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AE5F" w14:textId="77777777" w:rsidR="005E7DC7" w:rsidRPr="005E7DC7" w:rsidRDefault="005E7DC7" w:rsidP="005E7DC7">
      <w:pPr>
        <w:jc w:val="both"/>
        <w:rPr>
          <w:rFonts w:ascii="Times New Roman" w:hAnsi="Times New Roman" w:cs="Times New Roman"/>
          <w:b/>
          <w:bCs/>
          <w:i/>
          <w:iCs/>
          <w:sz w:val="32"/>
          <w:szCs w:val="32"/>
          <w:u w:val="single"/>
        </w:rPr>
      </w:pPr>
      <w:r w:rsidRPr="005E7DC7">
        <w:rPr>
          <w:rFonts w:ascii="Times New Roman" w:hAnsi="Times New Roman" w:cs="Times New Roman"/>
          <w:b/>
          <w:bCs/>
          <w:i/>
          <w:iCs/>
          <w:sz w:val="32"/>
          <w:szCs w:val="32"/>
          <w:u w:val="single"/>
        </w:rPr>
        <w:t>Original Research Article</w:t>
      </w:r>
    </w:p>
    <w:p w14:paraId="306507A0" w14:textId="77777777" w:rsidR="005E7DC7" w:rsidRDefault="005E7DC7" w:rsidP="00EE6CC8">
      <w:pPr>
        <w:jc w:val="both"/>
        <w:rPr>
          <w:rFonts w:ascii="Times New Roman" w:hAnsi="Times New Roman" w:cs="Times New Roman"/>
          <w:b/>
          <w:sz w:val="32"/>
          <w:szCs w:val="32"/>
        </w:rPr>
      </w:pPr>
    </w:p>
    <w:p w14:paraId="303B7511" w14:textId="2F10BE65" w:rsidR="00EE6CC8" w:rsidRDefault="00EE6CC8" w:rsidP="00EE6CC8">
      <w:pPr>
        <w:jc w:val="both"/>
        <w:rPr>
          <w:rFonts w:ascii="Times New Roman" w:hAnsi="Times New Roman" w:cs="Times New Roman"/>
          <w:b/>
          <w:sz w:val="32"/>
          <w:szCs w:val="32"/>
        </w:rPr>
      </w:pPr>
      <w:r>
        <w:rPr>
          <w:rFonts w:ascii="Times New Roman" w:hAnsi="Times New Roman" w:cs="Times New Roman"/>
          <w:b/>
          <w:sz w:val="32"/>
          <w:szCs w:val="32"/>
        </w:rPr>
        <w:t xml:space="preserve">Effect of supplementation of carrot pomace and soaked chickpea flour based developed </w:t>
      </w:r>
      <w:r w:rsidR="004C3134">
        <w:rPr>
          <w:rFonts w:ascii="Times New Roman" w:hAnsi="Times New Roman" w:cs="Times New Roman"/>
          <w:b/>
          <w:sz w:val="32"/>
          <w:szCs w:val="32"/>
        </w:rPr>
        <w:t xml:space="preserve">functional </w:t>
      </w:r>
      <w:r>
        <w:rPr>
          <w:rFonts w:ascii="Times New Roman" w:hAnsi="Times New Roman" w:cs="Times New Roman"/>
          <w:b/>
          <w:sz w:val="32"/>
          <w:szCs w:val="32"/>
        </w:rPr>
        <w:t>food on nutritional status of children</w:t>
      </w:r>
    </w:p>
    <w:p w14:paraId="2412E295" w14:textId="4D0E5CE4" w:rsidR="00042173" w:rsidRDefault="00042173" w:rsidP="00EE6CC8">
      <w:pPr>
        <w:adjustRightInd w:val="0"/>
        <w:snapToGrid w:val="0"/>
        <w:spacing w:after="0" w:line="240" w:lineRule="auto"/>
        <w:jc w:val="both"/>
        <w:rPr>
          <w:rFonts w:ascii="Times New Roman" w:hAnsi="Times New Roman"/>
          <w:sz w:val="21"/>
          <w:szCs w:val="21"/>
        </w:rPr>
      </w:pPr>
    </w:p>
    <w:p w14:paraId="3B0E7CF5" w14:textId="77777777" w:rsidR="00504AF8" w:rsidRDefault="00504AF8" w:rsidP="00EE6CC8">
      <w:pPr>
        <w:adjustRightInd w:val="0"/>
        <w:snapToGrid w:val="0"/>
        <w:spacing w:after="0" w:line="240" w:lineRule="auto"/>
        <w:jc w:val="both"/>
        <w:rPr>
          <w:rFonts w:ascii="Times New Roman" w:hAnsi="Times New Roman"/>
          <w:sz w:val="21"/>
          <w:szCs w:val="21"/>
        </w:rPr>
      </w:pPr>
      <w:bookmarkStart w:id="0" w:name="_GoBack"/>
      <w:bookmarkEnd w:id="0"/>
    </w:p>
    <w:p w14:paraId="425E3C21" w14:textId="77777777" w:rsidR="00A0112F" w:rsidRPr="00A0112F" w:rsidRDefault="00A0112F" w:rsidP="00EE6CC8">
      <w:pPr>
        <w:adjustRightInd w:val="0"/>
        <w:snapToGrid w:val="0"/>
        <w:spacing w:after="0" w:line="240" w:lineRule="auto"/>
        <w:jc w:val="both"/>
        <w:rPr>
          <w:rFonts w:ascii="Times New Roman" w:hAnsi="Times New Roman"/>
          <w:sz w:val="21"/>
          <w:szCs w:val="21"/>
        </w:rPr>
      </w:pPr>
    </w:p>
    <w:p w14:paraId="34358552" w14:textId="77777777" w:rsidR="00EE6CC8" w:rsidRPr="001C631E" w:rsidRDefault="00EE6CC8" w:rsidP="00EE6CC8">
      <w:pPr>
        <w:pStyle w:val="NoSpacing1"/>
        <w:adjustRightInd w:val="0"/>
        <w:snapToGrid w:val="0"/>
        <w:jc w:val="both"/>
        <w:rPr>
          <w:rFonts w:ascii="Times New Roman" w:hAnsi="Times New Roman"/>
          <w:sz w:val="21"/>
          <w:szCs w:val="21"/>
        </w:rPr>
      </w:pPr>
    </w:p>
    <w:p w14:paraId="044871A3" w14:textId="77777777" w:rsidR="00EE6CC8" w:rsidRPr="00C37ECE" w:rsidRDefault="00EE6CC8" w:rsidP="00EE33E7">
      <w:pPr>
        <w:pStyle w:val="Heading5"/>
        <w:spacing w:line="360" w:lineRule="auto"/>
        <w:rPr>
          <w:rFonts w:ascii="Times New Roman" w:hAnsi="Times New Roman" w:cs="Times New Roman"/>
          <w:b/>
          <w:bCs/>
          <w:color w:val="auto"/>
          <w:sz w:val="24"/>
          <w:szCs w:val="24"/>
        </w:rPr>
      </w:pPr>
      <w:r w:rsidRPr="00C37ECE">
        <w:rPr>
          <w:rFonts w:ascii="Times New Roman" w:hAnsi="Times New Roman" w:cs="Times New Roman"/>
          <w:b/>
          <w:bCs/>
          <w:color w:val="auto"/>
          <w:sz w:val="24"/>
          <w:szCs w:val="24"/>
        </w:rPr>
        <w:t>Abstract</w:t>
      </w:r>
    </w:p>
    <w:p w14:paraId="6A3C1B55" w14:textId="77777777" w:rsidR="00724CCA" w:rsidRPr="00D45F5E" w:rsidRDefault="00724CCA" w:rsidP="00724CCA">
      <w:pPr>
        <w:widowControl w:val="0"/>
        <w:autoSpaceDE w:val="0"/>
        <w:autoSpaceDN w:val="0"/>
        <w:spacing w:after="0" w:line="360" w:lineRule="auto"/>
        <w:jc w:val="both"/>
        <w:rPr>
          <w:rFonts w:ascii="Times New Roman" w:eastAsia="Times New Roman" w:hAnsi="Times New Roman" w:cs="Times New Roman"/>
        </w:rPr>
      </w:pPr>
      <w:r w:rsidRPr="00734FC3">
        <w:rPr>
          <w:rFonts w:ascii="Times New Roman" w:eastAsia="Times New Roman" w:hAnsi="Times New Roman" w:cs="Times New Roman"/>
          <w:lang w:eastAsia="en-IN" w:bidi="pa-IN"/>
        </w:rPr>
        <w:t xml:space="preserve">The byproduct of carrot juice extraction, carrot pomace, contains </w:t>
      </w:r>
      <w:r w:rsidRPr="00D45F5E">
        <w:rPr>
          <w:rFonts w:ascii="Times New Roman" w:eastAsia="Times New Roman" w:hAnsi="Times New Roman" w:cs="Times New Roman"/>
          <w:lang w:eastAsia="en-IN" w:bidi="pa-IN"/>
        </w:rPr>
        <w:t>abundance of nutrients primarily beta-</w:t>
      </w:r>
      <w:r w:rsidRPr="00734FC3">
        <w:rPr>
          <w:rFonts w:ascii="Times New Roman" w:eastAsia="Times New Roman" w:hAnsi="Times New Roman" w:cs="Times New Roman"/>
          <w:lang w:eastAsia="en-IN" w:bidi="pa-IN"/>
        </w:rPr>
        <w:t>carotene</w:t>
      </w:r>
      <w:r w:rsidRPr="00D45F5E">
        <w:rPr>
          <w:rFonts w:ascii="Times New Roman" w:eastAsia="Times New Roman" w:hAnsi="Times New Roman" w:cs="Times New Roman"/>
          <w:lang w:eastAsia="en-IN" w:bidi="pa-IN"/>
        </w:rPr>
        <w:t xml:space="preserve"> and vitamin C range from </w:t>
      </w:r>
      <w:r w:rsidRPr="00734FC3">
        <w:rPr>
          <w:rFonts w:ascii="Times New Roman" w:eastAsia="Times New Roman" w:hAnsi="Times New Roman" w:cs="Times New Roman"/>
          <w:lang w:eastAsia="en-IN" w:bidi="pa-IN"/>
        </w:rPr>
        <w:t>9.9-11.6 mg/100g</w:t>
      </w:r>
      <w:r w:rsidRPr="00D45F5E">
        <w:rPr>
          <w:rFonts w:ascii="Times New Roman" w:eastAsia="Times New Roman" w:hAnsi="Times New Roman" w:cs="Times New Roman"/>
          <w:lang w:eastAsia="en-IN" w:bidi="pa-IN"/>
        </w:rPr>
        <w:t xml:space="preserve"> and 13.53-22.95 mg/100g respectively</w:t>
      </w:r>
      <w:r w:rsidRPr="00734FC3">
        <w:rPr>
          <w:rFonts w:ascii="Times New Roman" w:eastAsia="Times New Roman" w:hAnsi="Times New Roman" w:cs="Times New Roman"/>
          <w:lang w:eastAsia="en-IN" w:bidi="pa-IN"/>
        </w:rPr>
        <w:t>. Raw chickpeas are rich in protein (15–30%) and carb</w:t>
      </w:r>
      <w:r w:rsidRPr="00D45F5E">
        <w:rPr>
          <w:rFonts w:ascii="Times New Roman" w:eastAsia="Times New Roman" w:hAnsi="Times New Roman" w:cs="Times New Roman"/>
          <w:lang w:eastAsia="en-IN" w:bidi="pa-IN"/>
        </w:rPr>
        <w:t>ohydrates</w:t>
      </w:r>
      <w:r w:rsidRPr="00734FC3">
        <w:rPr>
          <w:rFonts w:ascii="Times New Roman" w:eastAsia="Times New Roman" w:hAnsi="Times New Roman" w:cs="Times New Roman"/>
          <w:lang w:eastAsia="en-IN" w:bidi="pa-IN"/>
        </w:rPr>
        <w:t xml:space="preserve"> (60–70%). Processing fresh carrots into dried pomace significantly (p&lt;</w:t>
      </w:r>
      <w:proofErr w:type="gramStart"/>
      <w:r w:rsidRPr="00734FC3">
        <w:rPr>
          <w:rFonts w:ascii="Times New Roman" w:eastAsia="Times New Roman" w:hAnsi="Times New Roman" w:cs="Times New Roman"/>
          <w:lang w:eastAsia="en-IN" w:bidi="pa-IN"/>
        </w:rPr>
        <w:t>0.05)increases</w:t>
      </w:r>
      <w:proofErr w:type="gramEnd"/>
      <w:r w:rsidRPr="00734FC3">
        <w:rPr>
          <w:rFonts w:ascii="Times New Roman" w:eastAsia="Times New Roman" w:hAnsi="Times New Roman" w:cs="Times New Roman"/>
          <w:lang w:eastAsia="en-IN" w:bidi="pa-IN"/>
        </w:rPr>
        <w:t xml:space="preserve"> dietary fiber (29.67-63.67%), ash (6.19-6.73%), calcium (29.67-63.67 mg/100g), iron (2.04-3.67mg/100g), zinc (3.00-3.22mg/100g), and magnesium (10.92-29.33 mg/100g)</w:t>
      </w:r>
      <w:r w:rsidRPr="00D45F5E">
        <w:rPr>
          <w:rFonts w:ascii="Times New Roman" w:eastAsia="Times New Roman" w:hAnsi="Times New Roman" w:cs="Times New Roman"/>
          <w:lang w:eastAsia="en-IN" w:bidi="pa-IN"/>
        </w:rPr>
        <w:t xml:space="preserve">. </w:t>
      </w:r>
      <w:r w:rsidRPr="00734FC3">
        <w:rPr>
          <w:rFonts w:ascii="Times New Roman" w:eastAsia="Times New Roman" w:hAnsi="Times New Roman" w:cs="Times New Roman"/>
          <w:lang w:eastAsia="en-IN" w:bidi="pa-IN"/>
        </w:rPr>
        <w:t xml:space="preserve">Soaking </w:t>
      </w:r>
      <w:r w:rsidRPr="00D45F5E">
        <w:rPr>
          <w:rFonts w:ascii="Times New Roman" w:eastAsia="Times New Roman" w:hAnsi="Times New Roman" w:cs="Times New Roman"/>
          <w:lang w:eastAsia="en-IN" w:bidi="pa-IN"/>
        </w:rPr>
        <w:t xml:space="preserve">of </w:t>
      </w:r>
      <w:r w:rsidRPr="00734FC3">
        <w:rPr>
          <w:rFonts w:ascii="Times New Roman" w:eastAsia="Times New Roman" w:hAnsi="Times New Roman" w:cs="Times New Roman"/>
          <w:lang w:eastAsia="en-IN" w:bidi="pa-IN"/>
        </w:rPr>
        <w:t xml:space="preserve">chickpeas </w:t>
      </w:r>
      <w:proofErr w:type="spellStart"/>
      <w:r w:rsidRPr="00734FC3">
        <w:rPr>
          <w:rFonts w:ascii="Times New Roman" w:eastAsia="Times New Roman" w:hAnsi="Times New Roman" w:cs="Times New Roman"/>
          <w:lang w:eastAsia="en-IN" w:bidi="pa-IN"/>
        </w:rPr>
        <w:t>increasessignificantly</w:t>
      </w:r>
      <w:proofErr w:type="spellEnd"/>
      <w:r w:rsidRPr="00734FC3">
        <w:rPr>
          <w:rFonts w:ascii="Times New Roman" w:eastAsia="Times New Roman" w:hAnsi="Times New Roman" w:cs="Times New Roman"/>
          <w:lang w:eastAsia="en-IN" w:bidi="pa-IN"/>
        </w:rPr>
        <w:t xml:space="preserve"> (p&lt;0.05) total dietary fiber (30.42-32.72%) and moisture (8.84-9.05%)</w:t>
      </w:r>
      <w:r w:rsidRPr="00D45F5E">
        <w:rPr>
          <w:rFonts w:ascii="Times New Roman" w:eastAsia="Times New Roman" w:hAnsi="Times New Roman" w:cs="Times New Roman"/>
          <w:lang w:eastAsia="en-IN" w:bidi="pa-IN"/>
        </w:rPr>
        <w:t xml:space="preserve">. </w:t>
      </w:r>
      <w:r w:rsidRPr="00734FC3">
        <w:rPr>
          <w:rFonts w:ascii="Times New Roman" w:eastAsia="Times New Roman" w:hAnsi="Times New Roman" w:cs="Times New Roman"/>
          <w:lang w:eastAsia="en-IN" w:bidi="pa-IN"/>
        </w:rPr>
        <w:t xml:space="preserve">With varying ratios of carrot pomace powder (2%, 4%, 6%) and soaked chickpea (20%, 30%, 40%), cookies and </w:t>
      </w:r>
      <w:r w:rsidRPr="00734FC3">
        <w:rPr>
          <w:rFonts w:ascii="Times New Roman" w:eastAsia="Times New Roman" w:hAnsi="Times New Roman" w:cs="Times New Roman"/>
          <w:i/>
          <w:iCs/>
          <w:lang w:eastAsia="en-IN" w:bidi="pa-IN"/>
        </w:rPr>
        <w:t>laddu</w:t>
      </w:r>
      <w:r w:rsidRPr="00734FC3">
        <w:rPr>
          <w:rFonts w:ascii="Times New Roman" w:eastAsia="Times New Roman" w:hAnsi="Times New Roman" w:cs="Times New Roman"/>
          <w:lang w:eastAsia="en-IN" w:bidi="pa-IN"/>
        </w:rPr>
        <w:t xml:space="preserve"> were made. </w:t>
      </w:r>
      <w:r w:rsidRPr="00734FC3">
        <w:rPr>
          <w:rFonts w:ascii="Times New Roman" w:eastAsia="Times New Roman" w:hAnsi="Times New Roman" w:cs="Times New Roman"/>
          <w:i/>
          <w:iCs/>
          <w:lang w:eastAsia="en-IN" w:bidi="pa-IN"/>
        </w:rPr>
        <w:t>Laddu</w:t>
      </w:r>
      <w:r w:rsidRPr="00734FC3">
        <w:rPr>
          <w:rFonts w:ascii="Times New Roman" w:eastAsia="Times New Roman" w:hAnsi="Times New Roman" w:cs="Times New Roman"/>
          <w:lang w:eastAsia="en-IN" w:bidi="pa-IN"/>
        </w:rPr>
        <w:t xml:space="preserve"> and cookies were organoleptically assessed. </w:t>
      </w:r>
      <w:r w:rsidRPr="00734FC3">
        <w:rPr>
          <w:rFonts w:ascii="Times New Roman" w:eastAsia="Times New Roman" w:hAnsi="Times New Roman" w:cs="Times New Roman"/>
          <w:i/>
          <w:iCs/>
          <w:lang w:eastAsia="en-IN" w:bidi="pa-IN"/>
        </w:rPr>
        <w:t>Laddu</w:t>
      </w:r>
      <w:r w:rsidRPr="00734FC3">
        <w:rPr>
          <w:rFonts w:ascii="Times New Roman" w:eastAsia="Times New Roman" w:hAnsi="Times New Roman" w:cs="Times New Roman"/>
          <w:lang w:eastAsia="en-IN" w:bidi="pa-IN"/>
        </w:rPr>
        <w:t xml:space="preserve"> made with carrot pomace powder (4%) and chickpea flour (30%) was extremely satisfactory following organoleptic examination. Supplemental </w:t>
      </w:r>
      <w:r w:rsidRPr="00734FC3">
        <w:rPr>
          <w:rFonts w:ascii="Times New Roman" w:eastAsia="Times New Roman" w:hAnsi="Times New Roman" w:cs="Times New Roman"/>
          <w:i/>
          <w:iCs/>
          <w:lang w:eastAsia="en-IN" w:bidi="pa-IN"/>
        </w:rPr>
        <w:t>laddu</w:t>
      </w:r>
      <w:r w:rsidRPr="00734FC3">
        <w:rPr>
          <w:rFonts w:ascii="Times New Roman" w:eastAsia="Times New Roman" w:hAnsi="Times New Roman" w:cs="Times New Roman"/>
          <w:lang w:eastAsia="en-IN" w:bidi="pa-IN"/>
        </w:rPr>
        <w:t xml:space="preserve"> showed significant (p&lt;0.05) improvements in crude protein, fiber, total ash, carbs, energy, minerals, β-carotene, lysine, tryptophan, total dietary fiber, antioxidants, and bioactive components compared to control </w:t>
      </w:r>
      <w:r w:rsidRPr="00734FC3">
        <w:rPr>
          <w:rFonts w:ascii="Times New Roman" w:eastAsia="Times New Roman" w:hAnsi="Times New Roman" w:cs="Times New Roman"/>
          <w:i/>
          <w:iCs/>
          <w:lang w:eastAsia="en-IN" w:bidi="pa-IN"/>
        </w:rPr>
        <w:t>laddu</w:t>
      </w:r>
      <w:r w:rsidRPr="00734FC3">
        <w:rPr>
          <w:rFonts w:ascii="Times New Roman" w:eastAsia="Times New Roman" w:hAnsi="Times New Roman" w:cs="Times New Roman"/>
          <w:lang w:eastAsia="en-IN" w:bidi="pa-IN"/>
        </w:rPr>
        <w:t xml:space="preserve">. </w:t>
      </w:r>
      <w:r w:rsidRPr="00D45F5E">
        <w:rPr>
          <w:rFonts w:ascii="Times New Roman" w:eastAsia="Times New Roman" w:hAnsi="Times New Roman" w:cs="Times New Roman"/>
        </w:rPr>
        <w:t xml:space="preserve">To study the positive improvement in nutritional status of children, total 30 subjects (3-5 years) were selected from slum areas of, Ludhiana. Selected children were treated as control group for period of one month and experimental group for period of three months. During experimental period significant (p&lt;0.05) improvement was recorded in the daily intake of food, nutrients, anthropometric profile and prevalence of malnutrition of selected children. Significant (p&lt;0.05) improvement was also noted in the serum albumin (3.19 to 4.37 g/dL). Thus, carrot pomace and chickpeas were recommended to supplement in bakery and traditional products to enhance their nutritional value. </w:t>
      </w:r>
    </w:p>
    <w:p w14:paraId="1EF170A9" w14:textId="77777777" w:rsidR="00EE6CC8" w:rsidRPr="00C37ECE" w:rsidRDefault="00EE6CC8" w:rsidP="00EE33E7">
      <w:pPr>
        <w:widowControl w:val="0"/>
        <w:autoSpaceDE w:val="0"/>
        <w:autoSpaceDN w:val="0"/>
        <w:spacing w:after="0" w:line="240" w:lineRule="auto"/>
        <w:jc w:val="both"/>
        <w:rPr>
          <w:rFonts w:ascii="Times New Roman" w:eastAsia="Times New Roman" w:hAnsi="Times New Roman" w:cs="Times New Roman"/>
        </w:rPr>
      </w:pPr>
    </w:p>
    <w:p w14:paraId="2F7BC2A3" w14:textId="77777777" w:rsidR="00EE6CC8" w:rsidRPr="00C37ECE" w:rsidRDefault="00EE6CC8" w:rsidP="00EE33E7">
      <w:pPr>
        <w:widowControl w:val="0"/>
        <w:tabs>
          <w:tab w:val="left" w:pos="1170"/>
        </w:tabs>
        <w:autoSpaceDE w:val="0"/>
        <w:autoSpaceDN w:val="0"/>
        <w:spacing w:after="0" w:line="240" w:lineRule="auto"/>
        <w:ind w:left="1170" w:hanging="1170"/>
        <w:jc w:val="both"/>
        <w:rPr>
          <w:rFonts w:ascii="Times New Roman" w:eastAsia="Times New Roman" w:hAnsi="Times New Roman" w:cs="Times New Roman"/>
        </w:rPr>
      </w:pPr>
      <w:r w:rsidRPr="00C37ECE">
        <w:rPr>
          <w:rFonts w:ascii="Times New Roman" w:eastAsia="Times New Roman" w:hAnsi="Times New Roman" w:cs="Times New Roman"/>
          <w:b/>
        </w:rPr>
        <w:t>Keywords:</w:t>
      </w:r>
      <w:r w:rsidRPr="00C37ECE">
        <w:rPr>
          <w:rFonts w:ascii="Times New Roman" w:eastAsia="Times New Roman" w:hAnsi="Times New Roman" w:cs="Times New Roman"/>
        </w:rPr>
        <w:tab/>
        <w:t>Carrot pomace, malnutrition, environmental concerns, serum albumin.</w:t>
      </w:r>
    </w:p>
    <w:p w14:paraId="39E6A661" w14:textId="77777777" w:rsidR="00EE6CC8" w:rsidRPr="00C37ECE" w:rsidRDefault="00EE6CC8" w:rsidP="00EE33E7">
      <w:pPr>
        <w:widowControl w:val="0"/>
        <w:tabs>
          <w:tab w:val="left" w:pos="1170"/>
        </w:tabs>
        <w:autoSpaceDE w:val="0"/>
        <w:autoSpaceDN w:val="0"/>
        <w:spacing w:after="0" w:line="240" w:lineRule="auto"/>
        <w:ind w:left="1170" w:hanging="1170"/>
        <w:jc w:val="both"/>
        <w:rPr>
          <w:rFonts w:ascii="Times New Roman" w:eastAsia="Times New Roman" w:hAnsi="Times New Roman" w:cs="Times New Roman"/>
        </w:rPr>
      </w:pPr>
    </w:p>
    <w:p w14:paraId="6089B5CC" w14:textId="77777777" w:rsidR="00EE6CC8" w:rsidRPr="00C37ECE" w:rsidRDefault="00EE6CC8" w:rsidP="00EE33E7">
      <w:pPr>
        <w:spacing w:line="360" w:lineRule="auto"/>
        <w:rPr>
          <w:rFonts w:ascii="Times New Roman" w:hAnsi="Times New Roman" w:cs="Times New Roman"/>
          <w:b/>
          <w:bCs/>
          <w:sz w:val="24"/>
          <w:szCs w:val="24"/>
        </w:rPr>
      </w:pPr>
      <w:r w:rsidRPr="00C37ECE">
        <w:rPr>
          <w:rFonts w:ascii="Times New Roman" w:hAnsi="Times New Roman" w:cs="Times New Roman"/>
          <w:b/>
          <w:bCs/>
          <w:sz w:val="24"/>
          <w:szCs w:val="24"/>
        </w:rPr>
        <w:t xml:space="preserve">Introduction </w:t>
      </w:r>
    </w:p>
    <w:p w14:paraId="1E1035CB"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 xml:space="preserve">The most widely farmed and eaten vegetable in the world is carrot, which is used in soups and salads. Commercial processing might provide a variety of nutritionally dense products, including concentrate, </w:t>
      </w:r>
      <w:r w:rsidRPr="00C37ECE">
        <w:rPr>
          <w:rFonts w:ascii="Times New Roman" w:hAnsi="Times New Roman" w:cs="Times New Roman"/>
        </w:rPr>
        <w:lastRenderedPageBreak/>
        <w:t>juice, puree, canned products, dry powder, and other products [1]. Due to the poor yield of carrot juice extraction, up to 50% of the raw material is wasted as carrot pomace, a byproduct [2]. By providing beneficial health effects, the correct use of raw materials would let the manufacturing unit appreciate financial benefits as well as avoid nutrition-related challenges [3].</w:t>
      </w:r>
    </w:p>
    <w:p w14:paraId="6EEC68B0"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 xml:space="preserve">Carrot pomace has an insoluble fiber-rich component of 56.3 g/100 g of cellulose, pectic polysaccharides, and hemicellulose. It has excellent </w:t>
      </w:r>
      <w:proofErr w:type="spellStart"/>
      <w:r w:rsidRPr="00C37ECE">
        <w:rPr>
          <w:rFonts w:ascii="Times New Roman" w:hAnsi="Times New Roman" w:cs="Times New Roman"/>
        </w:rPr>
        <w:t>physico</w:t>
      </w:r>
      <w:proofErr w:type="spellEnd"/>
      <w:r w:rsidRPr="00C37ECE">
        <w:rPr>
          <w:rFonts w:ascii="Times New Roman" w:hAnsi="Times New Roman" w:cs="Times New Roman"/>
        </w:rPr>
        <w:t>-chemical properties, including the ability to exchange cations, retain large amounts of water and oil, suppress amylase activity, and bind glucose [4]. Dry matter protein content (4-5%), carbohydrate content (8–9%), mineral content (6%), and total dietary fiber content (37–48%) are all present in carrot puree. Pomace fiber lowers blood triglyceride, total cholesterol, and liver cholesterol concentrations while increasing fecal total lipid, cholesterol, and bile acid concentrations</w:t>
      </w:r>
      <w:r w:rsidR="00E005A4">
        <w:rPr>
          <w:rFonts w:ascii="Times New Roman" w:hAnsi="Times New Roman" w:cs="Times New Roman"/>
        </w:rPr>
        <w:t xml:space="preserve"> [</w:t>
      </w:r>
      <w:r w:rsidRPr="00C37ECE">
        <w:rPr>
          <w:rFonts w:ascii="Times New Roman" w:hAnsi="Times New Roman" w:cs="Times New Roman"/>
        </w:rPr>
        <w:t>5]. On the other hand, chickpea seeds are an important legume that are high in lipids, proteins, carbohydrates, fiber, and minerals. When creating new varieties, breeders primarily concentrated on the crop's ability to produce and what was needed for disease resistance; they gave the crop's nutritional constitution and content little consideration.</w:t>
      </w:r>
    </w:p>
    <w:p w14:paraId="7E790DC3"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Considering the nutritional and health-related potential of chickpeas and carrot pomace, their use in a variety of food products, including biscuits, muffins, bread, noodles, fiber-rich beverages, extruded snacks, soup mixes, and native traditional foods, can help people stay healthy. Additionally, chickpeas have a number of therapeutic benefits. Several food sources have been added to chickpea flour to create a variety of products. A thirty percent substitution showed that processed chickpea-based foods such cookies, tarts, butter cakes, waffles, egg drops, bars, and buns were acceptable. The purpose of the current research is to develop and supplement carrot pomace powder and chickpea-based supplementary food to children, to improve their nutritional status.</w:t>
      </w:r>
    </w:p>
    <w:p w14:paraId="0511EC5A" w14:textId="77777777" w:rsidR="00EE6CC8" w:rsidRPr="00C37ECE" w:rsidRDefault="00EE6CC8" w:rsidP="00EE33E7">
      <w:pPr>
        <w:spacing w:after="0" w:line="360" w:lineRule="auto"/>
        <w:jc w:val="both"/>
        <w:rPr>
          <w:rFonts w:ascii="Times New Roman" w:hAnsi="Times New Roman" w:cs="Times New Roman"/>
          <w:b/>
          <w:bCs/>
          <w:sz w:val="24"/>
          <w:szCs w:val="24"/>
        </w:rPr>
      </w:pPr>
      <w:r w:rsidRPr="00C37ECE">
        <w:rPr>
          <w:rFonts w:ascii="Times New Roman" w:hAnsi="Times New Roman" w:cs="Times New Roman"/>
          <w:b/>
          <w:bCs/>
          <w:sz w:val="24"/>
          <w:szCs w:val="24"/>
        </w:rPr>
        <w:t xml:space="preserve">Materials and methods </w:t>
      </w:r>
    </w:p>
    <w:p w14:paraId="1BA4EB93" w14:textId="77777777"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Procurement of raw materials</w:t>
      </w:r>
    </w:p>
    <w:p w14:paraId="20EE26B1"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The sample of chickpea variety L-552 was procured from the Department of Plant Breeding and Genetics. The sample of Carrot (PC-161) was procured from Department of Vegetable Science, College of Agriculture, Punjab Agricultural University, Ludhiana. Other required ingredients were procured from the local market.</w:t>
      </w:r>
    </w:p>
    <w:p w14:paraId="6B4F284B" w14:textId="77777777"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Processing of carrot and chickpea</w:t>
      </w:r>
    </w:p>
    <w:p w14:paraId="56C9B6D6"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t>Fresh carrots (PC-161) were thoroughly washed with water and then gently peeled to get rid of any extraneous particles. Carrots were cut into 2-3 cm slices. The juicer was used to extract the juice, and the raw pomace residue was collected for further processing. Raw carrot pomace was blanched in water at 80± 2ºC for three minutes, cooled right away by being exposed to air, and then dried in a tray dehydrator at 60± 2ºC for five hours. The dehydrated carrot pomace was finely crushed and passed through a 0.150µ particle size filter. After that, the powdered carrot pomace was stored in zip pouches for further chemical processing and analysis.</w:t>
      </w:r>
    </w:p>
    <w:p w14:paraId="137817AC"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rPr>
        <w:lastRenderedPageBreak/>
        <w:t xml:space="preserve">After being cleaned, the chickpeas (L-552) were allowed to soak in water for 18 hours. Water was replaced at regular intervals. After draining the water, the soaked seeds were </w:t>
      </w:r>
      <w:proofErr w:type="spellStart"/>
      <w:r w:rsidRPr="00C37ECE">
        <w:rPr>
          <w:rFonts w:ascii="Times New Roman" w:hAnsi="Times New Roman" w:cs="Times New Roman"/>
        </w:rPr>
        <w:t>dehusked</w:t>
      </w:r>
      <w:proofErr w:type="spellEnd"/>
      <w:r w:rsidRPr="00C37ECE">
        <w:rPr>
          <w:rFonts w:ascii="Times New Roman" w:hAnsi="Times New Roman" w:cs="Times New Roman"/>
        </w:rPr>
        <w:t xml:space="preserve"> and ground into fine flour before being left in the trays of a tray dehydrator for a whole night at 55°C. Before being used for another process, the flour was stored in an airtight container [6].</w:t>
      </w:r>
    </w:p>
    <w:p w14:paraId="0130D27E" w14:textId="77777777"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Development and organoleptic evaluation of supplementary food</w:t>
      </w:r>
    </w:p>
    <w:p w14:paraId="4907D74E" w14:textId="77777777" w:rsidR="00EE6CC8" w:rsidRPr="00C37ECE" w:rsidRDefault="00EE6CC8" w:rsidP="00EE33E7">
      <w:pPr>
        <w:pStyle w:val="Default"/>
        <w:widowControl w:val="0"/>
        <w:spacing w:line="360" w:lineRule="auto"/>
        <w:ind w:firstLine="720"/>
        <w:jc w:val="both"/>
        <w:rPr>
          <w:color w:val="auto"/>
          <w:sz w:val="22"/>
          <w:szCs w:val="22"/>
        </w:rPr>
      </w:pPr>
      <w:r w:rsidRPr="00C37ECE">
        <w:rPr>
          <w:sz w:val="22"/>
          <w:szCs w:val="22"/>
        </w:rPr>
        <w:t xml:space="preserve">Cookies and </w:t>
      </w:r>
      <w:r w:rsidRPr="00C37ECE">
        <w:rPr>
          <w:i/>
          <w:iCs/>
          <w:sz w:val="22"/>
          <w:szCs w:val="22"/>
        </w:rPr>
        <w:t>laddu</w:t>
      </w:r>
      <w:r w:rsidRPr="00C37ECE">
        <w:rPr>
          <w:sz w:val="22"/>
          <w:szCs w:val="22"/>
        </w:rPr>
        <w:t xml:space="preserve"> were prepared by using different ratios of carrot pomace (2%, 4%, 6%) and soaked flour (20%, 30%, 40%) and other required ingredients in the Food Laboratory of Department of Food and Nutrition, Punjab Agricultural University, Ludhiana. Ten semi-trained judges used a nine-point Hedonic Rating Scale to assess the organoleptic quality of produced supplemental foods. The judges were given three experimental samples, one of each of the two supplemental foods made with varying amounts of soaked chickpea flour and carrot pomace powder. To prevent bias in the evaluation of prepared supplemental foods, samples were coded. The panelists tested each product and assigned a score based on their evaluations; the average score was then determined. </w:t>
      </w:r>
      <w:r w:rsidRPr="00C37ECE">
        <w:rPr>
          <w:color w:val="auto"/>
          <w:sz w:val="22"/>
          <w:szCs w:val="22"/>
        </w:rPr>
        <w:t xml:space="preserve">Scoring of the samples of developed supplementary foods was done by panelists for their appearance, </w:t>
      </w:r>
      <w:proofErr w:type="spellStart"/>
      <w:r w:rsidRPr="00C37ECE">
        <w:rPr>
          <w:color w:val="auto"/>
          <w:sz w:val="22"/>
          <w:szCs w:val="22"/>
        </w:rPr>
        <w:t>flavour</w:t>
      </w:r>
      <w:proofErr w:type="spellEnd"/>
      <w:r w:rsidRPr="00C37ECE">
        <w:rPr>
          <w:color w:val="auto"/>
          <w:sz w:val="22"/>
          <w:szCs w:val="22"/>
        </w:rPr>
        <w:t xml:space="preserve">, texture, taste, </w:t>
      </w:r>
      <w:proofErr w:type="spellStart"/>
      <w:r w:rsidRPr="00C37ECE">
        <w:rPr>
          <w:color w:val="auto"/>
          <w:sz w:val="22"/>
          <w:szCs w:val="22"/>
        </w:rPr>
        <w:t>colour</w:t>
      </w:r>
      <w:proofErr w:type="spellEnd"/>
      <w:r w:rsidRPr="00C37ECE">
        <w:rPr>
          <w:color w:val="auto"/>
          <w:sz w:val="22"/>
          <w:szCs w:val="22"/>
        </w:rPr>
        <w:t xml:space="preserve"> and overall acceptability by using nine- point Hedonic Rating Scale [7].</w:t>
      </w:r>
    </w:p>
    <w:p w14:paraId="4CDBB9A2" w14:textId="77777777" w:rsidR="00EE6CC8" w:rsidRPr="00FE10C7" w:rsidRDefault="00EE6CC8" w:rsidP="00FE10C7">
      <w:pPr>
        <w:pStyle w:val="Default"/>
        <w:widowControl w:val="0"/>
        <w:spacing w:line="360" w:lineRule="auto"/>
        <w:ind w:hanging="142"/>
        <w:jc w:val="both"/>
        <w:rPr>
          <w:color w:val="auto"/>
          <w:sz w:val="22"/>
          <w:szCs w:val="22"/>
        </w:rPr>
      </w:pPr>
      <w:r w:rsidRPr="00C37ECE">
        <w:rPr>
          <w:b/>
          <w:bCs/>
          <w:color w:val="auto"/>
          <w:sz w:val="22"/>
          <w:szCs w:val="22"/>
        </w:rPr>
        <w:t xml:space="preserve">Nutritional analysis of processed carrot pomace, soaked chickpea flour and highly acceptable product i.e. </w:t>
      </w:r>
      <w:r w:rsidRPr="00C37ECE">
        <w:rPr>
          <w:b/>
          <w:bCs/>
          <w:i/>
          <w:iCs/>
          <w:color w:val="auto"/>
          <w:sz w:val="22"/>
          <w:szCs w:val="22"/>
        </w:rPr>
        <w:t>laddu</w:t>
      </w:r>
    </w:p>
    <w:p w14:paraId="246D492E" w14:textId="77777777" w:rsidR="00EE6CC8" w:rsidRPr="00C37ECE" w:rsidRDefault="00EE6CC8" w:rsidP="00EE33E7">
      <w:pPr>
        <w:pStyle w:val="Default"/>
        <w:widowControl w:val="0"/>
        <w:spacing w:line="360" w:lineRule="auto"/>
        <w:jc w:val="both"/>
        <w:rPr>
          <w:b/>
          <w:bCs/>
          <w:color w:val="auto"/>
          <w:sz w:val="22"/>
          <w:szCs w:val="22"/>
        </w:rPr>
      </w:pPr>
      <w:r w:rsidRPr="00C37ECE">
        <w:rPr>
          <w:color w:val="auto"/>
          <w:sz w:val="22"/>
          <w:szCs w:val="22"/>
        </w:rPr>
        <w:t xml:space="preserve">The highly acceptable product i.e. was </w:t>
      </w:r>
      <w:r w:rsidRPr="00C37ECE">
        <w:rPr>
          <w:i/>
          <w:iCs/>
          <w:color w:val="auto"/>
          <w:sz w:val="22"/>
          <w:szCs w:val="22"/>
        </w:rPr>
        <w:t xml:space="preserve">laddu </w:t>
      </w:r>
      <w:r w:rsidRPr="00C37ECE">
        <w:rPr>
          <w:color w:val="auto"/>
          <w:sz w:val="22"/>
          <w:szCs w:val="22"/>
        </w:rPr>
        <w:t xml:space="preserve">nutritionally analyzed along with raw carrot powder, carrot pomace powder, raw chickpea flour and soaked chickpea flour for various nutrients such as proximate composition, mineral content (calcium, iron, magnesium and zinc), amino acids (methionine, lysine availability and tryptophan), total antioxidant activity and bioactive compounds (antioxidant activity-DPPH, total phenols and flavonoids), β-carotene, ascorbic acid and dietary </w:t>
      </w:r>
      <w:proofErr w:type="spellStart"/>
      <w:r w:rsidRPr="00C37ECE">
        <w:rPr>
          <w:color w:val="auto"/>
          <w:sz w:val="22"/>
          <w:szCs w:val="22"/>
        </w:rPr>
        <w:t>fibre</w:t>
      </w:r>
      <w:proofErr w:type="spellEnd"/>
      <w:r w:rsidRPr="00C37ECE">
        <w:rPr>
          <w:color w:val="auto"/>
          <w:sz w:val="22"/>
          <w:szCs w:val="22"/>
        </w:rPr>
        <w:t>.</w:t>
      </w:r>
    </w:p>
    <w:p w14:paraId="0F9D2E93" w14:textId="77777777" w:rsidR="00EE6CC8" w:rsidRPr="00C37ECE" w:rsidRDefault="00EE6CC8" w:rsidP="00EE33E7">
      <w:pPr>
        <w:spacing w:after="0"/>
        <w:jc w:val="both"/>
        <w:rPr>
          <w:rFonts w:ascii="Times New Roman" w:hAnsi="Times New Roman" w:cs="Times New Roman"/>
          <w:b/>
          <w:bCs/>
        </w:rPr>
      </w:pPr>
      <w:r w:rsidRPr="00C37ECE">
        <w:rPr>
          <w:rFonts w:ascii="Times New Roman" w:hAnsi="Times New Roman" w:cs="Times New Roman"/>
          <w:b/>
          <w:bCs/>
        </w:rPr>
        <w:t>Selection of subjects</w:t>
      </w:r>
    </w:p>
    <w:p w14:paraId="1C106E1C" w14:textId="77777777"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rPr>
        <w:t xml:space="preserve">A total of 30 children (3-5 years) were selected from slum area of Ludhiana. The research was conducted into two phases: control phase and experimental phase. </w:t>
      </w:r>
      <w:r w:rsidRPr="00C37ECE">
        <w:rPr>
          <w:rFonts w:ascii="Times New Roman" w:hAnsi="Times New Roman" w:cs="Times New Roman"/>
          <w:bCs/>
        </w:rPr>
        <w:t xml:space="preserve">The selected children were kept without supplementation and treated as control phase for a period of one month and same group of children were supplemented with highly acceptable supplementary food </w:t>
      </w:r>
      <w:r w:rsidRPr="00C37ECE">
        <w:rPr>
          <w:rFonts w:ascii="Times New Roman" w:hAnsi="Times New Roman" w:cs="Times New Roman"/>
          <w:bCs/>
          <w:i/>
          <w:iCs/>
        </w:rPr>
        <w:t xml:space="preserve">laddu, </w:t>
      </w:r>
      <w:r w:rsidRPr="00C37ECE">
        <w:rPr>
          <w:rFonts w:ascii="Times New Roman" w:hAnsi="Times New Roman" w:cs="Times New Roman"/>
          <w:bCs/>
        </w:rPr>
        <w:t>treated as experimental phase for period of 3 months. Further, the effectiveness of supplementation was also studied by assessing the dietary intake, anthropometric and biochemical parameters of children before and after the supplementation period.</w:t>
      </w:r>
    </w:p>
    <w:p w14:paraId="3D5CDE32" w14:textId="77777777" w:rsidR="00EE6CC8" w:rsidRPr="00C37ECE" w:rsidRDefault="00EE6CC8" w:rsidP="00EE33E7">
      <w:pPr>
        <w:spacing w:after="0" w:line="360" w:lineRule="auto"/>
        <w:jc w:val="both"/>
        <w:rPr>
          <w:rFonts w:ascii="Times New Roman" w:hAnsi="Times New Roman" w:cs="Times New Roman"/>
          <w:b/>
          <w:bCs/>
        </w:rPr>
      </w:pPr>
      <w:r w:rsidRPr="00C37ECE">
        <w:rPr>
          <w:rFonts w:ascii="Times New Roman" w:hAnsi="Times New Roman" w:cs="Times New Roman"/>
          <w:b/>
          <w:bCs/>
        </w:rPr>
        <w:t xml:space="preserve">Collection of data </w:t>
      </w:r>
    </w:p>
    <w:p w14:paraId="2EC4FC95" w14:textId="77777777"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Cs/>
        </w:rPr>
      </w:pPr>
      <w:r w:rsidRPr="00C37ECE">
        <w:rPr>
          <w:rFonts w:ascii="Times New Roman" w:hAnsi="Times New Roman" w:cs="Times New Roman"/>
          <w:bCs/>
        </w:rPr>
        <w:t xml:space="preserve">A questionnaire was designed for the collection of general information, dietary pattern, anthropometric and biochemical profile related information of the subjects. Data related to food intake, by using 24-hour recall method, anthropometric measurements including height, weight, BMI, MUAC, chest and head circumference was also collected. To determine the average daily intake of selected children Diet Cal software was used. The mean daily intake of nutrients was compared with the recommended dietary </w:t>
      </w:r>
      <w:r w:rsidRPr="00C37ECE">
        <w:rPr>
          <w:rFonts w:ascii="Times New Roman" w:hAnsi="Times New Roman" w:cs="Times New Roman"/>
          <w:bCs/>
        </w:rPr>
        <w:lastRenderedPageBreak/>
        <w:t>allowances [8]. Serum albumin and serum retinol was also determined by taking blood samples of the selected children.</w:t>
      </w:r>
    </w:p>
    <w:p w14:paraId="561AA07E" w14:textId="77777777"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rPr>
      </w:pPr>
      <w:r w:rsidRPr="00C37ECE">
        <w:rPr>
          <w:rFonts w:ascii="Times New Roman" w:hAnsi="Times New Roman" w:cs="Times New Roman"/>
          <w:b/>
        </w:rPr>
        <w:t>Statistical analysis</w:t>
      </w:r>
    </w:p>
    <w:p w14:paraId="568BDCBC" w14:textId="77777777" w:rsidR="00EE6CC8"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Data analysis was done using SPSS software. For various parameters, mean and standard deviation were computed. Using an independent sample t-test, the effect of processing on carrot pomace and soaked chickpea flours was evaluated. Using an organoleptic evaluation, the Kruskal-Wallis and Mann-Whitney tests were used to determine the optimal formulation. The effect of supplementation on the nutritional status of chosen subjects during the control and experimental periods was assessed using a paired t-test.</w:t>
      </w:r>
    </w:p>
    <w:p w14:paraId="4EA005C4" w14:textId="77777777"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iCs/>
          <w:color w:val="000000"/>
          <w:sz w:val="24"/>
          <w:szCs w:val="24"/>
          <w:lang w:eastAsia="en-IN"/>
        </w:rPr>
      </w:pPr>
      <w:r w:rsidRPr="00C37ECE">
        <w:rPr>
          <w:rFonts w:ascii="Times New Roman" w:hAnsi="Times New Roman" w:cs="Times New Roman"/>
          <w:b/>
          <w:iCs/>
          <w:color w:val="000000"/>
          <w:sz w:val="24"/>
          <w:szCs w:val="24"/>
          <w:lang w:eastAsia="en-IN"/>
        </w:rPr>
        <w:t xml:space="preserve">Results and discussion </w:t>
      </w:r>
    </w:p>
    <w:p w14:paraId="6C0A1880" w14:textId="77777777" w:rsidR="00EE6CC8" w:rsidRPr="00C37ECE" w:rsidRDefault="00EE6CC8" w:rsidP="00EE33E7">
      <w:pPr>
        <w:pStyle w:val="ListParagraph"/>
        <w:widowControl w:val="0"/>
        <w:tabs>
          <w:tab w:val="left" w:pos="0"/>
        </w:tabs>
        <w:autoSpaceDE w:val="0"/>
        <w:autoSpaceDN w:val="0"/>
        <w:adjustRightInd w:val="0"/>
        <w:spacing w:after="0" w:line="360" w:lineRule="auto"/>
        <w:ind w:left="0" w:right="-181"/>
        <w:jc w:val="both"/>
        <w:rPr>
          <w:rFonts w:ascii="Times New Roman" w:hAnsi="Times New Roman" w:cs="Times New Roman"/>
          <w:b/>
          <w:iCs/>
          <w:color w:val="000000"/>
          <w:lang w:eastAsia="en-IN"/>
        </w:rPr>
      </w:pPr>
      <w:r w:rsidRPr="00C37ECE">
        <w:rPr>
          <w:rFonts w:ascii="Times New Roman" w:hAnsi="Times New Roman" w:cs="Times New Roman"/>
          <w:b/>
          <w:iCs/>
          <w:color w:val="000000"/>
          <w:lang w:eastAsia="en-IN"/>
        </w:rPr>
        <w:t>Effect of processing of nutritional composition of carrot pomace and soaked chickpeas</w:t>
      </w:r>
    </w:p>
    <w:p w14:paraId="5A5AE0B5" w14:textId="77777777" w:rsidR="00EE6CC8" w:rsidRPr="00C37ECE" w:rsidRDefault="00EE6CC8" w:rsidP="00EE33E7">
      <w:pPr>
        <w:pStyle w:val="Default"/>
        <w:widowControl w:val="0"/>
        <w:spacing w:line="360" w:lineRule="auto"/>
        <w:jc w:val="both"/>
        <w:rPr>
          <w:color w:val="000000" w:themeColor="text1"/>
        </w:rPr>
      </w:pPr>
      <w:r w:rsidRPr="00C37ECE">
        <w:rPr>
          <w:bCs/>
          <w:iCs/>
          <w:sz w:val="22"/>
          <w:szCs w:val="22"/>
          <w:lang w:eastAsia="en-IN"/>
        </w:rPr>
        <w:t>Raw and processed carrot pomace and raw and soaked chickpea were nutritionally examined for</w:t>
      </w:r>
      <w:r w:rsidRPr="00C37ECE">
        <w:rPr>
          <w:color w:val="auto"/>
          <w:sz w:val="22"/>
          <w:szCs w:val="22"/>
        </w:rPr>
        <w:t xml:space="preserve"> proximate composition, mineral content (calcium, iron, magnesium and zinc), amino acids (methionine, lysine availability and tryptophan), total antioxidant activity and bioactive compounds (antioxidant activity-DPPH, total phenols and flavonoids), β-carotene, ascorbic acid and dietary </w:t>
      </w:r>
      <w:proofErr w:type="spellStart"/>
      <w:r w:rsidRPr="00C37ECE">
        <w:rPr>
          <w:color w:val="auto"/>
          <w:sz w:val="22"/>
          <w:szCs w:val="22"/>
        </w:rPr>
        <w:t>fibre</w:t>
      </w:r>
      <w:proofErr w:type="spellEnd"/>
      <w:r w:rsidRPr="00C37ECE">
        <w:rPr>
          <w:color w:val="auto"/>
          <w:sz w:val="22"/>
          <w:szCs w:val="22"/>
        </w:rPr>
        <w:t xml:space="preserve"> by using standard methods</w:t>
      </w:r>
      <w:r w:rsidR="00724CCA">
        <w:rPr>
          <w:color w:val="auto"/>
          <w:sz w:val="22"/>
          <w:szCs w:val="22"/>
        </w:rPr>
        <w:t>, the results showed in Table 1</w:t>
      </w:r>
      <w:r w:rsidRPr="00C37ECE">
        <w:rPr>
          <w:color w:val="auto"/>
          <w:sz w:val="22"/>
          <w:szCs w:val="22"/>
        </w:rPr>
        <w:t>. Proximate composition analysis was done per 100g of raw carrot powder and carrot pomace powder on dry weight basis</w:t>
      </w:r>
      <w:r w:rsidR="00E010B4">
        <w:rPr>
          <w:color w:val="auto"/>
          <w:sz w:val="22"/>
          <w:szCs w:val="22"/>
        </w:rPr>
        <w:t xml:space="preserve">. </w:t>
      </w:r>
      <w:r w:rsidRPr="00C37ECE">
        <w:rPr>
          <w:color w:val="auto"/>
          <w:sz w:val="22"/>
          <w:szCs w:val="22"/>
        </w:rPr>
        <w:t xml:space="preserve">The nutritional evaluation of carrot powder and carrot pomace revealed that </w:t>
      </w:r>
      <w:r w:rsidRPr="00C37ECE">
        <w:rPr>
          <w:bCs/>
          <w:sz w:val="22"/>
          <w:szCs w:val="22"/>
        </w:rPr>
        <w:t xml:space="preserve">moisture content, crude protein, crude fat, carbohydrate and energy of carrot pomace powder decreased to 7.16, 4.93, 1.52, 61.93 percent and 280.32 Kcal in contrast to carrot powder. Total ash significantly increased to 6.73 percent and crude </w:t>
      </w:r>
      <w:proofErr w:type="spellStart"/>
      <w:r w:rsidRPr="00C37ECE">
        <w:rPr>
          <w:bCs/>
          <w:sz w:val="22"/>
          <w:szCs w:val="22"/>
        </w:rPr>
        <w:t>fibre</w:t>
      </w:r>
      <w:proofErr w:type="spellEnd"/>
      <w:r w:rsidRPr="00C37ECE">
        <w:rPr>
          <w:bCs/>
          <w:sz w:val="22"/>
          <w:szCs w:val="22"/>
        </w:rPr>
        <w:t xml:space="preserve"> content increased non-significantly to 17.95 percent in carrot pomace powder. The carrot pomace powder had higher amount of total dietary </w:t>
      </w:r>
      <w:proofErr w:type="spellStart"/>
      <w:r w:rsidRPr="00C37ECE">
        <w:rPr>
          <w:bCs/>
          <w:sz w:val="22"/>
          <w:szCs w:val="22"/>
        </w:rPr>
        <w:t>fibre</w:t>
      </w:r>
      <w:proofErr w:type="spellEnd"/>
      <w:r w:rsidRPr="00C37ECE">
        <w:rPr>
          <w:bCs/>
          <w:sz w:val="22"/>
          <w:szCs w:val="22"/>
        </w:rPr>
        <w:t xml:space="preserve"> (63.67%) when compared with carrot powder (29.67%). </w:t>
      </w:r>
      <w:r w:rsidRPr="00C37ECE">
        <w:rPr>
          <w:sz w:val="22"/>
          <w:szCs w:val="22"/>
        </w:rPr>
        <w:t xml:space="preserve">When the drying temperature increased, the moisture content and ascorbic acid content of carrot pomace decreased. </w:t>
      </w:r>
      <w:r w:rsidRPr="00C37ECE">
        <w:rPr>
          <w:bCs/>
          <w:sz w:val="22"/>
          <w:szCs w:val="22"/>
        </w:rPr>
        <w:t xml:space="preserve">At a temperature of 60 to 75°C, the dried carrot pomace samples moisture content ranged from 9.31 to 7.68 percent [9]. In the case of carrot pomace, moisture content may be implicit as being primarily water, that carrot contains a negligible amount of fats, i.e. 0.2-0.3 g/100 g [10]. Carrot pomace powder was found to have a high ash level of 6.38 percent, indicating a high mineral concentration [11]. The reason why carrot pomace has a higher ash level than carrot powder is because the ash content of carrot pomace would undoubtedly grow once the carrot's juice was extracted. </w:t>
      </w:r>
      <w:r w:rsidRPr="00C37ECE">
        <w:rPr>
          <w:sz w:val="22"/>
          <w:szCs w:val="22"/>
        </w:rPr>
        <w:t xml:space="preserve">Due to the removal of soluble solids with the juice, pomace powders were discovered to have high </w:t>
      </w:r>
      <w:proofErr w:type="spellStart"/>
      <w:r w:rsidRPr="00C37ECE">
        <w:rPr>
          <w:sz w:val="22"/>
          <w:szCs w:val="22"/>
        </w:rPr>
        <w:t>fibre</w:t>
      </w:r>
      <w:proofErr w:type="spellEnd"/>
      <w:r w:rsidRPr="00C37ECE">
        <w:rPr>
          <w:sz w:val="22"/>
          <w:szCs w:val="22"/>
        </w:rPr>
        <w:t xml:space="preserve"> and low carbohydrate levels in comparison to whole-vegetable powders [12]. </w:t>
      </w:r>
      <w:r w:rsidRPr="00C37ECE">
        <w:rPr>
          <w:bCs/>
          <w:sz w:val="22"/>
          <w:szCs w:val="22"/>
        </w:rPr>
        <w:t xml:space="preserve"> The calcium, iron, zinc and magnesium content of carrot pomace powder was increased significantly to 80.41, 3.67, 3.22 and 29.33 mg/100g and vitamin C and beta-carotene was decreased significantly to 0.76 mg/100g and 1736.85 µg/g in contrast to carrot powder. </w:t>
      </w:r>
      <w:r w:rsidRPr="00C37ECE">
        <w:rPr>
          <w:sz w:val="22"/>
          <w:szCs w:val="22"/>
        </w:rPr>
        <w:t xml:space="preserve">Carrot pomace contains a significant amount of ash and dietary fiber, which increases the amount of minerals and fiber in food products [13]. Carrot pomace powder was found to have a high ash level of 6.38 percent, indicating a high mineral concentration [11]. Blanching carrots before drying increases their ability to retain β-carotene </w:t>
      </w:r>
      <w:r w:rsidRPr="00C37ECE">
        <w:rPr>
          <w:sz w:val="22"/>
          <w:szCs w:val="22"/>
        </w:rPr>
        <w:lastRenderedPageBreak/>
        <w:t>[14]. But the dried carrots' β-carotene concentration, shreds lost the most β-carotene (43%) over a three-month storage period [15].</w:t>
      </w:r>
      <w:r w:rsidRPr="00C37ECE">
        <w:rPr>
          <w:bCs/>
          <w:sz w:val="22"/>
          <w:szCs w:val="22"/>
        </w:rPr>
        <w:t xml:space="preserve"> The antioxidant activity, total phenols and flavonoids content was decreased significantly to 65.26 percent, 907.82 mg GAE/100g and 636.03 mg QE/100g in carrot pomace powder. </w:t>
      </w:r>
      <w:r w:rsidRPr="00C37ECE">
        <w:rPr>
          <w:sz w:val="22"/>
          <w:szCs w:val="22"/>
        </w:rPr>
        <w:t>Fresh carrot pomace had a total antioxidant activity of 94.67 percent, which was greater than the 80.1 percent that had been previously reported for carrot pomace [16].  The loss of antioxidant activity was similarly greater at higher drying temperatures [17]. The decline may be caused by phenols' sensitivity to thermal treatment. Total phenolic concentration of whole carrot powder after drying is 1828 µg/g GAE, which is significantly lower than the fresh carrot before drying [18].</w:t>
      </w:r>
    </w:p>
    <w:p w14:paraId="6B6B637B" w14:textId="77777777" w:rsidR="00EE6CC8" w:rsidRPr="00C37ECE" w:rsidRDefault="00EE6CC8" w:rsidP="00EE33E7">
      <w:pPr>
        <w:pStyle w:val="Default"/>
        <w:widowControl w:val="0"/>
        <w:spacing w:line="360" w:lineRule="auto"/>
        <w:jc w:val="both"/>
        <w:rPr>
          <w:bCs/>
          <w:sz w:val="22"/>
          <w:szCs w:val="22"/>
        </w:rPr>
      </w:pPr>
      <w:r w:rsidRPr="00C37ECE">
        <w:rPr>
          <w:bCs/>
          <w:sz w:val="22"/>
          <w:szCs w:val="22"/>
        </w:rPr>
        <w:t>On the other hand, the proximate analysis of raw and soaked chickpea</w:t>
      </w:r>
      <w:r w:rsidR="00724CCA">
        <w:rPr>
          <w:bCs/>
          <w:sz w:val="22"/>
          <w:szCs w:val="22"/>
        </w:rPr>
        <w:t xml:space="preserve"> (Table 1)</w:t>
      </w:r>
      <w:r w:rsidRPr="00C37ECE">
        <w:rPr>
          <w:bCs/>
          <w:sz w:val="22"/>
          <w:szCs w:val="22"/>
        </w:rPr>
        <w:t xml:space="preserve"> was showed increase in moisture, crude </w:t>
      </w:r>
      <w:proofErr w:type="spellStart"/>
      <w:r w:rsidRPr="00C37ECE">
        <w:rPr>
          <w:bCs/>
          <w:sz w:val="22"/>
          <w:szCs w:val="22"/>
        </w:rPr>
        <w:t>fibre</w:t>
      </w:r>
      <w:proofErr w:type="spellEnd"/>
      <w:r w:rsidRPr="00C37ECE">
        <w:rPr>
          <w:bCs/>
          <w:sz w:val="22"/>
          <w:szCs w:val="22"/>
        </w:rPr>
        <w:t>, and energy to 9.05, 5.73 percent and 356.34 Kcal/100g in soaked chickpea. Significant reduction was seen in protein, fat, total ash and carbohydrate content to 15.06, 4.08, 2.47 and 60.03 percent in soaked chickpea flour as compared to the raw chickpea flour.</w:t>
      </w:r>
    </w:p>
    <w:p w14:paraId="11D45CD3" w14:textId="77777777" w:rsidR="00EE6CC8" w:rsidRPr="00C37ECE" w:rsidRDefault="00EE6CC8" w:rsidP="00EE33E7">
      <w:pPr>
        <w:pStyle w:val="Default"/>
        <w:widowControl w:val="0"/>
        <w:spacing w:line="360" w:lineRule="auto"/>
        <w:jc w:val="both"/>
        <w:rPr>
          <w:bCs/>
          <w:sz w:val="22"/>
          <w:szCs w:val="22"/>
        </w:rPr>
      </w:pPr>
      <w:r w:rsidRPr="00C37ECE">
        <w:rPr>
          <w:sz w:val="22"/>
          <w:szCs w:val="22"/>
        </w:rPr>
        <w:t xml:space="preserve">The processing of chickpeas leads to decline in crude protein, fat, ash and carbohydrates. The outcomes were consistent with the moisture content increased from 7.83 percent to 8.43 percent and a significant increase in protein by 3 percent and 8 percent after 6 hours asking and 9.28 percent after soaking of 12 hours [19]. The significant reduction was seen in crude fat and total ash 17 to 21 percent and 20 to 34 percent, respectively. Meanwhile, crude </w:t>
      </w:r>
      <w:proofErr w:type="spellStart"/>
      <w:r w:rsidRPr="00C37ECE">
        <w:rPr>
          <w:sz w:val="22"/>
          <w:szCs w:val="22"/>
        </w:rPr>
        <w:t>fibre</w:t>
      </w:r>
      <w:proofErr w:type="spellEnd"/>
      <w:r w:rsidRPr="00C37ECE">
        <w:rPr>
          <w:sz w:val="22"/>
          <w:szCs w:val="22"/>
        </w:rPr>
        <w:t xml:space="preserve"> of raw and soaked chickpea for 6 and 12 hours was 4.17, 4.88 and 5.36 percent respectively. The reason for decrease in ash content might be diffusion of certain minerals into the water that used for cooking. The significant increase was noted in crude </w:t>
      </w:r>
      <w:proofErr w:type="spellStart"/>
      <w:r w:rsidRPr="00C37ECE">
        <w:rPr>
          <w:sz w:val="22"/>
          <w:szCs w:val="22"/>
        </w:rPr>
        <w:t>fibre</w:t>
      </w:r>
      <w:proofErr w:type="spellEnd"/>
      <w:r w:rsidRPr="00C37ECE">
        <w:rPr>
          <w:sz w:val="22"/>
          <w:szCs w:val="22"/>
        </w:rPr>
        <w:t xml:space="preserve"> content of raw chickpea due to formation of protein-</w:t>
      </w:r>
      <w:proofErr w:type="spellStart"/>
      <w:r w:rsidRPr="00C37ECE">
        <w:rPr>
          <w:sz w:val="22"/>
          <w:szCs w:val="22"/>
        </w:rPr>
        <w:t>fibre</w:t>
      </w:r>
      <w:proofErr w:type="spellEnd"/>
      <w:r w:rsidRPr="00C37ECE">
        <w:rPr>
          <w:sz w:val="22"/>
          <w:szCs w:val="22"/>
        </w:rPr>
        <w:t xml:space="preserve"> compounds after soaking [20].</w:t>
      </w:r>
    </w:p>
    <w:p w14:paraId="1AF9B6F0" w14:textId="77777777" w:rsidR="00EE6CC8" w:rsidRPr="00C37ECE" w:rsidRDefault="00EE6CC8" w:rsidP="00EE33E7">
      <w:pPr>
        <w:pStyle w:val="Default"/>
        <w:widowControl w:val="0"/>
        <w:spacing w:line="360" w:lineRule="auto"/>
        <w:jc w:val="both"/>
        <w:rPr>
          <w:bCs/>
          <w:sz w:val="22"/>
          <w:szCs w:val="22"/>
        </w:rPr>
      </w:pPr>
      <w:r w:rsidRPr="00C37ECE">
        <w:rPr>
          <w:bCs/>
          <w:sz w:val="22"/>
          <w:szCs w:val="22"/>
        </w:rPr>
        <w:t>Lysine, methionine and tryptophan content decreased in soaked chickpea flour to 5.05, 1.42 and 1.11 g/100g of protein</w:t>
      </w:r>
      <w:r w:rsidR="00EE33E7">
        <w:rPr>
          <w:bCs/>
          <w:sz w:val="22"/>
          <w:szCs w:val="22"/>
        </w:rPr>
        <w:t xml:space="preserve">. </w:t>
      </w:r>
      <w:r w:rsidRPr="00C37ECE">
        <w:rPr>
          <w:bCs/>
          <w:sz w:val="22"/>
          <w:szCs w:val="22"/>
        </w:rPr>
        <w:t xml:space="preserve">The minerals including calcium, iron, zinc and magnesium was significantly decreased in soaked chickpea flour to 170.95, 6.04, 5.05 and 152.40 mg/100g and vitamin C increased to 2.01 from 1.24 mg/100g. </w:t>
      </w:r>
    </w:p>
    <w:p w14:paraId="78EBD612" w14:textId="77777777" w:rsidR="00EE6CC8" w:rsidRPr="00C37ECE" w:rsidRDefault="00EE6CC8" w:rsidP="00EE33E7">
      <w:pPr>
        <w:spacing w:after="0" w:line="360" w:lineRule="auto"/>
        <w:jc w:val="both"/>
        <w:rPr>
          <w:rFonts w:ascii="Times New Roman" w:hAnsi="Times New Roman" w:cs="Times New Roman"/>
        </w:rPr>
      </w:pPr>
      <w:r w:rsidRPr="00C37ECE">
        <w:rPr>
          <w:rFonts w:ascii="Times New Roman" w:hAnsi="Times New Roman" w:cs="Times New Roman"/>
          <w:bCs/>
        </w:rPr>
        <w:t xml:space="preserve">The amino acids include lysine, methionine and tryptophan content of raw chickpea was decreased significantly in soaked chickpea as compared to raw chickpea. </w:t>
      </w:r>
      <w:r w:rsidRPr="00C37ECE">
        <w:rPr>
          <w:rFonts w:ascii="Times New Roman" w:hAnsi="Times New Roman" w:cs="Times New Roman"/>
        </w:rPr>
        <w:t xml:space="preserve">The content of lysine, methionine and tryptophan were decreased dramatically when cooked after the soaking period of 6 and 12 hours from 7.51 to 6.89 and 6.10, 1.55 to 1.40 and 1.35 and 0.94 to 0.82 and 0.80 respectively. The reason for the dramatically reduction in the values may be that cooking methods reduced the concentration of lysine, tryptophan, </w:t>
      </w:r>
      <w:proofErr w:type="spellStart"/>
      <w:r w:rsidRPr="00C37ECE">
        <w:rPr>
          <w:rFonts w:ascii="Times New Roman" w:hAnsi="Times New Roman" w:cs="Times New Roman"/>
        </w:rPr>
        <w:t>sulphur</w:t>
      </w:r>
      <w:proofErr w:type="spellEnd"/>
      <w:r w:rsidRPr="00C37ECE">
        <w:rPr>
          <w:rFonts w:ascii="Times New Roman" w:hAnsi="Times New Roman" w:cs="Times New Roman"/>
        </w:rPr>
        <w:t xml:space="preserve"> amino acids and total aromatic amino acids [21</w:t>
      </w:r>
      <w:proofErr w:type="gramStart"/>
      <w:r w:rsidRPr="00C37ECE">
        <w:rPr>
          <w:rFonts w:ascii="Times New Roman" w:hAnsi="Times New Roman" w:cs="Times New Roman"/>
        </w:rPr>
        <w:t>].In</w:t>
      </w:r>
      <w:proofErr w:type="gramEnd"/>
      <w:r w:rsidRPr="00C37ECE">
        <w:rPr>
          <w:rFonts w:ascii="Times New Roman" w:hAnsi="Times New Roman" w:cs="Times New Roman"/>
        </w:rPr>
        <w:t xml:space="preserve"> this study we measured the amounts of calcium, iron, zinc, and magnesium in both raw and processed chickpea powder. After soaking the mineral concentration of calcium, iron, zinc and magnesium reduced significantly. Using of different cooking treatments results into the leaching of minerals into the water, while using the microwave cooking resulted the more retention of all minerals, followed by autoclaving then boiling [20].</w:t>
      </w:r>
    </w:p>
    <w:p w14:paraId="0A807C49" w14:textId="77777777" w:rsidR="00EE6CC8" w:rsidRPr="00C37ECE" w:rsidRDefault="00EE6CC8" w:rsidP="00EE33E7">
      <w:pPr>
        <w:pStyle w:val="Default"/>
        <w:widowControl w:val="0"/>
        <w:spacing w:line="360" w:lineRule="auto"/>
        <w:jc w:val="both"/>
        <w:rPr>
          <w:bCs/>
          <w:sz w:val="22"/>
          <w:szCs w:val="22"/>
        </w:rPr>
      </w:pPr>
      <w:r w:rsidRPr="00C37ECE">
        <w:rPr>
          <w:bCs/>
          <w:sz w:val="22"/>
          <w:szCs w:val="22"/>
        </w:rPr>
        <w:lastRenderedPageBreak/>
        <w:t xml:space="preserve">Significant reduction was seen in the antioxidant activity from 18.44 to 12.55 percent and total phenols from 109.86 to 84.87 mg GAE/100g in soaked chickpea flour. Total dietary </w:t>
      </w:r>
      <w:proofErr w:type="spellStart"/>
      <w:r w:rsidRPr="00C37ECE">
        <w:rPr>
          <w:bCs/>
          <w:sz w:val="22"/>
          <w:szCs w:val="22"/>
        </w:rPr>
        <w:t>fibre</w:t>
      </w:r>
      <w:proofErr w:type="spellEnd"/>
      <w:r w:rsidRPr="00C37ECE">
        <w:rPr>
          <w:bCs/>
          <w:sz w:val="22"/>
          <w:szCs w:val="22"/>
        </w:rPr>
        <w:t xml:space="preserve"> significantly increased in soaked chickpea flour to 32.73 percent from 30.42 percent</w:t>
      </w:r>
      <w:r w:rsidR="00724CCA">
        <w:rPr>
          <w:bCs/>
          <w:sz w:val="22"/>
          <w:szCs w:val="22"/>
        </w:rPr>
        <w:t xml:space="preserve">. </w:t>
      </w:r>
      <w:r w:rsidRPr="00C37ECE">
        <w:rPr>
          <w:bCs/>
          <w:sz w:val="22"/>
          <w:szCs w:val="22"/>
        </w:rPr>
        <w:t>Anti-nutritional factors including trypsin inhibitors, saponins and tannins was decreased after the soaking of chickpeas to 10.42 TIU/mg, 0.62 mg/g and 120.52 mg/100g</w:t>
      </w:r>
      <w:r w:rsidR="00EE33E7">
        <w:rPr>
          <w:bCs/>
          <w:sz w:val="22"/>
          <w:szCs w:val="22"/>
        </w:rPr>
        <w:t>.</w:t>
      </w:r>
    </w:p>
    <w:p w14:paraId="7E2CA6DA" w14:textId="77777777" w:rsidR="00EE6CC8" w:rsidRPr="00C37ECE"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Raw chickpeas were shown to have higher antioxidant activity which decreased non-significantly in the soaked chickpeas. </w:t>
      </w:r>
      <w:r w:rsidRPr="00C37ECE">
        <w:rPr>
          <w:rFonts w:ascii="Times New Roman" w:hAnsi="Times New Roman" w:cs="Times New Roman"/>
          <w:bCs/>
        </w:rPr>
        <w:t>Raw chickpeas had a total phenol concentration more than soaked chickpeas.</w:t>
      </w:r>
      <w:r w:rsidRPr="00C37ECE">
        <w:rPr>
          <w:rFonts w:ascii="Times New Roman" w:hAnsi="Times New Roman" w:cs="Times New Roman"/>
        </w:rPr>
        <w:t xml:space="preserve"> The findings of the study are contradicted as they found that raw, cooked, and germinated seeds all had significantly different total phenol, flavonoid, and tannin contents (p&lt;0.05) [22]. </w:t>
      </w:r>
      <w:r w:rsidRPr="00C37ECE">
        <w:rPr>
          <w:rFonts w:ascii="Times New Roman" w:hAnsi="Times New Roman" w:cs="Times New Roman"/>
          <w:bCs/>
        </w:rPr>
        <w:t>The effect of soaking was studied on the total phenolic content, total flavonoid content and antioxidant activity (FRAP). Soaking of chickpeas at 60°C shows significant decrease (70% to 80%) in TPC, TFC and FRAP, compared to soaking at room temperature (30% to 40%) [23].</w:t>
      </w:r>
    </w:p>
    <w:p w14:paraId="1209EB17" w14:textId="77777777" w:rsidR="001B0416" w:rsidRPr="00C37ECE" w:rsidRDefault="001B0416" w:rsidP="001B0416">
      <w:pPr>
        <w:widowControl w:val="0"/>
        <w:spacing w:after="0" w:line="360" w:lineRule="auto"/>
        <w:jc w:val="both"/>
        <w:rPr>
          <w:rFonts w:ascii="Times New Roman" w:hAnsi="Times New Roman" w:cs="Times New Roman"/>
        </w:rPr>
      </w:pPr>
      <w:r w:rsidRPr="00C37ECE">
        <w:rPr>
          <w:rFonts w:ascii="Times New Roman" w:hAnsi="Times New Roman" w:cs="Times New Roman"/>
          <w:bCs/>
        </w:rPr>
        <w:t>Raw chickpeas had significantly (p&lt;0.001) less total dietary fiber than soaked chickpea powder, which includes both soluble and insoluble fiber.  The pectin (4.2 to 4.8%) had little to no impact on chickpea soaking and different stages of germination, while hemicellulose (2.7 to 3.1%), cellulose (3.7 to 5.2%), and lignin (2.2 to 2.8%) increased significantly [24].</w:t>
      </w:r>
    </w:p>
    <w:p w14:paraId="218C886E" w14:textId="77777777" w:rsidR="001B0416" w:rsidRPr="00C37ECE" w:rsidRDefault="001B0416" w:rsidP="001B0416">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 xml:space="preserve">The decreased in the trypsin inhibitors may be caused due to the cooking treatments which inhibit the activity of the component by coagulation and denaturation. The similar findings showed, that different treatments like germination, pressure cooking and boiling lead to reduction in tannins up to 93 percent, may be due to the heat lability and water-soluble properties of tannins [25].  </w:t>
      </w:r>
    </w:p>
    <w:p w14:paraId="275AAAD8" w14:textId="4F026519" w:rsidR="000E5C9B" w:rsidRPr="000E5C9B" w:rsidRDefault="000E5C9B" w:rsidP="000E5C9B">
      <w:pPr>
        <w:pStyle w:val="Default"/>
        <w:widowControl w:val="0"/>
        <w:spacing w:line="360" w:lineRule="auto"/>
        <w:jc w:val="center"/>
        <w:rPr>
          <w:b/>
          <w:bCs/>
          <w:color w:val="auto"/>
          <w:sz w:val="22"/>
          <w:szCs w:val="22"/>
        </w:rPr>
      </w:pPr>
    </w:p>
    <w:p w14:paraId="5C58F3DD" w14:textId="77777777"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 xml:space="preserve">Nutritional analysis of highly acceptable </w:t>
      </w:r>
      <w:r w:rsidRPr="00C37ECE">
        <w:rPr>
          <w:b/>
          <w:bCs/>
          <w:i/>
          <w:iCs/>
          <w:color w:val="auto"/>
          <w:sz w:val="22"/>
          <w:szCs w:val="22"/>
        </w:rPr>
        <w:t>laddu</w:t>
      </w:r>
      <w:r w:rsidRPr="00C37ECE">
        <w:rPr>
          <w:b/>
          <w:bCs/>
          <w:color w:val="auto"/>
          <w:sz w:val="22"/>
          <w:szCs w:val="22"/>
        </w:rPr>
        <w:t xml:space="preserve"> developed by using carrot pomace and soaked chickpea </w:t>
      </w:r>
    </w:p>
    <w:p w14:paraId="5B90457E" w14:textId="77777777" w:rsidR="00EE6CC8" w:rsidRPr="003B632A" w:rsidRDefault="00EE6CC8" w:rsidP="00EE33E7">
      <w:pPr>
        <w:pStyle w:val="Default"/>
        <w:widowControl w:val="0"/>
        <w:spacing w:line="360" w:lineRule="auto"/>
        <w:jc w:val="both"/>
        <w:rPr>
          <w:i/>
          <w:iCs/>
          <w:color w:val="auto"/>
          <w:sz w:val="22"/>
          <w:szCs w:val="22"/>
        </w:rPr>
      </w:pPr>
      <w:r w:rsidRPr="00C37ECE">
        <w:rPr>
          <w:color w:val="auto"/>
          <w:sz w:val="22"/>
          <w:szCs w:val="22"/>
        </w:rPr>
        <w:t xml:space="preserve">Carrot pomace and soaked chickpea based </w:t>
      </w:r>
      <w:r w:rsidRPr="00C37ECE">
        <w:rPr>
          <w:i/>
          <w:iCs/>
          <w:color w:val="auto"/>
          <w:sz w:val="22"/>
          <w:szCs w:val="22"/>
        </w:rPr>
        <w:t xml:space="preserve">laddu </w:t>
      </w:r>
      <w:r w:rsidRPr="00C37ECE">
        <w:rPr>
          <w:color w:val="auto"/>
          <w:sz w:val="22"/>
          <w:szCs w:val="22"/>
        </w:rPr>
        <w:t xml:space="preserve">were nutritionally analyzed for proximate composition, amino acids (lysine, methionine, tryptophan), mineral and vitamin content (calcium, iron, zinc, magnesium, vitamin C, beta-carotene), antioxidant activity, total phenols, flavonoids, total dietary </w:t>
      </w:r>
      <w:proofErr w:type="spellStart"/>
      <w:r w:rsidRPr="00C37ECE">
        <w:rPr>
          <w:color w:val="auto"/>
          <w:sz w:val="22"/>
          <w:szCs w:val="22"/>
        </w:rPr>
        <w:t>fibre</w:t>
      </w:r>
      <w:proofErr w:type="spellEnd"/>
      <w:r w:rsidRPr="00C37ECE">
        <w:rPr>
          <w:color w:val="auto"/>
          <w:sz w:val="22"/>
          <w:szCs w:val="22"/>
        </w:rPr>
        <w:t xml:space="preserve"> and anti-nutritional factors (trypsin inhibitors, saponins, tannins)</w:t>
      </w:r>
      <w:r w:rsidR="00724CCA">
        <w:rPr>
          <w:color w:val="auto"/>
          <w:sz w:val="22"/>
          <w:szCs w:val="22"/>
        </w:rPr>
        <w:t xml:space="preserve">. </w:t>
      </w:r>
      <w:r w:rsidRPr="00C37ECE">
        <w:rPr>
          <w:color w:val="auto"/>
          <w:sz w:val="22"/>
          <w:szCs w:val="22"/>
        </w:rPr>
        <w:t>The results revealed in Table</w:t>
      </w:r>
      <w:r w:rsidR="00724CCA">
        <w:rPr>
          <w:color w:val="auto"/>
          <w:sz w:val="22"/>
          <w:szCs w:val="22"/>
        </w:rPr>
        <w:t>2</w:t>
      </w:r>
      <w:r w:rsidRPr="00C37ECE">
        <w:rPr>
          <w:color w:val="auto"/>
          <w:sz w:val="22"/>
          <w:szCs w:val="22"/>
        </w:rPr>
        <w:t xml:space="preserve">, that supplementary </w:t>
      </w:r>
      <w:r w:rsidRPr="00C37ECE">
        <w:rPr>
          <w:i/>
          <w:iCs/>
          <w:color w:val="auto"/>
          <w:sz w:val="22"/>
          <w:szCs w:val="22"/>
        </w:rPr>
        <w:t xml:space="preserve">laddu </w:t>
      </w:r>
      <w:r w:rsidRPr="00C37ECE">
        <w:rPr>
          <w:color w:val="auto"/>
          <w:sz w:val="22"/>
          <w:szCs w:val="22"/>
        </w:rPr>
        <w:t xml:space="preserve">was had increased amount of moisture (6.51%), protein (5.72%), fat (19.52%), </w:t>
      </w:r>
      <w:proofErr w:type="spellStart"/>
      <w:r w:rsidRPr="00C37ECE">
        <w:rPr>
          <w:color w:val="auto"/>
          <w:sz w:val="22"/>
          <w:szCs w:val="22"/>
        </w:rPr>
        <w:t>fibre</w:t>
      </w:r>
      <w:proofErr w:type="spellEnd"/>
      <w:r w:rsidRPr="00C37ECE">
        <w:rPr>
          <w:color w:val="auto"/>
          <w:sz w:val="22"/>
          <w:szCs w:val="22"/>
        </w:rPr>
        <w:t xml:space="preserve"> (8.09%), total ash (23.14%) and energy (370.48 Kcal/100g) as compared to control </w:t>
      </w:r>
      <w:r w:rsidRPr="00C37ECE">
        <w:rPr>
          <w:i/>
          <w:iCs/>
          <w:color w:val="auto"/>
          <w:sz w:val="22"/>
          <w:szCs w:val="22"/>
        </w:rPr>
        <w:t xml:space="preserve">laddu. </w:t>
      </w:r>
    </w:p>
    <w:p w14:paraId="48C6D54E" w14:textId="77777777" w:rsidR="00EE6CC8" w:rsidRPr="00C37ECE" w:rsidRDefault="00EE6CC8" w:rsidP="00EE33E7">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 xml:space="preserve">Supplementing carrot pomace powder to buns boosted their moisture content by a range of 24.68 to 26.89 percent. The decrease in the starch percentage that causes starch gelatinization and expansion is the cause of the buns' increased moisture content [26]. The rice-based noodles using 10 percent chickpea protein isolate had the following moisture, protein, fat, fiber, ash, and carbohydrate contents: 9.2, 19, 0.82, 0.94, 0.67, and 68 percent, respectively. The dilution of chickpea protein in rice-based noodles is responsible for a decrease in the moisture, fat, fiber, ash, and carbohydrate content of the noodles [27]. The dietary fiber of supplemented </w:t>
      </w:r>
      <w:r w:rsidRPr="00C37ECE">
        <w:rPr>
          <w:rFonts w:ascii="Times New Roman" w:hAnsi="Times New Roman" w:cs="Times New Roman"/>
          <w:i/>
          <w:iCs/>
        </w:rPr>
        <w:t>laddu</w:t>
      </w:r>
      <w:r w:rsidRPr="00C37ECE">
        <w:rPr>
          <w:rFonts w:ascii="Times New Roman" w:hAnsi="Times New Roman" w:cs="Times New Roman"/>
        </w:rPr>
        <w:t xml:space="preserve"> was significantly increased as compared to the </w:t>
      </w:r>
      <w:r w:rsidRPr="00C37ECE">
        <w:rPr>
          <w:rFonts w:ascii="Times New Roman" w:hAnsi="Times New Roman" w:cs="Times New Roman"/>
        </w:rPr>
        <w:lastRenderedPageBreak/>
        <w:t xml:space="preserve">control </w:t>
      </w:r>
      <w:r w:rsidRPr="00C37ECE">
        <w:rPr>
          <w:rFonts w:ascii="Times New Roman" w:hAnsi="Times New Roman" w:cs="Times New Roman"/>
          <w:i/>
          <w:iCs/>
        </w:rPr>
        <w:t>laddu</w:t>
      </w:r>
      <w:r w:rsidRPr="00C37ECE">
        <w:rPr>
          <w:rFonts w:ascii="Times New Roman" w:hAnsi="Times New Roman" w:cs="Times New Roman"/>
        </w:rPr>
        <w:t>. The treatment of wheat bran-2 (6 percent wheat bran incorporated chicken sausage) and dried carrot pomace-2 (6 percent dried carrot pomace incorporated chicken sausage) had significantly higher total and insoluble dietary fiber levels than the control sample [34].</w:t>
      </w:r>
    </w:p>
    <w:p w14:paraId="0EF1E5B5" w14:textId="77777777" w:rsidR="00EE6CC8" w:rsidRPr="00C37ECE" w:rsidRDefault="00EE6CC8" w:rsidP="00EE33E7">
      <w:pPr>
        <w:pStyle w:val="Default"/>
        <w:widowControl w:val="0"/>
        <w:spacing w:line="360" w:lineRule="auto"/>
        <w:jc w:val="both"/>
        <w:rPr>
          <w:i/>
          <w:iCs/>
          <w:color w:val="auto"/>
          <w:sz w:val="22"/>
          <w:szCs w:val="22"/>
        </w:rPr>
      </w:pPr>
      <w:r w:rsidRPr="00C37ECE">
        <w:rPr>
          <w:color w:val="auto"/>
          <w:sz w:val="22"/>
          <w:szCs w:val="22"/>
        </w:rPr>
        <w:t xml:space="preserve">The </w:t>
      </w:r>
      <w:r w:rsidR="000360EB">
        <w:rPr>
          <w:color w:val="auto"/>
          <w:sz w:val="22"/>
          <w:szCs w:val="22"/>
        </w:rPr>
        <w:t xml:space="preserve">results </w:t>
      </w:r>
      <w:r w:rsidRPr="00C37ECE">
        <w:rPr>
          <w:color w:val="auto"/>
          <w:sz w:val="22"/>
          <w:szCs w:val="22"/>
        </w:rPr>
        <w:t>show</w:t>
      </w:r>
      <w:r w:rsidR="000360EB">
        <w:rPr>
          <w:color w:val="auto"/>
          <w:sz w:val="22"/>
          <w:szCs w:val="22"/>
        </w:rPr>
        <w:t>ed</w:t>
      </w:r>
      <w:r w:rsidRPr="00C37ECE">
        <w:rPr>
          <w:color w:val="auto"/>
          <w:sz w:val="22"/>
          <w:szCs w:val="22"/>
        </w:rPr>
        <w:t xml:space="preserve"> significant improvement was seen in lysine and tryptophan content to 4.17 and 1.46 g/100g of protein and non-significant improvement was seen in methionine content from 1.07 to 1.71 g/100g of protein. Significant increase was seen in iron, zinc, vitamin C and beta-carotene content to 3.76, 1.84, 0.63 mg/100g and 188.14 µg/100g in supplementary </w:t>
      </w:r>
      <w:r w:rsidRPr="00C37ECE">
        <w:rPr>
          <w:i/>
          <w:iCs/>
          <w:color w:val="auto"/>
          <w:sz w:val="22"/>
          <w:szCs w:val="22"/>
        </w:rPr>
        <w:t xml:space="preserve">laddu </w:t>
      </w:r>
      <w:r w:rsidRPr="00C37ECE">
        <w:rPr>
          <w:color w:val="auto"/>
          <w:sz w:val="22"/>
          <w:szCs w:val="22"/>
        </w:rPr>
        <w:t>in contrast of control</w:t>
      </w:r>
      <w:r w:rsidR="000360EB">
        <w:rPr>
          <w:color w:val="auto"/>
          <w:sz w:val="22"/>
          <w:szCs w:val="22"/>
        </w:rPr>
        <w:t>.</w:t>
      </w:r>
      <w:r w:rsidRPr="00C37ECE">
        <w:rPr>
          <w:color w:val="auto"/>
          <w:sz w:val="22"/>
          <w:szCs w:val="22"/>
        </w:rPr>
        <w:t xml:space="preserve"> Antioxidant activity, total phenols, flavonoids and total dietary </w:t>
      </w:r>
      <w:proofErr w:type="spellStart"/>
      <w:r w:rsidRPr="00C37ECE">
        <w:rPr>
          <w:color w:val="auto"/>
          <w:sz w:val="22"/>
          <w:szCs w:val="22"/>
        </w:rPr>
        <w:t>fibre</w:t>
      </w:r>
      <w:proofErr w:type="spellEnd"/>
      <w:r w:rsidRPr="00C37ECE">
        <w:rPr>
          <w:color w:val="auto"/>
          <w:sz w:val="22"/>
          <w:szCs w:val="22"/>
        </w:rPr>
        <w:t xml:space="preserve"> was increased significantly in supplementary </w:t>
      </w:r>
      <w:r w:rsidRPr="00C37ECE">
        <w:rPr>
          <w:i/>
          <w:iCs/>
          <w:color w:val="auto"/>
          <w:sz w:val="22"/>
          <w:szCs w:val="22"/>
        </w:rPr>
        <w:t xml:space="preserve">laddu </w:t>
      </w:r>
      <w:r w:rsidRPr="00C37ECE">
        <w:rPr>
          <w:color w:val="auto"/>
          <w:sz w:val="22"/>
          <w:szCs w:val="22"/>
        </w:rPr>
        <w:t xml:space="preserve">to 27.10 percent, 20.48 mg GAE/100g, 466.89 mg QE/100g and 23.37 percent as compared of control </w:t>
      </w:r>
      <w:r w:rsidRPr="00C37ECE">
        <w:rPr>
          <w:i/>
          <w:iCs/>
          <w:color w:val="auto"/>
          <w:sz w:val="22"/>
          <w:szCs w:val="22"/>
        </w:rPr>
        <w:t>laddu</w:t>
      </w:r>
      <w:r w:rsidRPr="00C37ECE">
        <w:rPr>
          <w:color w:val="auto"/>
          <w:sz w:val="22"/>
          <w:szCs w:val="22"/>
        </w:rPr>
        <w:t xml:space="preserve">. Significant reduction was shown </w:t>
      </w:r>
      <w:proofErr w:type="spellStart"/>
      <w:r w:rsidRPr="00C37ECE">
        <w:rPr>
          <w:color w:val="auto"/>
          <w:sz w:val="22"/>
          <w:szCs w:val="22"/>
        </w:rPr>
        <w:t>inthe</w:t>
      </w:r>
      <w:proofErr w:type="spellEnd"/>
      <w:r w:rsidRPr="00C37ECE">
        <w:rPr>
          <w:color w:val="auto"/>
          <w:sz w:val="22"/>
          <w:szCs w:val="22"/>
        </w:rPr>
        <w:t xml:space="preserve"> anti-nutritional factors which includes trypsin inhibitors, saponins and tannins to 7.41 TIU/mg, 3.56 mg/g and 203.98 mg/100g in supplementary </w:t>
      </w:r>
      <w:r w:rsidRPr="00C37ECE">
        <w:rPr>
          <w:i/>
          <w:iCs/>
          <w:color w:val="auto"/>
          <w:sz w:val="22"/>
          <w:szCs w:val="22"/>
        </w:rPr>
        <w:t>laddu.</w:t>
      </w:r>
    </w:p>
    <w:p w14:paraId="71061875" w14:textId="77777777" w:rsidR="00E005A4" w:rsidRDefault="00EE6CC8" w:rsidP="00EE33E7">
      <w:pPr>
        <w:widowControl w:val="0"/>
        <w:autoSpaceDE w:val="0"/>
        <w:autoSpaceDN w:val="0"/>
        <w:adjustRightInd w:val="0"/>
        <w:spacing w:after="0" w:line="360" w:lineRule="auto"/>
        <w:jc w:val="both"/>
        <w:rPr>
          <w:rFonts w:ascii="Times New Roman" w:hAnsi="Times New Roman" w:cs="Times New Roman"/>
        </w:rPr>
      </w:pPr>
      <w:r w:rsidRPr="00C37ECE">
        <w:rPr>
          <w:rFonts w:ascii="Times New Roman" w:hAnsi="Times New Roman" w:cs="Times New Roman"/>
        </w:rPr>
        <w:t xml:space="preserve">Supplemented </w:t>
      </w:r>
      <w:r w:rsidRPr="00C37ECE">
        <w:rPr>
          <w:rFonts w:ascii="Times New Roman" w:hAnsi="Times New Roman" w:cs="Times New Roman"/>
          <w:i/>
          <w:iCs/>
        </w:rPr>
        <w:t xml:space="preserve">laddu </w:t>
      </w:r>
      <w:r w:rsidRPr="00C37ECE">
        <w:rPr>
          <w:rFonts w:ascii="Times New Roman" w:hAnsi="Times New Roman" w:cs="Times New Roman"/>
        </w:rPr>
        <w:t xml:space="preserve">was when, compared with control </w:t>
      </w:r>
      <w:r w:rsidRPr="00C37ECE">
        <w:rPr>
          <w:rFonts w:ascii="Times New Roman" w:hAnsi="Times New Roman" w:cs="Times New Roman"/>
          <w:i/>
          <w:iCs/>
        </w:rPr>
        <w:t xml:space="preserve">laddu, </w:t>
      </w:r>
      <w:r w:rsidRPr="00C37ECE">
        <w:rPr>
          <w:rFonts w:ascii="Times New Roman" w:hAnsi="Times New Roman" w:cs="Times New Roman"/>
        </w:rPr>
        <w:t>significant increase was seen in lysine and tryptophan. While, non-significant increase was seen in the methionine. The ability of chickpea to absorb protein is improved by soaking and sprouting. Generally speaking, soaking and sprouting beans may be used to boost nutritional density and bioavailability, making it a suitable technique for producing wholesome food for the population [28]</w:t>
      </w:r>
      <w:bookmarkStart w:id="1" w:name="_Hlk148601006"/>
      <w:r w:rsidR="00A34C4C">
        <w:rPr>
          <w:rFonts w:ascii="Times New Roman" w:hAnsi="Times New Roman" w:cs="Times New Roman"/>
        </w:rPr>
        <w:t>.</w:t>
      </w:r>
    </w:p>
    <w:p w14:paraId="11E53A31" w14:textId="77777777" w:rsidR="001B0416" w:rsidRDefault="001B0416" w:rsidP="00EE33E7">
      <w:pPr>
        <w:widowControl w:val="0"/>
        <w:autoSpaceDE w:val="0"/>
        <w:autoSpaceDN w:val="0"/>
        <w:adjustRightInd w:val="0"/>
        <w:spacing w:after="0" w:line="360" w:lineRule="auto"/>
        <w:jc w:val="both"/>
        <w:rPr>
          <w:rFonts w:ascii="Times New Roman" w:hAnsi="Times New Roman" w:cs="Times New Roman"/>
        </w:rPr>
      </w:pPr>
    </w:p>
    <w:bookmarkEnd w:id="1"/>
    <w:p w14:paraId="79B6FF7F" w14:textId="77777777" w:rsidR="00EE33E7" w:rsidRPr="00C37ECE"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 xml:space="preserve">The results of current study found that control </w:t>
      </w:r>
      <w:r w:rsidRPr="00C37ECE">
        <w:rPr>
          <w:rFonts w:ascii="Times New Roman" w:hAnsi="Times New Roman" w:cs="Times New Roman"/>
          <w:i/>
          <w:iCs/>
        </w:rPr>
        <w:t xml:space="preserve">laddu </w:t>
      </w:r>
      <w:r w:rsidRPr="00C37ECE">
        <w:rPr>
          <w:rFonts w:ascii="Times New Roman" w:hAnsi="Times New Roman" w:cs="Times New Roman"/>
        </w:rPr>
        <w:t xml:space="preserve">has more amount of calcium and magnesium than supplemented </w:t>
      </w:r>
      <w:r w:rsidRPr="00C37ECE">
        <w:rPr>
          <w:rFonts w:ascii="Times New Roman" w:hAnsi="Times New Roman" w:cs="Times New Roman"/>
          <w:i/>
          <w:iCs/>
        </w:rPr>
        <w:t xml:space="preserve">laddu. </w:t>
      </w:r>
      <w:r w:rsidRPr="00C37ECE">
        <w:rPr>
          <w:rFonts w:ascii="Times New Roman" w:hAnsi="Times New Roman" w:cs="Times New Roman"/>
        </w:rPr>
        <w:t xml:space="preserve">While, iron and zinc concentrations were more in supplemented </w:t>
      </w:r>
      <w:r w:rsidRPr="00C37ECE">
        <w:rPr>
          <w:rFonts w:ascii="Times New Roman" w:hAnsi="Times New Roman" w:cs="Times New Roman"/>
          <w:i/>
          <w:iCs/>
        </w:rPr>
        <w:t xml:space="preserve">laddu </w:t>
      </w:r>
      <w:r w:rsidRPr="00C37ECE">
        <w:rPr>
          <w:rFonts w:ascii="Times New Roman" w:hAnsi="Times New Roman" w:cs="Times New Roman"/>
        </w:rPr>
        <w:t xml:space="preserve">than control </w:t>
      </w:r>
      <w:r w:rsidRPr="00C37ECE">
        <w:rPr>
          <w:rFonts w:ascii="Times New Roman" w:hAnsi="Times New Roman" w:cs="Times New Roman"/>
          <w:i/>
          <w:iCs/>
        </w:rPr>
        <w:t xml:space="preserve">laddu. </w:t>
      </w:r>
      <w:r w:rsidRPr="00C37ECE">
        <w:rPr>
          <w:rFonts w:ascii="Times New Roman" w:hAnsi="Times New Roman" w:cs="Times New Roman"/>
        </w:rPr>
        <w:t xml:space="preserve">The process of soaking and sprouting increased the bioavailability of calcium and iron as well as the digestion of protein.  In general, chickpea soaking and sprouting may be used to boost nutritional density and bioavailability, making it a useful technique for producing wholesome food for the population [29]. Vitamin C and β-carotene levels were more in supplemented </w:t>
      </w:r>
      <w:r w:rsidRPr="00C37ECE">
        <w:rPr>
          <w:rFonts w:ascii="Times New Roman" w:hAnsi="Times New Roman" w:cs="Times New Roman"/>
          <w:i/>
          <w:iCs/>
        </w:rPr>
        <w:t xml:space="preserve">laddu, </w:t>
      </w:r>
      <w:r w:rsidRPr="00C37ECE">
        <w:rPr>
          <w:rFonts w:ascii="Times New Roman" w:hAnsi="Times New Roman" w:cs="Times New Roman"/>
        </w:rPr>
        <w:t>than control one. Replacing wheat flour cookies with carrot pomace powder made in a microwave oven increased the carotenoid content in the cookies significantly (p&lt;0.05), rising from 0 mg/100g to 9.96±0.64 mg/100g in dry sample and 8.20±0.45 mg/100g for cookies made with hot air [30].</w:t>
      </w:r>
    </w:p>
    <w:p w14:paraId="7C74A57E" w14:textId="77777777" w:rsidR="00EE33E7"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 xml:space="preserve">In a product prepared for the children, antioxidant activity, total phenols and flavonoids were higher as compared to control </w:t>
      </w:r>
      <w:r w:rsidRPr="00C37ECE">
        <w:rPr>
          <w:rFonts w:ascii="Times New Roman" w:hAnsi="Times New Roman" w:cs="Times New Roman"/>
          <w:i/>
          <w:iCs/>
        </w:rPr>
        <w:t xml:space="preserve">laddu. </w:t>
      </w:r>
      <w:r w:rsidRPr="00C37ECE">
        <w:rPr>
          <w:rFonts w:ascii="Times New Roman" w:hAnsi="Times New Roman" w:cs="Times New Roman"/>
        </w:rPr>
        <w:t>In contrast to rice muffins, carrot pomace and mushroom pomace-enriched muffins had increased antioxidant activity, total polyphenol content, and carotenoids concentration [31]. The improvement of DPPH with the addition of carrot pomace and mushroom pomace was also founds in some other studies [32] [33]. The total quantity of dietary fiber, total phenolic content, and total antioxidant capacity were shown to be positively correlated with the amount of apple pomace utilized in muffins.</w:t>
      </w:r>
    </w:p>
    <w:p w14:paraId="21FDC471" w14:textId="77777777" w:rsidR="00EE33E7" w:rsidRDefault="00EE33E7" w:rsidP="00EE33E7">
      <w:pPr>
        <w:widowControl w:val="0"/>
        <w:autoSpaceDE w:val="0"/>
        <w:autoSpaceDN w:val="0"/>
        <w:adjustRightInd w:val="0"/>
        <w:spacing w:after="0" w:line="372" w:lineRule="auto"/>
        <w:jc w:val="both"/>
        <w:rPr>
          <w:rFonts w:ascii="Times New Roman" w:hAnsi="Times New Roman" w:cs="Times New Roman"/>
        </w:rPr>
      </w:pPr>
      <w:r w:rsidRPr="00C37ECE">
        <w:rPr>
          <w:rFonts w:ascii="Times New Roman" w:hAnsi="Times New Roman" w:cs="Times New Roman"/>
        </w:rPr>
        <w:t xml:space="preserve">Anti-nutritional factors were decreased in soaked chickpea. Extrusion and soaking of legumes have been shown to eliminate trypsin and amylase inhibitors, reduce tannins and polyphenols, and boost </w:t>
      </w:r>
      <w:r w:rsidRPr="00C37ECE">
        <w:rPr>
          <w:rFonts w:ascii="Times New Roman" w:hAnsi="Times New Roman" w:cs="Times New Roman"/>
        </w:rPr>
        <w:lastRenderedPageBreak/>
        <w:t xml:space="preserve">phosphorus availability (by reducing phytate and phytate phosphorus to total phosphorous percent). When food is cooked, the macro and micronutrient bioavailability is often changed [35]. Phytate and condensed tannin are examples of anti-nutrients that may be reduced and mineral bioavailability increased by soaking and sprouting.  </w:t>
      </w:r>
    </w:p>
    <w:p w14:paraId="1F65EBA9" w14:textId="77777777"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average daily food intake of the selected children</w:t>
      </w:r>
    </w:p>
    <w:p w14:paraId="240E663F" w14:textId="77777777" w:rsidR="00EE6CC8" w:rsidRPr="00C37ECE" w:rsidRDefault="00EE6CC8"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Supplementation of carrot pomace powder and soaked chickpea flour based supplementary </w:t>
      </w:r>
      <w:r w:rsidRPr="00C37ECE">
        <w:rPr>
          <w:rFonts w:ascii="Times New Roman" w:hAnsi="Times New Roman" w:cs="Times New Roman"/>
          <w:i/>
          <w:iCs/>
        </w:rPr>
        <w:t xml:space="preserve">laddu </w:t>
      </w:r>
      <w:r w:rsidRPr="00C37ECE">
        <w:rPr>
          <w:rFonts w:ascii="Times New Roman" w:hAnsi="Times New Roman" w:cs="Times New Roman"/>
        </w:rPr>
        <w:t>and counselling of the children families shows significant increase of average intake of cereals, pulses, other vegetables, fruits and fats from 62.40, 29.07, 37.30, 34.17 and 16.80 g/day during control phase to 66.06, 32.32, 42.09, 49.47 and 18.79 g/day respectively during experimental phase. Whereas, the intake of green leafy vegetables, roots and tubers, milk and milk products and sugars were increased non-significantly to 38.87, 41.25. 215.61 and 18.50 g/day during experimental phase</w:t>
      </w:r>
      <w:r w:rsidR="0068593E">
        <w:rPr>
          <w:rFonts w:ascii="Times New Roman" w:hAnsi="Times New Roman" w:cs="Times New Roman"/>
        </w:rPr>
        <w:t>.</w:t>
      </w:r>
    </w:p>
    <w:p w14:paraId="57754D09" w14:textId="77777777" w:rsidR="0068593E" w:rsidRDefault="0068593E" w:rsidP="00EE33E7">
      <w:pPr>
        <w:widowControl w:val="0"/>
        <w:spacing w:after="0" w:line="360" w:lineRule="auto"/>
        <w:jc w:val="both"/>
        <w:rPr>
          <w:rFonts w:ascii="Times New Roman" w:hAnsi="Times New Roman" w:cs="Times New Roman"/>
        </w:rPr>
      </w:pPr>
      <w:r w:rsidRPr="00C37ECE">
        <w:rPr>
          <w:rFonts w:ascii="Times New Roman" w:hAnsi="Times New Roman" w:cs="Times New Roman"/>
        </w:rPr>
        <w:t xml:space="preserve">Supplementation of carrot pomace powder and soaked chickpea flour based </w:t>
      </w:r>
      <w:r w:rsidRPr="00C37ECE">
        <w:rPr>
          <w:rFonts w:ascii="Times New Roman" w:hAnsi="Times New Roman" w:cs="Times New Roman"/>
          <w:i/>
          <w:iCs/>
        </w:rPr>
        <w:t xml:space="preserve">laddu </w:t>
      </w:r>
      <w:r w:rsidRPr="00C37ECE">
        <w:rPr>
          <w:rFonts w:ascii="Times New Roman" w:hAnsi="Times New Roman" w:cs="Times New Roman"/>
        </w:rPr>
        <w:t xml:space="preserve">results in significant increase in protein, minerals, beta-carotene, dietary </w:t>
      </w:r>
      <w:proofErr w:type="spellStart"/>
      <w:r w:rsidRPr="00C37ECE">
        <w:rPr>
          <w:rFonts w:ascii="Times New Roman" w:hAnsi="Times New Roman" w:cs="Times New Roman"/>
        </w:rPr>
        <w:t>fibre</w:t>
      </w:r>
      <w:proofErr w:type="spellEnd"/>
      <w:r w:rsidRPr="00C37ECE">
        <w:rPr>
          <w:rFonts w:ascii="Times New Roman" w:hAnsi="Times New Roman" w:cs="Times New Roman"/>
        </w:rPr>
        <w:t xml:space="preserve"> and vitamin C, as compared to control </w:t>
      </w:r>
      <w:r w:rsidRPr="00C37ECE">
        <w:rPr>
          <w:rFonts w:ascii="Times New Roman" w:hAnsi="Times New Roman" w:cs="Times New Roman"/>
          <w:i/>
          <w:iCs/>
        </w:rPr>
        <w:t xml:space="preserve">laddu. </w:t>
      </w:r>
      <w:r w:rsidRPr="00C37ECE">
        <w:rPr>
          <w:rFonts w:ascii="Times New Roman" w:hAnsi="Times New Roman" w:cs="Times New Roman"/>
        </w:rPr>
        <w:t xml:space="preserve">Very low consumption of green leafy vegetables by subjects also noted in some other studies, i.e. 11.6 g (1-3 years) and 19.4 g (4-6 years) [38]. Populations with low levels of animal-based food consumption often lack several of these micronutrients. Therefore, by including milk in their children's regular meals, parents may significantly reduce malnutrition [39]. Soya </w:t>
      </w:r>
      <w:proofErr w:type="spellStart"/>
      <w:r w:rsidRPr="00C37ECE">
        <w:rPr>
          <w:rFonts w:ascii="Times New Roman" w:hAnsi="Times New Roman" w:cs="Times New Roman"/>
          <w:i/>
          <w:iCs/>
        </w:rPr>
        <w:t>ladoo</w:t>
      </w:r>
      <w:r w:rsidRPr="00C37ECE">
        <w:rPr>
          <w:rFonts w:ascii="Times New Roman" w:hAnsi="Times New Roman" w:cs="Times New Roman"/>
        </w:rPr>
        <w:t>was</w:t>
      </w:r>
      <w:proofErr w:type="spellEnd"/>
      <w:r w:rsidRPr="00C37ECE">
        <w:rPr>
          <w:rFonts w:ascii="Times New Roman" w:hAnsi="Times New Roman" w:cs="Times New Roman"/>
        </w:rPr>
        <w:t xml:space="preserve"> prepared in an attempt to provide it as a complement to diet. The extra nutrients that are supplying for optional development and desired changes in health status must be provided by supplemental feeding. Each child received 50 g of this soy </w:t>
      </w:r>
      <w:proofErr w:type="spellStart"/>
      <w:r w:rsidRPr="00C37ECE">
        <w:rPr>
          <w:rFonts w:ascii="Times New Roman" w:hAnsi="Times New Roman" w:cs="Times New Roman"/>
          <w:i/>
          <w:iCs/>
        </w:rPr>
        <w:t>ladoo</w:t>
      </w:r>
      <w:proofErr w:type="spellEnd"/>
      <w:r w:rsidRPr="00C37ECE">
        <w:rPr>
          <w:rFonts w:ascii="Times New Roman" w:hAnsi="Times New Roman" w:cs="Times New Roman"/>
        </w:rPr>
        <w:t xml:space="preserve"> every day. Cereals and legumes, two important dietary categories, saw considerable shift in the soya </w:t>
      </w:r>
      <w:proofErr w:type="spellStart"/>
      <w:r w:rsidRPr="00C37ECE">
        <w:rPr>
          <w:rFonts w:ascii="Times New Roman" w:hAnsi="Times New Roman" w:cs="Times New Roman"/>
          <w:i/>
          <w:iCs/>
        </w:rPr>
        <w:t>ladoo</w:t>
      </w:r>
      <w:proofErr w:type="spellEnd"/>
      <w:r w:rsidRPr="00C37ECE">
        <w:rPr>
          <w:rFonts w:ascii="Times New Roman" w:hAnsi="Times New Roman" w:cs="Times New Roman"/>
        </w:rPr>
        <w:t xml:space="preserve"> supplemented group, whereas fat and oil had a very significant alteration [40]. Children with protein deficiencies develop more slowly and lose weight. The production of intestinal mucosal proteins and the efficient operation of the digestive system both depend on dietary proteins. Protein turnover in the digestive system and intestinal mucosa is very quick. A child who is malnourished due to a protein shortage has poor digestion and absorption of food, which leads to diarrhea, water loss in the stool, and abnormal electrolyte levels. Lack of protein compromises the ability of skeletal muscles to maintain their structural integrity, which may result in atrophy and muscle wasting [37].</w:t>
      </w:r>
    </w:p>
    <w:p w14:paraId="4A193D6B" w14:textId="77777777" w:rsidR="0068593E" w:rsidRDefault="0068593E"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mean daily nutrient intake of the selected children</w:t>
      </w:r>
    </w:p>
    <w:p w14:paraId="455601F8" w14:textId="77777777" w:rsidR="000E5C9B" w:rsidRPr="004767AE" w:rsidRDefault="00EE33E7" w:rsidP="000E5C9B">
      <w:pPr>
        <w:pStyle w:val="Default"/>
        <w:widowControl w:val="0"/>
        <w:spacing w:line="360" w:lineRule="auto"/>
        <w:jc w:val="both"/>
        <w:rPr>
          <w:color w:val="auto"/>
          <w:sz w:val="22"/>
          <w:szCs w:val="22"/>
        </w:rPr>
      </w:pPr>
      <w:r w:rsidRPr="00C37ECE">
        <w:rPr>
          <w:color w:val="auto"/>
          <w:sz w:val="22"/>
          <w:szCs w:val="22"/>
        </w:rPr>
        <w:t xml:space="preserve">Supplementation of carrot pomace powder and soaked chickpea flour based supplementary </w:t>
      </w:r>
      <w:r w:rsidRPr="00C37ECE">
        <w:rPr>
          <w:i/>
          <w:iCs/>
          <w:color w:val="auto"/>
          <w:sz w:val="22"/>
          <w:szCs w:val="22"/>
        </w:rPr>
        <w:t xml:space="preserve">laddu </w:t>
      </w:r>
      <w:r w:rsidRPr="00C37ECE">
        <w:rPr>
          <w:color w:val="auto"/>
          <w:sz w:val="22"/>
          <w:szCs w:val="22"/>
        </w:rPr>
        <w:t xml:space="preserve">and counselling of the children families results </w:t>
      </w:r>
      <w:proofErr w:type="spellStart"/>
      <w:r w:rsidRPr="00C37ECE">
        <w:rPr>
          <w:color w:val="auto"/>
          <w:sz w:val="22"/>
          <w:szCs w:val="22"/>
        </w:rPr>
        <w:t>in</w:t>
      </w:r>
      <w:r w:rsidR="00FF677E">
        <w:rPr>
          <w:color w:val="auto"/>
          <w:sz w:val="22"/>
          <w:szCs w:val="22"/>
        </w:rPr>
        <w:t>shows</w:t>
      </w:r>
      <w:proofErr w:type="spellEnd"/>
      <w:r w:rsidR="00FF677E">
        <w:rPr>
          <w:color w:val="auto"/>
          <w:sz w:val="22"/>
          <w:szCs w:val="22"/>
        </w:rPr>
        <w:t xml:space="preserve"> (Table </w:t>
      </w:r>
      <w:r w:rsidR="00724CCA">
        <w:rPr>
          <w:color w:val="auto"/>
          <w:sz w:val="22"/>
          <w:szCs w:val="22"/>
        </w:rPr>
        <w:t>3</w:t>
      </w:r>
      <w:r w:rsidR="00FF677E">
        <w:rPr>
          <w:color w:val="auto"/>
          <w:sz w:val="22"/>
          <w:szCs w:val="22"/>
        </w:rPr>
        <w:t xml:space="preserve">) </w:t>
      </w:r>
      <w:r w:rsidRPr="00C37ECE">
        <w:rPr>
          <w:color w:val="auto"/>
          <w:sz w:val="22"/>
          <w:szCs w:val="22"/>
        </w:rPr>
        <w:t>significant increase of mean daily nutrient</w:t>
      </w:r>
      <w:r w:rsidR="000E5C9B">
        <w:rPr>
          <w:color w:val="auto"/>
          <w:sz w:val="22"/>
          <w:szCs w:val="22"/>
        </w:rPr>
        <w:t xml:space="preserve"> i</w:t>
      </w:r>
      <w:r w:rsidR="000E5C9B" w:rsidRPr="00C37ECE">
        <w:rPr>
          <w:color w:val="auto"/>
          <w:sz w:val="22"/>
          <w:szCs w:val="22"/>
        </w:rPr>
        <w:t xml:space="preserve">ntake of calcium and iron from 308.85 to 311.95 and 4.13 to 4.19 mg/day, respectively during control phase, whereas non-significant increase was seen in the intake of energy, protein, total fat, beta-carotene and retinol from 866.93 to 871.30 Kcal/day, 10.06 to 10.32 g/day, 16.58 to 16.80 g/day, 61.84 to 62.66 </w:t>
      </w:r>
      <w:r w:rsidR="000E5C9B" w:rsidRPr="004767AE">
        <w:rPr>
          <w:color w:val="auto"/>
          <w:sz w:val="22"/>
          <w:szCs w:val="22"/>
        </w:rPr>
        <w:t>µg/day and 101.72 to 102.73 µg/day, respectively during the control phase of period of one month.</w:t>
      </w:r>
    </w:p>
    <w:p w14:paraId="0F96679B" w14:textId="77777777" w:rsidR="00EE33E7" w:rsidRDefault="00EE33E7" w:rsidP="00EE33E7">
      <w:pPr>
        <w:pStyle w:val="Default"/>
        <w:widowControl w:val="0"/>
        <w:spacing w:line="360" w:lineRule="auto"/>
        <w:jc w:val="both"/>
        <w:rPr>
          <w:color w:val="auto"/>
          <w:sz w:val="22"/>
          <w:szCs w:val="22"/>
        </w:rPr>
      </w:pPr>
    </w:p>
    <w:p w14:paraId="2607C8D8" w14:textId="77777777" w:rsidR="008F609D" w:rsidRDefault="008F609D" w:rsidP="000E5C9B">
      <w:pPr>
        <w:pStyle w:val="Default"/>
        <w:widowControl w:val="0"/>
        <w:spacing w:line="360" w:lineRule="auto"/>
        <w:jc w:val="center"/>
        <w:rPr>
          <w:b/>
          <w:bCs/>
          <w:color w:val="auto"/>
          <w:sz w:val="22"/>
          <w:szCs w:val="22"/>
        </w:rPr>
      </w:pPr>
    </w:p>
    <w:p w14:paraId="5A9634C2" w14:textId="77777777" w:rsidR="008F609D" w:rsidRPr="009E66FE" w:rsidRDefault="008F609D" w:rsidP="008F609D">
      <w:pPr>
        <w:widowControl w:val="0"/>
        <w:spacing w:after="0" w:line="360" w:lineRule="auto"/>
        <w:jc w:val="both"/>
        <w:rPr>
          <w:rFonts w:ascii="Times New Roman" w:hAnsi="Times New Roman" w:cs="Times New Roman"/>
        </w:rPr>
      </w:pPr>
      <w:r w:rsidRPr="009E66FE">
        <w:rPr>
          <w:rFonts w:ascii="Times New Roman" w:hAnsi="Times New Roman" w:cs="Times New Roman"/>
          <w:noProof/>
          <w:lang w:val="en-IN" w:eastAsia="en-IN"/>
        </w:rPr>
        <w:drawing>
          <wp:inline distT="0" distB="0" distL="0" distR="0" wp14:anchorId="74F03B72" wp14:editId="3F258A29">
            <wp:extent cx="5274310" cy="2743200"/>
            <wp:effectExtent l="0" t="0" r="2540" b="0"/>
            <wp:docPr id="1326951721" name="Chart 1">
              <a:extLst xmlns:a="http://schemas.openxmlformats.org/drawingml/2006/main">
                <a:ext uri="{FF2B5EF4-FFF2-40B4-BE49-F238E27FC236}">
                  <a16:creationId xmlns:a16="http://schemas.microsoft.com/office/drawing/2014/main" id="{A5C5E026-44B4-90EF-9F49-AC4AD196F0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72CED1" w14:textId="77777777" w:rsidR="008F609D" w:rsidRPr="009E66FE" w:rsidRDefault="008F609D" w:rsidP="008F609D">
      <w:pPr>
        <w:widowControl w:val="0"/>
        <w:spacing w:after="0" w:line="360" w:lineRule="auto"/>
        <w:jc w:val="both"/>
        <w:rPr>
          <w:rFonts w:ascii="Times New Roman" w:hAnsi="Times New Roman" w:cs="Times New Roman"/>
          <w:b/>
          <w:bCs/>
        </w:rPr>
      </w:pPr>
      <w:r w:rsidRPr="009E66FE">
        <w:rPr>
          <w:rFonts w:ascii="Times New Roman" w:hAnsi="Times New Roman" w:cs="Times New Roman"/>
          <w:noProof/>
          <w:lang w:val="en-IN" w:eastAsia="en-IN"/>
        </w:rPr>
        <w:drawing>
          <wp:inline distT="0" distB="0" distL="0" distR="0" wp14:anchorId="1E322994" wp14:editId="0571CEB6">
            <wp:extent cx="5274310" cy="2743200"/>
            <wp:effectExtent l="0" t="0" r="2540" b="0"/>
            <wp:docPr id="960975259" name="Chart 1">
              <a:extLst xmlns:a="http://schemas.openxmlformats.org/drawingml/2006/main">
                <a:ext uri="{FF2B5EF4-FFF2-40B4-BE49-F238E27FC236}">
                  <a16:creationId xmlns:a16="http://schemas.microsoft.com/office/drawing/2014/main" id="{EBD1D0A2-B489-BC53-EE5E-D4894EE4A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7507B0" w14:textId="77777777" w:rsidR="008F609D" w:rsidRDefault="008F609D" w:rsidP="008F609D">
      <w:pPr>
        <w:widowControl w:val="0"/>
        <w:tabs>
          <w:tab w:val="left" w:pos="900"/>
        </w:tabs>
        <w:spacing w:after="0" w:line="360" w:lineRule="auto"/>
        <w:ind w:left="900" w:hanging="900"/>
        <w:jc w:val="both"/>
        <w:rPr>
          <w:rFonts w:ascii="Times New Roman" w:hAnsi="Times New Roman" w:cs="Times New Roman"/>
          <w:b/>
          <w:bCs/>
          <w:noProof/>
        </w:rPr>
      </w:pPr>
      <w:r>
        <w:rPr>
          <w:rFonts w:ascii="Times New Roman" w:hAnsi="Times New Roman" w:cs="Times New Roman"/>
          <w:b/>
          <w:bCs/>
          <w:noProof/>
        </w:rPr>
        <w:t>Fig. 1:</w:t>
      </w:r>
      <w:r>
        <w:rPr>
          <w:rFonts w:ascii="Times New Roman" w:hAnsi="Times New Roman" w:cs="Times New Roman"/>
          <w:b/>
          <w:bCs/>
          <w:noProof/>
        </w:rPr>
        <w:tab/>
      </w:r>
      <w:r w:rsidRPr="009E66FE">
        <w:rPr>
          <w:rFonts w:ascii="Times New Roman" w:hAnsi="Times New Roman" w:cs="Times New Roman"/>
          <w:b/>
          <w:bCs/>
          <w:noProof/>
        </w:rPr>
        <w:t>Efficacy of supplementation on the percent adequacy of Nutrient intake of selected children during Control and Experimental Phase</w:t>
      </w:r>
    </w:p>
    <w:p w14:paraId="5EB4A3A8" w14:textId="77777777" w:rsidR="008F609D" w:rsidRDefault="008F609D" w:rsidP="008F609D">
      <w:pPr>
        <w:widowControl w:val="0"/>
        <w:spacing w:after="0" w:line="360" w:lineRule="auto"/>
        <w:jc w:val="both"/>
        <w:rPr>
          <w:rFonts w:ascii="Times New Roman" w:hAnsi="Times New Roman" w:cs="Times New Roman"/>
          <w:b/>
        </w:rPr>
      </w:pPr>
    </w:p>
    <w:p w14:paraId="52F75121" w14:textId="77777777" w:rsidR="008F609D" w:rsidRDefault="008F609D" w:rsidP="008F609D">
      <w:pPr>
        <w:widowControl w:val="0"/>
        <w:spacing w:after="0" w:line="360" w:lineRule="auto"/>
        <w:jc w:val="both"/>
      </w:pPr>
    </w:p>
    <w:p w14:paraId="68ECE738" w14:textId="77777777" w:rsidR="00EE33E7" w:rsidRPr="004767AE" w:rsidRDefault="00EE33E7" w:rsidP="004767AE">
      <w:pPr>
        <w:widowControl w:val="0"/>
        <w:spacing w:after="0" w:line="360" w:lineRule="auto"/>
        <w:jc w:val="both"/>
        <w:rPr>
          <w:rFonts w:ascii="Times New Roman" w:hAnsi="Times New Roman" w:cs="Times New Roman"/>
        </w:rPr>
      </w:pPr>
      <w:r w:rsidRPr="004767AE">
        <w:rPr>
          <w:rFonts w:ascii="Times New Roman" w:hAnsi="Times New Roman" w:cs="Times New Roman"/>
        </w:rPr>
        <w:t>On the other hand, during experimental period of three months significant increase was seen in the daily intake of energy, protein, total fat, beta-carotene, calcium and iron from 871.30 to 897.76 Kcal/day, 10.32 to 11.94 g/day, 16.80 to 21.85 g/day, 62.66 to 63.41 µg/day, 311.95 to 320.88 mg/day and 4.19 to 5.47 mg/day respectively. Whereas, non-significant increase was seen in the intake of retinol from 102.73 to 104.89 µg/day during experimental phase.</w:t>
      </w:r>
      <w:r w:rsidR="004767AE" w:rsidRPr="004767AE">
        <w:rPr>
          <w:rFonts w:ascii="Times New Roman" w:hAnsi="Times New Roman" w:cs="Times New Roman"/>
        </w:rPr>
        <w:t xml:space="preserve"> Fig. 1 illustrated the percent adequacy of energy, protein, fat, calcium, iron, retinol and beta-carotene intake among the control and experimental period. Prior to the supplementation, control group had an energy, protein, fat, calcium, </w:t>
      </w:r>
      <w:r w:rsidR="004767AE" w:rsidRPr="004767AE">
        <w:rPr>
          <w:rFonts w:ascii="Times New Roman" w:hAnsi="Times New Roman" w:cs="Times New Roman"/>
        </w:rPr>
        <w:lastRenderedPageBreak/>
        <w:t xml:space="preserve">iron, retinol and beta-carotene intake 80.97, 80.41, 61.41, 61.77, 68.83, 26.08 and 1.93 percent that increased to 81.38, 82.49, 62.22, 62.39, 69.83 26.34 and 1.96 percent, respectively. While, during the experimental phase an energy intake was 81.38, 82.49, 62.22, 62.39, 69.83 26.34 and 1.96 percent that increased to 81.38, 95.44, 80.92, 82.28, 91.17, 26.89 and 2 percent, respectively after supplementation for period of three months. </w:t>
      </w:r>
    </w:p>
    <w:p w14:paraId="636F5071" w14:textId="77777777" w:rsidR="00116445" w:rsidRPr="00C37ECE" w:rsidRDefault="00116445"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anthropometric profile and z-score of the selected children</w:t>
      </w:r>
    </w:p>
    <w:p w14:paraId="406DFDFB" w14:textId="77777777" w:rsidR="00116445" w:rsidRPr="00C37ECE" w:rsidRDefault="00116445" w:rsidP="00EE33E7">
      <w:pPr>
        <w:pStyle w:val="Default"/>
        <w:widowControl w:val="0"/>
        <w:spacing w:line="360" w:lineRule="auto"/>
        <w:jc w:val="both"/>
        <w:rPr>
          <w:color w:val="auto"/>
          <w:sz w:val="22"/>
          <w:szCs w:val="22"/>
        </w:rPr>
      </w:pPr>
      <w:r w:rsidRPr="00C37ECE">
        <w:rPr>
          <w:color w:val="auto"/>
          <w:sz w:val="22"/>
          <w:szCs w:val="22"/>
        </w:rPr>
        <w:t>The anthropometric profile of selected children includes the parameters of height, weight, BMI, MUAC, head circumference, chest circumference which increased significantly during the experimental period from 90.88 to 91.33 cm, 11.62 to 12.89 kg, 14.21 to 16.36 Kg/m</w:t>
      </w:r>
      <w:r w:rsidRPr="00C37ECE">
        <w:rPr>
          <w:color w:val="auto"/>
          <w:sz w:val="22"/>
          <w:szCs w:val="22"/>
          <w:vertAlign w:val="superscript"/>
        </w:rPr>
        <w:t>2</w:t>
      </w:r>
      <w:r w:rsidRPr="00C37ECE">
        <w:rPr>
          <w:color w:val="auto"/>
          <w:sz w:val="22"/>
          <w:szCs w:val="22"/>
        </w:rPr>
        <w:t>, 15.18 to 15.45 cm, 43.59 to 44.01 cm, 49.87 to 50.01 cm, respectively</w:t>
      </w:r>
      <w:r w:rsidR="00724CCA">
        <w:rPr>
          <w:color w:val="auto"/>
          <w:sz w:val="22"/>
          <w:szCs w:val="22"/>
        </w:rPr>
        <w:t xml:space="preserve">. </w:t>
      </w:r>
      <w:r w:rsidRPr="00C37ECE">
        <w:rPr>
          <w:color w:val="auto"/>
          <w:sz w:val="22"/>
          <w:szCs w:val="22"/>
        </w:rPr>
        <w:t>Weight-for-age and BMI-for-age also improved significantly from -2.96 to -1.36 and -1.81 to 0.15, respectively whereas height-for-age improved non-significantly from -2.51 to -2.14 during experimental phase.</w:t>
      </w:r>
    </w:p>
    <w:p w14:paraId="56B5547C" w14:textId="77777777" w:rsidR="00EE6CC8" w:rsidRPr="00C37ECE" w:rsidRDefault="00EE6CC8" w:rsidP="00EE33E7">
      <w:pPr>
        <w:pStyle w:val="Default"/>
        <w:widowControl w:val="0"/>
        <w:spacing w:line="360" w:lineRule="auto"/>
        <w:jc w:val="both"/>
        <w:rPr>
          <w:b/>
          <w:bCs/>
          <w:color w:val="auto"/>
          <w:sz w:val="22"/>
          <w:szCs w:val="22"/>
        </w:rPr>
      </w:pPr>
      <w:r w:rsidRPr="00C37ECE">
        <w:rPr>
          <w:b/>
          <w:bCs/>
          <w:color w:val="auto"/>
          <w:sz w:val="22"/>
          <w:szCs w:val="22"/>
        </w:rPr>
        <w:t>Efficacy of supplementation on biochemical parameters of the selected children</w:t>
      </w:r>
    </w:p>
    <w:p w14:paraId="0576EBC6" w14:textId="77777777" w:rsidR="001B0416" w:rsidRDefault="00EE6CC8" w:rsidP="001B0416">
      <w:pPr>
        <w:pStyle w:val="Default"/>
        <w:widowControl w:val="0"/>
        <w:spacing w:line="360" w:lineRule="auto"/>
        <w:jc w:val="both"/>
        <w:rPr>
          <w:sz w:val="22"/>
          <w:szCs w:val="22"/>
        </w:rPr>
      </w:pPr>
      <w:r w:rsidRPr="00C37ECE">
        <w:rPr>
          <w:color w:val="auto"/>
          <w:sz w:val="22"/>
          <w:szCs w:val="22"/>
        </w:rPr>
        <w:t xml:space="preserve">Supplementation of carrot pomace and soaked chickpea flour based supplementary </w:t>
      </w:r>
      <w:r w:rsidRPr="00C37ECE">
        <w:rPr>
          <w:i/>
          <w:iCs/>
          <w:color w:val="auto"/>
          <w:sz w:val="22"/>
          <w:szCs w:val="22"/>
        </w:rPr>
        <w:t xml:space="preserve">laddu </w:t>
      </w:r>
      <w:r w:rsidRPr="00C37ECE">
        <w:rPr>
          <w:color w:val="auto"/>
          <w:sz w:val="22"/>
          <w:szCs w:val="22"/>
        </w:rPr>
        <w:t>helps to improve the serum albumin level non-significantly from 3.04 to 3.19 g/dL and there was no improvement seen in serum retinol level during control phase. On the other hand, during experimental there was a significant increase seen in serum albumin from 3.19 to 4.37 g/dL and non-significant increase was seen in the serum retinol level from 191.38 to 192.06 ng/ml</w:t>
      </w:r>
      <w:r w:rsidR="00724CCA">
        <w:rPr>
          <w:color w:val="auto"/>
          <w:sz w:val="22"/>
          <w:szCs w:val="22"/>
        </w:rPr>
        <w:t xml:space="preserve">. </w:t>
      </w:r>
      <w:r w:rsidRPr="00C37ECE">
        <w:rPr>
          <w:sz w:val="22"/>
          <w:szCs w:val="22"/>
        </w:rPr>
        <w:t xml:space="preserve">A study in China found that biscuits fortified with different doses of vitamin A significantly decreased the prevalence of vitamin A deficiency (VAD), anemia, and physical growth in pre-school children. The study involved 580 children aged 3-6 years, divided into four groups: those given biscuits at 30 percent of the recommended daily intake (RDA), those given biscuits at 100 percent of the RDA once a day, and those given a 200000 IU vitamin A capsule once. Blood samples were collected at the beginning and end of the study, and the results showed no significant difference in height-for-age, weight-for-age, and weight-for-height scores between the groups. The study concluded that consuming vitamin A-fortified biscuits with daily 100 percent RDA for 3 months had the same effect on improving VAD, </w:t>
      </w:r>
      <w:r w:rsidR="00FE10C7" w:rsidRPr="00C37ECE">
        <w:rPr>
          <w:sz w:val="22"/>
          <w:szCs w:val="22"/>
        </w:rPr>
        <w:t>anemia, and physical growth in pre-</w:t>
      </w:r>
      <w:r w:rsidR="001B0416" w:rsidRPr="00C37ECE">
        <w:rPr>
          <w:sz w:val="22"/>
          <w:szCs w:val="22"/>
        </w:rPr>
        <w:t xml:space="preserve">school children [43]. </w:t>
      </w:r>
      <w:r w:rsidR="001B0416" w:rsidRPr="00C37ECE">
        <w:rPr>
          <w:color w:val="auto"/>
          <w:sz w:val="22"/>
          <w:szCs w:val="22"/>
        </w:rPr>
        <w:t xml:space="preserve">Study </w:t>
      </w:r>
      <w:r w:rsidR="001B0416" w:rsidRPr="00C37ECE">
        <w:rPr>
          <w:sz w:val="22"/>
          <w:szCs w:val="22"/>
        </w:rPr>
        <w:t xml:space="preserve">aimed to determine the serum vitamin A, mid-upper arm circumference (MUAC), and albumin levels of 100 children, including 50 malnourished children under five years old and 50 well-fed age-matched children. The study classified the malnourished children into kwashiorkor and </w:t>
      </w:r>
      <w:proofErr w:type="spellStart"/>
      <w:r w:rsidR="001B0416" w:rsidRPr="00C37ECE">
        <w:rPr>
          <w:sz w:val="22"/>
          <w:szCs w:val="22"/>
        </w:rPr>
        <w:t>marasmic</w:t>
      </w:r>
      <w:proofErr w:type="spellEnd"/>
      <w:r w:rsidR="001B0416" w:rsidRPr="00C37ECE">
        <w:rPr>
          <w:sz w:val="22"/>
          <w:szCs w:val="22"/>
        </w:rPr>
        <w:t xml:space="preserve"> cohorts. The well-fed group had significantly higher serum vitamin A, MUAC, and albumin levels than the malnourished group. The mean albumin level of the kwashiorkor group was lower than that of the </w:t>
      </w:r>
      <w:proofErr w:type="spellStart"/>
      <w:r w:rsidR="001B0416" w:rsidRPr="00C37ECE">
        <w:rPr>
          <w:sz w:val="22"/>
          <w:szCs w:val="22"/>
        </w:rPr>
        <w:t>marasmic</w:t>
      </w:r>
      <w:proofErr w:type="spellEnd"/>
      <w:r w:rsidR="001B0416" w:rsidRPr="00C37ECE">
        <w:rPr>
          <w:sz w:val="22"/>
          <w:szCs w:val="22"/>
        </w:rPr>
        <w:t xml:space="preserve"> group. The mean MUAC of the kwashiorkor subjects was higher than that of the </w:t>
      </w:r>
      <w:proofErr w:type="spellStart"/>
      <w:r w:rsidR="001B0416" w:rsidRPr="00C37ECE">
        <w:rPr>
          <w:sz w:val="22"/>
          <w:szCs w:val="22"/>
        </w:rPr>
        <w:t>marasmic</w:t>
      </w:r>
      <w:proofErr w:type="spellEnd"/>
      <w:r w:rsidR="001B0416" w:rsidRPr="00C37ECE">
        <w:rPr>
          <w:sz w:val="22"/>
          <w:szCs w:val="22"/>
        </w:rPr>
        <w:t xml:space="preserve"> group. Serum vitamin A was not significantly different between the kwashiorkor and </w:t>
      </w:r>
      <w:proofErr w:type="spellStart"/>
      <w:r w:rsidR="001B0416" w:rsidRPr="00C37ECE">
        <w:rPr>
          <w:sz w:val="22"/>
          <w:szCs w:val="22"/>
        </w:rPr>
        <w:t>marasmic</w:t>
      </w:r>
      <w:proofErr w:type="spellEnd"/>
      <w:r w:rsidR="001B0416" w:rsidRPr="00C37ECE">
        <w:rPr>
          <w:sz w:val="22"/>
          <w:szCs w:val="22"/>
        </w:rPr>
        <w:t xml:space="preserve"> groups. In the </w:t>
      </w:r>
      <w:proofErr w:type="spellStart"/>
      <w:r w:rsidR="001B0416" w:rsidRPr="00C37ECE">
        <w:rPr>
          <w:sz w:val="22"/>
          <w:szCs w:val="22"/>
        </w:rPr>
        <w:t>marasmic</w:t>
      </w:r>
      <w:proofErr w:type="spellEnd"/>
      <w:r w:rsidR="001B0416" w:rsidRPr="00C37ECE">
        <w:rPr>
          <w:sz w:val="22"/>
          <w:szCs w:val="22"/>
        </w:rPr>
        <w:t xml:space="preserve"> group, serum vitamin A correlates negatively with albumin, while in the kwashiorkor group, it correlates positively with albumin. The study concluded that malnourished children with kwashiorkor and marasmus have lower albumin, serum vitamin A, and MUAC levels compared to well-fed children </w:t>
      </w:r>
      <w:r w:rsidR="001B0416" w:rsidRPr="00C37ECE">
        <w:rPr>
          <w:sz w:val="22"/>
          <w:szCs w:val="22"/>
        </w:rPr>
        <w:lastRenderedPageBreak/>
        <w:t xml:space="preserve">[44].    </w:t>
      </w:r>
    </w:p>
    <w:p w14:paraId="2BC68C7E" w14:textId="77777777" w:rsidR="000E5C9B" w:rsidRPr="0068593E" w:rsidRDefault="000E5C9B" w:rsidP="001B0416">
      <w:pPr>
        <w:pStyle w:val="Default"/>
        <w:widowControl w:val="0"/>
        <w:spacing w:line="360" w:lineRule="auto"/>
        <w:jc w:val="both"/>
        <w:rPr>
          <w:color w:val="auto"/>
          <w:sz w:val="22"/>
          <w:szCs w:val="22"/>
        </w:rPr>
      </w:pPr>
    </w:p>
    <w:p w14:paraId="7B088EC5" w14:textId="77777777" w:rsidR="001B0416" w:rsidRDefault="001B0416" w:rsidP="001B0416">
      <w:pPr>
        <w:pStyle w:val="Default"/>
        <w:widowControl w:val="0"/>
        <w:spacing w:line="360" w:lineRule="auto"/>
        <w:rPr>
          <w:b/>
          <w:bCs/>
        </w:rPr>
      </w:pPr>
      <w:r w:rsidRPr="00977049">
        <w:rPr>
          <w:b/>
          <w:bCs/>
        </w:rPr>
        <w:t>Conclusion</w:t>
      </w:r>
    </w:p>
    <w:p w14:paraId="125A02F8" w14:textId="77777777" w:rsidR="001B0416" w:rsidRDefault="001B0416" w:rsidP="001B0416">
      <w:pPr>
        <w:widowControl w:val="0"/>
        <w:spacing w:after="0" w:line="360" w:lineRule="auto"/>
        <w:jc w:val="both"/>
        <w:rPr>
          <w:rFonts w:ascii="Times New Roman" w:hAnsi="Times New Roman" w:cs="Times New Roman"/>
        </w:rPr>
      </w:pPr>
      <w:r w:rsidRPr="00977049">
        <w:rPr>
          <w:rFonts w:ascii="Times New Roman" w:hAnsi="Times New Roman" w:cs="Times New Roman"/>
        </w:rPr>
        <w:t xml:space="preserve">Carrot pomace powder, by-product of carrot juice extraction process, have a good amount of calcium, iron, zinc and magnesium 80.41, 3.22, 3.67, and 29.33 mg/100 g respectively, vitamin C (0.76 mg/100g), beta-carotene (1736.84 µg/g) and rich source of dietary fiber having total dietary </w:t>
      </w:r>
      <w:proofErr w:type="spellStart"/>
      <w:r w:rsidRPr="00977049">
        <w:rPr>
          <w:rFonts w:ascii="Times New Roman" w:hAnsi="Times New Roman" w:cs="Times New Roman"/>
        </w:rPr>
        <w:t>fibre</w:t>
      </w:r>
      <w:proofErr w:type="spellEnd"/>
      <w:r w:rsidRPr="00977049">
        <w:rPr>
          <w:rFonts w:ascii="Times New Roman" w:hAnsi="Times New Roman" w:cs="Times New Roman"/>
        </w:rPr>
        <w:t xml:space="preserve"> 63.67 g/100g.Chickpea seeds are rich source of protein (15.38 g/100g) and have a good amount of minerals like calcium, iron, zinc and magnesium levels were 170.95, 6.04, 5.05 and 152.40 mg/100g </w:t>
      </w:r>
      <w:proofErr w:type="spellStart"/>
      <w:r w:rsidRPr="00977049">
        <w:rPr>
          <w:rFonts w:ascii="Times New Roman" w:hAnsi="Times New Roman" w:cs="Times New Roman"/>
        </w:rPr>
        <w:t>respectively.Soaking</w:t>
      </w:r>
      <w:proofErr w:type="spellEnd"/>
      <w:r w:rsidRPr="00977049">
        <w:rPr>
          <w:rFonts w:ascii="Times New Roman" w:hAnsi="Times New Roman" w:cs="Times New Roman"/>
        </w:rPr>
        <w:t xml:space="preserve"> of chickpeas helps to reduce the anti-nutritional load and improve the bioavailability of the </w:t>
      </w:r>
      <w:proofErr w:type="spellStart"/>
      <w:r w:rsidRPr="00977049">
        <w:rPr>
          <w:rFonts w:ascii="Times New Roman" w:hAnsi="Times New Roman" w:cs="Times New Roman"/>
        </w:rPr>
        <w:t>nutrients.A</w:t>
      </w:r>
      <w:proofErr w:type="spellEnd"/>
      <w:r w:rsidRPr="00977049">
        <w:rPr>
          <w:rFonts w:ascii="Times New Roman" w:hAnsi="Times New Roman" w:cs="Times New Roman"/>
        </w:rPr>
        <w:t xml:space="preserve"> low-cost supplementary food was made with the incorporation of 4 percent of carrot pomace powder and 30 percent of soaked chickpea flour to improve the nutritional status of </w:t>
      </w:r>
      <w:proofErr w:type="spellStart"/>
      <w:r w:rsidRPr="00977049">
        <w:rPr>
          <w:rFonts w:ascii="Times New Roman" w:hAnsi="Times New Roman" w:cs="Times New Roman"/>
        </w:rPr>
        <w:t>children.Higher</w:t>
      </w:r>
      <w:proofErr w:type="spellEnd"/>
      <w:r w:rsidRPr="00977049">
        <w:rPr>
          <w:rFonts w:ascii="Times New Roman" w:hAnsi="Times New Roman" w:cs="Times New Roman"/>
        </w:rPr>
        <w:t xml:space="preserve"> levels of protein, fat, ash, fiber, antioxidant activity, β carotene, ascorbic acid, phenols, dietary fiber, and minerals were found in the highly acceptable supplemental </w:t>
      </w:r>
      <w:r w:rsidRPr="00977049">
        <w:rPr>
          <w:rFonts w:ascii="Times New Roman" w:hAnsi="Times New Roman" w:cs="Times New Roman"/>
          <w:i/>
          <w:iCs/>
        </w:rPr>
        <w:t>laddu.</w:t>
      </w:r>
      <w:r w:rsidRPr="00977049">
        <w:rPr>
          <w:rFonts w:ascii="Times New Roman" w:hAnsi="Times New Roman" w:cs="Times New Roman"/>
        </w:rPr>
        <w:t xml:space="preserve">  Subjects' average daily consumption of nutrients such as protein, dietary </w:t>
      </w:r>
      <w:proofErr w:type="spellStart"/>
      <w:r w:rsidRPr="00977049">
        <w:rPr>
          <w:rFonts w:ascii="Times New Roman" w:hAnsi="Times New Roman" w:cs="Times New Roman"/>
        </w:rPr>
        <w:t>fibre</w:t>
      </w:r>
      <w:proofErr w:type="spellEnd"/>
      <w:r w:rsidRPr="00977049">
        <w:rPr>
          <w:rFonts w:ascii="Times New Roman" w:hAnsi="Times New Roman" w:cs="Times New Roman"/>
        </w:rPr>
        <w:t xml:space="preserve">, β carotene, ascorbic acid, calcium, zinc, iron, and magnesium improved when </w:t>
      </w:r>
      <w:r w:rsidRPr="00977049">
        <w:rPr>
          <w:rFonts w:ascii="Times New Roman" w:hAnsi="Times New Roman" w:cs="Times New Roman"/>
          <w:i/>
          <w:iCs/>
        </w:rPr>
        <w:t>laddu</w:t>
      </w:r>
      <w:r w:rsidRPr="00977049">
        <w:rPr>
          <w:rFonts w:ascii="Times New Roman" w:hAnsi="Times New Roman" w:cs="Times New Roman"/>
        </w:rPr>
        <w:t xml:space="preserve"> was </w:t>
      </w:r>
      <w:proofErr w:type="spellStart"/>
      <w:r w:rsidRPr="00977049">
        <w:rPr>
          <w:rFonts w:ascii="Times New Roman" w:hAnsi="Times New Roman" w:cs="Times New Roman"/>
        </w:rPr>
        <w:t>supplemented.After</w:t>
      </w:r>
      <w:proofErr w:type="spellEnd"/>
      <w:r w:rsidRPr="00977049">
        <w:rPr>
          <w:rFonts w:ascii="Times New Roman" w:hAnsi="Times New Roman" w:cs="Times New Roman"/>
        </w:rPr>
        <w:t xml:space="preserve"> intervention of supplemented </w:t>
      </w:r>
      <w:r w:rsidRPr="00977049">
        <w:rPr>
          <w:rFonts w:ascii="Times New Roman" w:hAnsi="Times New Roman" w:cs="Times New Roman"/>
          <w:i/>
          <w:iCs/>
        </w:rPr>
        <w:t>laddu</w:t>
      </w:r>
      <w:r w:rsidRPr="00977049">
        <w:rPr>
          <w:rFonts w:ascii="Times New Roman" w:hAnsi="Times New Roman" w:cs="Times New Roman"/>
        </w:rPr>
        <w:t xml:space="preserve"> for three months, the anthropometric and biochemical profiles of the chosen subjects significantly improved, as seen by improvements in serum albumin levels, body weight, BMI, weight-for-age, height-for-age, and BMI-for-</w:t>
      </w:r>
      <w:proofErr w:type="spellStart"/>
      <w:r w:rsidRPr="00977049">
        <w:rPr>
          <w:rFonts w:ascii="Times New Roman" w:hAnsi="Times New Roman" w:cs="Times New Roman"/>
        </w:rPr>
        <w:t>age.This</w:t>
      </w:r>
      <w:proofErr w:type="spellEnd"/>
      <w:r w:rsidRPr="00977049">
        <w:rPr>
          <w:rFonts w:ascii="Times New Roman" w:hAnsi="Times New Roman" w:cs="Times New Roman"/>
        </w:rPr>
        <w:t xml:space="preserve"> improvement in the parameters specified above was because of the nutritional benefits of carrot pomace and soaked chickpea flour supplemented </w:t>
      </w:r>
      <w:proofErr w:type="spellStart"/>
      <w:r w:rsidRPr="00977049">
        <w:rPr>
          <w:rFonts w:ascii="Times New Roman" w:hAnsi="Times New Roman" w:cs="Times New Roman"/>
          <w:i/>
          <w:iCs/>
        </w:rPr>
        <w:t>laddu</w:t>
      </w:r>
      <w:r w:rsidRPr="00977049">
        <w:rPr>
          <w:rFonts w:ascii="Times New Roman" w:hAnsi="Times New Roman" w:cs="Times New Roman"/>
        </w:rPr>
        <w:t>that</w:t>
      </w:r>
      <w:proofErr w:type="spellEnd"/>
      <w:r w:rsidRPr="00977049">
        <w:rPr>
          <w:rFonts w:ascii="Times New Roman" w:hAnsi="Times New Roman" w:cs="Times New Roman"/>
        </w:rPr>
        <w:t xml:space="preserve"> helped in improving the nutritional status of selected subjects. </w:t>
      </w:r>
    </w:p>
    <w:p w14:paraId="2230B10C" w14:textId="77777777" w:rsidR="001B0416" w:rsidRDefault="001B0416" w:rsidP="001B0416">
      <w:pPr>
        <w:pStyle w:val="Default"/>
        <w:widowControl w:val="0"/>
        <w:spacing w:line="360" w:lineRule="auto"/>
        <w:rPr>
          <w:b/>
          <w:bCs/>
        </w:rPr>
      </w:pPr>
    </w:p>
    <w:p w14:paraId="4104E1BE" w14:textId="77777777" w:rsidR="001B0416" w:rsidRDefault="001B0416" w:rsidP="001B0416">
      <w:pPr>
        <w:pStyle w:val="Default"/>
        <w:widowControl w:val="0"/>
        <w:spacing w:line="360" w:lineRule="auto"/>
        <w:rPr>
          <w:b/>
          <w:bCs/>
        </w:rPr>
      </w:pPr>
      <w:r>
        <w:rPr>
          <w:b/>
          <w:bCs/>
        </w:rPr>
        <w:t>Declarations</w:t>
      </w:r>
    </w:p>
    <w:p w14:paraId="7354FB54" w14:textId="77777777" w:rsidR="001B0416" w:rsidRDefault="001B0416" w:rsidP="001B0416">
      <w:pPr>
        <w:pStyle w:val="Default"/>
        <w:widowControl w:val="0"/>
        <w:spacing w:line="360" w:lineRule="auto"/>
        <w:rPr>
          <w:sz w:val="22"/>
          <w:szCs w:val="22"/>
        </w:rPr>
      </w:pPr>
      <w:r>
        <w:rPr>
          <w:b/>
          <w:bCs/>
          <w:sz w:val="22"/>
          <w:szCs w:val="22"/>
        </w:rPr>
        <w:t xml:space="preserve">Conflict of interest: </w:t>
      </w:r>
      <w:r>
        <w:rPr>
          <w:sz w:val="22"/>
          <w:szCs w:val="22"/>
        </w:rPr>
        <w:t>The authors declare no conflict of interest.</w:t>
      </w:r>
    </w:p>
    <w:p w14:paraId="1E3AC665" w14:textId="77777777" w:rsidR="001B0416" w:rsidRPr="00876AA9" w:rsidRDefault="001B0416" w:rsidP="001B0416">
      <w:pPr>
        <w:spacing w:after="0" w:line="360" w:lineRule="auto"/>
        <w:jc w:val="both"/>
        <w:rPr>
          <w:rFonts w:ascii="Times New Roman" w:hAnsi="Times New Roman" w:cs="Times New Roman"/>
        </w:rPr>
      </w:pPr>
      <w:r w:rsidRPr="007A27A3">
        <w:rPr>
          <w:rFonts w:ascii="Times New Roman" w:hAnsi="Times New Roman" w:cs="Times New Roman"/>
          <w:b/>
          <w:bCs/>
        </w:rPr>
        <w:t xml:space="preserve">Ethical </w:t>
      </w:r>
      <w:proofErr w:type="spellStart"/>
      <w:proofErr w:type="gramStart"/>
      <w:r w:rsidRPr="007A27A3">
        <w:rPr>
          <w:rFonts w:ascii="Times New Roman" w:hAnsi="Times New Roman" w:cs="Times New Roman"/>
          <w:b/>
          <w:bCs/>
        </w:rPr>
        <w:t>approval:</w:t>
      </w:r>
      <w:r w:rsidRPr="00C37ECE">
        <w:rPr>
          <w:rFonts w:ascii="Times New Roman" w:hAnsi="Times New Roman" w:cs="Times New Roman"/>
        </w:rPr>
        <w:t>The</w:t>
      </w:r>
      <w:proofErr w:type="spellEnd"/>
      <w:proofErr w:type="gramEnd"/>
      <w:r w:rsidRPr="00C37ECE">
        <w:rPr>
          <w:rFonts w:ascii="Times New Roman" w:hAnsi="Times New Roman" w:cs="Times New Roman"/>
        </w:rPr>
        <w:t xml:space="preserve"> research study was approved by the ethical committee of Punjab Agricultural University, Ludhiana (No. DR.III.AU.2023/13279-90).</w:t>
      </w:r>
    </w:p>
    <w:p w14:paraId="4FD9D45A" w14:textId="77777777" w:rsidR="001B0416" w:rsidRDefault="001B0416" w:rsidP="004767AE">
      <w:pPr>
        <w:widowControl w:val="0"/>
        <w:spacing w:after="0" w:line="360" w:lineRule="auto"/>
        <w:rPr>
          <w:rFonts w:ascii="Times New Roman" w:hAnsi="Times New Roman" w:cs="Times New Roman"/>
          <w:b/>
        </w:rPr>
        <w:sectPr w:rsidR="001B0416" w:rsidSect="00682C5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72B45B5B" w14:textId="77777777" w:rsidR="004767AE" w:rsidRDefault="004767AE" w:rsidP="004767AE">
      <w:pPr>
        <w:widowControl w:val="0"/>
        <w:spacing w:after="0" w:line="360" w:lineRule="auto"/>
        <w:rPr>
          <w:rFonts w:ascii="Times New Roman" w:hAnsi="Times New Roman" w:cs="Times New Roman"/>
          <w:b/>
        </w:rPr>
      </w:pPr>
    </w:p>
    <w:p w14:paraId="0C21AA06" w14:textId="77777777" w:rsidR="00EE6CC8" w:rsidRPr="00116445" w:rsidRDefault="00EE6CC8" w:rsidP="00B80FDE">
      <w:pPr>
        <w:spacing w:after="0" w:line="360" w:lineRule="auto"/>
        <w:jc w:val="both"/>
        <w:rPr>
          <w:rFonts w:ascii="Times New Roman" w:hAnsi="Times New Roman" w:cs="Times New Roman"/>
          <w:b/>
          <w:bCs/>
        </w:rPr>
      </w:pPr>
      <w:r w:rsidRPr="00C37ECE">
        <w:rPr>
          <w:rFonts w:ascii="Times New Roman" w:hAnsi="Times New Roman" w:cs="Times New Roman"/>
          <w:b/>
        </w:rPr>
        <w:t>REFERNCES</w:t>
      </w:r>
    </w:p>
    <w:p w14:paraId="02845451" w14:textId="77777777"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iCs/>
          <w:color w:val="000000" w:themeColor="text1"/>
        </w:rPr>
      </w:pPr>
      <w:r w:rsidRPr="00C37ECE">
        <w:rPr>
          <w:rFonts w:ascii="Times New Roman" w:hAnsi="Times New Roman" w:cs="Times New Roman"/>
          <w:iCs/>
          <w:color w:val="000000" w:themeColor="text1"/>
        </w:rPr>
        <w:t xml:space="preserve">Sharma K D, Karki S, Thakur N S and </w:t>
      </w:r>
      <w:proofErr w:type="spellStart"/>
      <w:r w:rsidRPr="00C37ECE">
        <w:rPr>
          <w:rFonts w:ascii="Times New Roman" w:hAnsi="Times New Roman" w:cs="Times New Roman"/>
          <w:iCs/>
          <w:color w:val="000000" w:themeColor="text1"/>
        </w:rPr>
        <w:t>Attri</w:t>
      </w:r>
      <w:proofErr w:type="spellEnd"/>
      <w:r w:rsidRPr="00C37ECE">
        <w:rPr>
          <w:rFonts w:ascii="Times New Roman" w:hAnsi="Times New Roman" w:cs="Times New Roman"/>
          <w:iCs/>
          <w:color w:val="000000" w:themeColor="text1"/>
        </w:rPr>
        <w:t xml:space="preserve"> S (2012) Chemical composition, functional properties and processing of carrot- A review. </w:t>
      </w:r>
      <w:r w:rsidRPr="00C37ECE">
        <w:rPr>
          <w:rFonts w:ascii="Times New Roman" w:hAnsi="Times New Roman" w:cs="Times New Roman"/>
          <w:i/>
          <w:color w:val="000000" w:themeColor="text1"/>
        </w:rPr>
        <w:t xml:space="preserve">J Food Sci Tech </w:t>
      </w:r>
      <w:r w:rsidRPr="00C37ECE">
        <w:rPr>
          <w:rFonts w:ascii="Times New Roman" w:hAnsi="Times New Roman" w:cs="Times New Roman"/>
          <w:b/>
          <w:bCs/>
          <w:iCs/>
          <w:color w:val="000000" w:themeColor="text1"/>
        </w:rPr>
        <w:t>49</w:t>
      </w:r>
      <w:r w:rsidRPr="00C37ECE">
        <w:rPr>
          <w:rFonts w:ascii="Times New Roman" w:hAnsi="Times New Roman" w:cs="Times New Roman"/>
          <w:iCs/>
          <w:color w:val="000000" w:themeColor="text1"/>
        </w:rPr>
        <w:t>: 22-32.</w:t>
      </w:r>
    </w:p>
    <w:p w14:paraId="29A35A61" w14:textId="77777777" w:rsidR="00EE6CC8" w:rsidRPr="00C37ECE" w:rsidRDefault="00EE6CC8" w:rsidP="00EE6CC8">
      <w:pPr>
        <w:pStyle w:val="ListParagraph"/>
        <w:widowControl w:val="0"/>
        <w:numPr>
          <w:ilvl w:val="0"/>
          <w:numId w:val="2"/>
        </w:numPr>
        <w:spacing w:after="120" w:line="360" w:lineRule="auto"/>
        <w:jc w:val="both"/>
        <w:rPr>
          <w:rFonts w:ascii="Times New Roman" w:eastAsia="Times New Roman" w:hAnsi="Times New Roman" w:cs="Times New Roman"/>
          <w:bCs/>
          <w:color w:val="000000" w:themeColor="text1"/>
          <w:kern w:val="36"/>
        </w:rPr>
      </w:pPr>
      <w:r w:rsidRPr="00C37ECE">
        <w:rPr>
          <w:rFonts w:ascii="Times New Roman" w:eastAsia="Times New Roman" w:hAnsi="Times New Roman" w:cs="Times New Roman"/>
          <w:bCs/>
          <w:color w:val="000000" w:themeColor="text1"/>
          <w:kern w:val="36"/>
        </w:rPr>
        <w:t xml:space="preserve">Surbhi S, Verma R C, Deepak R, Jain H K and Yadav K </w:t>
      </w:r>
      <w:proofErr w:type="spellStart"/>
      <w:r w:rsidRPr="00C37ECE">
        <w:rPr>
          <w:rFonts w:ascii="Times New Roman" w:eastAsia="Times New Roman" w:hAnsi="Times New Roman" w:cs="Times New Roman"/>
          <w:bCs/>
          <w:color w:val="000000" w:themeColor="text1"/>
          <w:kern w:val="36"/>
        </w:rPr>
        <w:t>K</w:t>
      </w:r>
      <w:proofErr w:type="spellEnd"/>
      <w:r w:rsidRPr="00C37ECE">
        <w:rPr>
          <w:rFonts w:ascii="Times New Roman" w:eastAsia="Times New Roman" w:hAnsi="Times New Roman" w:cs="Times New Roman"/>
          <w:bCs/>
          <w:color w:val="000000" w:themeColor="text1"/>
          <w:kern w:val="36"/>
        </w:rPr>
        <w:t xml:space="preserve"> (2018) A review: Food, chemical composition and utilization of carrot (</w:t>
      </w:r>
      <w:r w:rsidRPr="00C37ECE">
        <w:rPr>
          <w:rFonts w:ascii="Times New Roman" w:eastAsia="Times New Roman" w:hAnsi="Times New Roman" w:cs="Times New Roman"/>
          <w:bCs/>
          <w:i/>
          <w:iCs/>
          <w:color w:val="000000" w:themeColor="text1"/>
          <w:kern w:val="36"/>
        </w:rPr>
        <w:t xml:space="preserve">Daucus </w:t>
      </w:r>
      <w:proofErr w:type="spellStart"/>
      <w:r w:rsidRPr="00C37ECE">
        <w:rPr>
          <w:rFonts w:ascii="Times New Roman" w:eastAsia="Times New Roman" w:hAnsi="Times New Roman" w:cs="Times New Roman"/>
          <w:bCs/>
          <w:i/>
          <w:iCs/>
          <w:color w:val="000000" w:themeColor="text1"/>
          <w:kern w:val="36"/>
        </w:rPr>
        <w:t>carota</w:t>
      </w:r>
      <w:proofErr w:type="spellEnd"/>
      <w:r w:rsidRPr="00C37ECE">
        <w:rPr>
          <w:rFonts w:ascii="Times New Roman" w:eastAsia="Times New Roman" w:hAnsi="Times New Roman" w:cs="Times New Roman"/>
          <w:bCs/>
          <w:color w:val="000000" w:themeColor="text1"/>
          <w:kern w:val="36"/>
        </w:rPr>
        <w:t xml:space="preserve"> L.) pomace. </w:t>
      </w:r>
      <w:r w:rsidRPr="00C37ECE">
        <w:rPr>
          <w:rFonts w:ascii="Times New Roman" w:eastAsia="Times New Roman" w:hAnsi="Times New Roman" w:cs="Times New Roman"/>
          <w:bCs/>
          <w:i/>
          <w:iCs/>
          <w:color w:val="000000" w:themeColor="text1"/>
          <w:kern w:val="36"/>
        </w:rPr>
        <w:t xml:space="preserve">IJCS </w:t>
      </w:r>
      <w:r w:rsidRPr="00C37ECE">
        <w:rPr>
          <w:rFonts w:ascii="Times New Roman" w:eastAsia="Times New Roman" w:hAnsi="Times New Roman" w:cs="Times New Roman"/>
          <w:b/>
          <w:color w:val="000000" w:themeColor="text1"/>
          <w:kern w:val="36"/>
        </w:rPr>
        <w:t>6</w:t>
      </w:r>
      <w:r w:rsidRPr="00C37ECE">
        <w:rPr>
          <w:rFonts w:ascii="Times New Roman" w:eastAsia="Times New Roman" w:hAnsi="Times New Roman" w:cs="Times New Roman"/>
          <w:bCs/>
          <w:color w:val="000000" w:themeColor="text1"/>
          <w:kern w:val="36"/>
        </w:rPr>
        <w:t>: 2921-26.</w:t>
      </w:r>
    </w:p>
    <w:p w14:paraId="7ACF027F" w14:textId="77777777" w:rsidR="00EE6CC8" w:rsidRPr="00C37ECE" w:rsidRDefault="00EE6CC8" w:rsidP="00EE6CC8">
      <w:pPr>
        <w:pStyle w:val="Heading1"/>
        <w:numPr>
          <w:ilvl w:val="0"/>
          <w:numId w:val="2"/>
        </w:numPr>
        <w:spacing w:after="120" w:line="360" w:lineRule="auto"/>
        <w:jc w:val="both"/>
        <w:rPr>
          <w:b w:val="0"/>
          <w:bCs w:val="0"/>
          <w:color w:val="000000" w:themeColor="text1"/>
        </w:rPr>
      </w:pPr>
      <w:r w:rsidRPr="00C37ECE">
        <w:rPr>
          <w:rStyle w:val="cit"/>
          <w:b w:val="0"/>
          <w:bCs w:val="0"/>
          <w:color w:val="000000" w:themeColor="text1"/>
        </w:rPr>
        <w:t xml:space="preserve">Leon C T, Guzman N R, Hernandez L </w:t>
      </w:r>
      <w:proofErr w:type="spellStart"/>
      <w:r w:rsidRPr="00C37ECE">
        <w:rPr>
          <w:rStyle w:val="cit"/>
          <w:b w:val="0"/>
          <w:bCs w:val="0"/>
          <w:color w:val="000000" w:themeColor="text1"/>
        </w:rPr>
        <w:t>L</w:t>
      </w:r>
      <w:proofErr w:type="spellEnd"/>
      <w:r w:rsidRPr="00C37ECE">
        <w:rPr>
          <w:rStyle w:val="cit"/>
          <w:b w:val="0"/>
          <w:bCs w:val="0"/>
          <w:color w:val="000000" w:themeColor="text1"/>
        </w:rPr>
        <w:t xml:space="preserve">, Medina G A, Herrera R D, Macias V N, Perez O B, </w:t>
      </w:r>
      <w:proofErr w:type="spellStart"/>
      <w:r w:rsidRPr="00C37ECE">
        <w:rPr>
          <w:rStyle w:val="cit"/>
          <w:b w:val="0"/>
          <w:bCs w:val="0"/>
          <w:color w:val="000000" w:themeColor="text1"/>
        </w:rPr>
        <w:t>Picazo</w:t>
      </w:r>
      <w:proofErr w:type="spellEnd"/>
      <w:r w:rsidRPr="00C37ECE">
        <w:rPr>
          <w:rStyle w:val="cit"/>
          <w:b w:val="0"/>
          <w:bCs w:val="0"/>
          <w:color w:val="000000" w:themeColor="text1"/>
        </w:rPr>
        <w:t xml:space="preserve"> B, </w:t>
      </w:r>
      <w:proofErr w:type="spellStart"/>
      <w:r w:rsidRPr="00C37ECE">
        <w:rPr>
          <w:rStyle w:val="cit"/>
          <w:b w:val="0"/>
          <w:bCs w:val="0"/>
          <w:color w:val="000000" w:themeColor="text1"/>
        </w:rPr>
        <w:t>Vazaquez</w:t>
      </w:r>
      <w:proofErr w:type="spellEnd"/>
      <w:r w:rsidRPr="00C37ECE">
        <w:rPr>
          <w:rStyle w:val="cit"/>
          <w:b w:val="0"/>
          <w:bCs w:val="0"/>
          <w:color w:val="000000" w:themeColor="text1"/>
        </w:rPr>
        <w:t xml:space="preserve"> M V, Valdes J A and </w:t>
      </w:r>
      <w:proofErr w:type="spellStart"/>
      <w:r w:rsidRPr="00C37ECE">
        <w:rPr>
          <w:rStyle w:val="cit"/>
          <w:b w:val="0"/>
          <w:bCs w:val="0"/>
          <w:color w:val="000000" w:themeColor="text1"/>
        </w:rPr>
        <w:t>Angilar</w:t>
      </w:r>
      <w:proofErr w:type="spellEnd"/>
      <w:r w:rsidRPr="00C37ECE">
        <w:rPr>
          <w:rStyle w:val="cit"/>
          <w:b w:val="0"/>
          <w:bCs w:val="0"/>
          <w:color w:val="000000" w:themeColor="text1"/>
        </w:rPr>
        <w:t xml:space="preserve"> C N (2018) </w:t>
      </w:r>
      <w:r w:rsidRPr="00C37ECE">
        <w:rPr>
          <w:b w:val="0"/>
          <w:bCs w:val="0"/>
          <w:color w:val="000000" w:themeColor="text1"/>
        </w:rPr>
        <w:t xml:space="preserve">Food waste and by-products: An opportunity to minimize malnutrition and hunger in developing countries. </w:t>
      </w:r>
      <w:r w:rsidRPr="00C37ECE">
        <w:rPr>
          <w:b w:val="0"/>
          <w:bCs w:val="0"/>
          <w:i/>
          <w:color w:val="000000" w:themeColor="text1"/>
        </w:rPr>
        <w:t xml:space="preserve">Front Sustain Food Syst </w:t>
      </w:r>
      <w:r w:rsidRPr="00C37ECE">
        <w:rPr>
          <w:b w:val="0"/>
          <w:bCs w:val="0"/>
          <w:color w:val="000000" w:themeColor="text1"/>
        </w:rPr>
        <w:t>2: 1-35.</w:t>
      </w:r>
    </w:p>
    <w:p w14:paraId="729FA903"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Chau C F, Chen C H, Lee M H, Chau C F, Chen C H and Lee M H (2004a) Comparison of the characteristics, functional properties and </w:t>
      </w:r>
      <w:r w:rsidRPr="00C37ECE">
        <w:rPr>
          <w:rFonts w:ascii="Times New Roman" w:hAnsi="Times New Roman" w:cs="Times New Roman"/>
          <w:i/>
          <w:color w:val="000000" w:themeColor="text1"/>
        </w:rPr>
        <w:t>in vitro</w:t>
      </w:r>
      <w:r w:rsidRPr="00C37ECE">
        <w:rPr>
          <w:rFonts w:ascii="Times New Roman" w:hAnsi="Times New Roman" w:cs="Times New Roman"/>
          <w:color w:val="000000" w:themeColor="text1"/>
        </w:rPr>
        <w:t xml:space="preserve"> hypoglycemic effects of various car</w:t>
      </w:r>
      <w:r w:rsidRPr="00C37ECE">
        <w:rPr>
          <w:rFonts w:ascii="Times New Roman" w:hAnsi="Times New Roman" w:cs="Times New Roman"/>
          <w:color w:val="000000" w:themeColor="text1"/>
        </w:rPr>
        <w:softHyphen/>
        <w:t xml:space="preserve">rot insoluble fiber-rich fractions. </w:t>
      </w:r>
      <w:r w:rsidRPr="00C37ECE">
        <w:rPr>
          <w:rFonts w:ascii="Times New Roman" w:hAnsi="Times New Roman" w:cs="Times New Roman"/>
          <w:i/>
          <w:color w:val="000000" w:themeColor="text1"/>
        </w:rPr>
        <w:t xml:space="preserve">LWT-Food Sci Tech </w:t>
      </w:r>
      <w:r w:rsidRPr="00C37ECE">
        <w:rPr>
          <w:rFonts w:ascii="Times New Roman" w:hAnsi="Times New Roman" w:cs="Times New Roman"/>
          <w:b/>
          <w:color w:val="000000" w:themeColor="text1"/>
        </w:rPr>
        <w:t xml:space="preserve">37: </w:t>
      </w:r>
      <w:r w:rsidRPr="00C37ECE">
        <w:rPr>
          <w:rFonts w:ascii="Times New Roman" w:hAnsi="Times New Roman" w:cs="Times New Roman"/>
          <w:color w:val="000000" w:themeColor="text1"/>
        </w:rPr>
        <w:t>155-60.</w:t>
      </w:r>
    </w:p>
    <w:p w14:paraId="7223C110"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Chau C F, Chen C H and Wang Y T (2004b) Effects of a novel pom</w:t>
      </w:r>
      <w:r w:rsidRPr="00C37ECE">
        <w:rPr>
          <w:rFonts w:ascii="Times New Roman" w:hAnsi="Times New Roman" w:cs="Times New Roman"/>
          <w:color w:val="000000" w:themeColor="text1"/>
        </w:rPr>
        <w:softHyphen/>
        <w:t xml:space="preserve">ace fiber on lipid and cholesterol metabolism in the hamster. </w:t>
      </w:r>
      <w:proofErr w:type="spellStart"/>
      <w:r w:rsidRPr="00C37ECE">
        <w:rPr>
          <w:rFonts w:ascii="Times New Roman" w:hAnsi="Times New Roman" w:cs="Times New Roman"/>
          <w:i/>
          <w:color w:val="000000" w:themeColor="text1"/>
        </w:rPr>
        <w:t>Nutr</w:t>
      </w:r>
      <w:proofErr w:type="spellEnd"/>
      <w:r w:rsidRPr="00C37ECE">
        <w:rPr>
          <w:rFonts w:ascii="Times New Roman" w:hAnsi="Times New Roman" w:cs="Times New Roman"/>
          <w:i/>
          <w:color w:val="000000" w:themeColor="text1"/>
        </w:rPr>
        <w:t xml:space="preserve"> Res </w:t>
      </w:r>
      <w:r w:rsidRPr="00C37ECE">
        <w:rPr>
          <w:rFonts w:ascii="Times New Roman" w:hAnsi="Times New Roman" w:cs="Times New Roman"/>
          <w:b/>
          <w:color w:val="000000" w:themeColor="text1"/>
        </w:rPr>
        <w:t xml:space="preserve">24: </w:t>
      </w:r>
      <w:r w:rsidRPr="00C37ECE">
        <w:rPr>
          <w:rFonts w:ascii="Times New Roman" w:hAnsi="Times New Roman" w:cs="Times New Roman"/>
          <w:color w:val="000000" w:themeColor="text1"/>
        </w:rPr>
        <w:t>337-45.</w:t>
      </w:r>
    </w:p>
    <w:p w14:paraId="60B26F15"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shd w:val="clear" w:color="auto" w:fill="FFFFFF"/>
        </w:rPr>
        <w:t xml:space="preserve">Yadav B S, Ritika B Y </w:t>
      </w:r>
      <w:r w:rsidRPr="00C37ECE">
        <w:rPr>
          <w:rFonts w:ascii="Times New Roman" w:eastAsiaTheme="majorEastAsia" w:hAnsi="Times New Roman" w:cs="Times New Roman"/>
          <w:bCs/>
          <w:color w:val="000000" w:themeColor="text1"/>
        </w:rPr>
        <w:t xml:space="preserve">and Reena K (2014) Effect of incorporation of carrot pomace powder and germinated chickpea flour on the quality characteristics of biscuits. </w:t>
      </w:r>
      <w:r w:rsidRPr="00C37ECE">
        <w:rPr>
          <w:rFonts w:ascii="Times New Roman" w:eastAsiaTheme="majorEastAsia" w:hAnsi="Times New Roman" w:cs="Times New Roman"/>
          <w:bCs/>
          <w:i/>
          <w:color w:val="000000" w:themeColor="text1"/>
        </w:rPr>
        <w:t xml:space="preserve">Int Food Res J </w:t>
      </w:r>
      <w:r w:rsidRPr="00C37ECE">
        <w:rPr>
          <w:rFonts w:ascii="Times New Roman" w:eastAsiaTheme="majorEastAsia" w:hAnsi="Times New Roman" w:cs="Times New Roman"/>
          <w:b/>
          <w:bCs/>
          <w:color w:val="000000" w:themeColor="text1"/>
        </w:rPr>
        <w:t xml:space="preserve">21: </w:t>
      </w:r>
      <w:r w:rsidRPr="00C37ECE">
        <w:rPr>
          <w:rFonts w:ascii="Times New Roman" w:eastAsiaTheme="majorEastAsia" w:hAnsi="Times New Roman" w:cs="Times New Roman"/>
          <w:bCs/>
          <w:color w:val="000000" w:themeColor="text1"/>
        </w:rPr>
        <w:t>217-22.</w:t>
      </w:r>
    </w:p>
    <w:p w14:paraId="385C649A" w14:textId="77777777"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proofErr w:type="spellStart"/>
      <w:r w:rsidRPr="00C37ECE">
        <w:rPr>
          <w:rFonts w:ascii="Times New Roman" w:eastAsia="FSMePro" w:hAnsi="Times New Roman" w:cs="Times New Roman"/>
          <w:color w:val="000000" w:themeColor="text1"/>
        </w:rPr>
        <w:t>Rangana</w:t>
      </w:r>
      <w:proofErr w:type="spellEnd"/>
      <w:r w:rsidRPr="00C37ECE">
        <w:rPr>
          <w:rFonts w:ascii="Times New Roman" w:eastAsia="FSMePro" w:hAnsi="Times New Roman" w:cs="Times New Roman"/>
          <w:color w:val="000000" w:themeColor="text1"/>
        </w:rPr>
        <w:t xml:space="preserve"> S (1986) </w:t>
      </w:r>
      <w:r w:rsidRPr="00C37ECE">
        <w:rPr>
          <w:rFonts w:ascii="Times New Roman" w:eastAsia="FSMePro" w:hAnsi="Times New Roman" w:cs="Times New Roman"/>
          <w:i/>
          <w:iCs/>
          <w:color w:val="000000" w:themeColor="text1"/>
        </w:rPr>
        <w:t xml:space="preserve">Manual of analysis of fruits and vegetable products. </w:t>
      </w:r>
      <w:r w:rsidRPr="00C37ECE">
        <w:rPr>
          <w:rFonts w:ascii="Times New Roman" w:eastAsia="FSMePro" w:hAnsi="Times New Roman" w:cs="Times New Roman"/>
          <w:color w:val="000000" w:themeColor="text1"/>
        </w:rPr>
        <w:t xml:space="preserve">Tata </w:t>
      </w:r>
      <w:proofErr w:type="spellStart"/>
      <w:r w:rsidRPr="00C37ECE">
        <w:rPr>
          <w:rFonts w:ascii="Times New Roman" w:eastAsia="FSMePro" w:hAnsi="Times New Roman" w:cs="Times New Roman"/>
          <w:color w:val="000000" w:themeColor="text1"/>
        </w:rPr>
        <w:t>Mcgraw</w:t>
      </w:r>
      <w:proofErr w:type="spellEnd"/>
      <w:r w:rsidRPr="00C37ECE">
        <w:rPr>
          <w:rFonts w:ascii="Times New Roman" w:eastAsia="FSMePro" w:hAnsi="Times New Roman" w:cs="Times New Roman"/>
          <w:color w:val="000000" w:themeColor="text1"/>
        </w:rPr>
        <w:t xml:space="preserve"> - Hill Publishing Company Limited, New Delhi, India.   </w:t>
      </w:r>
    </w:p>
    <w:p w14:paraId="4B8C37F8"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ICMR (2023) </w:t>
      </w:r>
      <w:r w:rsidRPr="00C37ECE">
        <w:rPr>
          <w:rFonts w:ascii="Times New Roman" w:eastAsiaTheme="majorEastAsia" w:hAnsi="Times New Roman" w:cs="Times New Roman"/>
          <w:bCs/>
          <w:i/>
          <w:iCs/>
          <w:color w:val="000000" w:themeColor="text1"/>
        </w:rPr>
        <w:t xml:space="preserve">Dietary Guidelines for Indians. </w:t>
      </w:r>
      <w:r w:rsidRPr="00C37ECE">
        <w:rPr>
          <w:rFonts w:ascii="Times New Roman" w:eastAsiaTheme="majorEastAsia" w:hAnsi="Times New Roman" w:cs="Times New Roman"/>
          <w:bCs/>
          <w:color w:val="000000" w:themeColor="text1"/>
        </w:rPr>
        <w:t>A manual of National Institute of Nutrition, Hyderabad, India.</w:t>
      </w:r>
    </w:p>
    <w:p w14:paraId="5D4BFEA2"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Upadhyay A, Sharma H K and Sarkar B C (2008) Characterization of dehydration kinetics of carrot pomace. </w:t>
      </w:r>
      <w:r w:rsidRPr="00C37ECE">
        <w:rPr>
          <w:rFonts w:ascii="Times New Roman" w:hAnsi="Times New Roman" w:cs="Times New Roman"/>
          <w:i/>
          <w:iCs/>
          <w:color w:val="000000" w:themeColor="text1"/>
        </w:rPr>
        <w:t xml:space="preserve">Agri </w:t>
      </w:r>
      <w:proofErr w:type="spellStart"/>
      <w:r w:rsidRPr="00C37ECE">
        <w:rPr>
          <w:rFonts w:ascii="Times New Roman" w:hAnsi="Times New Roman" w:cs="Times New Roman"/>
          <w:i/>
          <w:iCs/>
          <w:color w:val="000000" w:themeColor="text1"/>
        </w:rPr>
        <w:t>Engi</w:t>
      </w:r>
      <w:proofErr w:type="spellEnd"/>
      <w:r w:rsidRPr="00C37ECE">
        <w:rPr>
          <w:rFonts w:ascii="Times New Roman" w:hAnsi="Times New Roman" w:cs="Times New Roman"/>
          <w:i/>
          <w:iCs/>
          <w:color w:val="000000" w:themeColor="text1"/>
        </w:rPr>
        <w:t xml:space="preserve"> Int </w:t>
      </w:r>
      <w:r w:rsidRPr="00C37ECE">
        <w:rPr>
          <w:rFonts w:ascii="Times New Roman" w:hAnsi="Times New Roman" w:cs="Times New Roman"/>
          <w:b/>
          <w:bCs/>
          <w:color w:val="000000" w:themeColor="text1"/>
        </w:rPr>
        <w:t>10</w:t>
      </w:r>
      <w:r w:rsidRPr="00C37ECE">
        <w:rPr>
          <w:rFonts w:ascii="Times New Roman" w:hAnsi="Times New Roman" w:cs="Times New Roman"/>
          <w:color w:val="000000" w:themeColor="text1"/>
        </w:rPr>
        <w:t>: 1-9.</w:t>
      </w:r>
    </w:p>
    <w:p w14:paraId="47746903"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shd w:val="clear" w:color="auto" w:fill="FFFFFF"/>
        </w:rPr>
      </w:pPr>
      <w:proofErr w:type="spellStart"/>
      <w:r w:rsidRPr="00C37ECE">
        <w:rPr>
          <w:rFonts w:ascii="Times New Roman" w:hAnsi="Times New Roman" w:cs="Times New Roman"/>
          <w:color w:val="000000" w:themeColor="text1"/>
        </w:rPr>
        <w:t>Molnos</w:t>
      </w:r>
      <w:proofErr w:type="spellEnd"/>
      <w:r w:rsidRPr="00C37ECE">
        <w:rPr>
          <w:rFonts w:ascii="Times New Roman" w:hAnsi="Times New Roman" w:cs="Times New Roman"/>
          <w:color w:val="000000" w:themeColor="text1"/>
        </w:rPr>
        <w:t xml:space="preserve"> E and Vajda Z (2019) Determination of drying parameters of carrot pomace. </w:t>
      </w:r>
      <w:r w:rsidRPr="00C37ECE">
        <w:rPr>
          <w:rFonts w:ascii="Times New Roman" w:hAnsi="Times New Roman" w:cs="Times New Roman"/>
          <w:i/>
          <w:color w:val="000000" w:themeColor="text1"/>
        </w:rPr>
        <w:t>ActaUnivSapientiae</w:t>
      </w:r>
      <w:r w:rsidRPr="00C37ECE">
        <w:rPr>
          <w:rFonts w:ascii="Times New Roman" w:hAnsi="Times New Roman" w:cs="Times New Roman"/>
          <w:b/>
          <w:color w:val="000000" w:themeColor="text1"/>
        </w:rPr>
        <w:t xml:space="preserve">12: </w:t>
      </w:r>
      <w:r w:rsidRPr="00C37ECE">
        <w:rPr>
          <w:rFonts w:ascii="Times New Roman" w:hAnsi="Times New Roman" w:cs="Times New Roman"/>
          <w:color w:val="000000" w:themeColor="text1"/>
        </w:rPr>
        <w:t>70-79.</w:t>
      </w:r>
    </w:p>
    <w:p w14:paraId="57ED81F6" w14:textId="77777777" w:rsidR="00EE6CC8" w:rsidRPr="00C37ECE" w:rsidRDefault="00EE6CC8" w:rsidP="00EE6CC8">
      <w:pPr>
        <w:pStyle w:val="Heading1"/>
        <w:numPr>
          <w:ilvl w:val="0"/>
          <w:numId w:val="2"/>
        </w:numPr>
        <w:spacing w:after="120" w:line="360" w:lineRule="auto"/>
        <w:jc w:val="both"/>
        <w:rPr>
          <w:rStyle w:val="title-text"/>
          <w:b w:val="0"/>
          <w:bCs w:val="0"/>
          <w:color w:val="000000" w:themeColor="text1"/>
        </w:rPr>
      </w:pPr>
      <w:proofErr w:type="spellStart"/>
      <w:r w:rsidRPr="00C37ECE">
        <w:rPr>
          <w:b w:val="0"/>
          <w:bCs w:val="0"/>
          <w:color w:val="000000" w:themeColor="text1"/>
        </w:rPr>
        <w:t>Sahni</w:t>
      </w:r>
      <w:proofErr w:type="spellEnd"/>
      <w:r w:rsidRPr="00C37ECE">
        <w:rPr>
          <w:b w:val="0"/>
          <w:bCs w:val="0"/>
          <w:color w:val="000000" w:themeColor="text1"/>
        </w:rPr>
        <w:t xml:space="preserve"> P and </w:t>
      </w:r>
      <w:proofErr w:type="spellStart"/>
      <w:r w:rsidRPr="00C37ECE">
        <w:rPr>
          <w:b w:val="0"/>
          <w:bCs w:val="0"/>
          <w:color w:val="000000" w:themeColor="text1"/>
        </w:rPr>
        <w:t>Shere</w:t>
      </w:r>
      <w:proofErr w:type="spellEnd"/>
      <w:r w:rsidRPr="00C37ECE">
        <w:rPr>
          <w:b w:val="0"/>
          <w:bCs w:val="0"/>
          <w:color w:val="000000" w:themeColor="text1"/>
        </w:rPr>
        <w:t xml:space="preserve"> D M (2017) Comparative evaluation of </w:t>
      </w:r>
      <w:proofErr w:type="spellStart"/>
      <w:r w:rsidRPr="00C37ECE">
        <w:rPr>
          <w:b w:val="0"/>
          <w:bCs w:val="0"/>
          <w:color w:val="000000" w:themeColor="text1"/>
        </w:rPr>
        <w:t>physico</w:t>
      </w:r>
      <w:proofErr w:type="spellEnd"/>
      <w:r w:rsidRPr="00C37ECE">
        <w:rPr>
          <w:b w:val="0"/>
          <w:bCs w:val="0"/>
          <w:color w:val="000000" w:themeColor="text1"/>
        </w:rPr>
        <w:t xml:space="preserve">-chemical and functional properties of apple, carrot and beetroot pomace powders. </w:t>
      </w:r>
      <w:r w:rsidRPr="00C37ECE">
        <w:rPr>
          <w:b w:val="0"/>
          <w:bCs w:val="0"/>
          <w:i/>
          <w:iCs/>
          <w:color w:val="000000" w:themeColor="text1"/>
        </w:rPr>
        <w:t xml:space="preserve">Int J Food Ferment Tech </w:t>
      </w:r>
      <w:r w:rsidRPr="00C37ECE">
        <w:rPr>
          <w:b w:val="0"/>
          <w:bCs w:val="0"/>
          <w:color w:val="000000" w:themeColor="text1"/>
        </w:rPr>
        <w:t>7: 317-23.</w:t>
      </w:r>
    </w:p>
    <w:p w14:paraId="4D9FAD75"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Ying D, </w:t>
      </w:r>
      <w:proofErr w:type="spellStart"/>
      <w:r w:rsidRPr="00C37ECE">
        <w:rPr>
          <w:rFonts w:ascii="Times New Roman" w:hAnsi="Times New Roman" w:cs="Times New Roman"/>
          <w:color w:val="000000" w:themeColor="text1"/>
        </w:rPr>
        <w:t>Sanguansri</w:t>
      </w:r>
      <w:proofErr w:type="spellEnd"/>
      <w:r w:rsidRPr="00C37ECE">
        <w:rPr>
          <w:rFonts w:ascii="Times New Roman" w:hAnsi="Times New Roman" w:cs="Times New Roman"/>
          <w:color w:val="000000" w:themeColor="text1"/>
        </w:rPr>
        <w:t xml:space="preserve"> L, Cheng L and Augustin M A (2021) Nutrient-dense shelf-stable vegetable powders and extruded snacks made from carrots and broccoli. </w:t>
      </w:r>
      <w:r w:rsidRPr="00C37ECE">
        <w:rPr>
          <w:rFonts w:ascii="Times New Roman" w:hAnsi="Times New Roman" w:cs="Times New Roman"/>
          <w:i/>
          <w:color w:val="000000" w:themeColor="text1"/>
        </w:rPr>
        <w:t>Foods</w:t>
      </w:r>
      <w:r w:rsidRPr="00C37ECE">
        <w:rPr>
          <w:rFonts w:ascii="Times New Roman" w:hAnsi="Times New Roman" w:cs="Times New Roman"/>
          <w:b/>
          <w:color w:val="000000" w:themeColor="text1"/>
        </w:rPr>
        <w:t xml:space="preserve">10: </w:t>
      </w:r>
      <w:r w:rsidRPr="00C37ECE">
        <w:rPr>
          <w:rFonts w:ascii="Times New Roman" w:hAnsi="Times New Roman" w:cs="Times New Roman"/>
          <w:color w:val="000000" w:themeColor="text1"/>
        </w:rPr>
        <w:t xml:space="preserve">1-13. </w:t>
      </w:r>
    </w:p>
    <w:p w14:paraId="01CE3B59"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Kumari S and Grewal R B (2007) Nutritional evaluation and utilization of carrot pomace for preparation of high fiber biscuits.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 xml:space="preserve">44: </w:t>
      </w:r>
      <w:r w:rsidRPr="00C37ECE">
        <w:rPr>
          <w:rFonts w:ascii="Times New Roman" w:hAnsi="Times New Roman" w:cs="Times New Roman"/>
          <w:color w:val="000000" w:themeColor="text1"/>
        </w:rPr>
        <w:t xml:space="preserve">56-58. </w:t>
      </w:r>
    </w:p>
    <w:p w14:paraId="5FC770A4" w14:textId="77777777" w:rsidR="00EE6CC8" w:rsidRPr="00C37ECE" w:rsidRDefault="00EE6CC8" w:rsidP="00EE6CC8">
      <w:pPr>
        <w:pStyle w:val="Default"/>
        <w:widowControl w:val="0"/>
        <w:numPr>
          <w:ilvl w:val="0"/>
          <w:numId w:val="2"/>
        </w:numPr>
        <w:spacing w:after="120" w:line="360" w:lineRule="auto"/>
        <w:jc w:val="both"/>
        <w:rPr>
          <w:color w:val="000000" w:themeColor="text1"/>
          <w:sz w:val="22"/>
          <w:szCs w:val="22"/>
        </w:rPr>
      </w:pPr>
      <w:r w:rsidRPr="00C37ECE">
        <w:rPr>
          <w:color w:val="000000" w:themeColor="text1"/>
          <w:sz w:val="22"/>
          <w:szCs w:val="22"/>
        </w:rPr>
        <w:t>Negi P S and Roy S K (2001) Retention of quality characteristics of dehydrated green leaves during</w:t>
      </w:r>
      <w:r w:rsidRPr="00C37ECE">
        <w:rPr>
          <w:bCs/>
          <w:color w:val="000000" w:themeColor="text1"/>
          <w:sz w:val="22"/>
          <w:szCs w:val="22"/>
        </w:rPr>
        <w:t xml:space="preserve"> storage. </w:t>
      </w:r>
      <w:r w:rsidRPr="00C37ECE">
        <w:rPr>
          <w:bCs/>
          <w:i/>
          <w:color w:val="000000" w:themeColor="text1"/>
          <w:sz w:val="22"/>
          <w:szCs w:val="22"/>
        </w:rPr>
        <w:t>Plant Food Human Nutr</w:t>
      </w:r>
      <w:r w:rsidRPr="00C37ECE">
        <w:rPr>
          <w:b/>
          <w:bCs/>
          <w:color w:val="000000" w:themeColor="text1"/>
          <w:sz w:val="22"/>
          <w:szCs w:val="22"/>
        </w:rPr>
        <w:t>56:</w:t>
      </w:r>
      <w:r w:rsidRPr="00C37ECE">
        <w:rPr>
          <w:bCs/>
          <w:color w:val="000000" w:themeColor="text1"/>
          <w:sz w:val="22"/>
          <w:szCs w:val="22"/>
        </w:rPr>
        <w:t xml:space="preserve"> 285-95.</w:t>
      </w:r>
    </w:p>
    <w:p w14:paraId="01391CF9"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Suman M and Kumari K </w:t>
      </w:r>
      <w:proofErr w:type="spellStart"/>
      <w:r w:rsidRPr="00C37ECE">
        <w:rPr>
          <w:rFonts w:ascii="Times New Roman" w:hAnsi="Times New Roman" w:cs="Times New Roman"/>
          <w:color w:val="000000" w:themeColor="text1"/>
        </w:rPr>
        <w:t>K</w:t>
      </w:r>
      <w:proofErr w:type="spellEnd"/>
      <w:r w:rsidRPr="00C37ECE">
        <w:rPr>
          <w:rFonts w:ascii="Times New Roman" w:hAnsi="Times New Roman" w:cs="Times New Roman"/>
          <w:color w:val="000000" w:themeColor="text1"/>
        </w:rPr>
        <w:t xml:space="preserve"> (2002) A study on sensory evaluation, β-carotene retention and shelf life of dehydrated carrot products.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39:</w:t>
      </w:r>
      <w:r w:rsidRPr="00C37ECE">
        <w:rPr>
          <w:rFonts w:ascii="Times New Roman" w:hAnsi="Times New Roman" w:cs="Times New Roman"/>
          <w:color w:val="000000" w:themeColor="text1"/>
        </w:rPr>
        <w:t xml:space="preserve"> 677-81.</w:t>
      </w:r>
    </w:p>
    <w:p w14:paraId="07193B53"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lastRenderedPageBreak/>
        <w:t xml:space="preserve">Zhang D and </w:t>
      </w:r>
      <w:proofErr w:type="spellStart"/>
      <w:r w:rsidRPr="00C37ECE">
        <w:rPr>
          <w:rFonts w:ascii="Times New Roman" w:hAnsi="Times New Roman" w:cs="Times New Roman"/>
          <w:color w:val="000000" w:themeColor="text1"/>
        </w:rPr>
        <w:t>Hamauzu</w:t>
      </w:r>
      <w:proofErr w:type="spellEnd"/>
      <w:r w:rsidRPr="00C37ECE">
        <w:rPr>
          <w:rFonts w:ascii="Times New Roman" w:hAnsi="Times New Roman" w:cs="Times New Roman"/>
          <w:color w:val="000000" w:themeColor="text1"/>
        </w:rPr>
        <w:t xml:space="preserve"> Y (2004) Phenolic compounds and their antioxidant properties in different tissues of carrots. </w:t>
      </w:r>
      <w:r w:rsidRPr="00C37ECE">
        <w:rPr>
          <w:rFonts w:ascii="Times New Roman" w:hAnsi="Times New Roman" w:cs="Times New Roman"/>
          <w:i/>
          <w:color w:val="000000" w:themeColor="text1"/>
        </w:rPr>
        <w:t>Food Agri Env</w:t>
      </w:r>
      <w:r w:rsidRPr="00C37ECE">
        <w:rPr>
          <w:rFonts w:ascii="Times New Roman" w:hAnsi="Times New Roman" w:cs="Times New Roman"/>
          <w:b/>
          <w:color w:val="000000" w:themeColor="text1"/>
        </w:rPr>
        <w:t>2:</w:t>
      </w:r>
      <w:r w:rsidRPr="00C37ECE">
        <w:rPr>
          <w:rFonts w:ascii="Times New Roman" w:hAnsi="Times New Roman" w:cs="Times New Roman"/>
          <w:color w:val="000000" w:themeColor="text1"/>
        </w:rPr>
        <w:t xml:space="preserve"> 95-100.</w:t>
      </w:r>
    </w:p>
    <w:p w14:paraId="6E05A1D6" w14:textId="77777777"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color w:val="000000" w:themeColor="text1"/>
        </w:rPr>
      </w:pPr>
      <w:proofErr w:type="spellStart"/>
      <w:r w:rsidRPr="00C37ECE">
        <w:rPr>
          <w:rFonts w:ascii="Times New Roman" w:hAnsi="Times New Roman" w:cs="Times New Roman"/>
          <w:color w:val="000000" w:themeColor="text1"/>
        </w:rPr>
        <w:t>Chantaro</w:t>
      </w:r>
      <w:proofErr w:type="spellEnd"/>
      <w:r w:rsidRPr="00C37ECE">
        <w:rPr>
          <w:rFonts w:ascii="Times New Roman" w:hAnsi="Times New Roman" w:cs="Times New Roman"/>
          <w:color w:val="000000" w:themeColor="text1"/>
        </w:rPr>
        <w:t xml:space="preserve"> P, </w:t>
      </w:r>
      <w:proofErr w:type="spellStart"/>
      <w:r w:rsidRPr="00C37ECE">
        <w:rPr>
          <w:rFonts w:ascii="Times New Roman" w:hAnsi="Times New Roman" w:cs="Times New Roman"/>
          <w:color w:val="000000" w:themeColor="text1"/>
        </w:rPr>
        <w:t>Devahastin</w:t>
      </w:r>
      <w:proofErr w:type="spellEnd"/>
      <w:r w:rsidRPr="00C37ECE">
        <w:rPr>
          <w:rFonts w:ascii="Times New Roman" w:hAnsi="Times New Roman" w:cs="Times New Roman"/>
          <w:color w:val="000000" w:themeColor="text1"/>
        </w:rPr>
        <w:t xml:space="preserve"> S and </w:t>
      </w:r>
      <w:proofErr w:type="spellStart"/>
      <w:r w:rsidRPr="00C37ECE">
        <w:rPr>
          <w:rFonts w:ascii="Times New Roman" w:hAnsi="Times New Roman" w:cs="Times New Roman"/>
          <w:color w:val="000000" w:themeColor="text1"/>
        </w:rPr>
        <w:t>Chiewchan</w:t>
      </w:r>
      <w:proofErr w:type="spellEnd"/>
      <w:r w:rsidRPr="00C37ECE">
        <w:rPr>
          <w:rFonts w:ascii="Times New Roman" w:hAnsi="Times New Roman" w:cs="Times New Roman"/>
          <w:color w:val="000000" w:themeColor="text1"/>
        </w:rPr>
        <w:t xml:space="preserve"> N (2008) Production of antioxidant high-dietary fiber powder from carrot peels. </w:t>
      </w:r>
      <w:r w:rsidRPr="00C37ECE">
        <w:rPr>
          <w:rFonts w:ascii="Times New Roman" w:hAnsi="Times New Roman" w:cs="Times New Roman"/>
          <w:i/>
          <w:color w:val="000000" w:themeColor="text1"/>
        </w:rPr>
        <w:t>LWT Food Sci Tech</w:t>
      </w:r>
      <w:r w:rsidRPr="00C37ECE">
        <w:rPr>
          <w:rFonts w:ascii="Times New Roman" w:hAnsi="Times New Roman" w:cs="Times New Roman"/>
          <w:b/>
          <w:color w:val="000000" w:themeColor="text1"/>
        </w:rPr>
        <w:t xml:space="preserve">41: </w:t>
      </w:r>
      <w:r w:rsidRPr="00C37ECE">
        <w:rPr>
          <w:rFonts w:ascii="Times New Roman" w:hAnsi="Times New Roman" w:cs="Times New Roman"/>
          <w:color w:val="000000" w:themeColor="text1"/>
        </w:rPr>
        <w:t>1987-94.</w:t>
      </w:r>
    </w:p>
    <w:p w14:paraId="691E8D68"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Ortega M H, </w:t>
      </w:r>
      <w:proofErr w:type="spellStart"/>
      <w:r w:rsidRPr="00C37ECE">
        <w:rPr>
          <w:rFonts w:ascii="Times New Roman" w:hAnsi="Times New Roman" w:cs="Times New Roman"/>
          <w:color w:val="000000" w:themeColor="text1"/>
        </w:rPr>
        <w:t>Kissangou</w:t>
      </w:r>
      <w:proofErr w:type="spellEnd"/>
      <w:r w:rsidRPr="00C37ECE">
        <w:rPr>
          <w:rFonts w:ascii="Times New Roman" w:hAnsi="Times New Roman" w:cs="Times New Roman"/>
          <w:color w:val="000000" w:themeColor="text1"/>
        </w:rPr>
        <w:t xml:space="preserve"> G, </w:t>
      </w:r>
      <w:proofErr w:type="spellStart"/>
      <w:r w:rsidRPr="00C37ECE">
        <w:rPr>
          <w:rFonts w:ascii="Times New Roman" w:hAnsi="Times New Roman" w:cs="Times New Roman"/>
          <w:color w:val="000000" w:themeColor="text1"/>
        </w:rPr>
        <w:t>Mondragón</w:t>
      </w:r>
      <w:proofErr w:type="spellEnd"/>
      <w:r w:rsidRPr="00C37ECE">
        <w:rPr>
          <w:rFonts w:ascii="Times New Roman" w:hAnsi="Times New Roman" w:cs="Times New Roman"/>
          <w:color w:val="000000" w:themeColor="text1"/>
        </w:rPr>
        <w:t xml:space="preserve"> H G, Pardo M E and Moreno </w:t>
      </w:r>
      <w:proofErr w:type="gramStart"/>
      <w:r w:rsidRPr="00C37ECE">
        <w:rPr>
          <w:rFonts w:ascii="Times New Roman" w:hAnsi="Times New Roman" w:cs="Times New Roman"/>
          <w:color w:val="000000" w:themeColor="text1"/>
        </w:rPr>
        <w:t>A</w:t>
      </w:r>
      <w:proofErr w:type="gramEnd"/>
      <w:r w:rsidRPr="00C37ECE">
        <w:rPr>
          <w:rFonts w:ascii="Times New Roman" w:hAnsi="Times New Roman" w:cs="Times New Roman"/>
          <w:color w:val="000000" w:themeColor="text1"/>
        </w:rPr>
        <w:t xml:space="preserve"> O (2013) Microwave dried carrot pomace as a source of </w:t>
      </w:r>
      <w:proofErr w:type="spellStart"/>
      <w:r w:rsidRPr="00C37ECE">
        <w:rPr>
          <w:rFonts w:ascii="Times New Roman" w:hAnsi="Times New Roman" w:cs="Times New Roman"/>
          <w:color w:val="000000" w:themeColor="text1"/>
        </w:rPr>
        <w:t>fibre</w:t>
      </w:r>
      <w:proofErr w:type="spellEnd"/>
      <w:r w:rsidRPr="00C37ECE">
        <w:rPr>
          <w:rFonts w:ascii="Times New Roman" w:hAnsi="Times New Roman" w:cs="Times New Roman"/>
          <w:color w:val="000000" w:themeColor="text1"/>
        </w:rPr>
        <w:t xml:space="preserve"> and carotenoids. </w:t>
      </w:r>
      <w:r w:rsidRPr="00C37ECE">
        <w:rPr>
          <w:rFonts w:ascii="Times New Roman" w:hAnsi="Times New Roman" w:cs="Times New Roman"/>
          <w:i/>
          <w:color w:val="000000" w:themeColor="text1"/>
        </w:rPr>
        <w:t>Food NutrSci</w:t>
      </w:r>
      <w:r w:rsidRPr="00C37ECE">
        <w:rPr>
          <w:rFonts w:ascii="Times New Roman" w:hAnsi="Times New Roman" w:cs="Times New Roman"/>
          <w:b/>
          <w:color w:val="000000" w:themeColor="text1"/>
        </w:rPr>
        <w:t xml:space="preserve">4: </w:t>
      </w:r>
      <w:r w:rsidRPr="00C37ECE">
        <w:rPr>
          <w:rFonts w:ascii="Times New Roman" w:hAnsi="Times New Roman" w:cs="Times New Roman"/>
          <w:color w:val="000000" w:themeColor="text1"/>
        </w:rPr>
        <w:t>1037-46</w:t>
      </w:r>
    </w:p>
    <w:p w14:paraId="5423BE59"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El-</w:t>
      </w:r>
      <w:proofErr w:type="spellStart"/>
      <w:r w:rsidRPr="00C37ECE">
        <w:rPr>
          <w:rFonts w:ascii="Times New Roman" w:eastAsiaTheme="majorEastAsia" w:hAnsi="Times New Roman" w:cs="Times New Roman"/>
          <w:bCs/>
          <w:color w:val="000000" w:themeColor="text1"/>
        </w:rPr>
        <w:t>Akhras</w:t>
      </w:r>
      <w:proofErr w:type="spellEnd"/>
      <w:r w:rsidRPr="00C37ECE">
        <w:rPr>
          <w:rFonts w:ascii="Times New Roman" w:eastAsiaTheme="majorEastAsia" w:hAnsi="Times New Roman" w:cs="Times New Roman"/>
          <w:bCs/>
          <w:color w:val="000000" w:themeColor="text1"/>
        </w:rPr>
        <w:t xml:space="preserve"> D S, Saleh N T, El-Matti S M A and EI-</w:t>
      </w:r>
      <w:proofErr w:type="spellStart"/>
      <w:r w:rsidRPr="00C37ECE">
        <w:rPr>
          <w:rFonts w:ascii="Times New Roman" w:eastAsiaTheme="majorEastAsia" w:hAnsi="Times New Roman" w:cs="Times New Roman"/>
          <w:bCs/>
          <w:color w:val="000000" w:themeColor="text1"/>
        </w:rPr>
        <w:t>Nemer</w:t>
      </w:r>
      <w:proofErr w:type="spellEnd"/>
      <w:r w:rsidRPr="00C37ECE">
        <w:rPr>
          <w:rFonts w:ascii="Times New Roman" w:eastAsiaTheme="majorEastAsia" w:hAnsi="Times New Roman" w:cs="Times New Roman"/>
          <w:bCs/>
          <w:color w:val="000000" w:themeColor="text1"/>
        </w:rPr>
        <w:t xml:space="preserve"> S E (2016) Some chemical, nutritional and biological properties of chickpea (</w:t>
      </w:r>
      <w:proofErr w:type="spellStart"/>
      <w:r w:rsidRPr="00C37ECE">
        <w:rPr>
          <w:rFonts w:ascii="Times New Roman" w:eastAsiaTheme="majorEastAsia" w:hAnsi="Times New Roman" w:cs="Times New Roman"/>
          <w:bCs/>
          <w:i/>
          <w:iCs/>
          <w:color w:val="000000" w:themeColor="text1"/>
        </w:rPr>
        <w:t>Cicer</w:t>
      </w:r>
      <w:proofErr w:type="spellEnd"/>
      <w:r w:rsidRPr="00C37ECE">
        <w:rPr>
          <w:rFonts w:ascii="Times New Roman" w:eastAsiaTheme="majorEastAsia" w:hAnsi="Times New Roman" w:cs="Times New Roman"/>
          <w:bCs/>
          <w:i/>
          <w:iCs/>
          <w:color w:val="000000" w:themeColor="text1"/>
        </w:rPr>
        <w:t xml:space="preserve"> arietinum </w:t>
      </w:r>
      <w:r w:rsidRPr="00C37ECE">
        <w:rPr>
          <w:rFonts w:ascii="Times New Roman" w:eastAsiaTheme="majorEastAsia" w:hAnsi="Times New Roman" w:cs="Times New Roman"/>
          <w:bCs/>
          <w:color w:val="000000" w:themeColor="text1"/>
        </w:rPr>
        <w:t xml:space="preserve">L.). </w:t>
      </w:r>
      <w:proofErr w:type="spellStart"/>
      <w:r w:rsidRPr="00C37ECE">
        <w:rPr>
          <w:rFonts w:ascii="Times New Roman" w:eastAsiaTheme="majorEastAsia" w:hAnsi="Times New Roman" w:cs="Times New Roman"/>
          <w:bCs/>
          <w:i/>
          <w:iCs/>
          <w:color w:val="000000" w:themeColor="text1"/>
        </w:rPr>
        <w:t>Zagazig</w:t>
      </w:r>
      <w:proofErr w:type="spellEnd"/>
      <w:r w:rsidRPr="00C37ECE">
        <w:rPr>
          <w:rFonts w:ascii="Times New Roman" w:eastAsiaTheme="majorEastAsia" w:hAnsi="Times New Roman" w:cs="Times New Roman"/>
          <w:bCs/>
          <w:i/>
          <w:iCs/>
          <w:color w:val="000000" w:themeColor="text1"/>
        </w:rPr>
        <w:t xml:space="preserve"> J Agric Res </w:t>
      </w:r>
      <w:r w:rsidRPr="00C37ECE">
        <w:rPr>
          <w:rFonts w:ascii="Times New Roman" w:eastAsiaTheme="majorEastAsia" w:hAnsi="Times New Roman" w:cs="Times New Roman"/>
          <w:b/>
          <w:color w:val="000000" w:themeColor="text1"/>
        </w:rPr>
        <w:t xml:space="preserve">43: </w:t>
      </w:r>
      <w:r w:rsidRPr="00C37ECE">
        <w:rPr>
          <w:rFonts w:ascii="Times New Roman" w:eastAsiaTheme="majorEastAsia" w:hAnsi="Times New Roman" w:cs="Times New Roman"/>
          <w:bCs/>
          <w:color w:val="000000" w:themeColor="text1"/>
        </w:rPr>
        <w:t>1649-58.</w:t>
      </w:r>
    </w:p>
    <w:p w14:paraId="7A4A47ED"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proofErr w:type="spellStart"/>
      <w:r w:rsidRPr="00C37ECE">
        <w:rPr>
          <w:rFonts w:ascii="Times New Roman" w:eastAsiaTheme="majorEastAsia" w:hAnsi="Times New Roman" w:cs="Times New Roman"/>
          <w:bCs/>
          <w:color w:val="000000" w:themeColor="text1"/>
        </w:rPr>
        <w:t>Bressani</w:t>
      </w:r>
      <w:proofErr w:type="spellEnd"/>
      <w:r w:rsidRPr="00C37ECE">
        <w:rPr>
          <w:rFonts w:ascii="Times New Roman" w:eastAsiaTheme="majorEastAsia" w:hAnsi="Times New Roman" w:cs="Times New Roman"/>
          <w:bCs/>
          <w:color w:val="000000" w:themeColor="text1"/>
        </w:rPr>
        <w:t xml:space="preserve"> T (1993) Grain quality of common beans. </w:t>
      </w:r>
      <w:r w:rsidRPr="00C37ECE">
        <w:rPr>
          <w:rFonts w:ascii="Times New Roman" w:eastAsiaTheme="majorEastAsia" w:hAnsi="Times New Roman" w:cs="Times New Roman"/>
          <w:bCs/>
          <w:i/>
          <w:iCs/>
          <w:color w:val="000000" w:themeColor="text1"/>
        </w:rPr>
        <w:t xml:space="preserve">Food Rev Int </w:t>
      </w:r>
      <w:r w:rsidRPr="00C37ECE">
        <w:rPr>
          <w:rFonts w:ascii="Times New Roman" w:eastAsiaTheme="majorEastAsia" w:hAnsi="Times New Roman" w:cs="Times New Roman"/>
          <w:b/>
          <w:color w:val="000000" w:themeColor="text1"/>
        </w:rPr>
        <w:t xml:space="preserve">9: </w:t>
      </w:r>
      <w:r w:rsidRPr="00C37ECE">
        <w:rPr>
          <w:rFonts w:ascii="Times New Roman" w:eastAsiaTheme="majorEastAsia" w:hAnsi="Times New Roman" w:cs="Times New Roman"/>
          <w:bCs/>
          <w:color w:val="000000" w:themeColor="text1"/>
        </w:rPr>
        <w:t>237-97.</w:t>
      </w:r>
    </w:p>
    <w:p w14:paraId="0EB64902"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El-</w:t>
      </w:r>
      <w:proofErr w:type="spellStart"/>
      <w:r w:rsidRPr="00C37ECE">
        <w:rPr>
          <w:rFonts w:ascii="Times New Roman" w:eastAsiaTheme="majorEastAsia" w:hAnsi="Times New Roman" w:cs="Times New Roman"/>
          <w:bCs/>
          <w:color w:val="000000" w:themeColor="text1"/>
        </w:rPr>
        <w:t>Akhras</w:t>
      </w:r>
      <w:proofErr w:type="spellEnd"/>
      <w:r w:rsidRPr="00C37ECE">
        <w:rPr>
          <w:rFonts w:ascii="Times New Roman" w:eastAsiaTheme="majorEastAsia" w:hAnsi="Times New Roman" w:cs="Times New Roman"/>
          <w:bCs/>
          <w:color w:val="000000" w:themeColor="text1"/>
        </w:rPr>
        <w:t xml:space="preserve"> D S, Saleh N T, El-Matti S M A and EI-</w:t>
      </w:r>
      <w:proofErr w:type="spellStart"/>
      <w:r w:rsidRPr="00C37ECE">
        <w:rPr>
          <w:rFonts w:ascii="Times New Roman" w:eastAsiaTheme="majorEastAsia" w:hAnsi="Times New Roman" w:cs="Times New Roman"/>
          <w:bCs/>
          <w:color w:val="000000" w:themeColor="text1"/>
        </w:rPr>
        <w:t>Nemer</w:t>
      </w:r>
      <w:proofErr w:type="spellEnd"/>
      <w:r w:rsidRPr="00C37ECE">
        <w:rPr>
          <w:rFonts w:ascii="Times New Roman" w:eastAsiaTheme="majorEastAsia" w:hAnsi="Times New Roman" w:cs="Times New Roman"/>
          <w:bCs/>
          <w:color w:val="000000" w:themeColor="text1"/>
        </w:rPr>
        <w:t xml:space="preserve"> S E (2016) Some chemical, nutritional and biological properties of chickpea (</w:t>
      </w:r>
      <w:proofErr w:type="spellStart"/>
      <w:r w:rsidRPr="00C37ECE">
        <w:rPr>
          <w:rFonts w:ascii="Times New Roman" w:eastAsiaTheme="majorEastAsia" w:hAnsi="Times New Roman" w:cs="Times New Roman"/>
          <w:bCs/>
          <w:i/>
          <w:iCs/>
          <w:color w:val="000000" w:themeColor="text1"/>
        </w:rPr>
        <w:t>Cicer</w:t>
      </w:r>
      <w:proofErr w:type="spellEnd"/>
      <w:r w:rsidRPr="00C37ECE">
        <w:rPr>
          <w:rFonts w:ascii="Times New Roman" w:eastAsiaTheme="majorEastAsia" w:hAnsi="Times New Roman" w:cs="Times New Roman"/>
          <w:bCs/>
          <w:i/>
          <w:iCs/>
          <w:color w:val="000000" w:themeColor="text1"/>
        </w:rPr>
        <w:t xml:space="preserve"> arietinum </w:t>
      </w:r>
      <w:r w:rsidRPr="00C37ECE">
        <w:rPr>
          <w:rFonts w:ascii="Times New Roman" w:eastAsiaTheme="majorEastAsia" w:hAnsi="Times New Roman" w:cs="Times New Roman"/>
          <w:bCs/>
          <w:color w:val="000000" w:themeColor="text1"/>
        </w:rPr>
        <w:t xml:space="preserve">L.). </w:t>
      </w:r>
      <w:proofErr w:type="spellStart"/>
      <w:r w:rsidRPr="00C37ECE">
        <w:rPr>
          <w:rFonts w:ascii="Times New Roman" w:eastAsiaTheme="majorEastAsia" w:hAnsi="Times New Roman" w:cs="Times New Roman"/>
          <w:bCs/>
          <w:i/>
          <w:iCs/>
          <w:color w:val="000000" w:themeColor="text1"/>
        </w:rPr>
        <w:t>Zagazig</w:t>
      </w:r>
      <w:proofErr w:type="spellEnd"/>
      <w:r w:rsidRPr="00C37ECE">
        <w:rPr>
          <w:rFonts w:ascii="Times New Roman" w:eastAsiaTheme="majorEastAsia" w:hAnsi="Times New Roman" w:cs="Times New Roman"/>
          <w:bCs/>
          <w:i/>
          <w:iCs/>
          <w:color w:val="000000" w:themeColor="text1"/>
        </w:rPr>
        <w:t xml:space="preserve"> J Agric Res </w:t>
      </w:r>
      <w:r w:rsidRPr="00C37ECE">
        <w:rPr>
          <w:rFonts w:ascii="Times New Roman" w:eastAsiaTheme="majorEastAsia" w:hAnsi="Times New Roman" w:cs="Times New Roman"/>
          <w:b/>
          <w:color w:val="000000" w:themeColor="text1"/>
        </w:rPr>
        <w:t xml:space="preserve">43: </w:t>
      </w:r>
      <w:r w:rsidRPr="00C37ECE">
        <w:rPr>
          <w:rFonts w:ascii="Times New Roman" w:eastAsiaTheme="majorEastAsia" w:hAnsi="Times New Roman" w:cs="Times New Roman"/>
          <w:bCs/>
          <w:color w:val="000000" w:themeColor="text1"/>
        </w:rPr>
        <w:t>1649-58.</w:t>
      </w:r>
    </w:p>
    <w:p w14:paraId="021B9996"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r w:rsidRPr="00C37ECE">
        <w:rPr>
          <w:rFonts w:ascii="Times New Roman" w:eastAsiaTheme="majorEastAsia" w:hAnsi="Times New Roman" w:cs="Times New Roman"/>
          <w:color w:val="000000" w:themeColor="text1"/>
        </w:rPr>
        <w:t>Thapa B and Shrestha A (2017) Effects of different processing methods on chemical composition and phytochemicals present in chickpea (</w:t>
      </w:r>
      <w:proofErr w:type="spellStart"/>
      <w:r w:rsidRPr="00C37ECE">
        <w:rPr>
          <w:rFonts w:ascii="Times New Roman" w:eastAsiaTheme="majorEastAsia" w:hAnsi="Times New Roman" w:cs="Times New Roman"/>
          <w:i/>
          <w:iCs/>
          <w:color w:val="000000" w:themeColor="text1"/>
        </w:rPr>
        <w:t>Cicerareitinum</w:t>
      </w:r>
      <w:r w:rsidRPr="00C37ECE">
        <w:rPr>
          <w:rFonts w:ascii="Times New Roman" w:eastAsiaTheme="majorEastAsia" w:hAnsi="Times New Roman" w:cs="Times New Roman"/>
          <w:color w:val="000000" w:themeColor="text1"/>
        </w:rPr>
        <w:t>L</w:t>
      </w:r>
      <w:proofErr w:type="spellEnd"/>
      <w:r w:rsidRPr="00C37ECE">
        <w:rPr>
          <w:rFonts w:ascii="Times New Roman" w:eastAsiaTheme="majorEastAsia" w:hAnsi="Times New Roman" w:cs="Times New Roman"/>
          <w:color w:val="000000" w:themeColor="text1"/>
        </w:rPr>
        <w:t xml:space="preserve">.). </w:t>
      </w:r>
      <w:r w:rsidRPr="00C37ECE">
        <w:rPr>
          <w:rFonts w:ascii="Times New Roman" w:eastAsiaTheme="majorEastAsia" w:hAnsi="Times New Roman" w:cs="Times New Roman"/>
          <w:i/>
          <w:iCs/>
          <w:color w:val="000000" w:themeColor="text1"/>
        </w:rPr>
        <w:t xml:space="preserve">J Sci Technol </w:t>
      </w:r>
      <w:r w:rsidRPr="00C37ECE">
        <w:rPr>
          <w:rFonts w:ascii="Times New Roman" w:eastAsiaTheme="majorEastAsia" w:hAnsi="Times New Roman" w:cs="Times New Roman"/>
          <w:b/>
          <w:bCs/>
          <w:color w:val="000000" w:themeColor="text1"/>
        </w:rPr>
        <w:t xml:space="preserve">3: </w:t>
      </w:r>
      <w:r w:rsidRPr="00C37ECE">
        <w:rPr>
          <w:rFonts w:ascii="Times New Roman" w:eastAsiaTheme="majorEastAsia" w:hAnsi="Times New Roman" w:cs="Times New Roman"/>
          <w:color w:val="000000" w:themeColor="text1"/>
        </w:rPr>
        <w:t>52-58.</w:t>
      </w:r>
    </w:p>
    <w:p w14:paraId="77DFCA62"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proofErr w:type="spellStart"/>
      <w:r w:rsidRPr="00C37ECE">
        <w:rPr>
          <w:rFonts w:ascii="Times New Roman" w:eastAsiaTheme="majorEastAsia" w:hAnsi="Times New Roman" w:cs="Times New Roman"/>
          <w:bCs/>
          <w:color w:val="000000" w:themeColor="text1"/>
        </w:rPr>
        <w:t>Segev</w:t>
      </w:r>
      <w:proofErr w:type="spellEnd"/>
      <w:r w:rsidRPr="00C37ECE">
        <w:rPr>
          <w:rFonts w:ascii="Times New Roman" w:eastAsiaTheme="majorEastAsia" w:hAnsi="Times New Roman" w:cs="Times New Roman"/>
          <w:bCs/>
          <w:color w:val="000000" w:themeColor="text1"/>
        </w:rPr>
        <w:t xml:space="preserve"> A, </w:t>
      </w:r>
      <w:proofErr w:type="spellStart"/>
      <w:r w:rsidRPr="00C37ECE">
        <w:rPr>
          <w:rFonts w:ascii="Times New Roman" w:eastAsiaTheme="majorEastAsia" w:hAnsi="Times New Roman" w:cs="Times New Roman"/>
          <w:bCs/>
          <w:color w:val="000000" w:themeColor="text1"/>
        </w:rPr>
        <w:t>Badani</w:t>
      </w:r>
      <w:proofErr w:type="spellEnd"/>
      <w:r w:rsidRPr="00C37ECE">
        <w:rPr>
          <w:rFonts w:ascii="Times New Roman" w:eastAsiaTheme="majorEastAsia" w:hAnsi="Times New Roman" w:cs="Times New Roman"/>
          <w:bCs/>
          <w:color w:val="000000" w:themeColor="text1"/>
        </w:rPr>
        <w:t xml:space="preserve"> H, </w:t>
      </w:r>
      <w:proofErr w:type="spellStart"/>
      <w:r w:rsidRPr="00C37ECE">
        <w:rPr>
          <w:rFonts w:ascii="Times New Roman" w:eastAsiaTheme="majorEastAsia" w:hAnsi="Times New Roman" w:cs="Times New Roman"/>
          <w:bCs/>
          <w:color w:val="000000" w:themeColor="text1"/>
        </w:rPr>
        <w:t>Galili</w:t>
      </w:r>
      <w:proofErr w:type="spellEnd"/>
      <w:r w:rsidRPr="00C37ECE">
        <w:rPr>
          <w:rFonts w:ascii="Times New Roman" w:eastAsiaTheme="majorEastAsia" w:hAnsi="Times New Roman" w:cs="Times New Roman"/>
          <w:bCs/>
          <w:color w:val="000000" w:themeColor="text1"/>
        </w:rPr>
        <w:t xml:space="preserve">, </w:t>
      </w:r>
      <w:proofErr w:type="spellStart"/>
      <w:r w:rsidRPr="00C37ECE">
        <w:rPr>
          <w:rFonts w:ascii="Times New Roman" w:eastAsiaTheme="majorEastAsia" w:hAnsi="Times New Roman" w:cs="Times New Roman"/>
          <w:bCs/>
          <w:color w:val="000000" w:themeColor="text1"/>
        </w:rPr>
        <w:t>Hovav</w:t>
      </w:r>
      <w:proofErr w:type="spellEnd"/>
      <w:r w:rsidRPr="00C37ECE">
        <w:rPr>
          <w:rFonts w:ascii="Times New Roman" w:eastAsiaTheme="majorEastAsia" w:hAnsi="Times New Roman" w:cs="Times New Roman"/>
          <w:bCs/>
          <w:color w:val="000000" w:themeColor="text1"/>
        </w:rPr>
        <w:t xml:space="preserve"> R, </w:t>
      </w:r>
      <w:proofErr w:type="spellStart"/>
      <w:r w:rsidRPr="00C37ECE">
        <w:rPr>
          <w:rFonts w:ascii="Times New Roman" w:eastAsiaTheme="majorEastAsia" w:hAnsi="Times New Roman" w:cs="Times New Roman"/>
          <w:bCs/>
          <w:color w:val="000000" w:themeColor="text1"/>
        </w:rPr>
        <w:t>Kapulnik</w:t>
      </w:r>
      <w:proofErr w:type="spellEnd"/>
      <w:r w:rsidRPr="00C37ECE">
        <w:rPr>
          <w:rFonts w:ascii="Times New Roman" w:eastAsiaTheme="majorEastAsia" w:hAnsi="Times New Roman" w:cs="Times New Roman"/>
          <w:bCs/>
          <w:color w:val="000000" w:themeColor="text1"/>
        </w:rPr>
        <w:t xml:space="preserve"> Y, </w:t>
      </w:r>
      <w:proofErr w:type="spellStart"/>
      <w:r w:rsidRPr="00C37ECE">
        <w:rPr>
          <w:rFonts w:ascii="Times New Roman" w:eastAsiaTheme="majorEastAsia" w:hAnsi="Times New Roman" w:cs="Times New Roman"/>
          <w:bCs/>
          <w:color w:val="000000" w:themeColor="text1"/>
        </w:rPr>
        <w:t>Shomer</w:t>
      </w:r>
      <w:proofErr w:type="spellEnd"/>
      <w:r w:rsidRPr="00C37ECE">
        <w:rPr>
          <w:rFonts w:ascii="Times New Roman" w:eastAsiaTheme="majorEastAsia" w:hAnsi="Times New Roman" w:cs="Times New Roman"/>
          <w:bCs/>
          <w:color w:val="000000" w:themeColor="text1"/>
        </w:rPr>
        <w:t xml:space="preserve"> I and </w:t>
      </w:r>
      <w:proofErr w:type="spellStart"/>
      <w:r w:rsidRPr="00C37ECE">
        <w:rPr>
          <w:rFonts w:ascii="Times New Roman" w:eastAsiaTheme="majorEastAsia" w:hAnsi="Times New Roman" w:cs="Times New Roman"/>
          <w:bCs/>
          <w:color w:val="000000" w:themeColor="text1"/>
        </w:rPr>
        <w:t>Galili</w:t>
      </w:r>
      <w:proofErr w:type="spellEnd"/>
      <w:r w:rsidRPr="00C37ECE">
        <w:rPr>
          <w:rFonts w:ascii="Times New Roman" w:eastAsiaTheme="majorEastAsia" w:hAnsi="Times New Roman" w:cs="Times New Roman"/>
          <w:bCs/>
          <w:color w:val="000000" w:themeColor="text1"/>
        </w:rPr>
        <w:t xml:space="preserve"> S (2011) Total phenolic content and antioxidant activity of chickpea (</w:t>
      </w:r>
      <w:proofErr w:type="spellStart"/>
      <w:r w:rsidRPr="00C37ECE">
        <w:rPr>
          <w:rFonts w:ascii="Times New Roman" w:eastAsiaTheme="majorEastAsia" w:hAnsi="Times New Roman" w:cs="Times New Roman"/>
          <w:bCs/>
          <w:i/>
          <w:iCs/>
          <w:color w:val="000000" w:themeColor="text1"/>
        </w:rPr>
        <w:t>Cicer</w:t>
      </w:r>
      <w:proofErr w:type="spellEnd"/>
      <w:r w:rsidRPr="00C37ECE">
        <w:rPr>
          <w:rFonts w:ascii="Times New Roman" w:eastAsiaTheme="majorEastAsia" w:hAnsi="Times New Roman" w:cs="Times New Roman"/>
          <w:bCs/>
          <w:i/>
          <w:iCs/>
          <w:color w:val="000000" w:themeColor="text1"/>
        </w:rPr>
        <w:t xml:space="preserve"> arietinum </w:t>
      </w:r>
      <w:r w:rsidRPr="00C37ECE">
        <w:rPr>
          <w:rFonts w:ascii="Times New Roman" w:eastAsiaTheme="majorEastAsia" w:hAnsi="Times New Roman" w:cs="Times New Roman"/>
          <w:bCs/>
          <w:color w:val="000000" w:themeColor="text1"/>
        </w:rPr>
        <w:t xml:space="preserve">L.) as affected by soaking and cooking conditions. </w:t>
      </w:r>
      <w:r w:rsidRPr="00C37ECE">
        <w:rPr>
          <w:rFonts w:ascii="Times New Roman" w:eastAsiaTheme="majorEastAsia" w:hAnsi="Times New Roman" w:cs="Times New Roman"/>
          <w:bCs/>
          <w:i/>
          <w:iCs/>
          <w:color w:val="000000" w:themeColor="text1"/>
        </w:rPr>
        <w:t>Food NutrSci</w:t>
      </w:r>
      <w:r w:rsidRPr="00C37ECE">
        <w:rPr>
          <w:rFonts w:ascii="Times New Roman" w:eastAsiaTheme="majorEastAsia" w:hAnsi="Times New Roman" w:cs="Times New Roman"/>
          <w:b/>
          <w:color w:val="000000" w:themeColor="text1"/>
        </w:rPr>
        <w:t xml:space="preserve">2: </w:t>
      </w:r>
      <w:r w:rsidRPr="00C37ECE">
        <w:rPr>
          <w:rFonts w:ascii="Times New Roman" w:eastAsiaTheme="majorEastAsia" w:hAnsi="Times New Roman" w:cs="Times New Roman"/>
          <w:bCs/>
          <w:color w:val="000000" w:themeColor="text1"/>
        </w:rPr>
        <w:t>724-30.</w:t>
      </w:r>
    </w:p>
    <w:p w14:paraId="5F6408F7"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proofErr w:type="spellStart"/>
      <w:r w:rsidRPr="00C37ECE">
        <w:rPr>
          <w:rFonts w:ascii="Times New Roman" w:hAnsi="Times New Roman" w:cs="Times New Roman"/>
          <w:color w:val="000000" w:themeColor="text1"/>
        </w:rPr>
        <w:t>Vasishtha</w:t>
      </w:r>
      <w:proofErr w:type="spellEnd"/>
      <w:r w:rsidRPr="00C37ECE">
        <w:rPr>
          <w:rFonts w:ascii="Times New Roman" w:hAnsi="Times New Roman" w:cs="Times New Roman"/>
          <w:color w:val="000000" w:themeColor="text1"/>
        </w:rPr>
        <w:t xml:space="preserve"> H and Srivastava R P (2013) Effect of soaking and germination on dietary </w:t>
      </w:r>
      <w:proofErr w:type="spellStart"/>
      <w:r w:rsidRPr="00C37ECE">
        <w:rPr>
          <w:rFonts w:ascii="Times New Roman" w:hAnsi="Times New Roman" w:cs="Times New Roman"/>
          <w:color w:val="000000" w:themeColor="text1"/>
        </w:rPr>
        <w:t>fibre</w:t>
      </w:r>
      <w:proofErr w:type="spellEnd"/>
      <w:r w:rsidRPr="00C37ECE">
        <w:rPr>
          <w:rFonts w:ascii="Times New Roman" w:hAnsi="Times New Roman" w:cs="Times New Roman"/>
          <w:color w:val="000000" w:themeColor="text1"/>
        </w:rPr>
        <w:t xml:space="preserve"> constituents of chickpea (</w:t>
      </w:r>
      <w:proofErr w:type="spellStart"/>
      <w:r w:rsidRPr="00C37ECE">
        <w:rPr>
          <w:rFonts w:ascii="Times New Roman" w:hAnsi="Times New Roman" w:cs="Times New Roman"/>
          <w:i/>
          <w:color w:val="000000" w:themeColor="text1"/>
        </w:rPr>
        <w:t>Cicer</w:t>
      </w:r>
      <w:proofErr w:type="spellEnd"/>
      <w:r w:rsidRPr="00C37ECE">
        <w:rPr>
          <w:rFonts w:ascii="Times New Roman" w:hAnsi="Times New Roman" w:cs="Times New Roman"/>
          <w:i/>
          <w:color w:val="000000" w:themeColor="text1"/>
        </w:rPr>
        <w:t xml:space="preserve"> arietinum L.</w:t>
      </w:r>
      <w:r w:rsidRPr="00C37ECE">
        <w:rPr>
          <w:rFonts w:ascii="Times New Roman" w:hAnsi="Times New Roman" w:cs="Times New Roman"/>
          <w:color w:val="000000" w:themeColor="text1"/>
        </w:rPr>
        <w:t xml:space="preserve">). </w:t>
      </w:r>
      <w:r w:rsidRPr="00C37ECE">
        <w:rPr>
          <w:rFonts w:ascii="Times New Roman" w:hAnsi="Times New Roman" w:cs="Times New Roman"/>
          <w:i/>
          <w:color w:val="000000" w:themeColor="text1"/>
        </w:rPr>
        <w:t>Legume Res</w:t>
      </w:r>
      <w:r w:rsidRPr="00C37ECE">
        <w:rPr>
          <w:rFonts w:ascii="Times New Roman" w:hAnsi="Times New Roman" w:cs="Times New Roman"/>
          <w:b/>
          <w:color w:val="000000" w:themeColor="text1"/>
        </w:rPr>
        <w:t xml:space="preserve">36: </w:t>
      </w:r>
      <w:r w:rsidRPr="00C37ECE">
        <w:rPr>
          <w:rFonts w:ascii="Times New Roman" w:hAnsi="Times New Roman" w:cs="Times New Roman"/>
          <w:color w:val="000000" w:themeColor="text1"/>
        </w:rPr>
        <w:t>174-79.</w:t>
      </w:r>
    </w:p>
    <w:p w14:paraId="1BB8C3C6"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Mittal R, </w:t>
      </w:r>
      <w:proofErr w:type="spellStart"/>
      <w:r w:rsidRPr="00C37ECE">
        <w:rPr>
          <w:rFonts w:ascii="Times New Roman" w:eastAsiaTheme="majorEastAsia" w:hAnsi="Times New Roman" w:cs="Times New Roman"/>
          <w:bCs/>
          <w:color w:val="000000" w:themeColor="text1"/>
        </w:rPr>
        <w:t>Nagi</w:t>
      </w:r>
      <w:proofErr w:type="spellEnd"/>
      <w:r w:rsidRPr="00C37ECE">
        <w:rPr>
          <w:rFonts w:ascii="Times New Roman" w:eastAsiaTheme="majorEastAsia" w:hAnsi="Times New Roman" w:cs="Times New Roman"/>
          <w:bCs/>
          <w:color w:val="000000" w:themeColor="text1"/>
        </w:rPr>
        <w:t xml:space="preserve"> H P S, Sharma P and Sharma S (2012) Effect of processing on chemical composition and antinutritional factors in chickpea flour. </w:t>
      </w:r>
      <w:r w:rsidRPr="00C37ECE">
        <w:rPr>
          <w:rFonts w:ascii="Times New Roman" w:eastAsiaTheme="majorEastAsia" w:hAnsi="Times New Roman" w:cs="Times New Roman"/>
          <w:bCs/>
          <w:i/>
          <w:iCs/>
          <w:color w:val="000000" w:themeColor="text1"/>
        </w:rPr>
        <w:t xml:space="preserve">J Food Sci </w:t>
      </w:r>
      <w:proofErr w:type="spellStart"/>
      <w:r w:rsidRPr="00C37ECE">
        <w:rPr>
          <w:rFonts w:ascii="Times New Roman" w:eastAsiaTheme="majorEastAsia" w:hAnsi="Times New Roman" w:cs="Times New Roman"/>
          <w:bCs/>
          <w:i/>
          <w:iCs/>
          <w:color w:val="000000" w:themeColor="text1"/>
        </w:rPr>
        <w:t>Eng</w:t>
      </w:r>
      <w:proofErr w:type="spellEnd"/>
      <w:r w:rsidRPr="00C37ECE">
        <w:rPr>
          <w:rFonts w:ascii="Times New Roman" w:eastAsiaTheme="majorEastAsia" w:hAnsi="Times New Roman" w:cs="Times New Roman"/>
          <w:bCs/>
          <w:i/>
          <w:iCs/>
          <w:color w:val="000000" w:themeColor="text1"/>
        </w:rPr>
        <w:t xml:space="preserve"> </w:t>
      </w:r>
      <w:r w:rsidRPr="00C37ECE">
        <w:rPr>
          <w:rFonts w:ascii="Times New Roman" w:eastAsiaTheme="majorEastAsia" w:hAnsi="Times New Roman" w:cs="Times New Roman"/>
          <w:b/>
          <w:color w:val="000000" w:themeColor="text1"/>
        </w:rPr>
        <w:t>2:</w:t>
      </w:r>
      <w:r w:rsidRPr="00C37ECE">
        <w:rPr>
          <w:rFonts w:ascii="Times New Roman" w:eastAsiaTheme="majorEastAsia" w:hAnsi="Times New Roman" w:cs="Times New Roman"/>
          <w:bCs/>
          <w:color w:val="000000" w:themeColor="text1"/>
        </w:rPr>
        <w:t xml:space="preserve"> 180-86.</w:t>
      </w:r>
    </w:p>
    <w:p w14:paraId="1A3B46D1" w14:textId="77777777" w:rsidR="00EE6CC8" w:rsidRPr="00C37ECE" w:rsidRDefault="00EE6CC8" w:rsidP="00EE6CC8">
      <w:pPr>
        <w:pStyle w:val="ListParagraph"/>
        <w:widowControl w:val="0"/>
        <w:numPr>
          <w:ilvl w:val="0"/>
          <w:numId w:val="2"/>
        </w:numPr>
        <w:spacing w:after="120" w:line="360" w:lineRule="auto"/>
        <w:jc w:val="both"/>
        <w:rPr>
          <w:rFonts w:ascii="Times New Roman" w:eastAsia="Times New Roman" w:hAnsi="Times New Roman" w:cs="Times New Roman"/>
          <w:color w:val="000000" w:themeColor="text1"/>
        </w:rPr>
      </w:pPr>
      <w:r w:rsidRPr="00C37ECE">
        <w:rPr>
          <w:rFonts w:ascii="Times New Roman" w:hAnsi="Times New Roman" w:cs="Times New Roman"/>
          <w:color w:val="000000" w:themeColor="text1"/>
        </w:rPr>
        <w:t xml:space="preserve">Kumar K and Kumar N (2012) Development of vitamin and dietary fiber enriched carrot pomace and wheat flour-based buns. </w:t>
      </w:r>
      <w:r w:rsidRPr="00C37ECE">
        <w:rPr>
          <w:rFonts w:ascii="Times New Roman" w:hAnsi="Times New Roman" w:cs="Times New Roman"/>
          <w:i/>
          <w:color w:val="000000" w:themeColor="text1"/>
        </w:rPr>
        <w:t xml:space="preserve">J Pure Appl Sci Tech </w:t>
      </w:r>
      <w:r w:rsidRPr="00C37ECE">
        <w:rPr>
          <w:rFonts w:ascii="Times New Roman" w:hAnsi="Times New Roman" w:cs="Times New Roman"/>
          <w:b/>
          <w:color w:val="000000" w:themeColor="text1"/>
        </w:rPr>
        <w:t xml:space="preserve">2: </w:t>
      </w:r>
      <w:r w:rsidRPr="00C37ECE">
        <w:rPr>
          <w:rFonts w:ascii="Times New Roman" w:hAnsi="Times New Roman" w:cs="Times New Roman"/>
          <w:color w:val="000000" w:themeColor="text1"/>
        </w:rPr>
        <w:t>107-15.</w:t>
      </w:r>
    </w:p>
    <w:p w14:paraId="6F188921" w14:textId="77777777"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Style w:val="title-text"/>
          <w:rFonts w:ascii="Times New Roman" w:hAnsi="Times New Roman" w:cs="Times New Roman"/>
          <w:bCs/>
          <w:color w:val="000000" w:themeColor="text1"/>
        </w:rPr>
      </w:pPr>
      <w:r w:rsidRPr="00C37ECE">
        <w:rPr>
          <w:rFonts w:ascii="Times New Roman" w:hAnsi="Times New Roman" w:cs="Times New Roman"/>
          <w:bCs/>
          <w:color w:val="000000" w:themeColor="text1"/>
        </w:rPr>
        <w:t xml:space="preserve">Sofi S A, Singh J, </w:t>
      </w:r>
      <w:proofErr w:type="spellStart"/>
      <w:r w:rsidRPr="00C37ECE">
        <w:rPr>
          <w:rFonts w:ascii="Times New Roman" w:hAnsi="Times New Roman" w:cs="Times New Roman"/>
          <w:bCs/>
          <w:color w:val="000000" w:themeColor="text1"/>
        </w:rPr>
        <w:t>Chhikara</w:t>
      </w:r>
      <w:proofErr w:type="spellEnd"/>
      <w:r w:rsidRPr="00C37ECE">
        <w:rPr>
          <w:rFonts w:ascii="Times New Roman" w:hAnsi="Times New Roman" w:cs="Times New Roman"/>
          <w:bCs/>
          <w:color w:val="000000" w:themeColor="text1"/>
        </w:rPr>
        <w:t xml:space="preserve"> N, </w:t>
      </w:r>
      <w:proofErr w:type="spellStart"/>
      <w:r w:rsidRPr="00C37ECE">
        <w:rPr>
          <w:rFonts w:ascii="Times New Roman" w:hAnsi="Times New Roman" w:cs="Times New Roman"/>
          <w:bCs/>
          <w:color w:val="000000" w:themeColor="text1"/>
        </w:rPr>
        <w:t>Panghal</w:t>
      </w:r>
      <w:proofErr w:type="spellEnd"/>
      <w:r w:rsidRPr="00C37ECE">
        <w:rPr>
          <w:rFonts w:ascii="Times New Roman" w:hAnsi="Times New Roman" w:cs="Times New Roman"/>
          <w:bCs/>
          <w:color w:val="000000" w:themeColor="text1"/>
        </w:rPr>
        <w:t xml:space="preserve"> A and Gat Y (2020) </w:t>
      </w:r>
      <w:hyperlink r:id="rId15" w:tgtFrame="_blank" w:history="1">
        <w:r w:rsidRPr="00C37ECE">
          <w:rPr>
            <w:rStyle w:val="Hyperlink"/>
            <w:rFonts w:ascii="Times New Roman" w:hAnsi="Times New Roman" w:cs="Times New Roman"/>
            <w:color w:val="000000" w:themeColor="text1"/>
          </w:rPr>
          <w:t>Quality characterization of gluten free noodles enriched with chickpea protein isolate</w:t>
        </w:r>
      </w:hyperlink>
      <w:r w:rsidRPr="00C37ECE">
        <w:rPr>
          <w:rFonts w:ascii="Times New Roman" w:hAnsi="Times New Roman" w:cs="Times New Roman"/>
          <w:bCs/>
          <w:color w:val="000000" w:themeColor="text1"/>
        </w:rPr>
        <w:t xml:space="preserve">. </w:t>
      </w:r>
      <w:r w:rsidRPr="00C37ECE">
        <w:rPr>
          <w:rFonts w:ascii="Times New Roman" w:hAnsi="Times New Roman" w:cs="Times New Roman"/>
          <w:bCs/>
          <w:i/>
          <w:color w:val="000000" w:themeColor="text1"/>
        </w:rPr>
        <w:t>Food Biosci</w:t>
      </w:r>
      <w:r w:rsidRPr="00C37ECE">
        <w:rPr>
          <w:rFonts w:ascii="Times New Roman" w:hAnsi="Times New Roman" w:cs="Times New Roman"/>
          <w:b/>
          <w:bCs/>
          <w:color w:val="000000" w:themeColor="text1"/>
        </w:rPr>
        <w:t xml:space="preserve">36: </w:t>
      </w:r>
      <w:r w:rsidRPr="00C37ECE">
        <w:rPr>
          <w:rFonts w:ascii="Times New Roman" w:hAnsi="Times New Roman" w:cs="Times New Roman"/>
          <w:bCs/>
          <w:color w:val="000000" w:themeColor="text1"/>
        </w:rPr>
        <w:t>1-8.</w:t>
      </w:r>
    </w:p>
    <w:p w14:paraId="1B51A296" w14:textId="77777777"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Desalegn B </w:t>
      </w:r>
      <w:proofErr w:type="spellStart"/>
      <w:r w:rsidRPr="00C37ECE">
        <w:rPr>
          <w:rFonts w:ascii="Times New Roman" w:eastAsia="FSMePro" w:hAnsi="Times New Roman" w:cs="Times New Roman"/>
          <w:color w:val="000000" w:themeColor="text1"/>
        </w:rPr>
        <w:t>B</w:t>
      </w:r>
      <w:proofErr w:type="spellEnd"/>
      <w:r w:rsidRPr="00C37ECE">
        <w:rPr>
          <w:rFonts w:ascii="Times New Roman" w:eastAsia="FSMePro" w:hAnsi="Times New Roman" w:cs="Times New Roman"/>
          <w:color w:val="000000" w:themeColor="text1"/>
        </w:rPr>
        <w:t xml:space="preserve"> (2015) Effect of soaking and germination on proximate composition, mineral               bioavailability and functional properties of chickpea flour. </w:t>
      </w:r>
      <w:r w:rsidRPr="00C37ECE">
        <w:rPr>
          <w:rFonts w:ascii="Times New Roman" w:eastAsia="FSMePro" w:hAnsi="Times New Roman" w:cs="Times New Roman"/>
          <w:i/>
          <w:iCs/>
          <w:color w:val="000000" w:themeColor="text1"/>
        </w:rPr>
        <w:t xml:space="preserve">J. Food Public Health </w:t>
      </w:r>
      <w:r w:rsidRPr="00C37ECE">
        <w:rPr>
          <w:rFonts w:ascii="Times New Roman" w:eastAsia="FSMePro" w:hAnsi="Times New Roman" w:cs="Times New Roman"/>
          <w:b/>
          <w:bCs/>
          <w:color w:val="000000" w:themeColor="text1"/>
        </w:rPr>
        <w:t>5</w:t>
      </w:r>
      <w:r w:rsidRPr="00C37ECE">
        <w:rPr>
          <w:rFonts w:ascii="Times New Roman" w:eastAsia="FSMePro" w:hAnsi="Times New Roman" w:cs="Times New Roman"/>
          <w:color w:val="000000" w:themeColor="text1"/>
        </w:rPr>
        <w:t>: 108-13.</w:t>
      </w:r>
    </w:p>
    <w:p w14:paraId="25D7280A" w14:textId="77777777"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Desalegn B </w:t>
      </w:r>
      <w:proofErr w:type="spellStart"/>
      <w:r w:rsidRPr="00C37ECE">
        <w:rPr>
          <w:rFonts w:ascii="Times New Roman" w:eastAsia="FSMePro" w:hAnsi="Times New Roman" w:cs="Times New Roman"/>
          <w:color w:val="000000" w:themeColor="text1"/>
        </w:rPr>
        <w:t>B</w:t>
      </w:r>
      <w:proofErr w:type="spellEnd"/>
      <w:r w:rsidRPr="00C37ECE">
        <w:rPr>
          <w:rFonts w:ascii="Times New Roman" w:eastAsia="FSMePro" w:hAnsi="Times New Roman" w:cs="Times New Roman"/>
          <w:color w:val="000000" w:themeColor="text1"/>
        </w:rPr>
        <w:t xml:space="preserve"> (2015) Effect of soaking and germination on proximate composition, mineral               bioavailability and functional properties of chickpea flour. </w:t>
      </w:r>
      <w:r w:rsidRPr="00C37ECE">
        <w:rPr>
          <w:rFonts w:ascii="Times New Roman" w:eastAsia="FSMePro" w:hAnsi="Times New Roman" w:cs="Times New Roman"/>
          <w:i/>
          <w:iCs/>
          <w:color w:val="000000" w:themeColor="text1"/>
        </w:rPr>
        <w:t xml:space="preserve">J. Food Public Health </w:t>
      </w:r>
      <w:r w:rsidRPr="00C37ECE">
        <w:rPr>
          <w:rFonts w:ascii="Times New Roman" w:eastAsia="FSMePro" w:hAnsi="Times New Roman" w:cs="Times New Roman"/>
          <w:b/>
          <w:bCs/>
          <w:color w:val="000000" w:themeColor="text1"/>
        </w:rPr>
        <w:t>5</w:t>
      </w:r>
      <w:r w:rsidRPr="00C37ECE">
        <w:rPr>
          <w:rFonts w:ascii="Times New Roman" w:eastAsia="FSMePro" w:hAnsi="Times New Roman" w:cs="Times New Roman"/>
          <w:color w:val="000000" w:themeColor="text1"/>
        </w:rPr>
        <w:t>: 108-13.</w:t>
      </w:r>
    </w:p>
    <w:p w14:paraId="4A27CF6A"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Ortega M H, </w:t>
      </w:r>
      <w:proofErr w:type="spellStart"/>
      <w:r w:rsidRPr="00C37ECE">
        <w:rPr>
          <w:rFonts w:ascii="Times New Roman" w:hAnsi="Times New Roman" w:cs="Times New Roman"/>
          <w:color w:val="000000" w:themeColor="text1"/>
        </w:rPr>
        <w:t>Kissangou</w:t>
      </w:r>
      <w:proofErr w:type="spellEnd"/>
      <w:r w:rsidRPr="00C37ECE">
        <w:rPr>
          <w:rFonts w:ascii="Times New Roman" w:hAnsi="Times New Roman" w:cs="Times New Roman"/>
          <w:color w:val="000000" w:themeColor="text1"/>
        </w:rPr>
        <w:t xml:space="preserve"> G, </w:t>
      </w:r>
      <w:proofErr w:type="spellStart"/>
      <w:r w:rsidRPr="00C37ECE">
        <w:rPr>
          <w:rFonts w:ascii="Times New Roman" w:hAnsi="Times New Roman" w:cs="Times New Roman"/>
          <w:color w:val="000000" w:themeColor="text1"/>
        </w:rPr>
        <w:t>Mondragón</w:t>
      </w:r>
      <w:proofErr w:type="spellEnd"/>
      <w:r w:rsidRPr="00C37ECE">
        <w:rPr>
          <w:rFonts w:ascii="Times New Roman" w:hAnsi="Times New Roman" w:cs="Times New Roman"/>
          <w:color w:val="000000" w:themeColor="text1"/>
        </w:rPr>
        <w:t xml:space="preserve"> H G, Pardo M E and Moreno </w:t>
      </w:r>
      <w:proofErr w:type="gramStart"/>
      <w:r w:rsidRPr="00C37ECE">
        <w:rPr>
          <w:rFonts w:ascii="Times New Roman" w:hAnsi="Times New Roman" w:cs="Times New Roman"/>
          <w:color w:val="000000" w:themeColor="text1"/>
        </w:rPr>
        <w:t>A</w:t>
      </w:r>
      <w:proofErr w:type="gramEnd"/>
      <w:r w:rsidRPr="00C37ECE">
        <w:rPr>
          <w:rFonts w:ascii="Times New Roman" w:hAnsi="Times New Roman" w:cs="Times New Roman"/>
          <w:color w:val="000000" w:themeColor="text1"/>
        </w:rPr>
        <w:t xml:space="preserve"> O (2013) Microwave dried carrot pomace as a source of </w:t>
      </w:r>
      <w:proofErr w:type="spellStart"/>
      <w:r w:rsidRPr="00C37ECE">
        <w:rPr>
          <w:rFonts w:ascii="Times New Roman" w:hAnsi="Times New Roman" w:cs="Times New Roman"/>
          <w:color w:val="000000" w:themeColor="text1"/>
        </w:rPr>
        <w:t>fibre</w:t>
      </w:r>
      <w:proofErr w:type="spellEnd"/>
      <w:r w:rsidRPr="00C37ECE">
        <w:rPr>
          <w:rFonts w:ascii="Times New Roman" w:hAnsi="Times New Roman" w:cs="Times New Roman"/>
          <w:color w:val="000000" w:themeColor="text1"/>
        </w:rPr>
        <w:t xml:space="preserve"> and carotenoids. </w:t>
      </w:r>
      <w:r w:rsidRPr="00C37ECE">
        <w:rPr>
          <w:rFonts w:ascii="Times New Roman" w:hAnsi="Times New Roman" w:cs="Times New Roman"/>
          <w:i/>
          <w:color w:val="000000" w:themeColor="text1"/>
        </w:rPr>
        <w:t>Food NutrSci</w:t>
      </w:r>
      <w:r w:rsidRPr="00C37ECE">
        <w:rPr>
          <w:rFonts w:ascii="Times New Roman" w:hAnsi="Times New Roman" w:cs="Times New Roman"/>
          <w:b/>
          <w:color w:val="000000" w:themeColor="text1"/>
        </w:rPr>
        <w:t xml:space="preserve">4: </w:t>
      </w:r>
      <w:r w:rsidRPr="00C37ECE">
        <w:rPr>
          <w:rFonts w:ascii="Times New Roman" w:hAnsi="Times New Roman" w:cs="Times New Roman"/>
          <w:color w:val="000000" w:themeColor="text1"/>
        </w:rPr>
        <w:t>1037-46</w:t>
      </w:r>
    </w:p>
    <w:p w14:paraId="744CEFCB"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rPr>
      </w:pPr>
      <w:proofErr w:type="spellStart"/>
      <w:r w:rsidRPr="00C37ECE">
        <w:rPr>
          <w:rFonts w:ascii="Times New Roman" w:hAnsi="Times New Roman" w:cs="Times New Roman"/>
          <w:color w:val="000000" w:themeColor="text1"/>
        </w:rPr>
        <w:t>Olawuyi</w:t>
      </w:r>
      <w:proofErr w:type="spellEnd"/>
      <w:r w:rsidRPr="00C37ECE">
        <w:rPr>
          <w:rFonts w:ascii="Times New Roman" w:hAnsi="Times New Roman" w:cs="Times New Roman"/>
          <w:color w:val="000000" w:themeColor="text1"/>
        </w:rPr>
        <w:t xml:space="preserve"> I F and Lee W Y (2019) Quality and antioxidant properties of functional rice mufﬁns enriched with shiitake mushroom and carrot pomace. </w:t>
      </w:r>
      <w:r w:rsidRPr="00C37ECE">
        <w:rPr>
          <w:rFonts w:ascii="Times New Roman" w:hAnsi="Times New Roman" w:cs="Times New Roman"/>
          <w:i/>
          <w:color w:val="000000" w:themeColor="text1"/>
        </w:rPr>
        <w:t xml:space="preserve">Int J Food Sci Tech </w:t>
      </w:r>
      <w:r w:rsidRPr="00C37ECE">
        <w:rPr>
          <w:rFonts w:ascii="Times New Roman" w:hAnsi="Times New Roman" w:cs="Times New Roman"/>
          <w:b/>
          <w:color w:val="000000" w:themeColor="text1"/>
        </w:rPr>
        <w:t xml:space="preserve">54: </w:t>
      </w:r>
      <w:r w:rsidRPr="00C37ECE">
        <w:rPr>
          <w:rFonts w:ascii="Times New Roman" w:hAnsi="Times New Roman" w:cs="Times New Roman"/>
          <w:color w:val="000000" w:themeColor="text1"/>
        </w:rPr>
        <w:t>2321-28.</w:t>
      </w:r>
    </w:p>
    <w:p w14:paraId="46983A3A" w14:textId="77777777" w:rsidR="00EE6CC8" w:rsidRPr="00C37ECE" w:rsidRDefault="00EE6CC8" w:rsidP="00EE6CC8">
      <w:pPr>
        <w:pStyle w:val="ListParagraph"/>
        <w:widowControl w:val="0"/>
        <w:numPr>
          <w:ilvl w:val="0"/>
          <w:numId w:val="2"/>
        </w:numPr>
        <w:autoSpaceDE w:val="0"/>
        <w:autoSpaceDN w:val="0"/>
        <w:adjustRightInd w:val="0"/>
        <w:spacing w:after="120" w:line="36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rPr>
        <w:t xml:space="preserve">Ahmad M, </w:t>
      </w:r>
      <w:proofErr w:type="spellStart"/>
      <w:r w:rsidRPr="00C37ECE">
        <w:rPr>
          <w:rFonts w:ascii="Times New Roman" w:hAnsi="Times New Roman" w:cs="Times New Roman"/>
          <w:color w:val="000000" w:themeColor="text1"/>
        </w:rPr>
        <w:t>Wani</w:t>
      </w:r>
      <w:proofErr w:type="spellEnd"/>
      <w:r w:rsidRPr="00C37ECE">
        <w:rPr>
          <w:rFonts w:ascii="Times New Roman" w:hAnsi="Times New Roman" w:cs="Times New Roman"/>
          <w:color w:val="000000" w:themeColor="text1"/>
        </w:rPr>
        <w:t xml:space="preserve"> T A, </w:t>
      </w:r>
      <w:proofErr w:type="spellStart"/>
      <w:r w:rsidRPr="00C37ECE">
        <w:rPr>
          <w:rFonts w:ascii="Times New Roman" w:hAnsi="Times New Roman" w:cs="Times New Roman"/>
          <w:color w:val="000000" w:themeColor="text1"/>
        </w:rPr>
        <w:t>Wani</w:t>
      </w:r>
      <w:proofErr w:type="spellEnd"/>
      <w:r w:rsidRPr="00C37ECE">
        <w:rPr>
          <w:rFonts w:ascii="Times New Roman" w:hAnsi="Times New Roman" w:cs="Times New Roman"/>
          <w:color w:val="000000" w:themeColor="text1"/>
        </w:rPr>
        <w:t xml:space="preserve"> S, </w:t>
      </w:r>
      <w:proofErr w:type="spellStart"/>
      <w:r w:rsidRPr="00C37ECE">
        <w:rPr>
          <w:rFonts w:ascii="Times New Roman" w:hAnsi="Times New Roman" w:cs="Times New Roman"/>
          <w:color w:val="000000" w:themeColor="text1"/>
        </w:rPr>
        <w:t>Masoodi</w:t>
      </w:r>
      <w:proofErr w:type="spellEnd"/>
      <w:r w:rsidRPr="00C37ECE">
        <w:rPr>
          <w:rFonts w:ascii="Times New Roman" w:hAnsi="Times New Roman" w:cs="Times New Roman"/>
          <w:color w:val="000000" w:themeColor="text1"/>
        </w:rPr>
        <w:t xml:space="preserve"> F and </w:t>
      </w:r>
      <w:proofErr w:type="spellStart"/>
      <w:r w:rsidRPr="00C37ECE">
        <w:rPr>
          <w:rFonts w:ascii="Times New Roman" w:hAnsi="Times New Roman" w:cs="Times New Roman"/>
          <w:color w:val="000000" w:themeColor="text1"/>
        </w:rPr>
        <w:t>Gani</w:t>
      </w:r>
      <w:proofErr w:type="spellEnd"/>
      <w:r w:rsidRPr="00C37ECE">
        <w:rPr>
          <w:rFonts w:ascii="Times New Roman" w:hAnsi="Times New Roman" w:cs="Times New Roman"/>
          <w:color w:val="000000" w:themeColor="text1"/>
        </w:rPr>
        <w:t xml:space="preserve"> A (2016) Incorporation of carrot pomace powder in wheat flour: Effect on flour, dough and cookies characteristics. </w:t>
      </w:r>
      <w:r w:rsidRPr="00C37ECE">
        <w:rPr>
          <w:rFonts w:ascii="Times New Roman" w:hAnsi="Times New Roman" w:cs="Times New Roman"/>
          <w:i/>
          <w:color w:val="000000" w:themeColor="text1"/>
        </w:rPr>
        <w:t>J Food Sci Tech</w:t>
      </w:r>
      <w:r w:rsidRPr="00C37ECE">
        <w:rPr>
          <w:rFonts w:ascii="Times New Roman" w:hAnsi="Times New Roman" w:cs="Times New Roman"/>
          <w:b/>
          <w:color w:val="000000" w:themeColor="text1"/>
        </w:rPr>
        <w:t>53:</w:t>
      </w:r>
      <w:r w:rsidRPr="00C37ECE">
        <w:rPr>
          <w:rFonts w:ascii="Times New Roman" w:hAnsi="Times New Roman" w:cs="Times New Roman"/>
          <w:color w:val="000000" w:themeColor="text1"/>
        </w:rPr>
        <w:t xml:space="preserve"> 3715-24.</w:t>
      </w:r>
    </w:p>
    <w:p w14:paraId="58FEAA18"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color w:val="000000" w:themeColor="text1"/>
          <w:shd w:val="clear" w:color="auto" w:fill="FFFFFF"/>
        </w:rPr>
      </w:pPr>
      <w:r w:rsidRPr="00C37ECE">
        <w:rPr>
          <w:rFonts w:ascii="Times New Roman" w:hAnsi="Times New Roman" w:cs="Times New Roman"/>
          <w:color w:val="000000" w:themeColor="text1"/>
        </w:rPr>
        <w:t xml:space="preserve">Lu X, Brennan M A, </w:t>
      </w:r>
      <w:proofErr w:type="spellStart"/>
      <w:r w:rsidRPr="00C37ECE">
        <w:rPr>
          <w:rFonts w:ascii="Times New Roman" w:hAnsi="Times New Roman" w:cs="Times New Roman"/>
          <w:color w:val="000000" w:themeColor="text1"/>
        </w:rPr>
        <w:t>Serventi</w:t>
      </w:r>
      <w:proofErr w:type="spellEnd"/>
      <w:r w:rsidRPr="00C37ECE">
        <w:rPr>
          <w:rFonts w:ascii="Times New Roman" w:hAnsi="Times New Roman" w:cs="Times New Roman"/>
          <w:color w:val="000000" w:themeColor="text1"/>
        </w:rPr>
        <w:t xml:space="preserve"> L, Liu J, Guan W and Brennan C S (2018) Addition of mushroom powder to pasta enhances the antioxidant content and modulates the predictive </w:t>
      </w:r>
      <w:proofErr w:type="spellStart"/>
      <w:r w:rsidRPr="00C37ECE">
        <w:rPr>
          <w:rFonts w:ascii="Times New Roman" w:hAnsi="Times New Roman" w:cs="Times New Roman"/>
          <w:color w:val="000000" w:themeColor="text1"/>
        </w:rPr>
        <w:t>glycaemic</w:t>
      </w:r>
      <w:proofErr w:type="spellEnd"/>
      <w:r w:rsidRPr="00C37ECE">
        <w:rPr>
          <w:rFonts w:ascii="Times New Roman" w:hAnsi="Times New Roman" w:cs="Times New Roman"/>
          <w:color w:val="000000" w:themeColor="text1"/>
        </w:rPr>
        <w:t xml:space="preserve"> </w:t>
      </w:r>
      <w:r w:rsidRPr="00C37ECE">
        <w:rPr>
          <w:rFonts w:ascii="Times New Roman" w:hAnsi="Times New Roman" w:cs="Times New Roman"/>
          <w:color w:val="000000" w:themeColor="text1"/>
        </w:rPr>
        <w:lastRenderedPageBreak/>
        <w:t xml:space="preserve">response of pasta. </w:t>
      </w:r>
      <w:r w:rsidRPr="00C37ECE">
        <w:rPr>
          <w:rFonts w:ascii="Times New Roman" w:hAnsi="Times New Roman" w:cs="Times New Roman"/>
          <w:i/>
          <w:color w:val="000000" w:themeColor="text1"/>
        </w:rPr>
        <w:t xml:space="preserve">Food Chem </w:t>
      </w:r>
      <w:r w:rsidRPr="00C37ECE">
        <w:rPr>
          <w:rFonts w:ascii="Times New Roman" w:hAnsi="Times New Roman" w:cs="Times New Roman"/>
          <w:b/>
          <w:color w:val="000000" w:themeColor="text1"/>
        </w:rPr>
        <w:t xml:space="preserve">264: </w:t>
      </w:r>
      <w:r w:rsidRPr="00C37ECE">
        <w:rPr>
          <w:rFonts w:ascii="Times New Roman" w:hAnsi="Times New Roman" w:cs="Times New Roman"/>
          <w:color w:val="000000" w:themeColor="text1"/>
        </w:rPr>
        <w:t>199-209.</w:t>
      </w:r>
    </w:p>
    <w:p w14:paraId="3CD0518E" w14:textId="77777777" w:rsidR="00EE6CC8" w:rsidRPr="00C37ECE" w:rsidRDefault="00EE6CC8" w:rsidP="00EE6CC8">
      <w:pPr>
        <w:pStyle w:val="ListParagraph"/>
        <w:widowControl w:val="0"/>
        <w:numPr>
          <w:ilvl w:val="0"/>
          <w:numId w:val="2"/>
        </w:numPr>
        <w:spacing w:after="260" w:line="240" w:lineRule="auto"/>
        <w:jc w:val="both"/>
        <w:rPr>
          <w:rFonts w:ascii="Times New Roman" w:hAnsi="Times New Roman" w:cs="Times New Roman"/>
          <w:color w:val="000000" w:themeColor="text1"/>
        </w:rPr>
      </w:pPr>
      <w:r w:rsidRPr="00C37ECE">
        <w:rPr>
          <w:rFonts w:ascii="Times New Roman" w:hAnsi="Times New Roman" w:cs="Times New Roman"/>
          <w:color w:val="000000" w:themeColor="text1"/>
          <w:shd w:val="clear" w:color="auto" w:fill="FFFFFF"/>
        </w:rPr>
        <w:t xml:space="preserve">Yadav S, </w:t>
      </w:r>
      <w:proofErr w:type="spellStart"/>
      <w:r w:rsidRPr="00C37ECE">
        <w:rPr>
          <w:rFonts w:ascii="Times New Roman" w:hAnsi="Times New Roman" w:cs="Times New Roman"/>
          <w:color w:val="000000" w:themeColor="text1"/>
          <w:shd w:val="clear" w:color="auto" w:fill="FFFFFF"/>
        </w:rPr>
        <w:t>Pathera</w:t>
      </w:r>
      <w:proofErr w:type="spellEnd"/>
      <w:r w:rsidRPr="00C37ECE">
        <w:rPr>
          <w:rFonts w:ascii="Times New Roman" w:hAnsi="Times New Roman" w:cs="Times New Roman"/>
          <w:color w:val="000000" w:themeColor="text1"/>
          <w:shd w:val="clear" w:color="auto" w:fill="FFFFFF"/>
        </w:rPr>
        <w:t xml:space="preserve"> A K, Islam R U, Malik A K and Sharma D P (2018) </w:t>
      </w:r>
      <w:r w:rsidRPr="00C37ECE">
        <w:rPr>
          <w:rFonts w:ascii="Times New Roman" w:hAnsi="Times New Roman" w:cs="Times New Roman"/>
          <w:color w:val="000000" w:themeColor="text1"/>
        </w:rPr>
        <w:t xml:space="preserve">Effect of wheat bran and dried carrot pomace addition on quality characteristics of chicken sausage. </w:t>
      </w:r>
      <w:r w:rsidRPr="00C37ECE">
        <w:rPr>
          <w:rFonts w:ascii="Times New Roman" w:hAnsi="Times New Roman" w:cs="Times New Roman"/>
          <w:i/>
          <w:color w:val="000000" w:themeColor="text1"/>
        </w:rPr>
        <w:t xml:space="preserve">Asian </w:t>
      </w:r>
      <w:proofErr w:type="spellStart"/>
      <w:r w:rsidRPr="00C37ECE">
        <w:rPr>
          <w:rFonts w:ascii="Times New Roman" w:hAnsi="Times New Roman" w:cs="Times New Roman"/>
          <w:i/>
          <w:color w:val="000000" w:themeColor="text1"/>
        </w:rPr>
        <w:t>Australas</w:t>
      </w:r>
      <w:proofErr w:type="spellEnd"/>
      <w:r w:rsidRPr="00C37ECE">
        <w:rPr>
          <w:rFonts w:ascii="Times New Roman" w:hAnsi="Times New Roman" w:cs="Times New Roman"/>
          <w:i/>
          <w:color w:val="000000" w:themeColor="text1"/>
        </w:rPr>
        <w:t xml:space="preserve"> J AnimSci</w:t>
      </w:r>
      <w:r w:rsidRPr="00C37ECE">
        <w:rPr>
          <w:rFonts w:ascii="Times New Roman" w:hAnsi="Times New Roman" w:cs="Times New Roman"/>
          <w:b/>
          <w:color w:val="000000" w:themeColor="text1"/>
        </w:rPr>
        <w:t xml:space="preserve">31: </w:t>
      </w:r>
      <w:r w:rsidRPr="00C37ECE">
        <w:rPr>
          <w:rFonts w:ascii="Times New Roman" w:hAnsi="Times New Roman" w:cs="Times New Roman"/>
          <w:color w:val="000000" w:themeColor="text1"/>
        </w:rPr>
        <w:t>729-37.</w:t>
      </w:r>
    </w:p>
    <w:p w14:paraId="1ED59193" w14:textId="77777777" w:rsidR="00EE6CC8" w:rsidRPr="00C37ECE" w:rsidRDefault="00EE6CC8" w:rsidP="00EE6CC8">
      <w:pPr>
        <w:pStyle w:val="ListParagraph"/>
        <w:widowControl w:val="0"/>
        <w:numPr>
          <w:ilvl w:val="0"/>
          <w:numId w:val="2"/>
        </w:numPr>
        <w:spacing w:after="120" w:line="360" w:lineRule="auto"/>
        <w:jc w:val="both"/>
        <w:rPr>
          <w:rFonts w:ascii="Times New Roman" w:hAnsi="Times New Roman" w:cs="Times New Roman"/>
          <w:bCs/>
          <w:color w:val="000000" w:themeColor="text1"/>
        </w:rPr>
      </w:pPr>
      <w:r w:rsidRPr="00C37ECE">
        <w:rPr>
          <w:rFonts w:ascii="Times New Roman" w:hAnsi="Times New Roman" w:cs="Times New Roman"/>
          <w:color w:val="000000" w:themeColor="text1"/>
        </w:rPr>
        <w:t xml:space="preserve">Haleem A M and </w:t>
      </w:r>
      <w:proofErr w:type="spellStart"/>
      <w:r w:rsidRPr="00C37ECE">
        <w:rPr>
          <w:rFonts w:ascii="Times New Roman" w:hAnsi="Times New Roman" w:cs="Times New Roman"/>
          <w:color w:val="000000" w:themeColor="text1"/>
        </w:rPr>
        <w:t>Omran</w:t>
      </w:r>
      <w:proofErr w:type="spellEnd"/>
      <w:r w:rsidRPr="00C37ECE">
        <w:rPr>
          <w:rFonts w:ascii="Times New Roman" w:hAnsi="Times New Roman" w:cs="Times New Roman"/>
          <w:color w:val="000000" w:themeColor="text1"/>
        </w:rPr>
        <w:t xml:space="preserve"> </w:t>
      </w:r>
      <w:proofErr w:type="gramStart"/>
      <w:r w:rsidRPr="00C37ECE">
        <w:rPr>
          <w:rFonts w:ascii="Times New Roman" w:hAnsi="Times New Roman" w:cs="Times New Roman"/>
          <w:color w:val="000000" w:themeColor="text1"/>
        </w:rPr>
        <w:t>A</w:t>
      </w:r>
      <w:proofErr w:type="gramEnd"/>
      <w:r w:rsidRPr="00C37ECE">
        <w:rPr>
          <w:rFonts w:ascii="Times New Roman" w:hAnsi="Times New Roman" w:cs="Times New Roman"/>
          <w:color w:val="000000" w:themeColor="text1"/>
        </w:rPr>
        <w:t xml:space="preserve"> </w:t>
      </w:r>
      <w:proofErr w:type="spellStart"/>
      <w:r w:rsidRPr="00C37ECE">
        <w:rPr>
          <w:rFonts w:ascii="Times New Roman" w:hAnsi="Times New Roman" w:cs="Times New Roman"/>
          <w:color w:val="000000" w:themeColor="text1"/>
        </w:rPr>
        <w:t>A</w:t>
      </w:r>
      <w:proofErr w:type="spellEnd"/>
      <w:r w:rsidRPr="00C37ECE">
        <w:rPr>
          <w:rFonts w:ascii="Times New Roman" w:hAnsi="Times New Roman" w:cs="Times New Roman"/>
          <w:color w:val="000000" w:themeColor="text1"/>
        </w:rPr>
        <w:t xml:space="preserve"> (2014) </w:t>
      </w:r>
      <w:r w:rsidRPr="00C37ECE">
        <w:rPr>
          <w:rFonts w:ascii="Times New Roman" w:hAnsi="Times New Roman" w:cs="Times New Roman"/>
          <w:bCs/>
          <w:color w:val="000000" w:themeColor="text1"/>
        </w:rPr>
        <w:t xml:space="preserve">Preparation of dried vegetarian </w:t>
      </w:r>
      <w:proofErr w:type="spellStart"/>
      <w:r w:rsidRPr="00C37ECE">
        <w:rPr>
          <w:rFonts w:ascii="Times New Roman" w:hAnsi="Times New Roman" w:cs="Times New Roman"/>
          <w:bCs/>
          <w:color w:val="000000" w:themeColor="text1"/>
        </w:rPr>
        <w:t>soupsupplemented</w:t>
      </w:r>
      <w:proofErr w:type="spellEnd"/>
      <w:r w:rsidRPr="00C37ECE">
        <w:rPr>
          <w:rFonts w:ascii="Times New Roman" w:hAnsi="Times New Roman" w:cs="Times New Roman"/>
          <w:bCs/>
          <w:color w:val="000000" w:themeColor="text1"/>
        </w:rPr>
        <w:t xml:space="preserve"> with some legumes. </w:t>
      </w:r>
      <w:r w:rsidRPr="00C37ECE">
        <w:rPr>
          <w:rFonts w:ascii="Times New Roman" w:hAnsi="Times New Roman" w:cs="Times New Roman"/>
          <w:bCs/>
          <w:i/>
          <w:color w:val="000000" w:themeColor="text1"/>
        </w:rPr>
        <w:t>Food NutrSci</w:t>
      </w:r>
      <w:r w:rsidRPr="00C37ECE">
        <w:rPr>
          <w:rFonts w:ascii="Times New Roman" w:hAnsi="Times New Roman" w:cs="Times New Roman"/>
          <w:b/>
          <w:bCs/>
          <w:color w:val="000000" w:themeColor="text1"/>
        </w:rPr>
        <w:t xml:space="preserve">5: </w:t>
      </w:r>
      <w:r w:rsidRPr="00C37ECE">
        <w:rPr>
          <w:rFonts w:ascii="Times New Roman" w:hAnsi="Times New Roman" w:cs="Times New Roman"/>
          <w:bCs/>
          <w:color w:val="000000" w:themeColor="text1"/>
        </w:rPr>
        <w:t>2274-85.</w:t>
      </w:r>
    </w:p>
    <w:p w14:paraId="023E77D8"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Khan J, </w:t>
      </w:r>
      <w:proofErr w:type="spellStart"/>
      <w:r w:rsidRPr="00C37ECE">
        <w:rPr>
          <w:rFonts w:ascii="Times New Roman" w:eastAsiaTheme="majorEastAsia" w:hAnsi="Times New Roman" w:cs="Times New Roman"/>
          <w:bCs/>
          <w:color w:val="000000" w:themeColor="text1"/>
        </w:rPr>
        <w:t>Vesel</w:t>
      </w:r>
      <w:proofErr w:type="spellEnd"/>
      <w:r w:rsidRPr="00C37ECE">
        <w:rPr>
          <w:rFonts w:ascii="Times New Roman" w:eastAsiaTheme="majorEastAsia" w:hAnsi="Times New Roman" w:cs="Times New Roman"/>
          <w:bCs/>
          <w:color w:val="000000" w:themeColor="text1"/>
        </w:rPr>
        <w:t xml:space="preserve"> L, </w:t>
      </w:r>
      <w:proofErr w:type="spellStart"/>
      <w:r w:rsidRPr="00C37ECE">
        <w:rPr>
          <w:rFonts w:ascii="Times New Roman" w:eastAsiaTheme="majorEastAsia" w:hAnsi="Times New Roman" w:cs="Times New Roman"/>
          <w:bCs/>
          <w:color w:val="000000" w:themeColor="text1"/>
        </w:rPr>
        <w:t>Bahl</w:t>
      </w:r>
      <w:proofErr w:type="spellEnd"/>
      <w:r w:rsidRPr="00C37ECE">
        <w:rPr>
          <w:rFonts w:ascii="Times New Roman" w:eastAsiaTheme="majorEastAsia" w:hAnsi="Times New Roman" w:cs="Times New Roman"/>
          <w:bCs/>
          <w:color w:val="000000" w:themeColor="text1"/>
        </w:rPr>
        <w:t xml:space="preserve"> R and </w:t>
      </w:r>
      <w:proofErr w:type="spellStart"/>
      <w:r w:rsidRPr="00C37ECE">
        <w:rPr>
          <w:rFonts w:ascii="Times New Roman" w:eastAsiaTheme="majorEastAsia" w:hAnsi="Times New Roman" w:cs="Times New Roman"/>
          <w:bCs/>
          <w:color w:val="000000" w:themeColor="text1"/>
        </w:rPr>
        <w:t>Martines</w:t>
      </w:r>
      <w:proofErr w:type="spellEnd"/>
      <w:r w:rsidRPr="00C37ECE">
        <w:rPr>
          <w:rFonts w:ascii="Times New Roman" w:eastAsiaTheme="majorEastAsia" w:hAnsi="Times New Roman" w:cs="Times New Roman"/>
          <w:bCs/>
          <w:color w:val="000000" w:themeColor="text1"/>
        </w:rPr>
        <w:t xml:space="preserve"> J C (2014) Timing of breastfeeding initiation and exclusivity of breastfeeding during the first month of life: effects on neonatal mortality and morbidity- A systematic review and meta-analysis. </w:t>
      </w:r>
      <w:proofErr w:type="spellStart"/>
      <w:r w:rsidRPr="00C37ECE">
        <w:rPr>
          <w:rFonts w:ascii="Times New Roman" w:eastAsiaTheme="majorEastAsia" w:hAnsi="Times New Roman" w:cs="Times New Roman"/>
          <w:bCs/>
          <w:i/>
          <w:iCs/>
          <w:color w:val="000000" w:themeColor="text1"/>
        </w:rPr>
        <w:t>Matern</w:t>
      </w:r>
      <w:proofErr w:type="spellEnd"/>
      <w:r w:rsidRPr="00C37ECE">
        <w:rPr>
          <w:rFonts w:ascii="Times New Roman" w:eastAsiaTheme="majorEastAsia" w:hAnsi="Times New Roman" w:cs="Times New Roman"/>
          <w:bCs/>
          <w:i/>
          <w:iCs/>
          <w:color w:val="000000" w:themeColor="text1"/>
        </w:rPr>
        <w:t xml:space="preserve"> Child Health J </w:t>
      </w:r>
      <w:r w:rsidRPr="00C37ECE">
        <w:rPr>
          <w:rFonts w:ascii="Times New Roman" w:eastAsiaTheme="majorEastAsia" w:hAnsi="Times New Roman" w:cs="Times New Roman"/>
          <w:b/>
          <w:color w:val="000000" w:themeColor="text1"/>
        </w:rPr>
        <w:t xml:space="preserve">19: </w:t>
      </w:r>
      <w:r w:rsidRPr="00C37ECE">
        <w:rPr>
          <w:rFonts w:ascii="Times New Roman" w:eastAsiaTheme="majorEastAsia" w:hAnsi="Times New Roman" w:cs="Times New Roman"/>
          <w:bCs/>
          <w:color w:val="000000" w:themeColor="text1"/>
        </w:rPr>
        <w:t>468-79.</w:t>
      </w:r>
    </w:p>
    <w:p w14:paraId="318838DD"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Ahmed M A, </w:t>
      </w:r>
      <w:proofErr w:type="spellStart"/>
      <w:r w:rsidRPr="00C37ECE">
        <w:rPr>
          <w:rFonts w:ascii="Times New Roman" w:eastAsiaTheme="majorEastAsia" w:hAnsi="Times New Roman" w:cs="Times New Roman"/>
          <w:bCs/>
          <w:color w:val="000000" w:themeColor="text1"/>
        </w:rPr>
        <w:t>Massaad</w:t>
      </w:r>
      <w:proofErr w:type="spellEnd"/>
      <w:r w:rsidRPr="00C37ECE">
        <w:rPr>
          <w:rFonts w:ascii="Times New Roman" w:eastAsiaTheme="majorEastAsia" w:hAnsi="Times New Roman" w:cs="Times New Roman"/>
          <w:bCs/>
          <w:color w:val="000000" w:themeColor="text1"/>
        </w:rPr>
        <w:t xml:space="preserve"> S O, Abdalla K O, Omar S M and Adam G K (2019) Protein energy             malnutrition in children at </w:t>
      </w:r>
      <w:proofErr w:type="spellStart"/>
      <w:r w:rsidRPr="00C37ECE">
        <w:rPr>
          <w:rFonts w:ascii="Times New Roman" w:eastAsiaTheme="majorEastAsia" w:hAnsi="Times New Roman" w:cs="Times New Roman"/>
          <w:bCs/>
          <w:color w:val="000000" w:themeColor="text1"/>
        </w:rPr>
        <w:t>Gadarif</w:t>
      </w:r>
      <w:proofErr w:type="spellEnd"/>
      <w:r w:rsidRPr="00C37ECE">
        <w:rPr>
          <w:rFonts w:ascii="Times New Roman" w:eastAsiaTheme="majorEastAsia" w:hAnsi="Times New Roman" w:cs="Times New Roman"/>
          <w:bCs/>
          <w:color w:val="000000" w:themeColor="text1"/>
        </w:rPr>
        <w:t xml:space="preserve"> Eastern Sudan. </w:t>
      </w:r>
      <w:r w:rsidRPr="00C37ECE">
        <w:rPr>
          <w:rFonts w:ascii="Times New Roman" w:eastAsiaTheme="majorEastAsia" w:hAnsi="Times New Roman" w:cs="Times New Roman"/>
          <w:bCs/>
          <w:i/>
          <w:iCs/>
          <w:color w:val="000000" w:themeColor="text1"/>
        </w:rPr>
        <w:t xml:space="preserve">J </w:t>
      </w:r>
      <w:proofErr w:type="spellStart"/>
      <w:r w:rsidRPr="00C37ECE">
        <w:rPr>
          <w:rFonts w:ascii="Times New Roman" w:eastAsiaTheme="majorEastAsia" w:hAnsi="Times New Roman" w:cs="Times New Roman"/>
          <w:bCs/>
          <w:i/>
          <w:iCs/>
          <w:color w:val="000000" w:themeColor="text1"/>
        </w:rPr>
        <w:t>Nutr</w:t>
      </w:r>
      <w:proofErr w:type="spellEnd"/>
      <w:r w:rsidRPr="00C37ECE">
        <w:rPr>
          <w:rFonts w:ascii="Times New Roman" w:eastAsiaTheme="majorEastAsia" w:hAnsi="Times New Roman" w:cs="Times New Roman"/>
          <w:bCs/>
          <w:i/>
          <w:iCs/>
          <w:color w:val="000000" w:themeColor="text1"/>
        </w:rPr>
        <w:t xml:space="preserve"> Food Sci</w:t>
      </w:r>
      <w:r w:rsidRPr="00C37ECE">
        <w:rPr>
          <w:rFonts w:ascii="Times New Roman" w:eastAsiaTheme="majorEastAsia" w:hAnsi="Times New Roman" w:cs="Times New Roman"/>
          <w:b/>
          <w:color w:val="000000" w:themeColor="text1"/>
        </w:rPr>
        <w:t>9:</w:t>
      </w:r>
      <w:r w:rsidRPr="00C37ECE">
        <w:rPr>
          <w:rFonts w:ascii="Times New Roman" w:eastAsiaTheme="majorEastAsia" w:hAnsi="Times New Roman" w:cs="Times New Roman"/>
          <w:bCs/>
          <w:color w:val="000000" w:themeColor="text1"/>
        </w:rPr>
        <w:t xml:space="preserve"> 758-62.</w:t>
      </w:r>
    </w:p>
    <w:p w14:paraId="51FA543F"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proofErr w:type="spellStart"/>
      <w:r w:rsidRPr="00C37ECE">
        <w:rPr>
          <w:rFonts w:ascii="Times New Roman" w:eastAsiaTheme="majorEastAsia" w:hAnsi="Times New Roman" w:cs="Times New Roman"/>
          <w:bCs/>
          <w:color w:val="000000" w:themeColor="text1"/>
        </w:rPr>
        <w:t>Preetie</w:t>
      </w:r>
      <w:proofErr w:type="spellEnd"/>
      <w:r w:rsidRPr="00C37ECE">
        <w:rPr>
          <w:rFonts w:ascii="Times New Roman" w:eastAsiaTheme="majorEastAsia" w:hAnsi="Times New Roman" w:cs="Times New Roman"/>
          <w:bCs/>
          <w:color w:val="000000" w:themeColor="text1"/>
        </w:rPr>
        <w:t xml:space="preserve"> R, </w:t>
      </w:r>
      <w:proofErr w:type="spellStart"/>
      <w:r w:rsidRPr="00C37ECE">
        <w:rPr>
          <w:rFonts w:ascii="Times New Roman" w:eastAsiaTheme="majorEastAsia" w:hAnsi="Times New Roman" w:cs="Times New Roman"/>
          <w:bCs/>
          <w:color w:val="000000" w:themeColor="text1"/>
        </w:rPr>
        <w:t>Ghate</w:t>
      </w:r>
      <w:proofErr w:type="spellEnd"/>
      <w:r w:rsidRPr="00C37ECE">
        <w:rPr>
          <w:rFonts w:ascii="Times New Roman" w:eastAsiaTheme="majorEastAsia" w:hAnsi="Times New Roman" w:cs="Times New Roman"/>
          <w:bCs/>
          <w:color w:val="000000" w:themeColor="text1"/>
        </w:rPr>
        <w:t xml:space="preserve"> L and </w:t>
      </w:r>
      <w:proofErr w:type="spellStart"/>
      <w:r w:rsidRPr="00C37ECE">
        <w:rPr>
          <w:rFonts w:ascii="Times New Roman" w:eastAsiaTheme="majorEastAsia" w:hAnsi="Times New Roman" w:cs="Times New Roman"/>
          <w:bCs/>
          <w:color w:val="000000" w:themeColor="text1"/>
        </w:rPr>
        <w:t>Preetie</w:t>
      </w:r>
      <w:proofErr w:type="spellEnd"/>
      <w:r w:rsidRPr="00C37ECE">
        <w:rPr>
          <w:rFonts w:ascii="Times New Roman" w:eastAsiaTheme="majorEastAsia" w:hAnsi="Times New Roman" w:cs="Times New Roman"/>
          <w:bCs/>
          <w:color w:val="000000" w:themeColor="text1"/>
        </w:rPr>
        <w:t xml:space="preserve"> R G (2014) Food composition patterns and malnourished </w:t>
      </w:r>
      <w:proofErr w:type="spellStart"/>
      <w:r w:rsidRPr="00C37ECE">
        <w:rPr>
          <w:rFonts w:ascii="Times New Roman" w:eastAsiaTheme="majorEastAsia" w:hAnsi="Times New Roman" w:cs="Times New Roman"/>
          <w:bCs/>
          <w:color w:val="000000" w:themeColor="text1"/>
        </w:rPr>
        <w:t>Ethopian</w:t>
      </w:r>
      <w:proofErr w:type="spellEnd"/>
      <w:r w:rsidRPr="00C37ECE">
        <w:rPr>
          <w:rFonts w:ascii="Times New Roman" w:eastAsiaTheme="majorEastAsia" w:hAnsi="Times New Roman" w:cs="Times New Roman"/>
          <w:bCs/>
          <w:color w:val="000000" w:themeColor="text1"/>
        </w:rPr>
        <w:t xml:space="preserve"> children: Is there a link? </w:t>
      </w:r>
      <w:r w:rsidRPr="00C37ECE">
        <w:rPr>
          <w:rFonts w:ascii="Times New Roman" w:eastAsiaTheme="majorEastAsia" w:hAnsi="Times New Roman" w:cs="Times New Roman"/>
          <w:bCs/>
          <w:i/>
          <w:iCs/>
          <w:color w:val="000000" w:themeColor="text1"/>
        </w:rPr>
        <w:t xml:space="preserve">Food Policy </w:t>
      </w:r>
      <w:r w:rsidRPr="00C37ECE">
        <w:rPr>
          <w:rFonts w:ascii="Times New Roman" w:eastAsiaTheme="majorEastAsia" w:hAnsi="Times New Roman" w:cs="Times New Roman"/>
          <w:b/>
          <w:color w:val="000000" w:themeColor="text1"/>
        </w:rPr>
        <w:t>4:</w:t>
      </w:r>
      <w:r w:rsidRPr="00C37ECE">
        <w:rPr>
          <w:rFonts w:ascii="Times New Roman" w:eastAsiaTheme="majorEastAsia" w:hAnsi="Times New Roman" w:cs="Times New Roman"/>
          <w:bCs/>
          <w:color w:val="000000" w:themeColor="text1"/>
        </w:rPr>
        <w:t xml:space="preserve"> 8-15.</w:t>
      </w:r>
    </w:p>
    <w:p w14:paraId="0B7EDD31"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proofErr w:type="spellStart"/>
      <w:r w:rsidRPr="00C37ECE">
        <w:rPr>
          <w:rFonts w:ascii="Times New Roman" w:eastAsiaTheme="majorEastAsia" w:hAnsi="Times New Roman" w:cs="Times New Roman"/>
          <w:bCs/>
          <w:color w:val="000000" w:themeColor="text1"/>
        </w:rPr>
        <w:t>Scherbaum</w:t>
      </w:r>
      <w:proofErr w:type="spellEnd"/>
      <w:r w:rsidRPr="00C37ECE">
        <w:rPr>
          <w:rFonts w:ascii="Times New Roman" w:eastAsiaTheme="majorEastAsia" w:hAnsi="Times New Roman" w:cs="Times New Roman"/>
          <w:bCs/>
          <w:color w:val="000000" w:themeColor="text1"/>
        </w:rPr>
        <w:t xml:space="preserve"> V and </w:t>
      </w:r>
      <w:proofErr w:type="spellStart"/>
      <w:r w:rsidRPr="00C37ECE">
        <w:rPr>
          <w:rFonts w:ascii="Times New Roman" w:eastAsiaTheme="majorEastAsia" w:hAnsi="Times New Roman" w:cs="Times New Roman"/>
          <w:bCs/>
          <w:color w:val="000000" w:themeColor="text1"/>
        </w:rPr>
        <w:t>Srour</w:t>
      </w:r>
      <w:proofErr w:type="spellEnd"/>
      <w:r w:rsidRPr="00C37ECE">
        <w:rPr>
          <w:rFonts w:ascii="Times New Roman" w:eastAsiaTheme="majorEastAsia" w:hAnsi="Times New Roman" w:cs="Times New Roman"/>
          <w:bCs/>
          <w:color w:val="000000" w:themeColor="text1"/>
        </w:rPr>
        <w:t xml:space="preserve"> M L (2018) Milk products in the dietary management of childhood     undernutrition – A historical review. </w:t>
      </w:r>
      <w:proofErr w:type="spellStart"/>
      <w:r w:rsidRPr="00C37ECE">
        <w:rPr>
          <w:rFonts w:ascii="Times New Roman" w:eastAsiaTheme="majorEastAsia" w:hAnsi="Times New Roman" w:cs="Times New Roman"/>
          <w:bCs/>
          <w:i/>
          <w:iCs/>
          <w:color w:val="000000" w:themeColor="text1"/>
        </w:rPr>
        <w:t>Nutr</w:t>
      </w:r>
      <w:proofErr w:type="spellEnd"/>
      <w:r w:rsidRPr="00C37ECE">
        <w:rPr>
          <w:rFonts w:ascii="Times New Roman" w:eastAsiaTheme="majorEastAsia" w:hAnsi="Times New Roman" w:cs="Times New Roman"/>
          <w:bCs/>
          <w:i/>
          <w:iCs/>
          <w:color w:val="000000" w:themeColor="text1"/>
        </w:rPr>
        <w:t xml:space="preserve"> Res Rev </w:t>
      </w:r>
      <w:r w:rsidRPr="00C37ECE">
        <w:rPr>
          <w:rFonts w:ascii="Times New Roman" w:eastAsiaTheme="majorEastAsia" w:hAnsi="Times New Roman" w:cs="Times New Roman"/>
          <w:b/>
          <w:color w:val="000000" w:themeColor="text1"/>
        </w:rPr>
        <w:t xml:space="preserve">31: </w:t>
      </w:r>
      <w:r w:rsidRPr="00C37ECE">
        <w:rPr>
          <w:rFonts w:ascii="Times New Roman" w:eastAsiaTheme="majorEastAsia" w:hAnsi="Times New Roman" w:cs="Times New Roman"/>
          <w:bCs/>
          <w:color w:val="000000" w:themeColor="text1"/>
        </w:rPr>
        <w:t>71-84.</w:t>
      </w:r>
    </w:p>
    <w:p w14:paraId="1CF84E49"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proofErr w:type="spellStart"/>
      <w:r w:rsidRPr="00C37ECE">
        <w:rPr>
          <w:rFonts w:ascii="Times New Roman" w:eastAsiaTheme="majorEastAsia" w:hAnsi="Times New Roman" w:cs="Times New Roman"/>
          <w:bCs/>
          <w:color w:val="000000" w:themeColor="text1"/>
        </w:rPr>
        <w:t>Ghatge</w:t>
      </w:r>
      <w:proofErr w:type="spellEnd"/>
      <w:r w:rsidRPr="00C37ECE">
        <w:rPr>
          <w:rFonts w:ascii="Times New Roman" w:eastAsiaTheme="majorEastAsia" w:hAnsi="Times New Roman" w:cs="Times New Roman"/>
          <w:bCs/>
          <w:color w:val="000000" w:themeColor="text1"/>
        </w:rPr>
        <w:t xml:space="preserve"> N S (2012) Food intake pattern of malnourished preschool children after supplementation of soya </w:t>
      </w:r>
      <w:proofErr w:type="spellStart"/>
      <w:r w:rsidRPr="00C37ECE">
        <w:rPr>
          <w:rFonts w:ascii="Times New Roman" w:eastAsiaTheme="majorEastAsia" w:hAnsi="Times New Roman" w:cs="Times New Roman"/>
          <w:bCs/>
          <w:i/>
          <w:iCs/>
          <w:color w:val="000000" w:themeColor="text1"/>
        </w:rPr>
        <w:t>ladoo</w:t>
      </w:r>
      <w:proofErr w:type="spellEnd"/>
      <w:r w:rsidRPr="00C37ECE">
        <w:rPr>
          <w:rFonts w:ascii="Times New Roman" w:eastAsiaTheme="majorEastAsia" w:hAnsi="Times New Roman" w:cs="Times New Roman"/>
          <w:bCs/>
          <w:i/>
          <w:iCs/>
          <w:color w:val="000000" w:themeColor="text1"/>
        </w:rPr>
        <w:t xml:space="preserve">. Int Res J Soc Sci </w:t>
      </w:r>
      <w:r w:rsidRPr="00C37ECE">
        <w:rPr>
          <w:rFonts w:ascii="Times New Roman" w:eastAsiaTheme="majorEastAsia" w:hAnsi="Times New Roman" w:cs="Times New Roman"/>
          <w:b/>
          <w:color w:val="000000" w:themeColor="text1"/>
        </w:rPr>
        <w:t xml:space="preserve">1: </w:t>
      </w:r>
      <w:r w:rsidRPr="00C37ECE">
        <w:rPr>
          <w:rFonts w:ascii="Times New Roman" w:eastAsiaTheme="majorEastAsia" w:hAnsi="Times New Roman" w:cs="Times New Roman"/>
          <w:bCs/>
          <w:color w:val="000000" w:themeColor="text1"/>
        </w:rPr>
        <w:t>36-40.</w:t>
      </w:r>
    </w:p>
    <w:p w14:paraId="7CE003CF"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bCs/>
          <w:color w:val="000000" w:themeColor="text1"/>
        </w:rPr>
      </w:pPr>
      <w:r w:rsidRPr="00C37ECE">
        <w:rPr>
          <w:rFonts w:ascii="Times New Roman" w:eastAsiaTheme="majorEastAsia" w:hAnsi="Times New Roman" w:cs="Times New Roman"/>
          <w:bCs/>
          <w:color w:val="000000" w:themeColor="text1"/>
        </w:rPr>
        <w:t xml:space="preserve">Vandana, </w:t>
      </w:r>
      <w:proofErr w:type="spellStart"/>
      <w:r w:rsidRPr="00C37ECE">
        <w:rPr>
          <w:rFonts w:ascii="Times New Roman" w:eastAsiaTheme="majorEastAsia" w:hAnsi="Times New Roman" w:cs="Times New Roman"/>
          <w:bCs/>
          <w:color w:val="000000" w:themeColor="text1"/>
        </w:rPr>
        <w:t>Preeti</w:t>
      </w:r>
      <w:proofErr w:type="spellEnd"/>
      <w:r w:rsidRPr="00C37ECE">
        <w:rPr>
          <w:rFonts w:ascii="Times New Roman" w:eastAsiaTheme="majorEastAsia" w:hAnsi="Times New Roman" w:cs="Times New Roman"/>
          <w:bCs/>
          <w:color w:val="000000" w:themeColor="text1"/>
        </w:rPr>
        <w:t xml:space="preserve"> and Kushwaha (2019) Study of effect of cowpea biscuits supplementation on nutritional and cognitive development of malnourished pre-school children. </w:t>
      </w:r>
      <w:r w:rsidRPr="00C37ECE">
        <w:rPr>
          <w:rFonts w:ascii="Times New Roman" w:eastAsiaTheme="majorEastAsia" w:hAnsi="Times New Roman" w:cs="Times New Roman"/>
          <w:bCs/>
          <w:i/>
          <w:iCs/>
          <w:color w:val="000000" w:themeColor="text1"/>
        </w:rPr>
        <w:t xml:space="preserve">J Appl Sci Tech </w:t>
      </w:r>
      <w:r w:rsidRPr="00C37ECE">
        <w:rPr>
          <w:rFonts w:ascii="Times New Roman" w:eastAsiaTheme="majorEastAsia" w:hAnsi="Times New Roman" w:cs="Times New Roman"/>
          <w:b/>
          <w:color w:val="000000" w:themeColor="text1"/>
        </w:rPr>
        <w:t xml:space="preserve">37: </w:t>
      </w:r>
      <w:r w:rsidRPr="00C37ECE">
        <w:rPr>
          <w:rFonts w:ascii="Times New Roman" w:eastAsiaTheme="majorEastAsia" w:hAnsi="Times New Roman" w:cs="Times New Roman"/>
          <w:bCs/>
          <w:color w:val="000000" w:themeColor="text1"/>
        </w:rPr>
        <w:t xml:space="preserve">1-10. </w:t>
      </w:r>
    </w:p>
    <w:p w14:paraId="38FF0C5E"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proofErr w:type="spellStart"/>
      <w:r w:rsidRPr="00C37ECE">
        <w:rPr>
          <w:rFonts w:ascii="Times New Roman" w:eastAsiaTheme="majorEastAsia" w:hAnsi="Times New Roman" w:cs="Times New Roman"/>
          <w:color w:val="000000" w:themeColor="text1"/>
        </w:rPr>
        <w:t>Kanjilal</w:t>
      </w:r>
      <w:proofErr w:type="spellEnd"/>
      <w:r w:rsidRPr="00C37ECE">
        <w:rPr>
          <w:rFonts w:ascii="Times New Roman" w:eastAsiaTheme="majorEastAsia" w:hAnsi="Times New Roman" w:cs="Times New Roman"/>
          <w:color w:val="000000" w:themeColor="text1"/>
        </w:rPr>
        <w:t xml:space="preserve"> B, Mazumdar P G, Mukherjee M and Rahman M H (2010) Nutritional status of children in India: Household socio-economic condition as the contextual determinant. </w:t>
      </w:r>
      <w:r w:rsidRPr="00C37ECE">
        <w:rPr>
          <w:rFonts w:ascii="Times New Roman" w:eastAsiaTheme="majorEastAsia" w:hAnsi="Times New Roman" w:cs="Times New Roman"/>
          <w:i/>
          <w:iCs/>
          <w:color w:val="000000" w:themeColor="text1"/>
        </w:rPr>
        <w:t xml:space="preserve">Int J Equity Health </w:t>
      </w:r>
      <w:r w:rsidRPr="00C37ECE">
        <w:rPr>
          <w:rFonts w:ascii="Times New Roman" w:eastAsiaTheme="majorEastAsia" w:hAnsi="Times New Roman" w:cs="Times New Roman"/>
          <w:b/>
          <w:bCs/>
          <w:color w:val="000000" w:themeColor="text1"/>
        </w:rPr>
        <w:t xml:space="preserve">9: </w:t>
      </w:r>
      <w:r w:rsidRPr="00C37ECE">
        <w:rPr>
          <w:rFonts w:ascii="Times New Roman" w:eastAsiaTheme="majorEastAsia" w:hAnsi="Times New Roman" w:cs="Times New Roman"/>
          <w:color w:val="000000" w:themeColor="text1"/>
        </w:rPr>
        <w:t>19-25.</w:t>
      </w:r>
    </w:p>
    <w:p w14:paraId="2B8A48D8" w14:textId="77777777" w:rsidR="00EE6CC8" w:rsidRPr="00C37ECE" w:rsidRDefault="00EE6CC8" w:rsidP="00EE6CC8">
      <w:pPr>
        <w:pStyle w:val="ListParagraph"/>
        <w:widowControl w:val="0"/>
        <w:numPr>
          <w:ilvl w:val="0"/>
          <w:numId w:val="2"/>
        </w:numPr>
        <w:spacing w:after="120" w:line="360" w:lineRule="auto"/>
        <w:jc w:val="both"/>
        <w:rPr>
          <w:rFonts w:ascii="Times New Roman" w:eastAsiaTheme="majorEastAsia" w:hAnsi="Times New Roman" w:cs="Times New Roman"/>
          <w:color w:val="000000" w:themeColor="text1"/>
        </w:rPr>
      </w:pPr>
      <w:r w:rsidRPr="00C37ECE">
        <w:rPr>
          <w:rFonts w:ascii="Times New Roman" w:eastAsiaTheme="majorEastAsia" w:hAnsi="Times New Roman" w:cs="Times New Roman"/>
          <w:color w:val="000000" w:themeColor="text1"/>
        </w:rPr>
        <w:t xml:space="preserve">Zhang X, Chen K, Qu P, Liu Y X and Li T Y (2010) Effect of biscuits fortified with different doses of vitamin A on indices of vitamin A status, </w:t>
      </w:r>
      <w:proofErr w:type="spellStart"/>
      <w:r w:rsidRPr="00C37ECE">
        <w:rPr>
          <w:rFonts w:ascii="Times New Roman" w:eastAsiaTheme="majorEastAsia" w:hAnsi="Times New Roman" w:cs="Times New Roman"/>
          <w:color w:val="000000" w:themeColor="text1"/>
        </w:rPr>
        <w:t>haemoglobin</w:t>
      </w:r>
      <w:proofErr w:type="spellEnd"/>
      <w:r w:rsidRPr="00C37ECE">
        <w:rPr>
          <w:rFonts w:ascii="Times New Roman" w:eastAsiaTheme="majorEastAsia" w:hAnsi="Times New Roman" w:cs="Times New Roman"/>
          <w:color w:val="000000" w:themeColor="text1"/>
        </w:rPr>
        <w:t xml:space="preserve"> and physical growth levels of pre-school children in Chongqing. </w:t>
      </w:r>
      <w:r w:rsidRPr="00C37ECE">
        <w:rPr>
          <w:rFonts w:ascii="Times New Roman" w:eastAsiaTheme="majorEastAsia" w:hAnsi="Times New Roman" w:cs="Times New Roman"/>
          <w:i/>
          <w:iCs/>
          <w:color w:val="000000" w:themeColor="text1"/>
        </w:rPr>
        <w:t>Public Health Nutr</w:t>
      </w:r>
      <w:r w:rsidRPr="00C37ECE">
        <w:rPr>
          <w:rFonts w:ascii="Times New Roman" w:eastAsiaTheme="majorEastAsia" w:hAnsi="Times New Roman" w:cs="Times New Roman"/>
          <w:b/>
          <w:bCs/>
          <w:color w:val="000000" w:themeColor="text1"/>
        </w:rPr>
        <w:t xml:space="preserve">13: </w:t>
      </w:r>
      <w:r w:rsidRPr="00C37ECE">
        <w:rPr>
          <w:rFonts w:ascii="Times New Roman" w:eastAsiaTheme="majorEastAsia" w:hAnsi="Times New Roman" w:cs="Times New Roman"/>
          <w:color w:val="000000" w:themeColor="text1"/>
        </w:rPr>
        <w:t>1462-71.</w:t>
      </w:r>
    </w:p>
    <w:p w14:paraId="73194003" w14:textId="77777777" w:rsidR="00EE6CC8" w:rsidRPr="00C37ECE" w:rsidRDefault="00EE6CC8" w:rsidP="00EE6CC8">
      <w:pPr>
        <w:pStyle w:val="ListParagraph"/>
        <w:widowControl w:val="0"/>
        <w:numPr>
          <w:ilvl w:val="0"/>
          <w:numId w:val="2"/>
        </w:numPr>
        <w:spacing w:after="120" w:line="360" w:lineRule="auto"/>
        <w:jc w:val="both"/>
        <w:rPr>
          <w:rFonts w:ascii="Times New Roman" w:eastAsia="FSMePro" w:hAnsi="Times New Roman" w:cs="Times New Roman"/>
          <w:color w:val="000000" w:themeColor="text1"/>
        </w:rPr>
      </w:pPr>
      <w:r w:rsidRPr="00C37ECE">
        <w:rPr>
          <w:rFonts w:ascii="Times New Roman" w:eastAsia="FSMePro" w:hAnsi="Times New Roman" w:cs="Times New Roman"/>
          <w:color w:val="000000" w:themeColor="text1"/>
        </w:rPr>
        <w:t xml:space="preserve">Richard E </w:t>
      </w:r>
      <w:proofErr w:type="spellStart"/>
      <w:r w:rsidRPr="00C37ECE">
        <w:rPr>
          <w:rFonts w:ascii="Times New Roman" w:eastAsia="FSMePro" w:hAnsi="Times New Roman" w:cs="Times New Roman"/>
          <w:color w:val="000000" w:themeColor="text1"/>
        </w:rPr>
        <w:t>E</w:t>
      </w:r>
      <w:proofErr w:type="spellEnd"/>
      <w:r w:rsidRPr="00C37ECE">
        <w:rPr>
          <w:rFonts w:ascii="Times New Roman" w:eastAsia="FSMePro" w:hAnsi="Times New Roman" w:cs="Times New Roman"/>
          <w:color w:val="000000" w:themeColor="text1"/>
        </w:rPr>
        <w:t xml:space="preserve"> and </w:t>
      </w:r>
      <w:proofErr w:type="spellStart"/>
      <w:r w:rsidRPr="00C37ECE">
        <w:rPr>
          <w:rFonts w:ascii="Times New Roman" w:eastAsia="FSMePro" w:hAnsi="Times New Roman" w:cs="Times New Roman"/>
          <w:color w:val="000000" w:themeColor="text1"/>
        </w:rPr>
        <w:t>Ekong</w:t>
      </w:r>
      <w:proofErr w:type="spellEnd"/>
      <w:r w:rsidRPr="00C37ECE">
        <w:rPr>
          <w:rFonts w:ascii="Times New Roman" w:eastAsia="FSMePro" w:hAnsi="Times New Roman" w:cs="Times New Roman"/>
          <w:color w:val="000000" w:themeColor="text1"/>
        </w:rPr>
        <w:t xml:space="preserve"> E R (2018) Albumin and serum vitamin A status of malnourished children. </w:t>
      </w:r>
      <w:r w:rsidRPr="00C37ECE">
        <w:rPr>
          <w:rFonts w:ascii="Times New Roman" w:eastAsia="FSMePro" w:hAnsi="Times New Roman" w:cs="Times New Roman"/>
          <w:i/>
          <w:iCs/>
          <w:color w:val="000000" w:themeColor="text1"/>
        </w:rPr>
        <w:t xml:space="preserve">Eur J Clin Biomed Sci </w:t>
      </w:r>
      <w:r w:rsidRPr="00C37ECE">
        <w:rPr>
          <w:rFonts w:ascii="Times New Roman" w:eastAsia="FSMePro" w:hAnsi="Times New Roman" w:cs="Times New Roman"/>
          <w:b/>
          <w:bCs/>
          <w:color w:val="000000" w:themeColor="text1"/>
        </w:rPr>
        <w:t xml:space="preserve">4: </w:t>
      </w:r>
      <w:r w:rsidRPr="00C37ECE">
        <w:rPr>
          <w:rFonts w:ascii="Times New Roman" w:eastAsia="FSMePro" w:hAnsi="Times New Roman" w:cs="Times New Roman"/>
          <w:color w:val="000000" w:themeColor="text1"/>
        </w:rPr>
        <w:t>6-11.</w:t>
      </w:r>
    </w:p>
    <w:p w14:paraId="2AB9A01D" w14:textId="77777777" w:rsidR="003B58F4" w:rsidRDefault="003B58F4"/>
    <w:p w14:paraId="683F574E" w14:textId="77777777" w:rsidR="008F609D" w:rsidRDefault="008F609D"/>
    <w:p w14:paraId="275AA410" w14:textId="77777777" w:rsidR="008F609D" w:rsidRDefault="008F609D"/>
    <w:p w14:paraId="5EB61172" w14:textId="77777777" w:rsidR="008F609D" w:rsidRDefault="008F609D"/>
    <w:p w14:paraId="5D18F979" w14:textId="77777777" w:rsidR="008F609D" w:rsidRDefault="008F609D"/>
    <w:p w14:paraId="60E7F3B5" w14:textId="77777777" w:rsidR="008F609D" w:rsidRDefault="008F609D"/>
    <w:p w14:paraId="0B2381E0" w14:textId="77777777" w:rsidR="008F609D" w:rsidRDefault="008F609D"/>
    <w:p w14:paraId="53EAFB30" w14:textId="77777777" w:rsidR="008F609D" w:rsidRDefault="008F609D">
      <w:pPr>
        <w:sectPr w:rsidR="008F609D" w:rsidSect="00A33BC2">
          <w:pgSz w:w="11906" w:h="16838"/>
          <w:pgMar w:top="1440" w:right="1440" w:bottom="1440" w:left="1440" w:header="708" w:footer="708" w:gutter="0"/>
          <w:cols w:space="708"/>
          <w:docGrid w:linePitch="360"/>
        </w:sectPr>
      </w:pPr>
    </w:p>
    <w:p w14:paraId="1895F823" w14:textId="77777777" w:rsidR="008F609D" w:rsidRPr="008F609D" w:rsidRDefault="008F609D" w:rsidP="008F609D">
      <w:pPr>
        <w:widowControl w:val="0"/>
        <w:spacing w:after="0" w:line="360" w:lineRule="auto"/>
        <w:ind w:left="1080" w:hanging="1080"/>
        <w:jc w:val="both"/>
        <w:rPr>
          <w:rFonts w:ascii="Times New Roman" w:hAnsi="Times New Roman" w:cs="Times New Roman"/>
          <w:b/>
          <w:lang w:val="en-IN"/>
        </w:rPr>
      </w:pPr>
      <w:bookmarkStart w:id="2" w:name="_Hlk204241862"/>
      <w:r w:rsidRPr="008F609D">
        <w:rPr>
          <w:rFonts w:ascii="Times New Roman" w:hAnsi="Times New Roman" w:cs="Times New Roman"/>
          <w:b/>
        </w:rPr>
        <w:lastRenderedPageBreak/>
        <w:t>Table 1:</w:t>
      </w:r>
      <w:r w:rsidRPr="008F609D">
        <w:rPr>
          <w:rFonts w:ascii="Times New Roman" w:hAnsi="Times New Roman" w:cs="Times New Roman"/>
          <w:b/>
        </w:rPr>
        <w:tab/>
        <w:t>Nutritional composition of raw carrot, carrot pomace powder raw chickpea and processed chickpea flour (on dry weight basis)</w:t>
      </w:r>
    </w:p>
    <w:tbl>
      <w:tblPr>
        <w:tblW w:w="5005" w:type="pct"/>
        <w:tblLook w:val="04A0" w:firstRow="1" w:lastRow="0" w:firstColumn="1" w:lastColumn="0" w:noHBand="0" w:noVBand="1"/>
      </w:tblPr>
      <w:tblGrid>
        <w:gridCol w:w="3164"/>
        <w:gridCol w:w="1728"/>
        <w:gridCol w:w="2452"/>
        <w:gridCol w:w="1731"/>
        <w:gridCol w:w="1583"/>
        <w:gridCol w:w="1873"/>
        <w:gridCol w:w="1657"/>
      </w:tblGrid>
      <w:tr w:rsidR="008F609D" w:rsidRPr="008F609D" w14:paraId="7AEE0C45" w14:textId="77777777" w:rsidTr="008356B7">
        <w:trPr>
          <w:trHeight w:val="443"/>
        </w:trPr>
        <w:tc>
          <w:tcPr>
            <w:tcW w:w="1115" w:type="pct"/>
            <w:tcBorders>
              <w:top w:val="single" w:sz="4" w:space="0" w:color="auto"/>
              <w:left w:val="single" w:sz="4" w:space="0" w:color="auto"/>
              <w:bottom w:val="single" w:sz="4" w:space="0" w:color="auto"/>
              <w:right w:val="single" w:sz="4" w:space="0" w:color="auto"/>
            </w:tcBorders>
            <w:hideMark/>
          </w:tcPr>
          <w:p w14:paraId="4C5D0C4A"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609" w:type="pct"/>
            <w:tcBorders>
              <w:top w:val="single" w:sz="4" w:space="0" w:color="auto"/>
              <w:left w:val="single" w:sz="4" w:space="0" w:color="auto"/>
              <w:bottom w:val="single" w:sz="4" w:space="0" w:color="auto"/>
              <w:right w:val="single" w:sz="4" w:space="0" w:color="auto"/>
            </w:tcBorders>
            <w:hideMark/>
          </w:tcPr>
          <w:p w14:paraId="28AD47DA"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Carrot powder</w:t>
            </w:r>
          </w:p>
        </w:tc>
        <w:tc>
          <w:tcPr>
            <w:tcW w:w="864" w:type="pct"/>
            <w:tcBorders>
              <w:top w:val="single" w:sz="4" w:space="0" w:color="auto"/>
              <w:left w:val="single" w:sz="4" w:space="0" w:color="auto"/>
              <w:bottom w:val="single" w:sz="4" w:space="0" w:color="auto"/>
              <w:right w:val="single" w:sz="4" w:space="0" w:color="auto"/>
            </w:tcBorders>
            <w:hideMark/>
          </w:tcPr>
          <w:p w14:paraId="1AAA4F4A"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Carrot pomace powder</w:t>
            </w:r>
          </w:p>
        </w:tc>
        <w:tc>
          <w:tcPr>
            <w:tcW w:w="610" w:type="pct"/>
            <w:tcBorders>
              <w:top w:val="single" w:sz="4" w:space="0" w:color="auto"/>
              <w:left w:val="single" w:sz="4" w:space="0" w:color="auto"/>
              <w:bottom w:val="single" w:sz="4" w:space="0" w:color="auto"/>
              <w:right w:val="single" w:sz="4" w:space="0" w:color="auto"/>
            </w:tcBorders>
            <w:hideMark/>
          </w:tcPr>
          <w:p w14:paraId="12B07C3D"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c>
          <w:tcPr>
            <w:tcW w:w="558" w:type="pct"/>
            <w:tcBorders>
              <w:top w:val="single" w:sz="4" w:space="0" w:color="auto"/>
              <w:left w:val="single" w:sz="4" w:space="0" w:color="auto"/>
              <w:bottom w:val="single" w:sz="4" w:space="0" w:color="auto"/>
              <w:right w:val="single" w:sz="4" w:space="0" w:color="auto"/>
            </w:tcBorders>
            <w:hideMark/>
          </w:tcPr>
          <w:p w14:paraId="179AE609"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Raw chickpea</w:t>
            </w:r>
          </w:p>
        </w:tc>
        <w:tc>
          <w:tcPr>
            <w:tcW w:w="660" w:type="pct"/>
            <w:tcBorders>
              <w:top w:val="single" w:sz="4" w:space="0" w:color="auto"/>
              <w:left w:val="single" w:sz="4" w:space="0" w:color="auto"/>
              <w:bottom w:val="single" w:sz="4" w:space="0" w:color="auto"/>
              <w:right w:val="single" w:sz="4" w:space="0" w:color="auto"/>
            </w:tcBorders>
            <w:hideMark/>
          </w:tcPr>
          <w:p w14:paraId="2C77B1C0"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Soaked chickpea</w:t>
            </w:r>
          </w:p>
        </w:tc>
        <w:tc>
          <w:tcPr>
            <w:tcW w:w="584" w:type="pct"/>
            <w:tcBorders>
              <w:top w:val="single" w:sz="4" w:space="0" w:color="auto"/>
              <w:left w:val="single" w:sz="4" w:space="0" w:color="auto"/>
              <w:bottom w:val="single" w:sz="4" w:space="0" w:color="auto"/>
              <w:right w:val="single" w:sz="4" w:space="0" w:color="auto"/>
            </w:tcBorders>
            <w:hideMark/>
          </w:tcPr>
          <w:p w14:paraId="06EADB5C"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r>
      <w:tr w:rsidR="008F609D" w:rsidRPr="008F609D" w14:paraId="09A58D5F"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1959A79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Moisture (%)</w:t>
            </w:r>
          </w:p>
        </w:tc>
        <w:tc>
          <w:tcPr>
            <w:tcW w:w="609" w:type="pct"/>
            <w:tcBorders>
              <w:top w:val="single" w:sz="4" w:space="0" w:color="auto"/>
              <w:left w:val="single" w:sz="4" w:space="0" w:color="auto"/>
              <w:bottom w:val="single" w:sz="4" w:space="0" w:color="auto"/>
              <w:right w:val="single" w:sz="4" w:space="0" w:color="auto"/>
            </w:tcBorders>
            <w:hideMark/>
          </w:tcPr>
          <w:p w14:paraId="1F7EC3F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7.19±0.14 </w:t>
            </w:r>
          </w:p>
        </w:tc>
        <w:tc>
          <w:tcPr>
            <w:tcW w:w="864" w:type="pct"/>
            <w:tcBorders>
              <w:top w:val="single" w:sz="4" w:space="0" w:color="auto"/>
              <w:left w:val="single" w:sz="4" w:space="0" w:color="auto"/>
              <w:bottom w:val="single" w:sz="4" w:space="0" w:color="auto"/>
              <w:right w:val="single" w:sz="4" w:space="0" w:color="auto"/>
            </w:tcBorders>
            <w:hideMark/>
          </w:tcPr>
          <w:p w14:paraId="5D3197F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7.16±0.11</w:t>
            </w:r>
          </w:p>
        </w:tc>
        <w:tc>
          <w:tcPr>
            <w:tcW w:w="610" w:type="pct"/>
            <w:tcBorders>
              <w:top w:val="single" w:sz="4" w:space="0" w:color="auto"/>
              <w:left w:val="single" w:sz="4" w:space="0" w:color="auto"/>
              <w:bottom w:val="single" w:sz="4" w:space="0" w:color="auto"/>
              <w:right w:val="single" w:sz="4" w:space="0" w:color="auto"/>
            </w:tcBorders>
            <w:hideMark/>
          </w:tcPr>
          <w:p w14:paraId="52A02E35"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0.32 (0.765)</w:t>
            </w:r>
          </w:p>
        </w:tc>
        <w:tc>
          <w:tcPr>
            <w:tcW w:w="558" w:type="pct"/>
            <w:tcBorders>
              <w:top w:val="single" w:sz="4" w:space="0" w:color="auto"/>
              <w:left w:val="single" w:sz="4" w:space="0" w:color="auto"/>
              <w:bottom w:val="single" w:sz="4" w:space="0" w:color="auto"/>
              <w:right w:val="single" w:sz="4" w:space="0" w:color="auto"/>
            </w:tcBorders>
            <w:hideMark/>
          </w:tcPr>
          <w:p w14:paraId="66197FA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8.84±0.09</w:t>
            </w:r>
          </w:p>
        </w:tc>
        <w:tc>
          <w:tcPr>
            <w:tcW w:w="660" w:type="pct"/>
            <w:tcBorders>
              <w:top w:val="single" w:sz="4" w:space="0" w:color="auto"/>
              <w:left w:val="single" w:sz="4" w:space="0" w:color="auto"/>
              <w:bottom w:val="single" w:sz="4" w:space="0" w:color="auto"/>
              <w:right w:val="single" w:sz="4" w:space="0" w:color="auto"/>
            </w:tcBorders>
            <w:hideMark/>
          </w:tcPr>
          <w:p w14:paraId="7B43A9D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9.05±0.03</w:t>
            </w:r>
          </w:p>
        </w:tc>
        <w:tc>
          <w:tcPr>
            <w:tcW w:w="584" w:type="pct"/>
            <w:tcBorders>
              <w:top w:val="single" w:sz="4" w:space="0" w:color="auto"/>
              <w:left w:val="single" w:sz="4" w:space="0" w:color="auto"/>
              <w:bottom w:val="single" w:sz="4" w:space="0" w:color="auto"/>
              <w:right w:val="single" w:sz="4" w:space="0" w:color="auto"/>
            </w:tcBorders>
            <w:hideMark/>
          </w:tcPr>
          <w:p w14:paraId="6DD7C4C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15.79 (0.004)</w:t>
            </w:r>
          </w:p>
        </w:tc>
      </w:tr>
      <w:tr w:rsidR="008F609D" w:rsidRPr="008F609D" w14:paraId="7E564AAD"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2F2D1F1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Protein (%)</w:t>
            </w:r>
          </w:p>
        </w:tc>
        <w:tc>
          <w:tcPr>
            <w:tcW w:w="609" w:type="pct"/>
            <w:tcBorders>
              <w:top w:val="single" w:sz="4" w:space="0" w:color="auto"/>
              <w:left w:val="single" w:sz="4" w:space="0" w:color="auto"/>
              <w:bottom w:val="single" w:sz="4" w:space="0" w:color="auto"/>
              <w:right w:val="single" w:sz="4" w:space="0" w:color="auto"/>
            </w:tcBorders>
            <w:hideMark/>
          </w:tcPr>
          <w:p w14:paraId="710ED4A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5.08±0.14</w:t>
            </w:r>
          </w:p>
        </w:tc>
        <w:tc>
          <w:tcPr>
            <w:tcW w:w="864" w:type="pct"/>
            <w:tcBorders>
              <w:top w:val="single" w:sz="4" w:space="0" w:color="auto"/>
              <w:left w:val="single" w:sz="4" w:space="0" w:color="auto"/>
              <w:bottom w:val="single" w:sz="4" w:space="0" w:color="auto"/>
              <w:right w:val="single" w:sz="4" w:space="0" w:color="auto"/>
            </w:tcBorders>
            <w:hideMark/>
          </w:tcPr>
          <w:p w14:paraId="6100EAF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4.93±0.10</w:t>
            </w:r>
          </w:p>
        </w:tc>
        <w:tc>
          <w:tcPr>
            <w:tcW w:w="610" w:type="pct"/>
            <w:tcBorders>
              <w:top w:val="single" w:sz="4" w:space="0" w:color="auto"/>
              <w:left w:val="single" w:sz="4" w:space="0" w:color="auto"/>
              <w:bottom w:val="single" w:sz="4" w:space="0" w:color="auto"/>
              <w:right w:val="single" w:sz="4" w:space="0" w:color="auto"/>
            </w:tcBorders>
            <w:hideMark/>
          </w:tcPr>
          <w:p w14:paraId="7B4255D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3.51 (0.625)</w:t>
            </w:r>
          </w:p>
        </w:tc>
        <w:tc>
          <w:tcPr>
            <w:tcW w:w="558" w:type="pct"/>
            <w:tcBorders>
              <w:top w:val="single" w:sz="4" w:space="0" w:color="auto"/>
              <w:left w:val="single" w:sz="4" w:space="0" w:color="auto"/>
              <w:bottom w:val="single" w:sz="4" w:space="0" w:color="auto"/>
              <w:right w:val="single" w:sz="4" w:space="0" w:color="auto"/>
            </w:tcBorders>
            <w:hideMark/>
          </w:tcPr>
          <w:p w14:paraId="3AE4636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15.13±0.21</w:t>
            </w:r>
          </w:p>
        </w:tc>
        <w:tc>
          <w:tcPr>
            <w:tcW w:w="660" w:type="pct"/>
            <w:tcBorders>
              <w:top w:val="single" w:sz="4" w:space="0" w:color="auto"/>
              <w:left w:val="single" w:sz="4" w:space="0" w:color="auto"/>
              <w:bottom w:val="single" w:sz="4" w:space="0" w:color="auto"/>
              <w:right w:val="single" w:sz="4" w:space="0" w:color="auto"/>
            </w:tcBorders>
            <w:hideMark/>
          </w:tcPr>
          <w:p w14:paraId="66C69D7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15.06±0.41</w:t>
            </w:r>
          </w:p>
        </w:tc>
        <w:tc>
          <w:tcPr>
            <w:tcW w:w="584" w:type="pct"/>
            <w:tcBorders>
              <w:top w:val="single" w:sz="4" w:space="0" w:color="auto"/>
              <w:left w:val="single" w:sz="4" w:space="0" w:color="auto"/>
              <w:bottom w:val="single" w:sz="4" w:space="0" w:color="auto"/>
              <w:right w:val="single" w:sz="4" w:space="0" w:color="auto"/>
            </w:tcBorders>
            <w:hideMark/>
          </w:tcPr>
          <w:p w14:paraId="6C93D4C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3.83 (0.042)</w:t>
            </w:r>
          </w:p>
        </w:tc>
      </w:tr>
      <w:tr w:rsidR="008F609D" w:rsidRPr="008F609D" w14:paraId="4BCE1C7F"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4F7BC93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Fat (%)</w:t>
            </w:r>
          </w:p>
        </w:tc>
        <w:tc>
          <w:tcPr>
            <w:tcW w:w="609" w:type="pct"/>
            <w:tcBorders>
              <w:top w:val="single" w:sz="4" w:space="0" w:color="auto"/>
              <w:left w:val="single" w:sz="4" w:space="0" w:color="auto"/>
              <w:bottom w:val="single" w:sz="4" w:space="0" w:color="auto"/>
              <w:right w:val="single" w:sz="4" w:space="0" w:color="auto"/>
            </w:tcBorders>
            <w:hideMark/>
          </w:tcPr>
          <w:p w14:paraId="5AE2C18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1.68±0.04</w:t>
            </w:r>
          </w:p>
        </w:tc>
        <w:tc>
          <w:tcPr>
            <w:tcW w:w="864" w:type="pct"/>
            <w:tcBorders>
              <w:top w:val="single" w:sz="4" w:space="0" w:color="auto"/>
              <w:left w:val="single" w:sz="4" w:space="0" w:color="auto"/>
              <w:bottom w:val="single" w:sz="4" w:space="0" w:color="auto"/>
              <w:right w:val="single" w:sz="4" w:space="0" w:color="auto"/>
            </w:tcBorders>
            <w:hideMark/>
          </w:tcPr>
          <w:p w14:paraId="4828537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1.52±0.05</w:t>
            </w:r>
          </w:p>
        </w:tc>
        <w:tc>
          <w:tcPr>
            <w:tcW w:w="610" w:type="pct"/>
            <w:tcBorders>
              <w:top w:val="single" w:sz="4" w:space="0" w:color="auto"/>
              <w:left w:val="single" w:sz="4" w:space="0" w:color="auto"/>
              <w:bottom w:val="single" w:sz="4" w:space="0" w:color="auto"/>
              <w:right w:val="single" w:sz="4" w:space="0" w:color="auto"/>
            </w:tcBorders>
            <w:hideMark/>
          </w:tcPr>
          <w:p w14:paraId="4E1768EE"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4.05 (0.015)</w:t>
            </w:r>
          </w:p>
        </w:tc>
        <w:tc>
          <w:tcPr>
            <w:tcW w:w="558" w:type="pct"/>
            <w:tcBorders>
              <w:top w:val="single" w:sz="4" w:space="0" w:color="auto"/>
              <w:left w:val="single" w:sz="4" w:space="0" w:color="auto"/>
              <w:bottom w:val="single" w:sz="4" w:space="0" w:color="auto"/>
              <w:right w:val="single" w:sz="4" w:space="0" w:color="auto"/>
            </w:tcBorders>
            <w:hideMark/>
          </w:tcPr>
          <w:p w14:paraId="732144B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4.51±0.18</w:t>
            </w:r>
          </w:p>
        </w:tc>
        <w:tc>
          <w:tcPr>
            <w:tcW w:w="660" w:type="pct"/>
            <w:tcBorders>
              <w:top w:val="single" w:sz="4" w:space="0" w:color="auto"/>
              <w:left w:val="single" w:sz="4" w:space="0" w:color="auto"/>
              <w:bottom w:val="single" w:sz="4" w:space="0" w:color="auto"/>
              <w:right w:val="single" w:sz="4" w:space="0" w:color="auto"/>
            </w:tcBorders>
            <w:hideMark/>
          </w:tcPr>
          <w:p w14:paraId="5E56A4B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4.08±0.09</w:t>
            </w:r>
          </w:p>
        </w:tc>
        <w:tc>
          <w:tcPr>
            <w:tcW w:w="584" w:type="pct"/>
            <w:tcBorders>
              <w:top w:val="single" w:sz="4" w:space="0" w:color="auto"/>
              <w:left w:val="single" w:sz="4" w:space="0" w:color="auto"/>
              <w:bottom w:val="single" w:sz="4" w:space="0" w:color="auto"/>
              <w:right w:val="single" w:sz="4" w:space="0" w:color="auto"/>
            </w:tcBorders>
            <w:hideMark/>
          </w:tcPr>
          <w:p w14:paraId="3CF9877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2.91 (0.041)</w:t>
            </w:r>
          </w:p>
        </w:tc>
      </w:tr>
      <w:tr w:rsidR="008F609D" w:rsidRPr="008F609D" w14:paraId="432B38FC"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3D28062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Crude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609" w:type="pct"/>
            <w:tcBorders>
              <w:top w:val="single" w:sz="4" w:space="0" w:color="auto"/>
              <w:left w:val="single" w:sz="4" w:space="0" w:color="auto"/>
              <w:bottom w:val="single" w:sz="4" w:space="0" w:color="auto"/>
              <w:right w:val="single" w:sz="4" w:space="0" w:color="auto"/>
            </w:tcBorders>
            <w:hideMark/>
          </w:tcPr>
          <w:p w14:paraId="43820EF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17.25±0.57</w:t>
            </w:r>
          </w:p>
        </w:tc>
        <w:tc>
          <w:tcPr>
            <w:tcW w:w="864" w:type="pct"/>
            <w:tcBorders>
              <w:top w:val="single" w:sz="4" w:space="0" w:color="auto"/>
              <w:left w:val="single" w:sz="4" w:space="0" w:color="auto"/>
              <w:bottom w:val="single" w:sz="4" w:space="0" w:color="auto"/>
              <w:right w:val="single" w:sz="4" w:space="0" w:color="auto"/>
            </w:tcBorders>
            <w:hideMark/>
          </w:tcPr>
          <w:p w14:paraId="6F84138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17.95±0.88</w:t>
            </w:r>
          </w:p>
        </w:tc>
        <w:tc>
          <w:tcPr>
            <w:tcW w:w="610" w:type="pct"/>
            <w:tcBorders>
              <w:top w:val="single" w:sz="4" w:space="0" w:color="auto"/>
              <w:left w:val="single" w:sz="4" w:space="0" w:color="auto"/>
              <w:bottom w:val="single" w:sz="4" w:space="0" w:color="auto"/>
              <w:right w:val="single" w:sz="4" w:space="0" w:color="auto"/>
            </w:tcBorders>
            <w:hideMark/>
          </w:tcPr>
          <w:p w14:paraId="38EE3C65"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0.51 (0.306)</w:t>
            </w:r>
          </w:p>
        </w:tc>
        <w:tc>
          <w:tcPr>
            <w:tcW w:w="558" w:type="pct"/>
            <w:tcBorders>
              <w:top w:val="single" w:sz="4" w:space="0" w:color="auto"/>
              <w:left w:val="single" w:sz="4" w:space="0" w:color="auto"/>
              <w:bottom w:val="single" w:sz="4" w:space="0" w:color="auto"/>
              <w:right w:val="single" w:sz="4" w:space="0" w:color="auto"/>
            </w:tcBorders>
            <w:hideMark/>
          </w:tcPr>
          <w:p w14:paraId="268FCF6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5.60±0.39</w:t>
            </w:r>
          </w:p>
        </w:tc>
        <w:tc>
          <w:tcPr>
            <w:tcW w:w="660" w:type="pct"/>
            <w:tcBorders>
              <w:top w:val="single" w:sz="4" w:space="0" w:color="auto"/>
              <w:left w:val="single" w:sz="4" w:space="0" w:color="auto"/>
              <w:bottom w:val="single" w:sz="4" w:space="0" w:color="auto"/>
              <w:right w:val="single" w:sz="4" w:space="0" w:color="auto"/>
            </w:tcBorders>
            <w:hideMark/>
          </w:tcPr>
          <w:p w14:paraId="76154F2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5.73±0.45</w:t>
            </w:r>
          </w:p>
        </w:tc>
        <w:tc>
          <w:tcPr>
            <w:tcW w:w="584" w:type="pct"/>
            <w:tcBorders>
              <w:top w:val="single" w:sz="4" w:space="0" w:color="auto"/>
              <w:left w:val="single" w:sz="4" w:space="0" w:color="auto"/>
              <w:bottom w:val="single" w:sz="4" w:space="0" w:color="auto"/>
              <w:right w:val="single" w:sz="4" w:space="0" w:color="auto"/>
            </w:tcBorders>
            <w:hideMark/>
          </w:tcPr>
          <w:p w14:paraId="2A8B759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0.68 (0.566)</w:t>
            </w:r>
          </w:p>
        </w:tc>
      </w:tr>
      <w:tr w:rsidR="008F609D" w:rsidRPr="008F609D" w14:paraId="03BD7434"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6C36038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Ash (%)</w:t>
            </w:r>
          </w:p>
        </w:tc>
        <w:tc>
          <w:tcPr>
            <w:tcW w:w="609" w:type="pct"/>
            <w:tcBorders>
              <w:top w:val="single" w:sz="4" w:space="0" w:color="auto"/>
              <w:left w:val="single" w:sz="4" w:space="0" w:color="auto"/>
              <w:bottom w:val="single" w:sz="4" w:space="0" w:color="auto"/>
              <w:right w:val="single" w:sz="4" w:space="0" w:color="auto"/>
            </w:tcBorders>
            <w:hideMark/>
          </w:tcPr>
          <w:p w14:paraId="6F32F03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6.19±0.27 </w:t>
            </w:r>
          </w:p>
        </w:tc>
        <w:tc>
          <w:tcPr>
            <w:tcW w:w="864" w:type="pct"/>
            <w:tcBorders>
              <w:top w:val="single" w:sz="4" w:space="0" w:color="auto"/>
              <w:left w:val="single" w:sz="4" w:space="0" w:color="auto"/>
              <w:bottom w:val="single" w:sz="4" w:space="0" w:color="auto"/>
              <w:right w:val="single" w:sz="4" w:space="0" w:color="auto"/>
            </w:tcBorders>
            <w:hideMark/>
          </w:tcPr>
          <w:p w14:paraId="10357C0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6.73±0.12</w:t>
            </w:r>
          </w:p>
        </w:tc>
        <w:tc>
          <w:tcPr>
            <w:tcW w:w="610" w:type="pct"/>
            <w:tcBorders>
              <w:top w:val="single" w:sz="4" w:space="0" w:color="auto"/>
              <w:left w:val="single" w:sz="4" w:space="0" w:color="auto"/>
              <w:bottom w:val="single" w:sz="4" w:space="0" w:color="auto"/>
              <w:right w:val="single" w:sz="4" w:space="0" w:color="auto"/>
            </w:tcBorders>
            <w:hideMark/>
          </w:tcPr>
          <w:p w14:paraId="6EE374CD"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1.58 (0.050)</w:t>
            </w:r>
          </w:p>
        </w:tc>
        <w:tc>
          <w:tcPr>
            <w:tcW w:w="558" w:type="pct"/>
            <w:tcBorders>
              <w:top w:val="single" w:sz="4" w:space="0" w:color="auto"/>
              <w:left w:val="single" w:sz="4" w:space="0" w:color="auto"/>
              <w:bottom w:val="single" w:sz="4" w:space="0" w:color="auto"/>
              <w:right w:val="single" w:sz="4" w:space="0" w:color="auto"/>
            </w:tcBorders>
            <w:hideMark/>
          </w:tcPr>
          <w:p w14:paraId="2704C40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2.52±0.06</w:t>
            </w:r>
          </w:p>
        </w:tc>
        <w:tc>
          <w:tcPr>
            <w:tcW w:w="660" w:type="pct"/>
            <w:tcBorders>
              <w:top w:val="single" w:sz="4" w:space="0" w:color="auto"/>
              <w:left w:val="single" w:sz="4" w:space="0" w:color="auto"/>
              <w:bottom w:val="single" w:sz="4" w:space="0" w:color="auto"/>
              <w:right w:val="single" w:sz="4" w:space="0" w:color="auto"/>
            </w:tcBorders>
            <w:hideMark/>
          </w:tcPr>
          <w:p w14:paraId="7CE0F53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2.47±0.27</w:t>
            </w:r>
          </w:p>
        </w:tc>
        <w:tc>
          <w:tcPr>
            <w:tcW w:w="584" w:type="pct"/>
            <w:tcBorders>
              <w:top w:val="single" w:sz="4" w:space="0" w:color="auto"/>
              <w:left w:val="single" w:sz="4" w:space="0" w:color="auto"/>
              <w:bottom w:val="single" w:sz="4" w:space="0" w:color="auto"/>
              <w:right w:val="single" w:sz="4" w:space="0" w:color="auto"/>
            </w:tcBorders>
            <w:hideMark/>
          </w:tcPr>
          <w:p w14:paraId="5D2C336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0.27 (0.012)</w:t>
            </w:r>
          </w:p>
        </w:tc>
      </w:tr>
      <w:tr w:rsidR="008F609D" w:rsidRPr="008F609D" w14:paraId="366F7B95"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161FAAB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Carbohydrate (%)</w:t>
            </w:r>
          </w:p>
        </w:tc>
        <w:tc>
          <w:tcPr>
            <w:tcW w:w="609" w:type="pct"/>
            <w:tcBorders>
              <w:top w:val="single" w:sz="4" w:space="0" w:color="auto"/>
              <w:left w:val="single" w:sz="4" w:space="0" w:color="auto"/>
              <w:bottom w:val="single" w:sz="4" w:space="0" w:color="auto"/>
              <w:right w:val="single" w:sz="4" w:space="0" w:color="auto"/>
            </w:tcBorders>
            <w:hideMark/>
          </w:tcPr>
          <w:p w14:paraId="57E3D37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62.75±0.57</w:t>
            </w:r>
          </w:p>
        </w:tc>
        <w:tc>
          <w:tcPr>
            <w:tcW w:w="864" w:type="pct"/>
            <w:tcBorders>
              <w:top w:val="single" w:sz="4" w:space="0" w:color="auto"/>
              <w:left w:val="single" w:sz="4" w:space="0" w:color="auto"/>
              <w:bottom w:val="single" w:sz="4" w:space="0" w:color="auto"/>
              <w:right w:val="single" w:sz="4" w:space="0" w:color="auto"/>
            </w:tcBorders>
            <w:hideMark/>
          </w:tcPr>
          <w:p w14:paraId="5A34588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61.93±0.84</w:t>
            </w:r>
          </w:p>
        </w:tc>
        <w:tc>
          <w:tcPr>
            <w:tcW w:w="610" w:type="pct"/>
            <w:tcBorders>
              <w:top w:val="single" w:sz="4" w:space="0" w:color="auto"/>
              <w:left w:val="single" w:sz="4" w:space="0" w:color="auto"/>
              <w:bottom w:val="single" w:sz="4" w:space="0" w:color="auto"/>
              <w:right w:val="single" w:sz="4" w:space="0" w:color="auto"/>
            </w:tcBorders>
            <w:hideMark/>
          </w:tcPr>
          <w:p w14:paraId="25359DF2"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1.39 (0.237)</w:t>
            </w:r>
          </w:p>
        </w:tc>
        <w:tc>
          <w:tcPr>
            <w:tcW w:w="558" w:type="pct"/>
            <w:tcBorders>
              <w:top w:val="single" w:sz="4" w:space="0" w:color="auto"/>
              <w:left w:val="single" w:sz="4" w:space="0" w:color="auto"/>
              <w:bottom w:val="single" w:sz="4" w:space="0" w:color="auto"/>
              <w:right w:val="single" w:sz="4" w:space="0" w:color="auto"/>
            </w:tcBorders>
            <w:hideMark/>
          </w:tcPr>
          <w:p w14:paraId="14F9116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63.33±0.87</w:t>
            </w:r>
          </w:p>
        </w:tc>
        <w:tc>
          <w:tcPr>
            <w:tcW w:w="660" w:type="pct"/>
            <w:tcBorders>
              <w:top w:val="single" w:sz="4" w:space="0" w:color="auto"/>
              <w:left w:val="single" w:sz="4" w:space="0" w:color="auto"/>
              <w:bottom w:val="single" w:sz="4" w:space="0" w:color="auto"/>
              <w:right w:val="single" w:sz="4" w:space="0" w:color="auto"/>
            </w:tcBorders>
            <w:hideMark/>
          </w:tcPr>
          <w:p w14:paraId="321D50A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60.03±0.67</w:t>
            </w:r>
          </w:p>
        </w:tc>
        <w:tc>
          <w:tcPr>
            <w:tcW w:w="584" w:type="pct"/>
            <w:tcBorders>
              <w:top w:val="single" w:sz="4" w:space="0" w:color="auto"/>
              <w:left w:val="single" w:sz="4" w:space="0" w:color="auto"/>
              <w:bottom w:val="single" w:sz="4" w:space="0" w:color="auto"/>
              <w:right w:val="single" w:sz="4" w:space="0" w:color="auto"/>
            </w:tcBorders>
            <w:hideMark/>
          </w:tcPr>
          <w:p w14:paraId="29AB949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0.38 (0.042)</w:t>
            </w:r>
          </w:p>
        </w:tc>
      </w:tr>
      <w:tr w:rsidR="008F609D" w:rsidRPr="008F609D" w14:paraId="3782E2F8"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6DE4D51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Energy (Kcal/100g)</w:t>
            </w:r>
          </w:p>
        </w:tc>
        <w:tc>
          <w:tcPr>
            <w:tcW w:w="609" w:type="pct"/>
            <w:tcBorders>
              <w:top w:val="single" w:sz="4" w:space="0" w:color="auto"/>
              <w:left w:val="single" w:sz="4" w:space="0" w:color="auto"/>
              <w:bottom w:val="single" w:sz="4" w:space="0" w:color="auto"/>
              <w:right w:val="single" w:sz="4" w:space="0" w:color="auto"/>
            </w:tcBorders>
            <w:hideMark/>
          </w:tcPr>
          <w:p w14:paraId="7ED0155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286.44±1.91</w:t>
            </w:r>
          </w:p>
        </w:tc>
        <w:tc>
          <w:tcPr>
            <w:tcW w:w="864" w:type="pct"/>
            <w:tcBorders>
              <w:top w:val="single" w:sz="4" w:space="0" w:color="auto"/>
              <w:left w:val="single" w:sz="4" w:space="0" w:color="auto"/>
              <w:bottom w:val="single" w:sz="4" w:space="0" w:color="auto"/>
              <w:right w:val="single" w:sz="4" w:space="0" w:color="auto"/>
            </w:tcBorders>
            <w:hideMark/>
          </w:tcPr>
          <w:p w14:paraId="0FCFB52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280.32±0.81</w:t>
            </w:r>
          </w:p>
        </w:tc>
        <w:tc>
          <w:tcPr>
            <w:tcW w:w="610" w:type="pct"/>
            <w:tcBorders>
              <w:top w:val="single" w:sz="4" w:space="0" w:color="auto"/>
              <w:left w:val="single" w:sz="4" w:space="0" w:color="auto"/>
              <w:bottom w:val="single" w:sz="4" w:space="0" w:color="auto"/>
              <w:right w:val="single" w:sz="4" w:space="0" w:color="auto"/>
            </w:tcBorders>
            <w:hideMark/>
          </w:tcPr>
          <w:p w14:paraId="2E65471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8.71 (&lt;0.001)</w:t>
            </w:r>
          </w:p>
        </w:tc>
        <w:tc>
          <w:tcPr>
            <w:tcW w:w="558" w:type="pct"/>
            <w:tcBorders>
              <w:top w:val="single" w:sz="4" w:space="0" w:color="auto"/>
              <w:left w:val="single" w:sz="4" w:space="0" w:color="auto"/>
              <w:bottom w:val="single" w:sz="4" w:space="0" w:color="auto"/>
              <w:right w:val="single" w:sz="4" w:space="0" w:color="auto"/>
            </w:tcBorders>
            <w:hideMark/>
          </w:tcPr>
          <w:p w14:paraId="7E65712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353.12±1.07</w:t>
            </w:r>
          </w:p>
        </w:tc>
        <w:tc>
          <w:tcPr>
            <w:tcW w:w="660" w:type="pct"/>
            <w:tcBorders>
              <w:top w:val="single" w:sz="4" w:space="0" w:color="auto"/>
              <w:left w:val="single" w:sz="4" w:space="0" w:color="auto"/>
              <w:bottom w:val="single" w:sz="4" w:space="0" w:color="auto"/>
              <w:right w:val="single" w:sz="4" w:space="0" w:color="auto"/>
            </w:tcBorders>
            <w:hideMark/>
          </w:tcPr>
          <w:p w14:paraId="14B3EF8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356.34±0.79</w:t>
            </w:r>
          </w:p>
        </w:tc>
        <w:tc>
          <w:tcPr>
            <w:tcW w:w="584" w:type="pct"/>
            <w:tcBorders>
              <w:top w:val="single" w:sz="4" w:space="0" w:color="auto"/>
              <w:left w:val="single" w:sz="4" w:space="0" w:color="auto"/>
              <w:bottom w:val="single" w:sz="4" w:space="0" w:color="auto"/>
              <w:right w:val="single" w:sz="4" w:space="0" w:color="auto"/>
            </w:tcBorders>
            <w:hideMark/>
          </w:tcPr>
          <w:p w14:paraId="55F873E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3.42 (0.046)</w:t>
            </w:r>
          </w:p>
        </w:tc>
      </w:tr>
      <w:tr w:rsidR="008F609D" w:rsidRPr="008F609D" w14:paraId="4452588A"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334A289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Calcium (mg/100g)</w:t>
            </w:r>
          </w:p>
        </w:tc>
        <w:tc>
          <w:tcPr>
            <w:tcW w:w="609" w:type="pct"/>
            <w:tcBorders>
              <w:top w:val="single" w:sz="4" w:space="0" w:color="auto"/>
              <w:left w:val="single" w:sz="4" w:space="0" w:color="auto"/>
              <w:bottom w:val="single" w:sz="4" w:space="0" w:color="auto"/>
              <w:right w:val="single" w:sz="4" w:space="0" w:color="auto"/>
            </w:tcBorders>
            <w:hideMark/>
          </w:tcPr>
          <w:p w14:paraId="3F03592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59.34±1.03</w:t>
            </w:r>
          </w:p>
        </w:tc>
        <w:tc>
          <w:tcPr>
            <w:tcW w:w="864" w:type="pct"/>
            <w:tcBorders>
              <w:top w:val="single" w:sz="4" w:space="0" w:color="auto"/>
              <w:left w:val="single" w:sz="4" w:space="0" w:color="auto"/>
              <w:bottom w:val="single" w:sz="4" w:space="0" w:color="auto"/>
              <w:right w:val="single" w:sz="4" w:space="0" w:color="auto"/>
            </w:tcBorders>
            <w:hideMark/>
          </w:tcPr>
          <w:p w14:paraId="7E7F3CF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80.41±7.95</w:t>
            </w:r>
          </w:p>
        </w:tc>
        <w:tc>
          <w:tcPr>
            <w:tcW w:w="610" w:type="pct"/>
            <w:tcBorders>
              <w:top w:val="single" w:sz="4" w:space="0" w:color="auto"/>
              <w:left w:val="single" w:sz="4" w:space="0" w:color="auto"/>
              <w:bottom w:val="single" w:sz="4" w:space="0" w:color="auto"/>
              <w:right w:val="single" w:sz="4" w:space="0" w:color="auto"/>
            </w:tcBorders>
            <w:hideMark/>
          </w:tcPr>
          <w:p w14:paraId="7254060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23.22 (&lt;0.001)</w:t>
            </w:r>
          </w:p>
        </w:tc>
        <w:tc>
          <w:tcPr>
            <w:tcW w:w="558" w:type="pct"/>
            <w:tcBorders>
              <w:top w:val="single" w:sz="4" w:space="0" w:color="auto"/>
              <w:left w:val="single" w:sz="4" w:space="0" w:color="auto"/>
              <w:bottom w:val="single" w:sz="4" w:space="0" w:color="auto"/>
              <w:right w:val="single" w:sz="4" w:space="0" w:color="auto"/>
            </w:tcBorders>
            <w:hideMark/>
          </w:tcPr>
          <w:p w14:paraId="1C795E5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185.38±0.57</w:t>
            </w:r>
          </w:p>
        </w:tc>
        <w:tc>
          <w:tcPr>
            <w:tcW w:w="660" w:type="pct"/>
            <w:tcBorders>
              <w:top w:val="single" w:sz="4" w:space="0" w:color="auto"/>
              <w:left w:val="single" w:sz="4" w:space="0" w:color="auto"/>
              <w:bottom w:val="single" w:sz="4" w:space="0" w:color="auto"/>
              <w:right w:val="single" w:sz="4" w:space="0" w:color="auto"/>
            </w:tcBorders>
            <w:hideMark/>
          </w:tcPr>
          <w:p w14:paraId="77260BC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170.95±0.55</w:t>
            </w:r>
          </w:p>
        </w:tc>
        <w:tc>
          <w:tcPr>
            <w:tcW w:w="584" w:type="pct"/>
            <w:tcBorders>
              <w:top w:val="single" w:sz="4" w:space="0" w:color="auto"/>
              <w:left w:val="single" w:sz="4" w:space="0" w:color="auto"/>
              <w:bottom w:val="single" w:sz="4" w:space="0" w:color="auto"/>
              <w:right w:val="single" w:sz="4" w:space="0" w:color="auto"/>
            </w:tcBorders>
            <w:hideMark/>
          </w:tcPr>
          <w:p w14:paraId="099F6E2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25.67 (0.002)</w:t>
            </w:r>
          </w:p>
        </w:tc>
      </w:tr>
      <w:tr w:rsidR="008F609D" w:rsidRPr="008F609D" w14:paraId="0558CD27"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261B75B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Iron (mg/100g)</w:t>
            </w:r>
          </w:p>
        </w:tc>
        <w:tc>
          <w:tcPr>
            <w:tcW w:w="609" w:type="pct"/>
            <w:tcBorders>
              <w:top w:val="single" w:sz="4" w:space="0" w:color="auto"/>
              <w:left w:val="single" w:sz="4" w:space="0" w:color="auto"/>
              <w:bottom w:val="single" w:sz="4" w:space="0" w:color="auto"/>
              <w:right w:val="single" w:sz="4" w:space="0" w:color="auto"/>
            </w:tcBorders>
            <w:hideMark/>
          </w:tcPr>
          <w:p w14:paraId="067F76D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2.04±0.07</w:t>
            </w:r>
          </w:p>
        </w:tc>
        <w:tc>
          <w:tcPr>
            <w:tcW w:w="864" w:type="pct"/>
            <w:tcBorders>
              <w:top w:val="single" w:sz="4" w:space="0" w:color="auto"/>
              <w:left w:val="single" w:sz="4" w:space="0" w:color="auto"/>
              <w:bottom w:val="single" w:sz="4" w:space="0" w:color="auto"/>
              <w:right w:val="single" w:sz="4" w:space="0" w:color="auto"/>
            </w:tcBorders>
            <w:hideMark/>
          </w:tcPr>
          <w:p w14:paraId="62FF315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3.67±0.35</w:t>
            </w:r>
          </w:p>
        </w:tc>
        <w:tc>
          <w:tcPr>
            <w:tcW w:w="610" w:type="pct"/>
            <w:tcBorders>
              <w:top w:val="single" w:sz="4" w:space="0" w:color="auto"/>
              <w:left w:val="single" w:sz="4" w:space="0" w:color="auto"/>
              <w:bottom w:val="single" w:sz="4" w:space="0" w:color="auto"/>
              <w:right w:val="single" w:sz="4" w:space="0" w:color="auto"/>
            </w:tcBorders>
            <w:hideMark/>
          </w:tcPr>
          <w:p w14:paraId="731557A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11.86 (&lt;0.001)</w:t>
            </w:r>
          </w:p>
        </w:tc>
        <w:tc>
          <w:tcPr>
            <w:tcW w:w="558" w:type="pct"/>
            <w:tcBorders>
              <w:top w:val="single" w:sz="4" w:space="0" w:color="auto"/>
              <w:left w:val="single" w:sz="4" w:space="0" w:color="auto"/>
              <w:bottom w:val="single" w:sz="4" w:space="0" w:color="auto"/>
              <w:right w:val="single" w:sz="4" w:space="0" w:color="auto"/>
            </w:tcBorders>
            <w:hideMark/>
          </w:tcPr>
          <w:p w14:paraId="14D1B66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6.34±0.01</w:t>
            </w:r>
          </w:p>
        </w:tc>
        <w:tc>
          <w:tcPr>
            <w:tcW w:w="660" w:type="pct"/>
            <w:tcBorders>
              <w:top w:val="single" w:sz="4" w:space="0" w:color="auto"/>
              <w:left w:val="single" w:sz="4" w:space="0" w:color="auto"/>
              <w:bottom w:val="single" w:sz="4" w:space="0" w:color="auto"/>
              <w:right w:val="single" w:sz="4" w:space="0" w:color="auto"/>
            </w:tcBorders>
            <w:hideMark/>
          </w:tcPr>
          <w:p w14:paraId="4C507C7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6.04±0.07</w:t>
            </w:r>
          </w:p>
        </w:tc>
        <w:tc>
          <w:tcPr>
            <w:tcW w:w="584" w:type="pct"/>
            <w:tcBorders>
              <w:top w:val="single" w:sz="4" w:space="0" w:color="auto"/>
              <w:left w:val="single" w:sz="4" w:space="0" w:color="auto"/>
              <w:bottom w:val="single" w:sz="4" w:space="0" w:color="auto"/>
              <w:right w:val="single" w:sz="4" w:space="0" w:color="auto"/>
            </w:tcBorders>
            <w:hideMark/>
          </w:tcPr>
          <w:p w14:paraId="46C4C22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5.88 (0.028)</w:t>
            </w:r>
          </w:p>
        </w:tc>
      </w:tr>
      <w:tr w:rsidR="008F609D" w:rsidRPr="008F609D" w14:paraId="178AB5C9"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3AC2FE2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Zinc (mg/100g)</w:t>
            </w:r>
          </w:p>
        </w:tc>
        <w:tc>
          <w:tcPr>
            <w:tcW w:w="609" w:type="pct"/>
            <w:tcBorders>
              <w:top w:val="single" w:sz="4" w:space="0" w:color="auto"/>
              <w:left w:val="single" w:sz="4" w:space="0" w:color="auto"/>
              <w:bottom w:val="single" w:sz="4" w:space="0" w:color="auto"/>
              <w:right w:val="single" w:sz="4" w:space="0" w:color="auto"/>
            </w:tcBorders>
            <w:hideMark/>
          </w:tcPr>
          <w:p w14:paraId="659BEAD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3.00±0.21 </w:t>
            </w:r>
          </w:p>
        </w:tc>
        <w:tc>
          <w:tcPr>
            <w:tcW w:w="864" w:type="pct"/>
            <w:tcBorders>
              <w:top w:val="single" w:sz="4" w:space="0" w:color="auto"/>
              <w:left w:val="single" w:sz="4" w:space="0" w:color="auto"/>
              <w:bottom w:val="single" w:sz="4" w:space="0" w:color="auto"/>
              <w:right w:val="single" w:sz="4" w:space="0" w:color="auto"/>
            </w:tcBorders>
            <w:hideMark/>
          </w:tcPr>
          <w:p w14:paraId="298E06F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3.22±0.23 </w:t>
            </w:r>
          </w:p>
        </w:tc>
        <w:tc>
          <w:tcPr>
            <w:tcW w:w="610" w:type="pct"/>
            <w:tcBorders>
              <w:top w:val="single" w:sz="4" w:space="0" w:color="auto"/>
              <w:left w:val="single" w:sz="4" w:space="0" w:color="auto"/>
              <w:bottom w:val="single" w:sz="4" w:space="0" w:color="auto"/>
              <w:right w:val="single" w:sz="4" w:space="0" w:color="auto"/>
            </w:tcBorders>
            <w:hideMark/>
          </w:tcPr>
          <w:p w14:paraId="48ACF92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9.00 (&lt;0.001)</w:t>
            </w:r>
          </w:p>
        </w:tc>
        <w:tc>
          <w:tcPr>
            <w:tcW w:w="558" w:type="pct"/>
            <w:tcBorders>
              <w:top w:val="single" w:sz="4" w:space="0" w:color="auto"/>
              <w:left w:val="single" w:sz="4" w:space="0" w:color="auto"/>
              <w:bottom w:val="single" w:sz="4" w:space="0" w:color="auto"/>
              <w:right w:val="single" w:sz="4" w:space="0" w:color="auto"/>
            </w:tcBorders>
            <w:hideMark/>
          </w:tcPr>
          <w:p w14:paraId="2EE04B4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5.77±0.07</w:t>
            </w:r>
          </w:p>
        </w:tc>
        <w:tc>
          <w:tcPr>
            <w:tcW w:w="660" w:type="pct"/>
            <w:tcBorders>
              <w:top w:val="single" w:sz="4" w:space="0" w:color="auto"/>
              <w:left w:val="single" w:sz="4" w:space="0" w:color="auto"/>
              <w:bottom w:val="single" w:sz="4" w:space="0" w:color="auto"/>
              <w:right w:val="single" w:sz="4" w:space="0" w:color="auto"/>
            </w:tcBorders>
            <w:hideMark/>
          </w:tcPr>
          <w:p w14:paraId="6DB5B0E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5.05±0.05</w:t>
            </w:r>
          </w:p>
        </w:tc>
        <w:tc>
          <w:tcPr>
            <w:tcW w:w="584" w:type="pct"/>
            <w:tcBorders>
              <w:top w:val="single" w:sz="4" w:space="0" w:color="auto"/>
              <w:left w:val="single" w:sz="4" w:space="0" w:color="auto"/>
              <w:bottom w:val="single" w:sz="4" w:space="0" w:color="auto"/>
              <w:right w:val="single" w:sz="4" w:space="0" w:color="auto"/>
            </w:tcBorders>
            <w:hideMark/>
          </w:tcPr>
          <w:p w14:paraId="6E503EE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20.36 (0.002)</w:t>
            </w:r>
          </w:p>
        </w:tc>
      </w:tr>
      <w:tr w:rsidR="008F609D" w:rsidRPr="008F609D" w14:paraId="66AD57D2"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3F6C8F9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Magnesium (mg/100g)</w:t>
            </w:r>
          </w:p>
        </w:tc>
        <w:tc>
          <w:tcPr>
            <w:tcW w:w="609" w:type="pct"/>
            <w:tcBorders>
              <w:top w:val="single" w:sz="4" w:space="0" w:color="auto"/>
              <w:left w:val="single" w:sz="4" w:space="0" w:color="auto"/>
              <w:bottom w:val="single" w:sz="4" w:space="0" w:color="auto"/>
              <w:right w:val="single" w:sz="4" w:space="0" w:color="auto"/>
            </w:tcBorders>
            <w:hideMark/>
          </w:tcPr>
          <w:p w14:paraId="42CDC78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10.92±0.54</w:t>
            </w:r>
          </w:p>
        </w:tc>
        <w:tc>
          <w:tcPr>
            <w:tcW w:w="864" w:type="pct"/>
            <w:tcBorders>
              <w:top w:val="single" w:sz="4" w:space="0" w:color="auto"/>
              <w:left w:val="single" w:sz="4" w:space="0" w:color="auto"/>
              <w:bottom w:val="single" w:sz="4" w:space="0" w:color="auto"/>
              <w:right w:val="single" w:sz="4" w:space="0" w:color="auto"/>
            </w:tcBorders>
            <w:hideMark/>
          </w:tcPr>
          <w:p w14:paraId="6B6C9C4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29.33±1.53</w:t>
            </w:r>
          </w:p>
        </w:tc>
        <w:tc>
          <w:tcPr>
            <w:tcW w:w="610" w:type="pct"/>
            <w:tcBorders>
              <w:top w:val="single" w:sz="4" w:space="0" w:color="auto"/>
              <w:left w:val="single" w:sz="4" w:space="0" w:color="auto"/>
              <w:bottom w:val="single" w:sz="4" w:space="0" w:color="auto"/>
              <w:right w:val="single" w:sz="4" w:space="0" w:color="auto"/>
            </w:tcBorders>
            <w:hideMark/>
          </w:tcPr>
          <w:p w14:paraId="40B40A8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13.35 (&lt;0.001)</w:t>
            </w:r>
          </w:p>
        </w:tc>
        <w:tc>
          <w:tcPr>
            <w:tcW w:w="558" w:type="pct"/>
            <w:tcBorders>
              <w:top w:val="single" w:sz="4" w:space="0" w:color="auto"/>
              <w:left w:val="single" w:sz="4" w:space="0" w:color="auto"/>
              <w:bottom w:val="single" w:sz="4" w:space="0" w:color="auto"/>
              <w:right w:val="single" w:sz="4" w:space="0" w:color="auto"/>
            </w:tcBorders>
            <w:hideMark/>
          </w:tcPr>
          <w:p w14:paraId="5605133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162.40±0.36</w:t>
            </w:r>
          </w:p>
        </w:tc>
        <w:tc>
          <w:tcPr>
            <w:tcW w:w="660" w:type="pct"/>
            <w:tcBorders>
              <w:top w:val="single" w:sz="4" w:space="0" w:color="auto"/>
              <w:left w:val="single" w:sz="4" w:space="0" w:color="auto"/>
              <w:bottom w:val="single" w:sz="4" w:space="0" w:color="auto"/>
              <w:right w:val="single" w:sz="4" w:space="0" w:color="auto"/>
            </w:tcBorders>
            <w:hideMark/>
          </w:tcPr>
          <w:p w14:paraId="1BBE2E7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152.40±0.10</w:t>
            </w:r>
          </w:p>
        </w:tc>
        <w:tc>
          <w:tcPr>
            <w:tcW w:w="584" w:type="pct"/>
            <w:tcBorders>
              <w:top w:val="single" w:sz="4" w:space="0" w:color="auto"/>
              <w:left w:val="single" w:sz="4" w:space="0" w:color="auto"/>
              <w:bottom w:val="single" w:sz="4" w:space="0" w:color="auto"/>
              <w:right w:val="single" w:sz="4" w:space="0" w:color="auto"/>
            </w:tcBorders>
            <w:hideMark/>
          </w:tcPr>
          <w:p w14:paraId="6A08979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15.62 (0.004)</w:t>
            </w:r>
          </w:p>
        </w:tc>
      </w:tr>
      <w:tr w:rsidR="008F609D" w:rsidRPr="008F609D" w14:paraId="1BBD3EE4"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230F01C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Vitamin C (mg/100g)</w:t>
            </w:r>
          </w:p>
        </w:tc>
        <w:tc>
          <w:tcPr>
            <w:tcW w:w="609" w:type="pct"/>
            <w:tcBorders>
              <w:top w:val="single" w:sz="4" w:space="0" w:color="auto"/>
              <w:left w:val="single" w:sz="4" w:space="0" w:color="auto"/>
              <w:bottom w:val="single" w:sz="4" w:space="0" w:color="auto"/>
              <w:right w:val="single" w:sz="4" w:space="0" w:color="auto"/>
            </w:tcBorders>
            <w:hideMark/>
          </w:tcPr>
          <w:p w14:paraId="11C538F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1.80±0.13</w:t>
            </w:r>
          </w:p>
        </w:tc>
        <w:tc>
          <w:tcPr>
            <w:tcW w:w="864" w:type="pct"/>
            <w:tcBorders>
              <w:top w:val="single" w:sz="4" w:space="0" w:color="auto"/>
              <w:left w:val="single" w:sz="4" w:space="0" w:color="auto"/>
              <w:bottom w:val="single" w:sz="4" w:space="0" w:color="auto"/>
              <w:right w:val="single" w:sz="4" w:space="0" w:color="auto"/>
            </w:tcBorders>
            <w:hideMark/>
          </w:tcPr>
          <w:p w14:paraId="5627429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0.76±0.08</w:t>
            </w:r>
          </w:p>
        </w:tc>
        <w:tc>
          <w:tcPr>
            <w:tcW w:w="610" w:type="pct"/>
            <w:tcBorders>
              <w:top w:val="single" w:sz="4" w:space="0" w:color="auto"/>
              <w:left w:val="single" w:sz="4" w:space="0" w:color="auto"/>
              <w:bottom w:val="single" w:sz="4" w:space="0" w:color="auto"/>
              <w:right w:val="single" w:sz="4" w:space="0" w:color="auto"/>
            </w:tcBorders>
            <w:hideMark/>
          </w:tcPr>
          <w:p w14:paraId="3B331D3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11.5 (&lt;0.001)</w:t>
            </w:r>
          </w:p>
        </w:tc>
        <w:tc>
          <w:tcPr>
            <w:tcW w:w="558" w:type="pct"/>
            <w:tcBorders>
              <w:top w:val="single" w:sz="4" w:space="0" w:color="auto"/>
              <w:left w:val="single" w:sz="4" w:space="0" w:color="auto"/>
              <w:bottom w:val="single" w:sz="4" w:space="0" w:color="auto"/>
              <w:right w:val="single" w:sz="4" w:space="0" w:color="auto"/>
            </w:tcBorders>
            <w:hideMark/>
          </w:tcPr>
          <w:p w14:paraId="32F45F7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1.24±0.34</w:t>
            </w:r>
          </w:p>
        </w:tc>
        <w:tc>
          <w:tcPr>
            <w:tcW w:w="660" w:type="pct"/>
            <w:tcBorders>
              <w:top w:val="single" w:sz="4" w:space="0" w:color="auto"/>
              <w:left w:val="single" w:sz="4" w:space="0" w:color="auto"/>
              <w:bottom w:val="single" w:sz="4" w:space="0" w:color="auto"/>
              <w:right w:val="single" w:sz="4" w:space="0" w:color="auto"/>
            </w:tcBorders>
            <w:hideMark/>
          </w:tcPr>
          <w:p w14:paraId="63FFDAB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2.01± 0.04</w:t>
            </w:r>
          </w:p>
        </w:tc>
        <w:tc>
          <w:tcPr>
            <w:tcW w:w="584" w:type="pct"/>
            <w:tcBorders>
              <w:top w:val="single" w:sz="4" w:space="0" w:color="auto"/>
              <w:left w:val="single" w:sz="4" w:space="0" w:color="auto"/>
              <w:bottom w:val="single" w:sz="4" w:space="0" w:color="auto"/>
              <w:right w:val="single" w:sz="4" w:space="0" w:color="auto"/>
            </w:tcBorders>
            <w:hideMark/>
          </w:tcPr>
          <w:p w14:paraId="69772B1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2.98 (0.456)</w:t>
            </w:r>
          </w:p>
        </w:tc>
      </w:tr>
      <w:tr w:rsidR="008F609D" w:rsidRPr="008F609D" w14:paraId="66058B1E"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46227E6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Antioxidant activity (%)</w:t>
            </w:r>
          </w:p>
        </w:tc>
        <w:tc>
          <w:tcPr>
            <w:tcW w:w="609" w:type="pct"/>
            <w:tcBorders>
              <w:top w:val="single" w:sz="4" w:space="0" w:color="auto"/>
              <w:left w:val="single" w:sz="4" w:space="0" w:color="auto"/>
              <w:bottom w:val="single" w:sz="4" w:space="0" w:color="auto"/>
              <w:right w:val="single" w:sz="4" w:space="0" w:color="auto"/>
            </w:tcBorders>
            <w:hideMark/>
          </w:tcPr>
          <w:p w14:paraId="3457290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68.02±0.87 </w:t>
            </w:r>
          </w:p>
        </w:tc>
        <w:tc>
          <w:tcPr>
            <w:tcW w:w="864" w:type="pct"/>
            <w:tcBorders>
              <w:top w:val="single" w:sz="4" w:space="0" w:color="auto"/>
              <w:left w:val="single" w:sz="4" w:space="0" w:color="auto"/>
              <w:bottom w:val="single" w:sz="4" w:space="0" w:color="auto"/>
              <w:right w:val="single" w:sz="4" w:space="0" w:color="auto"/>
            </w:tcBorders>
            <w:hideMark/>
          </w:tcPr>
          <w:p w14:paraId="0ECCD61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65.26±0.61</w:t>
            </w:r>
          </w:p>
        </w:tc>
        <w:tc>
          <w:tcPr>
            <w:tcW w:w="610" w:type="pct"/>
            <w:tcBorders>
              <w:top w:val="single" w:sz="4" w:space="0" w:color="auto"/>
              <w:left w:val="single" w:sz="4" w:space="0" w:color="auto"/>
              <w:bottom w:val="single" w:sz="4" w:space="0" w:color="auto"/>
              <w:right w:val="single" w:sz="4" w:space="0" w:color="auto"/>
            </w:tcBorders>
            <w:hideMark/>
          </w:tcPr>
          <w:p w14:paraId="633D27A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4.52 (0.011)</w:t>
            </w:r>
          </w:p>
        </w:tc>
        <w:tc>
          <w:tcPr>
            <w:tcW w:w="558" w:type="pct"/>
            <w:tcBorders>
              <w:top w:val="single" w:sz="4" w:space="0" w:color="auto"/>
              <w:left w:val="single" w:sz="4" w:space="0" w:color="auto"/>
              <w:bottom w:val="single" w:sz="4" w:space="0" w:color="auto"/>
              <w:right w:val="single" w:sz="4" w:space="0" w:color="auto"/>
            </w:tcBorders>
            <w:hideMark/>
          </w:tcPr>
          <w:p w14:paraId="3C2858C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18.44±0.63</w:t>
            </w:r>
          </w:p>
        </w:tc>
        <w:tc>
          <w:tcPr>
            <w:tcW w:w="660" w:type="pct"/>
            <w:tcBorders>
              <w:top w:val="single" w:sz="4" w:space="0" w:color="auto"/>
              <w:left w:val="single" w:sz="4" w:space="0" w:color="auto"/>
              <w:bottom w:val="single" w:sz="4" w:space="0" w:color="auto"/>
              <w:right w:val="single" w:sz="4" w:space="0" w:color="auto"/>
            </w:tcBorders>
            <w:hideMark/>
          </w:tcPr>
          <w:p w14:paraId="72E30CA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12.55±0.35</w:t>
            </w:r>
          </w:p>
        </w:tc>
        <w:tc>
          <w:tcPr>
            <w:tcW w:w="584" w:type="pct"/>
            <w:tcBorders>
              <w:top w:val="single" w:sz="4" w:space="0" w:color="auto"/>
              <w:left w:val="single" w:sz="4" w:space="0" w:color="auto"/>
              <w:bottom w:val="single" w:sz="4" w:space="0" w:color="auto"/>
              <w:right w:val="single" w:sz="4" w:space="0" w:color="auto"/>
            </w:tcBorders>
            <w:hideMark/>
          </w:tcPr>
          <w:p w14:paraId="0B69699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7.89 (0.016)</w:t>
            </w:r>
          </w:p>
        </w:tc>
      </w:tr>
      <w:tr w:rsidR="008F609D" w:rsidRPr="008F609D" w14:paraId="63C9C64B"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7DB6EAF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phenols (mg GAE/100g)</w:t>
            </w:r>
          </w:p>
        </w:tc>
        <w:tc>
          <w:tcPr>
            <w:tcW w:w="609" w:type="pct"/>
            <w:tcBorders>
              <w:top w:val="single" w:sz="4" w:space="0" w:color="auto"/>
              <w:left w:val="single" w:sz="4" w:space="0" w:color="auto"/>
              <w:bottom w:val="single" w:sz="4" w:space="0" w:color="auto"/>
              <w:right w:val="single" w:sz="4" w:space="0" w:color="auto"/>
            </w:tcBorders>
            <w:hideMark/>
          </w:tcPr>
          <w:p w14:paraId="6D61FE1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1152±2.22</w:t>
            </w:r>
          </w:p>
        </w:tc>
        <w:tc>
          <w:tcPr>
            <w:tcW w:w="864" w:type="pct"/>
            <w:tcBorders>
              <w:top w:val="single" w:sz="4" w:space="0" w:color="auto"/>
              <w:left w:val="single" w:sz="4" w:space="0" w:color="auto"/>
              <w:bottom w:val="single" w:sz="4" w:space="0" w:color="auto"/>
              <w:right w:val="single" w:sz="4" w:space="0" w:color="auto"/>
            </w:tcBorders>
            <w:hideMark/>
          </w:tcPr>
          <w:p w14:paraId="635DC73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907.82±1.36</w:t>
            </w:r>
          </w:p>
        </w:tc>
        <w:tc>
          <w:tcPr>
            <w:tcW w:w="610" w:type="pct"/>
            <w:tcBorders>
              <w:top w:val="single" w:sz="4" w:space="0" w:color="auto"/>
              <w:left w:val="single" w:sz="4" w:space="0" w:color="auto"/>
              <w:bottom w:val="single" w:sz="4" w:space="0" w:color="auto"/>
              <w:right w:val="single" w:sz="4" w:space="0" w:color="auto"/>
            </w:tcBorders>
            <w:hideMark/>
          </w:tcPr>
          <w:p w14:paraId="1FB17E5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13.89 (&lt;0.001)</w:t>
            </w:r>
          </w:p>
        </w:tc>
        <w:tc>
          <w:tcPr>
            <w:tcW w:w="558" w:type="pct"/>
            <w:tcBorders>
              <w:top w:val="single" w:sz="4" w:space="0" w:color="auto"/>
              <w:left w:val="single" w:sz="4" w:space="0" w:color="auto"/>
              <w:bottom w:val="single" w:sz="4" w:space="0" w:color="auto"/>
              <w:right w:val="single" w:sz="4" w:space="0" w:color="auto"/>
            </w:tcBorders>
            <w:hideMark/>
          </w:tcPr>
          <w:p w14:paraId="7748FA9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109.86±0.01</w:t>
            </w:r>
          </w:p>
        </w:tc>
        <w:tc>
          <w:tcPr>
            <w:tcW w:w="660" w:type="pct"/>
            <w:tcBorders>
              <w:top w:val="single" w:sz="4" w:space="0" w:color="auto"/>
              <w:left w:val="single" w:sz="4" w:space="0" w:color="auto"/>
              <w:bottom w:val="single" w:sz="4" w:space="0" w:color="auto"/>
              <w:right w:val="single" w:sz="4" w:space="0" w:color="auto"/>
            </w:tcBorders>
            <w:hideMark/>
          </w:tcPr>
          <w:p w14:paraId="45C2600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84.87±0.48</w:t>
            </w:r>
          </w:p>
        </w:tc>
        <w:tc>
          <w:tcPr>
            <w:tcW w:w="584" w:type="pct"/>
            <w:tcBorders>
              <w:top w:val="single" w:sz="4" w:space="0" w:color="auto"/>
              <w:left w:val="single" w:sz="4" w:space="0" w:color="auto"/>
              <w:bottom w:val="single" w:sz="4" w:space="0" w:color="auto"/>
              <w:right w:val="single" w:sz="4" w:space="0" w:color="auto"/>
            </w:tcBorders>
            <w:hideMark/>
          </w:tcPr>
          <w:p w14:paraId="4CEAB90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18.64 (&lt;0.001)</w:t>
            </w:r>
          </w:p>
        </w:tc>
      </w:tr>
      <w:tr w:rsidR="008F609D" w:rsidRPr="008F609D" w14:paraId="556D35E7"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4EC9094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Soluble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609" w:type="pct"/>
            <w:tcBorders>
              <w:top w:val="single" w:sz="4" w:space="0" w:color="auto"/>
              <w:left w:val="single" w:sz="4" w:space="0" w:color="auto"/>
              <w:bottom w:val="single" w:sz="4" w:space="0" w:color="auto"/>
              <w:right w:val="single" w:sz="4" w:space="0" w:color="auto"/>
            </w:tcBorders>
            <w:hideMark/>
          </w:tcPr>
          <w:p w14:paraId="1175E76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7.68±0.27</w:t>
            </w:r>
          </w:p>
        </w:tc>
        <w:tc>
          <w:tcPr>
            <w:tcW w:w="864" w:type="pct"/>
            <w:tcBorders>
              <w:top w:val="single" w:sz="4" w:space="0" w:color="auto"/>
              <w:left w:val="single" w:sz="4" w:space="0" w:color="auto"/>
              <w:bottom w:val="single" w:sz="4" w:space="0" w:color="auto"/>
              <w:right w:val="single" w:sz="4" w:space="0" w:color="auto"/>
            </w:tcBorders>
            <w:hideMark/>
          </w:tcPr>
          <w:p w14:paraId="733BF30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12.72±0.92</w:t>
            </w:r>
          </w:p>
        </w:tc>
        <w:tc>
          <w:tcPr>
            <w:tcW w:w="610" w:type="pct"/>
            <w:tcBorders>
              <w:top w:val="single" w:sz="4" w:space="0" w:color="auto"/>
              <w:left w:val="single" w:sz="4" w:space="0" w:color="auto"/>
              <w:bottom w:val="single" w:sz="4" w:space="0" w:color="auto"/>
              <w:right w:val="single" w:sz="4" w:space="0" w:color="auto"/>
            </w:tcBorders>
            <w:hideMark/>
          </w:tcPr>
          <w:p w14:paraId="5DE7106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13.19 (&lt;0.001)</w:t>
            </w:r>
          </w:p>
        </w:tc>
        <w:tc>
          <w:tcPr>
            <w:tcW w:w="558" w:type="pct"/>
            <w:tcBorders>
              <w:top w:val="single" w:sz="4" w:space="0" w:color="auto"/>
              <w:left w:val="single" w:sz="4" w:space="0" w:color="auto"/>
              <w:bottom w:val="single" w:sz="4" w:space="0" w:color="auto"/>
              <w:right w:val="single" w:sz="4" w:space="0" w:color="auto"/>
            </w:tcBorders>
            <w:hideMark/>
          </w:tcPr>
          <w:p w14:paraId="046C6C5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  3.39±0.07</w:t>
            </w:r>
          </w:p>
        </w:tc>
        <w:tc>
          <w:tcPr>
            <w:tcW w:w="660" w:type="pct"/>
            <w:tcBorders>
              <w:top w:val="single" w:sz="4" w:space="0" w:color="auto"/>
              <w:left w:val="single" w:sz="4" w:space="0" w:color="auto"/>
              <w:bottom w:val="single" w:sz="4" w:space="0" w:color="auto"/>
              <w:right w:val="single" w:sz="4" w:space="0" w:color="auto"/>
            </w:tcBorders>
            <w:hideMark/>
          </w:tcPr>
          <w:p w14:paraId="4E84752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4.55±0.44</w:t>
            </w:r>
          </w:p>
        </w:tc>
        <w:tc>
          <w:tcPr>
            <w:tcW w:w="584" w:type="pct"/>
            <w:tcBorders>
              <w:top w:val="single" w:sz="4" w:space="0" w:color="auto"/>
              <w:left w:val="single" w:sz="4" w:space="0" w:color="auto"/>
              <w:bottom w:val="single" w:sz="4" w:space="0" w:color="auto"/>
              <w:right w:val="single" w:sz="4" w:space="0" w:color="auto"/>
            </w:tcBorders>
            <w:hideMark/>
          </w:tcPr>
          <w:p w14:paraId="4A8E700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3.96 (0.029)</w:t>
            </w:r>
          </w:p>
        </w:tc>
      </w:tr>
      <w:tr w:rsidR="008F609D" w:rsidRPr="008F609D" w14:paraId="08DD1FA3"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59B9CBF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Insoluble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609" w:type="pct"/>
            <w:tcBorders>
              <w:top w:val="single" w:sz="4" w:space="0" w:color="auto"/>
              <w:left w:val="single" w:sz="4" w:space="0" w:color="auto"/>
              <w:bottom w:val="single" w:sz="4" w:space="0" w:color="auto"/>
              <w:right w:val="single" w:sz="4" w:space="0" w:color="auto"/>
            </w:tcBorders>
            <w:hideMark/>
          </w:tcPr>
          <w:p w14:paraId="47D19B0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22.72±0.54</w:t>
            </w:r>
          </w:p>
        </w:tc>
        <w:tc>
          <w:tcPr>
            <w:tcW w:w="864" w:type="pct"/>
            <w:tcBorders>
              <w:top w:val="single" w:sz="4" w:space="0" w:color="auto"/>
              <w:left w:val="single" w:sz="4" w:space="0" w:color="auto"/>
              <w:bottom w:val="single" w:sz="4" w:space="0" w:color="auto"/>
              <w:right w:val="single" w:sz="4" w:space="0" w:color="auto"/>
            </w:tcBorders>
            <w:hideMark/>
          </w:tcPr>
          <w:p w14:paraId="4F35BB3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42.23±0.65</w:t>
            </w:r>
          </w:p>
        </w:tc>
        <w:tc>
          <w:tcPr>
            <w:tcW w:w="610" w:type="pct"/>
            <w:tcBorders>
              <w:top w:val="single" w:sz="4" w:space="0" w:color="auto"/>
              <w:left w:val="single" w:sz="4" w:space="0" w:color="auto"/>
              <w:bottom w:val="single" w:sz="4" w:space="0" w:color="auto"/>
              <w:right w:val="single" w:sz="4" w:space="0" w:color="auto"/>
            </w:tcBorders>
            <w:hideMark/>
          </w:tcPr>
          <w:p w14:paraId="5B5B9B4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40.48 (&lt;0.001)</w:t>
            </w:r>
          </w:p>
        </w:tc>
        <w:tc>
          <w:tcPr>
            <w:tcW w:w="558" w:type="pct"/>
            <w:tcBorders>
              <w:top w:val="single" w:sz="4" w:space="0" w:color="auto"/>
              <w:left w:val="single" w:sz="4" w:space="0" w:color="auto"/>
              <w:bottom w:val="single" w:sz="4" w:space="0" w:color="auto"/>
              <w:right w:val="single" w:sz="4" w:space="0" w:color="auto"/>
            </w:tcBorders>
            <w:hideMark/>
          </w:tcPr>
          <w:p w14:paraId="6461918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27.95±0.38</w:t>
            </w:r>
          </w:p>
        </w:tc>
        <w:tc>
          <w:tcPr>
            <w:tcW w:w="660" w:type="pct"/>
            <w:tcBorders>
              <w:top w:val="single" w:sz="4" w:space="0" w:color="auto"/>
              <w:left w:val="single" w:sz="4" w:space="0" w:color="auto"/>
              <w:bottom w:val="single" w:sz="4" w:space="0" w:color="auto"/>
              <w:right w:val="single" w:sz="4" w:space="0" w:color="auto"/>
            </w:tcBorders>
            <w:hideMark/>
          </w:tcPr>
          <w:p w14:paraId="0E1960A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28.89±0.17</w:t>
            </w:r>
          </w:p>
        </w:tc>
        <w:tc>
          <w:tcPr>
            <w:tcW w:w="584" w:type="pct"/>
            <w:tcBorders>
              <w:top w:val="single" w:sz="4" w:space="0" w:color="auto"/>
              <w:left w:val="single" w:sz="4" w:space="0" w:color="auto"/>
              <w:bottom w:val="single" w:sz="4" w:space="0" w:color="auto"/>
              <w:right w:val="single" w:sz="4" w:space="0" w:color="auto"/>
            </w:tcBorders>
            <w:hideMark/>
          </w:tcPr>
          <w:p w14:paraId="7E9DDAB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3.11 (0.089)</w:t>
            </w:r>
          </w:p>
        </w:tc>
      </w:tr>
      <w:tr w:rsidR="008F609D" w:rsidRPr="008F609D" w14:paraId="4B0A128C" w14:textId="77777777" w:rsidTr="008356B7">
        <w:tc>
          <w:tcPr>
            <w:tcW w:w="1115" w:type="pct"/>
            <w:tcBorders>
              <w:top w:val="single" w:sz="4" w:space="0" w:color="auto"/>
              <w:left w:val="single" w:sz="4" w:space="0" w:color="auto"/>
              <w:bottom w:val="single" w:sz="4" w:space="0" w:color="auto"/>
              <w:right w:val="single" w:sz="4" w:space="0" w:color="auto"/>
            </w:tcBorders>
            <w:hideMark/>
          </w:tcPr>
          <w:p w14:paraId="261372A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Total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609" w:type="pct"/>
            <w:tcBorders>
              <w:top w:val="single" w:sz="4" w:space="0" w:color="auto"/>
              <w:left w:val="single" w:sz="4" w:space="0" w:color="auto"/>
              <w:bottom w:val="single" w:sz="4" w:space="0" w:color="auto"/>
              <w:right w:val="single" w:sz="4" w:space="0" w:color="auto"/>
            </w:tcBorders>
            <w:hideMark/>
          </w:tcPr>
          <w:p w14:paraId="5323351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29.67±0.67</w:t>
            </w:r>
          </w:p>
        </w:tc>
        <w:tc>
          <w:tcPr>
            <w:tcW w:w="864" w:type="pct"/>
            <w:tcBorders>
              <w:top w:val="single" w:sz="4" w:space="0" w:color="auto"/>
              <w:left w:val="single" w:sz="4" w:space="0" w:color="auto"/>
              <w:bottom w:val="single" w:sz="4" w:space="0" w:color="auto"/>
              <w:right w:val="single" w:sz="4" w:space="0" w:color="auto"/>
            </w:tcBorders>
            <w:hideMark/>
          </w:tcPr>
          <w:p w14:paraId="08B939F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63.67±0.82</w:t>
            </w:r>
          </w:p>
        </w:tc>
        <w:tc>
          <w:tcPr>
            <w:tcW w:w="610" w:type="pct"/>
            <w:tcBorders>
              <w:top w:val="single" w:sz="4" w:space="0" w:color="auto"/>
              <w:left w:val="single" w:sz="4" w:space="0" w:color="auto"/>
              <w:bottom w:val="single" w:sz="4" w:space="0" w:color="auto"/>
              <w:right w:val="single" w:sz="4" w:space="0" w:color="auto"/>
            </w:tcBorders>
            <w:hideMark/>
          </w:tcPr>
          <w:p w14:paraId="44F21E9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72.94 (&lt;0.001)</w:t>
            </w:r>
          </w:p>
        </w:tc>
        <w:tc>
          <w:tcPr>
            <w:tcW w:w="558" w:type="pct"/>
            <w:tcBorders>
              <w:top w:val="single" w:sz="4" w:space="0" w:color="auto"/>
              <w:left w:val="single" w:sz="4" w:space="0" w:color="auto"/>
              <w:bottom w:val="single" w:sz="4" w:space="0" w:color="auto"/>
              <w:right w:val="single" w:sz="4" w:space="0" w:color="auto"/>
            </w:tcBorders>
            <w:hideMark/>
          </w:tcPr>
          <w:p w14:paraId="178D2B0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30.42±0.64</w:t>
            </w:r>
          </w:p>
        </w:tc>
        <w:tc>
          <w:tcPr>
            <w:tcW w:w="660" w:type="pct"/>
            <w:tcBorders>
              <w:top w:val="single" w:sz="4" w:space="0" w:color="auto"/>
              <w:left w:val="single" w:sz="4" w:space="0" w:color="auto"/>
              <w:bottom w:val="single" w:sz="4" w:space="0" w:color="auto"/>
              <w:right w:val="single" w:sz="4" w:space="0" w:color="auto"/>
            </w:tcBorders>
            <w:hideMark/>
          </w:tcPr>
          <w:p w14:paraId="1DB7812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32.72±0.35</w:t>
            </w:r>
          </w:p>
        </w:tc>
        <w:tc>
          <w:tcPr>
            <w:tcW w:w="584" w:type="pct"/>
            <w:tcBorders>
              <w:top w:val="single" w:sz="4" w:space="0" w:color="auto"/>
              <w:left w:val="single" w:sz="4" w:space="0" w:color="auto"/>
              <w:bottom w:val="single" w:sz="4" w:space="0" w:color="auto"/>
              <w:right w:val="single" w:sz="4" w:space="0" w:color="auto"/>
            </w:tcBorders>
            <w:hideMark/>
          </w:tcPr>
          <w:p w14:paraId="23E2B36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4.47 (0.047)</w:t>
            </w:r>
          </w:p>
        </w:tc>
      </w:tr>
    </w:tbl>
    <w:p w14:paraId="5C76564E" w14:textId="77777777" w:rsidR="008F609D" w:rsidRPr="008F609D" w:rsidRDefault="008F609D" w:rsidP="008F609D">
      <w:pPr>
        <w:rPr>
          <w:rFonts w:ascii="Times New Roman" w:eastAsia="Calibri" w:hAnsi="Times New Roman" w:cs="Times New Roman"/>
          <w:kern w:val="2"/>
        </w:rPr>
        <w:sectPr w:rsidR="008F609D" w:rsidRPr="008F609D" w:rsidSect="008F609D">
          <w:pgSz w:w="16838" w:h="11906" w:orient="landscape"/>
          <w:pgMar w:top="1440" w:right="1440" w:bottom="1440" w:left="1440" w:header="709" w:footer="709" w:gutter="0"/>
          <w:cols w:space="708"/>
          <w:docGrid w:linePitch="360"/>
        </w:sectPr>
      </w:pPr>
      <w:r w:rsidRPr="008F609D">
        <w:rPr>
          <w:rFonts w:ascii="Times New Roman" w:hAnsi="Times New Roman" w:cs="Times New Roman"/>
        </w:rPr>
        <w:t xml:space="preserve">Values are Mean± S.D.           </w:t>
      </w:r>
    </w:p>
    <w:p w14:paraId="42D9D92F" w14:textId="77777777" w:rsidR="008F609D" w:rsidRPr="008F609D" w:rsidRDefault="008F609D" w:rsidP="008F609D">
      <w:pPr>
        <w:widowControl w:val="0"/>
        <w:spacing w:after="0" w:line="360" w:lineRule="auto"/>
        <w:jc w:val="both"/>
        <w:rPr>
          <w:rFonts w:ascii="Times New Roman" w:hAnsi="Times New Roman" w:cs="Times New Roman"/>
        </w:rPr>
      </w:pPr>
      <w:bookmarkStart w:id="3" w:name="_Hlk148600975"/>
      <w:bookmarkEnd w:id="2"/>
      <w:r w:rsidRPr="008F609D">
        <w:rPr>
          <w:rFonts w:ascii="Times New Roman" w:hAnsi="Times New Roman" w:cs="Times New Roman"/>
          <w:b/>
        </w:rPr>
        <w:lastRenderedPageBreak/>
        <w:t xml:space="preserve">Table 2: Nutritional Analysis of control and experimental </w:t>
      </w:r>
      <w:r w:rsidRPr="008F609D">
        <w:rPr>
          <w:rFonts w:ascii="Times New Roman" w:hAnsi="Times New Roman" w:cs="Times New Roman"/>
          <w:b/>
          <w:i/>
          <w:iCs/>
        </w:rPr>
        <w:t>laddu</w:t>
      </w:r>
      <w:r w:rsidRPr="008F609D">
        <w:rPr>
          <w:rFonts w:ascii="Times New Roman" w:hAnsi="Times New Roman" w:cs="Times New Roman"/>
          <w:b/>
        </w:rPr>
        <w:t xml:space="preserve"> </w:t>
      </w:r>
    </w:p>
    <w:tbl>
      <w:tblPr>
        <w:tblStyle w:val="TableGrid"/>
        <w:tblW w:w="5000" w:type="pct"/>
        <w:tblLook w:val="04A0" w:firstRow="1" w:lastRow="0" w:firstColumn="1" w:lastColumn="0" w:noHBand="0" w:noVBand="1"/>
      </w:tblPr>
      <w:tblGrid>
        <w:gridCol w:w="3192"/>
        <w:gridCol w:w="1743"/>
        <w:gridCol w:w="2035"/>
        <w:gridCol w:w="2272"/>
      </w:tblGrid>
      <w:tr w:rsidR="008F609D" w:rsidRPr="008F609D" w14:paraId="5E3EA66D"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3A6DBAAA"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943" w:type="pct"/>
            <w:tcBorders>
              <w:top w:val="single" w:sz="4" w:space="0" w:color="auto"/>
              <w:left w:val="single" w:sz="4" w:space="0" w:color="auto"/>
              <w:bottom w:val="single" w:sz="4" w:space="0" w:color="auto"/>
              <w:right w:val="single" w:sz="4" w:space="0" w:color="auto"/>
            </w:tcBorders>
          </w:tcPr>
          <w:p w14:paraId="1E9ED664" w14:textId="77777777" w:rsidR="008F609D" w:rsidRPr="008F609D" w:rsidRDefault="008F609D" w:rsidP="008F609D">
            <w:pPr>
              <w:widowControl w:val="0"/>
              <w:spacing w:after="0" w:line="360" w:lineRule="auto"/>
              <w:jc w:val="center"/>
              <w:rPr>
                <w:rFonts w:ascii="Times New Roman" w:hAnsi="Times New Roman" w:cs="Times New Roman"/>
                <w:b/>
                <w:i/>
                <w:iCs/>
              </w:rPr>
            </w:pPr>
            <w:r w:rsidRPr="008F609D">
              <w:rPr>
                <w:rFonts w:ascii="Times New Roman" w:hAnsi="Times New Roman" w:cs="Times New Roman"/>
                <w:b/>
              </w:rPr>
              <w:t xml:space="preserve">Control </w:t>
            </w:r>
            <w:r w:rsidRPr="008F609D">
              <w:rPr>
                <w:rFonts w:ascii="Times New Roman" w:hAnsi="Times New Roman" w:cs="Times New Roman"/>
                <w:b/>
                <w:i/>
                <w:iCs/>
              </w:rPr>
              <w:t>laddu</w:t>
            </w:r>
          </w:p>
        </w:tc>
        <w:tc>
          <w:tcPr>
            <w:tcW w:w="1101" w:type="pct"/>
            <w:tcBorders>
              <w:top w:val="single" w:sz="4" w:space="0" w:color="auto"/>
              <w:left w:val="single" w:sz="4" w:space="0" w:color="auto"/>
              <w:bottom w:val="single" w:sz="4" w:space="0" w:color="auto"/>
              <w:right w:val="single" w:sz="4" w:space="0" w:color="auto"/>
            </w:tcBorders>
            <w:hideMark/>
          </w:tcPr>
          <w:p w14:paraId="4E936A82"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 xml:space="preserve">Experimental </w:t>
            </w:r>
            <w:r w:rsidRPr="008F609D">
              <w:rPr>
                <w:rFonts w:ascii="Times New Roman" w:hAnsi="Times New Roman" w:cs="Times New Roman"/>
                <w:b/>
                <w:i/>
                <w:iCs/>
              </w:rPr>
              <w:t xml:space="preserve">laddu </w:t>
            </w:r>
          </w:p>
        </w:tc>
        <w:tc>
          <w:tcPr>
            <w:tcW w:w="1229" w:type="pct"/>
            <w:tcBorders>
              <w:top w:val="single" w:sz="4" w:space="0" w:color="auto"/>
              <w:left w:val="single" w:sz="4" w:space="0" w:color="auto"/>
              <w:bottom w:val="single" w:sz="4" w:space="0" w:color="auto"/>
              <w:right w:val="single" w:sz="4" w:space="0" w:color="auto"/>
            </w:tcBorders>
          </w:tcPr>
          <w:p w14:paraId="0869CF34"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t-test (p-value)</w:t>
            </w:r>
          </w:p>
        </w:tc>
      </w:tr>
      <w:tr w:rsidR="008F609D" w:rsidRPr="008F609D" w14:paraId="493908B0"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48387B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Moisture (%)</w:t>
            </w:r>
          </w:p>
        </w:tc>
        <w:tc>
          <w:tcPr>
            <w:tcW w:w="943" w:type="pct"/>
            <w:tcBorders>
              <w:top w:val="single" w:sz="4" w:space="0" w:color="auto"/>
              <w:left w:val="single" w:sz="4" w:space="0" w:color="auto"/>
              <w:bottom w:val="single" w:sz="4" w:space="0" w:color="auto"/>
              <w:right w:val="single" w:sz="4" w:space="0" w:color="auto"/>
            </w:tcBorders>
          </w:tcPr>
          <w:p w14:paraId="64F9D1A4"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5.87±0.09</w:t>
            </w:r>
          </w:p>
        </w:tc>
        <w:tc>
          <w:tcPr>
            <w:tcW w:w="1101" w:type="pct"/>
            <w:tcBorders>
              <w:top w:val="single" w:sz="4" w:space="0" w:color="auto"/>
              <w:left w:val="single" w:sz="4" w:space="0" w:color="auto"/>
              <w:bottom w:val="single" w:sz="4" w:space="0" w:color="auto"/>
              <w:right w:val="single" w:sz="4" w:space="0" w:color="auto"/>
            </w:tcBorders>
            <w:hideMark/>
          </w:tcPr>
          <w:p w14:paraId="5EEC64D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6.51±0.15</w:t>
            </w:r>
          </w:p>
        </w:tc>
        <w:tc>
          <w:tcPr>
            <w:tcW w:w="1229" w:type="pct"/>
            <w:tcBorders>
              <w:top w:val="single" w:sz="4" w:space="0" w:color="auto"/>
              <w:left w:val="single" w:sz="4" w:space="0" w:color="auto"/>
              <w:bottom w:val="single" w:sz="4" w:space="0" w:color="auto"/>
              <w:right w:val="single" w:sz="4" w:space="0" w:color="auto"/>
            </w:tcBorders>
          </w:tcPr>
          <w:p w14:paraId="2DE51A91"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15.79 (0.354)</w:t>
            </w:r>
          </w:p>
        </w:tc>
      </w:tr>
      <w:tr w:rsidR="008F609D" w:rsidRPr="008F609D" w14:paraId="2D3D817F"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C0F23E0" w14:textId="77777777" w:rsidR="008F609D" w:rsidRPr="008F609D" w:rsidRDefault="008F609D" w:rsidP="008F609D">
            <w:pPr>
              <w:widowControl w:val="0"/>
              <w:spacing w:after="0" w:line="360" w:lineRule="auto"/>
              <w:ind w:right="-12"/>
              <w:jc w:val="center"/>
              <w:rPr>
                <w:rFonts w:ascii="Times New Roman" w:hAnsi="Times New Roman" w:cs="Times New Roman"/>
              </w:rPr>
            </w:pPr>
            <w:r w:rsidRPr="008F609D">
              <w:rPr>
                <w:rFonts w:ascii="Times New Roman" w:hAnsi="Times New Roman" w:cs="Times New Roman"/>
              </w:rPr>
              <w:t>Crude Protein (%)</w:t>
            </w:r>
          </w:p>
        </w:tc>
        <w:tc>
          <w:tcPr>
            <w:tcW w:w="943" w:type="pct"/>
            <w:tcBorders>
              <w:top w:val="single" w:sz="4" w:space="0" w:color="auto"/>
              <w:left w:val="single" w:sz="4" w:space="0" w:color="auto"/>
              <w:bottom w:val="single" w:sz="4" w:space="0" w:color="auto"/>
              <w:right w:val="single" w:sz="4" w:space="0" w:color="auto"/>
            </w:tcBorders>
          </w:tcPr>
          <w:p w14:paraId="5BE01D58"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4.98±0.12</w:t>
            </w:r>
          </w:p>
        </w:tc>
        <w:tc>
          <w:tcPr>
            <w:tcW w:w="1101" w:type="pct"/>
            <w:tcBorders>
              <w:top w:val="single" w:sz="4" w:space="0" w:color="auto"/>
              <w:left w:val="single" w:sz="4" w:space="0" w:color="auto"/>
              <w:bottom w:val="single" w:sz="4" w:space="0" w:color="auto"/>
              <w:right w:val="single" w:sz="4" w:space="0" w:color="auto"/>
            </w:tcBorders>
            <w:hideMark/>
          </w:tcPr>
          <w:p w14:paraId="3FD2920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5.72±0.10</w:t>
            </w:r>
          </w:p>
        </w:tc>
        <w:tc>
          <w:tcPr>
            <w:tcW w:w="1229" w:type="pct"/>
            <w:tcBorders>
              <w:top w:val="single" w:sz="4" w:space="0" w:color="auto"/>
              <w:left w:val="single" w:sz="4" w:space="0" w:color="auto"/>
              <w:bottom w:val="single" w:sz="4" w:space="0" w:color="auto"/>
              <w:right w:val="single" w:sz="4" w:space="0" w:color="auto"/>
            </w:tcBorders>
          </w:tcPr>
          <w:p w14:paraId="0C3A222B"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4.61 (0.032)</w:t>
            </w:r>
          </w:p>
        </w:tc>
      </w:tr>
      <w:tr w:rsidR="008F609D" w:rsidRPr="008F609D" w14:paraId="31675828"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B9DAF9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Crude Fat (%)</w:t>
            </w:r>
          </w:p>
        </w:tc>
        <w:tc>
          <w:tcPr>
            <w:tcW w:w="943" w:type="pct"/>
            <w:tcBorders>
              <w:top w:val="single" w:sz="4" w:space="0" w:color="auto"/>
              <w:left w:val="single" w:sz="4" w:space="0" w:color="auto"/>
              <w:bottom w:val="single" w:sz="4" w:space="0" w:color="auto"/>
              <w:right w:val="single" w:sz="4" w:space="0" w:color="auto"/>
            </w:tcBorders>
          </w:tcPr>
          <w:p w14:paraId="5B670901"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17.78±0.43</w:t>
            </w:r>
          </w:p>
        </w:tc>
        <w:tc>
          <w:tcPr>
            <w:tcW w:w="1101" w:type="pct"/>
            <w:tcBorders>
              <w:top w:val="single" w:sz="4" w:space="0" w:color="auto"/>
              <w:left w:val="single" w:sz="4" w:space="0" w:color="auto"/>
              <w:bottom w:val="single" w:sz="4" w:space="0" w:color="auto"/>
              <w:right w:val="single" w:sz="4" w:space="0" w:color="auto"/>
            </w:tcBorders>
            <w:hideMark/>
          </w:tcPr>
          <w:p w14:paraId="1AD14594"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19.52±0.48</w:t>
            </w:r>
          </w:p>
        </w:tc>
        <w:tc>
          <w:tcPr>
            <w:tcW w:w="1229" w:type="pct"/>
            <w:tcBorders>
              <w:top w:val="single" w:sz="4" w:space="0" w:color="auto"/>
              <w:left w:val="single" w:sz="4" w:space="0" w:color="auto"/>
              <w:bottom w:val="single" w:sz="4" w:space="0" w:color="auto"/>
              <w:right w:val="single" w:sz="4" w:space="0" w:color="auto"/>
            </w:tcBorders>
          </w:tcPr>
          <w:p w14:paraId="69670CEA"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2.45 (0.061)</w:t>
            </w:r>
          </w:p>
        </w:tc>
      </w:tr>
      <w:tr w:rsidR="008F609D" w:rsidRPr="008F609D" w14:paraId="06C72729"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64ADC6A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Crude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943" w:type="pct"/>
            <w:tcBorders>
              <w:top w:val="single" w:sz="4" w:space="0" w:color="auto"/>
              <w:left w:val="single" w:sz="4" w:space="0" w:color="auto"/>
              <w:bottom w:val="single" w:sz="4" w:space="0" w:color="auto"/>
              <w:right w:val="single" w:sz="4" w:space="0" w:color="auto"/>
            </w:tcBorders>
          </w:tcPr>
          <w:p w14:paraId="79A9EEFE"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6.98±0.32</w:t>
            </w:r>
          </w:p>
        </w:tc>
        <w:tc>
          <w:tcPr>
            <w:tcW w:w="1101" w:type="pct"/>
            <w:tcBorders>
              <w:top w:val="single" w:sz="4" w:space="0" w:color="auto"/>
              <w:left w:val="single" w:sz="4" w:space="0" w:color="auto"/>
              <w:bottom w:val="single" w:sz="4" w:space="0" w:color="auto"/>
              <w:right w:val="single" w:sz="4" w:space="0" w:color="auto"/>
            </w:tcBorders>
            <w:hideMark/>
          </w:tcPr>
          <w:p w14:paraId="074284A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8.09±0.26</w:t>
            </w:r>
          </w:p>
        </w:tc>
        <w:tc>
          <w:tcPr>
            <w:tcW w:w="1229" w:type="pct"/>
            <w:tcBorders>
              <w:top w:val="single" w:sz="4" w:space="0" w:color="auto"/>
              <w:left w:val="single" w:sz="4" w:space="0" w:color="auto"/>
              <w:bottom w:val="single" w:sz="4" w:space="0" w:color="auto"/>
              <w:right w:val="single" w:sz="4" w:space="0" w:color="auto"/>
            </w:tcBorders>
          </w:tcPr>
          <w:p w14:paraId="1DE8CB2C"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0.68 (0.046)</w:t>
            </w:r>
          </w:p>
        </w:tc>
      </w:tr>
      <w:tr w:rsidR="008F609D" w:rsidRPr="008F609D" w14:paraId="3281656A"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136110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Total Ash (%)</w:t>
            </w:r>
          </w:p>
        </w:tc>
        <w:tc>
          <w:tcPr>
            <w:tcW w:w="943" w:type="pct"/>
            <w:tcBorders>
              <w:top w:val="single" w:sz="4" w:space="0" w:color="auto"/>
              <w:left w:val="single" w:sz="4" w:space="0" w:color="auto"/>
              <w:bottom w:val="single" w:sz="4" w:space="0" w:color="auto"/>
              <w:right w:val="single" w:sz="4" w:space="0" w:color="auto"/>
            </w:tcBorders>
          </w:tcPr>
          <w:p w14:paraId="32374DA6"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21.87±0.76</w:t>
            </w:r>
          </w:p>
        </w:tc>
        <w:tc>
          <w:tcPr>
            <w:tcW w:w="1101" w:type="pct"/>
            <w:tcBorders>
              <w:top w:val="single" w:sz="4" w:space="0" w:color="auto"/>
              <w:left w:val="single" w:sz="4" w:space="0" w:color="auto"/>
              <w:bottom w:val="single" w:sz="4" w:space="0" w:color="auto"/>
              <w:right w:val="single" w:sz="4" w:space="0" w:color="auto"/>
            </w:tcBorders>
            <w:hideMark/>
          </w:tcPr>
          <w:p w14:paraId="0EAA9D9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23.14±0.72</w:t>
            </w:r>
          </w:p>
        </w:tc>
        <w:tc>
          <w:tcPr>
            <w:tcW w:w="1229" w:type="pct"/>
            <w:tcBorders>
              <w:top w:val="single" w:sz="4" w:space="0" w:color="auto"/>
              <w:left w:val="single" w:sz="4" w:space="0" w:color="auto"/>
              <w:bottom w:val="single" w:sz="4" w:space="0" w:color="auto"/>
              <w:right w:val="single" w:sz="4" w:space="0" w:color="auto"/>
            </w:tcBorders>
          </w:tcPr>
          <w:p w14:paraId="426B895C"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0.42 (0.032)</w:t>
            </w:r>
          </w:p>
        </w:tc>
      </w:tr>
      <w:tr w:rsidR="008F609D" w:rsidRPr="008F609D" w14:paraId="4916C097"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91C68E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Carbohydrate (%)</w:t>
            </w:r>
          </w:p>
        </w:tc>
        <w:tc>
          <w:tcPr>
            <w:tcW w:w="943" w:type="pct"/>
            <w:tcBorders>
              <w:top w:val="single" w:sz="4" w:space="0" w:color="auto"/>
              <w:left w:val="single" w:sz="4" w:space="0" w:color="auto"/>
              <w:bottom w:val="single" w:sz="4" w:space="0" w:color="auto"/>
              <w:right w:val="single" w:sz="4" w:space="0" w:color="auto"/>
            </w:tcBorders>
          </w:tcPr>
          <w:p w14:paraId="41F228A2"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42.52±0.76</w:t>
            </w:r>
          </w:p>
        </w:tc>
        <w:tc>
          <w:tcPr>
            <w:tcW w:w="1101" w:type="pct"/>
            <w:tcBorders>
              <w:top w:val="single" w:sz="4" w:space="0" w:color="auto"/>
              <w:left w:val="single" w:sz="4" w:space="0" w:color="auto"/>
              <w:bottom w:val="single" w:sz="4" w:space="0" w:color="auto"/>
              <w:right w:val="single" w:sz="4" w:space="0" w:color="auto"/>
            </w:tcBorders>
            <w:hideMark/>
          </w:tcPr>
          <w:p w14:paraId="020DB53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37.02±0.84</w:t>
            </w:r>
          </w:p>
        </w:tc>
        <w:tc>
          <w:tcPr>
            <w:tcW w:w="1229" w:type="pct"/>
            <w:tcBorders>
              <w:top w:val="single" w:sz="4" w:space="0" w:color="auto"/>
              <w:left w:val="single" w:sz="4" w:space="0" w:color="auto"/>
              <w:bottom w:val="single" w:sz="4" w:space="0" w:color="auto"/>
              <w:right w:val="single" w:sz="4" w:space="0" w:color="auto"/>
            </w:tcBorders>
          </w:tcPr>
          <w:p w14:paraId="62ED6A60"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0.38 (0.042)</w:t>
            </w:r>
          </w:p>
        </w:tc>
      </w:tr>
      <w:tr w:rsidR="008F609D" w:rsidRPr="008F609D" w14:paraId="57B9B75D"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08E737E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Energy (Kcal/100g)</w:t>
            </w:r>
          </w:p>
        </w:tc>
        <w:tc>
          <w:tcPr>
            <w:tcW w:w="943" w:type="pct"/>
            <w:tcBorders>
              <w:top w:val="single" w:sz="4" w:space="0" w:color="auto"/>
              <w:left w:val="single" w:sz="4" w:space="0" w:color="auto"/>
              <w:bottom w:val="single" w:sz="4" w:space="0" w:color="auto"/>
              <w:right w:val="single" w:sz="4" w:space="0" w:color="auto"/>
            </w:tcBorders>
          </w:tcPr>
          <w:p w14:paraId="2959351F"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362.02±3.76</w:t>
            </w:r>
          </w:p>
        </w:tc>
        <w:tc>
          <w:tcPr>
            <w:tcW w:w="1101" w:type="pct"/>
            <w:tcBorders>
              <w:top w:val="single" w:sz="4" w:space="0" w:color="auto"/>
              <w:left w:val="single" w:sz="4" w:space="0" w:color="auto"/>
              <w:bottom w:val="single" w:sz="4" w:space="0" w:color="auto"/>
              <w:right w:val="single" w:sz="4" w:space="0" w:color="auto"/>
            </w:tcBorders>
            <w:hideMark/>
          </w:tcPr>
          <w:p w14:paraId="5E57BEA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370.48± 3.32</w:t>
            </w:r>
          </w:p>
        </w:tc>
        <w:tc>
          <w:tcPr>
            <w:tcW w:w="1229" w:type="pct"/>
            <w:tcBorders>
              <w:top w:val="single" w:sz="4" w:space="0" w:color="auto"/>
              <w:left w:val="single" w:sz="4" w:space="0" w:color="auto"/>
              <w:bottom w:val="single" w:sz="4" w:space="0" w:color="auto"/>
              <w:right w:val="single" w:sz="4" w:space="0" w:color="auto"/>
            </w:tcBorders>
          </w:tcPr>
          <w:p w14:paraId="673AD993"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3.42(0.046)</w:t>
            </w:r>
          </w:p>
        </w:tc>
      </w:tr>
      <w:tr w:rsidR="008F609D" w:rsidRPr="008F609D" w14:paraId="5043FFF2" w14:textId="77777777" w:rsidTr="008356B7">
        <w:tc>
          <w:tcPr>
            <w:tcW w:w="1727" w:type="pct"/>
            <w:hideMark/>
          </w:tcPr>
          <w:p w14:paraId="0ABC5842" w14:textId="77777777" w:rsidR="008F609D" w:rsidRPr="008F609D" w:rsidRDefault="008F609D" w:rsidP="008F609D">
            <w:pPr>
              <w:widowControl w:val="0"/>
              <w:spacing w:after="0" w:line="360" w:lineRule="auto"/>
              <w:jc w:val="center"/>
              <w:rPr>
                <w:rFonts w:ascii="Times New Roman" w:hAnsi="Times New Roman" w:cs="Times New Roman"/>
              </w:rPr>
            </w:pPr>
            <w:bookmarkStart w:id="4" w:name="_Hlk161041687"/>
            <w:bookmarkEnd w:id="3"/>
            <w:r w:rsidRPr="008F609D">
              <w:rPr>
                <w:rFonts w:ascii="Times New Roman" w:hAnsi="Times New Roman" w:cs="Times New Roman"/>
              </w:rPr>
              <w:t>Lysine (g/100g of protein)</w:t>
            </w:r>
          </w:p>
        </w:tc>
        <w:tc>
          <w:tcPr>
            <w:tcW w:w="943" w:type="pct"/>
          </w:tcPr>
          <w:p w14:paraId="76929DE9"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3.89±0.09</w:t>
            </w:r>
          </w:p>
        </w:tc>
        <w:tc>
          <w:tcPr>
            <w:tcW w:w="1101" w:type="pct"/>
            <w:hideMark/>
          </w:tcPr>
          <w:p w14:paraId="71C0EDD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4.17±0.06</w:t>
            </w:r>
          </w:p>
        </w:tc>
        <w:tc>
          <w:tcPr>
            <w:tcW w:w="1229" w:type="pct"/>
          </w:tcPr>
          <w:p w14:paraId="1171A7EE"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2.65 (0.047)</w:t>
            </w:r>
          </w:p>
        </w:tc>
      </w:tr>
      <w:tr w:rsidR="008F609D" w:rsidRPr="008F609D" w14:paraId="36191E6C" w14:textId="77777777" w:rsidTr="008356B7">
        <w:tc>
          <w:tcPr>
            <w:tcW w:w="1727" w:type="pct"/>
            <w:hideMark/>
          </w:tcPr>
          <w:p w14:paraId="5BBEC06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Methionine (g/100g of protein)</w:t>
            </w:r>
          </w:p>
        </w:tc>
        <w:tc>
          <w:tcPr>
            <w:tcW w:w="943" w:type="pct"/>
          </w:tcPr>
          <w:p w14:paraId="3FE71E6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1.07±0.15</w:t>
            </w:r>
          </w:p>
        </w:tc>
        <w:tc>
          <w:tcPr>
            <w:tcW w:w="1101" w:type="pct"/>
            <w:hideMark/>
          </w:tcPr>
          <w:p w14:paraId="20874FF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1.71±0.13</w:t>
            </w:r>
          </w:p>
        </w:tc>
        <w:tc>
          <w:tcPr>
            <w:tcW w:w="1229" w:type="pct"/>
          </w:tcPr>
          <w:p w14:paraId="0213365C"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1.21 (0.074)</w:t>
            </w:r>
          </w:p>
        </w:tc>
      </w:tr>
      <w:tr w:rsidR="008F609D" w:rsidRPr="008F609D" w14:paraId="3E3FA4AD" w14:textId="77777777" w:rsidTr="008356B7">
        <w:tc>
          <w:tcPr>
            <w:tcW w:w="1727" w:type="pct"/>
            <w:hideMark/>
          </w:tcPr>
          <w:p w14:paraId="7CB0D52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Tryptophan (g/100g of protein)</w:t>
            </w:r>
          </w:p>
        </w:tc>
        <w:tc>
          <w:tcPr>
            <w:tcW w:w="943" w:type="pct"/>
          </w:tcPr>
          <w:p w14:paraId="26EE0153"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1.12±0.18</w:t>
            </w:r>
          </w:p>
        </w:tc>
        <w:tc>
          <w:tcPr>
            <w:tcW w:w="1101" w:type="pct"/>
            <w:hideMark/>
          </w:tcPr>
          <w:p w14:paraId="13B5A3F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1.46±0.11</w:t>
            </w:r>
          </w:p>
        </w:tc>
        <w:tc>
          <w:tcPr>
            <w:tcW w:w="1229" w:type="pct"/>
          </w:tcPr>
          <w:p w14:paraId="3A61351E"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1.94 (0.049)</w:t>
            </w:r>
          </w:p>
        </w:tc>
      </w:tr>
      <w:tr w:rsidR="008F609D" w:rsidRPr="008F609D" w14:paraId="78F1FD0E"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A9D6674"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Calcium (mg/100g)</w:t>
            </w:r>
          </w:p>
        </w:tc>
        <w:tc>
          <w:tcPr>
            <w:tcW w:w="943" w:type="pct"/>
            <w:tcBorders>
              <w:top w:val="single" w:sz="4" w:space="0" w:color="auto"/>
              <w:left w:val="single" w:sz="4" w:space="0" w:color="auto"/>
              <w:bottom w:val="single" w:sz="4" w:space="0" w:color="auto"/>
              <w:right w:val="single" w:sz="4" w:space="0" w:color="auto"/>
            </w:tcBorders>
          </w:tcPr>
          <w:p w14:paraId="73702F4D"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78.48±0.97</w:t>
            </w:r>
          </w:p>
        </w:tc>
        <w:tc>
          <w:tcPr>
            <w:tcW w:w="1101" w:type="pct"/>
            <w:tcBorders>
              <w:top w:val="single" w:sz="4" w:space="0" w:color="auto"/>
              <w:left w:val="single" w:sz="4" w:space="0" w:color="auto"/>
              <w:bottom w:val="single" w:sz="4" w:space="0" w:color="auto"/>
              <w:right w:val="single" w:sz="4" w:space="0" w:color="auto"/>
            </w:tcBorders>
            <w:hideMark/>
          </w:tcPr>
          <w:p w14:paraId="31D3A1E6"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72.08±1.04</w:t>
            </w:r>
          </w:p>
        </w:tc>
        <w:tc>
          <w:tcPr>
            <w:tcW w:w="1229" w:type="pct"/>
            <w:tcBorders>
              <w:top w:val="single" w:sz="4" w:space="0" w:color="auto"/>
              <w:left w:val="single" w:sz="4" w:space="0" w:color="auto"/>
              <w:bottom w:val="single" w:sz="4" w:space="0" w:color="auto"/>
              <w:right w:val="single" w:sz="4" w:space="0" w:color="auto"/>
            </w:tcBorders>
          </w:tcPr>
          <w:p w14:paraId="1EF6B106"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57.62 (0.021)</w:t>
            </w:r>
          </w:p>
        </w:tc>
      </w:tr>
      <w:tr w:rsidR="008F609D" w:rsidRPr="008F609D" w14:paraId="69E4BDA7"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76860608"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Iron (mg/100g)</w:t>
            </w:r>
          </w:p>
        </w:tc>
        <w:tc>
          <w:tcPr>
            <w:tcW w:w="943" w:type="pct"/>
            <w:tcBorders>
              <w:top w:val="single" w:sz="4" w:space="0" w:color="auto"/>
              <w:left w:val="single" w:sz="4" w:space="0" w:color="auto"/>
              <w:bottom w:val="single" w:sz="4" w:space="0" w:color="auto"/>
              <w:right w:val="single" w:sz="4" w:space="0" w:color="auto"/>
            </w:tcBorders>
          </w:tcPr>
          <w:p w14:paraId="0EA25C2B"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3.22±0.11</w:t>
            </w:r>
          </w:p>
        </w:tc>
        <w:tc>
          <w:tcPr>
            <w:tcW w:w="1101" w:type="pct"/>
            <w:tcBorders>
              <w:top w:val="single" w:sz="4" w:space="0" w:color="auto"/>
              <w:left w:val="single" w:sz="4" w:space="0" w:color="auto"/>
              <w:bottom w:val="single" w:sz="4" w:space="0" w:color="auto"/>
              <w:right w:val="single" w:sz="4" w:space="0" w:color="auto"/>
            </w:tcBorders>
            <w:hideMark/>
          </w:tcPr>
          <w:p w14:paraId="05B68975" w14:textId="77777777" w:rsidR="008F609D" w:rsidRPr="008F609D" w:rsidRDefault="008F609D" w:rsidP="008F609D">
            <w:pPr>
              <w:widowControl w:val="0"/>
              <w:spacing w:after="0" w:line="372" w:lineRule="auto"/>
              <w:jc w:val="center"/>
              <w:rPr>
                <w:rFonts w:ascii="Times New Roman" w:hAnsi="Times New Roman" w:cs="Times New Roman"/>
                <w:vertAlign w:val="superscript"/>
              </w:rPr>
            </w:pPr>
            <w:r w:rsidRPr="008F609D">
              <w:rPr>
                <w:rFonts w:ascii="Times New Roman" w:hAnsi="Times New Roman" w:cs="Times New Roman"/>
              </w:rPr>
              <w:t>3.76±0.10</w:t>
            </w:r>
          </w:p>
        </w:tc>
        <w:tc>
          <w:tcPr>
            <w:tcW w:w="1229" w:type="pct"/>
            <w:tcBorders>
              <w:top w:val="single" w:sz="4" w:space="0" w:color="auto"/>
              <w:left w:val="single" w:sz="4" w:space="0" w:color="auto"/>
              <w:bottom w:val="single" w:sz="4" w:space="0" w:color="auto"/>
              <w:right w:val="single" w:sz="4" w:space="0" w:color="auto"/>
            </w:tcBorders>
          </w:tcPr>
          <w:p w14:paraId="46C40AF2"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4.46 (&lt;0.001)</w:t>
            </w:r>
          </w:p>
        </w:tc>
      </w:tr>
      <w:tr w:rsidR="008F609D" w:rsidRPr="008F609D" w14:paraId="4DF1E54D"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074CA469"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Zinc (mg/100g)</w:t>
            </w:r>
          </w:p>
        </w:tc>
        <w:tc>
          <w:tcPr>
            <w:tcW w:w="943" w:type="pct"/>
            <w:tcBorders>
              <w:top w:val="single" w:sz="4" w:space="0" w:color="auto"/>
              <w:left w:val="single" w:sz="4" w:space="0" w:color="auto"/>
              <w:bottom w:val="single" w:sz="4" w:space="0" w:color="auto"/>
              <w:right w:val="single" w:sz="4" w:space="0" w:color="auto"/>
            </w:tcBorders>
          </w:tcPr>
          <w:p w14:paraId="224C0379"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1.32±0.03</w:t>
            </w:r>
          </w:p>
        </w:tc>
        <w:tc>
          <w:tcPr>
            <w:tcW w:w="1101" w:type="pct"/>
            <w:tcBorders>
              <w:top w:val="single" w:sz="4" w:space="0" w:color="auto"/>
              <w:left w:val="single" w:sz="4" w:space="0" w:color="auto"/>
              <w:bottom w:val="single" w:sz="4" w:space="0" w:color="auto"/>
              <w:right w:val="single" w:sz="4" w:space="0" w:color="auto"/>
            </w:tcBorders>
            <w:hideMark/>
          </w:tcPr>
          <w:p w14:paraId="592DFCB1"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1.84±0.05</w:t>
            </w:r>
          </w:p>
        </w:tc>
        <w:tc>
          <w:tcPr>
            <w:tcW w:w="1229" w:type="pct"/>
            <w:tcBorders>
              <w:top w:val="single" w:sz="4" w:space="0" w:color="auto"/>
              <w:left w:val="single" w:sz="4" w:space="0" w:color="auto"/>
              <w:bottom w:val="single" w:sz="4" w:space="0" w:color="auto"/>
              <w:right w:val="single" w:sz="4" w:space="0" w:color="auto"/>
            </w:tcBorders>
          </w:tcPr>
          <w:p w14:paraId="5443F3EE"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4.30 (0.031)</w:t>
            </w:r>
          </w:p>
        </w:tc>
      </w:tr>
      <w:tr w:rsidR="008F609D" w:rsidRPr="008F609D" w14:paraId="757467D2"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53F68DC4"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Magnesium (mg/100g)</w:t>
            </w:r>
          </w:p>
        </w:tc>
        <w:tc>
          <w:tcPr>
            <w:tcW w:w="943" w:type="pct"/>
            <w:tcBorders>
              <w:top w:val="single" w:sz="4" w:space="0" w:color="auto"/>
              <w:left w:val="single" w:sz="4" w:space="0" w:color="auto"/>
              <w:bottom w:val="single" w:sz="4" w:space="0" w:color="auto"/>
              <w:right w:val="single" w:sz="4" w:space="0" w:color="auto"/>
            </w:tcBorders>
          </w:tcPr>
          <w:p w14:paraId="34A98D64"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139.98±0.48</w:t>
            </w:r>
          </w:p>
        </w:tc>
        <w:tc>
          <w:tcPr>
            <w:tcW w:w="1101" w:type="pct"/>
            <w:tcBorders>
              <w:top w:val="single" w:sz="4" w:space="0" w:color="auto"/>
              <w:left w:val="single" w:sz="4" w:space="0" w:color="auto"/>
              <w:bottom w:val="single" w:sz="4" w:space="0" w:color="auto"/>
              <w:right w:val="single" w:sz="4" w:space="0" w:color="auto"/>
            </w:tcBorders>
            <w:hideMark/>
          </w:tcPr>
          <w:p w14:paraId="67A21276"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138.04±0.55</w:t>
            </w:r>
          </w:p>
        </w:tc>
        <w:tc>
          <w:tcPr>
            <w:tcW w:w="1229" w:type="pct"/>
            <w:tcBorders>
              <w:top w:val="single" w:sz="4" w:space="0" w:color="auto"/>
              <w:left w:val="single" w:sz="4" w:space="0" w:color="auto"/>
              <w:bottom w:val="single" w:sz="4" w:space="0" w:color="auto"/>
              <w:right w:val="single" w:sz="4" w:space="0" w:color="auto"/>
            </w:tcBorders>
          </w:tcPr>
          <w:p w14:paraId="4FAB309A"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23.65 (&lt;0.001)</w:t>
            </w:r>
          </w:p>
        </w:tc>
      </w:tr>
      <w:tr w:rsidR="008F609D" w:rsidRPr="008F609D" w14:paraId="3C1B69A0"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0DBFE85D"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Vitamin C (mg/100g)</w:t>
            </w:r>
          </w:p>
        </w:tc>
        <w:tc>
          <w:tcPr>
            <w:tcW w:w="943" w:type="pct"/>
            <w:tcBorders>
              <w:top w:val="single" w:sz="4" w:space="0" w:color="auto"/>
              <w:left w:val="single" w:sz="4" w:space="0" w:color="auto"/>
              <w:bottom w:val="single" w:sz="4" w:space="0" w:color="auto"/>
              <w:right w:val="single" w:sz="4" w:space="0" w:color="auto"/>
            </w:tcBorders>
          </w:tcPr>
          <w:p w14:paraId="1642020B"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0.46±0.03</w:t>
            </w:r>
          </w:p>
        </w:tc>
        <w:tc>
          <w:tcPr>
            <w:tcW w:w="1101" w:type="pct"/>
            <w:tcBorders>
              <w:top w:val="single" w:sz="4" w:space="0" w:color="auto"/>
              <w:left w:val="single" w:sz="4" w:space="0" w:color="auto"/>
              <w:bottom w:val="single" w:sz="4" w:space="0" w:color="auto"/>
              <w:right w:val="single" w:sz="4" w:space="0" w:color="auto"/>
            </w:tcBorders>
            <w:hideMark/>
          </w:tcPr>
          <w:p w14:paraId="7D5513B1"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0.63±0.05</w:t>
            </w:r>
          </w:p>
        </w:tc>
        <w:tc>
          <w:tcPr>
            <w:tcW w:w="1229" w:type="pct"/>
            <w:tcBorders>
              <w:top w:val="single" w:sz="4" w:space="0" w:color="auto"/>
              <w:left w:val="single" w:sz="4" w:space="0" w:color="auto"/>
              <w:bottom w:val="single" w:sz="4" w:space="0" w:color="auto"/>
              <w:right w:val="single" w:sz="4" w:space="0" w:color="auto"/>
            </w:tcBorders>
          </w:tcPr>
          <w:p w14:paraId="43E17A3E"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23.65 (&lt;0.001)</w:t>
            </w:r>
          </w:p>
        </w:tc>
      </w:tr>
      <w:tr w:rsidR="008F609D" w:rsidRPr="008F609D" w14:paraId="2D74DF4E"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02AFF572"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β-carotene (µg/100g)</w:t>
            </w:r>
          </w:p>
        </w:tc>
        <w:tc>
          <w:tcPr>
            <w:tcW w:w="943" w:type="pct"/>
            <w:tcBorders>
              <w:top w:val="single" w:sz="4" w:space="0" w:color="auto"/>
              <w:left w:val="single" w:sz="4" w:space="0" w:color="auto"/>
              <w:bottom w:val="single" w:sz="4" w:space="0" w:color="auto"/>
              <w:right w:val="single" w:sz="4" w:space="0" w:color="auto"/>
            </w:tcBorders>
          </w:tcPr>
          <w:p w14:paraId="3367D37B"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75.87±0.57</w:t>
            </w:r>
          </w:p>
        </w:tc>
        <w:tc>
          <w:tcPr>
            <w:tcW w:w="1101" w:type="pct"/>
            <w:tcBorders>
              <w:top w:val="single" w:sz="4" w:space="0" w:color="auto"/>
              <w:left w:val="single" w:sz="4" w:space="0" w:color="auto"/>
              <w:bottom w:val="single" w:sz="4" w:space="0" w:color="auto"/>
              <w:right w:val="single" w:sz="4" w:space="0" w:color="auto"/>
            </w:tcBorders>
            <w:hideMark/>
          </w:tcPr>
          <w:p w14:paraId="3128F0F3"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188.14±0.66</w:t>
            </w:r>
          </w:p>
        </w:tc>
        <w:tc>
          <w:tcPr>
            <w:tcW w:w="1229" w:type="pct"/>
            <w:tcBorders>
              <w:top w:val="single" w:sz="4" w:space="0" w:color="auto"/>
              <w:left w:val="single" w:sz="4" w:space="0" w:color="auto"/>
              <w:bottom w:val="single" w:sz="4" w:space="0" w:color="auto"/>
              <w:right w:val="single" w:sz="4" w:space="0" w:color="auto"/>
            </w:tcBorders>
          </w:tcPr>
          <w:p w14:paraId="0AB06DE7"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76.82 (0.041)</w:t>
            </w:r>
          </w:p>
        </w:tc>
      </w:tr>
      <w:tr w:rsidR="008F609D" w:rsidRPr="008F609D" w14:paraId="578BBC1E"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77A78980"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Antioxidant activity (%)</w:t>
            </w:r>
          </w:p>
        </w:tc>
        <w:tc>
          <w:tcPr>
            <w:tcW w:w="943" w:type="pct"/>
            <w:tcBorders>
              <w:top w:val="single" w:sz="4" w:space="0" w:color="auto"/>
              <w:left w:val="single" w:sz="4" w:space="0" w:color="auto"/>
              <w:bottom w:val="single" w:sz="4" w:space="0" w:color="auto"/>
              <w:right w:val="single" w:sz="4" w:space="0" w:color="auto"/>
            </w:tcBorders>
          </w:tcPr>
          <w:p w14:paraId="7152EF5B"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18.87±0.26</w:t>
            </w:r>
          </w:p>
        </w:tc>
        <w:tc>
          <w:tcPr>
            <w:tcW w:w="1101" w:type="pct"/>
            <w:tcBorders>
              <w:top w:val="single" w:sz="4" w:space="0" w:color="auto"/>
              <w:left w:val="single" w:sz="4" w:space="0" w:color="auto"/>
              <w:bottom w:val="single" w:sz="4" w:space="0" w:color="auto"/>
              <w:right w:val="single" w:sz="4" w:space="0" w:color="auto"/>
            </w:tcBorders>
            <w:hideMark/>
          </w:tcPr>
          <w:p w14:paraId="15B559A4" w14:textId="77777777" w:rsidR="008F609D" w:rsidRPr="008F609D" w:rsidRDefault="008F609D" w:rsidP="008F609D">
            <w:pPr>
              <w:widowControl w:val="0"/>
              <w:spacing w:after="0" w:line="372" w:lineRule="auto"/>
              <w:jc w:val="center"/>
              <w:rPr>
                <w:rFonts w:ascii="Times New Roman" w:hAnsi="Times New Roman" w:cs="Times New Roman"/>
                <w:vertAlign w:val="superscript"/>
              </w:rPr>
            </w:pPr>
            <w:r w:rsidRPr="008F609D">
              <w:rPr>
                <w:rFonts w:ascii="Times New Roman" w:hAnsi="Times New Roman" w:cs="Times New Roman"/>
              </w:rPr>
              <w:t>27.10±0.30</w:t>
            </w:r>
          </w:p>
        </w:tc>
        <w:tc>
          <w:tcPr>
            <w:tcW w:w="1229" w:type="pct"/>
            <w:tcBorders>
              <w:top w:val="single" w:sz="4" w:space="0" w:color="auto"/>
              <w:left w:val="single" w:sz="4" w:space="0" w:color="auto"/>
              <w:bottom w:val="single" w:sz="4" w:space="0" w:color="auto"/>
              <w:right w:val="single" w:sz="4" w:space="0" w:color="auto"/>
            </w:tcBorders>
          </w:tcPr>
          <w:p w14:paraId="693CAB7D"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3.87 (0.034)</w:t>
            </w:r>
          </w:p>
        </w:tc>
      </w:tr>
      <w:tr w:rsidR="008F609D" w:rsidRPr="008F609D" w14:paraId="7782456E"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6BC9F58"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Total phenols (mg GAE/100g)</w:t>
            </w:r>
          </w:p>
        </w:tc>
        <w:tc>
          <w:tcPr>
            <w:tcW w:w="943" w:type="pct"/>
            <w:tcBorders>
              <w:top w:val="single" w:sz="4" w:space="0" w:color="auto"/>
              <w:left w:val="single" w:sz="4" w:space="0" w:color="auto"/>
              <w:bottom w:val="single" w:sz="4" w:space="0" w:color="auto"/>
              <w:right w:val="single" w:sz="4" w:space="0" w:color="auto"/>
            </w:tcBorders>
          </w:tcPr>
          <w:p w14:paraId="2D39C1A5"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15.98±2.23</w:t>
            </w:r>
          </w:p>
        </w:tc>
        <w:tc>
          <w:tcPr>
            <w:tcW w:w="1101" w:type="pct"/>
            <w:tcBorders>
              <w:top w:val="single" w:sz="4" w:space="0" w:color="auto"/>
              <w:left w:val="single" w:sz="4" w:space="0" w:color="auto"/>
              <w:bottom w:val="single" w:sz="4" w:space="0" w:color="auto"/>
              <w:right w:val="single" w:sz="4" w:space="0" w:color="auto"/>
            </w:tcBorders>
            <w:hideMark/>
          </w:tcPr>
          <w:p w14:paraId="1BC6A625"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20.48±2.98</w:t>
            </w:r>
          </w:p>
        </w:tc>
        <w:tc>
          <w:tcPr>
            <w:tcW w:w="1229" w:type="pct"/>
            <w:tcBorders>
              <w:top w:val="single" w:sz="4" w:space="0" w:color="auto"/>
              <w:left w:val="single" w:sz="4" w:space="0" w:color="auto"/>
              <w:bottom w:val="single" w:sz="4" w:space="0" w:color="auto"/>
              <w:right w:val="single" w:sz="4" w:space="0" w:color="auto"/>
            </w:tcBorders>
          </w:tcPr>
          <w:p w14:paraId="2EE08CB2"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12.56 (&lt;0.001)</w:t>
            </w:r>
          </w:p>
        </w:tc>
      </w:tr>
      <w:tr w:rsidR="008F609D" w:rsidRPr="008F609D" w14:paraId="41B11B23" w14:textId="77777777" w:rsidTr="008356B7">
        <w:tc>
          <w:tcPr>
            <w:tcW w:w="1727" w:type="pct"/>
            <w:tcBorders>
              <w:top w:val="single" w:sz="4" w:space="0" w:color="auto"/>
              <w:left w:val="single" w:sz="4" w:space="0" w:color="auto"/>
              <w:bottom w:val="single" w:sz="4" w:space="0" w:color="auto"/>
              <w:right w:val="single" w:sz="4" w:space="0" w:color="auto"/>
            </w:tcBorders>
          </w:tcPr>
          <w:p w14:paraId="5BAE72B6"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Flavonoids (mg QE/100g)</w:t>
            </w:r>
          </w:p>
        </w:tc>
        <w:tc>
          <w:tcPr>
            <w:tcW w:w="943" w:type="pct"/>
            <w:tcBorders>
              <w:top w:val="single" w:sz="4" w:space="0" w:color="auto"/>
              <w:left w:val="single" w:sz="4" w:space="0" w:color="auto"/>
              <w:bottom w:val="single" w:sz="4" w:space="0" w:color="auto"/>
              <w:right w:val="single" w:sz="4" w:space="0" w:color="auto"/>
            </w:tcBorders>
          </w:tcPr>
          <w:p w14:paraId="4E73A3BB"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367.54±2.21</w:t>
            </w:r>
          </w:p>
        </w:tc>
        <w:tc>
          <w:tcPr>
            <w:tcW w:w="1101" w:type="pct"/>
            <w:tcBorders>
              <w:top w:val="single" w:sz="4" w:space="0" w:color="auto"/>
              <w:left w:val="single" w:sz="4" w:space="0" w:color="auto"/>
              <w:bottom w:val="single" w:sz="4" w:space="0" w:color="auto"/>
              <w:right w:val="single" w:sz="4" w:space="0" w:color="auto"/>
            </w:tcBorders>
          </w:tcPr>
          <w:p w14:paraId="455D2130"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466.89±2.73</w:t>
            </w:r>
          </w:p>
        </w:tc>
        <w:tc>
          <w:tcPr>
            <w:tcW w:w="1229" w:type="pct"/>
            <w:tcBorders>
              <w:top w:val="single" w:sz="4" w:space="0" w:color="auto"/>
              <w:left w:val="single" w:sz="4" w:space="0" w:color="auto"/>
              <w:bottom w:val="single" w:sz="4" w:space="0" w:color="auto"/>
              <w:right w:val="single" w:sz="4" w:space="0" w:color="auto"/>
            </w:tcBorders>
          </w:tcPr>
          <w:p w14:paraId="20CF09A1"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134.46 (0.021)</w:t>
            </w:r>
          </w:p>
        </w:tc>
      </w:tr>
      <w:tr w:rsidR="008F609D" w:rsidRPr="008F609D" w14:paraId="1F1D09F6"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426AE9A7" w14:textId="77777777" w:rsidR="008F609D" w:rsidRPr="008F609D" w:rsidRDefault="008F609D" w:rsidP="008F609D">
            <w:pPr>
              <w:widowControl w:val="0"/>
              <w:spacing w:after="0" w:line="372" w:lineRule="auto"/>
              <w:jc w:val="center"/>
              <w:rPr>
                <w:rFonts w:ascii="Times New Roman" w:hAnsi="Times New Roman" w:cs="Times New Roman"/>
              </w:rPr>
            </w:pPr>
            <w:bookmarkStart w:id="5" w:name="_Hlk148601033"/>
            <w:r w:rsidRPr="008F609D">
              <w:rPr>
                <w:rFonts w:ascii="Times New Roman" w:hAnsi="Times New Roman" w:cs="Times New Roman"/>
              </w:rPr>
              <w:t xml:space="preserve">Soluble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943" w:type="pct"/>
            <w:tcBorders>
              <w:top w:val="single" w:sz="4" w:space="0" w:color="auto"/>
              <w:left w:val="single" w:sz="4" w:space="0" w:color="auto"/>
              <w:bottom w:val="single" w:sz="4" w:space="0" w:color="auto"/>
              <w:right w:val="single" w:sz="4" w:space="0" w:color="auto"/>
            </w:tcBorders>
          </w:tcPr>
          <w:p w14:paraId="1A9280A4"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6.23±0.14</w:t>
            </w:r>
          </w:p>
        </w:tc>
        <w:tc>
          <w:tcPr>
            <w:tcW w:w="1101" w:type="pct"/>
            <w:tcBorders>
              <w:top w:val="single" w:sz="4" w:space="0" w:color="auto"/>
              <w:left w:val="single" w:sz="4" w:space="0" w:color="auto"/>
              <w:bottom w:val="single" w:sz="4" w:space="0" w:color="auto"/>
              <w:right w:val="single" w:sz="4" w:space="0" w:color="auto"/>
            </w:tcBorders>
            <w:hideMark/>
          </w:tcPr>
          <w:p w14:paraId="015DC64F"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6.42±0.15</w:t>
            </w:r>
          </w:p>
        </w:tc>
        <w:tc>
          <w:tcPr>
            <w:tcW w:w="1229" w:type="pct"/>
            <w:tcBorders>
              <w:top w:val="single" w:sz="4" w:space="0" w:color="auto"/>
              <w:left w:val="single" w:sz="4" w:space="0" w:color="auto"/>
              <w:bottom w:val="single" w:sz="4" w:space="0" w:color="auto"/>
              <w:right w:val="single" w:sz="4" w:space="0" w:color="auto"/>
            </w:tcBorders>
          </w:tcPr>
          <w:p w14:paraId="058D770E"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4.86 (0.169)</w:t>
            </w:r>
          </w:p>
        </w:tc>
      </w:tr>
      <w:tr w:rsidR="008F609D" w:rsidRPr="008F609D" w14:paraId="04FE0DEA"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3813F858"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 xml:space="preserve">Insoluble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943" w:type="pct"/>
            <w:tcBorders>
              <w:top w:val="single" w:sz="4" w:space="0" w:color="auto"/>
              <w:left w:val="single" w:sz="4" w:space="0" w:color="auto"/>
              <w:bottom w:val="single" w:sz="4" w:space="0" w:color="auto"/>
              <w:right w:val="single" w:sz="4" w:space="0" w:color="auto"/>
            </w:tcBorders>
          </w:tcPr>
          <w:p w14:paraId="712B1794"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12.87±0.56</w:t>
            </w:r>
          </w:p>
        </w:tc>
        <w:tc>
          <w:tcPr>
            <w:tcW w:w="1101" w:type="pct"/>
            <w:tcBorders>
              <w:top w:val="single" w:sz="4" w:space="0" w:color="auto"/>
              <w:left w:val="single" w:sz="4" w:space="0" w:color="auto"/>
              <w:bottom w:val="single" w:sz="4" w:space="0" w:color="auto"/>
              <w:right w:val="single" w:sz="4" w:space="0" w:color="auto"/>
            </w:tcBorders>
            <w:hideMark/>
          </w:tcPr>
          <w:p w14:paraId="1D347590"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16.28±0.64</w:t>
            </w:r>
          </w:p>
        </w:tc>
        <w:tc>
          <w:tcPr>
            <w:tcW w:w="1229" w:type="pct"/>
            <w:tcBorders>
              <w:top w:val="single" w:sz="4" w:space="0" w:color="auto"/>
              <w:left w:val="single" w:sz="4" w:space="0" w:color="auto"/>
              <w:bottom w:val="single" w:sz="4" w:space="0" w:color="auto"/>
              <w:right w:val="single" w:sz="4" w:space="0" w:color="auto"/>
            </w:tcBorders>
          </w:tcPr>
          <w:p w14:paraId="008EE544"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3.11 (0.089)</w:t>
            </w:r>
          </w:p>
        </w:tc>
      </w:tr>
      <w:tr w:rsidR="008F609D" w:rsidRPr="008F609D" w14:paraId="76098CDB"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16883EE"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 xml:space="preserve">Total dietary </w:t>
            </w:r>
            <w:proofErr w:type="spellStart"/>
            <w:r w:rsidRPr="008F609D">
              <w:rPr>
                <w:rFonts w:ascii="Times New Roman" w:hAnsi="Times New Roman" w:cs="Times New Roman"/>
              </w:rPr>
              <w:t>fibre</w:t>
            </w:r>
            <w:proofErr w:type="spellEnd"/>
            <w:r w:rsidRPr="008F609D">
              <w:rPr>
                <w:rFonts w:ascii="Times New Roman" w:hAnsi="Times New Roman" w:cs="Times New Roman"/>
              </w:rPr>
              <w:t xml:space="preserve"> (%)</w:t>
            </w:r>
          </w:p>
        </w:tc>
        <w:tc>
          <w:tcPr>
            <w:tcW w:w="943" w:type="pct"/>
            <w:tcBorders>
              <w:top w:val="single" w:sz="4" w:space="0" w:color="auto"/>
              <w:left w:val="single" w:sz="4" w:space="0" w:color="auto"/>
              <w:bottom w:val="single" w:sz="4" w:space="0" w:color="auto"/>
              <w:right w:val="single" w:sz="4" w:space="0" w:color="auto"/>
            </w:tcBorders>
          </w:tcPr>
          <w:p w14:paraId="419A1018"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19.64±0.34</w:t>
            </w:r>
          </w:p>
        </w:tc>
        <w:tc>
          <w:tcPr>
            <w:tcW w:w="1101" w:type="pct"/>
            <w:tcBorders>
              <w:top w:val="single" w:sz="4" w:space="0" w:color="auto"/>
              <w:left w:val="single" w:sz="4" w:space="0" w:color="auto"/>
              <w:bottom w:val="single" w:sz="4" w:space="0" w:color="auto"/>
              <w:right w:val="single" w:sz="4" w:space="0" w:color="auto"/>
            </w:tcBorders>
            <w:hideMark/>
          </w:tcPr>
          <w:p w14:paraId="4E683FF9" w14:textId="77777777" w:rsidR="008F609D" w:rsidRPr="008F609D" w:rsidRDefault="008F609D" w:rsidP="008F609D">
            <w:pPr>
              <w:widowControl w:val="0"/>
              <w:spacing w:after="0" w:line="372" w:lineRule="auto"/>
              <w:jc w:val="center"/>
              <w:rPr>
                <w:rFonts w:ascii="Times New Roman" w:hAnsi="Times New Roman" w:cs="Times New Roman"/>
              </w:rPr>
            </w:pPr>
            <w:r w:rsidRPr="008F609D">
              <w:rPr>
                <w:rFonts w:ascii="Times New Roman" w:hAnsi="Times New Roman" w:cs="Times New Roman"/>
              </w:rPr>
              <w:t>23.37±0.49</w:t>
            </w:r>
          </w:p>
        </w:tc>
        <w:tc>
          <w:tcPr>
            <w:tcW w:w="1229" w:type="pct"/>
            <w:tcBorders>
              <w:top w:val="single" w:sz="4" w:space="0" w:color="auto"/>
              <w:left w:val="single" w:sz="4" w:space="0" w:color="auto"/>
              <w:bottom w:val="single" w:sz="4" w:space="0" w:color="auto"/>
              <w:right w:val="single" w:sz="4" w:space="0" w:color="auto"/>
            </w:tcBorders>
          </w:tcPr>
          <w:p w14:paraId="106B0E20" w14:textId="77777777" w:rsidR="008F609D" w:rsidRPr="008F609D" w:rsidRDefault="008F609D" w:rsidP="008F609D">
            <w:pPr>
              <w:widowControl w:val="0"/>
              <w:spacing w:after="0" w:line="372" w:lineRule="auto"/>
              <w:jc w:val="center"/>
              <w:rPr>
                <w:rFonts w:ascii="Times New Roman" w:hAnsi="Times New Roman" w:cs="Times New Roman"/>
                <w:lang w:val="en-IN"/>
              </w:rPr>
            </w:pPr>
            <w:r w:rsidRPr="008F609D">
              <w:rPr>
                <w:rFonts w:ascii="Times New Roman" w:hAnsi="Times New Roman" w:cs="Times New Roman"/>
              </w:rPr>
              <w:t>4.47 (0.047)</w:t>
            </w:r>
          </w:p>
        </w:tc>
      </w:tr>
      <w:bookmarkEnd w:id="5"/>
      <w:tr w:rsidR="008F609D" w:rsidRPr="008F609D" w14:paraId="037B161D"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676DA65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Trypsin inhibitors</w:t>
            </w:r>
          </w:p>
        </w:tc>
        <w:tc>
          <w:tcPr>
            <w:tcW w:w="943" w:type="pct"/>
            <w:tcBorders>
              <w:top w:val="single" w:sz="4" w:space="0" w:color="auto"/>
              <w:left w:val="single" w:sz="4" w:space="0" w:color="auto"/>
              <w:bottom w:val="single" w:sz="4" w:space="0" w:color="auto"/>
              <w:right w:val="single" w:sz="4" w:space="0" w:color="auto"/>
            </w:tcBorders>
          </w:tcPr>
          <w:p w14:paraId="74935050"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13.75±0.34</w:t>
            </w:r>
          </w:p>
        </w:tc>
        <w:tc>
          <w:tcPr>
            <w:tcW w:w="1101" w:type="pct"/>
            <w:tcBorders>
              <w:top w:val="single" w:sz="4" w:space="0" w:color="auto"/>
              <w:left w:val="single" w:sz="4" w:space="0" w:color="auto"/>
              <w:bottom w:val="single" w:sz="4" w:space="0" w:color="auto"/>
              <w:right w:val="single" w:sz="4" w:space="0" w:color="auto"/>
            </w:tcBorders>
            <w:hideMark/>
          </w:tcPr>
          <w:p w14:paraId="527CFEC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7.41±0.45</w:t>
            </w:r>
          </w:p>
        </w:tc>
        <w:tc>
          <w:tcPr>
            <w:tcW w:w="1229" w:type="pct"/>
            <w:tcBorders>
              <w:top w:val="single" w:sz="4" w:space="0" w:color="auto"/>
              <w:left w:val="single" w:sz="4" w:space="0" w:color="auto"/>
              <w:bottom w:val="single" w:sz="4" w:space="0" w:color="auto"/>
              <w:right w:val="single" w:sz="4" w:space="0" w:color="auto"/>
            </w:tcBorders>
          </w:tcPr>
          <w:p w14:paraId="2047F47D"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5.02 (0.007)</w:t>
            </w:r>
          </w:p>
        </w:tc>
      </w:tr>
      <w:tr w:rsidR="008F609D" w:rsidRPr="008F609D" w14:paraId="1AA54202"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240BFA9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Saponins (mg/g)</w:t>
            </w:r>
          </w:p>
        </w:tc>
        <w:tc>
          <w:tcPr>
            <w:tcW w:w="943" w:type="pct"/>
            <w:tcBorders>
              <w:top w:val="single" w:sz="4" w:space="0" w:color="auto"/>
              <w:left w:val="single" w:sz="4" w:space="0" w:color="auto"/>
              <w:bottom w:val="single" w:sz="4" w:space="0" w:color="auto"/>
              <w:right w:val="single" w:sz="4" w:space="0" w:color="auto"/>
            </w:tcBorders>
          </w:tcPr>
          <w:p w14:paraId="7A98C166"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8.85±0.23</w:t>
            </w:r>
          </w:p>
        </w:tc>
        <w:tc>
          <w:tcPr>
            <w:tcW w:w="1101" w:type="pct"/>
            <w:tcBorders>
              <w:top w:val="single" w:sz="4" w:space="0" w:color="auto"/>
              <w:left w:val="single" w:sz="4" w:space="0" w:color="auto"/>
              <w:bottom w:val="single" w:sz="4" w:space="0" w:color="auto"/>
              <w:right w:val="single" w:sz="4" w:space="0" w:color="auto"/>
            </w:tcBorders>
            <w:hideMark/>
          </w:tcPr>
          <w:p w14:paraId="51406AC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3.56±0.26</w:t>
            </w:r>
          </w:p>
        </w:tc>
        <w:tc>
          <w:tcPr>
            <w:tcW w:w="1229" w:type="pct"/>
            <w:tcBorders>
              <w:top w:val="single" w:sz="4" w:space="0" w:color="auto"/>
              <w:left w:val="single" w:sz="4" w:space="0" w:color="auto"/>
              <w:bottom w:val="single" w:sz="4" w:space="0" w:color="auto"/>
              <w:right w:val="single" w:sz="4" w:space="0" w:color="auto"/>
            </w:tcBorders>
          </w:tcPr>
          <w:p w14:paraId="2F4C3BF7"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13.22 (0.017)</w:t>
            </w:r>
          </w:p>
        </w:tc>
      </w:tr>
      <w:tr w:rsidR="008F609D" w:rsidRPr="008F609D" w14:paraId="2988365D" w14:textId="77777777" w:rsidTr="008356B7">
        <w:tc>
          <w:tcPr>
            <w:tcW w:w="1727" w:type="pct"/>
            <w:tcBorders>
              <w:top w:val="single" w:sz="4" w:space="0" w:color="auto"/>
              <w:left w:val="single" w:sz="4" w:space="0" w:color="auto"/>
              <w:bottom w:val="single" w:sz="4" w:space="0" w:color="auto"/>
              <w:right w:val="single" w:sz="4" w:space="0" w:color="auto"/>
            </w:tcBorders>
            <w:hideMark/>
          </w:tcPr>
          <w:p w14:paraId="50E200F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Tannins (mg/100g)</w:t>
            </w:r>
          </w:p>
        </w:tc>
        <w:tc>
          <w:tcPr>
            <w:tcW w:w="943" w:type="pct"/>
            <w:tcBorders>
              <w:top w:val="single" w:sz="4" w:space="0" w:color="auto"/>
              <w:left w:val="single" w:sz="4" w:space="0" w:color="auto"/>
              <w:bottom w:val="single" w:sz="4" w:space="0" w:color="auto"/>
              <w:right w:val="single" w:sz="4" w:space="0" w:color="auto"/>
            </w:tcBorders>
          </w:tcPr>
          <w:p w14:paraId="094B22ED"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203.98±0.22</w:t>
            </w:r>
          </w:p>
        </w:tc>
        <w:tc>
          <w:tcPr>
            <w:tcW w:w="1101" w:type="pct"/>
            <w:tcBorders>
              <w:top w:val="single" w:sz="4" w:space="0" w:color="auto"/>
              <w:left w:val="single" w:sz="4" w:space="0" w:color="auto"/>
              <w:bottom w:val="single" w:sz="4" w:space="0" w:color="auto"/>
              <w:right w:val="single" w:sz="4" w:space="0" w:color="auto"/>
            </w:tcBorders>
            <w:hideMark/>
          </w:tcPr>
          <w:p w14:paraId="22879DD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188.07±0.29</w:t>
            </w:r>
          </w:p>
        </w:tc>
        <w:tc>
          <w:tcPr>
            <w:tcW w:w="1229" w:type="pct"/>
            <w:tcBorders>
              <w:top w:val="single" w:sz="4" w:space="0" w:color="auto"/>
              <w:left w:val="single" w:sz="4" w:space="0" w:color="auto"/>
              <w:bottom w:val="single" w:sz="4" w:space="0" w:color="auto"/>
              <w:right w:val="single" w:sz="4" w:space="0" w:color="auto"/>
            </w:tcBorders>
          </w:tcPr>
          <w:p w14:paraId="47BFF0DD" w14:textId="77777777" w:rsidR="008F609D" w:rsidRPr="008F609D" w:rsidRDefault="008F609D" w:rsidP="008F609D">
            <w:pPr>
              <w:widowControl w:val="0"/>
              <w:spacing w:after="0" w:line="360" w:lineRule="auto"/>
              <w:jc w:val="center"/>
              <w:rPr>
                <w:rFonts w:ascii="Times New Roman" w:hAnsi="Times New Roman" w:cs="Times New Roman"/>
                <w:lang w:val="en-IN"/>
              </w:rPr>
            </w:pPr>
            <w:r w:rsidRPr="008F609D">
              <w:rPr>
                <w:rFonts w:ascii="Times New Roman" w:hAnsi="Times New Roman" w:cs="Times New Roman"/>
              </w:rPr>
              <w:t>165.26 (&lt;0.001)</w:t>
            </w:r>
          </w:p>
        </w:tc>
      </w:tr>
    </w:tbl>
    <w:p w14:paraId="699A4CB9" w14:textId="77777777" w:rsidR="008F609D" w:rsidRPr="008F609D" w:rsidRDefault="008F609D" w:rsidP="008F609D">
      <w:pPr>
        <w:widowControl w:val="0"/>
        <w:autoSpaceDE w:val="0"/>
        <w:autoSpaceDN w:val="0"/>
        <w:adjustRightInd w:val="0"/>
        <w:spacing w:after="0" w:line="360" w:lineRule="auto"/>
        <w:jc w:val="both"/>
        <w:rPr>
          <w:rFonts w:ascii="Times New Roman" w:hAnsi="Times New Roman" w:cs="Times New Roman"/>
        </w:rPr>
      </w:pPr>
      <w:r w:rsidRPr="008F609D">
        <w:rPr>
          <w:rFonts w:ascii="Times New Roman" w:hAnsi="Times New Roman" w:cs="Times New Roman"/>
        </w:rPr>
        <w:t xml:space="preserve">Values are Mean± S.D.                        Experimental </w:t>
      </w:r>
      <w:r w:rsidRPr="008F609D">
        <w:rPr>
          <w:rFonts w:ascii="Times New Roman" w:hAnsi="Times New Roman" w:cs="Times New Roman"/>
          <w:i/>
          <w:iCs/>
        </w:rPr>
        <w:t>laddu</w:t>
      </w:r>
      <w:r w:rsidRPr="008F609D">
        <w:rPr>
          <w:rFonts w:ascii="Times New Roman" w:hAnsi="Times New Roman" w:cs="Times New Roman"/>
        </w:rPr>
        <w:t>= 30% soaked chickpea, 4% carrot pomace</w:t>
      </w:r>
    </w:p>
    <w:bookmarkEnd w:id="4"/>
    <w:p w14:paraId="5F7E4539" w14:textId="77777777" w:rsidR="008F609D" w:rsidRPr="008F609D" w:rsidRDefault="008F609D" w:rsidP="008F609D">
      <w:pPr>
        <w:widowControl w:val="0"/>
        <w:spacing w:after="0" w:line="360" w:lineRule="auto"/>
        <w:jc w:val="both"/>
        <w:rPr>
          <w:rFonts w:ascii="Times New Roman" w:hAnsi="Times New Roman" w:cs="Times New Roman"/>
          <w:b/>
        </w:rPr>
        <w:sectPr w:rsidR="008F609D" w:rsidRPr="008F609D" w:rsidSect="008F609D">
          <w:pgSz w:w="11906" w:h="16838"/>
          <w:pgMar w:top="1440" w:right="1440" w:bottom="1440" w:left="1440" w:header="708" w:footer="708" w:gutter="0"/>
          <w:cols w:space="708"/>
          <w:docGrid w:linePitch="360"/>
        </w:sectPr>
      </w:pPr>
    </w:p>
    <w:p w14:paraId="0A328AC1" w14:textId="77777777" w:rsidR="008F609D" w:rsidRPr="008F609D" w:rsidRDefault="008F609D" w:rsidP="008F609D">
      <w:pPr>
        <w:widowControl w:val="0"/>
        <w:spacing w:after="0" w:line="360" w:lineRule="auto"/>
        <w:jc w:val="both"/>
        <w:rPr>
          <w:rFonts w:ascii="Times New Roman" w:hAnsi="Times New Roman" w:cs="Times New Roman"/>
          <w:b/>
          <w:bCs/>
        </w:rPr>
      </w:pPr>
    </w:p>
    <w:p w14:paraId="5001C8EE" w14:textId="77777777" w:rsidR="008F609D" w:rsidRPr="008F609D" w:rsidRDefault="008F609D" w:rsidP="008F609D">
      <w:pPr>
        <w:widowControl w:val="0"/>
        <w:spacing w:after="0" w:line="360" w:lineRule="auto"/>
        <w:jc w:val="both"/>
        <w:rPr>
          <w:rFonts w:ascii="Times New Roman" w:hAnsi="Times New Roman" w:cs="Times New Roman"/>
          <w:b/>
          <w:bCs/>
        </w:rPr>
      </w:pPr>
    </w:p>
    <w:p w14:paraId="6F8642DA" w14:textId="5F9FCC70" w:rsidR="008F609D" w:rsidRPr="008F609D" w:rsidRDefault="008F609D" w:rsidP="008F609D">
      <w:pPr>
        <w:widowControl w:val="0"/>
        <w:spacing w:after="0" w:line="360" w:lineRule="auto"/>
        <w:jc w:val="both"/>
        <w:rPr>
          <w:rFonts w:ascii="Times New Roman" w:hAnsi="Times New Roman" w:cs="Times New Roman"/>
          <w:b/>
          <w:bCs/>
        </w:rPr>
      </w:pPr>
      <w:r w:rsidRPr="008F609D">
        <w:rPr>
          <w:rFonts w:ascii="Times New Roman" w:hAnsi="Times New Roman" w:cs="Times New Roman"/>
          <w:b/>
          <w:bCs/>
        </w:rPr>
        <w:t>Table 3: Efficacy of supplementation on the average daily nutrient intake of selected children (N=30)</w:t>
      </w:r>
    </w:p>
    <w:tbl>
      <w:tblPr>
        <w:tblStyle w:val="TableGrid"/>
        <w:tblW w:w="5000" w:type="pct"/>
        <w:tblLook w:val="04A0" w:firstRow="1" w:lastRow="0" w:firstColumn="1" w:lastColumn="0" w:noHBand="0" w:noVBand="1"/>
      </w:tblPr>
      <w:tblGrid>
        <w:gridCol w:w="2211"/>
        <w:gridCol w:w="1789"/>
        <w:gridCol w:w="1942"/>
        <w:gridCol w:w="1936"/>
        <w:gridCol w:w="1939"/>
        <w:gridCol w:w="1644"/>
        <w:gridCol w:w="1769"/>
        <w:gridCol w:w="944"/>
      </w:tblGrid>
      <w:tr w:rsidR="008F609D" w:rsidRPr="008F609D" w14:paraId="71FA7F54" w14:textId="77777777" w:rsidTr="008356B7">
        <w:tc>
          <w:tcPr>
            <w:tcW w:w="780" w:type="pct"/>
            <w:vMerge w:val="restart"/>
          </w:tcPr>
          <w:p w14:paraId="0CBF90B9"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Nutrients</w:t>
            </w:r>
          </w:p>
        </w:tc>
        <w:tc>
          <w:tcPr>
            <w:tcW w:w="1999" w:type="pct"/>
            <w:gridSpan w:val="3"/>
          </w:tcPr>
          <w:p w14:paraId="2C1FAF7F"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Control Group (n=30)</w:t>
            </w:r>
          </w:p>
        </w:tc>
        <w:tc>
          <w:tcPr>
            <w:tcW w:w="1888" w:type="pct"/>
            <w:gridSpan w:val="3"/>
          </w:tcPr>
          <w:p w14:paraId="569C6E02"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Experimental Group (n=30)</w:t>
            </w:r>
          </w:p>
        </w:tc>
        <w:tc>
          <w:tcPr>
            <w:tcW w:w="333" w:type="pct"/>
          </w:tcPr>
          <w:p w14:paraId="4A351885" w14:textId="77777777" w:rsidR="008F609D" w:rsidRPr="008F609D" w:rsidRDefault="008F609D" w:rsidP="008F609D">
            <w:pPr>
              <w:widowControl w:val="0"/>
              <w:spacing w:after="0" w:line="360" w:lineRule="auto"/>
              <w:jc w:val="center"/>
              <w:rPr>
                <w:rFonts w:ascii="Times New Roman" w:hAnsi="Times New Roman" w:cs="Times New Roman"/>
                <w:b/>
              </w:rPr>
            </w:pPr>
          </w:p>
        </w:tc>
      </w:tr>
      <w:tr w:rsidR="008F609D" w:rsidRPr="008F609D" w14:paraId="3ECC1174" w14:textId="77777777" w:rsidTr="008356B7">
        <w:tc>
          <w:tcPr>
            <w:tcW w:w="780" w:type="pct"/>
            <w:vMerge/>
          </w:tcPr>
          <w:p w14:paraId="31F3B1A0" w14:textId="77777777" w:rsidR="008F609D" w:rsidRPr="008F609D" w:rsidRDefault="008F609D" w:rsidP="008F609D">
            <w:pPr>
              <w:widowControl w:val="0"/>
              <w:spacing w:after="0" w:line="360" w:lineRule="auto"/>
              <w:jc w:val="center"/>
              <w:rPr>
                <w:rFonts w:ascii="Times New Roman" w:hAnsi="Times New Roman" w:cs="Times New Roman"/>
                <w:b/>
              </w:rPr>
            </w:pPr>
          </w:p>
        </w:tc>
        <w:tc>
          <w:tcPr>
            <w:tcW w:w="631" w:type="pct"/>
          </w:tcPr>
          <w:p w14:paraId="6CF2278E"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685" w:type="pct"/>
          </w:tcPr>
          <w:p w14:paraId="20E46A06"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683" w:type="pct"/>
          </w:tcPr>
          <w:p w14:paraId="75C43055"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w:t>
            </w:r>
          </w:p>
          <w:p w14:paraId="027F2A03"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(p-value)</w:t>
            </w:r>
          </w:p>
        </w:tc>
        <w:tc>
          <w:tcPr>
            <w:tcW w:w="684" w:type="pct"/>
          </w:tcPr>
          <w:p w14:paraId="637B75C0"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580" w:type="pct"/>
          </w:tcPr>
          <w:p w14:paraId="12613D97"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624" w:type="pct"/>
          </w:tcPr>
          <w:p w14:paraId="3784977B"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 (p-value)</w:t>
            </w:r>
          </w:p>
        </w:tc>
        <w:tc>
          <w:tcPr>
            <w:tcW w:w="333" w:type="pct"/>
          </w:tcPr>
          <w:p w14:paraId="74B42A6A" w14:textId="77777777" w:rsidR="008F609D" w:rsidRPr="008F609D" w:rsidRDefault="008F609D" w:rsidP="008F609D">
            <w:pPr>
              <w:widowControl w:val="0"/>
              <w:spacing w:after="0" w:line="360" w:lineRule="auto"/>
              <w:jc w:val="center"/>
              <w:rPr>
                <w:rFonts w:ascii="Times New Roman" w:hAnsi="Times New Roman" w:cs="Times New Roman"/>
                <w:b/>
              </w:rPr>
            </w:pPr>
            <w:proofErr w:type="spellStart"/>
            <w:r w:rsidRPr="008F609D">
              <w:rPr>
                <w:rFonts w:ascii="Times New Roman" w:hAnsi="Times New Roman" w:cs="Times New Roman"/>
                <w:b/>
              </w:rPr>
              <w:t>EAR</w:t>
            </w:r>
            <w:r w:rsidRPr="008F609D">
              <w:rPr>
                <w:rFonts w:ascii="Times New Roman" w:hAnsi="Times New Roman" w:cs="Times New Roman"/>
                <w:b/>
                <w:vertAlign w:val="superscript"/>
              </w:rPr>
              <w:t>a</w:t>
            </w:r>
            <w:proofErr w:type="spellEnd"/>
            <w:r w:rsidRPr="008F609D">
              <w:rPr>
                <w:rFonts w:ascii="Times New Roman" w:hAnsi="Times New Roman" w:cs="Times New Roman"/>
                <w:b/>
              </w:rPr>
              <w:t>/ RDA</w:t>
            </w:r>
          </w:p>
        </w:tc>
      </w:tr>
      <w:tr w:rsidR="008F609D" w:rsidRPr="008F609D" w14:paraId="3D88AABD" w14:textId="77777777" w:rsidTr="008356B7">
        <w:tc>
          <w:tcPr>
            <w:tcW w:w="780" w:type="pct"/>
          </w:tcPr>
          <w:p w14:paraId="35C66D2D"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Energy (Kcal/day)</w:t>
            </w:r>
          </w:p>
        </w:tc>
        <w:tc>
          <w:tcPr>
            <w:tcW w:w="631" w:type="pct"/>
          </w:tcPr>
          <w:p w14:paraId="18572F9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866.93±</w:t>
            </w:r>
            <w:r w:rsidRPr="008F609D">
              <w:rPr>
                <w:rFonts w:ascii="Times New Roman" w:hAnsi="Times New Roman" w:cs="Times New Roman"/>
                <w:bCs/>
              </w:rPr>
              <w:t>150.71</w:t>
            </w:r>
          </w:p>
        </w:tc>
        <w:tc>
          <w:tcPr>
            <w:tcW w:w="685" w:type="pct"/>
          </w:tcPr>
          <w:p w14:paraId="63CA72D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871.30± </w:t>
            </w:r>
            <w:r w:rsidRPr="008F609D">
              <w:rPr>
                <w:rFonts w:ascii="Times New Roman" w:hAnsi="Times New Roman" w:cs="Times New Roman"/>
                <w:bCs/>
              </w:rPr>
              <w:t>149.88</w:t>
            </w:r>
          </w:p>
        </w:tc>
        <w:tc>
          <w:tcPr>
            <w:tcW w:w="683" w:type="pct"/>
          </w:tcPr>
          <w:p w14:paraId="68A3EBD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8.16 (0.341)</w:t>
            </w:r>
          </w:p>
        </w:tc>
        <w:tc>
          <w:tcPr>
            <w:tcW w:w="684" w:type="pct"/>
          </w:tcPr>
          <w:p w14:paraId="739C1D47"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 xml:space="preserve">871.30± </w:t>
            </w:r>
            <w:r w:rsidRPr="008F609D">
              <w:rPr>
                <w:rFonts w:ascii="Times New Roman" w:hAnsi="Times New Roman" w:cs="Times New Roman"/>
                <w:bCs/>
              </w:rPr>
              <w:t>149.88</w:t>
            </w:r>
          </w:p>
        </w:tc>
        <w:tc>
          <w:tcPr>
            <w:tcW w:w="580" w:type="pct"/>
          </w:tcPr>
          <w:p w14:paraId="471C1C23"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897.76±187.14</w:t>
            </w:r>
          </w:p>
        </w:tc>
        <w:tc>
          <w:tcPr>
            <w:tcW w:w="624" w:type="pct"/>
          </w:tcPr>
          <w:p w14:paraId="1C70418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6.97 (&lt;0.001)</w:t>
            </w:r>
          </w:p>
        </w:tc>
        <w:tc>
          <w:tcPr>
            <w:tcW w:w="333" w:type="pct"/>
          </w:tcPr>
          <w:p w14:paraId="198FD26F"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1070.7</w:t>
            </w:r>
            <w:r w:rsidRPr="008F609D">
              <w:rPr>
                <w:rFonts w:ascii="Times New Roman" w:hAnsi="Times New Roman" w:cs="Times New Roman"/>
                <w:vertAlign w:val="superscript"/>
              </w:rPr>
              <w:t>a</w:t>
            </w:r>
          </w:p>
        </w:tc>
      </w:tr>
      <w:tr w:rsidR="008F609D" w:rsidRPr="008F609D" w14:paraId="2F40888E" w14:textId="77777777" w:rsidTr="008356B7">
        <w:tc>
          <w:tcPr>
            <w:tcW w:w="780" w:type="pct"/>
          </w:tcPr>
          <w:p w14:paraId="3F0AFA43"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Protein (g/d)</w:t>
            </w:r>
          </w:p>
        </w:tc>
        <w:tc>
          <w:tcPr>
            <w:tcW w:w="631" w:type="pct"/>
          </w:tcPr>
          <w:p w14:paraId="232FC1D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10.06± 1.39</w:t>
            </w:r>
          </w:p>
        </w:tc>
        <w:tc>
          <w:tcPr>
            <w:tcW w:w="685" w:type="pct"/>
          </w:tcPr>
          <w:p w14:paraId="7A2D403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10.32±1.42</w:t>
            </w:r>
          </w:p>
        </w:tc>
        <w:tc>
          <w:tcPr>
            <w:tcW w:w="683" w:type="pct"/>
          </w:tcPr>
          <w:p w14:paraId="350513E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8.84 (0.076)</w:t>
            </w:r>
          </w:p>
        </w:tc>
        <w:tc>
          <w:tcPr>
            <w:tcW w:w="684" w:type="pct"/>
          </w:tcPr>
          <w:p w14:paraId="1EDA9A3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10.32±1.42</w:t>
            </w:r>
          </w:p>
        </w:tc>
        <w:tc>
          <w:tcPr>
            <w:tcW w:w="580" w:type="pct"/>
          </w:tcPr>
          <w:p w14:paraId="435AA9B0"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11.94± 1.92</w:t>
            </w:r>
          </w:p>
        </w:tc>
        <w:tc>
          <w:tcPr>
            <w:tcW w:w="624" w:type="pct"/>
          </w:tcPr>
          <w:p w14:paraId="082C94E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6.76 (&lt;0.001)</w:t>
            </w:r>
          </w:p>
        </w:tc>
        <w:tc>
          <w:tcPr>
            <w:tcW w:w="333" w:type="pct"/>
          </w:tcPr>
          <w:p w14:paraId="31589B09"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12.51</w:t>
            </w:r>
          </w:p>
        </w:tc>
      </w:tr>
      <w:tr w:rsidR="008F609D" w:rsidRPr="008F609D" w14:paraId="01EEECFA" w14:textId="77777777" w:rsidTr="008356B7">
        <w:tc>
          <w:tcPr>
            <w:tcW w:w="780" w:type="pct"/>
          </w:tcPr>
          <w:p w14:paraId="59C372B8"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Total fat (g/d)</w:t>
            </w:r>
          </w:p>
        </w:tc>
        <w:tc>
          <w:tcPr>
            <w:tcW w:w="631" w:type="pct"/>
          </w:tcPr>
          <w:p w14:paraId="3A14F37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16.58±1.42</w:t>
            </w:r>
          </w:p>
        </w:tc>
        <w:tc>
          <w:tcPr>
            <w:tcW w:w="685" w:type="pct"/>
          </w:tcPr>
          <w:p w14:paraId="50CC979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16.80±1.42</w:t>
            </w:r>
          </w:p>
        </w:tc>
        <w:tc>
          <w:tcPr>
            <w:tcW w:w="683" w:type="pct"/>
          </w:tcPr>
          <w:p w14:paraId="53E0254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0.28 (0.078)</w:t>
            </w:r>
          </w:p>
        </w:tc>
        <w:tc>
          <w:tcPr>
            <w:tcW w:w="684" w:type="pct"/>
          </w:tcPr>
          <w:p w14:paraId="590372E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16.80±1.42</w:t>
            </w:r>
          </w:p>
        </w:tc>
        <w:tc>
          <w:tcPr>
            <w:tcW w:w="580" w:type="pct"/>
          </w:tcPr>
          <w:p w14:paraId="745B0A4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21.85±4.29</w:t>
            </w:r>
          </w:p>
        </w:tc>
        <w:tc>
          <w:tcPr>
            <w:tcW w:w="624" w:type="pct"/>
          </w:tcPr>
          <w:p w14:paraId="63A5951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19.49 (0.046)</w:t>
            </w:r>
          </w:p>
        </w:tc>
        <w:tc>
          <w:tcPr>
            <w:tcW w:w="333" w:type="pct"/>
          </w:tcPr>
          <w:p w14:paraId="62556AC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27</w:t>
            </w:r>
          </w:p>
        </w:tc>
      </w:tr>
      <w:tr w:rsidR="008F609D" w:rsidRPr="008F609D" w14:paraId="5EB85BD0" w14:textId="77777777" w:rsidTr="008356B7">
        <w:tc>
          <w:tcPr>
            <w:tcW w:w="780" w:type="pct"/>
          </w:tcPr>
          <w:p w14:paraId="4605F6A1"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β- carotene (µg/d)</w:t>
            </w:r>
          </w:p>
        </w:tc>
        <w:tc>
          <w:tcPr>
            <w:tcW w:w="631" w:type="pct"/>
          </w:tcPr>
          <w:p w14:paraId="6DD3671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61.84±3.74</w:t>
            </w:r>
          </w:p>
        </w:tc>
        <w:tc>
          <w:tcPr>
            <w:tcW w:w="685" w:type="pct"/>
          </w:tcPr>
          <w:p w14:paraId="6226BDB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62.66±3.66</w:t>
            </w:r>
          </w:p>
        </w:tc>
        <w:tc>
          <w:tcPr>
            <w:tcW w:w="683" w:type="pct"/>
          </w:tcPr>
          <w:p w14:paraId="0348DFB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8.64 (0.864)</w:t>
            </w:r>
          </w:p>
        </w:tc>
        <w:tc>
          <w:tcPr>
            <w:tcW w:w="684" w:type="pct"/>
          </w:tcPr>
          <w:p w14:paraId="1DBC095D"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62.66±3.66</w:t>
            </w:r>
          </w:p>
        </w:tc>
        <w:tc>
          <w:tcPr>
            <w:tcW w:w="580" w:type="pct"/>
          </w:tcPr>
          <w:p w14:paraId="51BFF500"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63.41±10.36</w:t>
            </w:r>
          </w:p>
        </w:tc>
        <w:tc>
          <w:tcPr>
            <w:tcW w:w="624" w:type="pct"/>
          </w:tcPr>
          <w:p w14:paraId="4C26E507"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8.12 (0.048)</w:t>
            </w:r>
          </w:p>
        </w:tc>
        <w:tc>
          <w:tcPr>
            <w:tcW w:w="333" w:type="pct"/>
          </w:tcPr>
          <w:p w14:paraId="0B2D2A3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3200</w:t>
            </w:r>
          </w:p>
        </w:tc>
      </w:tr>
      <w:tr w:rsidR="008F609D" w:rsidRPr="008F609D" w14:paraId="1EDC2C93" w14:textId="77777777" w:rsidTr="008356B7">
        <w:tc>
          <w:tcPr>
            <w:tcW w:w="780" w:type="pct"/>
          </w:tcPr>
          <w:p w14:paraId="61A71560"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Retinol (µg/d)</w:t>
            </w:r>
          </w:p>
        </w:tc>
        <w:tc>
          <w:tcPr>
            <w:tcW w:w="631" w:type="pct"/>
          </w:tcPr>
          <w:p w14:paraId="61EBE36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101.72±23.42</w:t>
            </w:r>
          </w:p>
        </w:tc>
        <w:tc>
          <w:tcPr>
            <w:tcW w:w="685" w:type="pct"/>
          </w:tcPr>
          <w:p w14:paraId="317FFD5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102.73±23.41</w:t>
            </w:r>
          </w:p>
        </w:tc>
        <w:tc>
          <w:tcPr>
            <w:tcW w:w="683" w:type="pct"/>
          </w:tcPr>
          <w:p w14:paraId="16262C4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0.26 (0.490)</w:t>
            </w:r>
          </w:p>
        </w:tc>
        <w:tc>
          <w:tcPr>
            <w:tcW w:w="684" w:type="pct"/>
          </w:tcPr>
          <w:p w14:paraId="517C5795"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102.73±23.41</w:t>
            </w:r>
          </w:p>
        </w:tc>
        <w:tc>
          <w:tcPr>
            <w:tcW w:w="580" w:type="pct"/>
          </w:tcPr>
          <w:p w14:paraId="2A38E225"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bCs/>
              </w:rPr>
              <w:t>104.89±29.31</w:t>
            </w:r>
          </w:p>
        </w:tc>
        <w:tc>
          <w:tcPr>
            <w:tcW w:w="624" w:type="pct"/>
          </w:tcPr>
          <w:p w14:paraId="6348784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31.00 (0.254)</w:t>
            </w:r>
          </w:p>
        </w:tc>
        <w:tc>
          <w:tcPr>
            <w:tcW w:w="333" w:type="pct"/>
          </w:tcPr>
          <w:p w14:paraId="6E3C6ADA"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390</w:t>
            </w:r>
          </w:p>
        </w:tc>
      </w:tr>
      <w:tr w:rsidR="008F609D" w:rsidRPr="008F609D" w14:paraId="10B2F4D0" w14:textId="77777777" w:rsidTr="008356B7">
        <w:tc>
          <w:tcPr>
            <w:tcW w:w="780" w:type="pct"/>
          </w:tcPr>
          <w:p w14:paraId="7FA6D525"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Calcium (mg/d)</w:t>
            </w:r>
          </w:p>
        </w:tc>
        <w:tc>
          <w:tcPr>
            <w:tcW w:w="631" w:type="pct"/>
          </w:tcPr>
          <w:p w14:paraId="3E4BF32A"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308.85± 38.79</w:t>
            </w:r>
          </w:p>
        </w:tc>
        <w:tc>
          <w:tcPr>
            <w:tcW w:w="685" w:type="pct"/>
          </w:tcPr>
          <w:p w14:paraId="02BC5C8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311.95±38.46</w:t>
            </w:r>
          </w:p>
        </w:tc>
        <w:tc>
          <w:tcPr>
            <w:tcW w:w="683" w:type="pct"/>
          </w:tcPr>
          <w:p w14:paraId="0F35E7A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11.80 (&lt;0.001)</w:t>
            </w:r>
          </w:p>
        </w:tc>
        <w:tc>
          <w:tcPr>
            <w:tcW w:w="684" w:type="pct"/>
          </w:tcPr>
          <w:p w14:paraId="2204D840"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311.95±38.46</w:t>
            </w:r>
          </w:p>
        </w:tc>
        <w:tc>
          <w:tcPr>
            <w:tcW w:w="580" w:type="pct"/>
          </w:tcPr>
          <w:p w14:paraId="2EE8CCEB"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320.88±58.55</w:t>
            </w:r>
          </w:p>
        </w:tc>
        <w:tc>
          <w:tcPr>
            <w:tcW w:w="624" w:type="pct"/>
          </w:tcPr>
          <w:p w14:paraId="340A19A8"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12.66 (0.049)</w:t>
            </w:r>
          </w:p>
        </w:tc>
        <w:tc>
          <w:tcPr>
            <w:tcW w:w="333" w:type="pct"/>
          </w:tcPr>
          <w:p w14:paraId="0287040C"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500</w:t>
            </w:r>
          </w:p>
        </w:tc>
      </w:tr>
      <w:tr w:rsidR="008F609D" w:rsidRPr="008F609D" w14:paraId="5B349FA1" w14:textId="77777777" w:rsidTr="008356B7">
        <w:tc>
          <w:tcPr>
            <w:tcW w:w="780" w:type="pct"/>
          </w:tcPr>
          <w:p w14:paraId="3C6688BC" w14:textId="77777777" w:rsidR="008F609D" w:rsidRPr="008F609D" w:rsidRDefault="008F609D" w:rsidP="008F609D">
            <w:pPr>
              <w:widowControl w:val="0"/>
              <w:spacing w:after="0" w:line="360" w:lineRule="auto"/>
              <w:rPr>
                <w:rFonts w:ascii="Times New Roman" w:hAnsi="Times New Roman" w:cs="Times New Roman"/>
                <w:b/>
                <w:bCs/>
              </w:rPr>
            </w:pPr>
            <w:r w:rsidRPr="008F609D">
              <w:rPr>
                <w:rFonts w:ascii="Times New Roman" w:hAnsi="Times New Roman" w:cs="Times New Roman"/>
                <w:b/>
                <w:bCs/>
              </w:rPr>
              <w:t>Iron (mg/d)</w:t>
            </w:r>
          </w:p>
        </w:tc>
        <w:tc>
          <w:tcPr>
            <w:tcW w:w="631" w:type="pct"/>
          </w:tcPr>
          <w:p w14:paraId="4498757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4.13± </w:t>
            </w:r>
            <w:r w:rsidRPr="008F609D">
              <w:rPr>
                <w:rFonts w:ascii="Times New Roman" w:hAnsi="Times New Roman" w:cs="Times New Roman"/>
                <w:bCs/>
              </w:rPr>
              <w:t>0.49</w:t>
            </w:r>
          </w:p>
        </w:tc>
        <w:tc>
          <w:tcPr>
            <w:tcW w:w="685" w:type="pct"/>
          </w:tcPr>
          <w:p w14:paraId="27DFB9B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 xml:space="preserve">4.19± </w:t>
            </w:r>
            <w:r w:rsidRPr="008F609D">
              <w:rPr>
                <w:rFonts w:ascii="Times New Roman" w:hAnsi="Times New Roman" w:cs="Times New Roman"/>
                <w:bCs/>
              </w:rPr>
              <w:t>0.48</w:t>
            </w:r>
          </w:p>
        </w:tc>
        <w:tc>
          <w:tcPr>
            <w:tcW w:w="683" w:type="pct"/>
          </w:tcPr>
          <w:p w14:paraId="4CE466A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3.62 (&lt;0.001)</w:t>
            </w:r>
          </w:p>
        </w:tc>
        <w:tc>
          <w:tcPr>
            <w:tcW w:w="684" w:type="pct"/>
          </w:tcPr>
          <w:p w14:paraId="71426E27"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 xml:space="preserve">4.19± </w:t>
            </w:r>
            <w:r w:rsidRPr="008F609D">
              <w:rPr>
                <w:rFonts w:ascii="Times New Roman" w:hAnsi="Times New Roman" w:cs="Times New Roman"/>
                <w:bCs/>
              </w:rPr>
              <w:t>0.48</w:t>
            </w:r>
          </w:p>
        </w:tc>
        <w:tc>
          <w:tcPr>
            <w:tcW w:w="580" w:type="pct"/>
          </w:tcPr>
          <w:p w14:paraId="1C88C070" w14:textId="77777777" w:rsidR="008F609D" w:rsidRPr="008F609D" w:rsidRDefault="008F609D" w:rsidP="008F609D">
            <w:pPr>
              <w:widowControl w:val="0"/>
              <w:spacing w:after="0" w:line="360" w:lineRule="auto"/>
              <w:jc w:val="center"/>
              <w:rPr>
                <w:rFonts w:ascii="Times New Roman" w:hAnsi="Times New Roman" w:cs="Times New Roman"/>
                <w:bCs/>
              </w:rPr>
            </w:pPr>
            <w:r w:rsidRPr="008F609D">
              <w:rPr>
                <w:rFonts w:ascii="Times New Roman" w:hAnsi="Times New Roman" w:cs="Times New Roman"/>
              </w:rPr>
              <w:t>5.47±0.94</w:t>
            </w:r>
          </w:p>
        </w:tc>
        <w:tc>
          <w:tcPr>
            <w:tcW w:w="624" w:type="pct"/>
          </w:tcPr>
          <w:p w14:paraId="454B3C5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24.79 (0.030)</w:t>
            </w:r>
          </w:p>
        </w:tc>
        <w:tc>
          <w:tcPr>
            <w:tcW w:w="333" w:type="pct"/>
          </w:tcPr>
          <w:p w14:paraId="7255A8AB" w14:textId="77777777" w:rsidR="008F609D" w:rsidRPr="008F609D" w:rsidRDefault="008F609D" w:rsidP="008F609D">
            <w:pPr>
              <w:widowControl w:val="0"/>
              <w:spacing w:after="0" w:line="360" w:lineRule="auto"/>
              <w:jc w:val="center"/>
              <w:rPr>
                <w:rFonts w:ascii="Times New Roman" w:hAnsi="Times New Roman" w:cs="Times New Roman"/>
                <w:vertAlign w:val="superscript"/>
              </w:rPr>
            </w:pPr>
            <w:r w:rsidRPr="008F609D">
              <w:rPr>
                <w:rFonts w:ascii="Times New Roman" w:hAnsi="Times New Roman" w:cs="Times New Roman"/>
              </w:rPr>
              <w:t>6</w:t>
            </w:r>
          </w:p>
        </w:tc>
      </w:tr>
    </w:tbl>
    <w:p w14:paraId="0CDCD8E8" w14:textId="77777777" w:rsidR="008F609D" w:rsidRPr="008F609D" w:rsidRDefault="008F609D" w:rsidP="008F609D">
      <w:pPr>
        <w:widowControl w:val="0"/>
        <w:autoSpaceDE w:val="0"/>
        <w:autoSpaceDN w:val="0"/>
        <w:adjustRightInd w:val="0"/>
        <w:spacing w:after="0" w:line="240" w:lineRule="auto"/>
        <w:jc w:val="both"/>
        <w:rPr>
          <w:rFonts w:ascii="Times New Roman" w:hAnsi="Times New Roman" w:cs="Times New Roman"/>
        </w:rPr>
      </w:pPr>
      <w:r w:rsidRPr="008F609D">
        <w:rPr>
          <w:rFonts w:ascii="Times New Roman" w:hAnsi="Times New Roman" w:cs="Times New Roman"/>
        </w:rPr>
        <w:t>Values are expressed as Mean ± SD                                                                                                                                          ICMR (2023), RDA (2023 &amp; 2010)</w:t>
      </w:r>
    </w:p>
    <w:p w14:paraId="0F79E199" w14:textId="77777777" w:rsidR="008F609D" w:rsidRPr="008F609D" w:rsidRDefault="008F609D" w:rsidP="008F609D">
      <w:pPr>
        <w:widowControl w:val="0"/>
        <w:autoSpaceDE w:val="0"/>
        <w:autoSpaceDN w:val="0"/>
        <w:adjustRightInd w:val="0"/>
        <w:spacing w:after="0" w:line="240" w:lineRule="auto"/>
        <w:jc w:val="both"/>
        <w:rPr>
          <w:rFonts w:ascii="Times New Roman" w:hAnsi="Times New Roman" w:cs="Times New Roman"/>
        </w:rPr>
      </w:pPr>
    </w:p>
    <w:p w14:paraId="51D06F97" w14:textId="77777777" w:rsidR="008F609D" w:rsidRPr="008F609D" w:rsidRDefault="008F609D" w:rsidP="008F609D">
      <w:pPr>
        <w:widowControl w:val="0"/>
        <w:autoSpaceDE w:val="0"/>
        <w:autoSpaceDN w:val="0"/>
        <w:adjustRightInd w:val="0"/>
        <w:spacing w:after="0" w:line="360" w:lineRule="auto"/>
        <w:jc w:val="both"/>
        <w:rPr>
          <w:rFonts w:ascii="Times New Roman" w:hAnsi="Times New Roman" w:cs="Times New Roman"/>
          <w:b/>
          <w:bCs/>
        </w:rPr>
        <w:sectPr w:rsidR="008F609D" w:rsidRPr="008F609D" w:rsidSect="008F609D">
          <w:pgSz w:w="16838" w:h="11906" w:orient="landscape"/>
          <w:pgMar w:top="1440" w:right="1440" w:bottom="1440" w:left="1440" w:header="709" w:footer="709" w:gutter="0"/>
          <w:cols w:space="708"/>
          <w:docGrid w:linePitch="360"/>
        </w:sectPr>
      </w:pPr>
    </w:p>
    <w:p w14:paraId="4455D8DC" w14:textId="1CE19445" w:rsidR="008F609D" w:rsidRPr="008F609D" w:rsidRDefault="008F609D" w:rsidP="008F609D">
      <w:pPr>
        <w:widowControl w:val="0"/>
        <w:spacing w:after="0" w:line="360" w:lineRule="auto"/>
        <w:rPr>
          <w:rFonts w:ascii="Times New Roman" w:hAnsi="Times New Roman" w:cs="Times New Roman"/>
          <w:b/>
        </w:rPr>
      </w:pPr>
      <w:r w:rsidRPr="008F609D">
        <w:rPr>
          <w:rFonts w:ascii="Times New Roman" w:hAnsi="Times New Roman" w:cs="Times New Roman"/>
          <w:b/>
        </w:rPr>
        <w:lastRenderedPageBreak/>
        <w:t>Table 4:  Anthropometric profile and Biochemical Parameters of the selected children (N= 30)</w:t>
      </w:r>
    </w:p>
    <w:tbl>
      <w:tblPr>
        <w:tblStyle w:val="TableGrid"/>
        <w:tblW w:w="5000" w:type="pct"/>
        <w:tblLook w:val="04A0" w:firstRow="1" w:lastRow="0" w:firstColumn="1" w:lastColumn="0" w:noHBand="0" w:noVBand="1"/>
      </w:tblPr>
      <w:tblGrid>
        <w:gridCol w:w="3104"/>
        <w:gridCol w:w="1939"/>
        <w:gridCol w:w="1942"/>
        <w:gridCol w:w="2086"/>
        <w:gridCol w:w="1789"/>
        <w:gridCol w:w="1644"/>
        <w:gridCol w:w="1670"/>
      </w:tblGrid>
      <w:tr w:rsidR="008F609D" w:rsidRPr="008F609D" w14:paraId="0B013514" w14:textId="77777777" w:rsidTr="008356B7">
        <w:tc>
          <w:tcPr>
            <w:tcW w:w="1095" w:type="pct"/>
            <w:vMerge w:val="restart"/>
          </w:tcPr>
          <w:p w14:paraId="2C6D4411"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Anthropometric measurements</w:t>
            </w:r>
          </w:p>
        </w:tc>
        <w:tc>
          <w:tcPr>
            <w:tcW w:w="2105" w:type="pct"/>
            <w:gridSpan w:val="3"/>
          </w:tcPr>
          <w:p w14:paraId="76D91956"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Control Group (n=30)</w:t>
            </w:r>
          </w:p>
        </w:tc>
        <w:tc>
          <w:tcPr>
            <w:tcW w:w="1800" w:type="pct"/>
            <w:gridSpan w:val="3"/>
          </w:tcPr>
          <w:p w14:paraId="01ADFE4B"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Experimental Group (n=30)</w:t>
            </w:r>
          </w:p>
        </w:tc>
      </w:tr>
      <w:tr w:rsidR="008F609D" w:rsidRPr="008F609D" w14:paraId="5BE1E34A" w14:textId="77777777" w:rsidTr="008356B7">
        <w:tc>
          <w:tcPr>
            <w:tcW w:w="1095" w:type="pct"/>
            <w:vMerge/>
          </w:tcPr>
          <w:p w14:paraId="485DEBBA" w14:textId="77777777" w:rsidR="008F609D" w:rsidRPr="008F609D" w:rsidRDefault="008F609D" w:rsidP="008F609D">
            <w:pPr>
              <w:widowControl w:val="0"/>
              <w:spacing w:after="0" w:line="360" w:lineRule="auto"/>
              <w:jc w:val="center"/>
              <w:rPr>
                <w:rFonts w:ascii="Times New Roman" w:hAnsi="Times New Roman" w:cs="Times New Roman"/>
                <w:b/>
              </w:rPr>
            </w:pPr>
          </w:p>
        </w:tc>
        <w:tc>
          <w:tcPr>
            <w:tcW w:w="684" w:type="pct"/>
          </w:tcPr>
          <w:p w14:paraId="56291687"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685" w:type="pct"/>
          </w:tcPr>
          <w:p w14:paraId="01520D0B"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736" w:type="pct"/>
          </w:tcPr>
          <w:p w14:paraId="43CB03DC"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w:t>
            </w:r>
          </w:p>
          <w:p w14:paraId="5E5FF6D9"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(p-value)</w:t>
            </w:r>
          </w:p>
        </w:tc>
        <w:tc>
          <w:tcPr>
            <w:tcW w:w="631" w:type="pct"/>
          </w:tcPr>
          <w:p w14:paraId="228DC5AA"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Before</w:t>
            </w:r>
          </w:p>
        </w:tc>
        <w:tc>
          <w:tcPr>
            <w:tcW w:w="580" w:type="pct"/>
          </w:tcPr>
          <w:p w14:paraId="33E4D4A3"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After</w:t>
            </w:r>
          </w:p>
        </w:tc>
        <w:tc>
          <w:tcPr>
            <w:tcW w:w="589" w:type="pct"/>
          </w:tcPr>
          <w:p w14:paraId="6CBE4ECC"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Paired t-value (p-value)</w:t>
            </w:r>
          </w:p>
        </w:tc>
      </w:tr>
      <w:tr w:rsidR="008F609D" w:rsidRPr="008F609D" w14:paraId="54E7A452" w14:textId="77777777" w:rsidTr="008356B7">
        <w:tc>
          <w:tcPr>
            <w:tcW w:w="1095" w:type="pct"/>
          </w:tcPr>
          <w:p w14:paraId="03D97F67"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Height (cm)</w:t>
            </w:r>
          </w:p>
        </w:tc>
        <w:tc>
          <w:tcPr>
            <w:tcW w:w="684" w:type="pct"/>
          </w:tcPr>
          <w:p w14:paraId="49F94D0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90.77±10.89</w:t>
            </w:r>
          </w:p>
        </w:tc>
        <w:tc>
          <w:tcPr>
            <w:tcW w:w="685" w:type="pct"/>
          </w:tcPr>
          <w:p w14:paraId="7C0C479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90.88±10.90</w:t>
            </w:r>
          </w:p>
        </w:tc>
        <w:tc>
          <w:tcPr>
            <w:tcW w:w="736" w:type="pct"/>
          </w:tcPr>
          <w:p w14:paraId="7E22CA4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5.90 (0.067)</w:t>
            </w:r>
          </w:p>
        </w:tc>
        <w:tc>
          <w:tcPr>
            <w:tcW w:w="631" w:type="pct"/>
          </w:tcPr>
          <w:p w14:paraId="17B74457"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90.88±10.90</w:t>
            </w:r>
          </w:p>
        </w:tc>
        <w:tc>
          <w:tcPr>
            <w:tcW w:w="580" w:type="pct"/>
          </w:tcPr>
          <w:p w14:paraId="6CC56DC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91.33±16.82</w:t>
            </w:r>
          </w:p>
        </w:tc>
        <w:tc>
          <w:tcPr>
            <w:tcW w:w="589" w:type="pct"/>
          </w:tcPr>
          <w:p w14:paraId="6D1189F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8.89 (&lt;0.001)</w:t>
            </w:r>
          </w:p>
        </w:tc>
      </w:tr>
      <w:tr w:rsidR="008F609D" w:rsidRPr="008F609D" w14:paraId="4A63C7B3" w14:textId="77777777" w:rsidTr="008356B7">
        <w:tc>
          <w:tcPr>
            <w:tcW w:w="1095" w:type="pct"/>
          </w:tcPr>
          <w:p w14:paraId="5597CFE7"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Weight (Kg)</w:t>
            </w:r>
          </w:p>
        </w:tc>
        <w:tc>
          <w:tcPr>
            <w:tcW w:w="684" w:type="pct"/>
          </w:tcPr>
          <w:p w14:paraId="3C0FC34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11.42±1.90</w:t>
            </w:r>
          </w:p>
        </w:tc>
        <w:tc>
          <w:tcPr>
            <w:tcW w:w="685" w:type="pct"/>
          </w:tcPr>
          <w:p w14:paraId="43C29BD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11.62±1.87</w:t>
            </w:r>
          </w:p>
        </w:tc>
        <w:tc>
          <w:tcPr>
            <w:tcW w:w="736" w:type="pct"/>
          </w:tcPr>
          <w:p w14:paraId="1BE21B7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7.77 (0.044)</w:t>
            </w:r>
          </w:p>
        </w:tc>
        <w:tc>
          <w:tcPr>
            <w:tcW w:w="631" w:type="pct"/>
          </w:tcPr>
          <w:p w14:paraId="4C4393B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11.62±1.87</w:t>
            </w:r>
          </w:p>
        </w:tc>
        <w:tc>
          <w:tcPr>
            <w:tcW w:w="580" w:type="pct"/>
          </w:tcPr>
          <w:p w14:paraId="5785DEB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12.89±2.</w:t>
            </w:r>
          </w:p>
        </w:tc>
        <w:tc>
          <w:tcPr>
            <w:tcW w:w="589" w:type="pct"/>
          </w:tcPr>
          <w:p w14:paraId="45BEF90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26.76 (&lt;0.001)</w:t>
            </w:r>
          </w:p>
        </w:tc>
      </w:tr>
      <w:tr w:rsidR="008F609D" w:rsidRPr="008F609D" w14:paraId="0856A7CD" w14:textId="77777777" w:rsidTr="008356B7">
        <w:tc>
          <w:tcPr>
            <w:tcW w:w="1095" w:type="pct"/>
          </w:tcPr>
          <w:p w14:paraId="70F0EF2C"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BMI (Kg/m</w:t>
            </w:r>
            <w:r w:rsidRPr="008F609D">
              <w:rPr>
                <w:rFonts w:ascii="Times New Roman" w:hAnsi="Times New Roman" w:cs="Times New Roman"/>
                <w:b/>
                <w:vertAlign w:val="superscript"/>
              </w:rPr>
              <w:t>2</w:t>
            </w:r>
            <w:r w:rsidRPr="008F609D">
              <w:rPr>
                <w:rFonts w:ascii="Times New Roman" w:hAnsi="Times New Roman" w:cs="Times New Roman"/>
                <w:b/>
              </w:rPr>
              <w:t>)</w:t>
            </w:r>
          </w:p>
        </w:tc>
        <w:tc>
          <w:tcPr>
            <w:tcW w:w="684" w:type="pct"/>
          </w:tcPr>
          <w:p w14:paraId="6614605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13.93±2.55</w:t>
            </w:r>
          </w:p>
        </w:tc>
        <w:tc>
          <w:tcPr>
            <w:tcW w:w="685" w:type="pct"/>
          </w:tcPr>
          <w:p w14:paraId="36C0150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14.21±2.54</w:t>
            </w:r>
          </w:p>
        </w:tc>
        <w:tc>
          <w:tcPr>
            <w:tcW w:w="736" w:type="pct"/>
          </w:tcPr>
          <w:p w14:paraId="01F2EB2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8.54 (&lt;0.001)</w:t>
            </w:r>
          </w:p>
        </w:tc>
        <w:tc>
          <w:tcPr>
            <w:tcW w:w="631" w:type="pct"/>
          </w:tcPr>
          <w:p w14:paraId="5F3439E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14.21±2.54</w:t>
            </w:r>
          </w:p>
        </w:tc>
        <w:tc>
          <w:tcPr>
            <w:tcW w:w="580" w:type="pct"/>
          </w:tcPr>
          <w:p w14:paraId="719EC4C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16.36±3.45</w:t>
            </w:r>
          </w:p>
        </w:tc>
        <w:tc>
          <w:tcPr>
            <w:tcW w:w="589" w:type="pct"/>
          </w:tcPr>
          <w:p w14:paraId="72F050B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29.01 (&lt;0.001)</w:t>
            </w:r>
          </w:p>
        </w:tc>
      </w:tr>
      <w:tr w:rsidR="008F609D" w:rsidRPr="008F609D" w14:paraId="1B547227" w14:textId="77777777" w:rsidTr="008356B7">
        <w:tc>
          <w:tcPr>
            <w:tcW w:w="1095" w:type="pct"/>
          </w:tcPr>
          <w:p w14:paraId="7F70130C"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MUAC (cm)</w:t>
            </w:r>
          </w:p>
        </w:tc>
        <w:tc>
          <w:tcPr>
            <w:tcW w:w="684" w:type="pct"/>
          </w:tcPr>
          <w:p w14:paraId="0997C0A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15.06±1.29</w:t>
            </w:r>
          </w:p>
        </w:tc>
        <w:tc>
          <w:tcPr>
            <w:tcW w:w="685" w:type="pct"/>
          </w:tcPr>
          <w:p w14:paraId="1DC77681"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15.18±1.23</w:t>
            </w:r>
          </w:p>
        </w:tc>
        <w:tc>
          <w:tcPr>
            <w:tcW w:w="736" w:type="pct"/>
          </w:tcPr>
          <w:p w14:paraId="0819FB8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7.66 (&lt;0.001)</w:t>
            </w:r>
          </w:p>
        </w:tc>
        <w:tc>
          <w:tcPr>
            <w:tcW w:w="631" w:type="pct"/>
          </w:tcPr>
          <w:p w14:paraId="67D3E4A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15.18±1.23</w:t>
            </w:r>
          </w:p>
        </w:tc>
        <w:tc>
          <w:tcPr>
            <w:tcW w:w="580" w:type="pct"/>
          </w:tcPr>
          <w:p w14:paraId="46F8B13D"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15.45±2.91</w:t>
            </w:r>
          </w:p>
        </w:tc>
        <w:tc>
          <w:tcPr>
            <w:tcW w:w="589" w:type="pct"/>
          </w:tcPr>
          <w:p w14:paraId="4DB45CA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30.96 (&lt;0.001)</w:t>
            </w:r>
          </w:p>
        </w:tc>
      </w:tr>
      <w:tr w:rsidR="008F609D" w:rsidRPr="008F609D" w14:paraId="2195DDC4" w14:textId="77777777" w:rsidTr="008356B7">
        <w:tc>
          <w:tcPr>
            <w:tcW w:w="1095" w:type="pct"/>
          </w:tcPr>
          <w:p w14:paraId="11AC0E13"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Head Circumference (cm)</w:t>
            </w:r>
          </w:p>
        </w:tc>
        <w:tc>
          <w:tcPr>
            <w:tcW w:w="684" w:type="pct"/>
          </w:tcPr>
          <w:p w14:paraId="10A4A27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43.43±9.69</w:t>
            </w:r>
          </w:p>
        </w:tc>
        <w:tc>
          <w:tcPr>
            <w:tcW w:w="685" w:type="pct"/>
          </w:tcPr>
          <w:p w14:paraId="16F914C9"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43.59±9.74</w:t>
            </w:r>
          </w:p>
        </w:tc>
        <w:tc>
          <w:tcPr>
            <w:tcW w:w="736" w:type="pct"/>
          </w:tcPr>
          <w:p w14:paraId="6C9F11E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6.94 (&lt;0.001)</w:t>
            </w:r>
          </w:p>
        </w:tc>
        <w:tc>
          <w:tcPr>
            <w:tcW w:w="631" w:type="pct"/>
          </w:tcPr>
          <w:p w14:paraId="2D7F7FB3"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43.59±9.74</w:t>
            </w:r>
          </w:p>
        </w:tc>
        <w:tc>
          <w:tcPr>
            <w:tcW w:w="580" w:type="pct"/>
          </w:tcPr>
          <w:p w14:paraId="0F52BE5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44.01±10.73</w:t>
            </w:r>
          </w:p>
        </w:tc>
        <w:tc>
          <w:tcPr>
            <w:tcW w:w="589" w:type="pct"/>
          </w:tcPr>
          <w:p w14:paraId="745CA79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6.84 (&lt;0.001)</w:t>
            </w:r>
          </w:p>
        </w:tc>
      </w:tr>
      <w:tr w:rsidR="008F609D" w:rsidRPr="008F609D" w14:paraId="54DA9860" w14:textId="77777777" w:rsidTr="008356B7">
        <w:tc>
          <w:tcPr>
            <w:tcW w:w="1095" w:type="pct"/>
          </w:tcPr>
          <w:p w14:paraId="0D696B91"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Chest Circumference (cm)</w:t>
            </w:r>
          </w:p>
        </w:tc>
        <w:tc>
          <w:tcPr>
            <w:tcW w:w="684" w:type="pct"/>
          </w:tcPr>
          <w:p w14:paraId="20505878"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49.53±3.32</w:t>
            </w:r>
          </w:p>
        </w:tc>
        <w:tc>
          <w:tcPr>
            <w:tcW w:w="685" w:type="pct"/>
          </w:tcPr>
          <w:p w14:paraId="455EAF50"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49.87±3.17</w:t>
            </w:r>
          </w:p>
        </w:tc>
        <w:tc>
          <w:tcPr>
            <w:tcW w:w="736" w:type="pct"/>
          </w:tcPr>
          <w:p w14:paraId="5C7860F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6.50 (0.052)</w:t>
            </w:r>
          </w:p>
        </w:tc>
        <w:tc>
          <w:tcPr>
            <w:tcW w:w="631" w:type="pct"/>
          </w:tcPr>
          <w:p w14:paraId="112D83F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49.87±3.17</w:t>
            </w:r>
          </w:p>
        </w:tc>
        <w:tc>
          <w:tcPr>
            <w:tcW w:w="580" w:type="pct"/>
          </w:tcPr>
          <w:p w14:paraId="1A2D054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50.01±9.44</w:t>
            </w:r>
          </w:p>
        </w:tc>
        <w:tc>
          <w:tcPr>
            <w:tcW w:w="589" w:type="pct"/>
          </w:tcPr>
          <w:p w14:paraId="4C2F7CFB"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6.84 (&lt;0.001)</w:t>
            </w:r>
          </w:p>
        </w:tc>
      </w:tr>
      <w:tr w:rsidR="008F609D" w:rsidRPr="008F609D" w14:paraId="1726E6F3" w14:textId="77777777" w:rsidTr="008356B7">
        <w:tc>
          <w:tcPr>
            <w:tcW w:w="1095" w:type="pct"/>
          </w:tcPr>
          <w:p w14:paraId="611489FE"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Serum Retinol (ng/ml)</w:t>
            </w:r>
          </w:p>
        </w:tc>
        <w:tc>
          <w:tcPr>
            <w:tcW w:w="684" w:type="pct"/>
          </w:tcPr>
          <w:p w14:paraId="6BFEBD6C"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rPr>
              <w:t>191.38</w:t>
            </w:r>
            <w:r w:rsidRPr="008F609D">
              <w:rPr>
                <w:rFonts w:ascii="Times New Roman" w:hAnsi="Times New Roman" w:cs="Times New Roman"/>
                <w:szCs w:val="24"/>
              </w:rPr>
              <w:t>±32.79</w:t>
            </w:r>
          </w:p>
        </w:tc>
        <w:tc>
          <w:tcPr>
            <w:tcW w:w="685" w:type="pct"/>
          </w:tcPr>
          <w:p w14:paraId="26B5C482"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191.38±32.89</w:t>
            </w:r>
          </w:p>
        </w:tc>
        <w:tc>
          <w:tcPr>
            <w:tcW w:w="736" w:type="pct"/>
            <w:vAlign w:val="center"/>
          </w:tcPr>
          <w:p w14:paraId="264074D6"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4.95 (0.354)</w:t>
            </w:r>
          </w:p>
        </w:tc>
        <w:tc>
          <w:tcPr>
            <w:tcW w:w="631" w:type="pct"/>
          </w:tcPr>
          <w:p w14:paraId="11CF05C5"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191.38±32.89</w:t>
            </w:r>
          </w:p>
        </w:tc>
        <w:tc>
          <w:tcPr>
            <w:tcW w:w="580" w:type="pct"/>
          </w:tcPr>
          <w:p w14:paraId="4E1D09BE"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192.06±46.59</w:t>
            </w:r>
          </w:p>
        </w:tc>
        <w:tc>
          <w:tcPr>
            <w:tcW w:w="589" w:type="pct"/>
          </w:tcPr>
          <w:p w14:paraId="4B0B9A2F"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9.83 (0.053)</w:t>
            </w:r>
          </w:p>
        </w:tc>
      </w:tr>
      <w:tr w:rsidR="008F609D" w:rsidRPr="008F609D" w14:paraId="1F62306C" w14:textId="77777777" w:rsidTr="008356B7">
        <w:tc>
          <w:tcPr>
            <w:tcW w:w="1095" w:type="pct"/>
          </w:tcPr>
          <w:p w14:paraId="4A76C501" w14:textId="77777777" w:rsidR="008F609D" w:rsidRPr="008F609D" w:rsidRDefault="008F609D" w:rsidP="008F609D">
            <w:pPr>
              <w:widowControl w:val="0"/>
              <w:spacing w:after="0" w:line="360" w:lineRule="auto"/>
              <w:jc w:val="center"/>
              <w:rPr>
                <w:rFonts w:ascii="Times New Roman" w:hAnsi="Times New Roman" w:cs="Times New Roman"/>
                <w:b/>
              </w:rPr>
            </w:pPr>
            <w:r w:rsidRPr="008F609D">
              <w:rPr>
                <w:rFonts w:ascii="Times New Roman" w:hAnsi="Times New Roman" w:cs="Times New Roman"/>
                <w:b/>
              </w:rPr>
              <w:t>Serum Albumin (g/dL)</w:t>
            </w:r>
          </w:p>
        </w:tc>
        <w:tc>
          <w:tcPr>
            <w:tcW w:w="684" w:type="pct"/>
          </w:tcPr>
          <w:p w14:paraId="49709134" w14:textId="77777777" w:rsidR="008F609D" w:rsidRPr="008F609D" w:rsidRDefault="008F609D" w:rsidP="008F609D">
            <w:pPr>
              <w:widowControl w:val="0"/>
              <w:spacing w:after="0" w:line="360" w:lineRule="auto"/>
              <w:jc w:val="center"/>
              <w:rPr>
                <w:rFonts w:ascii="Times New Roman" w:hAnsi="Times New Roman" w:cs="Times New Roman"/>
              </w:rPr>
            </w:pPr>
            <w:r w:rsidRPr="008F609D">
              <w:rPr>
                <w:rFonts w:ascii="Times New Roman" w:hAnsi="Times New Roman" w:cs="Times New Roman"/>
                <w:szCs w:val="24"/>
              </w:rPr>
              <w:t>3.04±0.33</w:t>
            </w:r>
          </w:p>
        </w:tc>
        <w:tc>
          <w:tcPr>
            <w:tcW w:w="685" w:type="pct"/>
          </w:tcPr>
          <w:p w14:paraId="7E7F498F" w14:textId="77777777"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3.19±0.34</w:t>
            </w:r>
          </w:p>
        </w:tc>
        <w:tc>
          <w:tcPr>
            <w:tcW w:w="736" w:type="pct"/>
            <w:vAlign w:val="center"/>
          </w:tcPr>
          <w:p w14:paraId="7435F2B3" w14:textId="77777777"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3.85 (0.132)</w:t>
            </w:r>
          </w:p>
        </w:tc>
        <w:tc>
          <w:tcPr>
            <w:tcW w:w="631" w:type="pct"/>
          </w:tcPr>
          <w:p w14:paraId="54ACB1B1" w14:textId="77777777"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3.19±0.34</w:t>
            </w:r>
          </w:p>
        </w:tc>
        <w:tc>
          <w:tcPr>
            <w:tcW w:w="580" w:type="pct"/>
          </w:tcPr>
          <w:p w14:paraId="0029A61A" w14:textId="77777777"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4.37±0.80</w:t>
            </w:r>
          </w:p>
        </w:tc>
        <w:tc>
          <w:tcPr>
            <w:tcW w:w="589" w:type="pct"/>
            <w:vAlign w:val="center"/>
          </w:tcPr>
          <w:p w14:paraId="58D5DBE8" w14:textId="77777777" w:rsidR="008F609D" w:rsidRPr="008F609D" w:rsidRDefault="008F609D" w:rsidP="008F609D">
            <w:pPr>
              <w:widowControl w:val="0"/>
              <w:spacing w:after="0" w:line="360" w:lineRule="auto"/>
              <w:jc w:val="center"/>
              <w:rPr>
                <w:rFonts w:ascii="Times New Roman" w:hAnsi="Times New Roman" w:cs="Times New Roman"/>
                <w:szCs w:val="24"/>
              </w:rPr>
            </w:pPr>
            <w:r w:rsidRPr="008F609D">
              <w:rPr>
                <w:rFonts w:ascii="Times New Roman" w:hAnsi="Times New Roman" w:cs="Times New Roman"/>
                <w:szCs w:val="24"/>
              </w:rPr>
              <w:t>19.56 (&lt;0.001)</w:t>
            </w:r>
          </w:p>
        </w:tc>
      </w:tr>
    </w:tbl>
    <w:p w14:paraId="14E858A2" w14:textId="77777777" w:rsidR="008F609D" w:rsidRPr="008F609D" w:rsidRDefault="008F609D" w:rsidP="008F609D">
      <w:pPr>
        <w:widowControl w:val="0"/>
        <w:autoSpaceDE w:val="0"/>
        <w:autoSpaceDN w:val="0"/>
        <w:adjustRightInd w:val="0"/>
        <w:spacing w:after="0" w:line="360" w:lineRule="auto"/>
        <w:rPr>
          <w:rFonts w:ascii="Times New Roman" w:hAnsi="Times New Roman" w:cs="Times New Roman"/>
        </w:rPr>
      </w:pPr>
      <w:r w:rsidRPr="008F609D">
        <w:rPr>
          <w:rFonts w:ascii="Times New Roman" w:hAnsi="Times New Roman" w:cs="Times New Roman"/>
        </w:rPr>
        <w:t>Values are Mean± SD.</w:t>
      </w:r>
    </w:p>
    <w:p w14:paraId="309CF793" w14:textId="77777777" w:rsidR="008F609D" w:rsidRPr="008F609D" w:rsidRDefault="008F609D" w:rsidP="008F609D">
      <w:pPr>
        <w:spacing w:after="0" w:line="360" w:lineRule="auto"/>
        <w:jc w:val="both"/>
      </w:pPr>
    </w:p>
    <w:p w14:paraId="0F22E3B8" w14:textId="77777777" w:rsidR="008F609D" w:rsidRDefault="008F609D"/>
    <w:sectPr w:rsidR="008F609D" w:rsidSect="008F609D">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3C23" w14:textId="77777777" w:rsidR="001A46CF" w:rsidRDefault="001A46CF" w:rsidP="0068593E">
      <w:pPr>
        <w:spacing w:after="0" w:line="240" w:lineRule="auto"/>
      </w:pPr>
      <w:r>
        <w:separator/>
      </w:r>
    </w:p>
  </w:endnote>
  <w:endnote w:type="continuationSeparator" w:id="0">
    <w:p w14:paraId="5E2BF165" w14:textId="77777777" w:rsidR="001A46CF" w:rsidRDefault="001A46CF" w:rsidP="0068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SMePro">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B2A2" w14:textId="77777777" w:rsidR="00504AF8" w:rsidRDefault="00504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660F" w14:textId="77777777" w:rsidR="00504AF8" w:rsidRDefault="00504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E274" w14:textId="77777777" w:rsidR="00504AF8" w:rsidRDefault="0050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D5CE2" w14:textId="77777777" w:rsidR="001A46CF" w:rsidRDefault="001A46CF" w:rsidP="0068593E">
      <w:pPr>
        <w:spacing w:after="0" w:line="240" w:lineRule="auto"/>
      </w:pPr>
      <w:r>
        <w:separator/>
      </w:r>
    </w:p>
  </w:footnote>
  <w:footnote w:type="continuationSeparator" w:id="0">
    <w:p w14:paraId="485B778D" w14:textId="77777777" w:rsidR="001A46CF" w:rsidRDefault="001A46CF" w:rsidP="0068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7201" w14:textId="090CB611" w:rsidR="00504AF8" w:rsidRDefault="00504AF8">
    <w:pPr>
      <w:pStyle w:val="Header"/>
    </w:pPr>
    <w:r>
      <w:rPr>
        <w:noProof/>
      </w:rPr>
      <w:pict w14:anchorId="20B63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7068" w14:textId="0CFAD961" w:rsidR="00504AF8" w:rsidRDefault="00504AF8">
    <w:pPr>
      <w:pStyle w:val="Header"/>
    </w:pPr>
    <w:r>
      <w:rPr>
        <w:noProof/>
      </w:rPr>
      <w:pict w14:anchorId="2C2B1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CF47" w14:textId="71EC886D" w:rsidR="00504AF8" w:rsidRDefault="00504AF8">
    <w:pPr>
      <w:pStyle w:val="Header"/>
    </w:pPr>
    <w:r>
      <w:rPr>
        <w:noProof/>
      </w:rPr>
      <w:pict w14:anchorId="4FE72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294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6B8"/>
    <w:multiLevelType w:val="hybridMultilevel"/>
    <w:tmpl w:val="963E76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0A324A7"/>
    <w:multiLevelType w:val="hybridMultilevel"/>
    <w:tmpl w:val="B56C8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D56A88"/>
    <w:multiLevelType w:val="hybridMultilevel"/>
    <w:tmpl w:val="2D6A9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01999"/>
    <w:multiLevelType w:val="hybridMultilevel"/>
    <w:tmpl w:val="474C7DF6"/>
    <w:lvl w:ilvl="0" w:tplc="DD1E85EC">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CC8"/>
    <w:rsid w:val="000360EB"/>
    <w:rsid w:val="00042173"/>
    <w:rsid w:val="00051B78"/>
    <w:rsid w:val="000577A2"/>
    <w:rsid w:val="00081DE5"/>
    <w:rsid w:val="000E3580"/>
    <w:rsid w:val="000E5C9B"/>
    <w:rsid w:val="00116445"/>
    <w:rsid w:val="001164AF"/>
    <w:rsid w:val="00117FB9"/>
    <w:rsid w:val="00125DD2"/>
    <w:rsid w:val="001A46CF"/>
    <w:rsid w:val="001B0416"/>
    <w:rsid w:val="001C631E"/>
    <w:rsid w:val="00285757"/>
    <w:rsid w:val="002A0109"/>
    <w:rsid w:val="002A30C8"/>
    <w:rsid w:val="002D318F"/>
    <w:rsid w:val="0039768A"/>
    <w:rsid w:val="003B58F4"/>
    <w:rsid w:val="003B632A"/>
    <w:rsid w:val="003D5704"/>
    <w:rsid w:val="003D6542"/>
    <w:rsid w:val="004758FE"/>
    <w:rsid w:val="004767AE"/>
    <w:rsid w:val="004947BB"/>
    <w:rsid w:val="004B12A7"/>
    <w:rsid w:val="004C3134"/>
    <w:rsid w:val="00504AF8"/>
    <w:rsid w:val="005E7DC7"/>
    <w:rsid w:val="00682C5D"/>
    <w:rsid w:val="0068593E"/>
    <w:rsid w:val="006E1A1D"/>
    <w:rsid w:val="00724CCA"/>
    <w:rsid w:val="00727ADC"/>
    <w:rsid w:val="00850738"/>
    <w:rsid w:val="00850915"/>
    <w:rsid w:val="00876AA9"/>
    <w:rsid w:val="008A4B4B"/>
    <w:rsid w:val="008B15B7"/>
    <w:rsid w:val="008D0C3A"/>
    <w:rsid w:val="008F609D"/>
    <w:rsid w:val="00903EE8"/>
    <w:rsid w:val="00905F69"/>
    <w:rsid w:val="00957137"/>
    <w:rsid w:val="00977049"/>
    <w:rsid w:val="009A35FF"/>
    <w:rsid w:val="00A0112F"/>
    <w:rsid w:val="00A118C0"/>
    <w:rsid w:val="00A32AD8"/>
    <w:rsid w:val="00A33BC2"/>
    <w:rsid w:val="00A34C4C"/>
    <w:rsid w:val="00AA4DFD"/>
    <w:rsid w:val="00B73AB9"/>
    <w:rsid w:val="00B80FDE"/>
    <w:rsid w:val="00BC5B15"/>
    <w:rsid w:val="00D374C7"/>
    <w:rsid w:val="00E005A4"/>
    <w:rsid w:val="00E010B4"/>
    <w:rsid w:val="00EE33E7"/>
    <w:rsid w:val="00EE6CC8"/>
    <w:rsid w:val="00FE10C7"/>
    <w:rsid w:val="00FF67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D0218B"/>
  <w15:docId w15:val="{0E597DE9-D248-4A37-8579-0C996FC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CC8"/>
    <w:pPr>
      <w:spacing w:after="200" w:line="276" w:lineRule="auto"/>
    </w:pPr>
    <w:rPr>
      <w:kern w:val="0"/>
      <w:lang w:val="en-US"/>
    </w:rPr>
  </w:style>
  <w:style w:type="paragraph" w:styleId="Heading1">
    <w:name w:val="heading 1"/>
    <w:basedOn w:val="Normal"/>
    <w:link w:val="Heading1Char"/>
    <w:uiPriority w:val="1"/>
    <w:qFormat/>
    <w:rsid w:val="00EE6CC8"/>
    <w:pPr>
      <w:widowControl w:val="0"/>
      <w:autoSpaceDE w:val="0"/>
      <w:autoSpaceDN w:val="0"/>
      <w:spacing w:after="0" w:line="240" w:lineRule="auto"/>
      <w:ind w:left="220"/>
      <w:outlineLvl w:val="0"/>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EE6C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6CC8"/>
    <w:rPr>
      <w:rFonts w:ascii="Times New Roman" w:eastAsia="Times New Roman" w:hAnsi="Times New Roman" w:cs="Times New Roman"/>
      <w:b/>
      <w:bCs/>
      <w:kern w:val="0"/>
      <w:lang w:val="en-US"/>
    </w:rPr>
  </w:style>
  <w:style w:type="character" w:customStyle="1" w:styleId="Heading5Char">
    <w:name w:val="Heading 5 Char"/>
    <w:basedOn w:val="DefaultParagraphFont"/>
    <w:link w:val="Heading5"/>
    <w:uiPriority w:val="9"/>
    <w:semiHidden/>
    <w:rsid w:val="00EE6CC8"/>
    <w:rPr>
      <w:rFonts w:asciiTheme="majorHAnsi" w:eastAsiaTheme="majorEastAsia" w:hAnsiTheme="majorHAnsi" w:cstheme="majorBidi"/>
      <w:color w:val="2F5496" w:themeColor="accent1" w:themeShade="BF"/>
      <w:kern w:val="0"/>
      <w:lang w:val="en-US"/>
    </w:rPr>
  </w:style>
  <w:style w:type="character" w:styleId="Hyperlink">
    <w:name w:val="Hyperlink"/>
    <w:basedOn w:val="DefaultParagraphFont"/>
    <w:uiPriority w:val="99"/>
    <w:unhideWhenUsed/>
    <w:qFormat/>
    <w:rsid w:val="00EE6CC8"/>
    <w:rPr>
      <w:color w:val="0563C1" w:themeColor="hyperlink"/>
      <w:u w:val="single"/>
    </w:rPr>
  </w:style>
  <w:style w:type="paragraph" w:customStyle="1" w:styleId="NoSpacing1">
    <w:name w:val="No Spacing1"/>
    <w:uiPriority w:val="1"/>
    <w:qFormat/>
    <w:rsid w:val="00EE6CC8"/>
    <w:pPr>
      <w:spacing w:after="0" w:line="240" w:lineRule="auto"/>
    </w:pPr>
    <w:rPr>
      <w:rFonts w:ascii="Calibri" w:eastAsia="SimSun" w:hAnsi="Calibri" w:cs="Times New Roman"/>
      <w:kern w:val="0"/>
      <w:lang w:val="en-NZ"/>
    </w:rPr>
  </w:style>
  <w:style w:type="character" w:customStyle="1" w:styleId="UnresolvedMention1">
    <w:name w:val="Unresolved Mention1"/>
    <w:basedOn w:val="DefaultParagraphFont"/>
    <w:uiPriority w:val="99"/>
    <w:semiHidden/>
    <w:unhideWhenUsed/>
    <w:rsid w:val="00EE6CC8"/>
    <w:rPr>
      <w:color w:val="605E5C"/>
      <w:shd w:val="clear" w:color="auto" w:fill="E1DFDD"/>
    </w:rPr>
  </w:style>
  <w:style w:type="paragraph" w:customStyle="1" w:styleId="Default">
    <w:name w:val="Default"/>
    <w:rsid w:val="00EE6CC8"/>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EE6CC8"/>
    <w:pPr>
      <w:ind w:left="720"/>
      <w:contextualSpacing/>
    </w:pPr>
  </w:style>
  <w:style w:type="character" w:customStyle="1" w:styleId="cit">
    <w:name w:val="cit"/>
    <w:basedOn w:val="DefaultParagraphFont"/>
    <w:rsid w:val="00EE6CC8"/>
  </w:style>
  <w:style w:type="character" w:customStyle="1" w:styleId="title-text">
    <w:name w:val="title-text"/>
    <w:basedOn w:val="DefaultParagraphFont"/>
    <w:rsid w:val="00EE6CC8"/>
  </w:style>
  <w:style w:type="table" w:styleId="TableGrid">
    <w:name w:val="Table Grid"/>
    <w:basedOn w:val="TableNormal"/>
    <w:uiPriority w:val="59"/>
    <w:rsid w:val="00EE6CC8"/>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E6CC8"/>
    <w:pPr>
      <w:tabs>
        <w:tab w:val="left" w:pos="990"/>
      </w:tabs>
      <w:spacing w:after="0" w:line="360" w:lineRule="auto"/>
      <w:ind w:left="990" w:hanging="990"/>
      <w:jc w:val="both"/>
    </w:pPr>
    <w:rPr>
      <w:rFonts w:ascii="Times New Roman" w:eastAsia="Calibri" w:hAnsi="Times New Roman" w:cs="Times New Roman"/>
      <w:b/>
      <w:kern w:val="2"/>
      <w:lang w:val="en-IN"/>
    </w:rPr>
  </w:style>
  <w:style w:type="character" w:customStyle="1" w:styleId="BodyTextIndentChar">
    <w:name w:val="Body Text Indent Char"/>
    <w:basedOn w:val="DefaultParagraphFont"/>
    <w:link w:val="BodyTextIndent"/>
    <w:uiPriority w:val="99"/>
    <w:rsid w:val="00EE6CC8"/>
    <w:rPr>
      <w:rFonts w:ascii="Times New Roman" w:eastAsia="Calibri" w:hAnsi="Times New Roman" w:cs="Times New Roman"/>
      <w:b/>
    </w:rPr>
  </w:style>
  <w:style w:type="paragraph" w:styleId="Header">
    <w:name w:val="header"/>
    <w:basedOn w:val="Normal"/>
    <w:link w:val="HeaderChar"/>
    <w:uiPriority w:val="99"/>
    <w:unhideWhenUsed/>
    <w:rsid w:val="00685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93E"/>
    <w:rPr>
      <w:kern w:val="0"/>
      <w:lang w:val="en-US"/>
    </w:rPr>
  </w:style>
  <w:style w:type="paragraph" w:styleId="Footer">
    <w:name w:val="footer"/>
    <w:basedOn w:val="Normal"/>
    <w:link w:val="FooterChar"/>
    <w:uiPriority w:val="99"/>
    <w:unhideWhenUsed/>
    <w:rsid w:val="00685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93E"/>
    <w:rPr>
      <w:kern w:val="0"/>
      <w:lang w:val="en-US"/>
    </w:rPr>
  </w:style>
  <w:style w:type="paragraph" w:styleId="BalloonText">
    <w:name w:val="Balloon Text"/>
    <w:basedOn w:val="Normal"/>
    <w:link w:val="BalloonTextChar"/>
    <w:uiPriority w:val="99"/>
    <w:semiHidden/>
    <w:unhideWhenUsed/>
    <w:rsid w:val="001C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31E"/>
    <w:rPr>
      <w:rFonts w:ascii="Tahoma" w:hAnsi="Tahoma" w:cs="Tahoma"/>
      <w:kern w:val="0"/>
      <w:sz w:val="16"/>
      <w:szCs w:val="16"/>
      <w:lang w:val="en-US"/>
    </w:rPr>
  </w:style>
  <w:style w:type="character" w:styleId="UnresolvedMention">
    <w:name w:val="Unresolved Mention"/>
    <w:basedOn w:val="DefaultParagraphFont"/>
    <w:uiPriority w:val="99"/>
    <w:semiHidden/>
    <w:unhideWhenUsed/>
    <w:rsid w:val="000E3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48318">
      <w:bodyDiv w:val="1"/>
      <w:marLeft w:val="0"/>
      <w:marRight w:val="0"/>
      <w:marTop w:val="0"/>
      <w:marBottom w:val="0"/>
      <w:divBdr>
        <w:top w:val="none" w:sz="0" w:space="0" w:color="auto"/>
        <w:left w:val="none" w:sz="0" w:space="0" w:color="auto"/>
        <w:bottom w:val="none" w:sz="0" w:space="0" w:color="auto"/>
        <w:right w:val="none" w:sz="0" w:space="0" w:color="auto"/>
      </w:divBdr>
    </w:div>
    <w:div w:id="16155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x-mol.com/paperRedirect/1259931257618497536"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Sheet1!$B$1:$B$2</c:f>
              <c:strCache>
                <c:ptCount val="2"/>
                <c:pt idx="0">
                  <c:v>Control (n=30)</c:v>
                </c:pt>
                <c:pt idx="1">
                  <c:v>Before</c:v>
                </c:pt>
              </c:strCache>
            </c:strRef>
          </c:tx>
          <c:spPr>
            <a:solidFill>
              <a:schemeClr val="accent2"/>
            </a:solidFill>
            <a:ln>
              <a:noFill/>
            </a:ln>
            <a:effectLst/>
          </c:spPr>
          <c:invertIfNegative val="0"/>
          <c:cat>
            <c:strRef>
              <c:f>Sheet1!$A$3:$A$9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Sheet1!$B$3:$B$9</c:f>
              <c:numCache>
                <c:formatCode>General</c:formatCode>
                <c:ptCount val="7"/>
                <c:pt idx="0">
                  <c:v>80.97</c:v>
                </c:pt>
                <c:pt idx="1">
                  <c:v>80.41</c:v>
                </c:pt>
                <c:pt idx="2">
                  <c:v>61.41</c:v>
                </c:pt>
                <c:pt idx="3">
                  <c:v>1.93</c:v>
                </c:pt>
                <c:pt idx="4">
                  <c:v>26.08</c:v>
                </c:pt>
                <c:pt idx="5">
                  <c:v>61.77</c:v>
                </c:pt>
                <c:pt idx="6">
                  <c:v>68.83</c:v>
                </c:pt>
              </c:numCache>
            </c:numRef>
          </c:val>
          <c:extLst>
            <c:ext xmlns:c16="http://schemas.microsoft.com/office/drawing/2014/chart" uri="{C3380CC4-5D6E-409C-BE32-E72D297353CC}">
              <c16:uniqueId val="{00000000-9B22-47DA-B27C-3B4D00650469}"/>
            </c:ext>
          </c:extLst>
        </c:ser>
        <c:ser>
          <c:idx val="1"/>
          <c:order val="1"/>
          <c:tx>
            <c:strRef>
              <c:f>Sheet1!$C$1:$C$2</c:f>
              <c:strCache>
                <c:ptCount val="2"/>
                <c:pt idx="0">
                  <c:v>Control (n=30)</c:v>
                </c:pt>
                <c:pt idx="1">
                  <c:v>After</c:v>
                </c:pt>
              </c:strCache>
            </c:strRef>
          </c:tx>
          <c:spPr>
            <a:solidFill>
              <a:schemeClr val="accent4"/>
            </a:solidFill>
            <a:ln>
              <a:noFill/>
            </a:ln>
            <a:effectLst/>
          </c:spPr>
          <c:invertIfNegative val="0"/>
          <c:cat>
            <c:strRef>
              <c:f>Sheet1!$A$3:$A$9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Sheet1!$C$3:$C$9</c:f>
              <c:numCache>
                <c:formatCode>General</c:formatCode>
                <c:ptCount val="7"/>
                <c:pt idx="0">
                  <c:v>81.38</c:v>
                </c:pt>
                <c:pt idx="1">
                  <c:v>82.49</c:v>
                </c:pt>
                <c:pt idx="2">
                  <c:v>62.22</c:v>
                </c:pt>
                <c:pt idx="3">
                  <c:v>1.96</c:v>
                </c:pt>
                <c:pt idx="4">
                  <c:v>26.34</c:v>
                </c:pt>
                <c:pt idx="5">
                  <c:v>62.39</c:v>
                </c:pt>
                <c:pt idx="6">
                  <c:v>69.83</c:v>
                </c:pt>
              </c:numCache>
            </c:numRef>
          </c:val>
          <c:extLst>
            <c:ext xmlns:c16="http://schemas.microsoft.com/office/drawing/2014/chart" uri="{C3380CC4-5D6E-409C-BE32-E72D297353CC}">
              <c16:uniqueId val="{00000001-9B22-47DA-B27C-3B4D00650469}"/>
            </c:ext>
          </c:extLst>
        </c:ser>
        <c:dLbls>
          <c:showLegendKey val="0"/>
          <c:showVal val="0"/>
          <c:showCatName val="0"/>
          <c:showSerName val="0"/>
          <c:showPercent val="0"/>
          <c:showBubbleSize val="0"/>
        </c:dLbls>
        <c:gapWidth val="219"/>
        <c:overlap val="-27"/>
        <c:axId val="62519168"/>
        <c:axId val="74289152"/>
      </c:barChart>
      <c:catAx>
        <c:axId val="625191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Nutrients </a:t>
                </a:r>
              </a:p>
            </c:rich>
          </c:tx>
          <c:layout>
            <c:manualLayout>
              <c:xMode val="edge"/>
              <c:yMode val="edge"/>
              <c:x val="0.48728117990789316"/>
              <c:y val="0.799234470691163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74289152"/>
        <c:crosses val="autoZero"/>
        <c:auto val="1"/>
        <c:lblAlgn val="ctr"/>
        <c:lblOffset val="100"/>
        <c:noMultiLvlLbl val="0"/>
      </c:catAx>
      <c:valAx>
        <c:axId val="74289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 </a:t>
                </a:r>
              </a:p>
            </c:rich>
          </c:tx>
          <c:layout>
            <c:manualLayout>
              <c:xMode val="edge"/>
              <c:yMode val="edge"/>
              <c:x val="1.9263183241030581E-2"/>
              <c:y val="0.2366389617964421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6251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Sheet1!$H$1:$H$2</c:f>
              <c:strCache>
                <c:ptCount val="2"/>
                <c:pt idx="0">
                  <c:v>Experimental (n=30)</c:v>
                </c:pt>
                <c:pt idx="1">
                  <c:v>Before</c:v>
                </c:pt>
              </c:strCache>
            </c:strRef>
          </c:tx>
          <c:spPr>
            <a:solidFill>
              <a:schemeClr val="accent2"/>
            </a:solidFill>
            <a:ln>
              <a:noFill/>
            </a:ln>
            <a:effectLst/>
          </c:spPr>
          <c:invertIfNegative val="0"/>
          <c:cat>
            <c:strRef>
              <c:f>Sheet1!$G$3:$G$9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Sheet1!$H$3:$H$9</c:f>
              <c:numCache>
                <c:formatCode>General</c:formatCode>
                <c:ptCount val="7"/>
                <c:pt idx="0">
                  <c:v>81.38</c:v>
                </c:pt>
                <c:pt idx="1">
                  <c:v>82.49</c:v>
                </c:pt>
                <c:pt idx="2">
                  <c:v>62.22</c:v>
                </c:pt>
                <c:pt idx="3">
                  <c:v>1.96</c:v>
                </c:pt>
                <c:pt idx="4">
                  <c:v>26.34</c:v>
                </c:pt>
                <c:pt idx="5">
                  <c:v>62.39</c:v>
                </c:pt>
                <c:pt idx="6">
                  <c:v>69.83</c:v>
                </c:pt>
              </c:numCache>
            </c:numRef>
          </c:val>
          <c:extLst>
            <c:ext xmlns:c16="http://schemas.microsoft.com/office/drawing/2014/chart" uri="{C3380CC4-5D6E-409C-BE32-E72D297353CC}">
              <c16:uniqueId val="{00000000-BE93-4D5C-8B7D-AD1BABC35CCE}"/>
            </c:ext>
          </c:extLst>
        </c:ser>
        <c:ser>
          <c:idx val="1"/>
          <c:order val="1"/>
          <c:tx>
            <c:strRef>
              <c:f>Sheet1!$I$1:$I$2</c:f>
              <c:strCache>
                <c:ptCount val="2"/>
                <c:pt idx="0">
                  <c:v>Experimental (n=30)</c:v>
                </c:pt>
                <c:pt idx="1">
                  <c:v>After</c:v>
                </c:pt>
              </c:strCache>
            </c:strRef>
          </c:tx>
          <c:spPr>
            <a:solidFill>
              <a:schemeClr val="accent4"/>
            </a:solidFill>
            <a:ln>
              <a:noFill/>
            </a:ln>
            <a:effectLst/>
          </c:spPr>
          <c:invertIfNegative val="0"/>
          <c:cat>
            <c:strRef>
              <c:f>Sheet1!$G$3:$G$9</c:f>
              <c:strCache>
                <c:ptCount val="7"/>
                <c:pt idx="0">
                  <c:v>Energy (Kcal/day)</c:v>
                </c:pt>
                <c:pt idx="1">
                  <c:v>Protein (g/day)</c:v>
                </c:pt>
                <c:pt idx="2">
                  <c:v>Total fat (g/day)</c:v>
                </c:pt>
                <c:pt idx="3">
                  <c:v>β- carotene (µg/d)</c:v>
                </c:pt>
                <c:pt idx="4">
                  <c:v>Retinol (µg/d)</c:v>
                </c:pt>
                <c:pt idx="5">
                  <c:v>Calcium (mg/d)</c:v>
                </c:pt>
                <c:pt idx="6">
                  <c:v>Iron (mg/d)</c:v>
                </c:pt>
              </c:strCache>
            </c:strRef>
          </c:cat>
          <c:val>
            <c:numRef>
              <c:f>Sheet1!$I$3:$I$9</c:f>
              <c:numCache>
                <c:formatCode>General</c:formatCode>
                <c:ptCount val="7"/>
                <c:pt idx="0">
                  <c:v>83.85</c:v>
                </c:pt>
                <c:pt idx="1">
                  <c:v>95.44</c:v>
                </c:pt>
                <c:pt idx="2">
                  <c:v>80.92</c:v>
                </c:pt>
                <c:pt idx="3">
                  <c:v>2</c:v>
                </c:pt>
                <c:pt idx="4">
                  <c:v>26.89</c:v>
                </c:pt>
                <c:pt idx="5">
                  <c:v>82.28</c:v>
                </c:pt>
                <c:pt idx="6">
                  <c:v>91.17</c:v>
                </c:pt>
              </c:numCache>
            </c:numRef>
          </c:val>
          <c:extLst>
            <c:ext xmlns:c16="http://schemas.microsoft.com/office/drawing/2014/chart" uri="{C3380CC4-5D6E-409C-BE32-E72D297353CC}">
              <c16:uniqueId val="{00000001-BE93-4D5C-8B7D-AD1BABC35CCE}"/>
            </c:ext>
          </c:extLst>
        </c:ser>
        <c:dLbls>
          <c:showLegendKey val="0"/>
          <c:showVal val="0"/>
          <c:showCatName val="0"/>
          <c:showSerName val="0"/>
          <c:showPercent val="0"/>
          <c:showBubbleSize val="0"/>
        </c:dLbls>
        <c:gapWidth val="219"/>
        <c:overlap val="-27"/>
        <c:axId val="83904000"/>
        <c:axId val="83905920"/>
      </c:barChart>
      <c:catAx>
        <c:axId val="839040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Nutrients </a:t>
                </a:r>
              </a:p>
            </c:rich>
          </c:tx>
          <c:layout>
            <c:manualLayout>
              <c:xMode val="edge"/>
              <c:yMode val="edge"/>
              <c:x val="0.48695253718285214"/>
              <c:y val="0.808493729950422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3905920"/>
        <c:crosses val="autoZero"/>
        <c:auto val="1"/>
        <c:lblAlgn val="ctr"/>
        <c:lblOffset val="100"/>
        <c:noMultiLvlLbl val="0"/>
      </c:catAx>
      <c:valAx>
        <c:axId val="8390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b="1"/>
                  <a:t>Percentage</a:t>
                </a:r>
              </a:p>
            </c:rich>
          </c:tx>
          <c:layout>
            <c:manualLayout>
              <c:xMode val="edge"/>
              <c:yMode val="edge"/>
              <c:x val="2.2222222222222223E-2"/>
              <c:y val="0.2428193350831146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8390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151</TotalTime>
  <Pages>18</Pages>
  <Words>6649</Words>
  <Characters>37903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lovepreet kaur</dc:creator>
  <cp:keywords/>
  <dc:description/>
  <cp:lastModifiedBy>SDI 1084</cp:lastModifiedBy>
  <cp:revision>32</cp:revision>
  <dcterms:created xsi:type="dcterms:W3CDTF">2024-03-11T04:43:00Z</dcterms:created>
  <dcterms:modified xsi:type="dcterms:W3CDTF">2025-07-24T08:05:00Z</dcterms:modified>
</cp:coreProperties>
</file>