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1A1DF" w14:textId="77777777" w:rsidR="003D0B63" w:rsidRPr="003D0B63" w:rsidRDefault="003D0B63" w:rsidP="003D0B63">
      <w:pPr>
        <w:spacing w:line="480" w:lineRule="auto"/>
        <w:jc w:val="right"/>
        <w:rPr>
          <w:rFonts w:ascii="Arial" w:hAnsi="Arial" w:cs="Arial"/>
          <w:b/>
          <w:bCs/>
          <w:i/>
          <w:iCs/>
          <w:sz w:val="24"/>
          <w:szCs w:val="24"/>
          <w:u w:val="single"/>
        </w:rPr>
      </w:pPr>
      <w:r w:rsidRPr="003D0B63">
        <w:rPr>
          <w:rFonts w:ascii="Arial" w:hAnsi="Arial" w:cs="Arial"/>
          <w:b/>
          <w:bCs/>
          <w:i/>
          <w:iCs/>
          <w:sz w:val="24"/>
          <w:szCs w:val="24"/>
          <w:u w:val="single"/>
        </w:rPr>
        <w:t>Original Research Article</w:t>
      </w:r>
    </w:p>
    <w:p w14:paraId="1AA62449" w14:textId="77777777" w:rsidR="003D0B63" w:rsidRDefault="003D0B63" w:rsidP="00C863D8">
      <w:pPr>
        <w:spacing w:line="480" w:lineRule="auto"/>
        <w:jc w:val="right"/>
        <w:rPr>
          <w:rFonts w:ascii="Arial" w:hAnsi="Arial" w:cs="Arial"/>
          <w:b/>
          <w:sz w:val="24"/>
          <w:szCs w:val="24"/>
        </w:rPr>
      </w:pPr>
    </w:p>
    <w:p w14:paraId="0D7B92EE" w14:textId="3E09D7BC" w:rsidR="001565A3" w:rsidRPr="00C863D8" w:rsidRDefault="001E3F09" w:rsidP="00C863D8">
      <w:pPr>
        <w:spacing w:line="480" w:lineRule="auto"/>
        <w:jc w:val="right"/>
        <w:rPr>
          <w:rFonts w:ascii="Arial" w:hAnsi="Arial" w:cs="Arial"/>
          <w:b/>
          <w:sz w:val="24"/>
          <w:szCs w:val="24"/>
        </w:rPr>
      </w:pPr>
      <w:r w:rsidRPr="00C863D8">
        <w:rPr>
          <w:rFonts w:ascii="Arial" w:hAnsi="Arial" w:cs="Arial"/>
          <w:b/>
          <w:sz w:val="24"/>
          <w:szCs w:val="24"/>
        </w:rPr>
        <w:t xml:space="preserve">Impact of Pashu Bhagya Scheme on </w:t>
      </w:r>
      <w:r w:rsidR="000A5C51" w:rsidRPr="00C863D8">
        <w:rPr>
          <w:rFonts w:ascii="Arial" w:hAnsi="Arial" w:cs="Arial"/>
          <w:b/>
          <w:sz w:val="24"/>
          <w:szCs w:val="24"/>
        </w:rPr>
        <w:t xml:space="preserve">Farmer’s </w:t>
      </w:r>
      <w:r w:rsidRPr="00C863D8">
        <w:rPr>
          <w:rFonts w:ascii="Arial" w:hAnsi="Arial" w:cs="Arial"/>
          <w:b/>
          <w:sz w:val="24"/>
          <w:szCs w:val="24"/>
        </w:rPr>
        <w:t>Livelihood status in Vijayapura district</w:t>
      </w:r>
      <w:r w:rsidR="00661191" w:rsidRPr="00C863D8">
        <w:rPr>
          <w:rFonts w:ascii="Arial" w:hAnsi="Arial" w:cs="Arial"/>
          <w:b/>
          <w:sz w:val="24"/>
          <w:szCs w:val="24"/>
        </w:rPr>
        <w:t xml:space="preserve"> of Karnataka State</w:t>
      </w:r>
    </w:p>
    <w:p w14:paraId="23AD9969" w14:textId="77777777" w:rsidR="00594DD0" w:rsidRDefault="00594DD0" w:rsidP="00E5401F">
      <w:pPr>
        <w:pStyle w:val="BodyText2"/>
        <w:spacing w:after="160" w:line="480" w:lineRule="auto"/>
        <w:jc w:val="left"/>
        <w:rPr>
          <w:rFonts w:ascii="Arial" w:hAnsi="Arial" w:cs="Arial"/>
          <w:sz w:val="22"/>
          <w:szCs w:val="22"/>
        </w:rPr>
      </w:pPr>
    </w:p>
    <w:p w14:paraId="217BCFA9" w14:textId="7A5ED8BC" w:rsidR="00AD0B1F" w:rsidRPr="00C863D8" w:rsidRDefault="00C863D8" w:rsidP="00E5401F">
      <w:pPr>
        <w:pStyle w:val="BodyText2"/>
        <w:spacing w:after="160" w:line="480" w:lineRule="auto"/>
        <w:jc w:val="left"/>
        <w:rPr>
          <w:rFonts w:ascii="Arial" w:hAnsi="Arial" w:cs="Arial"/>
          <w:b w:val="0"/>
          <w:bCs/>
          <w:sz w:val="22"/>
          <w:szCs w:val="22"/>
        </w:rPr>
      </w:pPr>
      <w:bookmarkStart w:id="0" w:name="_GoBack"/>
      <w:bookmarkEnd w:id="0"/>
      <w:r w:rsidRPr="00C863D8">
        <w:rPr>
          <w:rFonts w:ascii="Arial" w:hAnsi="Arial" w:cs="Arial"/>
          <w:sz w:val="22"/>
          <w:szCs w:val="22"/>
        </w:rPr>
        <w:t>ABSTRACT</w:t>
      </w:r>
    </w:p>
    <w:p w14:paraId="3CCAA7BD" w14:textId="4092C7E7" w:rsidR="004C72EA" w:rsidRPr="00735B25" w:rsidRDefault="00E5401F" w:rsidP="00E5401F">
      <w:pPr>
        <w:spacing w:line="240" w:lineRule="auto"/>
        <w:jc w:val="both"/>
        <w:rPr>
          <w:rFonts w:ascii="Arial" w:hAnsi="Arial" w:cs="Arial"/>
          <w:szCs w:val="24"/>
        </w:rPr>
      </w:pPr>
      <w:r w:rsidRPr="00735B25">
        <w:rPr>
          <w:rFonts w:ascii="Arial" w:hAnsi="Arial" w:cs="Arial"/>
          <w:b/>
          <w:szCs w:val="24"/>
        </w:rPr>
        <w:t>Background:</w:t>
      </w:r>
      <w:r w:rsidRPr="00735B25">
        <w:rPr>
          <w:rFonts w:ascii="Arial" w:hAnsi="Arial" w:cs="Arial"/>
          <w:szCs w:val="24"/>
        </w:rPr>
        <w:t xml:space="preserve"> </w:t>
      </w:r>
      <w:r w:rsidR="00EB6C0B" w:rsidRPr="00735B25">
        <w:rPr>
          <w:rFonts w:ascii="Arial" w:hAnsi="Arial" w:cs="Arial"/>
          <w:szCs w:val="24"/>
        </w:rPr>
        <w:t xml:space="preserve">Animal husbandry plays an important role to improve the livelihood status of farmers. The Pashu Bhagya Scheme was formulated based on the </w:t>
      </w:r>
      <w:r w:rsidR="00661191" w:rsidRPr="00735B25">
        <w:rPr>
          <w:rFonts w:ascii="Arial" w:hAnsi="Arial" w:cs="Arial"/>
          <w:szCs w:val="24"/>
        </w:rPr>
        <w:t xml:space="preserve">guidelines of Central Government Schemes viz., Dairy Entrepreneurship Development </w:t>
      </w:r>
      <w:proofErr w:type="spellStart"/>
      <w:r w:rsidR="00661191" w:rsidRPr="00735B25">
        <w:rPr>
          <w:rFonts w:ascii="Arial" w:hAnsi="Arial" w:cs="Arial"/>
          <w:szCs w:val="24"/>
        </w:rPr>
        <w:t>Programme</w:t>
      </w:r>
      <w:proofErr w:type="spellEnd"/>
      <w:r w:rsidR="00661191" w:rsidRPr="00735B25">
        <w:rPr>
          <w:rFonts w:ascii="Arial" w:hAnsi="Arial" w:cs="Arial"/>
          <w:szCs w:val="24"/>
        </w:rPr>
        <w:t xml:space="preserve"> (DEDP) and National Rural Livelihood Mission (NLRM). It was started during 2015 to enhance the livelihood status of small and marginal farmers, agricultural </w:t>
      </w:r>
      <w:proofErr w:type="spellStart"/>
      <w:r w:rsidR="00661191" w:rsidRPr="00735B25">
        <w:rPr>
          <w:rFonts w:ascii="Arial" w:hAnsi="Arial" w:cs="Arial"/>
          <w:szCs w:val="24"/>
        </w:rPr>
        <w:t>labourers</w:t>
      </w:r>
      <w:proofErr w:type="spellEnd"/>
      <w:r w:rsidR="00661191" w:rsidRPr="00735B25">
        <w:rPr>
          <w:rFonts w:ascii="Arial" w:hAnsi="Arial" w:cs="Arial"/>
          <w:szCs w:val="24"/>
        </w:rPr>
        <w:t>, widows, devadasis and distressed women through livestock.</w:t>
      </w:r>
      <w:r w:rsidR="00F10E14" w:rsidRPr="00735B25">
        <w:rPr>
          <w:rFonts w:ascii="Arial" w:hAnsi="Arial" w:cs="Arial"/>
          <w:szCs w:val="24"/>
        </w:rPr>
        <w:t xml:space="preserve"> </w:t>
      </w:r>
    </w:p>
    <w:p w14:paraId="649B328C" w14:textId="48E7A482" w:rsidR="004C72EA" w:rsidRPr="00735B25" w:rsidRDefault="004C72EA" w:rsidP="00E5401F">
      <w:pPr>
        <w:spacing w:line="240" w:lineRule="auto"/>
        <w:jc w:val="both"/>
        <w:rPr>
          <w:rFonts w:ascii="Arial" w:hAnsi="Arial" w:cs="Arial"/>
          <w:szCs w:val="24"/>
        </w:rPr>
      </w:pPr>
      <w:r w:rsidRPr="00735B25">
        <w:rPr>
          <w:rFonts w:ascii="Arial" w:hAnsi="Arial" w:cs="Arial"/>
          <w:b/>
          <w:szCs w:val="24"/>
        </w:rPr>
        <w:t>Methodology:</w:t>
      </w:r>
      <w:r w:rsidRPr="00735B25">
        <w:rPr>
          <w:rFonts w:ascii="Arial" w:hAnsi="Arial" w:cs="Arial"/>
          <w:szCs w:val="24"/>
        </w:rPr>
        <w:t xml:space="preserve"> T</w:t>
      </w:r>
      <w:r w:rsidR="0086377F" w:rsidRPr="00735B25">
        <w:rPr>
          <w:rFonts w:ascii="Arial" w:hAnsi="Arial" w:cs="Arial"/>
          <w:szCs w:val="24"/>
        </w:rPr>
        <w:t xml:space="preserve">he study </w:t>
      </w:r>
      <w:r w:rsidR="00C06128" w:rsidRPr="00735B25">
        <w:rPr>
          <w:rFonts w:ascii="Arial" w:hAnsi="Arial" w:cs="Arial"/>
          <w:szCs w:val="24"/>
        </w:rPr>
        <w:t>was</w:t>
      </w:r>
      <w:r w:rsidR="0086377F" w:rsidRPr="00735B25">
        <w:rPr>
          <w:rFonts w:ascii="Arial" w:hAnsi="Arial" w:cs="Arial"/>
          <w:szCs w:val="24"/>
        </w:rPr>
        <w:t xml:space="preserve"> conducted for s</w:t>
      </w:r>
      <w:r w:rsidR="00AD0B1F" w:rsidRPr="00735B25">
        <w:rPr>
          <w:rFonts w:ascii="Arial" w:hAnsi="Arial" w:cs="Arial"/>
          <w:szCs w:val="24"/>
        </w:rPr>
        <w:t>ystematic measurement and comparison of Pashu Bhagya Scheme beneficiaries and non-</w:t>
      </w:r>
      <w:proofErr w:type="gramStart"/>
      <w:r w:rsidR="00F26D8D" w:rsidRPr="00735B25">
        <w:rPr>
          <w:rFonts w:ascii="Arial" w:hAnsi="Arial" w:cs="Arial"/>
          <w:szCs w:val="24"/>
        </w:rPr>
        <w:t>beneficiaries’</w:t>
      </w:r>
      <w:proofErr w:type="gramEnd"/>
      <w:r w:rsidR="00F26D8D" w:rsidRPr="00735B25">
        <w:rPr>
          <w:rFonts w:ascii="Arial" w:hAnsi="Arial" w:cs="Arial"/>
          <w:szCs w:val="24"/>
        </w:rPr>
        <w:t xml:space="preserve"> livelihood status</w:t>
      </w:r>
      <w:r w:rsidR="00C863D8" w:rsidRPr="00735B25">
        <w:rPr>
          <w:rFonts w:ascii="Arial" w:hAnsi="Arial" w:cs="Arial"/>
          <w:szCs w:val="24"/>
        </w:rPr>
        <w:t xml:space="preserve"> in the year 2022</w:t>
      </w:r>
      <w:r w:rsidR="0086377F" w:rsidRPr="00735B25">
        <w:rPr>
          <w:rFonts w:ascii="Arial" w:hAnsi="Arial" w:cs="Arial"/>
          <w:szCs w:val="24"/>
        </w:rPr>
        <w:t>.</w:t>
      </w:r>
      <w:r w:rsidR="00CB0188" w:rsidRPr="00735B25">
        <w:rPr>
          <w:rFonts w:ascii="Arial" w:hAnsi="Arial" w:cs="Arial"/>
          <w:szCs w:val="24"/>
        </w:rPr>
        <w:t xml:space="preserve"> </w:t>
      </w:r>
      <w:r w:rsidR="00AD0B1F" w:rsidRPr="00735B25">
        <w:rPr>
          <w:rFonts w:ascii="Arial" w:hAnsi="Arial" w:cs="Arial"/>
          <w:szCs w:val="24"/>
        </w:rPr>
        <w:t>Research was carried out by randomly selecting 90 beneficiaries and 30 non-beneficiaries of Pashu Bhagya Scheme from Vijayapura and Indi taluks</w:t>
      </w:r>
      <w:r w:rsidRPr="00735B25">
        <w:rPr>
          <w:rFonts w:ascii="Arial" w:hAnsi="Arial" w:cs="Arial"/>
          <w:szCs w:val="24"/>
        </w:rPr>
        <w:t xml:space="preserve"> using </w:t>
      </w:r>
      <w:proofErr w:type="spellStart"/>
      <w:r w:rsidRPr="00735B25">
        <w:rPr>
          <w:rFonts w:ascii="Arial" w:hAnsi="Arial" w:cs="Arial"/>
          <w:szCs w:val="24"/>
        </w:rPr>
        <w:t>Expost</w:t>
      </w:r>
      <w:proofErr w:type="spellEnd"/>
      <w:r w:rsidRPr="00735B25">
        <w:rPr>
          <w:rFonts w:ascii="Arial" w:hAnsi="Arial" w:cs="Arial"/>
          <w:szCs w:val="24"/>
        </w:rPr>
        <w:t>-facto research design</w:t>
      </w:r>
      <w:r w:rsidR="00AD0B1F" w:rsidRPr="00735B25">
        <w:rPr>
          <w:rFonts w:ascii="Arial" w:hAnsi="Arial" w:cs="Arial"/>
          <w:szCs w:val="24"/>
        </w:rPr>
        <w:t>.</w:t>
      </w:r>
      <w:r w:rsidR="00663302" w:rsidRPr="00735B25">
        <w:rPr>
          <w:rFonts w:ascii="Arial" w:hAnsi="Arial" w:cs="Arial"/>
          <w:szCs w:val="24"/>
        </w:rPr>
        <w:t xml:space="preserve"> </w:t>
      </w:r>
    </w:p>
    <w:p w14:paraId="22BAA5CD" w14:textId="4EB2453C" w:rsidR="004C72EA" w:rsidRPr="00735B25" w:rsidRDefault="004C72EA" w:rsidP="00E5401F">
      <w:pPr>
        <w:spacing w:line="240" w:lineRule="auto"/>
        <w:jc w:val="both"/>
        <w:rPr>
          <w:rFonts w:ascii="Arial" w:hAnsi="Arial" w:cs="Arial"/>
          <w:sz w:val="20"/>
        </w:rPr>
      </w:pPr>
      <w:r w:rsidRPr="00735B25">
        <w:rPr>
          <w:rFonts w:ascii="Arial" w:hAnsi="Arial" w:cs="Arial"/>
          <w:b/>
          <w:szCs w:val="24"/>
        </w:rPr>
        <w:t>Results:</w:t>
      </w:r>
      <w:r w:rsidRPr="00735B25">
        <w:rPr>
          <w:rFonts w:ascii="Arial" w:hAnsi="Arial" w:cs="Arial"/>
          <w:szCs w:val="24"/>
        </w:rPr>
        <w:t xml:space="preserve"> </w:t>
      </w:r>
      <w:r w:rsidR="00474E46" w:rsidRPr="00735B25">
        <w:rPr>
          <w:rFonts w:ascii="Arial" w:hAnsi="Arial" w:cs="Arial"/>
          <w:szCs w:val="24"/>
        </w:rPr>
        <w:t xml:space="preserve">The overall livelihood status of Pashu Bhagya Scheme beneficiaries was quite higher than that of non-beneficiaries. More than half of the beneficiaries had medium level of livelihood status (51.11 %) </w:t>
      </w:r>
      <w:r w:rsidR="00D53D69" w:rsidRPr="00735B25">
        <w:rPr>
          <w:rFonts w:ascii="Arial" w:hAnsi="Arial" w:cs="Arial"/>
          <w:szCs w:val="24"/>
        </w:rPr>
        <w:t>w</w:t>
      </w:r>
      <w:r w:rsidR="00474E46" w:rsidRPr="00735B25">
        <w:rPr>
          <w:rFonts w:ascii="Arial" w:hAnsi="Arial" w:cs="Arial"/>
          <w:szCs w:val="24"/>
        </w:rPr>
        <w:t>hile</w:t>
      </w:r>
      <w:r w:rsidR="00CF3E5F" w:rsidRPr="00735B25">
        <w:rPr>
          <w:rFonts w:ascii="Arial" w:hAnsi="Arial" w:cs="Arial"/>
          <w:szCs w:val="24"/>
        </w:rPr>
        <w:t>,</w:t>
      </w:r>
      <w:r w:rsidR="00D53D69" w:rsidRPr="00735B25">
        <w:rPr>
          <w:rFonts w:ascii="Arial" w:hAnsi="Arial" w:cs="Arial"/>
          <w:szCs w:val="24"/>
        </w:rPr>
        <w:t xml:space="preserve"> 53.33 per cent </w:t>
      </w:r>
      <w:r w:rsidR="00474E46" w:rsidRPr="00735B25">
        <w:rPr>
          <w:rFonts w:ascii="Arial" w:hAnsi="Arial" w:cs="Arial"/>
          <w:szCs w:val="24"/>
        </w:rPr>
        <w:t>of the non-beneficiaries had low level of livelihood status</w:t>
      </w:r>
      <w:r w:rsidR="006F5D14" w:rsidRPr="00735B25">
        <w:rPr>
          <w:rFonts w:ascii="Arial" w:hAnsi="Arial" w:cs="Arial"/>
          <w:szCs w:val="24"/>
        </w:rPr>
        <w:t xml:space="preserve">. </w:t>
      </w:r>
      <w:r w:rsidR="00474E46" w:rsidRPr="00735B25">
        <w:rPr>
          <w:rFonts w:ascii="Arial" w:hAnsi="Arial" w:cs="Arial"/>
          <w:szCs w:val="24"/>
        </w:rPr>
        <w:t>Among the beneficiaries</w:t>
      </w:r>
      <w:r w:rsidR="00670165" w:rsidRPr="00735B25">
        <w:rPr>
          <w:rFonts w:ascii="Arial" w:hAnsi="Arial" w:cs="Arial"/>
          <w:szCs w:val="24"/>
        </w:rPr>
        <w:t>,</w:t>
      </w:r>
      <w:r w:rsidR="00474E46" w:rsidRPr="00735B25">
        <w:rPr>
          <w:rFonts w:ascii="Arial" w:hAnsi="Arial" w:cs="Arial"/>
          <w:szCs w:val="24"/>
        </w:rPr>
        <w:t xml:space="preserve"> 47.78 per cent had medium level</w:t>
      </w:r>
      <w:r w:rsidR="00BF5A88" w:rsidRPr="00735B25">
        <w:rPr>
          <w:rFonts w:ascii="Arial" w:hAnsi="Arial" w:cs="Arial"/>
          <w:szCs w:val="24"/>
        </w:rPr>
        <w:t xml:space="preserve"> and among the non-beneficiaries </w:t>
      </w:r>
      <w:r w:rsidR="00EE2EC9" w:rsidRPr="00735B25">
        <w:rPr>
          <w:rFonts w:ascii="Arial" w:hAnsi="Arial" w:cs="Arial"/>
          <w:szCs w:val="24"/>
        </w:rPr>
        <w:t xml:space="preserve">60.00 per cent </w:t>
      </w:r>
      <w:r w:rsidR="00924F0C" w:rsidRPr="00735B25">
        <w:rPr>
          <w:rFonts w:ascii="Arial" w:hAnsi="Arial" w:cs="Arial"/>
          <w:szCs w:val="24"/>
        </w:rPr>
        <w:t>of the</w:t>
      </w:r>
      <w:r w:rsidR="00474E46" w:rsidRPr="00735B25">
        <w:rPr>
          <w:rFonts w:ascii="Arial" w:hAnsi="Arial" w:cs="Arial"/>
          <w:szCs w:val="24"/>
        </w:rPr>
        <w:t xml:space="preserve"> had low level of assets </w:t>
      </w:r>
      <w:r w:rsidR="00EF7797" w:rsidRPr="00735B25">
        <w:rPr>
          <w:rFonts w:ascii="Arial" w:hAnsi="Arial" w:cs="Arial"/>
          <w:szCs w:val="24"/>
        </w:rPr>
        <w:t>Majority</w:t>
      </w:r>
      <w:r w:rsidR="00474E46" w:rsidRPr="00735B25">
        <w:rPr>
          <w:rFonts w:ascii="Arial" w:hAnsi="Arial" w:cs="Arial"/>
          <w:szCs w:val="24"/>
        </w:rPr>
        <w:t xml:space="preserve"> of the beneficiaries </w:t>
      </w:r>
      <w:r w:rsidR="0012446E" w:rsidRPr="00735B25">
        <w:rPr>
          <w:rFonts w:ascii="Arial" w:hAnsi="Arial" w:cs="Arial"/>
          <w:szCs w:val="24"/>
        </w:rPr>
        <w:t xml:space="preserve">(82.22 %) </w:t>
      </w:r>
      <w:r w:rsidR="00474E46" w:rsidRPr="00735B25">
        <w:rPr>
          <w:rFonts w:ascii="Arial" w:hAnsi="Arial" w:cs="Arial"/>
          <w:szCs w:val="24"/>
        </w:rPr>
        <w:t xml:space="preserve">and non-beneficiaries (63.34%) </w:t>
      </w:r>
      <w:r w:rsidR="0012446E" w:rsidRPr="00735B25">
        <w:rPr>
          <w:rFonts w:ascii="Arial" w:hAnsi="Arial" w:cs="Arial"/>
          <w:szCs w:val="24"/>
        </w:rPr>
        <w:t xml:space="preserve">had medium and </w:t>
      </w:r>
      <w:r w:rsidR="00474E46" w:rsidRPr="00735B25">
        <w:rPr>
          <w:rFonts w:ascii="Arial" w:hAnsi="Arial" w:cs="Arial"/>
          <w:szCs w:val="24"/>
        </w:rPr>
        <w:t>low level of food and nutritional status</w:t>
      </w:r>
      <w:r w:rsidR="0012446E" w:rsidRPr="00735B25">
        <w:rPr>
          <w:rFonts w:ascii="Arial" w:hAnsi="Arial" w:cs="Arial"/>
          <w:szCs w:val="24"/>
        </w:rPr>
        <w:t>, respectively</w:t>
      </w:r>
      <w:r w:rsidR="00474E46" w:rsidRPr="00735B25">
        <w:rPr>
          <w:rFonts w:ascii="Arial" w:hAnsi="Arial" w:cs="Arial"/>
          <w:szCs w:val="24"/>
        </w:rPr>
        <w:t xml:space="preserve">. </w:t>
      </w:r>
      <w:r w:rsidR="0012446E" w:rsidRPr="00735B25">
        <w:rPr>
          <w:rFonts w:ascii="Arial" w:hAnsi="Arial" w:cs="Arial"/>
          <w:szCs w:val="24"/>
        </w:rPr>
        <w:t xml:space="preserve">More than </w:t>
      </w:r>
      <w:r w:rsidR="00FE464B" w:rsidRPr="00735B25">
        <w:rPr>
          <w:rFonts w:ascii="Arial" w:hAnsi="Arial" w:cs="Arial"/>
          <w:szCs w:val="24"/>
        </w:rPr>
        <w:t>half of</w:t>
      </w:r>
      <w:r w:rsidR="0012446E" w:rsidRPr="00735B25">
        <w:rPr>
          <w:rFonts w:ascii="Arial" w:hAnsi="Arial" w:cs="Arial"/>
          <w:szCs w:val="24"/>
        </w:rPr>
        <w:t xml:space="preserve"> the beneficiaries (</w:t>
      </w:r>
      <w:r w:rsidR="00474E46" w:rsidRPr="00735B25">
        <w:rPr>
          <w:rFonts w:ascii="Arial" w:hAnsi="Arial" w:cs="Arial"/>
          <w:szCs w:val="24"/>
        </w:rPr>
        <w:t xml:space="preserve">62.22 </w:t>
      </w:r>
      <w:r w:rsidR="0012446E" w:rsidRPr="00735B25">
        <w:rPr>
          <w:rFonts w:ascii="Arial" w:hAnsi="Arial" w:cs="Arial"/>
          <w:szCs w:val="24"/>
        </w:rPr>
        <w:t>%)</w:t>
      </w:r>
      <w:r w:rsidR="00474E46" w:rsidRPr="00735B25">
        <w:rPr>
          <w:rFonts w:ascii="Arial" w:hAnsi="Arial" w:cs="Arial"/>
          <w:szCs w:val="24"/>
        </w:rPr>
        <w:t xml:space="preserve"> and non-beneficiaries</w:t>
      </w:r>
      <w:r w:rsidR="00DF36B6" w:rsidRPr="00735B25">
        <w:rPr>
          <w:rFonts w:ascii="Arial" w:hAnsi="Arial" w:cs="Arial"/>
          <w:szCs w:val="24"/>
        </w:rPr>
        <w:t xml:space="preserve"> </w:t>
      </w:r>
      <w:r w:rsidR="0012446E" w:rsidRPr="00735B25">
        <w:rPr>
          <w:rFonts w:ascii="Arial" w:hAnsi="Arial" w:cs="Arial"/>
          <w:szCs w:val="24"/>
        </w:rPr>
        <w:t xml:space="preserve">(56.67 </w:t>
      </w:r>
      <w:r w:rsidR="00FE464B" w:rsidRPr="00735B25">
        <w:rPr>
          <w:rFonts w:ascii="Arial" w:hAnsi="Arial" w:cs="Arial"/>
          <w:szCs w:val="24"/>
        </w:rPr>
        <w:t>%) had</w:t>
      </w:r>
      <w:r w:rsidR="00474E46" w:rsidRPr="00735B25">
        <w:rPr>
          <w:rFonts w:ascii="Arial" w:hAnsi="Arial" w:cs="Arial"/>
          <w:szCs w:val="24"/>
        </w:rPr>
        <w:t xml:space="preserve"> average level of coping strategies to overcome crisis.</w:t>
      </w:r>
      <w:r w:rsidR="00474E46" w:rsidRPr="00735B25">
        <w:rPr>
          <w:rFonts w:ascii="Arial" w:hAnsi="Arial" w:cs="Arial"/>
          <w:sz w:val="20"/>
        </w:rPr>
        <w:t xml:space="preserve"> </w:t>
      </w:r>
      <w:r w:rsidR="0086377F" w:rsidRPr="00735B25">
        <w:rPr>
          <w:rFonts w:ascii="Arial" w:hAnsi="Arial" w:cs="Arial"/>
          <w:sz w:val="20"/>
        </w:rPr>
        <w:t xml:space="preserve"> </w:t>
      </w:r>
    </w:p>
    <w:p w14:paraId="0DDF4328" w14:textId="3889CD6B" w:rsidR="00CB0188" w:rsidRPr="00C863D8" w:rsidRDefault="004C72EA" w:rsidP="00E5401F">
      <w:pPr>
        <w:spacing w:line="240" w:lineRule="auto"/>
        <w:jc w:val="both"/>
        <w:rPr>
          <w:rFonts w:ascii="Arial" w:hAnsi="Arial" w:cs="Arial"/>
          <w:sz w:val="24"/>
          <w:szCs w:val="24"/>
        </w:rPr>
      </w:pPr>
      <w:r w:rsidRPr="00735B25">
        <w:rPr>
          <w:rFonts w:ascii="Arial" w:hAnsi="Arial" w:cs="Arial"/>
          <w:b/>
          <w:szCs w:val="24"/>
        </w:rPr>
        <w:t>Conclusion:</w:t>
      </w:r>
      <w:r w:rsidRPr="00735B25">
        <w:rPr>
          <w:rFonts w:ascii="Arial" w:hAnsi="Arial" w:cs="Arial"/>
          <w:szCs w:val="24"/>
        </w:rPr>
        <w:t xml:space="preserve"> </w:t>
      </w:r>
      <w:r w:rsidR="0086377F" w:rsidRPr="00735B25">
        <w:rPr>
          <w:rFonts w:ascii="Arial" w:hAnsi="Arial" w:cs="Arial"/>
          <w:szCs w:val="24"/>
        </w:rPr>
        <w:t xml:space="preserve">Hence, there is a need to improve the livelihood status of non-beneficiaries by creating </w:t>
      </w:r>
      <w:r w:rsidR="0086377F" w:rsidRPr="00735B25">
        <w:rPr>
          <w:rFonts w:ascii="Arial" w:hAnsi="Arial" w:cs="Arial"/>
        </w:rPr>
        <w:t xml:space="preserve">awareness about existing </w:t>
      </w:r>
      <w:proofErr w:type="spellStart"/>
      <w:r w:rsidR="0086377F" w:rsidRPr="00735B25">
        <w:rPr>
          <w:rFonts w:ascii="Arial" w:hAnsi="Arial" w:cs="Arial"/>
        </w:rPr>
        <w:t>programmes</w:t>
      </w:r>
      <w:proofErr w:type="spellEnd"/>
      <w:r w:rsidR="0086377F" w:rsidRPr="00735B25">
        <w:rPr>
          <w:rFonts w:ascii="Arial" w:hAnsi="Arial" w:cs="Arial"/>
        </w:rPr>
        <w:t>,</w:t>
      </w:r>
      <w:r w:rsidR="00FE464B" w:rsidRPr="00735B25">
        <w:rPr>
          <w:rFonts w:ascii="Arial" w:hAnsi="Arial" w:cs="Arial"/>
        </w:rPr>
        <w:t xml:space="preserve"> motivating them to utilize the </w:t>
      </w:r>
      <w:proofErr w:type="spellStart"/>
      <w:r w:rsidR="00FE464B" w:rsidRPr="00735B25">
        <w:rPr>
          <w:rFonts w:ascii="Arial" w:hAnsi="Arial" w:cs="Arial"/>
        </w:rPr>
        <w:t>programmes</w:t>
      </w:r>
      <w:proofErr w:type="spellEnd"/>
      <w:r w:rsidR="00FE464B" w:rsidRPr="00735B25">
        <w:rPr>
          <w:rFonts w:ascii="Arial" w:hAnsi="Arial" w:cs="Arial"/>
        </w:rPr>
        <w:t>,</w:t>
      </w:r>
      <w:r w:rsidR="0086377F" w:rsidRPr="00735B25">
        <w:rPr>
          <w:rFonts w:ascii="Arial" w:hAnsi="Arial" w:cs="Arial"/>
        </w:rPr>
        <w:t xml:space="preserve"> providing required facilities like technical guidance, inputs, employment opportunities and marketing to carry out farming effectively.</w:t>
      </w:r>
    </w:p>
    <w:p w14:paraId="28F63A8C" w14:textId="1B80F17B" w:rsidR="000C6DE8" w:rsidRDefault="00F26D8D" w:rsidP="00E5401F">
      <w:pPr>
        <w:spacing w:before="240" w:line="240" w:lineRule="auto"/>
        <w:jc w:val="both"/>
        <w:rPr>
          <w:rFonts w:ascii="Arial" w:hAnsi="Arial" w:cs="Arial"/>
          <w:i/>
          <w:sz w:val="20"/>
          <w:szCs w:val="20"/>
        </w:rPr>
      </w:pPr>
      <w:r w:rsidRPr="00C863D8">
        <w:rPr>
          <w:rFonts w:ascii="Arial" w:hAnsi="Arial" w:cs="Arial"/>
          <w:b/>
          <w:bCs/>
          <w:sz w:val="24"/>
          <w:szCs w:val="24"/>
        </w:rPr>
        <w:t>Keywords:</w:t>
      </w:r>
      <w:r w:rsidR="00D53D69" w:rsidRPr="00C863D8">
        <w:rPr>
          <w:rFonts w:ascii="Arial" w:hAnsi="Arial" w:cs="Arial"/>
          <w:b/>
          <w:bCs/>
          <w:sz w:val="24"/>
          <w:szCs w:val="24"/>
        </w:rPr>
        <w:t xml:space="preserve"> </w:t>
      </w:r>
      <w:r w:rsidR="00F70390" w:rsidRPr="004C72EA">
        <w:rPr>
          <w:rFonts w:ascii="Arial" w:hAnsi="Arial" w:cs="Arial"/>
          <w:i/>
          <w:sz w:val="20"/>
          <w:szCs w:val="20"/>
        </w:rPr>
        <w:t>Assets, Activities</w:t>
      </w:r>
      <w:r w:rsidR="00D53D69" w:rsidRPr="004C72EA">
        <w:rPr>
          <w:rFonts w:ascii="Arial" w:hAnsi="Arial" w:cs="Arial"/>
          <w:i/>
          <w:sz w:val="20"/>
          <w:szCs w:val="20"/>
        </w:rPr>
        <w:t xml:space="preserve">, Capabilities, </w:t>
      </w:r>
      <w:r w:rsidR="00FE464B" w:rsidRPr="004C72EA">
        <w:rPr>
          <w:rFonts w:ascii="Arial" w:hAnsi="Arial" w:cs="Arial"/>
          <w:i/>
          <w:sz w:val="20"/>
          <w:szCs w:val="20"/>
        </w:rPr>
        <w:t xml:space="preserve">Coping strategies, </w:t>
      </w:r>
      <w:r w:rsidR="00D53D69" w:rsidRPr="004C72EA">
        <w:rPr>
          <w:rFonts w:ascii="Arial" w:hAnsi="Arial" w:cs="Arial"/>
          <w:i/>
          <w:sz w:val="20"/>
          <w:szCs w:val="20"/>
        </w:rPr>
        <w:t xml:space="preserve">Food and nutrition, </w:t>
      </w:r>
      <w:r w:rsidR="00F70390" w:rsidRPr="004C72EA">
        <w:rPr>
          <w:rFonts w:ascii="Arial" w:hAnsi="Arial" w:cs="Arial"/>
          <w:i/>
          <w:sz w:val="20"/>
          <w:szCs w:val="20"/>
        </w:rPr>
        <w:t>Livelihood status</w:t>
      </w:r>
    </w:p>
    <w:p w14:paraId="3CBCBDD9" w14:textId="77777777" w:rsidR="00E5401F" w:rsidRPr="00C863D8" w:rsidRDefault="00E5401F" w:rsidP="00E5401F">
      <w:pPr>
        <w:spacing w:before="240" w:line="240" w:lineRule="auto"/>
        <w:jc w:val="both"/>
        <w:rPr>
          <w:rFonts w:ascii="Arial" w:hAnsi="Arial" w:cs="Arial"/>
          <w:sz w:val="24"/>
          <w:szCs w:val="24"/>
        </w:rPr>
      </w:pPr>
    </w:p>
    <w:p w14:paraId="5D9C8799" w14:textId="2F740F10" w:rsidR="00F26D8D" w:rsidRPr="00C863D8" w:rsidRDefault="001A6A97" w:rsidP="00E5401F">
      <w:pPr>
        <w:pStyle w:val="ListParagraph"/>
        <w:numPr>
          <w:ilvl w:val="0"/>
          <w:numId w:val="5"/>
        </w:numPr>
        <w:spacing w:line="480" w:lineRule="auto"/>
        <w:rPr>
          <w:rFonts w:ascii="Arial" w:hAnsi="Arial" w:cs="Arial"/>
          <w:b/>
          <w:sz w:val="24"/>
          <w:szCs w:val="24"/>
        </w:rPr>
      </w:pPr>
      <w:r w:rsidRPr="00E5401F">
        <w:rPr>
          <w:rFonts w:ascii="Arial" w:hAnsi="Arial" w:cs="Arial"/>
          <w:b/>
          <w:szCs w:val="24"/>
        </w:rPr>
        <w:t>INTRODUCTION</w:t>
      </w:r>
    </w:p>
    <w:p w14:paraId="26E3D920" w14:textId="7B7CFFF9" w:rsidR="00F26D8D" w:rsidRPr="00E5401F" w:rsidRDefault="00F26D8D" w:rsidP="00E5401F">
      <w:pPr>
        <w:spacing w:line="240" w:lineRule="auto"/>
        <w:jc w:val="both"/>
        <w:rPr>
          <w:rFonts w:ascii="Arial" w:hAnsi="Arial" w:cs="Arial"/>
          <w:sz w:val="20"/>
          <w:szCs w:val="20"/>
        </w:rPr>
      </w:pPr>
      <w:r w:rsidRPr="00E5401F">
        <w:rPr>
          <w:rFonts w:ascii="Arial" w:hAnsi="Arial" w:cs="Arial"/>
          <w:sz w:val="20"/>
          <w:szCs w:val="20"/>
        </w:rPr>
        <w:t xml:space="preserve">Animal husbandry is the scientific management of farm animals by humans for their benefits as well as studying and developing the genetic qualities and behavior that are advantageous to humans. </w:t>
      </w:r>
      <w:r w:rsidR="0022320F" w:rsidRPr="00E5401F">
        <w:rPr>
          <w:rFonts w:ascii="Arial" w:hAnsi="Arial" w:cs="Arial"/>
          <w:sz w:val="20"/>
          <w:szCs w:val="20"/>
        </w:rPr>
        <w:t>It</w:t>
      </w:r>
      <w:r w:rsidRPr="00E5401F">
        <w:rPr>
          <w:rFonts w:ascii="Arial" w:hAnsi="Arial" w:cs="Arial"/>
          <w:sz w:val="20"/>
          <w:szCs w:val="20"/>
        </w:rPr>
        <w:t xml:space="preserve"> plays a major role in livelihood of landless</w:t>
      </w:r>
      <w:r w:rsidR="00751E02" w:rsidRPr="00E5401F">
        <w:rPr>
          <w:rFonts w:ascii="Arial" w:hAnsi="Arial" w:cs="Arial"/>
          <w:sz w:val="20"/>
          <w:szCs w:val="20"/>
        </w:rPr>
        <w:t xml:space="preserve"> agricultural</w:t>
      </w:r>
      <w:r w:rsidRPr="00E5401F">
        <w:rPr>
          <w:rFonts w:ascii="Arial" w:hAnsi="Arial" w:cs="Arial"/>
          <w:sz w:val="20"/>
          <w:szCs w:val="20"/>
        </w:rPr>
        <w:t xml:space="preserve"> </w:t>
      </w:r>
      <w:proofErr w:type="spellStart"/>
      <w:r w:rsidRPr="00E5401F">
        <w:rPr>
          <w:rFonts w:ascii="Arial" w:hAnsi="Arial" w:cs="Arial"/>
          <w:sz w:val="20"/>
          <w:szCs w:val="20"/>
        </w:rPr>
        <w:t>labourers</w:t>
      </w:r>
      <w:proofErr w:type="spellEnd"/>
      <w:r w:rsidRPr="00E5401F">
        <w:rPr>
          <w:rFonts w:ascii="Arial" w:hAnsi="Arial" w:cs="Arial"/>
          <w:sz w:val="20"/>
          <w:szCs w:val="20"/>
        </w:rPr>
        <w:t>, small and marginal farmers to alleviate poverty by supplementing family income and generating gainful employment.</w:t>
      </w:r>
      <w:r w:rsidR="00DC65E4" w:rsidRPr="00E5401F">
        <w:rPr>
          <w:rFonts w:ascii="Arial" w:hAnsi="Arial" w:cs="Arial"/>
          <w:sz w:val="20"/>
          <w:szCs w:val="20"/>
        </w:rPr>
        <w:t xml:space="preserve"> </w:t>
      </w:r>
      <w:r w:rsidRPr="00E5401F">
        <w:rPr>
          <w:rFonts w:ascii="Arial" w:hAnsi="Arial" w:cs="Arial"/>
          <w:sz w:val="20"/>
          <w:szCs w:val="20"/>
        </w:rPr>
        <w:t xml:space="preserve">India is having the world’s largest </w:t>
      </w:r>
      <w:r w:rsidRPr="00E5401F">
        <w:rPr>
          <w:rFonts w:ascii="Arial" w:hAnsi="Arial" w:cs="Arial"/>
          <w:sz w:val="20"/>
          <w:szCs w:val="20"/>
        </w:rPr>
        <w:lastRenderedPageBreak/>
        <w:t xml:space="preserve">livestock population with 535.78 million during the year 2019-2020. Livestock sector contributes 4.11 per cent GDP and 25.6 per cent of total agriculture GDP towards Indian economy </w:t>
      </w:r>
      <w:r w:rsidR="00B85993" w:rsidRPr="00E5401F">
        <w:rPr>
          <w:rFonts w:ascii="Arial" w:hAnsi="Arial" w:cs="Arial"/>
          <w:sz w:val="20"/>
          <w:szCs w:val="20"/>
        </w:rPr>
        <w:t>(</w:t>
      </w:r>
      <w:r w:rsidRPr="00E5401F">
        <w:rPr>
          <w:rFonts w:ascii="Arial" w:hAnsi="Arial" w:cs="Arial"/>
          <w:sz w:val="20"/>
          <w:szCs w:val="20"/>
        </w:rPr>
        <w:t>Anon., 2019).</w:t>
      </w:r>
      <w:r w:rsidRPr="00E5401F">
        <w:rPr>
          <w:rFonts w:ascii="Arial" w:hAnsi="Arial" w:cs="Arial"/>
          <w:b/>
          <w:i/>
          <w:sz w:val="20"/>
          <w:szCs w:val="20"/>
        </w:rPr>
        <w:t xml:space="preserve"> </w:t>
      </w:r>
      <w:r w:rsidRPr="00E5401F">
        <w:rPr>
          <w:rFonts w:ascii="Arial" w:hAnsi="Arial" w:cs="Arial"/>
          <w:sz w:val="20"/>
          <w:szCs w:val="20"/>
        </w:rPr>
        <w:t xml:space="preserve">During 2019-20, the share of Animal Husbandry in Karnataka’s Gross State Domestic Product (GSDP) of agriculture and allied activities was 21.8 per cent </w:t>
      </w:r>
      <w:r w:rsidR="00CF0E15" w:rsidRPr="00E5401F">
        <w:rPr>
          <w:rFonts w:ascii="Arial" w:hAnsi="Arial" w:cs="Arial"/>
          <w:sz w:val="20"/>
          <w:szCs w:val="20"/>
        </w:rPr>
        <w:t>(</w:t>
      </w:r>
      <w:r w:rsidRPr="00E5401F">
        <w:rPr>
          <w:rFonts w:ascii="Arial" w:hAnsi="Arial" w:cs="Arial"/>
          <w:sz w:val="20"/>
          <w:szCs w:val="20"/>
        </w:rPr>
        <w:t>Anon., 2021</w:t>
      </w:r>
      <w:r w:rsidR="00CF0E15" w:rsidRPr="00E5401F">
        <w:rPr>
          <w:rFonts w:ascii="Arial" w:hAnsi="Arial" w:cs="Arial"/>
          <w:sz w:val="20"/>
          <w:szCs w:val="20"/>
        </w:rPr>
        <w:t>)</w:t>
      </w:r>
      <w:r w:rsidRPr="00E5401F">
        <w:rPr>
          <w:rFonts w:ascii="Arial" w:hAnsi="Arial" w:cs="Arial"/>
          <w:b/>
          <w:sz w:val="20"/>
          <w:szCs w:val="20"/>
        </w:rPr>
        <w:t>.</w:t>
      </w:r>
    </w:p>
    <w:p w14:paraId="280C3CA1" w14:textId="05C2CD69" w:rsidR="00F26D8D" w:rsidRPr="00E5401F" w:rsidRDefault="00F26D8D" w:rsidP="00E5401F">
      <w:pPr>
        <w:spacing w:line="240" w:lineRule="auto"/>
        <w:jc w:val="both"/>
        <w:rPr>
          <w:rFonts w:ascii="Arial" w:hAnsi="Arial" w:cs="Arial"/>
          <w:sz w:val="20"/>
          <w:szCs w:val="20"/>
        </w:rPr>
      </w:pPr>
      <w:r w:rsidRPr="00E5401F">
        <w:rPr>
          <w:rFonts w:ascii="Arial" w:hAnsi="Arial" w:cs="Arial"/>
          <w:bCs/>
          <w:sz w:val="20"/>
          <w:szCs w:val="20"/>
        </w:rPr>
        <w:t xml:space="preserve">This study laid emphasis on the Pashu Bhagya Scheme, which can be held as one of the prominent livestock unit fixation schemes for small, marginal farmers, landless agricultural </w:t>
      </w:r>
      <w:proofErr w:type="spellStart"/>
      <w:r w:rsidRPr="00E5401F">
        <w:rPr>
          <w:rFonts w:ascii="Arial" w:hAnsi="Arial" w:cs="Arial"/>
          <w:bCs/>
          <w:sz w:val="20"/>
          <w:szCs w:val="20"/>
        </w:rPr>
        <w:t>labourers</w:t>
      </w:r>
      <w:proofErr w:type="spellEnd"/>
      <w:r w:rsidRPr="00E5401F">
        <w:rPr>
          <w:rFonts w:ascii="Arial" w:hAnsi="Arial" w:cs="Arial"/>
          <w:bCs/>
          <w:sz w:val="20"/>
          <w:szCs w:val="20"/>
        </w:rPr>
        <w:t>, women (widows, devadasis and also distressed) to promote their livelihood assurance through credit linked back-end support.</w:t>
      </w:r>
      <w:r w:rsidRPr="00E5401F">
        <w:rPr>
          <w:rFonts w:ascii="Arial" w:hAnsi="Arial" w:cs="Arial"/>
          <w:sz w:val="20"/>
          <w:szCs w:val="20"/>
        </w:rPr>
        <w:t xml:space="preserve"> With this concept, the Pashu Bhagya scheme framed its objectives as following: </w:t>
      </w:r>
    </w:p>
    <w:p w14:paraId="787EAE59" w14:textId="77777777" w:rsidR="00F26D8D" w:rsidRPr="00E5401F" w:rsidRDefault="00F26D8D" w:rsidP="00E5401F">
      <w:pPr>
        <w:pStyle w:val="ListParagraph"/>
        <w:numPr>
          <w:ilvl w:val="0"/>
          <w:numId w:val="3"/>
        </w:numPr>
        <w:spacing w:line="240" w:lineRule="auto"/>
        <w:jc w:val="both"/>
        <w:rPr>
          <w:rFonts w:ascii="Arial" w:hAnsi="Arial" w:cs="Arial"/>
          <w:sz w:val="20"/>
          <w:szCs w:val="20"/>
        </w:rPr>
      </w:pPr>
      <w:r w:rsidRPr="00E5401F">
        <w:rPr>
          <w:rFonts w:ascii="Arial" w:hAnsi="Arial" w:cs="Arial"/>
          <w:sz w:val="20"/>
          <w:szCs w:val="20"/>
        </w:rPr>
        <w:t>To assist marginal and small farmers, agricultural labours, widows, destitute and devadasi women in setting up of Dairy, Sheep and Goat or Piggery and Poultry unit, aiming at livelihood security</w:t>
      </w:r>
    </w:p>
    <w:p w14:paraId="4E71EBF7" w14:textId="0EE418E8" w:rsidR="00F26D8D" w:rsidRPr="00E5401F" w:rsidRDefault="00F26D8D" w:rsidP="00E5401F">
      <w:pPr>
        <w:pStyle w:val="ListParagraph"/>
        <w:numPr>
          <w:ilvl w:val="0"/>
          <w:numId w:val="3"/>
        </w:numPr>
        <w:spacing w:line="240" w:lineRule="auto"/>
        <w:jc w:val="both"/>
        <w:rPr>
          <w:rFonts w:ascii="Arial" w:hAnsi="Arial" w:cs="Arial"/>
          <w:sz w:val="20"/>
          <w:szCs w:val="20"/>
        </w:rPr>
      </w:pPr>
      <w:r w:rsidRPr="00E5401F">
        <w:rPr>
          <w:rFonts w:ascii="Arial" w:hAnsi="Arial" w:cs="Arial"/>
          <w:sz w:val="20"/>
          <w:szCs w:val="20"/>
        </w:rPr>
        <w:t>To increase income from livestock activities through production, productivity enhancement and employment creation</w:t>
      </w:r>
      <w:r w:rsidR="00262DDF" w:rsidRPr="00E5401F">
        <w:rPr>
          <w:rFonts w:ascii="Arial" w:hAnsi="Arial" w:cs="Arial"/>
          <w:sz w:val="20"/>
          <w:szCs w:val="20"/>
        </w:rPr>
        <w:t xml:space="preserve"> and t</w:t>
      </w:r>
      <w:r w:rsidRPr="00E5401F">
        <w:rPr>
          <w:rFonts w:ascii="Arial" w:hAnsi="Arial" w:cs="Arial"/>
          <w:sz w:val="20"/>
          <w:szCs w:val="20"/>
        </w:rPr>
        <w:t>o promote nutritional status of beneficiaries</w:t>
      </w:r>
    </w:p>
    <w:p w14:paraId="614281F9" w14:textId="77777777" w:rsidR="00842D46" w:rsidRPr="00E5401F" w:rsidRDefault="00842D46" w:rsidP="00E5401F">
      <w:pPr>
        <w:spacing w:line="240" w:lineRule="auto"/>
        <w:jc w:val="both"/>
        <w:rPr>
          <w:rFonts w:ascii="Arial" w:hAnsi="Arial" w:cs="Arial"/>
          <w:sz w:val="20"/>
          <w:szCs w:val="20"/>
        </w:rPr>
      </w:pPr>
      <w:r w:rsidRPr="00E5401F">
        <w:rPr>
          <w:rFonts w:ascii="Arial" w:hAnsi="Arial" w:cs="Arial"/>
          <w:sz w:val="20"/>
          <w:szCs w:val="20"/>
        </w:rPr>
        <w:t xml:space="preserve">To throw the light on one such livestock development </w:t>
      </w:r>
      <w:proofErr w:type="spellStart"/>
      <w:r w:rsidRPr="00E5401F">
        <w:rPr>
          <w:rFonts w:ascii="Arial" w:hAnsi="Arial" w:cs="Arial"/>
          <w:sz w:val="20"/>
          <w:szCs w:val="20"/>
        </w:rPr>
        <w:t>programme’s</w:t>
      </w:r>
      <w:proofErr w:type="spellEnd"/>
      <w:r w:rsidRPr="00E5401F">
        <w:rPr>
          <w:rFonts w:ascii="Arial" w:hAnsi="Arial" w:cs="Arial"/>
          <w:sz w:val="20"/>
          <w:szCs w:val="20"/>
        </w:rPr>
        <w:t xml:space="preserve"> role in improving the livelihood of landless </w:t>
      </w:r>
      <w:proofErr w:type="spellStart"/>
      <w:r w:rsidRPr="00E5401F">
        <w:rPr>
          <w:rFonts w:ascii="Arial" w:hAnsi="Arial" w:cs="Arial"/>
          <w:sz w:val="20"/>
          <w:szCs w:val="20"/>
        </w:rPr>
        <w:t>labourers</w:t>
      </w:r>
      <w:proofErr w:type="spellEnd"/>
      <w:r w:rsidRPr="00E5401F">
        <w:rPr>
          <w:rFonts w:ascii="Arial" w:hAnsi="Arial" w:cs="Arial"/>
          <w:sz w:val="20"/>
          <w:szCs w:val="20"/>
        </w:rPr>
        <w:t>, small and marginal farmers, the present study has been taken up with the following objectives:</w:t>
      </w:r>
    </w:p>
    <w:p w14:paraId="4469F06D" w14:textId="2E4BD50D" w:rsidR="00842D46" w:rsidRPr="00E5401F" w:rsidRDefault="00842D46" w:rsidP="00E5401F">
      <w:pPr>
        <w:pStyle w:val="ListParagraph"/>
        <w:numPr>
          <w:ilvl w:val="0"/>
          <w:numId w:val="4"/>
        </w:numPr>
        <w:spacing w:line="240" w:lineRule="auto"/>
        <w:jc w:val="both"/>
        <w:rPr>
          <w:rFonts w:ascii="Arial" w:hAnsi="Arial" w:cs="Arial"/>
          <w:sz w:val="20"/>
          <w:szCs w:val="20"/>
        </w:rPr>
      </w:pPr>
      <w:r w:rsidRPr="00E5401F">
        <w:rPr>
          <w:rFonts w:ascii="Arial" w:hAnsi="Arial" w:cs="Arial"/>
          <w:sz w:val="20"/>
          <w:szCs w:val="20"/>
        </w:rPr>
        <w:t>To know the livelihood practices of beneficiaries</w:t>
      </w:r>
    </w:p>
    <w:p w14:paraId="3C4FAE9A" w14:textId="7C830960" w:rsidR="003C1C5F" w:rsidRPr="00E5401F" w:rsidRDefault="003C1C5F" w:rsidP="00E5401F">
      <w:pPr>
        <w:pStyle w:val="ListParagraph"/>
        <w:numPr>
          <w:ilvl w:val="0"/>
          <w:numId w:val="4"/>
        </w:numPr>
        <w:spacing w:line="240" w:lineRule="auto"/>
        <w:jc w:val="both"/>
        <w:rPr>
          <w:rFonts w:ascii="Arial" w:hAnsi="Arial" w:cs="Arial"/>
          <w:sz w:val="20"/>
          <w:szCs w:val="20"/>
        </w:rPr>
      </w:pPr>
      <w:r w:rsidRPr="00E5401F">
        <w:rPr>
          <w:rFonts w:ascii="Arial" w:hAnsi="Arial" w:cs="Arial"/>
          <w:sz w:val="20"/>
          <w:szCs w:val="20"/>
        </w:rPr>
        <w:t xml:space="preserve">To study the assets, capabilities, activities, food &amp; nutritional status and coping practices to overcome </w:t>
      </w:r>
      <w:r w:rsidR="0030731B" w:rsidRPr="00E5401F">
        <w:rPr>
          <w:rFonts w:ascii="Arial" w:hAnsi="Arial" w:cs="Arial"/>
          <w:sz w:val="20"/>
          <w:szCs w:val="20"/>
        </w:rPr>
        <w:t>c</w:t>
      </w:r>
      <w:r w:rsidRPr="00E5401F">
        <w:rPr>
          <w:rFonts w:ascii="Arial" w:hAnsi="Arial" w:cs="Arial"/>
          <w:sz w:val="20"/>
          <w:szCs w:val="20"/>
        </w:rPr>
        <w:t>risis of both beneficiaries and non-beneficiaries</w:t>
      </w:r>
    </w:p>
    <w:p w14:paraId="617D6906" w14:textId="77777777" w:rsidR="00262DDF" w:rsidRPr="00E5401F" w:rsidRDefault="00842D46" w:rsidP="00E5401F">
      <w:pPr>
        <w:pStyle w:val="ListParagraph"/>
        <w:numPr>
          <w:ilvl w:val="0"/>
          <w:numId w:val="4"/>
        </w:numPr>
        <w:spacing w:line="240" w:lineRule="auto"/>
        <w:jc w:val="both"/>
        <w:rPr>
          <w:rFonts w:ascii="Arial" w:hAnsi="Arial" w:cs="Arial"/>
          <w:sz w:val="20"/>
          <w:szCs w:val="20"/>
        </w:rPr>
      </w:pPr>
      <w:r w:rsidRPr="00E5401F">
        <w:rPr>
          <w:rFonts w:ascii="Arial" w:hAnsi="Arial" w:cs="Arial"/>
          <w:sz w:val="20"/>
          <w:szCs w:val="20"/>
        </w:rPr>
        <w:t>To assess the livelihood status of beneficiaries and non-beneficiaries</w:t>
      </w:r>
    </w:p>
    <w:p w14:paraId="04153CDD" w14:textId="2F53E129" w:rsidR="00DC65E4" w:rsidRPr="00E5401F" w:rsidRDefault="00DC65E4" w:rsidP="00E5401F">
      <w:pPr>
        <w:spacing w:line="240" w:lineRule="auto"/>
        <w:jc w:val="both"/>
        <w:rPr>
          <w:rFonts w:ascii="Arial" w:hAnsi="Arial" w:cs="Arial"/>
          <w:sz w:val="20"/>
          <w:szCs w:val="20"/>
        </w:rPr>
      </w:pPr>
      <w:r w:rsidRPr="00E5401F">
        <w:rPr>
          <w:rFonts w:ascii="Arial" w:hAnsi="Arial" w:cs="Arial"/>
          <w:sz w:val="20"/>
          <w:szCs w:val="20"/>
        </w:rPr>
        <w:t xml:space="preserve">Jayashree (2013) defined livelihood status as the “status of tribal people with reference to capabilities, assets and activities required for jhum cultivation which in term ensure livelihood security”. </w:t>
      </w:r>
      <w:r w:rsidR="00145B2B" w:rsidRPr="00E5401F">
        <w:rPr>
          <w:rFonts w:ascii="Arial" w:hAnsi="Arial" w:cs="Arial"/>
          <w:sz w:val="20"/>
          <w:szCs w:val="20"/>
        </w:rPr>
        <w:t xml:space="preserve"> </w:t>
      </w:r>
      <w:r w:rsidRPr="00E5401F">
        <w:rPr>
          <w:rFonts w:ascii="Arial" w:hAnsi="Arial" w:cs="Arial"/>
          <w:sz w:val="20"/>
          <w:szCs w:val="20"/>
        </w:rPr>
        <w:t xml:space="preserve">Charita (2017) stated that livelihood comprises of the capabilities, assets and activities required </w:t>
      </w:r>
      <w:r w:rsidR="001A6A97" w:rsidRPr="00E5401F">
        <w:rPr>
          <w:rFonts w:ascii="Arial" w:hAnsi="Arial" w:cs="Arial"/>
          <w:sz w:val="20"/>
          <w:szCs w:val="20"/>
        </w:rPr>
        <w:t>for means</w:t>
      </w:r>
      <w:r w:rsidRPr="00E5401F">
        <w:rPr>
          <w:rFonts w:ascii="Arial" w:hAnsi="Arial" w:cs="Arial"/>
          <w:sz w:val="20"/>
          <w:szCs w:val="20"/>
        </w:rPr>
        <w:t xml:space="preserve"> of living and livelihood is sustainable when it can cope with and recover from stresses and shocks and maintain capabilities, assets of the farmers in present and future. </w:t>
      </w:r>
    </w:p>
    <w:p w14:paraId="5AA2448C" w14:textId="1E2CA3D3" w:rsidR="00A865E4" w:rsidRDefault="00E97D03" w:rsidP="00E5401F">
      <w:pPr>
        <w:spacing w:line="240" w:lineRule="auto"/>
        <w:jc w:val="both"/>
        <w:rPr>
          <w:rFonts w:ascii="Arial" w:hAnsi="Arial" w:cs="Arial"/>
          <w:bCs/>
          <w:sz w:val="20"/>
          <w:szCs w:val="20"/>
        </w:rPr>
      </w:pPr>
      <w:r w:rsidRPr="00E5401F">
        <w:rPr>
          <w:rFonts w:ascii="Arial" w:hAnsi="Arial" w:cs="Arial"/>
          <w:bCs/>
          <w:sz w:val="20"/>
          <w:szCs w:val="20"/>
        </w:rPr>
        <w:t>Livelihood status is operationally defined as the status of farmer under Pashu Bhagya scheme with reference to assets, capabilities, activities, food and nutritional status and coping strategies to overcome crisis.</w:t>
      </w:r>
    </w:p>
    <w:p w14:paraId="287D1ECC" w14:textId="77777777" w:rsidR="00697F9B" w:rsidRDefault="00697F9B" w:rsidP="00E5401F">
      <w:pPr>
        <w:spacing w:line="240" w:lineRule="auto"/>
        <w:jc w:val="both"/>
        <w:rPr>
          <w:rFonts w:ascii="Arial" w:hAnsi="Arial" w:cs="Arial"/>
          <w:bCs/>
          <w:sz w:val="20"/>
          <w:szCs w:val="20"/>
        </w:rPr>
      </w:pPr>
    </w:p>
    <w:p w14:paraId="7339771E" w14:textId="77777777" w:rsidR="00697F9B" w:rsidRPr="00E5401F" w:rsidRDefault="00697F9B" w:rsidP="00E5401F">
      <w:pPr>
        <w:spacing w:line="240" w:lineRule="auto"/>
        <w:jc w:val="both"/>
        <w:rPr>
          <w:rFonts w:ascii="Arial" w:hAnsi="Arial" w:cs="Arial"/>
          <w:bCs/>
          <w:sz w:val="20"/>
          <w:szCs w:val="20"/>
        </w:rPr>
      </w:pPr>
    </w:p>
    <w:p w14:paraId="79DA56DD" w14:textId="3EBBF4CE" w:rsidR="00F26D8D" w:rsidRPr="00C863D8" w:rsidRDefault="00A865E4" w:rsidP="00E5401F">
      <w:pPr>
        <w:pStyle w:val="ListParagraph"/>
        <w:numPr>
          <w:ilvl w:val="0"/>
          <w:numId w:val="5"/>
        </w:numPr>
        <w:spacing w:line="480" w:lineRule="auto"/>
        <w:rPr>
          <w:rFonts w:ascii="Arial" w:hAnsi="Arial" w:cs="Arial"/>
          <w:b/>
          <w:sz w:val="24"/>
          <w:szCs w:val="24"/>
        </w:rPr>
      </w:pPr>
      <w:r w:rsidRPr="00E5401F">
        <w:rPr>
          <w:rFonts w:ascii="Arial" w:hAnsi="Arial" w:cs="Arial"/>
          <w:b/>
          <w:szCs w:val="24"/>
        </w:rPr>
        <w:t>METHODOLOGY</w:t>
      </w:r>
    </w:p>
    <w:p w14:paraId="03892AF6" w14:textId="142FBFFF" w:rsidR="00DC65E4" w:rsidRPr="00E5401F" w:rsidRDefault="00DC65E4" w:rsidP="00E5401F">
      <w:pPr>
        <w:spacing w:line="240" w:lineRule="auto"/>
        <w:ind w:right="77"/>
        <w:jc w:val="both"/>
        <w:rPr>
          <w:rFonts w:ascii="Arial" w:hAnsi="Arial" w:cs="Arial"/>
          <w:sz w:val="20"/>
          <w:szCs w:val="24"/>
        </w:rPr>
      </w:pPr>
      <w:r w:rsidRPr="00E5401F">
        <w:rPr>
          <w:rFonts w:ascii="Arial" w:hAnsi="Arial" w:cs="Arial"/>
          <w:sz w:val="20"/>
          <w:szCs w:val="24"/>
        </w:rPr>
        <w:t>The study was c</w:t>
      </w:r>
      <w:r w:rsidR="00E00318" w:rsidRPr="00E5401F">
        <w:rPr>
          <w:rFonts w:ascii="Arial" w:hAnsi="Arial" w:cs="Arial"/>
          <w:sz w:val="20"/>
          <w:szCs w:val="24"/>
        </w:rPr>
        <w:t>onducted</w:t>
      </w:r>
      <w:r w:rsidRPr="00E5401F">
        <w:rPr>
          <w:rFonts w:ascii="Arial" w:hAnsi="Arial" w:cs="Arial"/>
          <w:sz w:val="20"/>
          <w:szCs w:val="24"/>
        </w:rPr>
        <w:t xml:space="preserve"> in Vijayapura </w:t>
      </w:r>
      <w:r w:rsidR="002B2CD5" w:rsidRPr="00E5401F">
        <w:rPr>
          <w:rFonts w:ascii="Arial" w:hAnsi="Arial" w:cs="Arial"/>
          <w:sz w:val="20"/>
          <w:szCs w:val="24"/>
        </w:rPr>
        <w:t>district (</w:t>
      </w:r>
      <w:r w:rsidR="007A0816" w:rsidRPr="00E5401F">
        <w:rPr>
          <w:rFonts w:ascii="Arial" w:hAnsi="Arial" w:cs="Arial"/>
          <w:sz w:val="20"/>
          <w:szCs w:val="24"/>
        </w:rPr>
        <w:t>Vijayapura and Indi taluks</w:t>
      </w:r>
      <w:r w:rsidR="002B2CD5" w:rsidRPr="00E5401F">
        <w:rPr>
          <w:rFonts w:ascii="Arial" w:hAnsi="Arial" w:cs="Arial"/>
          <w:sz w:val="20"/>
          <w:szCs w:val="24"/>
        </w:rPr>
        <w:t>), Karnataka</w:t>
      </w:r>
      <w:r w:rsidRPr="00E5401F">
        <w:rPr>
          <w:rFonts w:ascii="Arial" w:hAnsi="Arial" w:cs="Arial"/>
          <w:sz w:val="20"/>
          <w:szCs w:val="24"/>
        </w:rPr>
        <w:t xml:space="preserve"> state</w:t>
      </w:r>
      <w:r w:rsidR="00D51499" w:rsidRPr="00E5401F">
        <w:rPr>
          <w:rFonts w:ascii="Arial" w:hAnsi="Arial" w:cs="Arial"/>
          <w:sz w:val="20"/>
          <w:szCs w:val="24"/>
        </w:rPr>
        <w:t>,</w:t>
      </w:r>
      <w:r w:rsidR="00CB0EEE" w:rsidRPr="00E5401F">
        <w:rPr>
          <w:rFonts w:ascii="Arial" w:hAnsi="Arial" w:cs="Arial"/>
          <w:sz w:val="20"/>
          <w:szCs w:val="24"/>
        </w:rPr>
        <w:t xml:space="preserve"> </w:t>
      </w:r>
      <w:r w:rsidR="00D51499" w:rsidRPr="00E5401F">
        <w:rPr>
          <w:rFonts w:ascii="Arial" w:hAnsi="Arial" w:cs="Arial"/>
          <w:sz w:val="20"/>
          <w:szCs w:val="24"/>
        </w:rPr>
        <w:t>India</w:t>
      </w:r>
      <w:r w:rsidR="002B2CD5" w:rsidRPr="00E5401F">
        <w:rPr>
          <w:rFonts w:ascii="Arial" w:hAnsi="Arial" w:cs="Arial"/>
          <w:sz w:val="20"/>
          <w:szCs w:val="24"/>
        </w:rPr>
        <w:t xml:space="preserve"> </w:t>
      </w:r>
      <w:r w:rsidR="00C8113E" w:rsidRPr="00E5401F">
        <w:rPr>
          <w:rFonts w:ascii="Arial" w:hAnsi="Arial" w:cs="Arial"/>
          <w:sz w:val="20"/>
          <w:szCs w:val="24"/>
        </w:rPr>
        <w:t>during</w:t>
      </w:r>
      <w:r w:rsidR="002B2CD5" w:rsidRPr="00E5401F">
        <w:rPr>
          <w:rFonts w:ascii="Arial" w:hAnsi="Arial" w:cs="Arial"/>
          <w:sz w:val="20"/>
          <w:szCs w:val="24"/>
        </w:rPr>
        <w:t xml:space="preserve"> 2021-</w:t>
      </w:r>
      <w:r w:rsidR="004849A7" w:rsidRPr="00E5401F">
        <w:rPr>
          <w:rFonts w:ascii="Arial" w:hAnsi="Arial" w:cs="Arial"/>
          <w:sz w:val="20"/>
          <w:szCs w:val="24"/>
        </w:rPr>
        <w:t>22. Three</w:t>
      </w:r>
      <w:r w:rsidR="007A0816" w:rsidRPr="00E5401F">
        <w:rPr>
          <w:rFonts w:ascii="Arial" w:hAnsi="Arial" w:cs="Arial"/>
          <w:sz w:val="20"/>
          <w:szCs w:val="24"/>
        </w:rPr>
        <w:t xml:space="preserve"> villages were selected from each selected taluk b</w:t>
      </w:r>
      <w:r w:rsidRPr="00E5401F">
        <w:rPr>
          <w:rFonts w:ascii="Arial" w:hAnsi="Arial" w:cs="Arial"/>
          <w:sz w:val="20"/>
          <w:szCs w:val="24"/>
        </w:rPr>
        <w:t>ased on the highest number of beneficiaries and livestock population</w:t>
      </w:r>
      <w:r w:rsidR="007A0816" w:rsidRPr="00E5401F">
        <w:rPr>
          <w:rFonts w:ascii="Arial" w:hAnsi="Arial" w:cs="Arial"/>
          <w:sz w:val="20"/>
          <w:szCs w:val="24"/>
        </w:rPr>
        <w:t>.</w:t>
      </w:r>
      <w:r w:rsidRPr="00E5401F">
        <w:rPr>
          <w:rFonts w:ascii="Arial" w:hAnsi="Arial" w:cs="Arial"/>
          <w:sz w:val="20"/>
          <w:szCs w:val="24"/>
        </w:rPr>
        <w:t xml:space="preserve"> </w:t>
      </w:r>
      <w:r w:rsidR="007A0816" w:rsidRPr="00E5401F">
        <w:rPr>
          <w:rFonts w:ascii="Arial" w:hAnsi="Arial" w:cs="Arial"/>
          <w:sz w:val="20"/>
          <w:szCs w:val="24"/>
        </w:rPr>
        <w:t>F</w:t>
      </w:r>
      <w:r w:rsidRPr="00E5401F">
        <w:rPr>
          <w:rFonts w:ascii="Arial" w:hAnsi="Arial" w:cs="Arial"/>
          <w:sz w:val="20"/>
          <w:szCs w:val="24"/>
        </w:rPr>
        <w:t>ifteen beneficiaries and five non-beneficiaries from each village</w:t>
      </w:r>
      <w:r w:rsidR="007A0816" w:rsidRPr="00E5401F">
        <w:rPr>
          <w:rFonts w:ascii="Arial" w:hAnsi="Arial" w:cs="Arial"/>
          <w:sz w:val="20"/>
          <w:szCs w:val="24"/>
        </w:rPr>
        <w:t xml:space="preserve"> i.e.,</w:t>
      </w:r>
      <w:r w:rsidR="00262DDF" w:rsidRPr="00E5401F">
        <w:rPr>
          <w:rFonts w:ascii="Arial" w:hAnsi="Arial" w:cs="Arial"/>
          <w:sz w:val="20"/>
          <w:szCs w:val="24"/>
        </w:rPr>
        <w:t xml:space="preserve"> </w:t>
      </w:r>
      <w:r w:rsidR="007A0816" w:rsidRPr="00E5401F">
        <w:rPr>
          <w:rFonts w:ascii="Arial" w:hAnsi="Arial" w:cs="Arial"/>
          <w:sz w:val="20"/>
          <w:szCs w:val="24"/>
        </w:rPr>
        <w:t>45 beneficiaries and 15 non-beneficiaries were selected from each taluk randomly</w:t>
      </w:r>
      <w:r w:rsidR="00262DDF" w:rsidRPr="00E5401F">
        <w:rPr>
          <w:rFonts w:ascii="Arial" w:hAnsi="Arial" w:cs="Arial"/>
          <w:sz w:val="20"/>
          <w:szCs w:val="24"/>
        </w:rPr>
        <w:t>,</w:t>
      </w:r>
      <w:r w:rsidR="004849A7" w:rsidRPr="00E5401F">
        <w:rPr>
          <w:rFonts w:ascii="Arial" w:hAnsi="Arial" w:cs="Arial"/>
          <w:sz w:val="20"/>
          <w:szCs w:val="24"/>
        </w:rPr>
        <w:t xml:space="preserve"> comprising total sample</w:t>
      </w:r>
      <w:r w:rsidR="009A6E93" w:rsidRPr="00E5401F">
        <w:rPr>
          <w:rFonts w:ascii="Arial" w:hAnsi="Arial" w:cs="Arial"/>
          <w:sz w:val="20"/>
          <w:szCs w:val="24"/>
        </w:rPr>
        <w:t xml:space="preserve"> size</w:t>
      </w:r>
      <w:r w:rsidR="004849A7" w:rsidRPr="00E5401F">
        <w:rPr>
          <w:rFonts w:ascii="Arial" w:hAnsi="Arial" w:cs="Arial"/>
          <w:sz w:val="20"/>
          <w:szCs w:val="24"/>
        </w:rPr>
        <w:t xml:space="preserve"> </w:t>
      </w:r>
      <w:r w:rsidR="009A6E93" w:rsidRPr="00E5401F">
        <w:rPr>
          <w:rFonts w:ascii="Arial" w:hAnsi="Arial" w:cs="Arial"/>
          <w:sz w:val="20"/>
          <w:szCs w:val="24"/>
        </w:rPr>
        <w:t>up to</w:t>
      </w:r>
      <w:r w:rsidR="004849A7" w:rsidRPr="00E5401F">
        <w:rPr>
          <w:rFonts w:ascii="Arial" w:hAnsi="Arial" w:cs="Arial"/>
          <w:sz w:val="20"/>
          <w:szCs w:val="24"/>
        </w:rPr>
        <w:t xml:space="preserve"> 120</w:t>
      </w:r>
      <w:r w:rsidR="009A6E93" w:rsidRPr="00E5401F">
        <w:rPr>
          <w:rFonts w:ascii="Arial" w:hAnsi="Arial" w:cs="Arial"/>
          <w:sz w:val="20"/>
          <w:szCs w:val="24"/>
        </w:rPr>
        <w:t>.</w:t>
      </w:r>
    </w:p>
    <w:p w14:paraId="558E910D" w14:textId="38FE4A0D" w:rsidR="00A865E4" w:rsidRDefault="007A0816" w:rsidP="007B072B">
      <w:pPr>
        <w:spacing w:line="240" w:lineRule="auto"/>
        <w:jc w:val="both"/>
        <w:rPr>
          <w:rFonts w:ascii="Arial" w:hAnsi="Arial" w:cs="Arial"/>
          <w:sz w:val="20"/>
          <w:szCs w:val="24"/>
        </w:rPr>
      </w:pPr>
      <w:r w:rsidRPr="00E5401F">
        <w:rPr>
          <w:rFonts w:ascii="Arial" w:hAnsi="Arial" w:cs="Arial"/>
          <w:sz w:val="20"/>
          <w:szCs w:val="24"/>
        </w:rPr>
        <w:t xml:space="preserve"> </w:t>
      </w:r>
      <w:r w:rsidR="007E4788" w:rsidRPr="00E5401F">
        <w:rPr>
          <w:rFonts w:ascii="Arial" w:hAnsi="Arial" w:cs="Arial"/>
          <w:sz w:val="20"/>
          <w:szCs w:val="24"/>
        </w:rPr>
        <w:t>‘</w:t>
      </w:r>
      <w:r w:rsidR="00490816" w:rsidRPr="00E5401F">
        <w:rPr>
          <w:rFonts w:ascii="Arial" w:hAnsi="Arial" w:cs="Arial"/>
          <w:sz w:val="20"/>
          <w:szCs w:val="24"/>
        </w:rPr>
        <w:t>L</w:t>
      </w:r>
      <w:r w:rsidRPr="00E5401F">
        <w:rPr>
          <w:rFonts w:ascii="Arial" w:hAnsi="Arial" w:cs="Arial"/>
          <w:sz w:val="20"/>
          <w:szCs w:val="24"/>
        </w:rPr>
        <w:t>ivelihood status</w:t>
      </w:r>
      <w:r w:rsidR="007E4788" w:rsidRPr="00E5401F">
        <w:rPr>
          <w:rFonts w:ascii="Arial" w:hAnsi="Arial" w:cs="Arial"/>
          <w:sz w:val="20"/>
          <w:szCs w:val="24"/>
        </w:rPr>
        <w:t>’</w:t>
      </w:r>
      <w:r w:rsidRPr="00E5401F">
        <w:rPr>
          <w:rFonts w:ascii="Arial" w:hAnsi="Arial" w:cs="Arial"/>
          <w:sz w:val="20"/>
          <w:szCs w:val="24"/>
        </w:rPr>
        <w:t xml:space="preserve"> was identified as the dependent variable</w:t>
      </w:r>
      <w:r w:rsidR="0030731B" w:rsidRPr="00E5401F">
        <w:rPr>
          <w:rFonts w:ascii="Arial" w:hAnsi="Arial" w:cs="Arial"/>
          <w:sz w:val="20"/>
          <w:szCs w:val="24"/>
        </w:rPr>
        <w:t xml:space="preserve"> with </w:t>
      </w:r>
      <w:r w:rsidR="00D65E2D" w:rsidRPr="00E5401F">
        <w:rPr>
          <w:rFonts w:ascii="Arial" w:hAnsi="Arial" w:cs="Arial"/>
          <w:sz w:val="20"/>
          <w:szCs w:val="24"/>
        </w:rPr>
        <w:t>five major dimensions viz., assets, capabilities, activities, food and nutritional status and coping strategies to overcome crisis</w:t>
      </w:r>
      <w:r w:rsidR="005B65D5" w:rsidRPr="00E5401F">
        <w:rPr>
          <w:rFonts w:ascii="Arial" w:hAnsi="Arial" w:cs="Arial"/>
          <w:sz w:val="20"/>
          <w:szCs w:val="24"/>
        </w:rPr>
        <w:t>.</w:t>
      </w:r>
      <w:r w:rsidR="00002034" w:rsidRPr="00E5401F">
        <w:rPr>
          <w:rFonts w:ascii="Arial" w:hAnsi="Arial" w:cs="Arial"/>
          <w:sz w:val="20"/>
          <w:szCs w:val="24"/>
        </w:rPr>
        <w:t xml:space="preserve"> </w:t>
      </w:r>
      <w:r w:rsidR="007E4788" w:rsidRPr="00E5401F">
        <w:rPr>
          <w:rFonts w:ascii="Arial" w:hAnsi="Arial" w:cs="Arial"/>
          <w:sz w:val="20"/>
          <w:szCs w:val="24"/>
        </w:rPr>
        <w:t xml:space="preserve">Scale developed by Bharathkumar (2018) with suitable modifications was administered for the study. 35 statements were considered to assess the livelihood status of farmer respondents. The statistical tools used here </w:t>
      </w:r>
      <w:r w:rsidR="00054E24" w:rsidRPr="00E5401F">
        <w:rPr>
          <w:rFonts w:ascii="Arial" w:hAnsi="Arial" w:cs="Arial"/>
          <w:sz w:val="20"/>
          <w:szCs w:val="24"/>
        </w:rPr>
        <w:t xml:space="preserve">were </w:t>
      </w:r>
      <w:r w:rsidR="007E4788" w:rsidRPr="00E5401F">
        <w:rPr>
          <w:rFonts w:ascii="Arial" w:hAnsi="Arial" w:cs="Arial"/>
          <w:sz w:val="20"/>
          <w:szCs w:val="24"/>
        </w:rPr>
        <w:t>frequency, percentage, mean</w:t>
      </w:r>
      <w:r w:rsidR="00F23975" w:rsidRPr="00E5401F">
        <w:rPr>
          <w:rFonts w:ascii="Arial" w:hAnsi="Arial" w:cs="Arial"/>
          <w:sz w:val="20"/>
          <w:szCs w:val="24"/>
        </w:rPr>
        <w:t>, z- test</w:t>
      </w:r>
      <w:r w:rsidR="007E4788" w:rsidRPr="00E5401F">
        <w:rPr>
          <w:rFonts w:ascii="Arial" w:hAnsi="Arial" w:cs="Arial"/>
          <w:sz w:val="20"/>
          <w:szCs w:val="24"/>
        </w:rPr>
        <w:t xml:space="preserve"> and chi-square test.</w:t>
      </w:r>
    </w:p>
    <w:p w14:paraId="0E6BAE91" w14:textId="77777777" w:rsidR="007B072B" w:rsidRPr="007B072B" w:rsidRDefault="007B072B" w:rsidP="007B072B">
      <w:pPr>
        <w:spacing w:line="240" w:lineRule="auto"/>
        <w:jc w:val="both"/>
        <w:rPr>
          <w:rFonts w:ascii="Arial" w:hAnsi="Arial" w:cs="Arial"/>
          <w:sz w:val="20"/>
          <w:szCs w:val="24"/>
        </w:rPr>
      </w:pPr>
    </w:p>
    <w:p w14:paraId="145F92F0" w14:textId="779E1831" w:rsidR="007E4788" w:rsidRPr="00E5401F" w:rsidRDefault="00A865E4" w:rsidP="007B072B">
      <w:pPr>
        <w:pStyle w:val="ListParagraph"/>
        <w:numPr>
          <w:ilvl w:val="0"/>
          <w:numId w:val="5"/>
        </w:numPr>
        <w:spacing w:after="0" w:line="480" w:lineRule="auto"/>
        <w:rPr>
          <w:rFonts w:ascii="Arial" w:hAnsi="Arial" w:cs="Arial"/>
          <w:b/>
        </w:rPr>
      </w:pPr>
      <w:r w:rsidRPr="00E5401F">
        <w:rPr>
          <w:rFonts w:ascii="Arial" w:hAnsi="Arial" w:cs="Arial"/>
          <w:b/>
        </w:rPr>
        <w:t>RESULTS AND DISCUSSION</w:t>
      </w:r>
    </w:p>
    <w:p w14:paraId="5871AD5C" w14:textId="5751CCB4" w:rsidR="0010100D" w:rsidRPr="00BA220B" w:rsidRDefault="00591F76" w:rsidP="007B072B">
      <w:pPr>
        <w:spacing w:after="0" w:line="480" w:lineRule="auto"/>
        <w:jc w:val="both"/>
        <w:rPr>
          <w:rFonts w:ascii="Arial" w:hAnsi="Arial" w:cs="Arial"/>
          <w:b/>
          <w:szCs w:val="20"/>
        </w:rPr>
      </w:pPr>
      <w:r w:rsidRPr="00BA220B">
        <w:rPr>
          <w:rFonts w:ascii="Arial" w:hAnsi="Arial" w:cs="Arial"/>
          <w:b/>
          <w:szCs w:val="20"/>
        </w:rPr>
        <w:t xml:space="preserve">3.1 </w:t>
      </w:r>
      <w:r w:rsidR="0010100D" w:rsidRPr="00BA220B">
        <w:rPr>
          <w:rFonts w:ascii="Arial" w:hAnsi="Arial" w:cs="Arial"/>
          <w:b/>
          <w:szCs w:val="20"/>
        </w:rPr>
        <w:t>Distribution of Livelihood Practices of Beneficiaries</w:t>
      </w:r>
    </w:p>
    <w:p w14:paraId="44D6E678" w14:textId="07131015" w:rsidR="00EE5E40" w:rsidRPr="00BA220B" w:rsidRDefault="00AD0B1F" w:rsidP="00BA220B">
      <w:pPr>
        <w:spacing w:line="240" w:lineRule="auto"/>
        <w:jc w:val="both"/>
        <w:rPr>
          <w:rFonts w:ascii="Arial" w:hAnsi="Arial" w:cs="Arial"/>
          <w:sz w:val="20"/>
          <w:szCs w:val="20"/>
        </w:rPr>
      </w:pPr>
      <w:r w:rsidRPr="00E5401F">
        <w:rPr>
          <w:rFonts w:ascii="Arial" w:hAnsi="Arial" w:cs="Arial"/>
          <w:sz w:val="20"/>
          <w:szCs w:val="24"/>
        </w:rPr>
        <w:lastRenderedPageBreak/>
        <w:t>Table 0</w:t>
      </w:r>
      <w:r w:rsidR="0010100D" w:rsidRPr="00E5401F">
        <w:rPr>
          <w:rFonts w:ascii="Arial" w:hAnsi="Arial" w:cs="Arial"/>
          <w:sz w:val="20"/>
          <w:szCs w:val="24"/>
        </w:rPr>
        <w:t xml:space="preserve">1 reveals that before enrolling </w:t>
      </w:r>
      <w:r w:rsidR="00F621FB" w:rsidRPr="00E5401F">
        <w:rPr>
          <w:rFonts w:ascii="Arial" w:hAnsi="Arial" w:cs="Arial"/>
          <w:sz w:val="20"/>
          <w:szCs w:val="24"/>
        </w:rPr>
        <w:t xml:space="preserve">to </w:t>
      </w:r>
      <w:r w:rsidR="0010100D" w:rsidRPr="00E5401F">
        <w:rPr>
          <w:rFonts w:ascii="Arial" w:hAnsi="Arial" w:cs="Arial"/>
          <w:sz w:val="20"/>
          <w:szCs w:val="24"/>
        </w:rPr>
        <w:t>Pashu Bhagya Scheme, 31.11 per cent of the beneficiaries followed agriculture +livestock, but after enrolling to the scheme 82.22 per cent of them were found to follow agriculture + livestock</w:t>
      </w:r>
      <w:r w:rsidR="000B167E" w:rsidRPr="00E5401F">
        <w:rPr>
          <w:rFonts w:ascii="Arial" w:hAnsi="Arial" w:cs="Arial"/>
          <w:sz w:val="20"/>
          <w:szCs w:val="24"/>
        </w:rPr>
        <w:t xml:space="preserve">. </w:t>
      </w:r>
      <w:r w:rsidR="0010100D" w:rsidRPr="00E5401F">
        <w:rPr>
          <w:rFonts w:ascii="Arial" w:hAnsi="Arial" w:cs="Arial"/>
          <w:sz w:val="20"/>
          <w:szCs w:val="24"/>
        </w:rPr>
        <w:t xml:space="preserve">In the past years, nearly 20.00 per cent were doing </w:t>
      </w:r>
      <w:proofErr w:type="spellStart"/>
      <w:r w:rsidR="0010100D" w:rsidRPr="00E5401F">
        <w:rPr>
          <w:rFonts w:ascii="Arial" w:hAnsi="Arial" w:cs="Arial"/>
          <w:sz w:val="20"/>
          <w:szCs w:val="24"/>
        </w:rPr>
        <w:t>labour</w:t>
      </w:r>
      <w:proofErr w:type="spellEnd"/>
      <w:r w:rsidR="0010100D" w:rsidRPr="00E5401F">
        <w:rPr>
          <w:rFonts w:ascii="Arial" w:hAnsi="Arial" w:cs="Arial"/>
          <w:sz w:val="20"/>
          <w:szCs w:val="24"/>
        </w:rPr>
        <w:t xml:space="preserve"> + agriculture, while none at present. About 6.67 per cent were doing business along with agriculture + livestock</w:t>
      </w:r>
      <w:r w:rsidR="00262DDF" w:rsidRPr="00E5401F">
        <w:rPr>
          <w:rFonts w:ascii="Arial" w:hAnsi="Arial" w:cs="Arial"/>
          <w:sz w:val="20"/>
          <w:szCs w:val="24"/>
        </w:rPr>
        <w:t xml:space="preserve"> by selling</w:t>
      </w:r>
      <w:r w:rsidR="0010100D" w:rsidRPr="00E5401F">
        <w:rPr>
          <w:rFonts w:ascii="Arial" w:hAnsi="Arial" w:cs="Arial"/>
          <w:sz w:val="20"/>
          <w:szCs w:val="24"/>
        </w:rPr>
        <w:t xml:space="preserve"> of milk by-products, small shop of sweets, oil and also sold animal dung. Only 2.22 per cent were continuing their occupation as </w:t>
      </w:r>
      <w:proofErr w:type="spellStart"/>
      <w:r w:rsidR="0010100D" w:rsidRPr="00E5401F">
        <w:rPr>
          <w:rFonts w:ascii="Arial" w:hAnsi="Arial" w:cs="Arial"/>
          <w:sz w:val="20"/>
          <w:szCs w:val="24"/>
        </w:rPr>
        <w:t>labour</w:t>
      </w:r>
      <w:proofErr w:type="spellEnd"/>
      <w:r w:rsidR="0010100D" w:rsidRPr="00E5401F">
        <w:rPr>
          <w:rFonts w:ascii="Arial" w:hAnsi="Arial" w:cs="Arial"/>
          <w:sz w:val="20"/>
          <w:szCs w:val="24"/>
        </w:rPr>
        <w:t xml:space="preserve"> out of 18.90 per cent who were </w:t>
      </w:r>
      <w:proofErr w:type="spellStart"/>
      <w:r w:rsidR="0010100D" w:rsidRPr="00E5401F">
        <w:rPr>
          <w:rFonts w:ascii="Arial" w:hAnsi="Arial" w:cs="Arial"/>
          <w:sz w:val="20"/>
          <w:szCs w:val="24"/>
        </w:rPr>
        <w:t>labour</w:t>
      </w:r>
      <w:proofErr w:type="spellEnd"/>
      <w:r w:rsidR="0010100D" w:rsidRPr="00E5401F">
        <w:rPr>
          <w:rFonts w:ascii="Arial" w:hAnsi="Arial" w:cs="Arial"/>
          <w:sz w:val="20"/>
          <w:szCs w:val="24"/>
        </w:rPr>
        <w:t xml:space="preserve"> earlier. </w:t>
      </w:r>
      <w:r w:rsidR="00F37305" w:rsidRPr="00E5401F">
        <w:rPr>
          <w:rFonts w:ascii="Arial" w:hAnsi="Arial" w:cs="Arial"/>
          <w:sz w:val="20"/>
          <w:szCs w:val="24"/>
        </w:rPr>
        <w:t xml:space="preserve"> Similar results were reported by Savitha </w:t>
      </w:r>
      <w:r w:rsidR="00F37305" w:rsidRPr="00BA220B">
        <w:rPr>
          <w:rFonts w:ascii="Arial" w:hAnsi="Arial" w:cs="Arial"/>
          <w:i/>
          <w:sz w:val="20"/>
          <w:szCs w:val="20"/>
        </w:rPr>
        <w:t>et al</w:t>
      </w:r>
      <w:r w:rsidR="00F37305" w:rsidRPr="00BA220B">
        <w:rPr>
          <w:rFonts w:ascii="Arial" w:hAnsi="Arial" w:cs="Arial"/>
          <w:sz w:val="20"/>
          <w:szCs w:val="20"/>
        </w:rPr>
        <w:t>. (2011)</w:t>
      </w:r>
      <w:r w:rsidR="00103065" w:rsidRPr="00BA220B">
        <w:rPr>
          <w:rFonts w:ascii="Arial" w:hAnsi="Arial" w:cs="Arial"/>
          <w:sz w:val="20"/>
          <w:szCs w:val="20"/>
        </w:rPr>
        <w:t>.</w:t>
      </w:r>
    </w:p>
    <w:p w14:paraId="4DCE1E1B" w14:textId="2CDC12FD" w:rsidR="0010100D" w:rsidRPr="00BA220B" w:rsidRDefault="00AD0B1F" w:rsidP="00BA220B">
      <w:pPr>
        <w:spacing w:line="240" w:lineRule="auto"/>
        <w:rPr>
          <w:rFonts w:ascii="Arial" w:hAnsi="Arial" w:cs="Arial"/>
          <w:b/>
          <w:bCs/>
          <w:sz w:val="20"/>
          <w:szCs w:val="20"/>
          <w:lang w:val="en-IN"/>
        </w:rPr>
      </w:pPr>
      <w:r w:rsidRPr="00BA220B">
        <w:rPr>
          <w:rFonts w:ascii="Arial" w:hAnsi="Arial" w:cs="Arial"/>
          <w:b/>
          <w:bCs/>
          <w:sz w:val="20"/>
          <w:szCs w:val="20"/>
        </w:rPr>
        <w:t>Table 01</w:t>
      </w:r>
      <w:r w:rsidR="0010100D" w:rsidRPr="00BA220B">
        <w:rPr>
          <w:rFonts w:ascii="Arial" w:hAnsi="Arial" w:cs="Arial"/>
          <w:b/>
          <w:bCs/>
          <w:sz w:val="20"/>
          <w:szCs w:val="20"/>
        </w:rPr>
        <w:t xml:space="preserve">: Distribution of livelihood practices of beneficiaries                  </w:t>
      </w:r>
      <w:proofErr w:type="gramStart"/>
      <w:r w:rsidR="0010100D" w:rsidRPr="00BA220B">
        <w:rPr>
          <w:rFonts w:ascii="Arial" w:hAnsi="Arial" w:cs="Arial"/>
          <w:b/>
          <w:bCs/>
          <w:sz w:val="20"/>
          <w:szCs w:val="20"/>
        </w:rPr>
        <w:t xml:space="preserve">   (</w:t>
      </w:r>
      <w:proofErr w:type="gramEnd"/>
      <w:r w:rsidR="0010100D" w:rsidRPr="00BA220B">
        <w:rPr>
          <w:rFonts w:ascii="Arial" w:hAnsi="Arial" w:cs="Arial"/>
          <w:b/>
          <w:bCs/>
          <w:sz w:val="20"/>
          <w:szCs w:val="20"/>
          <w:lang w:val="en-IN"/>
        </w:rPr>
        <w:t>n</w:t>
      </w:r>
      <w:r w:rsidR="0010100D" w:rsidRPr="00BA220B">
        <w:rPr>
          <w:rFonts w:ascii="Arial" w:hAnsi="Arial" w:cs="Arial"/>
          <w:b/>
          <w:bCs/>
          <w:sz w:val="20"/>
          <w:szCs w:val="20"/>
          <w:vertAlign w:val="subscript"/>
          <w:lang w:val="en-IN"/>
        </w:rPr>
        <w:t>1</w:t>
      </w:r>
      <w:r w:rsidR="0010100D" w:rsidRPr="00BA220B">
        <w:rPr>
          <w:rFonts w:ascii="Arial" w:hAnsi="Arial" w:cs="Arial"/>
          <w:b/>
          <w:bCs/>
          <w:sz w:val="20"/>
          <w:szCs w:val="20"/>
          <w:lang w:val="en-IN"/>
        </w:rPr>
        <w:t>=90)</w:t>
      </w:r>
    </w:p>
    <w:tbl>
      <w:tblPr>
        <w:tblStyle w:val="TableGrid"/>
        <w:tblW w:w="9265" w:type="dxa"/>
        <w:tblInd w:w="85" w:type="dxa"/>
        <w:tblLook w:val="04A0" w:firstRow="1" w:lastRow="0" w:firstColumn="1" w:lastColumn="0" w:noHBand="0" w:noVBand="1"/>
      </w:tblPr>
      <w:tblGrid>
        <w:gridCol w:w="830"/>
        <w:gridCol w:w="3832"/>
        <w:gridCol w:w="1227"/>
        <w:gridCol w:w="1109"/>
        <w:gridCol w:w="1235"/>
        <w:gridCol w:w="1032"/>
      </w:tblGrid>
      <w:tr w:rsidR="0010100D" w:rsidRPr="00BA220B" w14:paraId="40DE893B" w14:textId="77777777" w:rsidTr="00EE5E40">
        <w:trPr>
          <w:trHeight w:hRule="exact" w:val="469"/>
        </w:trPr>
        <w:tc>
          <w:tcPr>
            <w:tcW w:w="830" w:type="dxa"/>
            <w:vMerge w:val="restart"/>
            <w:vAlign w:val="center"/>
          </w:tcPr>
          <w:p w14:paraId="7765DB88" w14:textId="77777777" w:rsidR="0010100D" w:rsidRPr="00BA220B" w:rsidRDefault="0010100D" w:rsidP="00BA220B">
            <w:pPr>
              <w:jc w:val="center"/>
              <w:rPr>
                <w:rFonts w:ascii="Arial" w:hAnsi="Arial" w:cs="Arial"/>
                <w:b/>
                <w:bCs/>
                <w:sz w:val="20"/>
                <w:szCs w:val="20"/>
              </w:rPr>
            </w:pPr>
            <w:proofErr w:type="spellStart"/>
            <w:r w:rsidRPr="00BA220B">
              <w:rPr>
                <w:rFonts w:ascii="Arial" w:hAnsi="Arial" w:cs="Arial"/>
                <w:b/>
                <w:sz w:val="20"/>
                <w:szCs w:val="20"/>
              </w:rPr>
              <w:t>Sl.No</w:t>
            </w:r>
            <w:proofErr w:type="spellEnd"/>
            <w:r w:rsidRPr="00BA220B">
              <w:rPr>
                <w:rFonts w:ascii="Arial" w:hAnsi="Arial" w:cs="Arial"/>
                <w:b/>
                <w:sz w:val="20"/>
                <w:szCs w:val="20"/>
              </w:rPr>
              <w:t>.</w:t>
            </w:r>
          </w:p>
        </w:tc>
        <w:tc>
          <w:tcPr>
            <w:tcW w:w="3832" w:type="dxa"/>
            <w:vMerge w:val="restart"/>
            <w:vAlign w:val="center"/>
          </w:tcPr>
          <w:p w14:paraId="19A3D590" w14:textId="77777777" w:rsidR="0010100D" w:rsidRPr="00BA220B" w:rsidRDefault="0010100D" w:rsidP="00BA220B">
            <w:pPr>
              <w:rPr>
                <w:rFonts w:ascii="Arial" w:hAnsi="Arial" w:cs="Arial"/>
                <w:b/>
                <w:bCs/>
                <w:sz w:val="20"/>
                <w:szCs w:val="20"/>
              </w:rPr>
            </w:pPr>
            <w:r w:rsidRPr="00BA220B">
              <w:rPr>
                <w:rFonts w:ascii="Arial" w:hAnsi="Arial" w:cs="Arial"/>
                <w:b/>
                <w:bCs/>
                <w:sz w:val="20"/>
                <w:szCs w:val="20"/>
              </w:rPr>
              <w:t>Livelihood Practices</w:t>
            </w:r>
          </w:p>
        </w:tc>
        <w:tc>
          <w:tcPr>
            <w:tcW w:w="2336" w:type="dxa"/>
            <w:gridSpan w:val="2"/>
            <w:vAlign w:val="center"/>
          </w:tcPr>
          <w:p w14:paraId="3D44B12E" w14:textId="77777777" w:rsidR="0010100D" w:rsidRPr="00BA220B" w:rsidRDefault="0010100D" w:rsidP="00BA220B">
            <w:pPr>
              <w:jc w:val="center"/>
              <w:rPr>
                <w:rFonts w:ascii="Arial" w:hAnsi="Arial" w:cs="Arial"/>
                <w:sz w:val="20"/>
                <w:szCs w:val="20"/>
              </w:rPr>
            </w:pPr>
            <w:r w:rsidRPr="00BA220B">
              <w:rPr>
                <w:rFonts w:ascii="Arial" w:hAnsi="Arial" w:cs="Arial"/>
                <w:b/>
                <w:bCs/>
                <w:sz w:val="20"/>
                <w:szCs w:val="20"/>
              </w:rPr>
              <w:t>Before</w:t>
            </w:r>
          </w:p>
        </w:tc>
        <w:tc>
          <w:tcPr>
            <w:tcW w:w="2267" w:type="dxa"/>
            <w:gridSpan w:val="2"/>
            <w:vAlign w:val="center"/>
          </w:tcPr>
          <w:p w14:paraId="0F4E1093" w14:textId="77777777" w:rsidR="0010100D" w:rsidRPr="00BA220B" w:rsidRDefault="0010100D" w:rsidP="00BA220B">
            <w:pPr>
              <w:jc w:val="center"/>
              <w:rPr>
                <w:rFonts w:ascii="Arial" w:hAnsi="Arial" w:cs="Arial"/>
                <w:b/>
                <w:bCs/>
                <w:sz w:val="20"/>
                <w:szCs w:val="20"/>
              </w:rPr>
            </w:pPr>
            <w:r w:rsidRPr="00BA220B">
              <w:rPr>
                <w:rFonts w:ascii="Arial" w:hAnsi="Arial" w:cs="Arial"/>
                <w:b/>
                <w:bCs/>
                <w:sz w:val="20"/>
                <w:szCs w:val="20"/>
              </w:rPr>
              <w:t>After</w:t>
            </w:r>
          </w:p>
        </w:tc>
      </w:tr>
      <w:tr w:rsidR="0010100D" w:rsidRPr="00BA220B" w14:paraId="5F34248E" w14:textId="77777777" w:rsidTr="00EE5E40">
        <w:trPr>
          <w:trHeight w:hRule="exact" w:val="361"/>
        </w:trPr>
        <w:tc>
          <w:tcPr>
            <w:tcW w:w="830" w:type="dxa"/>
            <w:vMerge/>
            <w:vAlign w:val="center"/>
          </w:tcPr>
          <w:p w14:paraId="34436E42" w14:textId="77777777" w:rsidR="0010100D" w:rsidRPr="00BA220B" w:rsidRDefault="0010100D" w:rsidP="00BA220B">
            <w:pPr>
              <w:jc w:val="center"/>
              <w:rPr>
                <w:rFonts w:ascii="Arial" w:hAnsi="Arial" w:cs="Arial"/>
                <w:b/>
                <w:bCs/>
                <w:sz w:val="20"/>
                <w:szCs w:val="20"/>
              </w:rPr>
            </w:pPr>
          </w:p>
        </w:tc>
        <w:tc>
          <w:tcPr>
            <w:tcW w:w="3832" w:type="dxa"/>
            <w:vMerge/>
            <w:vAlign w:val="center"/>
          </w:tcPr>
          <w:p w14:paraId="19E99AF1" w14:textId="77777777" w:rsidR="0010100D" w:rsidRPr="00BA220B" w:rsidRDefault="0010100D" w:rsidP="00BA220B">
            <w:pPr>
              <w:rPr>
                <w:rFonts w:ascii="Arial" w:hAnsi="Arial" w:cs="Arial"/>
                <w:b/>
                <w:bCs/>
                <w:sz w:val="20"/>
                <w:szCs w:val="20"/>
              </w:rPr>
            </w:pPr>
          </w:p>
        </w:tc>
        <w:tc>
          <w:tcPr>
            <w:tcW w:w="1227" w:type="dxa"/>
            <w:vAlign w:val="center"/>
          </w:tcPr>
          <w:p w14:paraId="31E9D589" w14:textId="77777777" w:rsidR="0010100D" w:rsidRPr="00BA220B" w:rsidRDefault="0010100D" w:rsidP="00BA220B">
            <w:pPr>
              <w:jc w:val="center"/>
              <w:rPr>
                <w:rFonts w:ascii="Arial" w:hAnsi="Arial" w:cs="Arial"/>
                <w:b/>
                <w:bCs/>
                <w:sz w:val="20"/>
                <w:szCs w:val="20"/>
              </w:rPr>
            </w:pPr>
            <w:r w:rsidRPr="00BA220B">
              <w:rPr>
                <w:rFonts w:ascii="Arial" w:hAnsi="Arial" w:cs="Arial"/>
                <w:b/>
                <w:bCs/>
                <w:sz w:val="20"/>
                <w:szCs w:val="20"/>
              </w:rPr>
              <w:t>f</w:t>
            </w:r>
          </w:p>
        </w:tc>
        <w:tc>
          <w:tcPr>
            <w:tcW w:w="1109" w:type="dxa"/>
            <w:vAlign w:val="center"/>
          </w:tcPr>
          <w:p w14:paraId="72B1B545" w14:textId="77777777" w:rsidR="0010100D" w:rsidRPr="00BA220B" w:rsidRDefault="0010100D" w:rsidP="00BA220B">
            <w:pPr>
              <w:jc w:val="center"/>
              <w:rPr>
                <w:rFonts w:ascii="Arial" w:hAnsi="Arial" w:cs="Arial"/>
                <w:b/>
                <w:bCs/>
                <w:sz w:val="20"/>
                <w:szCs w:val="20"/>
              </w:rPr>
            </w:pPr>
            <w:r w:rsidRPr="00BA220B">
              <w:rPr>
                <w:rFonts w:ascii="Arial" w:hAnsi="Arial" w:cs="Arial"/>
                <w:b/>
                <w:bCs/>
                <w:sz w:val="20"/>
                <w:szCs w:val="20"/>
              </w:rPr>
              <w:t>%</w:t>
            </w:r>
          </w:p>
        </w:tc>
        <w:tc>
          <w:tcPr>
            <w:tcW w:w="1235" w:type="dxa"/>
            <w:vAlign w:val="center"/>
          </w:tcPr>
          <w:p w14:paraId="2684035E" w14:textId="77777777" w:rsidR="0010100D" w:rsidRPr="00BA220B" w:rsidRDefault="0010100D" w:rsidP="00BA220B">
            <w:pPr>
              <w:jc w:val="center"/>
              <w:rPr>
                <w:rFonts w:ascii="Arial" w:hAnsi="Arial" w:cs="Arial"/>
                <w:b/>
                <w:bCs/>
                <w:sz w:val="20"/>
                <w:szCs w:val="20"/>
              </w:rPr>
            </w:pPr>
            <w:r w:rsidRPr="00BA220B">
              <w:rPr>
                <w:rFonts w:ascii="Arial" w:hAnsi="Arial" w:cs="Arial"/>
                <w:b/>
                <w:bCs/>
                <w:sz w:val="20"/>
                <w:szCs w:val="20"/>
              </w:rPr>
              <w:t>f</w:t>
            </w:r>
          </w:p>
        </w:tc>
        <w:tc>
          <w:tcPr>
            <w:tcW w:w="1032" w:type="dxa"/>
            <w:vAlign w:val="center"/>
          </w:tcPr>
          <w:p w14:paraId="3181E4D2" w14:textId="77777777" w:rsidR="0010100D" w:rsidRPr="00BA220B" w:rsidRDefault="0010100D" w:rsidP="00BA220B">
            <w:pPr>
              <w:jc w:val="center"/>
              <w:rPr>
                <w:rFonts w:ascii="Arial" w:hAnsi="Arial" w:cs="Arial"/>
                <w:b/>
                <w:bCs/>
                <w:sz w:val="20"/>
                <w:szCs w:val="20"/>
              </w:rPr>
            </w:pPr>
            <w:r w:rsidRPr="00BA220B">
              <w:rPr>
                <w:rFonts w:ascii="Arial" w:hAnsi="Arial" w:cs="Arial"/>
                <w:b/>
                <w:bCs/>
                <w:sz w:val="20"/>
                <w:szCs w:val="20"/>
              </w:rPr>
              <w:t>%</w:t>
            </w:r>
          </w:p>
        </w:tc>
      </w:tr>
      <w:tr w:rsidR="0010100D" w:rsidRPr="00BA220B" w14:paraId="72324DBA" w14:textId="77777777" w:rsidTr="00EE5E40">
        <w:trPr>
          <w:trHeight w:hRule="exact" w:val="541"/>
        </w:trPr>
        <w:tc>
          <w:tcPr>
            <w:tcW w:w="830" w:type="dxa"/>
            <w:vAlign w:val="center"/>
          </w:tcPr>
          <w:p w14:paraId="6E6B3460" w14:textId="77777777" w:rsidR="0010100D" w:rsidRPr="00BA220B" w:rsidRDefault="0010100D" w:rsidP="00BA220B">
            <w:pPr>
              <w:jc w:val="center"/>
              <w:rPr>
                <w:rFonts w:ascii="Arial" w:hAnsi="Arial" w:cs="Arial"/>
                <w:sz w:val="20"/>
                <w:szCs w:val="20"/>
              </w:rPr>
            </w:pPr>
            <w:r w:rsidRPr="00BA220B">
              <w:rPr>
                <w:rFonts w:ascii="Arial" w:hAnsi="Arial" w:cs="Arial"/>
                <w:sz w:val="20"/>
                <w:szCs w:val="20"/>
              </w:rPr>
              <w:t>1</w:t>
            </w:r>
          </w:p>
        </w:tc>
        <w:tc>
          <w:tcPr>
            <w:tcW w:w="3832" w:type="dxa"/>
            <w:vAlign w:val="center"/>
          </w:tcPr>
          <w:p w14:paraId="21C52A15" w14:textId="77777777" w:rsidR="0010100D" w:rsidRPr="00BA220B" w:rsidRDefault="0010100D" w:rsidP="00BA220B">
            <w:pPr>
              <w:pStyle w:val="msonormal0"/>
              <w:spacing w:before="0" w:beforeAutospacing="0" w:after="0" w:afterAutospacing="0"/>
              <w:rPr>
                <w:rFonts w:ascii="Arial" w:eastAsiaTheme="minorHAnsi" w:hAnsi="Arial" w:cs="Arial"/>
                <w:sz w:val="20"/>
                <w:szCs w:val="20"/>
              </w:rPr>
            </w:pPr>
            <w:r w:rsidRPr="00BA220B">
              <w:rPr>
                <w:rFonts w:ascii="Arial" w:eastAsiaTheme="minorHAnsi" w:hAnsi="Arial" w:cs="Arial"/>
                <w:sz w:val="20"/>
                <w:szCs w:val="20"/>
              </w:rPr>
              <w:t>Agriculture + Livestock</w:t>
            </w:r>
          </w:p>
        </w:tc>
        <w:tc>
          <w:tcPr>
            <w:tcW w:w="1227" w:type="dxa"/>
            <w:vAlign w:val="center"/>
          </w:tcPr>
          <w:p w14:paraId="23EC2DFD" w14:textId="77777777" w:rsidR="0010100D" w:rsidRPr="00BA220B" w:rsidRDefault="0010100D" w:rsidP="00BA220B">
            <w:pPr>
              <w:jc w:val="center"/>
              <w:rPr>
                <w:rFonts w:ascii="Arial" w:hAnsi="Arial" w:cs="Arial"/>
                <w:sz w:val="20"/>
                <w:szCs w:val="20"/>
              </w:rPr>
            </w:pPr>
            <w:r w:rsidRPr="00BA220B">
              <w:rPr>
                <w:rFonts w:ascii="Arial" w:hAnsi="Arial" w:cs="Arial"/>
                <w:sz w:val="20"/>
                <w:szCs w:val="20"/>
              </w:rPr>
              <w:t>28</w:t>
            </w:r>
          </w:p>
        </w:tc>
        <w:tc>
          <w:tcPr>
            <w:tcW w:w="1109" w:type="dxa"/>
            <w:vAlign w:val="center"/>
          </w:tcPr>
          <w:p w14:paraId="36AD0BE4" w14:textId="77777777" w:rsidR="0010100D" w:rsidRPr="00BA220B" w:rsidRDefault="0010100D" w:rsidP="00BA220B">
            <w:pPr>
              <w:jc w:val="center"/>
              <w:rPr>
                <w:rFonts w:ascii="Arial" w:hAnsi="Arial" w:cs="Arial"/>
                <w:sz w:val="20"/>
                <w:szCs w:val="20"/>
              </w:rPr>
            </w:pPr>
            <w:r w:rsidRPr="00BA220B">
              <w:rPr>
                <w:rFonts w:ascii="Arial" w:hAnsi="Arial" w:cs="Arial"/>
                <w:sz w:val="20"/>
                <w:szCs w:val="20"/>
              </w:rPr>
              <w:t>31.11</w:t>
            </w:r>
          </w:p>
        </w:tc>
        <w:tc>
          <w:tcPr>
            <w:tcW w:w="1235" w:type="dxa"/>
            <w:vAlign w:val="center"/>
          </w:tcPr>
          <w:p w14:paraId="27AE0086" w14:textId="77777777" w:rsidR="0010100D" w:rsidRPr="00BA220B" w:rsidRDefault="0010100D" w:rsidP="00BA220B">
            <w:pPr>
              <w:jc w:val="center"/>
              <w:rPr>
                <w:rFonts w:ascii="Arial" w:hAnsi="Arial" w:cs="Arial"/>
                <w:sz w:val="20"/>
                <w:szCs w:val="20"/>
              </w:rPr>
            </w:pPr>
            <w:r w:rsidRPr="00BA220B">
              <w:rPr>
                <w:rFonts w:ascii="Arial" w:hAnsi="Arial" w:cs="Arial"/>
                <w:sz w:val="20"/>
                <w:szCs w:val="20"/>
              </w:rPr>
              <w:t>74</w:t>
            </w:r>
          </w:p>
        </w:tc>
        <w:tc>
          <w:tcPr>
            <w:tcW w:w="1032" w:type="dxa"/>
            <w:vAlign w:val="center"/>
          </w:tcPr>
          <w:p w14:paraId="5956CE39" w14:textId="77777777" w:rsidR="0010100D" w:rsidRPr="00BA220B" w:rsidRDefault="0010100D" w:rsidP="00BA220B">
            <w:pPr>
              <w:jc w:val="center"/>
              <w:rPr>
                <w:rFonts w:ascii="Arial" w:hAnsi="Arial" w:cs="Arial"/>
                <w:sz w:val="20"/>
                <w:szCs w:val="20"/>
              </w:rPr>
            </w:pPr>
            <w:r w:rsidRPr="00BA220B">
              <w:rPr>
                <w:rFonts w:ascii="Arial" w:hAnsi="Arial" w:cs="Arial"/>
                <w:sz w:val="20"/>
                <w:szCs w:val="20"/>
              </w:rPr>
              <w:t>82.22</w:t>
            </w:r>
          </w:p>
        </w:tc>
      </w:tr>
      <w:tr w:rsidR="0010100D" w:rsidRPr="00BA220B" w14:paraId="78E00AE8" w14:textId="77777777" w:rsidTr="00EE5E40">
        <w:trPr>
          <w:trHeight w:hRule="exact" w:val="451"/>
        </w:trPr>
        <w:tc>
          <w:tcPr>
            <w:tcW w:w="830" w:type="dxa"/>
            <w:vAlign w:val="center"/>
          </w:tcPr>
          <w:p w14:paraId="0EDCBD6D"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2</w:t>
            </w:r>
          </w:p>
        </w:tc>
        <w:tc>
          <w:tcPr>
            <w:tcW w:w="3832" w:type="dxa"/>
            <w:vAlign w:val="center"/>
          </w:tcPr>
          <w:p w14:paraId="455BC4F5" w14:textId="77777777" w:rsidR="0010100D" w:rsidRPr="00BA220B" w:rsidRDefault="0010100D" w:rsidP="00BA220B">
            <w:pPr>
              <w:rPr>
                <w:rFonts w:ascii="Arial" w:hAnsi="Arial" w:cs="Arial"/>
                <w:bCs/>
                <w:sz w:val="20"/>
                <w:szCs w:val="20"/>
              </w:rPr>
            </w:pPr>
            <w:r w:rsidRPr="00BA220B">
              <w:rPr>
                <w:rFonts w:ascii="Arial" w:hAnsi="Arial" w:cs="Arial"/>
                <w:sz w:val="20"/>
                <w:szCs w:val="20"/>
              </w:rPr>
              <w:t>Agriculture</w:t>
            </w:r>
          </w:p>
        </w:tc>
        <w:tc>
          <w:tcPr>
            <w:tcW w:w="1227" w:type="dxa"/>
            <w:vAlign w:val="center"/>
          </w:tcPr>
          <w:p w14:paraId="6C9FB3FB"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22</w:t>
            </w:r>
          </w:p>
        </w:tc>
        <w:tc>
          <w:tcPr>
            <w:tcW w:w="1109" w:type="dxa"/>
            <w:vAlign w:val="center"/>
          </w:tcPr>
          <w:p w14:paraId="45C8A13D"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24.44</w:t>
            </w:r>
          </w:p>
        </w:tc>
        <w:tc>
          <w:tcPr>
            <w:tcW w:w="1235" w:type="dxa"/>
            <w:vAlign w:val="center"/>
          </w:tcPr>
          <w:p w14:paraId="3CDE8125"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00</w:t>
            </w:r>
          </w:p>
        </w:tc>
        <w:tc>
          <w:tcPr>
            <w:tcW w:w="1032" w:type="dxa"/>
            <w:vAlign w:val="center"/>
          </w:tcPr>
          <w:p w14:paraId="3F0D3611"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00.00</w:t>
            </w:r>
          </w:p>
        </w:tc>
      </w:tr>
      <w:tr w:rsidR="0010100D" w:rsidRPr="00BA220B" w14:paraId="15FC687A" w14:textId="77777777" w:rsidTr="00EE5E40">
        <w:trPr>
          <w:trHeight w:hRule="exact" w:val="451"/>
        </w:trPr>
        <w:tc>
          <w:tcPr>
            <w:tcW w:w="830" w:type="dxa"/>
            <w:vAlign w:val="center"/>
          </w:tcPr>
          <w:p w14:paraId="460F533A"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3</w:t>
            </w:r>
          </w:p>
        </w:tc>
        <w:tc>
          <w:tcPr>
            <w:tcW w:w="3832" w:type="dxa"/>
            <w:vAlign w:val="center"/>
          </w:tcPr>
          <w:p w14:paraId="54F8B61B" w14:textId="77777777" w:rsidR="0010100D" w:rsidRPr="00BA220B" w:rsidRDefault="0010100D" w:rsidP="00BA220B">
            <w:pPr>
              <w:rPr>
                <w:rFonts w:ascii="Arial" w:hAnsi="Arial" w:cs="Arial"/>
                <w:bCs/>
                <w:sz w:val="20"/>
                <w:szCs w:val="20"/>
              </w:rPr>
            </w:pPr>
            <w:r w:rsidRPr="00BA220B">
              <w:rPr>
                <w:rFonts w:ascii="Arial" w:hAnsi="Arial" w:cs="Arial"/>
                <w:bCs/>
                <w:sz w:val="20"/>
                <w:szCs w:val="20"/>
              </w:rPr>
              <w:t>Livestock</w:t>
            </w:r>
          </w:p>
        </w:tc>
        <w:tc>
          <w:tcPr>
            <w:tcW w:w="1227" w:type="dxa"/>
            <w:vAlign w:val="center"/>
          </w:tcPr>
          <w:p w14:paraId="646F0212"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04</w:t>
            </w:r>
          </w:p>
        </w:tc>
        <w:tc>
          <w:tcPr>
            <w:tcW w:w="1109" w:type="dxa"/>
            <w:vAlign w:val="center"/>
          </w:tcPr>
          <w:p w14:paraId="11AF6BB2"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04.44</w:t>
            </w:r>
          </w:p>
        </w:tc>
        <w:tc>
          <w:tcPr>
            <w:tcW w:w="1235" w:type="dxa"/>
            <w:vAlign w:val="center"/>
          </w:tcPr>
          <w:p w14:paraId="11C34882"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08</w:t>
            </w:r>
          </w:p>
        </w:tc>
        <w:tc>
          <w:tcPr>
            <w:tcW w:w="1032" w:type="dxa"/>
            <w:vAlign w:val="center"/>
          </w:tcPr>
          <w:p w14:paraId="0BC16996"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08.89</w:t>
            </w:r>
          </w:p>
        </w:tc>
      </w:tr>
      <w:tr w:rsidR="0010100D" w:rsidRPr="00BA220B" w14:paraId="5FD060AE" w14:textId="77777777" w:rsidTr="00EE5E40">
        <w:trPr>
          <w:trHeight w:hRule="exact" w:val="451"/>
        </w:trPr>
        <w:tc>
          <w:tcPr>
            <w:tcW w:w="830" w:type="dxa"/>
            <w:vAlign w:val="center"/>
          </w:tcPr>
          <w:p w14:paraId="0F40C0A7"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4</w:t>
            </w:r>
          </w:p>
        </w:tc>
        <w:tc>
          <w:tcPr>
            <w:tcW w:w="3832" w:type="dxa"/>
            <w:vAlign w:val="center"/>
          </w:tcPr>
          <w:p w14:paraId="422B8037" w14:textId="77777777" w:rsidR="0010100D" w:rsidRPr="00BA220B" w:rsidRDefault="0010100D" w:rsidP="00BA220B">
            <w:pPr>
              <w:rPr>
                <w:rFonts w:ascii="Arial" w:hAnsi="Arial" w:cs="Arial"/>
                <w:bCs/>
                <w:sz w:val="20"/>
                <w:szCs w:val="20"/>
              </w:rPr>
            </w:pPr>
            <w:r w:rsidRPr="00BA220B">
              <w:rPr>
                <w:rFonts w:ascii="Arial" w:hAnsi="Arial" w:cs="Arial"/>
                <w:sz w:val="20"/>
                <w:szCs w:val="20"/>
              </w:rPr>
              <w:t>Agriculture + Livestock</w:t>
            </w:r>
            <w:r w:rsidRPr="00BA220B">
              <w:rPr>
                <w:rFonts w:ascii="Arial" w:hAnsi="Arial" w:cs="Arial"/>
                <w:bCs/>
                <w:sz w:val="20"/>
                <w:szCs w:val="20"/>
              </w:rPr>
              <w:t xml:space="preserve"> +Business</w:t>
            </w:r>
          </w:p>
        </w:tc>
        <w:tc>
          <w:tcPr>
            <w:tcW w:w="1227" w:type="dxa"/>
            <w:vAlign w:val="center"/>
          </w:tcPr>
          <w:p w14:paraId="19E284A4"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01</w:t>
            </w:r>
          </w:p>
        </w:tc>
        <w:tc>
          <w:tcPr>
            <w:tcW w:w="1109" w:type="dxa"/>
            <w:vAlign w:val="center"/>
          </w:tcPr>
          <w:p w14:paraId="22074612"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01.11</w:t>
            </w:r>
          </w:p>
        </w:tc>
        <w:tc>
          <w:tcPr>
            <w:tcW w:w="1235" w:type="dxa"/>
            <w:vAlign w:val="center"/>
          </w:tcPr>
          <w:p w14:paraId="0C17E6C0"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06</w:t>
            </w:r>
          </w:p>
        </w:tc>
        <w:tc>
          <w:tcPr>
            <w:tcW w:w="1032" w:type="dxa"/>
            <w:vAlign w:val="center"/>
          </w:tcPr>
          <w:p w14:paraId="0BFC0ECC"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06.67</w:t>
            </w:r>
          </w:p>
        </w:tc>
      </w:tr>
      <w:tr w:rsidR="0010100D" w:rsidRPr="00BA220B" w14:paraId="4374E97B" w14:textId="77777777" w:rsidTr="00EE5E40">
        <w:trPr>
          <w:trHeight w:hRule="exact" w:val="451"/>
        </w:trPr>
        <w:tc>
          <w:tcPr>
            <w:tcW w:w="830" w:type="dxa"/>
            <w:vAlign w:val="center"/>
          </w:tcPr>
          <w:p w14:paraId="5819D25E"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5</w:t>
            </w:r>
          </w:p>
        </w:tc>
        <w:tc>
          <w:tcPr>
            <w:tcW w:w="3832" w:type="dxa"/>
            <w:vAlign w:val="center"/>
          </w:tcPr>
          <w:p w14:paraId="71A85436" w14:textId="77777777" w:rsidR="0010100D" w:rsidRPr="00BA220B" w:rsidRDefault="0010100D" w:rsidP="00BA220B">
            <w:pPr>
              <w:rPr>
                <w:rFonts w:ascii="Arial" w:hAnsi="Arial" w:cs="Arial"/>
                <w:bCs/>
                <w:sz w:val="20"/>
                <w:szCs w:val="20"/>
              </w:rPr>
            </w:pPr>
            <w:r w:rsidRPr="00BA220B">
              <w:rPr>
                <w:rFonts w:ascii="Arial" w:hAnsi="Arial" w:cs="Arial"/>
                <w:bCs/>
                <w:sz w:val="20"/>
                <w:szCs w:val="20"/>
              </w:rPr>
              <w:t xml:space="preserve">Labour+ </w:t>
            </w:r>
            <w:r w:rsidRPr="00BA220B">
              <w:rPr>
                <w:rFonts w:ascii="Arial" w:hAnsi="Arial" w:cs="Arial"/>
                <w:sz w:val="20"/>
                <w:szCs w:val="20"/>
              </w:rPr>
              <w:t>Agriculture</w:t>
            </w:r>
          </w:p>
        </w:tc>
        <w:tc>
          <w:tcPr>
            <w:tcW w:w="1227" w:type="dxa"/>
            <w:vAlign w:val="center"/>
          </w:tcPr>
          <w:p w14:paraId="61B38351"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18</w:t>
            </w:r>
          </w:p>
        </w:tc>
        <w:tc>
          <w:tcPr>
            <w:tcW w:w="1109" w:type="dxa"/>
            <w:vAlign w:val="center"/>
          </w:tcPr>
          <w:p w14:paraId="3EC1A340"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20.00</w:t>
            </w:r>
          </w:p>
        </w:tc>
        <w:tc>
          <w:tcPr>
            <w:tcW w:w="1235" w:type="dxa"/>
            <w:vAlign w:val="center"/>
          </w:tcPr>
          <w:p w14:paraId="25A0AC83"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00</w:t>
            </w:r>
          </w:p>
        </w:tc>
        <w:tc>
          <w:tcPr>
            <w:tcW w:w="1032" w:type="dxa"/>
            <w:vAlign w:val="center"/>
          </w:tcPr>
          <w:p w14:paraId="2006E466"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00.00</w:t>
            </w:r>
          </w:p>
        </w:tc>
      </w:tr>
      <w:tr w:rsidR="0010100D" w:rsidRPr="00BA220B" w14:paraId="0811B27B" w14:textId="77777777" w:rsidTr="00EE5E40">
        <w:trPr>
          <w:trHeight w:hRule="exact" w:val="442"/>
        </w:trPr>
        <w:tc>
          <w:tcPr>
            <w:tcW w:w="830" w:type="dxa"/>
            <w:vAlign w:val="center"/>
          </w:tcPr>
          <w:p w14:paraId="772DF802"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6</w:t>
            </w:r>
          </w:p>
        </w:tc>
        <w:tc>
          <w:tcPr>
            <w:tcW w:w="3832" w:type="dxa"/>
            <w:vAlign w:val="center"/>
          </w:tcPr>
          <w:p w14:paraId="39906D3F" w14:textId="77777777" w:rsidR="0010100D" w:rsidRPr="00BA220B" w:rsidRDefault="0010100D" w:rsidP="00BA220B">
            <w:pPr>
              <w:rPr>
                <w:rFonts w:ascii="Arial" w:hAnsi="Arial" w:cs="Arial"/>
                <w:bCs/>
                <w:sz w:val="20"/>
                <w:szCs w:val="20"/>
              </w:rPr>
            </w:pPr>
            <w:r w:rsidRPr="00BA220B">
              <w:rPr>
                <w:rFonts w:ascii="Arial" w:hAnsi="Arial" w:cs="Arial"/>
                <w:bCs/>
                <w:sz w:val="20"/>
                <w:szCs w:val="20"/>
              </w:rPr>
              <w:t>Labour</w:t>
            </w:r>
          </w:p>
        </w:tc>
        <w:tc>
          <w:tcPr>
            <w:tcW w:w="1227" w:type="dxa"/>
            <w:vAlign w:val="center"/>
          </w:tcPr>
          <w:p w14:paraId="74BBE1ED"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17</w:t>
            </w:r>
          </w:p>
        </w:tc>
        <w:tc>
          <w:tcPr>
            <w:tcW w:w="1109" w:type="dxa"/>
            <w:vAlign w:val="center"/>
          </w:tcPr>
          <w:p w14:paraId="66D72B58"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18.90</w:t>
            </w:r>
          </w:p>
        </w:tc>
        <w:tc>
          <w:tcPr>
            <w:tcW w:w="1235" w:type="dxa"/>
            <w:vAlign w:val="center"/>
          </w:tcPr>
          <w:p w14:paraId="67A6BEAF"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02</w:t>
            </w:r>
          </w:p>
        </w:tc>
        <w:tc>
          <w:tcPr>
            <w:tcW w:w="1032" w:type="dxa"/>
            <w:vAlign w:val="center"/>
          </w:tcPr>
          <w:p w14:paraId="02EE391D"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02.22</w:t>
            </w:r>
          </w:p>
        </w:tc>
      </w:tr>
    </w:tbl>
    <w:p w14:paraId="29F8BADB" w14:textId="0CD20983" w:rsidR="00237E8A" w:rsidRPr="00BA220B" w:rsidRDefault="00237E8A" w:rsidP="00BA220B">
      <w:pPr>
        <w:tabs>
          <w:tab w:val="left" w:pos="1335"/>
        </w:tabs>
        <w:spacing w:line="240" w:lineRule="auto"/>
        <w:jc w:val="both"/>
        <w:rPr>
          <w:rFonts w:ascii="Arial" w:hAnsi="Arial" w:cs="Arial"/>
          <w:sz w:val="20"/>
          <w:szCs w:val="20"/>
        </w:rPr>
      </w:pPr>
      <w:r w:rsidRPr="00BA220B">
        <w:rPr>
          <w:rFonts w:ascii="Arial" w:hAnsi="Arial" w:cs="Arial"/>
          <w:sz w:val="20"/>
          <w:szCs w:val="20"/>
        </w:rPr>
        <w:t>f- Frequency, % - Percentage</w:t>
      </w:r>
    </w:p>
    <w:p w14:paraId="45439ED5" w14:textId="2EC699EF" w:rsidR="009B5B09" w:rsidRDefault="00A410E8" w:rsidP="007B072B">
      <w:pPr>
        <w:spacing w:line="240" w:lineRule="auto"/>
        <w:jc w:val="both"/>
        <w:rPr>
          <w:rFonts w:ascii="Arial" w:hAnsi="Arial" w:cs="Arial"/>
          <w:sz w:val="20"/>
          <w:szCs w:val="20"/>
        </w:rPr>
      </w:pPr>
      <w:r w:rsidRPr="00BA220B">
        <w:rPr>
          <w:rFonts w:ascii="Arial" w:hAnsi="Arial" w:cs="Arial"/>
          <w:sz w:val="20"/>
          <w:szCs w:val="20"/>
        </w:rPr>
        <w:t xml:space="preserve">Before enrolling to the scheme and claiming the benefits of the scheme many of them followed only agriculture, some of them were </w:t>
      </w:r>
      <w:proofErr w:type="spellStart"/>
      <w:r w:rsidRPr="00BA220B">
        <w:rPr>
          <w:rFonts w:ascii="Arial" w:hAnsi="Arial" w:cs="Arial"/>
          <w:sz w:val="20"/>
          <w:szCs w:val="20"/>
        </w:rPr>
        <w:t>labourer</w:t>
      </w:r>
      <w:proofErr w:type="spellEnd"/>
      <w:r w:rsidRPr="00BA220B">
        <w:rPr>
          <w:rFonts w:ascii="Arial" w:hAnsi="Arial" w:cs="Arial"/>
          <w:sz w:val="20"/>
          <w:szCs w:val="20"/>
        </w:rPr>
        <w:t>, but due to animal units, beneficiaries were able to follow the practices as shown in Table 01.</w:t>
      </w:r>
      <w:r w:rsidRPr="00BA220B">
        <w:rPr>
          <w:rFonts w:ascii="Arial" w:hAnsi="Arial" w:cs="Arial"/>
          <w:b/>
          <w:sz w:val="20"/>
          <w:szCs w:val="20"/>
        </w:rPr>
        <w:t xml:space="preserve"> </w:t>
      </w:r>
      <w:r w:rsidRPr="00BA220B">
        <w:rPr>
          <w:rFonts w:ascii="Arial" w:hAnsi="Arial" w:cs="Arial"/>
          <w:sz w:val="20"/>
          <w:szCs w:val="20"/>
        </w:rPr>
        <w:t xml:space="preserve">Rearing animal paved way to the </w:t>
      </w:r>
      <w:proofErr w:type="spellStart"/>
      <w:r w:rsidRPr="00BA220B">
        <w:rPr>
          <w:rFonts w:ascii="Arial" w:hAnsi="Arial" w:cs="Arial"/>
          <w:sz w:val="20"/>
          <w:szCs w:val="20"/>
        </w:rPr>
        <w:t>labourers</w:t>
      </w:r>
      <w:proofErr w:type="spellEnd"/>
      <w:r w:rsidRPr="00BA220B">
        <w:rPr>
          <w:rFonts w:ascii="Arial" w:hAnsi="Arial" w:cs="Arial"/>
          <w:sz w:val="20"/>
          <w:szCs w:val="20"/>
        </w:rPr>
        <w:t xml:space="preserve"> to shift to livestock/ animal farming that helped them in gaining profit. Some respondents continued to be </w:t>
      </w:r>
      <w:proofErr w:type="spellStart"/>
      <w:r w:rsidRPr="00BA220B">
        <w:rPr>
          <w:rFonts w:ascii="Arial" w:hAnsi="Arial" w:cs="Arial"/>
          <w:sz w:val="20"/>
          <w:szCs w:val="20"/>
        </w:rPr>
        <w:t>labourers</w:t>
      </w:r>
      <w:proofErr w:type="spellEnd"/>
      <w:r w:rsidRPr="00BA220B">
        <w:rPr>
          <w:rFonts w:ascii="Arial" w:hAnsi="Arial" w:cs="Arial"/>
          <w:sz w:val="20"/>
          <w:szCs w:val="20"/>
        </w:rPr>
        <w:t>, as they were forced to sell their animals due to financial crisis. Those respondents who followed only agriculture were able to reap the benefits from animal farming along with efficient resource management.</w:t>
      </w:r>
    </w:p>
    <w:p w14:paraId="140C28AA" w14:textId="77777777" w:rsidR="007B072B" w:rsidRPr="007B072B" w:rsidRDefault="007B072B" w:rsidP="007B072B">
      <w:pPr>
        <w:spacing w:line="240" w:lineRule="auto"/>
        <w:jc w:val="both"/>
        <w:rPr>
          <w:rFonts w:ascii="Arial" w:hAnsi="Arial" w:cs="Arial"/>
          <w:sz w:val="20"/>
          <w:szCs w:val="20"/>
        </w:rPr>
      </w:pPr>
    </w:p>
    <w:p w14:paraId="5F08D3D6" w14:textId="16A2B3F2" w:rsidR="00A73C96" w:rsidRPr="00BA220B" w:rsidRDefault="00A73C96" w:rsidP="007B072B">
      <w:pPr>
        <w:spacing w:after="0" w:line="480" w:lineRule="auto"/>
        <w:jc w:val="both"/>
        <w:rPr>
          <w:rFonts w:ascii="Arial" w:hAnsi="Arial" w:cs="Arial"/>
          <w:szCs w:val="24"/>
        </w:rPr>
      </w:pPr>
      <w:r w:rsidRPr="00BA220B">
        <w:rPr>
          <w:rFonts w:ascii="Arial" w:hAnsi="Arial" w:cs="Arial"/>
          <w:b/>
          <w:bCs/>
          <w:szCs w:val="24"/>
        </w:rPr>
        <w:t>3.2. Statement-wise analysis of the components of Livelihood status</w:t>
      </w:r>
    </w:p>
    <w:p w14:paraId="7CCB4FEC" w14:textId="11D90B98" w:rsidR="00F95411" w:rsidRPr="00BA220B" w:rsidRDefault="00591F76" w:rsidP="007B072B">
      <w:pPr>
        <w:spacing w:after="0" w:line="480" w:lineRule="auto"/>
        <w:jc w:val="both"/>
        <w:rPr>
          <w:rFonts w:ascii="Arial" w:hAnsi="Arial" w:cs="Arial"/>
          <w:b/>
          <w:bCs/>
          <w:sz w:val="20"/>
          <w:szCs w:val="24"/>
          <w:u w:val="single"/>
        </w:rPr>
      </w:pPr>
      <w:r w:rsidRPr="00BA220B">
        <w:rPr>
          <w:rFonts w:ascii="Arial" w:hAnsi="Arial" w:cs="Arial"/>
          <w:b/>
          <w:bCs/>
          <w:sz w:val="20"/>
          <w:szCs w:val="24"/>
          <w:u w:val="single"/>
        </w:rPr>
        <w:t>3.2</w:t>
      </w:r>
      <w:r w:rsidR="00A73C96" w:rsidRPr="00BA220B">
        <w:rPr>
          <w:rFonts w:ascii="Arial" w:hAnsi="Arial" w:cs="Arial"/>
          <w:b/>
          <w:bCs/>
          <w:sz w:val="20"/>
          <w:szCs w:val="24"/>
          <w:u w:val="single"/>
        </w:rPr>
        <w:t>.1</w:t>
      </w:r>
      <w:r w:rsidRPr="00BA220B">
        <w:rPr>
          <w:rFonts w:ascii="Arial" w:hAnsi="Arial" w:cs="Arial"/>
          <w:b/>
          <w:bCs/>
          <w:sz w:val="20"/>
          <w:szCs w:val="24"/>
          <w:u w:val="single"/>
        </w:rPr>
        <w:t xml:space="preserve"> </w:t>
      </w:r>
      <w:r w:rsidR="00F95411" w:rsidRPr="00BA220B">
        <w:rPr>
          <w:rFonts w:ascii="Arial" w:hAnsi="Arial" w:cs="Arial"/>
          <w:b/>
          <w:bCs/>
          <w:sz w:val="20"/>
          <w:szCs w:val="24"/>
          <w:u w:val="single"/>
        </w:rPr>
        <w:t>Assets of respondents</w:t>
      </w:r>
    </w:p>
    <w:p w14:paraId="70206CB4" w14:textId="085D811D" w:rsidR="0010100D" w:rsidRDefault="00B177AE" w:rsidP="00BA220B">
      <w:pPr>
        <w:spacing w:line="240" w:lineRule="auto"/>
        <w:jc w:val="both"/>
        <w:rPr>
          <w:rFonts w:ascii="Arial" w:hAnsi="Arial" w:cs="Arial"/>
          <w:sz w:val="20"/>
          <w:szCs w:val="20"/>
        </w:rPr>
      </w:pPr>
      <w:r w:rsidRPr="00BA220B">
        <w:rPr>
          <w:rFonts w:ascii="Arial" w:hAnsi="Arial" w:cs="Arial"/>
          <w:sz w:val="20"/>
          <w:szCs w:val="20"/>
        </w:rPr>
        <w:t xml:space="preserve">Table 02 reveals </w:t>
      </w:r>
      <w:r w:rsidR="000D50E2" w:rsidRPr="00BA220B">
        <w:rPr>
          <w:rFonts w:ascii="Arial" w:hAnsi="Arial" w:cs="Arial"/>
          <w:sz w:val="20"/>
          <w:szCs w:val="20"/>
        </w:rPr>
        <w:t>that both beneficiaries and non-beneficiaries ranked m</w:t>
      </w:r>
      <w:r w:rsidRPr="00BA220B">
        <w:rPr>
          <w:rFonts w:ascii="Arial" w:hAnsi="Arial" w:cs="Arial"/>
          <w:sz w:val="20"/>
          <w:szCs w:val="20"/>
        </w:rPr>
        <w:t xml:space="preserve">aintaining harmony with </w:t>
      </w:r>
      <w:proofErr w:type="spellStart"/>
      <w:r w:rsidRPr="00BA220B">
        <w:rPr>
          <w:rFonts w:ascii="Arial" w:hAnsi="Arial" w:cs="Arial"/>
          <w:sz w:val="20"/>
          <w:szCs w:val="20"/>
        </w:rPr>
        <w:t>neighbouring</w:t>
      </w:r>
      <w:proofErr w:type="spellEnd"/>
      <w:r w:rsidRPr="00BA220B">
        <w:rPr>
          <w:rFonts w:ascii="Arial" w:hAnsi="Arial" w:cs="Arial"/>
          <w:sz w:val="20"/>
          <w:szCs w:val="20"/>
        </w:rPr>
        <w:t xml:space="preserve"> group </w:t>
      </w:r>
      <w:r w:rsidR="00EE5E40" w:rsidRPr="00BA220B">
        <w:rPr>
          <w:rFonts w:ascii="Arial" w:hAnsi="Arial" w:cs="Arial"/>
          <w:sz w:val="20"/>
          <w:szCs w:val="20"/>
        </w:rPr>
        <w:t>higher</w:t>
      </w:r>
      <w:r w:rsidRPr="00BA220B">
        <w:rPr>
          <w:rFonts w:ascii="Arial" w:hAnsi="Arial" w:cs="Arial"/>
          <w:sz w:val="20"/>
          <w:szCs w:val="20"/>
        </w:rPr>
        <w:t xml:space="preserve"> and </w:t>
      </w:r>
      <w:r w:rsidR="003D3B90" w:rsidRPr="00BA220B">
        <w:rPr>
          <w:rFonts w:ascii="Arial" w:hAnsi="Arial" w:cs="Arial"/>
          <w:sz w:val="20"/>
          <w:szCs w:val="20"/>
        </w:rPr>
        <w:t>participation in animal and farmers development programs</w:t>
      </w:r>
      <w:r w:rsidRPr="00BA220B">
        <w:rPr>
          <w:rFonts w:ascii="Arial" w:hAnsi="Arial" w:cs="Arial"/>
          <w:sz w:val="20"/>
          <w:szCs w:val="20"/>
        </w:rPr>
        <w:t xml:space="preserve"> was ranked last</w:t>
      </w:r>
      <w:r w:rsidR="000D50E2" w:rsidRPr="00BA220B">
        <w:rPr>
          <w:rFonts w:ascii="Arial" w:hAnsi="Arial" w:cs="Arial"/>
          <w:sz w:val="20"/>
          <w:szCs w:val="20"/>
        </w:rPr>
        <w:t>.</w:t>
      </w:r>
    </w:p>
    <w:p w14:paraId="062EF06F" w14:textId="5AB648B9" w:rsidR="00C0334F" w:rsidRDefault="00C0334F" w:rsidP="00BA220B">
      <w:pPr>
        <w:spacing w:line="240" w:lineRule="auto"/>
        <w:jc w:val="both"/>
        <w:rPr>
          <w:rFonts w:ascii="Arial" w:hAnsi="Arial" w:cs="Arial"/>
          <w:sz w:val="20"/>
          <w:szCs w:val="20"/>
        </w:rPr>
      </w:pPr>
    </w:p>
    <w:p w14:paraId="1E10D6D9" w14:textId="070EFD0E" w:rsidR="00735B25" w:rsidRDefault="00735B25" w:rsidP="00BA220B">
      <w:pPr>
        <w:spacing w:line="240" w:lineRule="auto"/>
        <w:jc w:val="both"/>
        <w:rPr>
          <w:rFonts w:ascii="Arial" w:hAnsi="Arial" w:cs="Arial"/>
          <w:sz w:val="20"/>
          <w:szCs w:val="20"/>
        </w:rPr>
      </w:pPr>
    </w:p>
    <w:p w14:paraId="650EBABB" w14:textId="77777777" w:rsidR="00735B25" w:rsidRPr="00BA220B" w:rsidRDefault="00735B25" w:rsidP="00BA220B">
      <w:pPr>
        <w:spacing w:line="240" w:lineRule="auto"/>
        <w:jc w:val="both"/>
        <w:rPr>
          <w:rFonts w:ascii="Arial" w:hAnsi="Arial" w:cs="Arial"/>
          <w:sz w:val="20"/>
          <w:szCs w:val="20"/>
        </w:rPr>
      </w:pPr>
    </w:p>
    <w:p w14:paraId="6E695AAB" w14:textId="4307BB27" w:rsidR="00F95411" w:rsidRPr="00BA220B" w:rsidRDefault="00F95411" w:rsidP="00BA220B">
      <w:pPr>
        <w:tabs>
          <w:tab w:val="left" w:pos="1335"/>
        </w:tabs>
        <w:spacing w:line="240" w:lineRule="auto"/>
        <w:jc w:val="both"/>
        <w:rPr>
          <w:rFonts w:ascii="Arial" w:hAnsi="Arial" w:cs="Arial"/>
          <w:b/>
          <w:bCs/>
          <w:sz w:val="20"/>
          <w:szCs w:val="20"/>
        </w:rPr>
      </w:pPr>
      <w:r w:rsidRPr="00BA220B">
        <w:rPr>
          <w:rFonts w:ascii="Arial" w:hAnsi="Arial" w:cs="Arial"/>
          <w:b/>
          <w:bCs/>
          <w:sz w:val="20"/>
          <w:szCs w:val="20"/>
        </w:rPr>
        <w:t xml:space="preserve">Table 02. </w:t>
      </w:r>
      <w:r w:rsidR="00992CA9" w:rsidRPr="00BA220B">
        <w:rPr>
          <w:rFonts w:ascii="Arial" w:hAnsi="Arial" w:cs="Arial"/>
          <w:b/>
          <w:bCs/>
          <w:sz w:val="20"/>
          <w:szCs w:val="20"/>
        </w:rPr>
        <w:t>A</w:t>
      </w:r>
      <w:r w:rsidRPr="00BA220B">
        <w:rPr>
          <w:rFonts w:ascii="Arial" w:hAnsi="Arial" w:cs="Arial"/>
          <w:b/>
          <w:bCs/>
          <w:sz w:val="20"/>
          <w:szCs w:val="20"/>
        </w:rPr>
        <w:t>nalysis of Assets of respondents</w:t>
      </w:r>
      <w:r w:rsidR="009C3F37" w:rsidRPr="00BA220B">
        <w:rPr>
          <w:rFonts w:ascii="Arial" w:hAnsi="Arial" w:cs="Arial"/>
          <w:b/>
          <w:bCs/>
          <w:sz w:val="20"/>
          <w:szCs w:val="20"/>
        </w:rPr>
        <w:t xml:space="preserve">                                                                </w:t>
      </w:r>
      <w:proofErr w:type="gramStart"/>
      <w:r w:rsidR="009C3F37" w:rsidRPr="00BA220B">
        <w:rPr>
          <w:rFonts w:ascii="Arial" w:hAnsi="Arial" w:cs="Arial"/>
          <w:b/>
          <w:bCs/>
          <w:sz w:val="20"/>
          <w:szCs w:val="20"/>
        </w:rPr>
        <w:t xml:space="preserve">   (</w:t>
      </w:r>
      <w:proofErr w:type="gramEnd"/>
      <w:r w:rsidR="009C3F37" w:rsidRPr="00BA220B">
        <w:rPr>
          <w:rFonts w:ascii="Arial" w:hAnsi="Arial" w:cs="Arial"/>
          <w:b/>
          <w:bCs/>
          <w:sz w:val="20"/>
          <w:szCs w:val="20"/>
        </w:rPr>
        <w:t>n=120)</w:t>
      </w:r>
    </w:p>
    <w:tbl>
      <w:tblPr>
        <w:tblStyle w:val="TableGrid"/>
        <w:tblW w:w="9555" w:type="dxa"/>
        <w:tblInd w:w="-147" w:type="dxa"/>
        <w:tblLayout w:type="fixed"/>
        <w:tblLook w:val="04A0" w:firstRow="1" w:lastRow="0" w:firstColumn="1" w:lastColumn="0" w:noHBand="0" w:noVBand="1"/>
      </w:tblPr>
      <w:tblGrid>
        <w:gridCol w:w="741"/>
        <w:gridCol w:w="4926"/>
        <w:gridCol w:w="1037"/>
        <w:gridCol w:w="864"/>
        <w:gridCol w:w="950"/>
        <w:gridCol w:w="1037"/>
      </w:tblGrid>
      <w:tr w:rsidR="00F22B30" w:rsidRPr="00BA220B" w14:paraId="5B372880" w14:textId="77777777" w:rsidTr="00BA220B">
        <w:trPr>
          <w:trHeight w:hRule="exact" w:val="626"/>
        </w:trPr>
        <w:tc>
          <w:tcPr>
            <w:tcW w:w="741" w:type="dxa"/>
            <w:vMerge w:val="restart"/>
            <w:vAlign w:val="center"/>
          </w:tcPr>
          <w:p w14:paraId="5184950D" w14:textId="6DE359A7" w:rsidR="00F22B30" w:rsidRPr="00BA220B" w:rsidRDefault="00F22B30" w:rsidP="00BA220B">
            <w:pPr>
              <w:jc w:val="center"/>
              <w:rPr>
                <w:rFonts w:ascii="Arial" w:hAnsi="Arial" w:cs="Arial"/>
                <w:b/>
                <w:sz w:val="20"/>
                <w:szCs w:val="20"/>
              </w:rPr>
            </w:pPr>
            <w:r w:rsidRPr="00BA220B">
              <w:rPr>
                <w:rFonts w:ascii="Arial" w:hAnsi="Arial" w:cs="Arial"/>
                <w:b/>
                <w:sz w:val="20"/>
                <w:szCs w:val="20"/>
              </w:rPr>
              <w:t>Sl.</w:t>
            </w:r>
            <w:r w:rsidR="005139D9" w:rsidRPr="00BA220B">
              <w:rPr>
                <w:rFonts w:ascii="Arial" w:hAnsi="Arial" w:cs="Arial"/>
                <w:b/>
                <w:sz w:val="20"/>
                <w:szCs w:val="20"/>
              </w:rPr>
              <w:t xml:space="preserve"> </w:t>
            </w:r>
            <w:r w:rsidRPr="00BA220B">
              <w:rPr>
                <w:rFonts w:ascii="Arial" w:hAnsi="Arial" w:cs="Arial"/>
                <w:b/>
                <w:sz w:val="20"/>
                <w:szCs w:val="20"/>
              </w:rPr>
              <w:t>No</w:t>
            </w:r>
          </w:p>
        </w:tc>
        <w:tc>
          <w:tcPr>
            <w:tcW w:w="4926" w:type="dxa"/>
            <w:vMerge w:val="restart"/>
            <w:vAlign w:val="center"/>
          </w:tcPr>
          <w:p w14:paraId="26F72676" w14:textId="530BAD6E" w:rsidR="00F22B30" w:rsidRPr="00BA220B" w:rsidRDefault="00F22B30" w:rsidP="00BA220B">
            <w:pPr>
              <w:pStyle w:val="ListParagraph"/>
              <w:spacing w:after="0" w:line="240" w:lineRule="auto"/>
              <w:ind w:left="496"/>
              <w:rPr>
                <w:rFonts w:ascii="Arial" w:hAnsi="Arial" w:cs="Arial"/>
                <w:b/>
                <w:sz w:val="20"/>
                <w:szCs w:val="20"/>
              </w:rPr>
            </w:pPr>
            <w:r w:rsidRPr="00BA220B">
              <w:rPr>
                <w:rFonts w:ascii="Arial" w:hAnsi="Arial" w:cs="Arial"/>
                <w:b/>
                <w:sz w:val="20"/>
                <w:szCs w:val="20"/>
              </w:rPr>
              <w:t>Statements on Assets</w:t>
            </w:r>
          </w:p>
        </w:tc>
        <w:tc>
          <w:tcPr>
            <w:tcW w:w="1901" w:type="dxa"/>
            <w:gridSpan w:val="2"/>
            <w:vAlign w:val="center"/>
          </w:tcPr>
          <w:p w14:paraId="728B3416" w14:textId="345F4A4F" w:rsidR="00F22B30" w:rsidRPr="00BA220B" w:rsidRDefault="00A865E4" w:rsidP="00BA220B">
            <w:pPr>
              <w:jc w:val="center"/>
              <w:rPr>
                <w:rFonts w:ascii="Arial" w:hAnsi="Arial" w:cs="Arial"/>
                <w:b/>
                <w:sz w:val="20"/>
                <w:szCs w:val="20"/>
              </w:rPr>
            </w:pPr>
            <w:r w:rsidRPr="00BA220B">
              <w:rPr>
                <w:rFonts w:ascii="Arial" w:hAnsi="Arial" w:cs="Arial"/>
                <w:b/>
                <w:sz w:val="20"/>
                <w:szCs w:val="20"/>
              </w:rPr>
              <w:t>Beneficiaries (</w:t>
            </w:r>
            <w:r w:rsidR="00F22B30" w:rsidRPr="00BA220B">
              <w:rPr>
                <w:rFonts w:ascii="Arial" w:hAnsi="Arial" w:cs="Arial"/>
                <w:b/>
                <w:bCs/>
                <w:sz w:val="20"/>
                <w:szCs w:val="20"/>
              </w:rPr>
              <w:t>n</w:t>
            </w:r>
            <w:r w:rsidR="00F22B30" w:rsidRPr="00BA220B">
              <w:rPr>
                <w:rFonts w:ascii="Arial" w:hAnsi="Arial" w:cs="Arial"/>
                <w:b/>
                <w:bCs/>
                <w:sz w:val="20"/>
                <w:szCs w:val="20"/>
                <w:vertAlign w:val="subscript"/>
              </w:rPr>
              <w:t>1</w:t>
            </w:r>
            <w:r w:rsidR="00F22B30" w:rsidRPr="00BA220B">
              <w:rPr>
                <w:rFonts w:ascii="Arial" w:hAnsi="Arial" w:cs="Arial"/>
                <w:b/>
                <w:bCs/>
                <w:sz w:val="20"/>
                <w:szCs w:val="20"/>
              </w:rPr>
              <w:t>=90)</w:t>
            </w:r>
          </w:p>
        </w:tc>
        <w:tc>
          <w:tcPr>
            <w:tcW w:w="1987" w:type="dxa"/>
            <w:gridSpan w:val="2"/>
            <w:vAlign w:val="center"/>
          </w:tcPr>
          <w:p w14:paraId="615A2B2C" w14:textId="77777777" w:rsidR="00F22B30" w:rsidRPr="00BA220B" w:rsidRDefault="00F22B30" w:rsidP="00BA220B">
            <w:pPr>
              <w:jc w:val="center"/>
              <w:rPr>
                <w:rFonts w:ascii="Arial" w:hAnsi="Arial" w:cs="Arial"/>
                <w:b/>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r>
      <w:tr w:rsidR="00F22B30" w:rsidRPr="00BA220B" w14:paraId="361FF6C9" w14:textId="77777777" w:rsidTr="00BA220B">
        <w:trPr>
          <w:trHeight w:hRule="exact" w:val="252"/>
        </w:trPr>
        <w:tc>
          <w:tcPr>
            <w:tcW w:w="741" w:type="dxa"/>
            <w:vMerge/>
            <w:vAlign w:val="center"/>
          </w:tcPr>
          <w:p w14:paraId="6E199774" w14:textId="30677B5C" w:rsidR="00F22B30" w:rsidRPr="00BA220B" w:rsidRDefault="00F22B30" w:rsidP="00BA220B">
            <w:pPr>
              <w:jc w:val="center"/>
              <w:rPr>
                <w:rFonts w:ascii="Arial" w:hAnsi="Arial" w:cs="Arial"/>
                <w:b/>
                <w:sz w:val="20"/>
                <w:szCs w:val="20"/>
              </w:rPr>
            </w:pPr>
          </w:p>
        </w:tc>
        <w:tc>
          <w:tcPr>
            <w:tcW w:w="4926" w:type="dxa"/>
            <w:vMerge/>
          </w:tcPr>
          <w:p w14:paraId="66D43EFD" w14:textId="1C5DBC40" w:rsidR="00F22B30" w:rsidRPr="00BA220B" w:rsidRDefault="00F22B30" w:rsidP="00BA220B">
            <w:pPr>
              <w:jc w:val="both"/>
              <w:rPr>
                <w:rFonts w:ascii="Arial" w:hAnsi="Arial" w:cs="Arial"/>
                <w:b/>
                <w:sz w:val="20"/>
                <w:szCs w:val="20"/>
              </w:rPr>
            </w:pPr>
          </w:p>
        </w:tc>
        <w:tc>
          <w:tcPr>
            <w:tcW w:w="1037" w:type="dxa"/>
          </w:tcPr>
          <w:p w14:paraId="778167DE" w14:textId="77777777" w:rsidR="00F22B30" w:rsidRPr="00BA220B" w:rsidRDefault="00F22B30" w:rsidP="00BA220B">
            <w:pPr>
              <w:jc w:val="both"/>
              <w:rPr>
                <w:rFonts w:ascii="Arial" w:hAnsi="Arial" w:cs="Arial"/>
                <w:b/>
                <w:sz w:val="20"/>
                <w:szCs w:val="20"/>
              </w:rPr>
            </w:pPr>
            <w:r w:rsidRPr="00BA220B">
              <w:rPr>
                <w:rFonts w:ascii="Arial" w:hAnsi="Arial" w:cs="Arial"/>
                <w:b/>
                <w:sz w:val="20"/>
                <w:szCs w:val="20"/>
              </w:rPr>
              <w:t xml:space="preserve">  Mean</w:t>
            </w:r>
          </w:p>
        </w:tc>
        <w:tc>
          <w:tcPr>
            <w:tcW w:w="864" w:type="dxa"/>
          </w:tcPr>
          <w:p w14:paraId="3A7AA86F" w14:textId="77777777" w:rsidR="00F22B30" w:rsidRPr="00BA220B" w:rsidRDefault="00F22B30" w:rsidP="00BA220B">
            <w:pPr>
              <w:jc w:val="both"/>
              <w:rPr>
                <w:rFonts w:ascii="Arial" w:hAnsi="Arial" w:cs="Arial"/>
                <w:b/>
                <w:sz w:val="20"/>
                <w:szCs w:val="20"/>
              </w:rPr>
            </w:pPr>
            <w:r w:rsidRPr="00BA220B">
              <w:rPr>
                <w:rFonts w:ascii="Arial" w:hAnsi="Arial" w:cs="Arial"/>
                <w:b/>
                <w:sz w:val="20"/>
                <w:szCs w:val="20"/>
              </w:rPr>
              <w:t>Rank</w:t>
            </w:r>
          </w:p>
        </w:tc>
        <w:tc>
          <w:tcPr>
            <w:tcW w:w="950" w:type="dxa"/>
          </w:tcPr>
          <w:p w14:paraId="0E9C7CAC" w14:textId="77777777" w:rsidR="00F22B30" w:rsidRPr="00BA220B" w:rsidRDefault="00F22B30" w:rsidP="00BA220B">
            <w:pPr>
              <w:jc w:val="both"/>
              <w:rPr>
                <w:rFonts w:ascii="Arial" w:hAnsi="Arial" w:cs="Arial"/>
                <w:b/>
                <w:sz w:val="20"/>
                <w:szCs w:val="20"/>
              </w:rPr>
            </w:pPr>
            <w:r w:rsidRPr="00BA220B">
              <w:rPr>
                <w:rFonts w:ascii="Arial" w:hAnsi="Arial" w:cs="Arial"/>
                <w:b/>
                <w:sz w:val="20"/>
                <w:szCs w:val="20"/>
              </w:rPr>
              <w:t xml:space="preserve">  Mean</w:t>
            </w:r>
          </w:p>
        </w:tc>
        <w:tc>
          <w:tcPr>
            <w:tcW w:w="1037" w:type="dxa"/>
          </w:tcPr>
          <w:p w14:paraId="24679DDD" w14:textId="77777777" w:rsidR="00F22B30" w:rsidRPr="00BA220B" w:rsidRDefault="00F22B30" w:rsidP="00BA220B">
            <w:pPr>
              <w:jc w:val="both"/>
              <w:rPr>
                <w:rFonts w:ascii="Arial" w:hAnsi="Arial" w:cs="Arial"/>
                <w:b/>
                <w:sz w:val="20"/>
                <w:szCs w:val="20"/>
              </w:rPr>
            </w:pPr>
            <w:r w:rsidRPr="00BA220B">
              <w:rPr>
                <w:rFonts w:ascii="Arial" w:hAnsi="Arial" w:cs="Arial"/>
                <w:b/>
                <w:sz w:val="20"/>
                <w:szCs w:val="20"/>
              </w:rPr>
              <w:t>Rank</w:t>
            </w:r>
          </w:p>
        </w:tc>
      </w:tr>
      <w:tr w:rsidR="001E3F09" w:rsidRPr="00BA220B" w14:paraId="5C466C18" w14:textId="77777777" w:rsidTr="00767463">
        <w:trPr>
          <w:trHeight w:hRule="exact" w:val="370"/>
        </w:trPr>
        <w:tc>
          <w:tcPr>
            <w:tcW w:w="741" w:type="dxa"/>
            <w:vAlign w:val="center"/>
          </w:tcPr>
          <w:p w14:paraId="034B4C2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w:t>
            </w:r>
          </w:p>
        </w:tc>
        <w:tc>
          <w:tcPr>
            <w:tcW w:w="4926" w:type="dxa"/>
          </w:tcPr>
          <w:p w14:paraId="7AB4FA16"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Involving women in decision making</w:t>
            </w:r>
          </w:p>
        </w:tc>
        <w:tc>
          <w:tcPr>
            <w:tcW w:w="1037" w:type="dxa"/>
            <w:vAlign w:val="center"/>
          </w:tcPr>
          <w:p w14:paraId="0BEB054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03.12</w:t>
            </w:r>
          </w:p>
        </w:tc>
        <w:tc>
          <w:tcPr>
            <w:tcW w:w="864" w:type="dxa"/>
            <w:vAlign w:val="center"/>
          </w:tcPr>
          <w:p w14:paraId="523517F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w:t>
            </w:r>
          </w:p>
        </w:tc>
        <w:tc>
          <w:tcPr>
            <w:tcW w:w="950" w:type="dxa"/>
            <w:vAlign w:val="center"/>
          </w:tcPr>
          <w:p w14:paraId="59E5C6B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02.20</w:t>
            </w:r>
          </w:p>
        </w:tc>
        <w:tc>
          <w:tcPr>
            <w:tcW w:w="1037" w:type="dxa"/>
            <w:vAlign w:val="center"/>
          </w:tcPr>
          <w:p w14:paraId="5F04F56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w:t>
            </w:r>
          </w:p>
        </w:tc>
      </w:tr>
      <w:tr w:rsidR="001E3F09" w:rsidRPr="00BA220B" w14:paraId="1EB58979" w14:textId="77777777" w:rsidTr="00BA220B">
        <w:trPr>
          <w:trHeight w:hRule="exact" w:val="307"/>
        </w:trPr>
        <w:tc>
          <w:tcPr>
            <w:tcW w:w="741" w:type="dxa"/>
            <w:vAlign w:val="center"/>
          </w:tcPr>
          <w:p w14:paraId="14ADB71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w:t>
            </w:r>
          </w:p>
        </w:tc>
        <w:tc>
          <w:tcPr>
            <w:tcW w:w="4926" w:type="dxa"/>
          </w:tcPr>
          <w:p w14:paraId="675626E0"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Maintaining harmony with neighbouring groups</w:t>
            </w:r>
          </w:p>
        </w:tc>
        <w:tc>
          <w:tcPr>
            <w:tcW w:w="1037" w:type="dxa"/>
            <w:vAlign w:val="center"/>
          </w:tcPr>
          <w:p w14:paraId="6F1E55A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03.52</w:t>
            </w:r>
          </w:p>
        </w:tc>
        <w:tc>
          <w:tcPr>
            <w:tcW w:w="864" w:type="dxa"/>
            <w:vAlign w:val="center"/>
          </w:tcPr>
          <w:p w14:paraId="79CA138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c>
          <w:tcPr>
            <w:tcW w:w="950" w:type="dxa"/>
            <w:vAlign w:val="center"/>
          </w:tcPr>
          <w:p w14:paraId="585B42A8" w14:textId="0D67575E" w:rsidR="00B177AE" w:rsidRPr="00BA220B" w:rsidRDefault="00B177AE" w:rsidP="00BA220B">
            <w:pPr>
              <w:jc w:val="center"/>
              <w:rPr>
                <w:rFonts w:ascii="Arial" w:hAnsi="Arial" w:cs="Arial"/>
                <w:sz w:val="20"/>
                <w:szCs w:val="20"/>
              </w:rPr>
            </w:pPr>
            <w:r w:rsidRPr="00BA220B">
              <w:rPr>
                <w:rFonts w:ascii="Arial" w:hAnsi="Arial" w:cs="Arial"/>
                <w:sz w:val="20"/>
                <w:szCs w:val="20"/>
              </w:rPr>
              <w:t>0</w:t>
            </w:r>
            <w:r w:rsidR="0026498B" w:rsidRPr="00BA220B">
              <w:rPr>
                <w:rFonts w:ascii="Arial" w:hAnsi="Arial" w:cs="Arial"/>
                <w:sz w:val="20"/>
                <w:szCs w:val="20"/>
              </w:rPr>
              <w:t>3.12</w:t>
            </w:r>
          </w:p>
        </w:tc>
        <w:tc>
          <w:tcPr>
            <w:tcW w:w="1037" w:type="dxa"/>
            <w:vAlign w:val="center"/>
          </w:tcPr>
          <w:p w14:paraId="40191E8B" w14:textId="691534A2" w:rsidR="00B177AE" w:rsidRPr="00BA220B" w:rsidRDefault="00B177AE" w:rsidP="00BA220B">
            <w:pPr>
              <w:jc w:val="center"/>
              <w:rPr>
                <w:rFonts w:ascii="Arial" w:hAnsi="Arial" w:cs="Arial"/>
                <w:sz w:val="20"/>
                <w:szCs w:val="20"/>
              </w:rPr>
            </w:pPr>
            <w:r w:rsidRPr="00BA220B">
              <w:rPr>
                <w:rFonts w:ascii="Arial" w:hAnsi="Arial" w:cs="Arial"/>
                <w:sz w:val="20"/>
                <w:szCs w:val="20"/>
              </w:rPr>
              <w:t>I</w:t>
            </w:r>
          </w:p>
        </w:tc>
      </w:tr>
      <w:tr w:rsidR="001E3F09" w:rsidRPr="00BA220B" w14:paraId="54BAF09C" w14:textId="77777777" w:rsidTr="00BA220B">
        <w:trPr>
          <w:trHeight w:hRule="exact" w:val="252"/>
        </w:trPr>
        <w:tc>
          <w:tcPr>
            <w:tcW w:w="741" w:type="dxa"/>
          </w:tcPr>
          <w:p w14:paraId="3567ABA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lastRenderedPageBreak/>
              <w:t>3.</w:t>
            </w:r>
          </w:p>
        </w:tc>
        <w:tc>
          <w:tcPr>
            <w:tcW w:w="4926" w:type="dxa"/>
          </w:tcPr>
          <w:p w14:paraId="65318840"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Owning a comfortable house</w:t>
            </w:r>
          </w:p>
        </w:tc>
        <w:tc>
          <w:tcPr>
            <w:tcW w:w="1037" w:type="dxa"/>
          </w:tcPr>
          <w:p w14:paraId="3844E3E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03.38</w:t>
            </w:r>
          </w:p>
        </w:tc>
        <w:tc>
          <w:tcPr>
            <w:tcW w:w="864" w:type="dxa"/>
          </w:tcPr>
          <w:p w14:paraId="45E7066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c>
          <w:tcPr>
            <w:tcW w:w="950" w:type="dxa"/>
          </w:tcPr>
          <w:p w14:paraId="4AED8B30" w14:textId="67A7DB62" w:rsidR="001E3F09" w:rsidRPr="00BA220B" w:rsidRDefault="001E3F09" w:rsidP="00BA220B">
            <w:pPr>
              <w:jc w:val="center"/>
              <w:rPr>
                <w:rFonts w:ascii="Arial" w:hAnsi="Arial" w:cs="Arial"/>
                <w:sz w:val="20"/>
                <w:szCs w:val="20"/>
              </w:rPr>
            </w:pPr>
            <w:r w:rsidRPr="00BA220B">
              <w:rPr>
                <w:rFonts w:ascii="Arial" w:hAnsi="Arial" w:cs="Arial"/>
                <w:sz w:val="20"/>
                <w:szCs w:val="20"/>
              </w:rPr>
              <w:t>02.</w:t>
            </w:r>
            <w:r w:rsidR="0026498B" w:rsidRPr="00BA220B">
              <w:rPr>
                <w:rFonts w:ascii="Arial" w:hAnsi="Arial" w:cs="Arial"/>
                <w:sz w:val="20"/>
                <w:szCs w:val="20"/>
              </w:rPr>
              <w:t>79</w:t>
            </w:r>
          </w:p>
        </w:tc>
        <w:tc>
          <w:tcPr>
            <w:tcW w:w="1037" w:type="dxa"/>
          </w:tcPr>
          <w:p w14:paraId="16018E40" w14:textId="43DC5FF3" w:rsidR="001E3F09" w:rsidRPr="00BA220B" w:rsidRDefault="001E3F09" w:rsidP="00BA220B">
            <w:pPr>
              <w:jc w:val="center"/>
              <w:rPr>
                <w:rFonts w:ascii="Arial" w:hAnsi="Arial" w:cs="Arial"/>
                <w:sz w:val="20"/>
                <w:szCs w:val="20"/>
              </w:rPr>
            </w:pPr>
            <w:r w:rsidRPr="00BA220B">
              <w:rPr>
                <w:rFonts w:ascii="Arial" w:hAnsi="Arial" w:cs="Arial"/>
                <w:sz w:val="20"/>
                <w:szCs w:val="20"/>
              </w:rPr>
              <w:t>I</w:t>
            </w:r>
            <w:r w:rsidR="0026498B" w:rsidRPr="00BA220B">
              <w:rPr>
                <w:rFonts w:ascii="Arial" w:hAnsi="Arial" w:cs="Arial"/>
                <w:sz w:val="20"/>
                <w:szCs w:val="20"/>
              </w:rPr>
              <w:t>I</w:t>
            </w:r>
          </w:p>
        </w:tc>
      </w:tr>
      <w:tr w:rsidR="001E3F09" w:rsidRPr="00BA220B" w14:paraId="48993670" w14:textId="77777777" w:rsidTr="00BA220B">
        <w:trPr>
          <w:trHeight w:hRule="exact" w:val="301"/>
        </w:trPr>
        <w:tc>
          <w:tcPr>
            <w:tcW w:w="741" w:type="dxa"/>
          </w:tcPr>
          <w:p w14:paraId="22AD75D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w:t>
            </w:r>
          </w:p>
        </w:tc>
        <w:tc>
          <w:tcPr>
            <w:tcW w:w="4926" w:type="dxa"/>
          </w:tcPr>
          <w:p w14:paraId="738E01BB"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Possession of vehicle (bullock cart, tractors etc.)</w:t>
            </w:r>
          </w:p>
        </w:tc>
        <w:tc>
          <w:tcPr>
            <w:tcW w:w="1037" w:type="dxa"/>
          </w:tcPr>
          <w:p w14:paraId="29E55A3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03.26</w:t>
            </w:r>
          </w:p>
        </w:tc>
        <w:tc>
          <w:tcPr>
            <w:tcW w:w="864" w:type="dxa"/>
          </w:tcPr>
          <w:p w14:paraId="5EC2F6C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c>
          <w:tcPr>
            <w:tcW w:w="950" w:type="dxa"/>
          </w:tcPr>
          <w:p w14:paraId="3A4B2D6B" w14:textId="711A28FA" w:rsidR="0026498B" w:rsidRPr="00BA220B" w:rsidRDefault="0026498B" w:rsidP="00BA220B">
            <w:pPr>
              <w:jc w:val="center"/>
              <w:rPr>
                <w:rFonts w:ascii="Arial" w:hAnsi="Arial" w:cs="Arial"/>
                <w:sz w:val="20"/>
                <w:szCs w:val="20"/>
              </w:rPr>
            </w:pPr>
            <w:r w:rsidRPr="00BA220B">
              <w:rPr>
                <w:rFonts w:ascii="Arial" w:hAnsi="Arial" w:cs="Arial"/>
                <w:sz w:val="20"/>
                <w:szCs w:val="20"/>
              </w:rPr>
              <w:t>02.32</w:t>
            </w:r>
          </w:p>
          <w:p w14:paraId="7882015D" w14:textId="58610576" w:rsidR="001E3F09" w:rsidRPr="00BA220B" w:rsidRDefault="001E3F09" w:rsidP="00BA220B">
            <w:pPr>
              <w:jc w:val="center"/>
              <w:rPr>
                <w:rFonts w:ascii="Arial" w:hAnsi="Arial" w:cs="Arial"/>
                <w:sz w:val="20"/>
                <w:szCs w:val="20"/>
              </w:rPr>
            </w:pPr>
          </w:p>
        </w:tc>
        <w:tc>
          <w:tcPr>
            <w:tcW w:w="1037" w:type="dxa"/>
          </w:tcPr>
          <w:p w14:paraId="6B89641B" w14:textId="10D24377" w:rsidR="0026498B" w:rsidRPr="00BA220B" w:rsidRDefault="0026498B" w:rsidP="00BA220B">
            <w:pPr>
              <w:jc w:val="center"/>
              <w:rPr>
                <w:rFonts w:ascii="Arial" w:hAnsi="Arial" w:cs="Arial"/>
                <w:sz w:val="20"/>
                <w:szCs w:val="20"/>
              </w:rPr>
            </w:pPr>
            <w:r w:rsidRPr="00BA220B">
              <w:rPr>
                <w:rFonts w:ascii="Arial" w:hAnsi="Arial" w:cs="Arial"/>
                <w:sz w:val="20"/>
                <w:szCs w:val="20"/>
              </w:rPr>
              <w:t>V</w:t>
            </w:r>
          </w:p>
          <w:p w14:paraId="2E7B3B28" w14:textId="05391518" w:rsidR="001E3F09" w:rsidRPr="00BA220B" w:rsidRDefault="001E3F09" w:rsidP="00BA220B">
            <w:pPr>
              <w:jc w:val="center"/>
              <w:rPr>
                <w:rFonts w:ascii="Arial" w:hAnsi="Arial" w:cs="Arial"/>
                <w:sz w:val="20"/>
                <w:szCs w:val="20"/>
              </w:rPr>
            </w:pPr>
          </w:p>
        </w:tc>
      </w:tr>
      <w:tr w:rsidR="001E3F09" w:rsidRPr="00BA220B" w14:paraId="3E32B094" w14:textId="77777777" w:rsidTr="00BA220B">
        <w:trPr>
          <w:trHeight w:hRule="exact" w:val="307"/>
        </w:trPr>
        <w:tc>
          <w:tcPr>
            <w:tcW w:w="741" w:type="dxa"/>
          </w:tcPr>
          <w:p w14:paraId="38CA366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w:t>
            </w:r>
          </w:p>
        </w:tc>
        <w:tc>
          <w:tcPr>
            <w:tcW w:w="4926" w:type="dxa"/>
          </w:tcPr>
          <w:p w14:paraId="40963E2D"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Access to livestock and animal products</w:t>
            </w:r>
          </w:p>
        </w:tc>
        <w:tc>
          <w:tcPr>
            <w:tcW w:w="1037" w:type="dxa"/>
          </w:tcPr>
          <w:p w14:paraId="5EDC0AA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02.99</w:t>
            </w:r>
          </w:p>
        </w:tc>
        <w:tc>
          <w:tcPr>
            <w:tcW w:w="864" w:type="dxa"/>
          </w:tcPr>
          <w:p w14:paraId="3A90AAD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VIII</w:t>
            </w:r>
          </w:p>
        </w:tc>
        <w:tc>
          <w:tcPr>
            <w:tcW w:w="950" w:type="dxa"/>
          </w:tcPr>
          <w:p w14:paraId="5AF7BB1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02.00</w:t>
            </w:r>
          </w:p>
        </w:tc>
        <w:tc>
          <w:tcPr>
            <w:tcW w:w="1037" w:type="dxa"/>
          </w:tcPr>
          <w:p w14:paraId="6CD18D9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VIII</w:t>
            </w:r>
          </w:p>
        </w:tc>
      </w:tr>
      <w:tr w:rsidR="001E3F09" w:rsidRPr="00BA220B" w14:paraId="2F4A18CB" w14:textId="77777777" w:rsidTr="00BA220B">
        <w:trPr>
          <w:trHeight w:hRule="exact" w:val="313"/>
        </w:trPr>
        <w:tc>
          <w:tcPr>
            <w:tcW w:w="741" w:type="dxa"/>
          </w:tcPr>
          <w:p w14:paraId="39ACF10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w:t>
            </w:r>
          </w:p>
        </w:tc>
        <w:tc>
          <w:tcPr>
            <w:tcW w:w="4926" w:type="dxa"/>
          </w:tcPr>
          <w:p w14:paraId="3AA6D25D"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Access to animal products for domestic use</w:t>
            </w:r>
          </w:p>
        </w:tc>
        <w:tc>
          <w:tcPr>
            <w:tcW w:w="1037" w:type="dxa"/>
          </w:tcPr>
          <w:p w14:paraId="2CE0FE3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03.22</w:t>
            </w:r>
          </w:p>
        </w:tc>
        <w:tc>
          <w:tcPr>
            <w:tcW w:w="864" w:type="dxa"/>
          </w:tcPr>
          <w:p w14:paraId="4E8497C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c>
          <w:tcPr>
            <w:tcW w:w="950" w:type="dxa"/>
          </w:tcPr>
          <w:p w14:paraId="4FBFC8C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02.22</w:t>
            </w:r>
          </w:p>
        </w:tc>
        <w:tc>
          <w:tcPr>
            <w:tcW w:w="1037" w:type="dxa"/>
          </w:tcPr>
          <w:p w14:paraId="0B8603B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w:t>
            </w:r>
          </w:p>
        </w:tc>
      </w:tr>
      <w:tr w:rsidR="001E3F09" w:rsidRPr="00BA220B" w14:paraId="44F530BD" w14:textId="77777777" w:rsidTr="00BA220B">
        <w:trPr>
          <w:trHeight w:hRule="exact" w:val="344"/>
        </w:trPr>
        <w:tc>
          <w:tcPr>
            <w:tcW w:w="741" w:type="dxa"/>
          </w:tcPr>
          <w:p w14:paraId="48A5E0E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7.</w:t>
            </w:r>
          </w:p>
        </w:tc>
        <w:tc>
          <w:tcPr>
            <w:tcW w:w="4926" w:type="dxa"/>
          </w:tcPr>
          <w:p w14:paraId="1EB146B3"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Credibility among the fellow villagers</w:t>
            </w:r>
          </w:p>
        </w:tc>
        <w:tc>
          <w:tcPr>
            <w:tcW w:w="1037" w:type="dxa"/>
          </w:tcPr>
          <w:p w14:paraId="11F1F98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02.98</w:t>
            </w:r>
          </w:p>
        </w:tc>
        <w:tc>
          <w:tcPr>
            <w:tcW w:w="864" w:type="dxa"/>
          </w:tcPr>
          <w:p w14:paraId="0AFE61E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IX</w:t>
            </w:r>
          </w:p>
        </w:tc>
        <w:tc>
          <w:tcPr>
            <w:tcW w:w="950" w:type="dxa"/>
          </w:tcPr>
          <w:p w14:paraId="2B351F1E" w14:textId="669B0794" w:rsidR="004A5BB8" w:rsidRPr="00BA220B" w:rsidRDefault="004A5BB8" w:rsidP="00BA220B">
            <w:pPr>
              <w:jc w:val="center"/>
              <w:rPr>
                <w:rFonts w:ascii="Arial" w:hAnsi="Arial" w:cs="Arial"/>
                <w:sz w:val="20"/>
                <w:szCs w:val="20"/>
              </w:rPr>
            </w:pPr>
            <w:r w:rsidRPr="00BA220B">
              <w:rPr>
                <w:rFonts w:ascii="Arial" w:hAnsi="Arial" w:cs="Arial"/>
                <w:sz w:val="20"/>
                <w:szCs w:val="20"/>
              </w:rPr>
              <w:t>1.95</w:t>
            </w:r>
          </w:p>
          <w:p w14:paraId="5BFD79D5" w14:textId="4C736D5D" w:rsidR="00B177AE" w:rsidRPr="00BA220B" w:rsidRDefault="00B177AE" w:rsidP="00BA220B">
            <w:pPr>
              <w:jc w:val="center"/>
              <w:rPr>
                <w:rFonts w:ascii="Arial" w:hAnsi="Arial" w:cs="Arial"/>
                <w:sz w:val="20"/>
                <w:szCs w:val="20"/>
              </w:rPr>
            </w:pPr>
          </w:p>
        </w:tc>
        <w:tc>
          <w:tcPr>
            <w:tcW w:w="1037" w:type="dxa"/>
          </w:tcPr>
          <w:p w14:paraId="2637C7B5" w14:textId="10B99B82" w:rsidR="004A5BB8" w:rsidRPr="00BA220B" w:rsidRDefault="001E3F09" w:rsidP="00BA220B">
            <w:pPr>
              <w:jc w:val="center"/>
              <w:rPr>
                <w:rFonts w:ascii="Arial" w:hAnsi="Arial" w:cs="Arial"/>
                <w:sz w:val="20"/>
                <w:szCs w:val="20"/>
              </w:rPr>
            </w:pPr>
            <w:r w:rsidRPr="00BA220B">
              <w:rPr>
                <w:rFonts w:ascii="Arial" w:hAnsi="Arial" w:cs="Arial"/>
                <w:sz w:val="20"/>
                <w:szCs w:val="20"/>
              </w:rPr>
              <w:t>I</w:t>
            </w:r>
            <w:r w:rsidR="004A5BB8" w:rsidRPr="00BA220B">
              <w:rPr>
                <w:rFonts w:ascii="Arial" w:hAnsi="Arial" w:cs="Arial"/>
                <w:sz w:val="20"/>
                <w:szCs w:val="20"/>
              </w:rPr>
              <w:t>X</w:t>
            </w:r>
          </w:p>
        </w:tc>
      </w:tr>
      <w:tr w:rsidR="001E3F09" w:rsidRPr="00BA220B" w14:paraId="22FFB541" w14:textId="77777777" w:rsidTr="00BA220B">
        <w:trPr>
          <w:trHeight w:hRule="exact" w:val="687"/>
        </w:trPr>
        <w:tc>
          <w:tcPr>
            <w:tcW w:w="741" w:type="dxa"/>
          </w:tcPr>
          <w:p w14:paraId="0D5B8F2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8.</w:t>
            </w:r>
          </w:p>
        </w:tc>
        <w:tc>
          <w:tcPr>
            <w:tcW w:w="4926" w:type="dxa"/>
          </w:tcPr>
          <w:p w14:paraId="0C900332" w14:textId="431A2889" w:rsidR="001E3F09" w:rsidRPr="00BA220B" w:rsidRDefault="008A115C" w:rsidP="00BA220B">
            <w:pPr>
              <w:jc w:val="both"/>
              <w:rPr>
                <w:rFonts w:ascii="Arial" w:hAnsi="Arial" w:cs="Arial"/>
                <w:sz w:val="20"/>
                <w:szCs w:val="20"/>
              </w:rPr>
            </w:pPr>
            <w:r w:rsidRPr="00BA220B">
              <w:rPr>
                <w:rFonts w:ascii="Arial" w:hAnsi="Arial" w:cs="Arial"/>
                <w:sz w:val="20"/>
                <w:szCs w:val="20"/>
              </w:rPr>
              <w:t>Participation in animal and farmers development programs</w:t>
            </w:r>
          </w:p>
        </w:tc>
        <w:tc>
          <w:tcPr>
            <w:tcW w:w="1037" w:type="dxa"/>
          </w:tcPr>
          <w:p w14:paraId="0BD74CD7" w14:textId="7277BB90" w:rsidR="001E3F09" w:rsidRPr="00BA220B" w:rsidRDefault="008A115C" w:rsidP="00BA220B">
            <w:pPr>
              <w:jc w:val="center"/>
              <w:rPr>
                <w:rFonts w:ascii="Arial" w:hAnsi="Arial" w:cs="Arial"/>
                <w:sz w:val="20"/>
                <w:szCs w:val="20"/>
              </w:rPr>
            </w:pPr>
            <w:r w:rsidRPr="00BA220B">
              <w:rPr>
                <w:rFonts w:ascii="Arial" w:hAnsi="Arial" w:cs="Arial"/>
                <w:sz w:val="20"/>
                <w:szCs w:val="20"/>
              </w:rPr>
              <w:t>02.35</w:t>
            </w:r>
          </w:p>
        </w:tc>
        <w:tc>
          <w:tcPr>
            <w:tcW w:w="864" w:type="dxa"/>
          </w:tcPr>
          <w:p w14:paraId="5DAB860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X</w:t>
            </w:r>
          </w:p>
        </w:tc>
        <w:tc>
          <w:tcPr>
            <w:tcW w:w="950" w:type="dxa"/>
          </w:tcPr>
          <w:p w14:paraId="1840D385" w14:textId="771268A6" w:rsidR="001E3F09" w:rsidRPr="00BA220B" w:rsidRDefault="008A115C" w:rsidP="00BA220B">
            <w:pPr>
              <w:jc w:val="center"/>
              <w:rPr>
                <w:rFonts w:ascii="Arial" w:hAnsi="Arial" w:cs="Arial"/>
                <w:sz w:val="20"/>
                <w:szCs w:val="20"/>
              </w:rPr>
            </w:pPr>
            <w:r w:rsidRPr="00BA220B">
              <w:rPr>
                <w:rFonts w:ascii="Arial" w:hAnsi="Arial" w:cs="Arial"/>
                <w:sz w:val="20"/>
                <w:szCs w:val="20"/>
              </w:rPr>
              <w:t>01.54</w:t>
            </w:r>
          </w:p>
        </w:tc>
        <w:tc>
          <w:tcPr>
            <w:tcW w:w="1037" w:type="dxa"/>
          </w:tcPr>
          <w:p w14:paraId="2E82DB45" w14:textId="77777777" w:rsidR="004A5BB8" w:rsidRPr="00BA220B" w:rsidRDefault="004A5BB8" w:rsidP="00BA220B">
            <w:pPr>
              <w:jc w:val="center"/>
              <w:rPr>
                <w:rFonts w:ascii="Arial" w:hAnsi="Arial" w:cs="Arial"/>
                <w:sz w:val="20"/>
                <w:szCs w:val="20"/>
              </w:rPr>
            </w:pPr>
            <w:r w:rsidRPr="00BA220B">
              <w:rPr>
                <w:rFonts w:ascii="Arial" w:hAnsi="Arial" w:cs="Arial"/>
                <w:sz w:val="20"/>
                <w:szCs w:val="20"/>
              </w:rPr>
              <w:t>X</w:t>
            </w:r>
          </w:p>
          <w:p w14:paraId="09FF5229" w14:textId="73BBDDF0" w:rsidR="001E3F09" w:rsidRPr="00BA220B" w:rsidRDefault="001E3F09" w:rsidP="00BA220B">
            <w:pPr>
              <w:jc w:val="center"/>
              <w:rPr>
                <w:rFonts w:ascii="Arial" w:hAnsi="Arial" w:cs="Arial"/>
                <w:sz w:val="20"/>
                <w:szCs w:val="20"/>
              </w:rPr>
            </w:pPr>
          </w:p>
        </w:tc>
      </w:tr>
      <w:tr w:rsidR="001E3F09" w:rsidRPr="00BA220B" w14:paraId="65F7C88F" w14:textId="77777777" w:rsidTr="00BA220B">
        <w:trPr>
          <w:trHeight w:hRule="exact" w:val="313"/>
        </w:trPr>
        <w:tc>
          <w:tcPr>
            <w:tcW w:w="741" w:type="dxa"/>
          </w:tcPr>
          <w:p w14:paraId="46D9479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9.</w:t>
            </w:r>
          </w:p>
        </w:tc>
        <w:tc>
          <w:tcPr>
            <w:tcW w:w="4926" w:type="dxa"/>
          </w:tcPr>
          <w:p w14:paraId="189C68EA"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Income from agriculture and livestock</w:t>
            </w:r>
          </w:p>
        </w:tc>
        <w:tc>
          <w:tcPr>
            <w:tcW w:w="1037" w:type="dxa"/>
          </w:tcPr>
          <w:p w14:paraId="4371928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03.16</w:t>
            </w:r>
          </w:p>
        </w:tc>
        <w:tc>
          <w:tcPr>
            <w:tcW w:w="864" w:type="dxa"/>
          </w:tcPr>
          <w:p w14:paraId="7710183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w:t>
            </w:r>
          </w:p>
        </w:tc>
        <w:tc>
          <w:tcPr>
            <w:tcW w:w="950" w:type="dxa"/>
          </w:tcPr>
          <w:p w14:paraId="3F7EE761" w14:textId="05235FF8" w:rsidR="001E3F09" w:rsidRPr="00BA220B" w:rsidRDefault="004A5BB8" w:rsidP="00BA220B">
            <w:pPr>
              <w:jc w:val="center"/>
              <w:rPr>
                <w:rFonts w:ascii="Arial" w:hAnsi="Arial" w:cs="Arial"/>
                <w:sz w:val="20"/>
                <w:szCs w:val="20"/>
              </w:rPr>
            </w:pPr>
            <w:r w:rsidRPr="00BA220B">
              <w:rPr>
                <w:rFonts w:ascii="Arial" w:hAnsi="Arial" w:cs="Arial"/>
                <w:sz w:val="20"/>
                <w:szCs w:val="20"/>
              </w:rPr>
              <w:t>02.42</w:t>
            </w:r>
          </w:p>
        </w:tc>
        <w:tc>
          <w:tcPr>
            <w:tcW w:w="1037" w:type="dxa"/>
          </w:tcPr>
          <w:p w14:paraId="027F3A9A" w14:textId="7C47E17B" w:rsidR="001E3F09" w:rsidRPr="00BA220B" w:rsidRDefault="00C76956" w:rsidP="00BA220B">
            <w:pPr>
              <w:jc w:val="center"/>
              <w:rPr>
                <w:rFonts w:ascii="Arial" w:hAnsi="Arial" w:cs="Arial"/>
                <w:sz w:val="20"/>
                <w:szCs w:val="20"/>
              </w:rPr>
            </w:pPr>
            <w:r w:rsidRPr="00BA220B">
              <w:rPr>
                <w:rFonts w:ascii="Arial" w:hAnsi="Arial" w:cs="Arial"/>
                <w:sz w:val="20"/>
                <w:szCs w:val="20"/>
              </w:rPr>
              <w:t>IV</w:t>
            </w:r>
          </w:p>
        </w:tc>
      </w:tr>
      <w:tr w:rsidR="001E3F09" w:rsidRPr="00BA220B" w14:paraId="15D96F37" w14:textId="77777777" w:rsidTr="00BA220B">
        <w:trPr>
          <w:trHeight w:hRule="exact" w:val="362"/>
        </w:trPr>
        <w:tc>
          <w:tcPr>
            <w:tcW w:w="741" w:type="dxa"/>
          </w:tcPr>
          <w:p w14:paraId="6DD6130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10</w:t>
            </w:r>
          </w:p>
        </w:tc>
        <w:tc>
          <w:tcPr>
            <w:tcW w:w="4926" w:type="dxa"/>
          </w:tcPr>
          <w:p w14:paraId="48A40446"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Income from livestock and animal products</w:t>
            </w:r>
          </w:p>
        </w:tc>
        <w:tc>
          <w:tcPr>
            <w:tcW w:w="1037" w:type="dxa"/>
          </w:tcPr>
          <w:p w14:paraId="5744D57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03.10</w:t>
            </w:r>
          </w:p>
        </w:tc>
        <w:tc>
          <w:tcPr>
            <w:tcW w:w="864" w:type="dxa"/>
          </w:tcPr>
          <w:p w14:paraId="06BDD62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w:t>
            </w:r>
          </w:p>
        </w:tc>
        <w:tc>
          <w:tcPr>
            <w:tcW w:w="950" w:type="dxa"/>
          </w:tcPr>
          <w:p w14:paraId="3BCD582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02.51</w:t>
            </w:r>
          </w:p>
        </w:tc>
        <w:tc>
          <w:tcPr>
            <w:tcW w:w="1037" w:type="dxa"/>
          </w:tcPr>
          <w:p w14:paraId="4FBCB78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r>
    </w:tbl>
    <w:p w14:paraId="518C5B29" w14:textId="6B3DD548" w:rsidR="001E3F09" w:rsidRPr="00BA220B" w:rsidRDefault="001E3F09" w:rsidP="00BA220B">
      <w:pPr>
        <w:spacing w:line="240" w:lineRule="auto"/>
        <w:rPr>
          <w:rFonts w:ascii="Arial" w:hAnsi="Arial" w:cs="Arial"/>
          <w:sz w:val="20"/>
          <w:szCs w:val="20"/>
        </w:rPr>
      </w:pPr>
    </w:p>
    <w:p w14:paraId="514E221D" w14:textId="49D7FEE2" w:rsidR="00C21999" w:rsidRPr="00BA220B" w:rsidRDefault="000D50E2"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Both beneficiaries and non-beneficiaries had harmonious relation with the neighbors, </w:t>
      </w:r>
      <w:r w:rsidR="009933B4" w:rsidRPr="00BA220B">
        <w:rPr>
          <w:rFonts w:ascii="Arial" w:hAnsi="Arial" w:cs="Arial"/>
          <w:sz w:val="20"/>
          <w:szCs w:val="20"/>
        </w:rPr>
        <w:t xml:space="preserve">owned comfortable house, easy transport facilities towards cities and possessed the vehicles like bullock cart, two wheelers, tractors, pump sets. </w:t>
      </w:r>
      <w:r w:rsidR="00294565" w:rsidRPr="00BA220B">
        <w:rPr>
          <w:rFonts w:ascii="Arial" w:hAnsi="Arial" w:cs="Arial"/>
          <w:sz w:val="20"/>
          <w:szCs w:val="20"/>
        </w:rPr>
        <w:t xml:space="preserve">Majority of the beneficiaries possessed landholdings and livestock units with timely trainings on scientific management of animals, which encouraged them to practice the scientific methods of animal rearing and gained income from agriculture, livestock and animal products. </w:t>
      </w:r>
      <w:r w:rsidR="009933B4" w:rsidRPr="00BA220B">
        <w:rPr>
          <w:rFonts w:ascii="Arial" w:hAnsi="Arial" w:cs="Arial"/>
          <w:sz w:val="20"/>
          <w:szCs w:val="20"/>
        </w:rPr>
        <w:t>Beneficiaries were only provided with the facilities like animal units, training and animal insurance</w:t>
      </w:r>
      <w:r w:rsidR="00A53B4B" w:rsidRPr="00BA220B">
        <w:rPr>
          <w:rFonts w:ascii="Arial" w:hAnsi="Arial" w:cs="Arial"/>
          <w:sz w:val="20"/>
          <w:szCs w:val="20"/>
        </w:rPr>
        <w:t>,</w:t>
      </w:r>
      <w:r w:rsidR="009933B4" w:rsidRPr="00BA220B">
        <w:rPr>
          <w:rFonts w:ascii="Arial" w:hAnsi="Arial" w:cs="Arial"/>
          <w:sz w:val="20"/>
          <w:szCs w:val="20"/>
        </w:rPr>
        <w:t xml:space="preserve"> but not with any livestock equipment and machinery.</w:t>
      </w:r>
      <w:r w:rsidR="008A115C" w:rsidRPr="00BA220B">
        <w:rPr>
          <w:rFonts w:ascii="Arial" w:hAnsi="Arial" w:cs="Arial"/>
          <w:sz w:val="20"/>
          <w:szCs w:val="20"/>
        </w:rPr>
        <w:t xml:space="preserve"> </w:t>
      </w:r>
    </w:p>
    <w:p w14:paraId="7046D051" w14:textId="077D185D" w:rsidR="00A410E8" w:rsidRPr="00BA220B" w:rsidRDefault="00A73C96" w:rsidP="00BA220B">
      <w:pPr>
        <w:tabs>
          <w:tab w:val="left" w:pos="1335"/>
        </w:tabs>
        <w:spacing w:line="480" w:lineRule="auto"/>
        <w:rPr>
          <w:rFonts w:ascii="Arial" w:hAnsi="Arial" w:cs="Arial"/>
          <w:sz w:val="20"/>
          <w:szCs w:val="24"/>
          <w:u w:val="single"/>
        </w:rPr>
      </w:pPr>
      <w:r w:rsidRPr="00BA220B">
        <w:rPr>
          <w:rFonts w:ascii="Arial" w:hAnsi="Arial" w:cs="Arial"/>
          <w:b/>
          <w:bCs/>
          <w:sz w:val="20"/>
          <w:szCs w:val="24"/>
          <w:u w:val="single"/>
        </w:rPr>
        <w:t xml:space="preserve">3.2.2 </w:t>
      </w:r>
      <w:r w:rsidR="00A410E8" w:rsidRPr="00BA220B">
        <w:rPr>
          <w:rFonts w:ascii="Arial" w:hAnsi="Arial" w:cs="Arial"/>
          <w:b/>
          <w:sz w:val="20"/>
          <w:szCs w:val="24"/>
          <w:u w:val="single"/>
        </w:rPr>
        <w:t>Capabilities of respondents</w:t>
      </w:r>
    </w:p>
    <w:p w14:paraId="698D0C9D" w14:textId="23AC7D4A" w:rsidR="0026498B" w:rsidRPr="00BA220B" w:rsidRDefault="00782D34"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Table 03 reveals that beneficiaries ranked Credit management ability as </w:t>
      </w:r>
      <w:r w:rsidR="00F95411" w:rsidRPr="00BA220B">
        <w:rPr>
          <w:rFonts w:ascii="Arial" w:hAnsi="Arial" w:cs="Arial"/>
          <w:sz w:val="20"/>
          <w:szCs w:val="20"/>
        </w:rPr>
        <w:t>first and</w:t>
      </w:r>
      <w:r w:rsidRPr="00BA220B">
        <w:rPr>
          <w:rFonts w:ascii="Arial" w:hAnsi="Arial" w:cs="Arial"/>
          <w:sz w:val="20"/>
          <w:szCs w:val="20"/>
        </w:rPr>
        <w:t xml:space="preserve"> ability to </w:t>
      </w:r>
      <w:proofErr w:type="gramStart"/>
      <w:r w:rsidRPr="00BA220B">
        <w:rPr>
          <w:rFonts w:ascii="Arial" w:hAnsi="Arial" w:cs="Arial"/>
          <w:sz w:val="20"/>
          <w:szCs w:val="20"/>
        </w:rPr>
        <w:t>provide assistance</w:t>
      </w:r>
      <w:proofErr w:type="gramEnd"/>
      <w:r w:rsidRPr="00BA220B">
        <w:rPr>
          <w:rFonts w:ascii="Arial" w:hAnsi="Arial" w:cs="Arial"/>
          <w:sz w:val="20"/>
          <w:szCs w:val="20"/>
        </w:rPr>
        <w:t xml:space="preserve"> during crisis as last. </w:t>
      </w:r>
      <w:r w:rsidR="0026498B" w:rsidRPr="00BA220B">
        <w:rPr>
          <w:rFonts w:ascii="Arial" w:hAnsi="Arial" w:cs="Arial"/>
          <w:sz w:val="20"/>
          <w:szCs w:val="20"/>
        </w:rPr>
        <w:t>Based on the mean score of non-</w:t>
      </w:r>
      <w:proofErr w:type="gramStart"/>
      <w:r w:rsidR="00AA09D3" w:rsidRPr="00BA220B">
        <w:rPr>
          <w:rFonts w:ascii="Arial" w:hAnsi="Arial" w:cs="Arial"/>
          <w:sz w:val="20"/>
          <w:szCs w:val="20"/>
        </w:rPr>
        <w:t>beneficiaries’</w:t>
      </w:r>
      <w:proofErr w:type="gramEnd"/>
      <w:r w:rsidR="0026498B" w:rsidRPr="00BA220B">
        <w:rPr>
          <w:rFonts w:ascii="Arial" w:hAnsi="Arial" w:cs="Arial"/>
          <w:sz w:val="20"/>
          <w:szCs w:val="20"/>
        </w:rPr>
        <w:t xml:space="preserve"> capabilities; credit management ability and ability to adapt innovative livestock production technologies were recorded as first and last rank</w:t>
      </w:r>
      <w:r w:rsidR="00C21999" w:rsidRPr="00BA220B">
        <w:rPr>
          <w:rFonts w:ascii="Arial" w:hAnsi="Arial" w:cs="Arial"/>
          <w:sz w:val="20"/>
          <w:szCs w:val="20"/>
        </w:rPr>
        <w:t>,</w:t>
      </w:r>
      <w:r w:rsidR="0026498B" w:rsidRPr="00BA220B">
        <w:rPr>
          <w:rFonts w:ascii="Arial" w:hAnsi="Arial" w:cs="Arial"/>
          <w:sz w:val="20"/>
          <w:szCs w:val="20"/>
        </w:rPr>
        <w:t xml:space="preserve"> respectively.</w:t>
      </w:r>
    </w:p>
    <w:p w14:paraId="109206FE" w14:textId="0E0DBC6D" w:rsidR="00AD0B1F" w:rsidRPr="00BA220B" w:rsidRDefault="00F95411" w:rsidP="00BA220B">
      <w:pPr>
        <w:tabs>
          <w:tab w:val="left" w:pos="1335"/>
        </w:tabs>
        <w:spacing w:line="240" w:lineRule="auto"/>
        <w:jc w:val="both"/>
        <w:rPr>
          <w:rFonts w:ascii="Arial" w:hAnsi="Arial" w:cs="Arial"/>
          <w:sz w:val="20"/>
          <w:szCs w:val="20"/>
        </w:rPr>
      </w:pPr>
      <w:r w:rsidRPr="00BA220B">
        <w:rPr>
          <w:rFonts w:ascii="Arial" w:hAnsi="Arial" w:cs="Arial"/>
          <w:b/>
          <w:sz w:val="20"/>
          <w:szCs w:val="20"/>
        </w:rPr>
        <w:t xml:space="preserve">Table 03. </w:t>
      </w:r>
      <w:r w:rsidR="00FC03E9" w:rsidRPr="00BA220B">
        <w:rPr>
          <w:rFonts w:ascii="Arial" w:hAnsi="Arial" w:cs="Arial"/>
          <w:b/>
          <w:bCs/>
          <w:sz w:val="20"/>
          <w:szCs w:val="20"/>
        </w:rPr>
        <w:t>Analysis</w:t>
      </w:r>
      <w:r w:rsidR="00FC03E9" w:rsidRPr="00BA220B">
        <w:rPr>
          <w:rFonts w:ascii="Arial" w:hAnsi="Arial" w:cs="Arial"/>
          <w:b/>
          <w:sz w:val="20"/>
          <w:szCs w:val="20"/>
        </w:rPr>
        <w:t xml:space="preserve"> </w:t>
      </w:r>
      <w:r w:rsidRPr="00BA220B">
        <w:rPr>
          <w:rFonts w:ascii="Arial" w:hAnsi="Arial" w:cs="Arial"/>
          <w:b/>
          <w:sz w:val="20"/>
          <w:szCs w:val="20"/>
        </w:rPr>
        <w:t>of</w:t>
      </w:r>
      <w:r w:rsidRPr="00BA220B">
        <w:rPr>
          <w:rFonts w:ascii="Arial" w:hAnsi="Arial" w:cs="Arial"/>
          <w:sz w:val="20"/>
          <w:szCs w:val="20"/>
        </w:rPr>
        <w:t xml:space="preserve"> </w:t>
      </w:r>
      <w:r w:rsidRPr="00BA220B">
        <w:rPr>
          <w:rFonts w:ascii="Arial" w:hAnsi="Arial" w:cs="Arial"/>
          <w:b/>
          <w:sz w:val="20"/>
          <w:szCs w:val="20"/>
        </w:rPr>
        <w:t>Capabilities of respondents</w:t>
      </w:r>
      <w:r w:rsidR="00E47A37" w:rsidRPr="00BA220B">
        <w:rPr>
          <w:rFonts w:ascii="Arial" w:hAnsi="Arial" w:cs="Arial"/>
          <w:b/>
          <w:sz w:val="20"/>
          <w:szCs w:val="20"/>
        </w:rPr>
        <w:t xml:space="preserve">                                                       </w:t>
      </w:r>
      <w:proofErr w:type="gramStart"/>
      <w:r w:rsidR="00E47A37" w:rsidRPr="00BA220B">
        <w:rPr>
          <w:rFonts w:ascii="Arial" w:hAnsi="Arial" w:cs="Arial"/>
          <w:b/>
          <w:sz w:val="20"/>
          <w:szCs w:val="20"/>
        </w:rPr>
        <w:t xml:space="preserve">   </w:t>
      </w:r>
      <w:r w:rsidR="00E47A37" w:rsidRPr="00BA220B">
        <w:rPr>
          <w:rFonts w:ascii="Arial" w:hAnsi="Arial" w:cs="Arial"/>
          <w:b/>
          <w:bCs/>
          <w:sz w:val="20"/>
          <w:szCs w:val="20"/>
        </w:rPr>
        <w:t>(</w:t>
      </w:r>
      <w:proofErr w:type="gramEnd"/>
      <w:r w:rsidR="00E47A37" w:rsidRPr="00BA220B">
        <w:rPr>
          <w:rFonts w:ascii="Arial" w:hAnsi="Arial" w:cs="Arial"/>
          <w:b/>
          <w:bCs/>
          <w:sz w:val="20"/>
          <w:szCs w:val="20"/>
        </w:rPr>
        <w:t>n=120)</w:t>
      </w:r>
    </w:p>
    <w:tbl>
      <w:tblPr>
        <w:tblStyle w:val="TableGrid"/>
        <w:tblpPr w:leftFromText="180" w:rightFromText="180" w:vertAnchor="text" w:horzAnchor="margin" w:tblpX="-15" w:tblpY="10"/>
        <w:tblW w:w="8841" w:type="dxa"/>
        <w:tblInd w:w="0" w:type="dxa"/>
        <w:tblLook w:val="04A0" w:firstRow="1" w:lastRow="0" w:firstColumn="1" w:lastColumn="0" w:noHBand="0" w:noVBand="1"/>
      </w:tblPr>
      <w:tblGrid>
        <w:gridCol w:w="805"/>
        <w:gridCol w:w="4461"/>
        <w:gridCol w:w="929"/>
        <w:gridCol w:w="706"/>
        <w:gridCol w:w="1050"/>
        <w:gridCol w:w="890"/>
      </w:tblGrid>
      <w:tr w:rsidR="00AD0B1F" w:rsidRPr="00BA220B" w14:paraId="229F91B5" w14:textId="77777777" w:rsidTr="00C0334F">
        <w:trPr>
          <w:trHeight w:hRule="exact" w:val="460"/>
        </w:trPr>
        <w:tc>
          <w:tcPr>
            <w:tcW w:w="806" w:type="dxa"/>
            <w:vMerge w:val="restart"/>
            <w:vAlign w:val="center"/>
          </w:tcPr>
          <w:p w14:paraId="4D23029C" w14:textId="77777777" w:rsidR="00AD0B1F" w:rsidRPr="00BA220B" w:rsidRDefault="00AD0B1F" w:rsidP="00BA220B">
            <w:pPr>
              <w:jc w:val="center"/>
              <w:rPr>
                <w:rFonts w:ascii="Arial" w:hAnsi="Arial" w:cs="Arial"/>
                <w:b/>
                <w:sz w:val="20"/>
                <w:szCs w:val="20"/>
              </w:rPr>
            </w:pPr>
            <w:proofErr w:type="spellStart"/>
            <w:r w:rsidRPr="00BA220B">
              <w:rPr>
                <w:rFonts w:ascii="Arial" w:hAnsi="Arial" w:cs="Arial"/>
                <w:b/>
                <w:sz w:val="20"/>
                <w:szCs w:val="20"/>
              </w:rPr>
              <w:t>Sl.No</w:t>
            </w:r>
            <w:proofErr w:type="spellEnd"/>
            <w:r w:rsidRPr="00BA220B">
              <w:rPr>
                <w:rFonts w:ascii="Arial" w:hAnsi="Arial" w:cs="Arial"/>
                <w:b/>
                <w:sz w:val="20"/>
                <w:szCs w:val="20"/>
              </w:rPr>
              <w:t>.</w:t>
            </w:r>
          </w:p>
        </w:tc>
        <w:tc>
          <w:tcPr>
            <w:tcW w:w="4465" w:type="dxa"/>
            <w:vMerge w:val="restart"/>
            <w:vAlign w:val="center"/>
          </w:tcPr>
          <w:p w14:paraId="5327E753"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Statements on Capabilities</w:t>
            </w:r>
          </w:p>
        </w:tc>
        <w:tc>
          <w:tcPr>
            <w:tcW w:w="1630" w:type="dxa"/>
            <w:gridSpan w:val="2"/>
            <w:vAlign w:val="center"/>
          </w:tcPr>
          <w:p w14:paraId="3CE22E06"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Beneficiaries</w:t>
            </w:r>
          </w:p>
          <w:p w14:paraId="4C0C71F9" w14:textId="77777777" w:rsidR="00AD0B1F" w:rsidRPr="00BA220B" w:rsidRDefault="00AD0B1F" w:rsidP="00BA220B">
            <w:pPr>
              <w:jc w:val="center"/>
              <w:rPr>
                <w:rFonts w:ascii="Arial" w:hAnsi="Arial" w:cs="Arial"/>
                <w:b/>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1940" w:type="dxa"/>
            <w:gridSpan w:val="2"/>
            <w:vAlign w:val="center"/>
          </w:tcPr>
          <w:p w14:paraId="147D367A"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r>
      <w:tr w:rsidR="00AD0B1F" w:rsidRPr="00BA220B" w14:paraId="58E0CB72" w14:textId="77777777" w:rsidTr="00C0334F">
        <w:trPr>
          <w:trHeight w:hRule="exact" w:val="325"/>
        </w:trPr>
        <w:tc>
          <w:tcPr>
            <w:tcW w:w="806" w:type="dxa"/>
            <w:vMerge/>
            <w:vAlign w:val="center"/>
          </w:tcPr>
          <w:p w14:paraId="5EA586BF" w14:textId="77777777" w:rsidR="00AD0B1F" w:rsidRPr="00BA220B" w:rsidRDefault="00AD0B1F" w:rsidP="00BA220B">
            <w:pPr>
              <w:pStyle w:val="ListParagraph"/>
              <w:spacing w:line="240" w:lineRule="auto"/>
              <w:ind w:left="340"/>
              <w:jc w:val="center"/>
              <w:rPr>
                <w:rFonts w:ascii="Arial" w:hAnsi="Arial" w:cs="Arial"/>
                <w:b/>
                <w:sz w:val="20"/>
                <w:szCs w:val="20"/>
              </w:rPr>
            </w:pPr>
          </w:p>
        </w:tc>
        <w:tc>
          <w:tcPr>
            <w:tcW w:w="4465" w:type="dxa"/>
            <w:vMerge/>
            <w:vAlign w:val="center"/>
          </w:tcPr>
          <w:p w14:paraId="0F2F3DDB" w14:textId="77777777" w:rsidR="00AD0B1F" w:rsidRPr="00BA220B" w:rsidRDefault="00AD0B1F" w:rsidP="00BA220B">
            <w:pPr>
              <w:pStyle w:val="ListParagraph"/>
              <w:spacing w:line="240" w:lineRule="auto"/>
              <w:ind w:left="340"/>
              <w:jc w:val="center"/>
              <w:rPr>
                <w:rFonts w:ascii="Arial" w:hAnsi="Arial" w:cs="Arial"/>
                <w:b/>
                <w:sz w:val="20"/>
                <w:szCs w:val="20"/>
              </w:rPr>
            </w:pPr>
          </w:p>
        </w:tc>
        <w:tc>
          <w:tcPr>
            <w:tcW w:w="929" w:type="dxa"/>
            <w:vAlign w:val="center"/>
          </w:tcPr>
          <w:p w14:paraId="2264C6B0" w14:textId="431636A9" w:rsidR="00AD0B1F" w:rsidRPr="00BA220B" w:rsidRDefault="00AD0B1F" w:rsidP="00BA220B">
            <w:pPr>
              <w:jc w:val="center"/>
              <w:rPr>
                <w:rFonts w:ascii="Arial" w:hAnsi="Arial" w:cs="Arial"/>
                <w:b/>
                <w:sz w:val="20"/>
                <w:szCs w:val="20"/>
              </w:rPr>
            </w:pPr>
            <w:r w:rsidRPr="00BA220B">
              <w:rPr>
                <w:rFonts w:ascii="Arial" w:hAnsi="Arial" w:cs="Arial"/>
                <w:b/>
                <w:sz w:val="20"/>
                <w:szCs w:val="20"/>
              </w:rPr>
              <w:t xml:space="preserve">Mean </w:t>
            </w:r>
          </w:p>
        </w:tc>
        <w:tc>
          <w:tcPr>
            <w:tcW w:w="700" w:type="dxa"/>
            <w:vAlign w:val="center"/>
          </w:tcPr>
          <w:p w14:paraId="0F271665"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Rank</w:t>
            </w:r>
          </w:p>
        </w:tc>
        <w:tc>
          <w:tcPr>
            <w:tcW w:w="1050" w:type="dxa"/>
            <w:vAlign w:val="center"/>
          </w:tcPr>
          <w:p w14:paraId="6992ECF7"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Mean</w:t>
            </w:r>
          </w:p>
        </w:tc>
        <w:tc>
          <w:tcPr>
            <w:tcW w:w="889" w:type="dxa"/>
            <w:vAlign w:val="center"/>
          </w:tcPr>
          <w:p w14:paraId="4499BC7C"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Rank</w:t>
            </w:r>
          </w:p>
        </w:tc>
      </w:tr>
      <w:tr w:rsidR="00AD0B1F" w:rsidRPr="00BA220B" w14:paraId="1713D709" w14:textId="77777777" w:rsidTr="00C0334F">
        <w:trPr>
          <w:trHeight w:hRule="exact" w:val="264"/>
        </w:trPr>
        <w:tc>
          <w:tcPr>
            <w:tcW w:w="806" w:type="dxa"/>
            <w:vAlign w:val="center"/>
          </w:tcPr>
          <w:p w14:paraId="42E9AB8E"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1.</w:t>
            </w:r>
          </w:p>
        </w:tc>
        <w:tc>
          <w:tcPr>
            <w:tcW w:w="4465" w:type="dxa"/>
          </w:tcPr>
          <w:p w14:paraId="196749F2"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Access to common property resources</w:t>
            </w:r>
          </w:p>
        </w:tc>
        <w:tc>
          <w:tcPr>
            <w:tcW w:w="929" w:type="dxa"/>
            <w:vAlign w:val="center"/>
          </w:tcPr>
          <w:p w14:paraId="2A8C76D9"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02.94</w:t>
            </w:r>
          </w:p>
        </w:tc>
        <w:tc>
          <w:tcPr>
            <w:tcW w:w="700" w:type="dxa"/>
            <w:vAlign w:val="center"/>
          </w:tcPr>
          <w:p w14:paraId="69B82391"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II</w:t>
            </w:r>
          </w:p>
        </w:tc>
        <w:tc>
          <w:tcPr>
            <w:tcW w:w="1050" w:type="dxa"/>
            <w:vAlign w:val="center"/>
          </w:tcPr>
          <w:p w14:paraId="58396F7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02.43</w:t>
            </w:r>
          </w:p>
        </w:tc>
        <w:tc>
          <w:tcPr>
            <w:tcW w:w="889" w:type="dxa"/>
            <w:vAlign w:val="center"/>
          </w:tcPr>
          <w:p w14:paraId="2E769A8D"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II</w:t>
            </w:r>
          </w:p>
        </w:tc>
      </w:tr>
      <w:tr w:rsidR="00AD0B1F" w:rsidRPr="00BA220B" w14:paraId="4F5ACFB2" w14:textId="77777777" w:rsidTr="00C0334F">
        <w:trPr>
          <w:trHeight w:hRule="exact" w:val="321"/>
        </w:trPr>
        <w:tc>
          <w:tcPr>
            <w:tcW w:w="806" w:type="dxa"/>
            <w:vAlign w:val="center"/>
          </w:tcPr>
          <w:p w14:paraId="6F2D3681"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2.</w:t>
            </w:r>
          </w:p>
        </w:tc>
        <w:tc>
          <w:tcPr>
            <w:tcW w:w="4465" w:type="dxa"/>
          </w:tcPr>
          <w:p w14:paraId="3490E295"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utilize the services of rural institutions</w:t>
            </w:r>
          </w:p>
        </w:tc>
        <w:tc>
          <w:tcPr>
            <w:tcW w:w="929" w:type="dxa"/>
            <w:vAlign w:val="center"/>
          </w:tcPr>
          <w:p w14:paraId="35514160"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02.72</w:t>
            </w:r>
          </w:p>
        </w:tc>
        <w:tc>
          <w:tcPr>
            <w:tcW w:w="700" w:type="dxa"/>
            <w:vAlign w:val="center"/>
          </w:tcPr>
          <w:p w14:paraId="0945D226"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IV</w:t>
            </w:r>
          </w:p>
        </w:tc>
        <w:tc>
          <w:tcPr>
            <w:tcW w:w="1050" w:type="dxa"/>
            <w:vAlign w:val="center"/>
          </w:tcPr>
          <w:p w14:paraId="569BC037"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02.24</w:t>
            </w:r>
          </w:p>
        </w:tc>
        <w:tc>
          <w:tcPr>
            <w:tcW w:w="889" w:type="dxa"/>
            <w:vAlign w:val="center"/>
          </w:tcPr>
          <w:p w14:paraId="3029D19A"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III</w:t>
            </w:r>
          </w:p>
        </w:tc>
      </w:tr>
      <w:tr w:rsidR="00AD0B1F" w:rsidRPr="00BA220B" w14:paraId="16582E5A" w14:textId="77777777" w:rsidTr="00C0334F">
        <w:trPr>
          <w:trHeight w:hRule="exact" w:val="532"/>
        </w:trPr>
        <w:tc>
          <w:tcPr>
            <w:tcW w:w="806" w:type="dxa"/>
            <w:vAlign w:val="center"/>
          </w:tcPr>
          <w:p w14:paraId="69DEB5D4"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3.</w:t>
            </w:r>
          </w:p>
        </w:tc>
        <w:tc>
          <w:tcPr>
            <w:tcW w:w="4465" w:type="dxa"/>
          </w:tcPr>
          <w:p w14:paraId="1FF281E0"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protect and develop animals by participation in animal development activities</w:t>
            </w:r>
          </w:p>
        </w:tc>
        <w:tc>
          <w:tcPr>
            <w:tcW w:w="929" w:type="dxa"/>
            <w:vAlign w:val="center"/>
          </w:tcPr>
          <w:p w14:paraId="356D2B84"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02.54</w:t>
            </w:r>
          </w:p>
        </w:tc>
        <w:tc>
          <w:tcPr>
            <w:tcW w:w="700" w:type="dxa"/>
            <w:vAlign w:val="center"/>
          </w:tcPr>
          <w:p w14:paraId="382B492F"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VI</w:t>
            </w:r>
          </w:p>
        </w:tc>
        <w:tc>
          <w:tcPr>
            <w:tcW w:w="1050" w:type="dxa"/>
            <w:vAlign w:val="center"/>
          </w:tcPr>
          <w:p w14:paraId="6FA36EEE"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02.13</w:t>
            </w:r>
          </w:p>
        </w:tc>
        <w:tc>
          <w:tcPr>
            <w:tcW w:w="889" w:type="dxa"/>
            <w:vAlign w:val="center"/>
          </w:tcPr>
          <w:p w14:paraId="6BE39F03"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IV</w:t>
            </w:r>
          </w:p>
        </w:tc>
      </w:tr>
      <w:tr w:rsidR="00AD0B1F" w:rsidRPr="00BA220B" w14:paraId="7704ECDC" w14:textId="77777777" w:rsidTr="00C0334F">
        <w:trPr>
          <w:trHeight w:hRule="exact" w:val="278"/>
        </w:trPr>
        <w:tc>
          <w:tcPr>
            <w:tcW w:w="806" w:type="dxa"/>
            <w:vAlign w:val="center"/>
          </w:tcPr>
          <w:p w14:paraId="4FF6FAB3"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4.</w:t>
            </w:r>
          </w:p>
        </w:tc>
        <w:tc>
          <w:tcPr>
            <w:tcW w:w="4465" w:type="dxa"/>
          </w:tcPr>
          <w:p w14:paraId="50FC9438"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Credit management ability</w:t>
            </w:r>
          </w:p>
        </w:tc>
        <w:tc>
          <w:tcPr>
            <w:tcW w:w="929" w:type="dxa"/>
            <w:vAlign w:val="center"/>
          </w:tcPr>
          <w:p w14:paraId="04CF1777"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03.24</w:t>
            </w:r>
          </w:p>
        </w:tc>
        <w:tc>
          <w:tcPr>
            <w:tcW w:w="700" w:type="dxa"/>
            <w:vAlign w:val="center"/>
          </w:tcPr>
          <w:p w14:paraId="17C3F205"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w:t>
            </w:r>
          </w:p>
        </w:tc>
        <w:tc>
          <w:tcPr>
            <w:tcW w:w="1050" w:type="dxa"/>
            <w:vAlign w:val="center"/>
          </w:tcPr>
          <w:p w14:paraId="53286FB9"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02.56</w:t>
            </w:r>
          </w:p>
        </w:tc>
        <w:tc>
          <w:tcPr>
            <w:tcW w:w="889" w:type="dxa"/>
            <w:vAlign w:val="center"/>
          </w:tcPr>
          <w:p w14:paraId="5152F81A"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w:t>
            </w:r>
          </w:p>
        </w:tc>
      </w:tr>
      <w:tr w:rsidR="00AD0B1F" w:rsidRPr="00BA220B" w14:paraId="7A52CD48" w14:textId="77777777" w:rsidTr="00C0334F">
        <w:trPr>
          <w:trHeight w:hRule="exact" w:val="437"/>
        </w:trPr>
        <w:tc>
          <w:tcPr>
            <w:tcW w:w="806" w:type="dxa"/>
            <w:vAlign w:val="center"/>
          </w:tcPr>
          <w:p w14:paraId="12FFB7F3"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5.</w:t>
            </w:r>
          </w:p>
        </w:tc>
        <w:tc>
          <w:tcPr>
            <w:tcW w:w="4465" w:type="dxa"/>
          </w:tcPr>
          <w:p w14:paraId="77409AD9"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adopt innovative livestock production technologies</w:t>
            </w:r>
          </w:p>
        </w:tc>
        <w:tc>
          <w:tcPr>
            <w:tcW w:w="929" w:type="dxa"/>
            <w:vAlign w:val="center"/>
          </w:tcPr>
          <w:p w14:paraId="0481722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02.80</w:t>
            </w:r>
          </w:p>
        </w:tc>
        <w:tc>
          <w:tcPr>
            <w:tcW w:w="700" w:type="dxa"/>
            <w:vAlign w:val="center"/>
          </w:tcPr>
          <w:p w14:paraId="75058E7F"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III</w:t>
            </w:r>
          </w:p>
        </w:tc>
        <w:tc>
          <w:tcPr>
            <w:tcW w:w="1050" w:type="dxa"/>
            <w:vAlign w:val="center"/>
          </w:tcPr>
          <w:p w14:paraId="713884C9"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01.26</w:t>
            </w:r>
          </w:p>
        </w:tc>
        <w:tc>
          <w:tcPr>
            <w:tcW w:w="889" w:type="dxa"/>
            <w:vAlign w:val="center"/>
          </w:tcPr>
          <w:p w14:paraId="204B0D88"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IX</w:t>
            </w:r>
          </w:p>
        </w:tc>
      </w:tr>
      <w:tr w:rsidR="00AD0B1F" w:rsidRPr="00BA220B" w14:paraId="4B92ED60" w14:textId="77777777" w:rsidTr="00C0334F">
        <w:trPr>
          <w:trHeight w:hRule="exact" w:val="430"/>
        </w:trPr>
        <w:tc>
          <w:tcPr>
            <w:tcW w:w="806" w:type="dxa"/>
            <w:vAlign w:val="center"/>
          </w:tcPr>
          <w:p w14:paraId="559A29CF"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6.</w:t>
            </w:r>
          </w:p>
        </w:tc>
        <w:tc>
          <w:tcPr>
            <w:tcW w:w="4465" w:type="dxa"/>
          </w:tcPr>
          <w:p w14:paraId="1642BE59"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establish contact with development departments</w:t>
            </w:r>
          </w:p>
        </w:tc>
        <w:tc>
          <w:tcPr>
            <w:tcW w:w="929" w:type="dxa"/>
            <w:vAlign w:val="center"/>
          </w:tcPr>
          <w:p w14:paraId="198D0F23"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02.32</w:t>
            </w:r>
          </w:p>
        </w:tc>
        <w:tc>
          <w:tcPr>
            <w:tcW w:w="700" w:type="dxa"/>
            <w:vAlign w:val="center"/>
          </w:tcPr>
          <w:p w14:paraId="538A6B09"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VIII</w:t>
            </w:r>
          </w:p>
        </w:tc>
        <w:tc>
          <w:tcPr>
            <w:tcW w:w="1050" w:type="dxa"/>
            <w:vAlign w:val="center"/>
          </w:tcPr>
          <w:p w14:paraId="00391064"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02.00</w:t>
            </w:r>
          </w:p>
        </w:tc>
        <w:tc>
          <w:tcPr>
            <w:tcW w:w="889" w:type="dxa"/>
            <w:vAlign w:val="center"/>
          </w:tcPr>
          <w:p w14:paraId="283670D2"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VII</w:t>
            </w:r>
          </w:p>
        </w:tc>
      </w:tr>
      <w:tr w:rsidR="00AD0B1F" w:rsidRPr="00BA220B" w14:paraId="5BC18B11" w14:textId="77777777" w:rsidTr="00C0334F">
        <w:trPr>
          <w:trHeight w:hRule="exact" w:val="278"/>
        </w:trPr>
        <w:tc>
          <w:tcPr>
            <w:tcW w:w="806" w:type="dxa"/>
            <w:vAlign w:val="center"/>
          </w:tcPr>
          <w:p w14:paraId="5EA94FDE"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7.</w:t>
            </w:r>
          </w:p>
        </w:tc>
        <w:tc>
          <w:tcPr>
            <w:tcW w:w="4465" w:type="dxa"/>
          </w:tcPr>
          <w:p w14:paraId="2069E93E"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represent local organizations</w:t>
            </w:r>
          </w:p>
        </w:tc>
        <w:tc>
          <w:tcPr>
            <w:tcW w:w="929" w:type="dxa"/>
            <w:vAlign w:val="center"/>
          </w:tcPr>
          <w:p w14:paraId="1A25B117"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02.48</w:t>
            </w:r>
          </w:p>
        </w:tc>
        <w:tc>
          <w:tcPr>
            <w:tcW w:w="700" w:type="dxa"/>
            <w:vAlign w:val="center"/>
          </w:tcPr>
          <w:p w14:paraId="3307705C"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VII</w:t>
            </w:r>
          </w:p>
        </w:tc>
        <w:tc>
          <w:tcPr>
            <w:tcW w:w="1050" w:type="dxa"/>
            <w:vAlign w:val="center"/>
          </w:tcPr>
          <w:p w14:paraId="3F6E4B52"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02.10</w:t>
            </w:r>
          </w:p>
        </w:tc>
        <w:tc>
          <w:tcPr>
            <w:tcW w:w="889" w:type="dxa"/>
            <w:vAlign w:val="center"/>
          </w:tcPr>
          <w:p w14:paraId="054C50B9"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w:t>
            </w:r>
          </w:p>
        </w:tc>
      </w:tr>
      <w:tr w:rsidR="00AD0B1F" w:rsidRPr="00BA220B" w14:paraId="408B19FF" w14:textId="77777777" w:rsidTr="00C0334F">
        <w:trPr>
          <w:trHeight w:hRule="exact" w:val="252"/>
        </w:trPr>
        <w:tc>
          <w:tcPr>
            <w:tcW w:w="806" w:type="dxa"/>
            <w:vAlign w:val="center"/>
          </w:tcPr>
          <w:p w14:paraId="2B00FE6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8.</w:t>
            </w:r>
          </w:p>
        </w:tc>
        <w:tc>
          <w:tcPr>
            <w:tcW w:w="4465" w:type="dxa"/>
          </w:tcPr>
          <w:p w14:paraId="602D1048"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pursue higher education</w:t>
            </w:r>
          </w:p>
        </w:tc>
        <w:tc>
          <w:tcPr>
            <w:tcW w:w="929" w:type="dxa"/>
            <w:vAlign w:val="center"/>
          </w:tcPr>
          <w:p w14:paraId="3BD689F3"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02.61</w:t>
            </w:r>
          </w:p>
        </w:tc>
        <w:tc>
          <w:tcPr>
            <w:tcW w:w="700" w:type="dxa"/>
            <w:vAlign w:val="center"/>
          </w:tcPr>
          <w:p w14:paraId="3077096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w:t>
            </w:r>
          </w:p>
        </w:tc>
        <w:tc>
          <w:tcPr>
            <w:tcW w:w="1050" w:type="dxa"/>
            <w:vAlign w:val="center"/>
          </w:tcPr>
          <w:p w14:paraId="61B1150D"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01.84</w:t>
            </w:r>
          </w:p>
        </w:tc>
        <w:tc>
          <w:tcPr>
            <w:tcW w:w="889" w:type="dxa"/>
            <w:vAlign w:val="center"/>
          </w:tcPr>
          <w:p w14:paraId="618182FD"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VIII</w:t>
            </w:r>
          </w:p>
        </w:tc>
      </w:tr>
      <w:tr w:rsidR="00AD0B1F" w:rsidRPr="00BA220B" w14:paraId="33BAE62B" w14:textId="77777777" w:rsidTr="00C0334F">
        <w:trPr>
          <w:trHeight w:hRule="exact" w:val="261"/>
        </w:trPr>
        <w:tc>
          <w:tcPr>
            <w:tcW w:w="806" w:type="dxa"/>
            <w:vAlign w:val="center"/>
          </w:tcPr>
          <w:p w14:paraId="33712FA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9.</w:t>
            </w:r>
          </w:p>
        </w:tc>
        <w:tc>
          <w:tcPr>
            <w:tcW w:w="4465" w:type="dxa"/>
          </w:tcPr>
          <w:p w14:paraId="183E7968" w14:textId="604CD73E" w:rsidR="00AD0B1F" w:rsidRPr="00BA220B" w:rsidRDefault="00AD0B1F" w:rsidP="00BA220B">
            <w:pPr>
              <w:jc w:val="both"/>
              <w:rPr>
                <w:rFonts w:ascii="Arial" w:hAnsi="Arial" w:cs="Arial"/>
                <w:sz w:val="20"/>
                <w:szCs w:val="20"/>
              </w:rPr>
            </w:pPr>
            <w:r w:rsidRPr="00BA220B">
              <w:rPr>
                <w:rFonts w:ascii="Arial" w:hAnsi="Arial" w:cs="Arial"/>
                <w:sz w:val="20"/>
                <w:szCs w:val="20"/>
              </w:rPr>
              <w:t xml:space="preserve">Ability to </w:t>
            </w:r>
            <w:r w:rsidR="00A865E4" w:rsidRPr="00BA220B">
              <w:rPr>
                <w:rFonts w:ascii="Arial" w:hAnsi="Arial" w:cs="Arial"/>
                <w:sz w:val="20"/>
                <w:szCs w:val="20"/>
              </w:rPr>
              <w:t>aid</w:t>
            </w:r>
            <w:r w:rsidRPr="00BA220B">
              <w:rPr>
                <w:rFonts w:ascii="Arial" w:hAnsi="Arial" w:cs="Arial"/>
                <w:sz w:val="20"/>
                <w:szCs w:val="20"/>
              </w:rPr>
              <w:t xml:space="preserve"> during crisis</w:t>
            </w:r>
          </w:p>
        </w:tc>
        <w:tc>
          <w:tcPr>
            <w:tcW w:w="929" w:type="dxa"/>
            <w:vAlign w:val="center"/>
          </w:tcPr>
          <w:p w14:paraId="2FC44CC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02.30</w:t>
            </w:r>
          </w:p>
        </w:tc>
        <w:tc>
          <w:tcPr>
            <w:tcW w:w="700" w:type="dxa"/>
            <w:vAlign w:val="center"/>
          </w:tcPr>
          <w:p w14:paraId="18C2E290"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IX</w:t>
            </w:r>
          </w:p>
        </w:tc>
        <w:tc>
          <w:tcPr>
            <w:tcW w:w="1050" w:type="dxa"/>
            <w:vAlign w:val="center"/>
          </w:tcPr>
          <w:p w14:paraId="077A677D"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02.05</w:t>
            </w:r>
          </w:p>
        </w:tc>
        <w:tc>
          <w:tcPr>
            <w:tcW w:w="889" w:type="dxa"/>
            <w:vAlign w:val="center"/>
          </w:tcPr>
          <w:p w14:paraId="7DE0CA39" w14:textId="5B139124" w:rsidR="00AD0B1F" w:rsidRPr="00BA220B" w:rsidRDefault="00782D34" w:rsidP="00BA220B">
            <w:pPr>
              <w:jc w:val="center"/>
              <w:rPr>
                <w:rFonts w:ascii="Arial" w:hAnsi="Arial" w:cs="Arial"/>
                <w:sz w:val="20"/>
                <w:szCs w:val="20"/>
              </w:rPr>
            </w:pPr>
            <w:r w:rsidRPr="00BA220B">
              <w:rPr>
                <w:rFonts w:ascii="Arial" w:hAnsi="Arial" w:cs="Arial"/>
                <w:sz w:val="20"/>
                <w:szCs w:val="20"/>
              </w:rPr>
              <w:t>I</w:t>
            </w:r>
          </w:p>
        </w:tc>
      </w:tr>
    </w:tbl>
    <w:p w14:paraId="1FC701FC" w14:textId="28FA3A85" w:rsidR="00B33BD7" w:rsidRPr="00BA220B" w:rsidRDefault="002D4C24"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Though both beneficiaries and non-beneficiaries had credit management ability, non-beneficiaries lagged </w:t>
      </w:r>
      <w:r w:rsidR="00D06A89" w:rsidRPr="00BA220B">
        <w:rPr>
          <w:rFonts w:ascii="Arial" w:hAnsi="Arial" w:cs="Arial"/>
          <w:sz w:val="20"/>
          <w:szCs w:val="20"/>
        </w:rPr>
        <w:t>to</w:t>
      </w:r>
      <w:r w:rsidRPr="00BA220B">
        <w:rPr>
          <w:rFonts w:ascii="Arial" w:hAnsi="Arial" w:cs="Arial"/>
          <w:sz w:val="20"/>
          <w:szCs w:val="20"/>
        </w:rPr>
        <w:t xml:space="preserve"> invest</w:t>
      </w:r>
      <w:r w:rsidR="00E04B56" w:rsidRPr="00BA220B">
        <w:rPr>
          <w:rFonts w:ascii="Arial" w:hAnsi="Arial" w:cs="Arial"/>
          <w:sz w:val="20"/>
          <w:szCs w:val="20"/>
        </w:rPr>
        <w:t xml:space="preserve"> in</w:t>
      </w:r>
      <w:r w:rsidR="00D06A89" w:rsidRPr="00BA220B">
        <w:rPr>
          <w:rFonts w:ascii="Arial" w:hAnsi="Arial" w:cs="Arial"/>
          <w:sz w:val="20"/>
          <w:szCs w:val="20"/>
        </w:rPr>
        <w:t xml:space="preserve"> </w:t>
      </w:r>
      <w:r w:rsidRPr="00BA220B">
        <w:rPr>
          <w:rFonts w:ascii="Arial" w:hAnsi="Arial" w:cs="Arial"/>
          <w:sz w:val="20"/>
          <w:szCs w:val="20"/>
        </w:rPr>
        <w:t>income generating activities</w:t>
      </w:r>
      <w:r w:rsidR="00BA6413" w:rsidRPr="00BA220B">
        <w:rPr>
          <w:rFonts w:ascii="Arial" w:hAnsi="Arial" w:cs="Arial"/>
          <w:sz w:val="20"/>
          <w:szCs w:val="20"/>
        </w:rPr>
        <w:t>,</w:t>
      </w:r>
      <w:r w:rsidRPr="00BA220B">
        <w:rPr>
          <w:rFonts w:ascii="Arial" w:hAnsi="Arial" w:cs="Arial"/>
          <w:sz w:val="20"/>
          <w:szCs w:val="20"/>
        </w:rPr>
        <w:t xml:space="preserve"> by following only agriculture+ livestock or only livestock practices. The age, education level, risk orientation, economic motivation, along with credit orientation and scientific orientation played a greater role in managing the capabilities. The ability to use the resources, contacts and participation in animal development activities differed greatly between beneficiaries and non-beneficiaries.</w:t>
      </w:r>
    </w:p>
    <w:p w14:paraId="263B8F0E" w14:textId="3D258A9D" w:rsidR="00591F76" w:rsidRPr="00BA220B" w:rsidRDefault="00591F76" w:rsidP="00C31CF8">
      <w:pPr>
        <w:pStyle w:val="ListParagraph"/>
        <w:numPr>
          <w:ilvl w:val="2"/>
          <w:numId w:val="7"/>
        </w:numPr>
        <w:tabs>
          <w:tab w:val="left" w:pos="1335"/>
        </w:tabs>
        <w:spacing w:line="480" w:lineRule="auto"/>
        <w:jc w:val="both"/>
        <w:rPr>
          <w:rFonts w:ascii="Arial" w:hAnsi="Arial" w:cs="Arial"/>
          <w:b/>
          <w:sz w:val="20"/>
          <w:szCs w:val="20"/>
          <w:u w:val="single"/>
        </w:rPr>
      </w:pPr>
      <w:r w:rsidRPr="00BA220B">
        <w:rPr>
          <w:rFonts w:ascii="Arial" w:hAnsi="Arial" w:cs="Arial"/>
          <w:b/>
          <w:sz w:val="20"/>
          <w:szCs w:val="20"/>
          <w:u w:val="single"/>
        </w:rPr>
        <w:t>Activities of respondents</w:t>
      </w:r>
    </w:p>
    <w:p w14:paraId="2566CBC1" w14:textId="0454F938" w:rsidR="00E64391" w:rsidRPr="00BA220B" w:rsidRDefault="00D24DAB" w:rsidP="00BA220B">
      <w:pPr>
        <w:pStyle w:val="ListParagraph"/>
        <w:tabs>
          <w:tab w:val="left" w:pos="1335"/>
        </w:tabs>
        <w:spacing w:line="240" w:lineRule="auto"/>
        <w:ind w:left="142"/>
        <w:jc w:val="both"/>
        <w:rPr>
          <w:rFonts w:ascii="Arial" w:hAnsi="Arial" w:cs="Arial"/>
          <w:sz w:val="20"/>
          <w:szCs w:val="20"/>
        </w:rPr>
      </w:pPr>
      <w:r w:rsidRPr="00BA220B">
        <w:rPr>
          <w:rFonts w:ascii="Arial" w:hAnsi="Arial" w:cs="Arial"/>
          <w:sz w:val="20"/>
          <w:szCs w:val="20"/>
        </w:rPr>
        <w:lastRenderedPageBreak/>
        <w:t>In table 04, b</w:t>
      </w:r>
      <w:r w:rsidR="00591F76" w:rsidRPr="00BA220B">
        <w:rPr>
          <w:rFonts w:ascii="Arial" w:hAnsi="Arial" w:cs="Arial"/>
          <w:sz w:val="20"/>
          <w:szCs w:val="20"/>
        </w:rPr>
        <w:t xml:space="preserve">ased on the mean scores of the respondents, protect family from all kinds of threats is ranked first by both beneficiaries and non-beneficiaries. Participation in village meetings, Discussion etc. and </w:t>
      </w:r>
      <w:r w:rsidR="00356748" w:rsidRPr="00BA220B">
        <w:rPr>
          <w:rFonts w:ascii="Arial" w:hAnsi="Arial" w:cs="Arial"/>
          <w:sz w:val="20"/>
          <w:szCs w:val="20"/>
        </w:rPr>
        <w:t>practicing</w:t>
      </w:r>
      <w:r w:rsidR="00591F76" w:rsidRPr="00BA220B">
        <w:rPr>
          <w:rFonts w:ascii="Arial" w:hAnsi="Arial" w:cs="Arial"/>
          <w:sz w:val="20"/>
          <w:szCs w:val="20"/>
        </w:rPr>
        <w:t xml:space="preserve"> scientific animal management practices are ranked last by beneficiaries and non-beneficiaries, respectively.</w:t>
      </w:r>
    </w:p>
    <w:p w14:paraId="7E993A86" w14:textId="0442DDBD" w:rsidR="001E3F09" w:rsidRPr="00BA220B" w:rsidRDefault="00B33BD7" w:rsidP="00BA220B">
      <w:pPr>
        <w:tabs>
          <w:tab w:val="left" w:pos="1335"/>
        </w:tabs>
        <w:spacing w:line="240" w:lineRule="auto"/>
        <w:jc w:val="both"/>
        <w:rPr>
          <w:rFonts w:ascii="Arial" w:hAnsi="Arial" w:cs="Arial"/>
          <w:sz w:val="20"/>
          <w:szCs w:val="20"/>
        </w:rPr>
      </w:pPr>
      <w:r w:rsidRPr="00BA220B">
        <w:rPr>
          <w:rFonts w:ascii="Arial" w:hAnsi="Arial" w:cs="Arial"/>
          <w:b/>
          <w:sz w:val="20"/>
          <w:szCs w:val="20"/>
        </w:rPr>
        <w:t xml:space="preserve">Table 04. </w:t>
      </w:r>
      <w:r w:rsidR="0065281A" w:rsidRPr="00BA220B">
        <w:rPr>
          <w:rFonts w:ascii="Arial" w:hAnsi="Arial" w:cs="Arial"/>
          <w:b/>
          <w:bCs/>
          <w:sz w:val="20"/>
          <w:szCs w:val="20"/>
        </w:rPr>
        <w:t>Analysis</w:t>
      </w:r>
      <w:r w:rsidR="0065281A" w:rsidRPr="00BA220B">
        <w:rPr>
          <w:rFonts w:ascii="Arial" w:hAnsi="Arial" w:cs="Arial"/>
          <w:b/>
          <w:sz w:val="20"/>
          <w:szCs w:val="20"/>
        </w:rPr>
        <w:t xml:space="preserve"> </w:t>
      </w:r>
      <w:r w:rsidRPr="00BA220B">
        <w:rPr>
          <w:rFonts w:ascii="Arial" w:hAnsi="Arial" w:cs="Arial"/>
          <w:b/>
          <w:sz w:val="20"/>
          <w:szCs w:val="20"/>
        </w:rPr>
        <w:t>of</w:t>
      </w:r>
      <w:r w:rsidRPr="00BA220B">
        <w:rPr>
          <w:rFonts w:ascii="Arial" w:hAnsi="Arial" w:cs="Arial"/>
          <w:sz w:val="20"/>
          <w:szCs w:val="20"/>
        </w:rPr>
        <w:t xml:space="preserve"> </w:t>
      </w:r>
      <w:r w:rsidRPr="00BA220B">
        <w:rPr>
          <w:rFonts w:ascii="Arial" w:hAnsi="Arial" w:cs="Arial"/>
          <w:b/>
          <w:sz w:val="20"/>
          <w:szCs w:val="20"/>
        </w:rPr>
        <w:t>Activities of respondents</w:t>
      </w:r>
      <w:r w:rsidR="00C20608" w:rsidRPr="00BA220B">
        <w:rPr>
          <w:rFonts w:ascii="Arial" w:hAnsi="Arial" w:cs="Arial"/>
          <w:b/>
          <w:sz w:val="20"/>
          <w:szCs w:val="20"/>
        </w:rPr>
        <w:t xml:space="preserve">                                                          </w:t>
      </w:r>
      <w:proofErr w:type="gramStart"/>
      <w:r w:rsidR="00C20608" w:rsidRPr="00BA220B">
        <w:rPr>
          <w:rFonts w:ascii="Arial" w:hAnsi="Arial" w:cs="Arial"/>
          <w:b/>
          <w:sz w:val="20"/>
          <w:szCs w:val="20"/>
        </w:rPr>
        <w:t xml:space="preserve">   </w:t>
      </w:r>
      <w:r w:rsidR="00C20608" w:rsidRPr="00BA220B">
        <w:rPr>
          <w:rFonts w:ascii="Arial" w:hAnsi="Arial" w:cs="Arial"/>
          <w:b/>
          <w:bCs/>
          <w:sz w:val="20"/>
          <w:szCs w:val="20"/>
        </w:rPr>
        <w:t>(</w:t>
      </w:r>
      <w:proofErr w:type="gramEnd"/>
      <w:r w:rsidR="00C20608" w:rsidRPr="00BA220B">
        <w:rPr>
          <w:rFonts w:ascii="Arial" w:hAnsi="Arial" w:cs="Arial"/>
          <w:b/>
          <w:bCs/>
          <w:sz w:val="20"/>
          <w:szCs w:val="20"/>
        </w:rPr>
        <w:t>n=120)</w:t>
      </w:r>
    </w:p>
    <w:tbl>
      <w:tblPr>
        <w:tblStyle w:val="TableGrid"/>
        <w:tblpPr w:leftFromText="180" w:rightFromText="180" w:vertAnchor="text" w:horzAnchor="margin" w:tblpX="-20" w:tblpY="10"/>
        <w:tblW w:w="9437" w:type="dxa"/>
        <w:tblInd w:w="0" w:type="dxa"/>
        <w:tblLayout w:type="fixed"/>
        <w:tblLook w:val="04A0" w:firstRow="1" w:lastRow="0" w:firstColumn="1" w:lastColumn="0" w:noHBand="0" w:noVBand="1"/>
      </w:tblPr>
      <w:tblGrid>
        <w:gridCol w:w="810"/>
        <w:gridCol w:w="4936"/>
        <w:gridCol w:w="858"/>
        <w:gridCol w:w="773"/>
        <w:gridCol w:w="772"/>
        <w:gridCol w:w="1288"/>
      </w:tblGrid>
      <w:tr w:rsidR="001E3F09" w:rsidRPr="00BA220B" w14:paraId="03871573" w14:textId="77777777" w:rsidTr="00BA220B">
        <w:trPr>
          <w:trHeight w:hRule="exact" w:val="890"/>
        </w:trPr>
        <w:tc>
          <w:tcPr>
            <w:tcW w:w="810" w:type="dxa"/>
            <w:vMerge w:val="restart"/>
            <w:vAlign w:val="center"/>
          </w:tcPr>
          <w:p w14:paraId="57671BCB" w14:textId="77777777" w:rsidR="001E3F09" w:rsidRPr="00BA220B" w:rsidRDefault="001E3F09" w:rsidP="00BA220B">
            <w:pPr>
              <w:jc w:val="both"/>
              <w:rPr>
                <w:rFonts w:ascii="Arial" w:hAnsi="Arial" w:cs="Arial"/>
                <w:b/>
                <w:sz w:val="20"/>
                <w:szCs w:val="20"/>
              </w:rPr>
            </w:pPr>
            <w:proofErr w:type="spellStart"/>
            <w:r w:rsidRPr="00BA220B">
              <w:rPr>
                <w:rFonts w:ascii="Arial" w:hAnsi="Arial" w:cs="Arial"/>
                <w:b/>
                <w:sz w:val="20"/>
                <w:szCs w:val="20"/>
              </w:rPr>
              <w:t>Sl.No</w:t>
            </w:r>
            <w:proofErr w:type="spellEnd"/>
            <w:r w:rsidRPr="00BA220B">
              <w:rPr>
                <w:rFonts w:ascii="Arial" w:hAnsi="Arial" w:cs="Arial"/>
                <w:b/>
                <w:sz w:val="20"/>
                <w:szCs w:val="20"/>
              </w:rPr>
              <w:t>.</w:t>
            </w:r>
          </w:p>
        </w:tc>
        <w:tc>
          <w:tcPr>
            <w:tcW w:w="4936" w:type="dxa"/>
            <w:vMerge w:val="restart"/>
            <w:vAlign w:val="center"/>
          </w:tcPr>
          <w:p w14:paraId="29A210FE"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Statements on Activities</w:t>
            </w:r>
          </w:p>
        </w:tc>
        <w:tc>
          <w:tcPr>
            <w:tcW w:w="1631" w:type="dxa"/>
            <w:gridSpan w:val="2"/>
            <w:vAlign w:val="center"/>
          </w:tcPr>
          <w:p w14:paraId="4972965F"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Beneficiaries</w:t>
            </w:r>
          </w:p>
          <w:p w14:paraId="4BFF99E5" w14:textId="77777777" w:rsidR="001E3F09" w:rsidRPr="00BA220B" w:rsidRDefault="001E3F09" w:rsidP="00BA220B">
            <w:pPr>
              <w:jc w:val="center"/>
              <w:rPr>
                <w:rFonts w:ascii="Arial" w:hAnsi="Arial" w:cs="Arial"/>
                <w:b/>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2060" w:type="dxa"/>
            <w:gridSpan w:val="2"/>
            <w:vAlign w:val="center"/>
          </w:tcPr>
          <w:p w14:paraId="27BFC8CD"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r>
      <w:tr w:rsidR="001E3F09" w:rsidRPr="00BA220B" w14:paraId="1B87272C" w14:textId="77777777" w:rsidTr="00BA220B">
        <w:trPr>
          <w:trHeight w:hRule="exact" w:val="353"/>
        </w:trPr>
        <w:tc>
          <w:tcPr>
            <w:tcW w:w="810" w:type="dxa"/>
            <w:vMerge/>
            <w:vAlign w:val="center"/>
          </w:tcPr>
          <w:p w14:paraId="704EA05C" w14:textId="77777777" w:rsidR="001E3F09" w:rsidRPr="00BA220B" w:rsidRDefault="001E3F09" w:rsidP="00BA220B">
            <w:pPr>
              <w:pStyle w:val="ListParagraph"/>
              <w:spacing w:line="240" w:lineRule="auto"/>
              <w:ind w:left="621"/>
              <w:jc w:val="both"/>
              <w:rPr>
                <w:rFonts w:ascii="Arial" w:hAnsi="Arial" w:cs="Arial"/>
                <w:b/>
                <w:sz w:val="20"/>
                <w:szCs w:val="20"/>
              </w:rPr>
            </w:pPr>
          </w:p>
        </w:tc>
        <w:tc>
          <w:tcPr>
            <w:tcW w:w="4936" w:type="dxa"/>
            <w:vMerge/>
            <w:vAlign w:val="center"/>
          </w:tcPr>
          <w:p w14:paraId="136AE37C" w14:textId="77777777" w:rsidR="001E3F09" w:rsidRPr="00BA220B" w:rsidRDefault="001E3F09" w:rsidP="00BA220B">
            <w:pPr>
              <w:pStyle w:val="ListParagraph"/>
              <w:spacing w:line="240" w:lineRule="auto"/>
              <w:ind w:left="621"/>
              <w:jc w:val="both"/>
              <w:rPr>
                <w:rFonts w:ascii="Arial" w:hAnsi="Arial" w:cs="Arial"/>
                <w:b/>
                <w:sz w:val="20"/>
                <w:szCs w:val="20"/>
              </w:rPr>
            </w:pPr>
          </w:p>
        </w:tc>
        <w:tc>
          <w:tcPr>
            <w:tcW w:w="858" w:type="dxa"/>
            <w:vAlign w:val="center"/>
          </w:tcPr>
          <w:p w14:paraId="06A5BB7B"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Mean</w:t>
            </w:r>
          </w:p>
        </w:tc>
        <w:tc>
          <w:tcPr>
            <w:tcW w:w="772" w:type="dxa"/>
            <w:vAlign w:val="center"/>
          </w:tcPr>
          <w:p w14:paraId="1F161056"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Rank</w:t>
            </w:r>
          </w:p>
        </w:tc>
        <w:tc>
          <w:tcPr>
            <w:tcW w:w="772" w:type="dxa"/>
            <w:vAlign w:val="center"/>
          </w:tcPr>
          <w:p w14:paraId="2C7D84FE"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Mean</w:t>
            </w:r>
          </w:p>
        </w:tc>
        <w:tc>
          <w:tcPr>
            <w:tcW w:w="1287" w:type="dxa"/>
            <w:vAlign w:val="center"/>
          </w:tcPr>
          <w:p w14:paraId="6663BE44"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Rank</w:t>
            </w:r>
          </w:p>
        </w:tc>
      </w:tr>
      <w:tr w:rsidR="001E3F09" w:rsidRPr="00BA220B" w14:paraId="4D63D67A" w14:textId="77777777" w:rsidTr="00BA220B">
        <w:trPr>
          <w:trHeight w:hRule="exact" w:val="457"/>
        </w:trPr>
        <w:tc>
          <w:tcPr>
            <w:tcW w:w="810" w:type="dxa"/>
            <w:vAlign w:val="center"/>
          </w:tcPr>
          <w:p w14:paraId="2AF68F1D"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1.</w:t>
            </w:r>
          </w:p>
        </w:tc>
        <w:tc>
          <w:tcPr>
            <w:tcW w:w="4936" w:type="dxa"/>
          </w:tcPr>
          <w:p w14:paraId="4FDD13FD"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Participation in village meetings, Discussion etc.</w:t>
            </w:r>
          </w:p>
        </w:tc>
        <w:tc>
          <w:tcPr>
            <w:tcW w:w="858" w:type="dxa"/>
            <w:vAlign w:val="center"/>
          </w:tcPr>
          <w:p w14:paraId="6F54C38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02.28</w:t>
            </w:r>
          </w:p>
        </w:tc>
        <w:tc>
          <w:tcPr>
            <w:tcW w:w="772" w:type="dxa"/>
            <w:vAlign w:val="center"/>
          </w:tcPr>
          <w:p w14:paraId="21DECE9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w:t>
            </w:r>
          </w:p>
        </w:tc>
        <w:tc>
          <w:tcPr>
            <w:tcW w:w="772" w:type="dxa"/>
            <w:vAlign w:val="center"/>
          </w:tcPr>
          <w:p w14:paraId="7BA9478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01.91</w:t>
            </w:r>
          </w:p>
        </w:tc>
        <w:tc>
          <w:tcPr>
            <w:tcW w:w="1287" w:type="dxa"/>
            <w:vAlign w:val="center"/>
          </w:tcPr>
          <w:p w14:paraId="2829245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r>
      <w:tr w:rsidR="001E3F09" w:rsidRPr="00BA220B" w14:paraId="04943156" w14:textId="77777777" w:rsidTr="00BA220B">
        <w:trPr>
          <w:trHeight w:hRule="exact" w:val="439"/>
        </w:trPr>
        <w:tc>
          <w:tcPr>
            <w:tcW w:w="810" w:type="dxa"/>
            <w:vAlign w:val="center"/>
          </w:tcPr>
          <w:p w14:paraId="0A27DAFE"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2.</w:t>
            </w:r>
          </w:p>
        </w:tc>
        <w:tc>
          <w:tcPr>
            <w:tcW w:w="4936" w:type="dxa"/>
          </w:tcPr>
          <w:p w14:paraId="3608FF7E"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Practicing scientific animal management practices</w:t>
            </w:r>
          </w:p>
        </w:tc>
        <w:tc>
          <w:tcPr>
            <w:tcW w:w="858" w:type="dxa"/>
            <w:vAlign w:val="center"/>
          </w:tcPr>
          <w:p w14:paraId="123E479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02.31</w:t>
            </w:r>
          </w:p>
        </w:tc>
        <w:tc>
          <w:tcPr>
            <w:tcW w:w="772" w:type="dxa"/>
            <w:vAlign w:val="center"/>
          </w:tcPr>
          <w:p w14:paraId="7A4E066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c>
          <w:tcPr>
            <w:tcW w:w="772" w:type="dxa"/>
            <w:vAlign w:val="center"/>
          </w:tcPr>
          <w:p w14:paraId="1E58C2B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01.40</w:t>
            </w:r>
          </w:p>
        </w:tc>
        <w:tc>
          <w:tcPr>
            <w:tcW w:w="1287" w:type="dxa"/>
            <w:vAlign w:val="center"/>
          </w:tcPr>
          <w:p w14:paraId="4E328E9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w:t>
            </w:r>
          </w:p>
        </w:tc>
      </w:tr>
      <w:tr w:rsidR="001E3F09" w:rsidRPr="00BA220B" w14:paraId="07C8DE3D" w14:textId="77777777" w:rsidTr="00BA220B">
        <w:trPr>
          <w:trHeight w:hRule="exact" w:val="884"/>
        </w:trPr>
        <w:tc>
          <w:tcPr>
            <w:tcW w:w="810" w:type="dxa"/>
            <w:vAlign w:val="center"/>
          </w:tcPr>
          <w:p w14:paraId="44356FDB"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3.</w:t>
            </w:r>
          </w:p>
        </w:tc>
        <w:tc>
          <w:tcPr>
            <w:tcW w:w="4936" w:type="dxa"/>
          </w:tcPr>
          <w:p w14:paraId="51110690"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Participation in animal and veterinary development activities</w:t>
            </w:r>
          </w:p>
        </w:tc>
        <w:tc>
          <w:tcPr>
            <w:tcW w:w="858" w:type="dxa"/>
            <w:vAlign w:val="center"/>
          </w:tcPr>
          <w:p w14:paraId="1535B2A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02.82</w:t>
            </w:r>
          </w:p>
        </w:tc>
        <w:tc>
          <w:tcPr>
            <w:tcW w:w="772" w:type="dxa"/>
            <w:vAlign w:val="center"/>
          </w:tcPr>
          <w:p w14:paraId="4812AF0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c>
          <w:tcPr>
            <w:tcW w:w="772" w:type="dxa"/>
            <w:vAlign w:val="center"/>
          </w:tcPr>
          <w:p w14:paraId="0FD209B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01.73</w:t>
            </w:r>
          </w:p>
        </w:tc>
        <w:tc>
          <w:tcPr>
            <w:tcW w:w="1287" w:type="dxa"/>
            <w:vAlign w:val="center"/>
          </w:tcPr>
          <w:p w14:paraId="07CABD3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r>
      <w:tr w:rsidR="001E3F09" w:rsidRPr="00BA220B" w14:paraId="10198F10" w14:textId="77777777" w:rsidTr="00BA220B">
        <w:trPr>
          <w:trHeight w:hRule="exact" w:val="546"/>
        </w:trPr>
        <w:tc>
          <w:tcPr>
            <w:tcW w:w="810" w:type="dxa"/>
            <w:vAlign w:val="center"/>
          </w:tcPr>
          <w:p w14:paraId="4002910B"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4.</w:t>
            </w:r>
          </w:p>
        </w:tc>
        <w:tc>
          <w:tcPr>
            <w:tcW w:w="4936" w:type="dxa"/>
          </w:tcPr>
          <w:p w14:paraId="3D832664"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 xml:space="preserve">Performing the duties as responsible family member </w:t>
            </w:r>
          </w:p>
        </w:tc>
        <w:tc>
          <w:tcPr>
            <w:tcW w:w="858" w:type="dxa"/>
            <w:vAlign w:val="center"/>
          </w:tcPr>
          <w:p w14:paraId="6B64AA8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03.21</w:t>
            </w:r>
          </w:p>
        </w:tc>
        <w:tc>
          <w:tcPr>
            <w:tcW w:w="772" w:type="dxa"/>
            <w:vAlign w:val="center"/>
          </w:tcPr>
          <w:p w14:paraId="0FEF2C4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c>
          <w:tcPr>
            <w:tcW w:w="772" w:type="dxa"/>
            <w:vAlign w:val="center"/>
          </w:tcPr>
          <w:p w14:paraId="65835A6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02.43</w:t>
            </w:r>
          </w:p>
        </w:tc>
        <w:tc>
          <w:tcPr>
            <w:tcW w:w="1287" w:type="dxa"/>
            <w:vAlign w:val="center"/>
          </w:tcPr>
          <w:p w14:paraId="7B30898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r>
      <w:tr w:rsidR="001E3F09" w:rsidRPr="00BA220B" w14:paraId="6F5ADB29" w14:textId="77777777" w:rsidTr="00BA220B">
        <w:trPr>
          <w:trHeight w:hRule="exact" w:val="484"/>
        </w:trPr>
        <w:tc>
          <w:tcPr>
            <w:tcW w:w="810" w:type="dxa"/>
            <w:vAlign w:val="center"/>
          </w:tcPr>
          <w:p w14:paraId="3F920C24"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5.</w:t>
            </w:r>
          </w:p>
        </w:tc>
        <w:tc>
          <w:tcPr>
            <w:tcW w:w="4936" w:type="dxa"/>
          </w:tcPr>
          <w:p w14:paraId="60E884D0"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 xml:space="preserve">Protect family from all kinds of threats  </w:t>
            </w:r>
          </w:p>
        </w:tc>
        <w:tc>
          <w:tcPr>
            <w:tcW w:w="858" w:type="dxa"/>
            <w:vAlign w:val="center"/>
          </w:tcPr>
          <w:p w14:paraId="533C013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02.98</w:t>
            </w:r>
          </w:p>
        </w:tc>
        <w:tc>
          <w:tcPr>
            <w:tcW w:w="772" w:type="dxa"/>
            <w:vAlign w:val="center"/>
          </w:tcPr>
          <w:p w14:paraId="4006A8A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c>
          <w:tcPr>
            <w:tcW w:w="772" w:type="dxa"/>
            <w:vAlign w:val="center"/>
          </w:tcPr>
          <w:p w14:paraId="5A806E5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02.87</w:t>
            </w:r>
          </w:p>
        </w:tc>
        <w:tc>
          <w:tcPr>
            <w:tcW w:w="1287" w:type="dxa"/>
            <w:vAlign w:val="center"/>
          </w:tcPr>
          <w:p w14:paraId="0C1727B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r>
    </w:tbl>
    <w:p w14:paraId="3E5C9116" w14:textId="77777777" w:rsidR="0065281A" w:rsidRPr="00BA220B" w:rsidRDefault="0065281A" w:rsidP="00BA220B">
      <w:pPr>
        <w:tabs>
          <w:tab w:val="left" w:pos="1335"/>
        </w:tabs>
        <w:spacing w:line="240" w:lineRule="auto"/>
        <w:jc w:val="both"/>
        <w:rPr>
          <w:rFonts w:ascii="Arial" w:hAnsi="Arial" w:cs="Arial"/>
          <w:sz w:val="20"/>
          <w:szCs w:val="20"/>
        </w:rPr>
      </w:pPr>
    </w:p>
    <w:p w14:paraId="68FF8465" w14:textId="6D031087" w:rsidR="00356748" w:rsidRDefault="002D4C24" w:rsidP="00BA220B">
      <w:pPr>
        <w:tabs>
          <w:tab w:val="left" w:pos="1335"/>
        </w:tabs>
        <w:spacing w:line="240" w:lineRule="auto"/>
        <w:jc w:val="both"/>
        <w:rPr>
          <w:rFonts w:ascii="Arial" w:hAnsi="Arial" w:cs="Arial"/>
          <w:sz w:val="20"/>
          <w:szCs w:val="20"/>
        </w:rPr>
      </w:pPr>
      <w:r w:rsidRPr="00BA220B">
        <w:rPr>
          <w:rFonts w:ascii="Arial" w:hAnsi="Arial" w:cs="Arial"/>
          <w:sz w:val="20"/>
          <w:szCs w:val="20"/>
        </w:rPr>
        <w:t>Things start and end with the family</w:t>
      </w:r>
      <w:r w:rsidR="00554CB4" w:rsidRPr="00BA220B">
        <w:rPr>
          <w:rFonts w:ascii="Arial" w:hAnsi="Arial" w:cs="Arial"/>
          <w:sz w:val="20"/>
          <w:szCs w:val="20"/>
        </w:rPr>
        <w:t>.</w:t>
      </w:r>
      <w:r w:rsidRPr="00BA220B">
        <w:rPr>
          <w:rFonts w:ascii="Arial" w:hAnsi="Arial" w:cs="Arial"/>
          <w:sz w:val="20"/>
          <w:szCs w:val="20"/>
        </w:rPr>
        <w:t xml:space="preserve"> </w:t>
      </w:r>
      <w:r w:rsidR="00554CB4" w:rsidRPr="00BA220B">
        <w:rPr>
          <w:rFonts w:ascii="Arial" w:hAnsi="Arial" w:cs="Arial"/>
          <w:sz w:val="20"/>
          <w:szCs w:val="20"/>
        </w:rPr>
        <w:t>H</w:t>
      </w:r>
      <w:r w:rsidRPr="00BA220B">
        <w:rPr>
          <w:rFonts w:ascii="Arial" w:hAnsi="Arial" w:cs="Arial"/>
          <w:sz w:val="20"/>
          <w:szCs w:val="20"/>
        </w:rPr>
        <w:t>ence</w:t>
      </w:r>
      <w:r w:rsidR="0039572D" w:rsidRPr="00BA220B">
        <w:rPr>
          <w:rFonts w:ascii="Arial" w:hAnsi="Arial" w:cs="Arial"/>
          <w:sz w:val="20"/>
          <w:szCs w:val="20"/>
        </w:rPr>
        <w:t>,</w:t>
      </w:r>
      <w:r w:rsidRPr="00BA220B">
        <w:rPr>
          <w:rFonts w:ascii="Arial" w:hAnsi="Arial" w:cs="Arial"/>
          <w:sz w:val="20"/>
          <w:szCs w:val="20"/>
        </w:rPr>
        <w:t xml:space="preserve"> there is a need to protect and nourish the family and it’s the duty of family head. Both beneficiaries and non-beneficiaries </w:t>
      </w:r>
      <w:r w:rsidR="0090555C" w:rsidRPr="00BA220B">
        <w:rPr>
          <w:rFonts w:ascii="Arial" w:hAnsi="Arial" w:cs="Arial"/>
          <w:sz w:val="20"/>
          <w:szCs w:val="20"/>
        </w:rPr>
        <w:t>gave importance to</w:t>
      </w:r>
      <w:r w:rsidRPr="00BA220B">
        <w:rPr>
          <w:rFonts w:ascii="Arial" w:hAnsi="Arial" w:cs="Arial"/>
          <w:sz w:val="20"/>
          <w:szCs w:val="20"/>
        </w:rPr>
        <w:t xml:space="preserve"> their family, but non-beneficiaries lacked in terms of social activities and gatherings. Beneficiaries with their contacts participated in village meetings, development programs and scientific management practices </w:t>
      </w:r>
      <w:r w:rsidR="0090555C" w:rsidRPr="00BA220B">
        <w:rPr>
          <w:rFonts w:ascii="Arial" w:hAnsi="Arial" w:cs="Arial"/>
          <w:sz w:val="20"/>
          <w:szCs w:val="20"/>
        </w:rPr>
        <w:t>that</w:t>
      </w:r>
      <w:r w:rsidRPr="00BA220B">
        <w:rPr>
          <w:rFonts w:ascii="Arial" w:hAnsi="Arial" w:cs="Arial"/>
          <w:sz w:val="20"/>
          <w:szCs w:val="20"/>
        </w:rPr>
        <w:t xml:space="preserve"> made them socialistic.</w:t>
      </w:r>
    </w:p>
    <w:p w14:paraId="299E06C0" w14:textId="77777777" w:rsidR="00BA220B" w:rsidRPr="00BA220B" w:rsidRDefault="00BA220B" w:rsidP="00BA220B">
      <w:pPr>
        <w:tabs>
          <w:tab w:val="left" w:pos="1335"/>
        </w:tabs>
        <w:spacing w:line="240" w:lineRule="auto"/>
        <w:jc w:val="both"/>
        <w:rPr>
          <w:rFonts w:ascii="Arial" w:hAnsi="Arial" w:cs="Arial"/>
          <w:sz w:val="20"/>
          <w:szCs w:val="20"/>
        </w:rPr>
      </w:pPr>
    </w:p>
    <w:p w14:paraId="327201C5" w14:textId="313D3572" w:rsidR="00356748" w:rsidRPr="00BA220B" w:rsidRDefault="00356748" w:rsidP="00C31CF8">
      <w:pPr>
        <w:pStyle w:val="ListParagraph"/>
        <w:numPr>
          <w:ilvl w:val="2"/>
          <w:numId w:val="7"/>
        </w:numPr>
        <w:tabs>
          <w:tab w:val="left" w:pos="1335"/>
        </w:tabs>
        <w:spacing w:line="480" w:lineRule="auto"/>
        <w:jc w:val="both"/>
        <w:rPr>
          <w:rFonts w:ascii="Arial" w:hAnsi="Arial" w:cs="Arial"/>
          <w:b/>
          <w:sz w:val="20"/>
          <w:szCs w:val="20"/>
          <w:u w:val="single"/>
        </w:rPr>
      </w:pPr>
      <w:r w:rsidRPr="00BA220B">
        <w:rPr>
          <w:rFonts w:ascii="Arial" w:hAnsi="Arial" w:cs="Arial"/>
          <w:b/>
          <w:sz w:val="20"/>
          <w:szCs w:val="20"/>
          <w:u w:val="single"/>
        </w:rPr>
        <w:t>Food and Nutritional Status of respondents</w:t>
      </w:r>
    </w:p>
    <w:p w14:paraId="2B4EFCF7" w14:textId="24DC2625" w:rsidR="00E64391" w:rsidRDefault="00DF436E" w:rsidP="00C0334F">
      <w:pPr>
        <w:pStyle w:val="ListParagraph"/>
        <w:tabs>
          <w:tab w:val="left" w:pos="1335"/>
        </w:tabs>
        <w:spacing w:line="240" w:lineRule="auto"/>
        <w:ind w:left="0" w:hanging="630"/>
        <w:jc w:val="both"/>
        <w:rPr>
          <w:rFonts w:ascii="Arial" w:hAnsi="Arial" w:cs="Arial"/>
          <w:sz w:val="20"/>
          <w:szCs w:val="20"/>
        </w:rPr>
      </w:pPr>
      <w:r w:rsidRPr="00C863D8">
        <w:rPr>
          <w:rFonts w:ascii="Arial" w:hAnsi="Arial" w:cs="Arial"/>
          <w:sz w:val="24"/>
          <w:szCs w:val="24"/>
        </w:rPr>
        <w:t xml:space="preserve">         </w:t>
      </w:r>
      <w:r w:rsidR="002C652C" w:rsidRPr="00BA220B">
        <w:rPr>
          <w:rFonts w:ascii="Arial" w:hAnsi="Arial" w:cs="Arial"/>
          <w:sz w:val="20"/>
          <w:szCs w:val="20"/>
        </w:rPr>
        <w:t>Food availability throughout the year and Utilization of own family farm produce for balanced nutrition were</w:t>
      </w:r>
      <w:r w:rsidR="00C0334F">
        <w:rPr>
          <w:rFonts w:ascii="Arial" w:hAnsi="Arial" w:cs="Arial"/>
          <w:sz w:val="20"/>
          <w:szCs w:val="20"/>
        </w:rPr>
        <w:t xml:space="preserve"> </w:t>
      </w:r>
      <w:r w:rsidR="002C652C" w:rsidRPr="00BA220B">
        <w:rPr>
          <w:rFonts w:ascii="Arial" w:hAnsi="Arial" w:cs="Arial"/>
          <w:sz w:val="20"/>
          <w:szCs w:val="20"/>
        </w:rPr>
        <w:t>ranked first and last by beneficiaries</w:t>
      </w:r>
      <w:r w:rsidR="00F7202E" w:rsidRPr="00BA220B">
        <w:rPr>
          <w:rFonts w:ascii="Arial" w:hAnsi="Arial" w:cs="Arial"/>
          <w:sz w:val="20"/>
          <w:szCs w:val="20"/>
        </w:rPr>
        <w:t>,</w:t>
      </w:r>
      <w:r w:rsidR="002C652C" w:rsidRPr="00BA220B">
        <w:rPr>
          <w:rFonts w:ascii="Arial" w:hAnsi="Arial" w:cs="Arial"/>
          <w:sz w:val="20"/>
          <w:szCs w:val="20"/>
        </w:rPr>
        <w:t xml:space="preserve"> whereas </w:t>
      </w:r>
      <w:r w:rsidR="00260A04" w:rsidRPr="00BA220B">
        <w:rPr>
          <w:rFonts w:ascii="Arial" w:hAnsi="Arial" w:cs="Arial"/>
          <w:sz w:val="20"/>
          <w:szCs w:val="20"/>
        </w:rPr>
        <w:t>f</w:t>
      </w:r>
      <w:r w:rsidR="002C652C" w:rsidRPr="00BA220B">
        <w:rPr>
          <w:rFonts w:ascii="Arial" w:hAnsi="Arial" w:cs="Arial"/>
          <w:sz w:val="20"/>
          <w:szCs w:val="20"/>
        </w:rPr>
        <w:t xml:space="preserve">ood availability throughout the year and </w:t>
      </w:r>
      <w:r w:rsidR="00CC7E23" w:rsidRPr="00BA220B">
        <w:rPr>
          <w:rFonts w:ascii="Arial" w:hAnsi="Arial" w:cs="Arial"/>
          <w:sz w:val="20"/>
          <w:szCs w:val="20"/>
        </w:rPr>
        <w:t>a</w:t>
      </w:r>
      <w:r w:rsidR="002C652C" w:rsidRPr="00BA220B">
        <w:rPr>
          <w:rFonts w:ascii="Arial" w:hAnsi="Arial" w:cs="Arial"/>
          <w:sz w:val="20"/>
          <w:szCs w:val="20"/>
        </w:rPr>
        <w:t>ffordability of balanced food to all family members were ranked first and last by non-beneficiaries</w:t>
      </w:r>
      <w:r w:rsidR="00D24DAB" w:rsidRPr="00BA220B">
        <w:rPr>
          <w:rFonts w:ascii="Arial" w:hAnsi="Arial" w:cs="Arial"/>
          <w:sz w:val="20"/>
          <w:szCs w:val="20"/>
        </w:rPr>
        <w:t xml:space="preserve"> (Table 5).</w:t>
      </w:r>
    </w:p>
    <w:p w14:paraId="7D89CFE3" w14:textId="77777777" w:rsidR="00C0334F" w:rsidRPr="00BA220B" w:rsidRDefault="00C0334F" w:rsidP="00C0334F">
      <w:pPr>
        <w:tabs>
          <w:tab w:val="left" w:pos="1335"/>
        </w:tabs>
        <w:spacing w:line="240" w:lineRule="auto"/>
        <w:jc w:val="both"/>
        <w:rPr>
          <w:rFonts w:ascii="Arial" w:hAnsi="Arial" w:cs="Arial"/>
          <w:sz w:val="20"/>
          <w:szCs w:val="20"/>
        </w:rPr>
      </w:pPr>
      <w:r w:rsidRPr="00BA220B">
        <w:rPr>
          <w:rFonts w:ascii="Arial" w:hAnsi="Arial" w:cs="Arial"/>
          <w:sz w:val="20"/>
          <w:szCs w:val="20"/>
        </w:rPr>
        <w:t>Both beneficiaries and non-beneficiaries had access to the food throughout the year. This may be due to the agricultural produce and income that they obtained from agriculture and other sources. One of the objectives of Pashu Bhagya Scheme was to promote nutritional status of beneficiaries with easy access to animal products like meat, milk and milk by-products, egg along with the production for their livelihood. Hence, the beneficiaries were able to afford quality and nutritionally balanced food to all the family members throughout the year, either from own farm or through other means. While, non-beneficiaries lacked nutritionally balanced food as majority of them were not in a good financial position to afford all nutrition-based food regularly.</w:t>
      </w:r>
    </w:p>
    <w:p w14:paraId="2CB02BB7" w14:textId="77777777" w:rsidR="00C0334F" w:rsidRPr="00BA220B" w:rsidRDefault="00C0334F" w:rsidP="00BA220B">
      <w:pPr>
        <w:pStyle w:val="ListParagraph"/>
        <w:tabs>
          <w:tab w:val="left" w:pos="1335"/>
        </w:tabs>
        <w:spacing w:line="240" w:lineRule="auto"/>
        <w:ind w:left="142" w:hanging="720"/>
        <w:jc w:val="both"/>
        <w:rPr>
          <w:rFonts w:ascii="Arial" w:hAnsi="Arial" w:cs="Arial"/>
          <w:sz w:val="20"/>
          <w:szCs w:val="20"/>
        </w:rPr>
      </w:pPr>
    </w:p>
    <w:p w14:paraId="0B96ABA2" w14:textId="362E9103" w:rsidR="001E3F09" w:rsidRPr="00BA220B" w:rsidRDefault="00B33BD7" w:rsidP="00BA220B">
      <w:pPr>
        <w:tabs>
          <w:tab w:val="left" w:pos="1335"/>
        </w:tabs>
        <w:spacing w:line="240" w:lineRule="auto"/>
        <w:jc w:val="both"/>
        <w:rPr>
          <w:rFonts w:ascii="Arial" w:hAnsi="Arial" w:cs="Arial"/>
          <w:sz w:val="20"/>
          <w:szCs w:val="20"/>
        </w:rPr>
      </w:pPr>
      <w:r w:rsidRPr="00BA220B">
        <w:rPr>
          <w:rFonts w:ascii="Arial" w:hAnsi="Arial" w:cs="Arial"/>
          <w:b/>
          <w:sz w:val="20"/>
          <w:szCs w:val="20"/>
        </w:rPr>
        <w:t xml:space="preserve">Table 05. </w:t>
      </w:r>
      <w:r w:rsidR="00104CF8" w:rsidRPr="00BA220B">
        <w:rPr>
          <w:rFonts w:ascii="Arial" w:hAnsi="Arial" w:cs="Arial"/>
          <w:b/>
          <w:bCs/>
          <w:sz w:val="20"/>
          <w:szCs w:val="20"/>
        </w:rPr>
        <w:t>Analysis</w:t>
      </w:r>
      <w:r w:rsidR="00104CF8" w:rsidRPr="00BA220B">
        <w:rPr>
          <w:rFonts w:ascii="Arial" w:hAnsi="Arial" w:cs="Arial"/>
          <w:b/>
          <w:sz w:val="20"/>
          <w:szCs w:val="20"/>
        </w:rPr>
        <w:t xml:space="preserve"> </w:t>
      </w:r>
      <w:r w:rsidRPr="00BA220B">
        <w:rPr>
          <w:rFonts w:ascii="Arial" w:hAnsi="Arial" w:cs="Arial"/>
          <w:b/>
          <w:sz w:val="20"/>
          <w:szCs w:val="20"/>
        </w:rPr>
        <w:t>of</w:t>
      </w:r>
      <w:r w:rsidRPr="00BA220B">
        <w:rPr>
          <w:rFonts w:ascii="Arial" w:hAnsi="Arial" w:cs="Arial"/>
          <w:sz w:val="20"/>
          <w:szCs w:val="20"/>
        </w:rPr>
        <w:t xml:space="preserve"> </w:t>
      </w:r>
      <w:r w:rsidRPr="00BA220B">
        <w:rPr>
          <w:rFonts w:ascii="Arial" w:hAnsi="Arial" w:cs="Arial"/>
          <w:b/>
          <w:sz w:val="20"/>
          <w:szCs w:val="20"/>
        </w:rPr>
        <w:t>Food and Nutritional Status of respondents</w:t>
      </w:r>
      <w:r w:rsidR="00EB6A05" w:rsidRPr="00BA220B">
        <w:rPr>
          <w:rFonts w:ascii="Arial" w:hAnsi="Arial" w:cs="Arial"/>
          <w:b/>
          <w:sz w:val="20"/>
          <w:szCs w:val="20"/>
        </w:rPr>
        <w:t xml:space="preserve">                        </w:t>
      </w:r>
      <w:proofErr w:type="gramStart"/>
      <w:r w:rsidR="00EB6A05" w:rsidRPr="00BA220B">
        <w:rPr>
          <w:rFonts w:ascii="Arial" w:hAnsi="Arial" w:cs="Arial"/>
          <w:b/>
          <w:sz w:val="20"/>
          <w:szCs w:val="20"/>
        </w:rPr>
        <w:t xml:space="preserve">   </w:t>
      </w:r>
      <w:r w:rsidR="00EB6A05" w:rsidRPr="00BA220B">
        <w:rPr>
          <w:rFonts w:ascii="Arial" w:hAnsi="Arial" w:cs="Arial"/>
          <w:b/>
          <w:bCs/>
          <w:sz w:val="20"/>
          <w:szCs w:val="20"/>
        </w:rPr>
        <w:t>(</w:t>
      </w:r>
      <w:proofErr w:type="gramEnd"/>
      <w:r w:rsidR="00EB6A05" w:rsidRPr="00BA220B">
        <w:rPr>
          <w:rFonts w:ascii="Arial" w:hAnsi="Arial" w:cs="Arial"/>
          <w:b/>
          <w:bCs/>
          <w:sz w:val="20"/>
          <w:szCs w:val="20"/>
        </w:rPr>
        <w:t>n=120)</w:t>
      </w:r>
    </w:p>
    <w:tbl>
      <w:tblPr>
        <w:tblStyle w:val="TableGrid"/>
        <w:tblpPr w:leftFromText="180" w:rightFromText="180" w:vertAnchor="text" w:horzAnchor="margin" w:tblpX="-63" w:tblpY="10"/>
        <w:tblW w:w="9580" w:type="dxa"/>
        <w:tblInd w:w="0" w:type="dxa"/>
        <w:tblLook w:val="04A0" w:firstRow="1" w:lastRow="0" w:firstColumn="1" w:lastColumn="0" w:noHBand="0" w:noVBand="1"/>
      </w:tblPr>
      <w:tblGrid>
        <w:gridCol w:w="818"/>
        <w:gridCol w:w="4946"/>
        <w:gridCol w:w="887"/>
        <w:gridCol w:w="888"/>
        <w:gridCol w:w="887"/>
        <w:gridCol w:w="1154"/>
      </w:tblGrid>
      <w:tr w:rsidR="001E3F09" w:rsidRPr="00BA220B" w14:paraId="797FA30B" w14:textId="77777777" w:rsidTr="00C0334F">
        <w:trPr>
          <w:trHeight w:hRule="exact" w:val="550"/>
        </w:trPr>
        <w:tc>
          <w:tcPr>
            <w:tcW w:w="818" w:type="dxa"/>
            <w:vMerge w:val="restart"/>
            <w:vAlign w:val="center"/>
          </w:tcPr>
          <w:p w14:paraId="2E432385" w14:textId="77777777" w:rsidR="001E3F09" w:rsidRPr="00BA220B" w:rsidRDefault="001E3F09" w:rsidP="00BA220B">
            <w:pPr>
              <w:jc w:val="center"/>
              <w:rPr>
                <w:rFonts w:ascii="Arial" w:hAnsi="Arial" w:cs="Arial"/>
                <w:b/>
                <w:sz w:val="20"/>
                <w:szCs w:val="20"/>
              </w:rPr>
            </w:pPr>
            <w:proofErr w:type="spellStart"/>
            <w:r w:rsidRPr="00BA220B">
              <w:rPr>
                <w:rFonts w:ascii="Arial" w:hAnsi="Arial" w:cs="Arial"/>
                <w:b/>
                <w:sz w:val="20"/>
                <w:szCs w:val="20"/>
              </w:rPr>
              <w:t>Sl.No</w:t>
            </w:r>
            <w:proofErr w:type="spellEnd"/>
            <w:r w:rsidRPr="00BA220B">
              <w:rPr>
                <w:rFonts w:ascii="Arial" w:hAnsi="Arial" w:cs="Arial"/>
                <w:b/>
                <w:sz w:val="20"/>
                <w:szCs w:val="20"/>
              </w:rPr>
              <w:t>.</w:t>
            </w:r>
          </w:p>
        </w:tc>
        <w:tc>
          <w:tcPr>
            <w:tcW w:w="4946" w:type="dxa"/>
            <w:vMerge w:val="restart"/>
            <w:vAlign w:val="center"/>
          </w:tcPr>
          <w:p w14:paraId="60B66B99"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Statements Food and Nutritional Status</w:t>
            </w:r>
          </w:p>
        </w:tc>
        <w:tc>
          <w:tcPr>
            <w:tcW w:w="1775" w:type="dxa"/>
            <w:gridSpan w:val="2"/>
            <w:vAlign w:val="center"/>
          </w:tcPr>
          <w:p w14:paraId="514AB4F5"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Beneficiaries</w:t>
            </w:r>
          </w:p>
          <w:p w14:paraId="3A0CF5D1" w14:textId="77777777" w:rsidR="001E3F09" w:rsidRPr="00BA220B" w:rsidRDefault="001E3F09" w:rsidP="00BA220B">
            <w:pPr>
              <w:jc w:val="center"/>
              <w:rPr>
                <w:rFonts w:ascii="Arial" w:hAnsi="Arial" w:cs="Arial"/>
                <w:b/>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2041" w:type="dxa"/>
            <w:gridSpan w:val="2"/>
            <w:vAlign w:val="center"/>
          </w:tcPr>
          <w:p w14:paraId="1E3F3276"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r>
      <w:tr w:rsidR="001E3F09" w:rsidRPr="00BA220B" w14:paraId="11A9C74F" w14:textId="77777777" w:rsidTr="00C0334F">
        <w:trPr>
          <w:trHeight w:hRule="exact" w:val="285"/>
        </w:trPr>
        <w:tc>
          <w:tcPr>
            <w:tcW w:w="818" w:type="dxa"/>
            <w:vMerge/>
            <w:vAlign w:val="center"/>
          </w:tcPr>
          <w:p w14:paraId="309ED675" w14:textId="77777777" w:rsidR="001E3F09" w:rsidRPr="00BA220B" w:rsidRDefault="001E3F09" w:rsidP="00BA220B">
            <w:pPr>
              <w:pStyle w:val="ListParagraph"/>
              <w:spacing w:line="240" w:lineRule="auto"/>
              <w:ind w:left="558"/>
              <w:jc w:val="center"/>
              <w:rPr>
                <w:rFonts w:ascii="Arial" w:hAnsi="Arial" w:cs="Arial"/>
                <w:b/>
                <w:sz w:val="20"/>
                <w:szCs w:val="20"/>
              </w:rPr>
            </w:pPr>
          </w:p>
        </w:tc>
        <w:tc>
          <w:tcPr>
            <w:tcW w:w="4946" w:type="dxa"/>
            <w:vMerge/>
            <w:vAlign w:val="center"/>
          </w:tcPr>
          <w:p w14:paraId="58960AEA" w14:textId="77777777" w:rsidR="001E3F09" w:rsidRPr="00BA220B" w:rsidRDefault="001E3F09" w:rsidP="00BA220B">
            <w:pPr>
              <w:pStyle w:val="ListParagraph"/>
              <w:spacing w:line="240" w:lineRule="auto"/>
              <w:ind w:left="558"/>
              <w:jc w:val="center"/>
              <w:rPr>
                <w:rFonts w:ascii="Arial" w:hAnsi="Arial" w:cs="Arial"/>
                <w:b/>
                <w:sz w:val="20"/>
                <w:szCs w:val="20"/>
              </w:rPr>
            </w:pPr>
          </w:p>
        </w:tc>
        <w:tc>
          <w:tcPr>
            <w:tcW w:w="887" w:type="dxa"/>
            <w:vAlign w:val="center"/>
          </w:tcPr>
          <w:p w14:paraId="0F2D86A2"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Mean</w:t>
            </w:r>
          </w:p>
        </w:tc>
        <w:tc>
          <w:tcPr>
            <w:tcW w:w="887" w:type="dxa"/>
            <w:vAlign w:val="center"/>
          </w:tcPr>
          <w:p w14:paraId="60929D3C"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Rank</w:t>
            </w:r>
          </w:p>
        </w:tc>
        <w:tc>
          <w:tcPr>
            <w:tcW w:w="887" w:type="dxa"/>
            <w:vAlign w:val="center"/>
          </w:tcPr>
          <w:p w14:paraId="73A70353"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Mean</w:t>
            </w:r>
          </w:p>
        </w:tc>
        <w:tc>
          <w:tcPr>
            <w:tcW w:w="1154" w:type="dxa"/>
            <w:vAlign w:val="center"/>
          </w:tcPr>
          <w:p w14:paraId="69378302"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Rank</w:t>
            </w:r>
          </w:p>
        </w:tc>
      </w:tr>
      <w:tr w:rsidR="001E3F09" w:rsidRPr="00BA220B" w14:paraId="5144C19A" w14:textId="77777777" w:rsidTr="00C0334F">
        <w:trPr>
          <w:trHeight w:hRule="exact" w:val="379"/>
        </w:trPr>
        <w:tc>
          <w:tcPr>
            <w:tcW w:w="818" w:type="dxa"/>
            <w:vAlign w:val="center"/>
          </w:tcPr>
          <w:p w14:paraId="394FE48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w:t>
            </w:r>
          </w:p>
        </w:tc>
        <w:tc>
          <w:tcPr>
            <w:tcW w:w="4946" w:type="dxa"/>
            <w:vAlign w:val="center"/>
          </w:tcPr>
          <w:p w14:paraId="48FF3682" w14:textId="77777777" w:rsidR="001E3F09" w:rsidRPr="00BA220B" w:rsidRDefault="001E3F09" w:rsidP="00C0334F">
            <w:pPr>
              <w:jc w:val="both"/>
              <w:rPr>
                <w:rFonts w:ascii="Arial" w:hAnsi="Arial" w:cs="Arial"/>
                <w:sz w:val="20"/>
                <w:szCs w:val="20"/>
              </w:rPr>
            </w:pPr>
            <w:r w:rsidRPr="00BA220B">
              <w:rPr>
                <w:rFonts w:ascii="Arial" w:hAnsi="Arial" w:cs="Arial"/>
                <w:sz w:val="20"/>
                <w:szCs w:val="20"/>
              </w:rPr>
              <w:t>Food availability throughout the year</w:t>
            </w:r>
          </w:p>
        </w:tc>
        <w:tc>
          <w:tcPr>
            <w:tcW w:w="887" w:type="dxa"/>
            <w:vAlign w:val="center"/>
          </w:tcPr>
          <w:p w14:paraId="01DAF1C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03.62</w:t>
            </w:r>
          </w:p>
        </w:tc>
        <w:tc>
          <w:tcPr>
            <w:tcW w:w="887" w:type="dxa"/>
            <w:vAlign w:val="center"/>
          </w:tcPr>
          <w:p w14:paraId="477AC70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c>
          <w:tcPr>
            <w:tcW w:w="887" w:type="dxa"/>
            <w:vAlign w:val="center"/>
          </w:tcPr>
          <w:p w14:paraId="4C32EA1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03.00</w:t>
            </w:r>
          </w:p>
        </w:tc>
        <w:tc>
          <w:tcPr>
            <w:tcW w:w="1154" w:type="dxa"/>
            <w:vAlign w:val="center"/>
          </w:tcPr>
          <w:p w14:paraId="584B067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r>
      <w:tr w:rsidR="001E3F09" w:rsidRPr="00BA220B" w14:paraId="297C1559" w14:textId="77777777" w:rsidTr="00C0334F">
        <w:trPr>
          <w:trHeight w:hRule="exact" w:val="442"/>
        </w:trPr>
        <w:tc>
          <w:tcPr>
            <w:tcW w:w="818" w:type="dxa"/>
            <w:vAlign w:val="center"/>
          </w:tcPr>
          <w:p w14:paraId="55C402C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lastRenderedPageBreak/>
              <w:t>2</w:t>
            </w:r>
          </w:p>
        </w:tc>
        <w:tc>
          <w:tcPr>
            <w:tcW w:w="4946" w:type="dxa"/>
            <w:vAlign w:val="center"/>
          </w:tcPr>
          <w:p w14:paraId="5BAB0087" w14:textId="77777777" w:rsidR="001E3F09" w:rsidRPr="00BA220B" w:rsidRDefault="001E3F09" w:rsidP="00C0334F">
            <w:pPr>
              <w:jc w:val="both"/>
              <w:rPr>
                <w:rFonts w:ascii="Arial" w:hAnsi="Arial" w:cs="Arial"/>
                <w:sz w:val="20"/>
                <w:szCs w:val="20"/>
              </w:rPr>
            </w:pPr>
            <w:r w:rsidRPr="00BA220B">
              <w:rPr>
                <w:rFonts w:ascii="Arial" w:hAnsi="Arial" w:cs="Arial"/>
                <w:sz w:val="20"/>
                <w:szCs w:val="20"/>
              </w:rPr>
              <w:t>Quality and nutritional balance of available food</w:t>
            </w:r>
          </w:p>
        </w:tc>
        <w:tc>
          <w:tcPr>
            <w:tcW w:w="887" w:type="dxa"/>
            <w:vAlign w:val="center"/>
          </w:tcPr>
          <w:p w14:paraId="4A40276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03.10</w:t>
            </w:r>
          </w:p>
        </w:tc>
        <w:tc>
          <w:tcPr>
            <w:tcW w:w="887" w:type="dxa"/>
            <w:vAlign w:val="center"/>
          </w:tcPr>
          <w:p w14:paraId="1A33F3D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c>
          <w:tcPr>
            <w:tcW w:w="887" w:type="dxa"/>
            <w:vAlign w:val="center"/>
          </w:tcPr>
          <w:p w14:paraId="561DF75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02.54</w:t>
            </w:r>
          </w:p>
        </w:tc>
        <w:tc>
          <w:tcPr>
            <w:tcW w:w="1154" w:type="dxa"/>
            <w:vAlign w:val="center"/>
          </w:tcPr>
          <w:p w14:paraId="56A5961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r>
      <w:tr w:rsidR="001E3F09" w:rsidRPr="00BA220B" w14:paraId="25E7B362" w14:textId="77777777" w:rsidTr="00C0334F">
        <w:trPr>
          <w:trHeight w:hRule="exact" w:val="424"/>
        </w:trPr>
        <w:tc>
          <w:tcPr>
            <w:tcW w:w="818" w:type="dxa"/>
            <w:vAlign w:val="center"/>
          </w:tcPr>
          <w:p w14:paraId="184BD02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w:t>
            </w:r>
          </w:p>
        </w:tc>
        <w:tc>
          <w:tcPr>
            <w:tcW w:w="4946" w:type="dxa"/>
            <w:vAlign w:val="center"/>
          </w:tcPr>
          <w:p w14:paraId="2F7C1878" w14:textId="77777777" w:rsidR="001E3F09" w:rsidRPr="00BA220B" w:rsidRDefault="001E3F09" w:rsidP="00C0334F">
            <w:pPr>
              <w:jc w:val="both"/>
              <w:rPr>
                <w:rFonts w:ascii="Arial" w:hAnsi="Arial" w:cs="Arial"/>
                <w:sz w:val="20"/>
                <w:szCs w:val="20"/>
              </w:rPr>
            </w:pPr>
            <w:r w:rsidRPr="00BA220B">
              <w:rPr>
                <w:rFonts w:ascii="Arial" w:hAnsi="Arial" w:cs="Arial"/>
                <w:sz w:val="20"/>
                <w:szCs w:val="20"/>
              </w:rPr>
              <w:t>Affordability of balanced food to all family members</w:t>
            </w:r>
          </w:p>
        </w:tc>
        <w:tc>
          <w:tcPr>
            <w:tcW w:w="887" w:type="dxa"/>
            <w:vAlign w:val="center"/>
          </w:tcPr>
          <w:p w14:paraId="46C379F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03.14</w:t>
            </w:r>
          </w:p>
        </w:tc>
        <w:tc>
          <w:tcPr>
            <w:tcW w:w="887" w:type="dxa"/>
            <w:vAlign w:val="center"/>
          </w:tcPr>
          <w:p w14:paraId="542A4E9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c>
          <w:tcPr>
            <w:tcW w:w="887" w:type="dxa"/>
            <w:vAlign w:val="center"/>
          </w:tcPr>
          <w:p w14:paraId="7617007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02.24</w:t>
            </w:r>
          </w:p>
        </w:tc>
        <w:tc>
          <w:tcPr>
            <w:tcW w:w="1154" w:type="dxa"/>
            <w:vAlign w:val="center"/>
          </w:tcPr>
          <w:p w14:paraId="6B79420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r>
      <w:tr w:rsidR="001E3F09" w:rsidRPr="00BA220B" w14:paraId="3FA1BB0F" w14:textId="77777777" w:rsidTr="00C0334F">
        <w:trPr>
          <w:trHeight w:hRule="exact" w:val="469"/>
        </w:trPr>
        <w:tc>
          <w:tcPr>
            <w:tcW w:w="818" w:type="dxa"/>
            <w:vAlign w:val="center"/>
          </w:tcPr>
          <w:p w14:paraId="44D9752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w:t>
            </w:r>
          </w:p>
        </w:tc>
        <w:tc>
          <w:tcPr>
            <w:tcW w:w="4946" w:type="dxa"/>
            <w:vAlign w:val="center"/>
          </w:tcPr>
          <w:p w14:paraId="6570BFCC" w14:textId="77777777" w:rsidR="001E3F09" w:rsidRPr="00BA220B" w:rsidRDefault="001E3F09" w:rsidP="00C0334F">
            <w:pPr>
              <w:jc w:val="both"/>
              <w:rPr>
                <w:rFonts w:ascii="Arial" w:hAnsi="Arial" w:cs="Arial"/>
                <w:sz w:val="20"/>
                <w:szCs w:val="20"/>
              </w:rPr>
            </w:pPr>
            <w:r w:rsidRPr="00BA220B">
              <w:rPr>
                <w:rFonts w:ascii="Arial" w:hAnsi="Arial" w:cs="Arial"/>
                <w:sz w:val="20"/>
                <w:szCs w:val="20"/>
              </w:rPr>
              <w:t>Utilization of own family farm produce for balanced nutrition</w:t>
            </w:r>
          </w:p>
        </w:tc>
        <w:tc>
          <w:tcPr>
            <w:tcW w:w="887" w:type="dxa"/>
            <w:vAlign w:val="center"/>
          </w:tcPr>
          <w:p w14:paraId="317AD26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02.89</w:t>
            </w:r>
          </w:p>
        </w:tc>
        <w:tc>
          <w:tcPr>
            <w:tcW w:w="887" w:type="dxa"/>
            <w:vAlign w:val="center"/>
          </w:tcPr>
          <w:p w14:paraId="4FE64C0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c>
          <w:tcPr>
            <w:tcW w:w="887" w:type="dxa"/>
            <w:vAlign w:val="center"/>
          </w:tcPr>
          <w:p w14:paraId="50FE77A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02.37</w:t>
            </w:r>
          </w:p>
        </w:tc>
        <w:tc>
          <w:tcPr>
            <w:tcW w:w="1154" w:type="dxa"/>
            <w:vAlign w:val="center"/>
          </w:tcPr>
          <w:p w14:paraId="4D4087A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r>
    </w:tbl>
    <w:p w14:paraId="5D6FEB90" w14:textId="77777777" w:rsidR="00450BC4" w:rsidRPr="00BA220B" w:rsidRDefault="00450BC4" w:rsidP="00BA220B">
      <w:pPr>
        <w:tabs>
          <w:tab w:val="left" w:pos="1335"/>
        </w:tabs>
        <w:spacing w:line="240" w:lineRule="auto"/>
        <w:jc w:val="both"/>
        <w:rPr>
          <w:rFonts w:ascii="Arial" w:hAnsi="Arial" w:cs="Arial"/>
          <w:sz w:val="20"/>
          <w:szCs w:val="20"/>
        </w:rPr>
      </w:pPr>
      <w:bookmarkStart w:id="1" w:name="_Hlk92112747"/>
    </w:p>
    <w:bookmarkEnd w:id="1"/>
    <w:p w14:paraId="6393861C" w14:textId="1FE00FE5" w:rsidR="00D24DAB" w:rsidRPr="00BA220B" w:rsidRDefault="00F864F2" w:rsidP="00C31CF8">
      <w:pPr>
        <w:tabs>
          <w:tab w:val="left" w:pos="1335"/>
        </w:tabs>
        <w:spacing w:line="480" w:lineRule="auto"/>
        <w:jc w:val="both"/>
        <w:rPr>
          <w:rFonts w:ascii="Arial" w:hAnsi="Arial" w:cs="Arial"/>
          <w:b/>
          <w:bCs/>
          <w:sz w:val="20"/>
          <w:szCs w:val="20"/>
          <w:u w:val="single"/>
        </w:rPr>
      </w:pPr>
      <w:r w:rsidRPr="00C863D8">
        <w:rPr>
          <w:rFonts w:ascii="Arial" w:hAnsi="Arial" w:cs="Arial"/>
          <w:b/>
          <w:bCs/>
          <w:sz w:val="24"/>
          <w:szCs w:val="24"/>
        </w:rPr>
        <w:t xml:space="preserve">3.2.5 </w:t>
      </w:r>
      <w:r w:rsidRPr="00BA220B">
        <w:rPr>
          <w:rFonts w:ascii="Arial" w:hAnsi="Arial" w:cs="Arial"/>
          <w:b/>
          <w:bCs/>
          <w:sz w:val="20"/>
          <w:szCs w:val="20"/>
          <w:u w:val="single"/>
        </w:rPr>
        <w:t>Coping</w:t>
      </w:r>
      <w:r w:rsidR="00D24DAB" w:rsidRPr="00BA220B">
        <w:rPr>
          <w:rFonts w:ascii="Arial" w:hAnsi="Arial" w:cs="Arial"/>
          <w:b/>
          <w:bCs/>
          <w:sz w:val="20"/>
          <w:szCs w:val="20"/>
          <w:u w:val="single"/>
        </w:rPr>
        <w:t xml:space="preserve"> Practices to overcome Crisis of respondents</w:t>
      </w:r>
    </w:p>
    <w:p w14:paraId="25304DE9" w14:textId="41D04721" w:rsidR="00D24DAB" w:rsidRPr="00BA220B" w:rsidRDefault="00335057" w:rsidP="00BA220B">
      <w:pPr>
        <w:spacing w:line="240" w:lineRule="auto"/>
        <w:jc w:val="both"/>
        <w:rPr>
          <w:rFonts w:ascii="Arial" w:hAnsi="Arial" w:cs="Arial"/>
          <w:sz w:val="20"/>
          <w:szCs w:val="20"/>
        </w:rPr>
      </w:pPr>
      <w:r w:rsidRPr="00BA220B">
        <w:rPr>
          <w:rFonts w:ascii="Arial" w:hAnsi="Arial" w:cs="Arial"/>
          <w:sz w:val="20"/>
          <w:szCs w:val="20"/>
        </w:rPr>
        <w:t>A glance at</w:t>
      </w:r>
      <w:r w:rsidR="000E0CB3" w:rsidRPr="00BA220B">
        <w:rPr>
          <w:rFonts w:ascii="Arial" w:hAnsi="Arial" w:cs="Arial"/>
          <w:sz w:val="20"/>
          <w:szCs w:val="20"/>
        </w:rPr>
        <w:t xml:space="preserve"> Table 06, </w:t>
      </w:r>
      <w:r w:rsidRPr="00BA220B">
        <w:rPr>
          <w:rFonts w:ascii="Arial" w:hAnsi="Arial" w:cs="Arial"/>
          <w:sz w:val="20"/>
          <w:szCs w:val="20"/>
        </w:rPr>
        <w:t>revealed</w:t>
      </w:r>
      <w:r w:rsidR="000E0CB3" w:rsidRPr="00BA220B">
        <w:rPr>
          <w:rFonts w:ascii="Arial" w:hAnsi="Arial" w:cs="Arial"/>
          <w:sz w:val="20"/>
          <w:szCs w:val="20"/>
        </w:rPr>
        <w:t xml:space="preserve"> that b</w:t>
      </w:r>
      <w:r w:rsidR="00D24DAB" w:rsidRPr="00BA220B">
        <w:rPr>
          <w:rFonts w:ascii="Arial" w:hAnsi="Arial" w:cs="Arial"/>
          <w:sz w:val="20"/>
          <w:szCs w:val="20"/>
        </w:rPr>
        <w:t xml:space="preserve">eneficiaries ranked adequate savings maintained to meet unforeseen expenses and working as </w:t>
      </w:r>
      <w:proofErr w:type="spellStart"/>
      <w:r w:rsidR="00D24DAB" w:rsidRPr="00BA220B">
        <w:rPr>
          <w:rFonts w:ascii="Arial" w:hAnsi="Arial" w:cs="Arial"/>
          <w:sz w:val="20"/>
          <w:szCs w:val="20"/>
        </w:rPr>
        <w:t>labour</w:t>
      </w:r>
      <w:proofErr w:type="spellEnd"/>
      <w:r w:rsidR="00D24DAB" w:rsidRPr="00BA220B">
        <w:rPr>
          <w:rFonts w:ascii="Arial" w:hAnsi="Arial" w:cs="Arial"/>
          <w:sz w:val="20"/>
          <w:szCs w:val="20"/>
        </w:rPr>
        <w:t xml:space="preserve"> for getting additional income as first and last, respectively. </w:t>
      </w:r>
    </w:p>
    <w:p w14:paraId="71FC111B" w14:textId="2D327297" w:rsidR="00B33BD7" w:rsidRPr="00BA220B" w:rsidRDefault="00B33BD7" w:rsidP="00BA220B">
      <w:pPr>
        <w:tabs>
          <w:tab w:val="left" w:pos="1335"/>
        </w:tabs>
        <w:spacing w:line="240" w:lineRule="auto"/>
        <w:jc w:val="both"/>
        <w:rPr>
          <w:rFonts w:ascii="Arial" w:hAnsi="Arial" w:cs="Arial"/>
          <w:sz w:val="20"/>
          <w:szCs w:val="20"/>
        </w:rPr>
      </w:pPr>
      <w:r w:rsidRPr="00BA220B">
        <w:rPr>
          <w:rFonts w:ascii="Arial" w:hAnsi="Arial" w:cs="Arial"/>
          <w:b/>
          <w:sz w:val="20"/>
          <w:szCs w:val="20"/>
        </w:rPr>
        <w:t xml:space="preserve">Table 06. </w:t>
      </w:r>
      <w:r w:rsidR="003613D5" w:rsidRPr="00BA220B">
        <w:rPr>
          <w:rFonts w:ascii="Arial" w:hAnsi="Arial" w:cs="Arial"/>
          <w:b/>
          <w:bCs/>
          <w:sz w:val="20"/>
          <w:szCs w:val="20"/>
        </w:rPr>
        <w:t>Analysis</w:t>
      </w:r>
      <w:r w:rsidR="003613D5" w:rsidRPr="00BA220B">
        <w:rPr>
          <w:rFonts w:ascii="Arial" w:hAnsi="Arial" w:cs="Arial"/>
          <w:b/>
          <w:sz w:val="20"/>
          <w:szCs w:val="20"/>
        </w:rPr>
        <w:t xml:space="preserve"> </w:t>
      </w:r>
      <w:r w:rsidRPr="00BA220B">
        <w:rPr>
          <w:rFonts w:ascii="Arial" w:hAnsi="Arial" w:cs="Arial"/>
          <w:b/>
          <w:sz w:val="20"/>
          <w:szCs w:val="20"/>
        </w:rPr>
        <w:t>of</w:t>
      </w:r>
      <w:r w:rsidRPr="00BA220B">
        <w:rPr>
          <w:rFonts w:ascii="Arial" w:hAnsi="Arial" w:cs="Arial"/>
          <w:sz w:val="20"/>
          <w:szCs w:val="20"/>
        </w:rPr>
        <w:t xml:space="preserve"> </w:t>
      </w:r>
      <w:r w:rsidRPr="00BA220B">
        <w:rPr>
          <w:rFonts w:ascii="Arial" w:hAnsi="Arial" w:cs="Arial"/>
          <w:b/>
          <w:sz w:val="20"/>
          <w:szCs w:val="20"/>
        </w:rPr>
        <w:t>Coping Practices to overcome Crisis of respondents</w:t>
      </w:r>
      <w:r w:rsidR="00756B48" w:rsidRPr="00BA220B">
        <w:rPr>
          <w:rFonts w:ascii="Arial" w:hAnsi="Arial" w:cs="Arial"/>
          <w:b/>
          <w:sz w:val="20"/>
          <w:szCs w:val="20"/>
        </w:rPr>
        <w:t xml:space="preserve">            </w:t>
      </w:r>
      <w:proofErr w:type="gramStart"/>
      <w:r w:rsidR="00756B48" w:rsidRPr="00BA220B">
        <w:rPr>
          <w:rFonts w:ascii="Arial" w:hAnsi="Arial" w:cs="Arial"/>
          <w:b/>
          <w:sz w:val="20"/>
          <w:szCs w:val="20"/>
        </w:rPr>
        <w:t xml:space="preserve">   </w:t>
      </w:r>
      <w:r w:rsidR="00756B48" w:rsidRPr="00BA220B">
        <w:rPr>
          <w:rFonts w:ascii="Arial" w:hAnsi="Arial" w:cs="Arial"/>
          <w:b/>
          <w:bCs/>
          <w:sz w:val="20"/>
          <w:szCs w:val="20"/>
        </w:rPr>
        <w:t>(</w:t>
      </w:r>
      <w:proofErr w:type="gramEnd"/>
      <w:r w:rsidR="00756B48" w:rsidRPr="00BA220B">
        <w:rPr>
          <w:rFonts w:ascii="Arial" w:hAnsi="Arial" w:cs="Arial"/>
          <w:b/>
          <w:bCs/>
          <w:sz w:val="20"/>
          <w:szCs w:val="20"/>
        </w:rPr>
        <w:t>n=120)</w:t>
      </w:r>
    </w:p>
    <w:tbl>
      <w:tblPr>
        <w:tblStyle w:val="TableGrid"/>
        <w:tblpPr w:leftFromText="180" w:rightFromText="180" w:vertAnchor="text" w:horzAnchor="margin" w:tblpX="-133" w:tblpY="10"/>
        <w:tblW w:w="9233" w:type="dxa"/>
        <w:tblInd w:w="0" w:type="dxa"/>
        <w:tblLook w:val="04A0" w:firstRow="1" w:lastRow="0" w:firstColumn="1" w:lastColumn="0" w:noHBand="0" w:noVBand="1"/>
      </w:tblPr>
      <w:tblGrid>
        <w:gridCol w:w="855"/>
        <w:gridCol w:w="4797"/>
        <w:gridCol w:w="938"/>
        <w:gridCol w:w="748"/>
        <w:gridCol w:w="908"/>
        <w:gridCol w:w="987"/>
      </w:tblGrid>
      <w:tr w:rsidR="001E3F09" w:rsidRPr="00BA220B" w14:paraId="7D6DB210" w14:textId="77777777" w:rsidTr="00BA220B">
        <w:trPr>
          <w:trHeight w:hRule="exact" w:val="645"/>
        </w:trPr>
        <w:tc>
          <w:tcPr>
            <w:tcW w:w="855" w:type="dxa"/>
            <w:vMerge w:val="restart"/>
            <w:vAlign w:val="center"/>
          </w:tcPr>
          <w:p w14:paraId="0EF03516" w14:textId="77777777" w:rsidR="001E3F09" w:rsidRPr="00BA220B" w:rsidRDefault="001E3F09" w:rsidP="00BA220B">
            <w:pPr>
              <w:jc w:val="both"/>
              <w:rPr>
                <w:rFonts w:ascii="Arial" w:hAnsi="Arial" w:cs="Arial"/>
                <w:sz w:val="20"/>
                <w:szCs w:val="20"/>
              </w:rPr>
            </w:pPr>
            <w:proofErr w:type="spellStart"/>
            <w:r w:rsidRPr="00BA220B">
              <w:rPr>
                <w:rFonts w:ascii="Arial" w:hAnsi="Arial" w:cs="Arial"/>
                <w:b/>
                <w:sz w:val="20"/>
                <w:szCs w:val="20"/>
              </w:rPr>
              <w:t>Sl.No</w:t>
            </w:r>
            <w:proofErr w:type="spellEnd"/>
            <w:r w:rsidRPr="00BA220B">
              <w:rPr>
                <w:rFonts w:ascii="Arial" w:hAnsi="Arial" w:cs="Arial"/>
                <w:b/>
                <w:sz w:val="20"/>
                <w:szCs w:val="20"/>
              </w:rPr>
              <w:t>.</w:t>
            </w:r>
          </w:p>
        </w:tc>
        <w:tc>
          <w:tcPr>
            <w:tcW w:w="4797" w:type="dxa"/>
            <w:vMerge w:val="restart"/>
            <w:vAlign w:val="center"/>
          </w:tcPr>
          <w:p w14:paraId="303136CE"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Statements on Coping Practices to overcome Crisis</w:t>
            </w:r>
          </w:p>
        </w:tc>
        <w:tc>
          <w:tcPr>
            <w:tcW w:w="1686" w:type="dxa"/>
            <w:gridSpan w:val="2"/>
            <w:vAlign w:val="center"/>
          </w:tcPr>
          <w:p w14:paraId="6B103DF2"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 xml:space="preserve">Beneficiaries </w:t>
            </w:r>
          </w:p>
          <w:p w14:paraId="69256732" w14:textId="77777777" w:rsidR="001E3F09" w:rsidRPr="00BA220B" w:rsidRDefault="001E3F09" w:rsidP="00BA220B">
            <w:pPr>
              <w:jc w:val="center"/>
              <w:rPr>
                <w:rFonts w:ascii="Arial" w:hAnsi="Arial" w:cs="Arial"/>
                <w:b/>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1895" w:type="dxa"/>
            <w:gridSpan w:val="2"/>
            <w:vAlign w:val="center"/>
          </w:tcPr>
          <w:p w14:paraId="5AF4D3C9"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r>
      <w:tr w:rsidR="001E3F09" w:rsidRPr="00BA220B" w14:paraId="3477BD3F" w14:textId="77777777" w:rsidTr="00BA220B">
        <w:trPr>
          <w:trHeight w:hRule="exact" w:val="251"/>
        </w:trPr>
        <w:tc>
          <w:tcPr>
            <w:tcW w:w="855" w:type="dxa"/>
            <w:vMerge/>
            <w:vAlign w:val="center"/>
          </w:tcPr>
          <w:p w14:paraId="74550D2A" w14:textId="77777777" w:rsidR="001E3F09" w:rsidRPr="00BA220B" w:rsidRDefault="001E3F09" w:rsidP="00BA220B">
            <w:pPr>
              <w:pStyle w:val="ListParagraph"/>
              <w:spacing w:line="240" w:lineRule="auto"/>
              <w:ind w:left="621"/>
              <w:jc w:val="center"/>
              <w:rPr>
                <w:rFonts w:ascii="Arial" w:hAnsi="Arial" w:cs="Arial"/>
                <w:b/>
                <w:sz w:val="20"/>
                <w:szCs w:val="20"/>
              </w:rPr>
            </w:pPr>
          </w:p>
        </w:tc>
        <w:tc>
          <w:tcPr>
            <w:tcW w:w="4797" w:type="dxa"/>
            <w:vMerge/>
            <w:vAlign w:val="center"/>
          </w:tcPr>
          <w:p w14:paraId="7DE7001C" w14:textId="77777777" w:rsidR="001E3F09" w:rsidRPr="00BA220B" w:rsidRDefault="001E3F09" w:rsidP="00BA220B">
            <w:pPr>
              <w:pStyle w:val="ListParagraph"/>
              <w:spacing w:line="240" w:lineRule="auto"/>
              <w:ind w:left="621"/>
              <w:jc w:val="center"/>
              <w:rPr>
                <w:rFonts w:ascii="Arial" w:hAnsi="Arial" w:cs="Arial"/>
                <w:b/>
                <w:sz w:val="20"/>
                <w:szCs w:val="20"/>
              </w:rPr>
            </w:pPr>
          </w:p>
        </w:tc>
        <w:tc>
          <w:tcPr>
            <w:tcW w:w="938" w:type="dxa"/>
            <w:vAlign w:val="center"/>
          </w:tcPr>
          <w:p w14:paraId="21FC3C1E"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Mean</w:t>
            </w:r>
          </w:p>
        </w:tc>
        <w:tc>
          <w:tcPr>
            <w:tcW w:w="747" w:type="dxa"/>
            <w:vAlign w:val="center"/>
          </w:tcPr>
          <w:p w14:paraId="649B0DCF"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Rank</w:t>
            </w:r>
          </w:p>
        </w:tc>
        <w:tc>
          <w:tcPr>
            <w:tcW w:w="908" w:type="dxa"/>
            <w:vAlign w:val="center"/>
          </w:tcPr>
          <w:p w14:paraId="2B6D9FE8"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Mean</w:t>
            </w:r>
          </w:p>
        </w:tc>
        <w:tc>
          <w:tcPr>
            <w:tcW w:w="987" w:type="dxa"/>
            <w:vAlign w:val="center"/>
          </w:tcPr>
          <w:p w14:paraId="279C5BBA"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Rank</w:t>
            </w:r>
          </w:p>
        </w:tc>
      </w:tr>
      <w:tr w:rsidR="001E3F09" w:rsidRPr="00BA220B" w14:paraId="73FC5F79" w14:textId="77777777" w:rsidTr="00BA220B">
        <w:trPr>
          <w:trHeight w:hRule="exact" w:val="645"/>
        </w:trPr>
        <w:tc>
          <w:tcPr>
            <w:tcW w:w="855" w:type="dxa"/>
            <w:vAlign w:val="center"/>
          </w:tcPr>
          <w:p w14:paraId="70A3E91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w:t>
            </w:r>
          </w:p>
        </w:tc>
        <w:tc>
          <w:tcPr>
            <w:tcW w:w="4797" w:type="dxa"/>
          </w:tcPr>
          <w:p w14:paraId="5B31CA9B"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Adequate savings maintained to meet unforeseen expenses</w:t>
            </w:r>
          </w:p>
        </w:tc>
        <w:tc>
          <w:tcPr>
            <w:tcW w:w="938" w:type="dxa"/>
            <w:vAlign w:val="center"/>
          </w:tcPr>
          <w:p w14:paraId="20367F7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03.21</w:t>
            </w:r>
          </w:p>
        </w:tc>
        <w:tc>
          <w:tcPr>
            <w:tcW w:w="747" w:type="dxa"/>
            <w:vAlign w:val="center"/>
          </w:tcPr>
          <w:p w14:paraId="65C3D17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c>
          <w:tcPr>
            <w:tcW w:w="908" w:type="dxa"/>
            <w:vAlign w:val="center"/>
          </w:tcPr>
          <w:p w14:paraId="2446A92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02.36</w:t>
            </w:r>
          </w:p>
        </w:tc>
        <w:tc>
          <w:tcPr>
            <w:tcW w:w="987" w:type="dxa"/>
            <w:vAlign w:val="center"/>
          </w:tcPr>
          <w:p w14:paraId="45D4137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r>
      <w:tr w:rsidR="001E3F09" w:rsidRPr="00BA220B" w14:paraId="21474200" w14:textId="77777777" w:rsidTr="00BA220B">
        <w:trPr>
          <w:trHeight w:hRule="exact" w:val="319"/>
        </w:trPr>
        <w:tc>
          <w:tcPr>
            <w:tcW w:w="855" w:type="dxa"/>
            <w:vAlign w:val="center"/>
          </w:tcPr>
          <w:p w14:paraId="33E7A69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w:t>
            </w:r>
          </w:p>
        </w:tc>
        <w:tc>
          <w:tcPr>
            <w:tcW w:w="4797" w:type="dxa"/>
          </w:tcPr>
          <w:p w14:paraId="58EE8542"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Working as labour for getting additional income</w:t>
            </w:r>
          </w:p>
        </w:tc>
        <w:tc>
          <w:tcPr>
            <w:tcW w:w="938" w:type="dxa"/>
            <w:vAlign w:val="center"/>
          </w:tcPr>
          <w:p w14:paraId="517B1AB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02.68</w:t>
            </w:r>
          </w:p>
        </w:tc>
        <w:tc>
          <w:tcPr>
            <w:tcW w:w="747" w:type="dxa"/>
            <w:vAlign w:val="center"/>
          </w:tcPr>
          <w:p w14:paraId="7ABD450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w:t>
            </w:r>
          </w:p>
        </w:tc>
        <w:tc>
          <w:tcPr>
            <w:tcW w:w="908" w:type="dxa"/>
            <w:vAlign w:val="center"/>
          </w:tcPr>
          <w:p w14:paraId="4A0E409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02.10</w:t>
            </w:r>
          </w:p>
        </w:tc>
        <w:tc>
          <w:tcPr>
            <w:tcW w:w="987" w:type="dxa"/>
            <w:vAlign w:val="center"/>
          </w:tcPr>
          <w:p w14:paraId="1FD09DE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r>
      <w:tr w:rsidR="001E3F09" w:rsidRPr="00BA220B" w14:paraId="7BD2244C" w14:textId="77777777" w:rsidTr="00BA220B">
        <w:trPr>
          <w:trHeight w:hRule="exact" w:val="638"/>
        </w:trPr>
        <w:tc>
          <w:tcPr>
            <w:tcW w:w="855" w:type="dxa"/>
            <w:vAlign w:val="center"/>
          </w:tcPr>
          <w:p w14:paraId="45BBB69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w:t>
            </w:r>
          </w:p>
        </w:tc>
        <w:tc>
          <w:tcPr>
            <w:tcW w:w="4797" w:type="dxa"/>
          </w:tcPr>
          <w:p w14:paraId="4D59A337"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Borrowing feed and fodder from fellow villagers during crisis</w:t>
            </w:r>
          </w:p>
        </w:tc>
        <w:tc>
          <w:tcPr>
            <w:tcW w:w="938" w:type="dxa"/>
            <w:vAlign w:val="center"/>
          </w:tcPr>
          <w:p w14:paraId="02D74A5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02.90</w:t>
            </w:r>
          </w:p>
        </w:tc>
        <w:tc>
          <w:tcPr>
            <w:tcW w:w="747" w:type="dxa"/>
            <w:vAlign w:val="center"/>
          </w:tcPr>
          <w:p w14:paraId="184B27B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c>
          <w:tcPr>
            <w:tcW w:w="908" w:type="dxa"/>
            <w:vAlign w:val="center"/>
          </w:tcPr>
          <w:p w14:paraId="163FA85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02.80</w:t>
            </w:r>
          </w:p>
        </w:tc>
        <w:tc>
          <w:tcPr>
            <w:tcW w:w="987" w:type="dxa"/>
            <w:vAlign w:val="center"/>
          </w:tcPr>
          <w:p w14:paraId="2329208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r>
      <w:tr w:rsidR="001E3F09" w:rsidRPr="00BA220B" w14:paraId="12AFDF66" w14:textId="77777777" w:rsidTr="00BA220B">
        <w:trPr>
          <w:trHeight w:hRule="exact" w:val="696"/>
        </w:trPr>
        <w:tc>
          <w:tcPr>
            <w:tcW w:w="855" w:type="dxa"/>
            <w:vAlign w:val="center"/>
          </w:tcPr>
          <w:p w14:paraId="47C7737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w:t>
            </w:r>
          </w:p>
        </w:tc>
        <w:tc>
          <w:tcPr>
            <w:tcW w:w="4797" w:type="dxa"/>
          </w:tcPr>
          <w:p w14:paraId="49A57FCF"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Collection and marketing of animal products for getting supplementary income</w:t>
            </w:r>
          </w:p>
        </w:tc>
        <w:tc>
          <w:tcPr>
            <w:tcW w:w="938" w:type="dxa"/>
            <w:vAlign w:val="center"/>
          </w:tcPr>
          <w:p w14:paraId="6D25116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03.13</w:t>
            </w:r>
          </w:p>
        </w:tc>
        <w:tc>
          <w:tcPr>
            <w:tcW w:w="747" w:type="dxa"/>
            <w:vAlign w:val="center"/>
          </w:tcPr>
          <w:p w14:paraId="421950C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c>
          <w:tcPr>
            <w:tcW w:w="908" w:type="dxa"/>
            <w:vAlign w:val="center"/>
          </w:tcPr>
          <w:p w14:paraId="603D546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01.92</w:t>
            </w:r>
          </w:p>
        </w:tc>
        <w:tc>
          <w:tcPr>
            <w:tcW w:w="987" w:type="dxa"/>
            <w:vAlign w:val="center"/>
          </w:tcPr>
          <w:p w14:paraId="2BDB2F3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w:t>
            </w:r>
          </w:p>
        </w:tc>
      </w:tr>
      <w:tr w:rsidR="001E3F09" w:rsidRPr="00BA220B" w14:paraId="0DF40D89" w14:textId="77777777" w:rsidTr="00BA220B">
        <w:trPr>
          <w:trHeight w:hRule="exact" w:val="702"/>
        </w:trPr>
        <w:tc>
          <w:tcPr>
            <w:tcW w:w="855" w:type="dxa"/>
            <w:vAlign w:val="center"/>
          </w:tcPr>
          <w:p w14:paraId="001A144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w:t>
            </w:r>
          </w:p>
        </w:tc>
        <w:tc>
          <w:tcPr>
            <w:tcW w:w="4797" w:type="dxa"/>
          </w:tcPr>
          <w:p w14:paraId="03891242"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Borrowing money from SHGs/thrift groups etc., for undertaking income generation activities</w:t>
            </w:r>
          </w:p>
        </w:tc>
        <w:tc>
          <w:tcPr>
            <w:tcW w:w="938" w:type="dxa"/>
            <w:vAlign w:val="center"/>
          </w:tcPr>
          <w:p w14:paraId="3C8E2A5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02.85</w:t>
            </w:r>
          </w:p>
        </w:tc>
        <w:tc>
          <w:tcPr>
            <w:tcW w:w="747" w:type="dxa"/>
            <w:vAlign w:val="center"/>
          </w:tcPr>
          <w:p w14:paraId="34FC4FC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w:t>
            </w:r>
          </w:p>
        </w:tc>
        <w:tc>
          <w:tcPr>
            <w:tcW w:w="908" w:type="dxa"/>
            <w:vAlign w:val="center"/>
          </w:tcPr>
          <w:p w14:paraId="4E8E0B2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01.81</w:t>
            </w:r>
          </w:p>
        </w:tc>
        <w:tc>
          <w:tcPr>
            <w:tcW w:w="987" w:type="dxa"/>
            <w:vAlign w:val="center"/>
          </w:tcPr>
          <w:p w14:paraId="3A4F441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w:t>
            </w:r>
          </w:p>
        </w:tc>
      </w:tr>
      <w:tr w:rsidR="001E3F09" w:rsidRPr="00BA220B" w14:paraId="16E9DBD3" w14:textId="77777777" w:rsidTr="00BA220B">
        <w:trPr>
          <w:trHeight w:hRule="exact" w:val="702"/>
        </w:trPr>
        <w:tc>
          <w:tcPr>
            <w:tcW w:w="855" w:type="dxa"/>
            <w:vAlign w:val="center"/>
          </w:tcPr>
          <w:p w14:paraId="66B7F8D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w:t>
            </w:r>
          </w:p>
        </w:tc>
        <w:tc>
          <w:tcPr>
            <w:tcW w:w="4797" w:type="dxa"/>
            <w:vAlign w:val="center"/>
          </w:tcPr>
          <w:p w14:paraId="3AD13EAC"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Labour sharing with neighbours during scarcity of labour</w:t>
            </w:r>
          </w:p>
        </w:tc>
        <w:tc>
          <w:tcPr>
            <w:tcW w:w="938" w:type="dxa"/>
            <w:vAlign w:val="center"/>
          </w:tcPr>
          <w:p w14:paraId="085E10A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02.95</w:t>
            </w:r>
          </w:p>
        </w:tc>
        <w:tc>
          <w:tcPr>
            <w:tcW w:w="747" w:type="dxa"/>
            <w:vAlign w:val="center"/>
          </w:tcPr>
          <w:p w14:paraId="1BB2553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c>
          <w:tcPr>
            <w:tcW w:w="908" w:type="dxa"/>
            <w:vAlign w:val="center"/>
          </w:tcPr>
          <w:p w14:paraId="237B60A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02.62</w:t>
            </w:r>
          </w:p>
        </w:tc>
        <w:tc>
          <w:tcPr>
            <w:tcW w:w="987" w:type="dxa"/>
            <w:vAlign w:val="center"/>
          </w:tcPr>
          <w:p w14:paraId="4F37489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r>
      <w:tr w:rsidR="001E3F09" w:rsidRPr="00BA220B" w14:paraId="311E5529" w14:textId="77777777" w:rsidTr="00BA220B">
        <w:trPr>
          <w:trHeight w:hRule="exact" w:val="416"/>
        </w:trPr>
        <w:tc>
          <w:tcPr>
            <w:tcW w:w="855" w:type="dxa"/>
            <w:vAlign w:val="center"/>
          </w:tcPr>
          <w:p w14:paraId="24A2DBE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7.</w:t>
            </w:r>
          </w:p>
        </w:tc>
        <w:tc>
          <w:tcPr>
            <w:tcW w:w="4797" w:type="dxa"/>
            <w:vAlign w:val="center"/>
          </w:tcPr>
          <w:p w14:paraId="16DA49B7" w14:textId="77777777" w:rsidR="001E3F09" w:rsidRPr="00BA220B" w:rsidRDefault="001E3F09" w:rsidP="00BA220B">
            <w:pPr>
              <w:rPr>
                <w:rFonts w:ascii="Arial" w:hAnsi="Arial" w:cs="Arial"/>
                <w:sz w:val="20"/>
                <w:szCs w:val="20"/>
              </w:rPr>
            </w:pPr>
            <w:r w:rsidRPr="00BA220B">
              <w:rPr>
                <w:rFonts w:ascii="Arial" w:hAnsi="Arial" w:cs="Arial"/>
                <w:sz w:val="20"/>
                <w:szCs w:val="20"/>
              </w:rPr>
              <w:t>Pledging jewellery at time of crisis</w:t>
            </w:r>
          </w:p>
        </w:tc>
        <w:tc>
          <w:tcPr>
            <w:tcW w:w="938" w:type="dxa"/>
            <w:vAlign w:val="center"/>
          </w:tcPr>
          <w:p w14:paraId="4F4AB87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02.78</w:t>
            </w:r>
          </w:p>
        </w:tc>
        <w:tc>
          <w:tcPr>
            <w:tcW w:w="747" w:type="dxa"/>
            <w:vAlign w:val="center"/>
          </w:tcPr>
          <w:p w14:paraId="00927B0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w:t>
            </w:r>
          </w:p>
        </w:tc>
        <w:tc>
          <w:tcPr>
            <w:tcW w:w="908" w:type="dxa"/>
            <w:vAlign w:val="center"/>
          </w:tcPr>
          <w:p w14:paraId="0E877DD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01.41</w:t>
            </w:r>
          </w:p>
        </w:tc>
        <w:tc>
          <w:tcPr>
            <w:tcW w:w="987" w:type="dxa"/>
            <w:vAlign w:val="center"/>
          </w:tcPr>
          <w:p w14:paraId="7EF2511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w:t>
            </w:r>
          </w:p>
        </w:tc>
      </w:tr>
    </w:tbl>
    <w:p w14:paraId="6E4593FA" w14:textId="77777777" w:rsidR="00FC1EDA" w:rsidRPr="00BA220B" w:rsidRDefault="00FC1EDA" w:rsidP="00BA220B">
      <w:pPr>
        <w:spacing w:line="240" w:lineRule="auto"/>
        <w:jc w:val="both"/>
        <w:rPr>
          <w:rFonts w:ascii="Arial" w:hAnsi="Arial" w:cs="Arial"/>
          <w:sz w:val="20"/>
          <w:szCs w:val="20"/>
        </w:rPr>
      </w:pPr>
      <w:r w:rsidRPr="00BA220B">
        <w:rPr>
          <w:rFonts w:ascii="Arial" w:hAnsi="Arial" w:cs="Arial"/>
          <w:sz w:val="20"/>
          <w:szCs w:val="20"/>
        </w:rPr>
        <w:t xml:space="preserve">While, non-beneficiaries ranked borrowing feed and fodder from fellow villagers during crisis as first and pledging </w:t>
      </w:r>
      <w:proofErr w:type="spellStart"/>
      <w:r w:rsidRPr="00BA220B">
        <w:rPr>
          <w:rFonts w:ascii="Arial" w:hAnsi="Arial" w:cs="Arial"/>
          <w:sz w:val="20"/>
          <w:szCs w:val="20"/>
        </w:rPr>
        <w:t>jewellery</w:t>
      </w:r>
      <w:proofErr w:type="spellEnd"/>
      <w:r w:rsidRPr="00BA220B">
        <w:rPr>
          <w:rFonts w:ascii="Arial" w:hAnsi="Arial" w:cs="Arial"/>
          <w:sz w:val="20"/>
          <w:szCs w:val="20"/>
        </w:rPr>
        <w:t xml:space="preserve"> at time of crisis as last based on the mean scores obtained.</w:t>
      </w:r>
    </w:p>
    <w:p w14:paraId="30B288D0" w14:textId="24084877" w:rsidR="00C33081" w:rsidRDefault="00C33081"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The reason might be the increased income or supplementary income through the scheme that helped beneficiaries to save for further use. As many of the beneficiaries shifted from </w:t>
      </w:r>
      <w:proofErr w:type="spellStart"/>
      <w:r w:rsidRPr="00BA220B">
        <w:rPr>
          <w:rFonts w:ascii="Arial" w:hAnsi="Arial" w:cs="Arial"/>
          <w:sz w:val="20"/>
          <w:szCs w:val="20"/>
        </w:rPr>
        <w:t>labour</w:t>
      </w:r>
      <w:proofErr w:type="spellEnd"/>
      <w:r w:rsidRPr="00BA220B">
        <w:rPr>
          <w:rFonts w:ascii="Arial" w:hAnsi="Arial" w:cs="Arial"/>
          <w:sz w:val="20"/>
          <w:szCs w:val="20"/>
        </w:rPr>
        <w:t xml:space="preserve"> to livestock/ agriculture + livestock practices they are able to take income generating activities rather than going to </w:t>
      </w:r>
      <w:proofErr w:type="spellStart"/>
      <w:r w:rsidRPr="00BA220B">
        <w:rPr>
          <w:rFonts w:ascii="Arial" w:hAnsi="Arial" w:cs="Arial"/>
          <w:sz w:val="20"/>
          <w:szCs w:val="20"/>
        </w:rPr>
        <w:t>labour</w:t>
      </w:r>
      <w:proofErr w:type="spellEnd"/>
      <w:r w:rsidRPr="00BA220B">
        <w:rPr>
          <w:rFonts w:ascii="Arial" w:hAnsi="Arial" w:cs="Arial"/>
          <w:sz w:val="20"/>
          <w:szCs w:val="20"/>
        </w:rPr>
        <w:t xml:space="preserve"> work again. Due to the credibility among the </w:t>
      </w:r>
      <w:proofErr w:type="spellStart"/>
      <w:r w:rsidRPr="00BA220B">
        <w:rPr>
          <w:rFonts w:ascii="Arial" w:hAnsi="Arial" w:cs="Arial"/>
          <w:sz w:val="20"/>
          <w:szCs w:val="20"/>
        </w:rPr>
        <w:t>neighbourhoods</w:t>
      </w:r>
      <w:proofErr w:type="spellEnd"/>
      <w:r w:rsidRPr="00BA220B">
        <w:rPr>
          <w:rFonts w:ascii="Arial" w:hAnsi="Arial" w:cs="Arial"/>
          <w:sz w:val="20"/>
          <w:szCs w:val="20"/>
        </w:rPr>
        <w:t xml:space="preserve">, respondents were able to share feed and fodder, </w:t>
      </w:r>
      <w:proofErr w:type="spellStart"/>
      <w:r w:rsidRPr="00BA220B">
        <w:rPr>
          <w:rFonts w:ascii="Arial" w:hAnsi="Arial" w:cs="Arial"/>
          <w:sz w:val="20"/>
          <w:szCs w:val="20"/>
        </w:rPr>
        <w:t>labour</w:t>
      </w:r>
      <w:proofErr w:type="spellEnd"/>
      <w:r w:rsidRPr="00BA220B">
        <w:rPr>
          <w:rFonts w:ascii="Arial" w:hAnsi="Arial" w:cs="Arial"/>
          <w:sz w:val="20"/>
          <w:szCs w:val="20"/>
        </w:rPr>
        <w:t xml:space="preserve"> at the time of crisis.</w:t>
      </w:r>
    </w:p>
    <w:p w14:paraId="6CD0D62B" w14:textId="22B520C4" w:rsidR="00C6717A" w:rsidRDefault="00C6717A" w:rsidP="00BA220B">
      <w:pPr>
        <w:tabs>
          <w:tab w:val="left" w:pos="1335"/>
        </w:tabs>
        <w:spacing w:line="240" w:lineRule="auto"/>
        <w:jc w:val="both"/>
        <w:rPr>
          <w:rFonts w:ascii="Arial" w:hAnsi="Arial" w:cs="Arial"/>
          <w:sz w:val="20"/>
          <w:szCs w:val="20"/>
        </w:rPr>
      </w:pPr>
    </w:p>
    <w:p w14:paraId="19B6BD79" w14:textId="77777777" w:rsidR="00C6717A" w:rsidRPr="00BA220B" w:rsidRDefault="00C6717A" w:rsidP="00BA220B">
      <w:pPr>
        <w:tabs>
          <w:tab w:val="left" w:pos="1335"/>
        </w:tabs>
        <w:spacing w:line="240" w:lineRule="auto"/>
        <w:jc w:val="both"/>
        <w:rPr>
          <w:rFonts w:ascii="Arial" w:hAnsi="Arial" w:cs="Arial"/>
          <w:sz w:val="20"/>
          <w:szCs w:val="20"/>
        </w:rPr>
      </w:pPr>
    </w:p>
    <w:p w14:paraId="2EC8172F" w14:textId="4B547A9B" w:rsidR="00A73C96" w:rsidRPr="00BA220B" w:rsidRDefault="00A73C96" w:rsidP="00C31CF8">
      <w:pPr>
        <w:spacing w:line="480" w:lineRule="auto"/>
        <w:jc w:val="both"/>
        <w:rPr>
          <w:rFonts w:ascii="Arial" w:hAnsi="Arial" w:cs="Arial"/>
          <w:b/>
        </w:rPr>
      </w:pPr>
      <w:r w:rsidRPr="00BA220B">
        <w:rPr>
          <w:rFonts w:ascii="Arial" w:hAnsi="Arial" w:cs="Arial"/>
          <w:b/>
        </w:rPr>
        <w:t>3.3 Categorization of respondents based on components of Livelihood Status</w:t>
      </w:r>
    </w:p>
    <w:p w14:paraId="25E058C2" w14:textId="5731E496" w:rsidR="009237C1" w:rsidRPr="00BA220B" w:rsidRDefault="00A7014B"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Results in Table 07 and Figure </w:t>
      </w:r>
      <w:r w:rsidR="00ED310D" w:rsidRPr="00BA220B">
        <w:rPr>
          <w:rFonts w:ascii="Arial" w:hAnsi="Arial" w:cs="Arial"/>
          <w:sz w:val="20"/>
          <w:szCs w:val="20"/>
        </w:rPr>
        <w:t>1</w:t>
      </w:r>
      <w:r w:rsidRPr="00BA220B">
        <w:rPr>
          <w:rFonts w:ascii="Arial" w:hAnsi="Arial" w:cs="Arial"/>
          <w:sz w:val="20"/>
          <w:szCs w:val="20"/>
        </w:rPr>
        <w:t xml:space="preserve"> show that 47.78 per cent of beneficiaries have medium level of assets </w:t>
      </w:r>
      <w:r w:rsidR="009237C1" w:rsidRPr="00BA220B">
        <w:rPr>
          <w:rFonts w:ascii="Arial" w:hAnsi="Arial" w:cs="Arial"/>
          <w:sz w:val="20"/>
          <w:szCs w:val="20"/>
        </w:rPr>
        <w:t>w</w:t>
      </w:r>
      <w:r w:rsidRPr="00BA220B">
        <w:rPr>
          <w:rFonts w:ascii="Arial" w:hAnsi="Arial" w:cs="Arial"/>
          <w:sz w:val="20"/>
          <w:szCs w:val="20"/>
        </w:rPr>
        <w:t>hereas, among non-beneficiaries 60.00 per cent have low level assets</w:t>
      </w:r>
      <w:r w:rsidR="004702F4" w:rsidRPr="00BA220B">
        <w:rPr>
          <w:rFonts w:ascii="Arial" w:hAnsi="Arial" w:cs="Arial"/>
          <w:sz w:val="20"/>
          <w:szCs w:val="20"/>
        </w:rPr>
        <w:t xml:space="preserve">. </w:t>
      </w:r>
      <w:r w:rsidR="009237C1" w:rsidRPr="00BA220B">
        <w:rPr>
          <w:rFonts w:ascii="Arial" w:hAnsi="Arial" w:cs="Arial"/>
          <w:sz w:val="20"/>
          <w:szCs w:val="20"/>
        </w:rPr>
        <w:t xml:space="preserve">Majority of </w:t>
      </w:r>
      <w:r w:rsidR="00B9037B" w:rsidRPr="00BA220B">
        <w:rPr>
          <w:rFonts w:ascii="Arial" w:hAnsi="Arial" w:cs="Arial"/>
          <w:sz w:val="20"/>
          <w:szCs w:val="20"/>
        </w:rPr>
        <w:t xml:space="preserve">the </w:t>
      </w:r>
      <w:r w:rsidR="009237C1" w:rsidRPr="00BA220B">
        <w:rPr>
          <w:rFonts w:ascii="Arial" w:hAnsi="Arial" w:cs="Arial"/>
          <w:sz w:val="20"/>
          <w:szCs w:val="20"/>
        </w:rPr>
        <w:t xml:space="preserve">beneficiaries belonged </w:t>
      </w:r>
      <w:r w:rsidR="00AB2A6E" w:rsidRPr="00BA220B">
        <w:rPr>
          <w:rFonts w:ascii="Arial" w:hAnsi="Arial" w:cs="Arial"/>
          <w:sz w:val="20"/>
          <w:szCs w:val="20"/>
        </w:rPr>
        <w:t xml:space="preserve">to </w:t>
      </w:r>
      <w:r w:rsidR="009237C1" w:rsidRPr="00BA220B">
        <w:rPr>
          <w:rFonts w:ascii="Arial" w:hAnsi="Arial" w:cs="Arial"/>
          <w:sz w:val="20"/>
          <w:szCs w:val="20"/>
        </w:rPr>
        <w:t>medium level</w:t>
      </w:r>
      <w:r w:rsidR="00AB2A6E" w:rsidRPr="00BA220B">
        <w:rPr>
          <w:rFonts w:ascii="Arial" w:hAnsi="Arial" w:cs="Arial"/>
          <w:sz w:val="20"/>
          <w:szCs w:val="20"/>
        </w:rPr>
        <w:t xml:space="preserve"> </w:t>
      </w:r>
      <w:r w:rsidR="00790AE8" w:rsidRPr="00BA220B">
        <w:rPr>
          <w:rFonts w:ascii="Arial" w:hAnsi="Arial" w:cs="Arial"/>
          <w:sz w:val="20"/>
          <w:szCs w:val="20"/>
        </w:rPr>
        <w:t>of</w:t>
      </w:r>
      <w:r w:rsidR="009237C1" w:rsidRPr="00BA220B">
        <w:rPr>
          <w:rFonts w:ascii="Arial" w:hAnsi="Arial" w:cs="Arial"/>
          <w:sz w:val="20"/>
          <w:szCs w:val="20"/>
        </w:rPr>
        <w:t xml:space="preserve"> capabilities </w:t>
      </w:r>
      <w:r w:rsidR="00AB2A6E" w:rsidRPr="00BA220B">
        <w:rPr>
          <w:rFonts w:ascii="Arial" w:hAnsi="Arial" w:cs="Arial"/>
          <w:sz w:val="20"/>
          <w:szCs w:val="20"/>
        </w:rPr>
        <w:t xml:space="preserve">category </w:t>
      </w:r>
      <w:r w:rsidR="000C2BB7" w:rsidRPr="00BA220B">
        <w:rPr>
          <w:rFonts w:ascii="Arial" w:hAnsi="Arial" w:cs="Arial"/>
          <w:sz w:val="20"/>
          <w:szCs w:val="20"/>
        </w:rPr>
        <w:t>(57.78 %</w:t>
      </w:r>
      <w:r w:rsidR="0068616B" w:rsidRPr="00BA220B">
        <w:rPr>
          <w:rFonts w:ascii="Arial" w:hAnsi="Arial" w:cs="Arial"/>
          <w:sz w:val="20"/>
          <w:szCs w:val="20"/>
        </w:rPr>
        <w:t>),</w:t>
      </w:r>
      <w:r w:rsidR="000C2BB7" w:rsidRPr="00BA220B">
        <w:rPr>
          <w:rFonts w:ascii="Arial" w:hAnsi="Arial" w:cs="Arial"/>
          <w:sz w:val="20"/>
          <w:szCs w:val="20"/>
        </w:rPr>
        <w:t xml:space="preserve"> activities category (68.89 %), food and nutritional status category (82.22 %), while majority of </w:t>
      </w:r>
      <w:r w:rsidR="0068616B" w:rsidRPr="00BA220B">
        <w:rPr>
          <w:rFonts w:ascii="Arial" w:hAnsi="Arial" w:cs="Arial"/>
          <w:sz w:val="20"/>
          <w:szCs w:val="20"/>
        </w:rPr>
        <w:t>the non</w:t>
      </w:r>
      <w:r w:rsidR="009237C1" w:rsidRPr="00BA220B">
        <w:rPr>
          <w:rFonts w:ascii="Arial" w:hAnsi="Arial" w:cs="Arial"/>
          <w:sz w:val="20"/>
          <w:szCs w:val="20"/>
        </w:rPr>
        <w:t xml:space="preserve">-beneficiaries, </w:t>
      </w:r>
      <w:r w:rsidR="00B9037B" w:rsidRPr="00BA220B">
        <w:rPr>
          <w:rFonts w:ascii="Arial" w:hAnsi="Arial" w:cs="Arial"/>
          <w:sz w:val="20"/>
          <w:szCs w:val="20"/>
        </w:rPr>
        <w:t>belonged to</w:t>
      </w:r>
      <w:r w:rsidR="009237C1" w:rsidRPr="00BA220B">
        <w:rPr>
          <w:rFonts w:ascii="Arial" w:hAnsi="Arial" w:cs="Arial"/>
          <w:sz w:val="20"/>
          <w:szCs w:val="20"/>
        </w:rPr>
        <w:t xml:space="preserve"> low level </w:t>
      </w:r>
      <w:r w:rsidR="009237C1" w:rsidRPr="00BA220B">
        <w:rPr>
          <w:rFonts w:ascii="Arial" w:hAnsi="Arial" w:cs="Arial"/>
          <w:sz w:val="20"/>
          <w:szCs w:val="20"/>
        </w:rPr>
        <w:lastRenderedPageBreak/>
        <w:t>capabilities</w:t>
      </w:r>
      <w:r w:rsidR="000C2BB7" w:rsidRPr="00BA220B">
        <w:rPr>
          <w:rFonts w:ascii="Arial" w:hAnsi="Arial" w:cs="Arial"/>
          <w:sz w:val="20"/>
          <w:szCs w:val="20"/>
        </w:rPr>
        <w:t xml:space="preserve"> (53.33</w:t>
      </w:r>
      <w:r w:rsidR="00B9037B" w:rsidRPr="00BA220B">
        <w:rPr>
          <w:rFonts w:ascii="Arial" w:hAnsi="Arial" w:cs="Arial"/>
          <w:sz w:val="20"/>
          <w:szCs w:val="20"/>
        </w:rPr>
        <w:t xml:space="preserve"> </w:t>
      </w:r>
      <w:r w:rsidR="000C2BB7" w:rsidRPr="00BA220B">
        <w:rPr>
          <w:rFonts w:ascii="Arial" w:hAnsi="Arial" w:cs="Arial"/>
          <w:sz w:val="20"/>
          <w:szCs w:val="20"/>
        </w:rPr>
        <w:t xml:space="preserve">%) </w:t>
      </w:r>
      <w:r w:rsidR="006023EA" w:rsidRPr="00BA220B">
        <w:rPr>
          <w:rFonts w:ascii="Arial" w:hAnsi="Arial" w:cs="Arial"/>
          <w:sz w:val="20"/>
          <w:szCs w:val="20"/>
        </w:rPr>
        <w:t>and food and nutritional status</w:t>
      </w:r>
      <w:r w:rsidR="00B9037B" w:rsidRPr="00BA220B">
        <w:rPr>
          <w:rFonts w:ascii="Arial" w:hAnsi="Arial" w:cs="Arial"/>
          <w:sz w:val="20"/>
          <w:szCs w:val="20"/>
        </w:rPr>
        <w:t xml:space="preserve"> category</w:t>
      </w:r>
      <w:r w:rsidR="006023EA" w:rsidRPr="00BA220B">
        <w:rPr>
          <w:rFonts w:ascii="Arial" w:hAnsi="Arial" w:cs="Arial"/>
          <w:sz w:val="20"/>
          <w:szCs w:val="20"/>
        </w:rPr>
        <w:t xml:space="preserve"> (63.34 %)</w:t>
      </w:r>
      <w:r w:rsidR="000C2BB7" w:rsidRPr="00BA220B">
        <w:rPr>
          <w:rFonts w:ascii="Arial" w:hAnsi="Arial" w:cs="Arial"/>
          <w:sz w:val="20"/>
          <w:szCs w:val="20"/>
        </w:rPr>
        <w:t xml:space="preserve">, </w:t>
      </w:r>
      <w:r w:rsidR="00646CA8" w:rsidRPr="00BA220B">
        <w:rPr>
          <w:rFonts w:ascii="Arial" w:hAnsi="Arial" w:cs="Arial"/>
          <w:sz w:val="20"/>
          <w:szCs w:val="20"/>
        </w:rPr>
        <w:t xml:space="preserve">whereas in </w:t>
      </w:r>
      <w:r w:rsidR="000C2BB7" w:rsidRPr="00BA220B">
        <w:rPr>
          <w:rFonts w:ascii="Arial" w:hAnsi="Arial" w:cs="Arial"/>
          <w:sz w:val="20"/>
          <w:szCs w:val="20"/>
        </w:rPr>
        <w:t>activities category</w:t>
      </w:r>
      <w:r w:rsidR="00FD5E18" w:rsidRPr="00BA220B">
        <w:rPr>
          <w:rFonts w:ascii="Arial" w:hAnsi="Arial" w:cs="Arial"/>
          <w:sz w:val="20"/>
          <w:szCs w:val="20"/>
        </w:rPr>
        <w:t xml:space="preserve">, </w:t>
      </w:r>
      <w:r w:rsidR="000C2BB7" w:rsidRPr="00BA220B">
        <w:rPr>
          <w:rFonts w:ascii="Arial" w:hAnsi="Arial" w:cs="Arial"/>
          <w:sz w:val="20"/>
          <w:szCs w:val="20"/>
        </w:rPr>
        <w:t>43.33</w:t>
      </w:r>
      <w:r w:rsidR="00646CA8" w:rsidRPr="00BA220B">
        <w:rPr>
          <w:rFonts w:ascii="Arial" w:hAnsi="Arial" w:cs="Arial"/>
          <w:sz w:val="20"/>
          <w:szCs w:val="20"/>
        </w:rPr>
        <w:t xml:space="preserve"> per cent belonged to medium level.</w:t>
      </w:r>
      <w:r w:rsidR="000C2BB7" w:rsidRPr="00BA220B">
        <w:rPr>
          <w:rFonts w:ascii="Arial" w:hAnsi="Arial" w:cs="Arial"/>
          <w:sz w:val="20"/>
          <w:szCs w:val="20"/>
        </w:rPr>
        <w:t xml:space="preserve"> </w:t>
      </w:r>
      <w:r w:rsidR="00335E5E" w:rsidRPr="00BA220B">
        <w:rPr>
          <w:rFonts w:ascii="Arial" w:hAnsi="Arial" w:cs="Arial"/>
          <w:sz w:val="20"/>
          <w:szCs w:val="20"/>
        </w:rPr>
        <w:t xml:space="preserve">Both </w:t>
      </w:r>
      <w:r w:rsidR="007D15A6" w:rsidRPr="00BA220B">
        <w:rPr>
          <w:rFonts w:ascii="Arial" w:hAnsi="Arial" w:cs="Arial"/>
          <w:sz w:val="20"/>
          <w:szCs w:val="20"/>
        </w:rPr>
        <w:t>b</w:t>
      </w:r>
      <w:r w:rsidR="00335E5E" w:rsidRPr="00BA220B">
        <w:rPr>
          <w:rFonts w:ascii="Arial" w:hAnsi="Arial" w:cs="Arial"/>
          <w:sz w:val="20"/>
          <w:szCs w:val="20"/>
        </w:rPr>
        <w:t xml:space="preserve">eneficiaries (62.22 %) and non-beneficiaries (56.67 %) had average level of </w:t>
      </w:r>
      <w:r w:rsidR="009237C1" w:rsidRPr="00BA220B">
        <w:rPr>
          <w:rFonts w:ascii="Arial" w:hAnsi="Arial" w:cs="Arial"/>
          <w:sz w:val="20"/>
          <w:szCs w:val="20"/>
        </w:rPr>
        <w:t>coping strategies to overcome crisis</w:t>
      </w:r>
      <w:r w:rsidR="00335E5E" w:rsidRPr="00BA220B">
        <w:rPr>
          <w:rFonts w:ascii="Arial" w:hAnsi="Arial" w:cs="Arial"/>
          <w:sz w:val="20"/>
          <w:szCs w:val="20"/>
        </w:rPr>
        <w:t xml:space="preserve"> with </w:t>
      </w:r>
      <w:r w:rsidR="009237C1" w:rsidRPr="00BA220B">
        <w:rPr>
          <w:rFonts w:ascii="Arial" w:hAnsi="Arial" w:cs="Arial"/>
          <w:sz w:val="20"/>
          <w:szCs w:val="20"/>
        </w:rPr>
        <w:t>no significant difference</w:t>
      </w:r>
      <w:r w:rsidR="001C189E" w:rsidRPr="00BA220B">
        <w:rPr>
          <w:rFonts w:ascii="Arial" w:hAnsi="Arial" w:cs="Arial"/>
          <w:sz w:val="20"/>
          <w:szCs w:val="20"/>
        </w:rPr>
        <w:t xml:space="preserve"> (4.39</w:t>
      </w:r>
      <w:r w:rsidR="001C189E" w:rsidRPr="00BA220B">
        <w:rPr>
          <w:rFonts w:ascii="Arial" w:hAnsi="Arial" w:cs="Arial"/>
          <w:sz w:val="20"/>
          <w:szCs w:val="20"/>
          <w:vertAlign w:val="superscript"/>
        </w:rPr>
        <w:t>NS</w:t>
      </w:r>
      <w:r w:rsidR="001C189E" w:rsidRPr="00BA220B">
        <w:rPr>
          <w:rFonts w:ascii="Arial" w:hAnsi="Arial" w:cs="Arial"/>
          <w:sz w:val="20"/>
          <w:szCs w:val="20"/>
        </w:rPr>
        <w:t>).</w:t>
      </w:r>
      <w:r w:rsidR="009237C1" w:rsidRPr="00BA220B">
        <w:rPr>
          <w:rFonts w:ascii="Arial" w:hAnsi="Arial" w:cs="Arial"/>
          <w:sz w:val="20"/>
          <w:szCs w:val="20"/>
        </w:rPr>
        <w:t xml:space="preserve"> </w:t>
      </w:r>
      <w:r w:rsidR="00646CA8" w:rsidRPr="00BA220B">
        <w:rPr>
          <w:rFonts w:ascii="Arial" w:hAnsi="Arial" w:cs="Arial"/>
          <w:sz w:val="20"/>
          <w:szCs w:val="20"/>
        </w:rPr>
        <w:t>A</w:t>
      </w:r>
      <w:r w:rsidR="00E22266" w:rsidRPr="00BA220B">
        <w:rPr>
          <w:rFonts w:ascii="Arial" w:hAnsi="Arial" w:cs="Arial"/>
          <w:sz w:val="20"/>
          <w:szCs w:val="20"/>
        </w:rPr>
        <w:t>sset</w:t>
      </w:r>
      <w:r w:rsidR="004702F4" w:rsidRPr="00BA220B">
        <w:rPr>
          <w:rFonts w:ascii="Arial" w:hAnsi="Arial" w:cs="Arial"/>
          <w:sz w:val="20"/>
          <w:szCs w:val="20"/>
        </w:rPr>
        <w:t xml:space="preserve"> status (8.93*), capabilities (6.21*)</w:t>
      </w:r>
      <w:r w:rsidR="007D15A6" w:rsidRPr="00BA220B">
        <w:rPr>
          <w:rFonts w:ascii="Arial" w:hAnsi="Arial" w:cs="Arial"/>
          <w:sz w:val="20"/>
          <w:szCs w:val="20"/>
        </w:rPr>
        <w:t xml:space="preserve"> </w:t>
      </w:r>
      <w:r w:rsidR="00E22266" w:rsidRPr="00BA220B">
        <w:rPr>
          <w:rFonts w:ascii="Arial" w:hAnsi="Arial" w:cs="Arial"/>
          <w:sz w:val="20"/>
          <w:szCs w:val="20"/>
        </w:rPr>
        <w:t>and food</w:t>
      </w:r>
      <w:r w:rsidR="004702F4" w:rsidRPr="00BA220B">
        <w:rPr>
          <w:rFonts w:ascii="Arial" w:hAnsi="Arial" w:cs="Arial"/>
          <w:sz w:val="20"/>
          <w:szCs w:val="20"/>
        </w:rPr>
        <w:t xml:space="preserve"> </w:t>
      </w:r>
      <w:r w:rsidR="0009528E" w:rsidRPr="00BA220B">
        <w:rPr>
          <w:rFonts w:ascii="Arial" w:hAnsi="Arial" w:cs="Arial"/>
          <w:sz w:val="20"/>
          <w:szCs w:val="20"/>
        </w:rPr>
        <w:t>&amp;</w:t>
      </w:r>
      <w:r w:rsidR="004702F4" w:rsidRPr="00BA220B">
        <w:rPr>
          <w:rFonts w:ascii="Arial" w:hAnsi="Arial" w:cs="Arial"/>
          <w:sz w:val="20"/>
          <w:szCs w:val="20"/>
        </w:rPr>
        <w:t xml:space="preserve"> nutritional status (9.11*)</w:t>
      </w:r>
      <w:r w:rsidR="00646CA8" w:rsidRPr="00BA220B">
        <w:rPr>
          <w:rFonts w:ascii="Arial" w:hAnsi="Arial" w:cs="Arial"/>
          <w:sz w:val="20"/>
          <w:szCs w:val="20"/>
        </w:rPr>
        <w:t xml:space="preserve"> are significant at 5 per cent </w:t>
      </w:r>
      <w:r w:rsidR="00F80863" w:rsidRPr="00BA220B">
        <w:rPr>
          <w:rFonts w:ascii="Arial" w:hAnsi="Arial" w:cs="Arial"/>
          <w:sz w:val="20"/>
          <w:szCs w:val="20"/>
        </w:rPr>
        <w:t>level and</w:t>
      </w:r>
      <w:r w:rsidR="007D15A6" w:rsidRPr="00BA220B">
        <w:rPr>
          <w:rFonts w:ascii="Arial" w:hAnsi="Arial" w:cs="Arial"/>
          <w:sz w:val="20"/>
          <w:szCs w:val="20"/>
        </w:rPr>
        <w:t xml:space="preserve"> </w:t>
      </w:r>
      <w:r w:rsidR="00830DA3" w:rsidRPr="00BA220B">
        <w:rPr>
          <w:rFonts w:ascii="Arial" w:hAnsi="Arial" w:cs="Arial"/>
          <w:sz w:val="20"/>
          <w:szCs w:val="20"/>
        </w:rPr>
        <w:t xml:space="preserve">there is </w:t>
      </w:r>
      <w:r w:rsidR="007D15A6" w:rsidRPr="00BA220B">
        <w:rPr>
          <w:rFonts w:ascii="Arial" w:hAnsi="Arial" w:cs="Arial"/>
          <w:sz w:val="20"/>
          <w:szCs w:val="20"/>
        </w:rPr>
        <w:t>no significant difference in activities (5.87</w:t>
      </w:r>
      <w:r w:rsidR="007D15A6" w:rsidRPr="00BA220B">
        <w:rPr>
          <w:rFonts w:ascii="Arial" w:hAnsi="Arial" w:cs="Arial"/>
          <w:sz w:val="20"/>
          <w:szCs w:val="20"/>
          <w:vertAlign w:val="superscript"/>
        </w:rPr>
        <w:t>NS</w:t>
      </w:r>
      <w:r w:rsidR="007D15A6" w:rsidRPr="00BA220B">
        <w:rPr>
          <w:rFonts w:ascii="Arial" w:hAnsi="Arial" w:cs="Arial"/>
          <w:sz w:val="20"/>
          <w:szCs w:val="20"/>
        </w:rPr>
        <w:t xml:space="preserve">) </w:t>
      </w:r>
      <w:r w:rsidR="0009528E" w:rsidRPr="00BA220B">
        <w:rPr>
          <w:rFonts w:ascii="Arial" w:hAnsi="Arial" w:cs="Arial"/>
          <w:sz w:val="20"/>
          <w:szCs w:val="20"/>
        </w:rPr>
        <w:t>of beneficiaries and non-beneficiaries</w:t>
      </w:r>
      <w:r w:rsidR="00B422A1" w:rsidRPr="00BA220B">
        <w:rPr>
          <w:rFonts w:ascii="Arial" w:hAnsi="Arial" w:cs="Arial"/>
          <w:sz w:val="20"/>
          <w:szCs w:val="20"/>
        </w:rPr>
        <w:t>.</w:t>
      </w:r>
    </w:p>
    <w:p w14:paraId="5A2A9B49" w14:textId="61AA1AF6" w:rsidR="00CB6007" w:rsidRPr="00BA220B" w:rsidRDefault="00A7014B"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Credit management ability of beneficiaries was high </w:t>
      </w:r>
      <w:r w:rsidR="002A6D4A" w:rsidRPr="00BA220B">
        <w:rPr>
          <w:rFonts w:ascii="Arial" w:hAnsi="Arial" w:cs="Arial"/>
          <w:sz w:val="20"/>
          <w:szCs w:val="20"/>
        </w:rPr>
        <w:t xml:space="preserve">due to </w:t>
      </w:r>
      <w:r w:rsidRPr="00BA220B">
        <w:rPr>
          <w:rFonts w:ascii="Arial" w:hAnsi="Arial" w:cs="Arial"/>
          <w:sz w:val="20"/>
          <w:szCs w:val="20"/>
        </w:rPr>
        <w:t>willingness to take risk and enthusiasm to achieve</w:t>
      </w:r>
      <w:r w:rsidR="00224E61" w:rsidRPr="00BA220B">
        <w:rPr>
          <w:rFonts w:ascii="Arial" w:hAnsi="Arial" w:cs="Arial"/>
          <w:sz w:val="20"/>
          <w:szCs w:val="20"/>
        </w:rPr>
        <w:t xml:space="preserve">, which motivated </w:t>
      </w:r>
      <w:r w:rsidRPr="00BA220B">
        <w:rPr>
          <w:rFonts w:ascii="Arial" w:hAnsi="Arial" w:cs="Arial"/>
          <w:sz w:val="20"/>
          <w:szCs w:val="20"/>
        </w:rPr>
        <w:t xml:space="preserve">them to invest in innovative supplementary income generating activities. Participation in various village meetings, discussions, development programs made the contacts of beneficiaries grow stronger and larger. </w:t>
      </w:r>
    </w:p>
    <w:p w14:paraId="1FBD2A5B" w14:textId="707FB8EA" w:rsidR="001E3F09" w:rsidRPr="00BA220B" w:rsidRDefault="00B33BD7" w:rsidP="00BA220B">
      <w:pPr>
        <w:spacing w:line="240" w:lineRule="auto"/>
        <w:jc w:val="both"/>
        <w:rPr>
          <w:rFonts w:ascii="Arial" w:hAnsi="Arial" w:cs="Arial"/>
          <w:b/>
          <w:sz w:val="20"/>
          <w:szCs w:val="20"/>
        </w:rPr>
      </w:pPr>
      <w:r w:rsidRPr="00BA220B">
        <w:rPr>
          <w:rFonts w:ascii="Arial" w:hAnsi="Arial" w:cs="Arial"/>
          <w:b/>
          <w:sz w:val="20"/>
          <w:szCs w:val="20"/>
        </w:rPr>
        <w:t xml:space="preserve">Table 07. </w:t>
      </w:r>
      <w:r w:rsidR="001E3F09" w:rsidRPr="00BA220B">
        <w:rPr>
          <w:rFonts w:ascii="Arial" w:hAnsi="Arial" w:cs="Arial"/>
          <w:b/>
          <w:sz w:val="20"/>
          <w:szCs w:val="20"/>
        </w:rPr>
        <w:t>Categorization of respondents based on components of Livelihood Status</w:t>
      </w:r>
      <w:r w:rsidR="00DE67EE" w:rsidRPr="00BA220B">
        <w:rPr>
          <w:rFonts w:ascii="Arial" w:hAnsi="Arial" w:cs="Arial"/>
          <w:b/>
          <w:sz w:val="20"/>
          <w:szCs w:val="20"/>
        </w:rPr>
        <w:t xml:space="preserve"> </w:t>
      </w:r>
      <w:proofErr w:type="gramStart"/>
      <w:r w:rsidR="00DE67EE" w:rsidRPr="00BA220B">
        <w:rPr>
          <w:rFonts w:ascii="Arial" w:hAnsi="Arial" w:cs="Arial"/>
          <w:b/>
          <w:sz w:val="20"/>
          <w:szCs w:val="20"/>
        </w:rPr>
        <w:t xml:space="preserve">   </w:t>
      </w:r>
      <w:r w:rsidR="00DE67EE" w:rsidRPr="00BA220B">
        <w:rPr>
          <w:rFonts w:ascii="Arial" w:hAnsi="Arial" w:cs="Arial"/>
          <w:b/>
          <w:bCs/>
          <w:sz w:val="20"/>
          <w:szCs w:val="20"/>
        </w:rPr>
        <w:t>(</w:t>
      </w:r>
      <w:proofErr w:type="gramEnd"/>
      <w:r w:rsidR="00DE67EE" w:rsidRPr="00BA220B">
        <w:rPr>
          <w:rFonts w:ascii="Arial" w:hAnsi="Arial" w:cs="Arial"/>
          <w:b/>
          <w:bCs/>
          <w:sz w:val="20"/>
          <w:szCs w:val="20"/>
        </w:rPr>
        <w:t>n=120)</w:t>
      </w:r>
    </w:p>
    <w:tbl>
      <w:tblPr>
        <w:tblStyle w:val="TableGrid"/>
        <w:tblW w:w="9511" w:type="dxa"/>
        <w:tblInd w:w="-147" w:type="dxa"/>
        <w:tblLayout w:type="fixed"/>
        <w:tblLook w:val="04A0" w:firstRow="1" w:lastRow="0" w:firstColumn="1" w:lastColumn="0" w:noHBand="0" w:noVBand="1"/>
      </w:tblPr>
      <w:tblGrid>
        <w:gridCol w:w="2188"/>
        <w:gridCol w:w="2278"/>
        <w:gridCol w:w="901"/>
        <w:gridCol w:w="1081"/>
        <w:gridCol w:w="901"/>
        <w:gridCol w:w="1261"/>
        <w:gridCol w:w="901"/>
      </w:tblGrid>
      <w:tr w:rsidR="001E3F09" w:rsidRPr="00BA220B" w14:paraId="36995AD0" w14:textId="77777777" w:rsidTr="00C6717A">
        <w:trPr>
          <w:trHeight w:hRule="exact" w:val="730"/>
        </w:trPr>
        <w:tc>
          <w:tcPr>
            <w:tcW w:w="2188" w:type="dxa"/>
            <w:vMerge w:val="restart"/>
            <w:vAlign w:val="center"/>
          </w:tcPr>
          <w:p w14:paraId="370EA69F"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Characteristics</w:t>
            </w:r>
          </w:p>
        </w:tc>
        <w:tc>
          <w:tcPr>
            <w:tcW w:w="2278" w:type="dxa"/>
            <w:vMerge w:val="restart"/>
            <w:vAlign w:val="center"/>
          </w:tcPr>
          <w:p w14:paraId="481AF921" w14:textId="77777777" w:rsidR="001E3F09" w:rsidRPr="00BA220B" w:rsidRDefault="001E3F09" w:rsidP="00BA220B">
            <w:pPr>
              <w:jc w:val="both"/>
              <w:rPr>
                <w:rFonts w:ascii="Arial" w:hAnsi="Arial" w:cs="Arial"/>
                <w:b/>
                <w:bCs/>
                <w:sz w:val="20"/>
                <w:szCs w:val="20"/>
              </w:rPr>
            </w:pPr>
            <w:r w:rsidRPr="00BA220B">
              <w:rPr>
                <w:rFonts w:ascii="Arial" w:hAnsi="Arial" w:cs="Arial"/>
                <w:b/>
                <w:sz w:val="20"/>
                <w:szCs w:val="20"/>
              </w:rPr>
              <w:t>Level</w:t>
            </w:r>
          </w:p>
        </w:tc>
        <w:tc>
          <w:tcPr>
            <w:tcW w:w="1982" w:type="dxa"/>
            <w:gridSpan w:val="2"/>
            <w:vAlign w:val="center"/>
          </w:tcPr>
          <w:p w14:paraId="4DD438E2"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Beneficiaries</w:t>
            </w:r>
          </w:p>
          <w:p w14:paraId="61972465" w14:textId="77777777" w:rsidR="001E3F09" w:rsidRPr="00BA220B" w:rsidRDefault="001E3F09" w:rsidP="00BA220B">
            <w:pPr>
              <w:jc w:val="center"/>
              <w:rPr>
                <w:rFonts w:ascii="Arial" w:hAnsi="Arial" w:cs="Arial"/>
                <w:b/>
                <w:bCs/>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2162" w:type="dxa"/>
            <w:gridSpan w:val="2"/>
            <w:vAlign w:val="center"/>
          </w:tcPr>
          <w:p w14:paraId="7E5C1EEA" w14:textId="77777777" w:rsidR="001E3F09" w:rsidRPr="00BA220B" w:rsidRDefault="001E3F09" w:rsidP="00BA220B">
            <w:pPr>
              <w:jc w:val="center"/>
              <w:rPr>
                <w:rFonts w:ascii="Arial" w:hAnsi="Arial" w:cs="Arial"/>
                <w:b/>
                <w:bCs/>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c>
          <w:tcPr>
            <w:tcW w:w="901" w:type="dxa"/>
            <w:vMerge w:val="restart"/>
            <w:vAlign w:val="center"/>
          </w:tcPr>
          <w:p w14:paraId="2F1AEA40"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Chi-square value</w:t>
            </w:r>
          </w:p>
        </w:tc>
      </w:tr>
      <w:tr w:rsidR="001E3F09" w:rsidRPr="00BA220B" w14:paraId="3413B765" w14:textId="77777777" w:rsidTr="00C6717A">
        <w:trPr>
          <w:trHeight w:val="270"/>
        </w:trPr>
        <w:tc>
          <w:tcPr>
            <w:tcW w:w="2188" w:type="dxa"/>
            <w:vMerge/>
            <w:vAlign w:val="center"/>
          </w:tcPr>
          <w:p w14:paraId="343DB4EE" w14:textId="77777777" w:rsidR="001E3F09" w:rsidRPr="00BA220B" w:rsidRDefault="001E3F09" w:rsidP="00BA220B">
            <w:pPr>
              <w:jc w:val="both"/>
              <w:rPr>
                <w:rFonts w:ascii="Arial" w:hAnsi="Arial" w:cs="Arial"/>
                <w:b/>
                <w:sz w:val="20"/>
                <w:szCs w:val="20"/>
              </w:rPr>
            </w:pPr>
          </w:p>
        </w:tc>
        <w:tc>
          <w:tcPr>
            <w:tcW w:w="2278" w:type="dxa"/>
            <w:vMerge/>
            <w:vAlign w:val="center"/>
          </w:tcPr>
          <w:p w14:paraId="3E52E05C" w14:textId="77777777" w:rsidR="001E3F09" w:rsidRPr="00BA220B" w:rsidRDefault="001E3F09" w:rsidP="00BA220B">
            <w:pPr>
              <w:jc w:val="both"/>
              <w:rPr>
                <w:rFonts w:ascii="Arial" w:hAnsi="Arial" w:cs="Arial"/>
                <w:b/>
                <w:sz w:val="20"/>
                <w:szCs w:val="20"/>
              </w:rPr>
            </w:pPr>
          </w:p>
        </w:tc>
        <w:tc>
          <w:tcPr>
            <w:tcW w:w="901" w:type="dxa"/>
            <w:vAlign w:val="center"/>
          </w:tcPr>
          <w:p w14:paraId="0C75F15B"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f</w:t>
            </w:r>
          </w:p>
        </w:tc>
        <w:tc>
          <w:tcPr>
            <w:tcW w:w="1081" w:type="dxa"/>
            <w:vAlign w:val="center"/>
          </w:tcPr>
          <w:p w14:paraId="23B8F1EC"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w:t>
            </w:r>
          </w:p>
        </w:tc>
        <w:tc>
          <w:tcPr>
            <w:tcW w:w="901" w:type="dxa"/>
            <w:vAlign w:val="center"/>
          </w:tcPr>
          <w:p w14:paraId="0925B79D"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f</w:t>
            </w:r>
          </w:p>
        </w:tc>
        <w:tc>
          <w:tcPr>
            <w:tcW w:w="1261" w:type="dxa"/>
            <w:vAlign w:val="center"/>
          </w:tcPr>
          <w:p w14:paraId="0701C374"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w:t>
            </w:r>
          </w:p>
        </w:tc>
        <w:tc>
          <w:tcPr>
            <w:tcW w:w="901" w:type="dxa"/>
            <w:vMerge/>
          </w:tcPr>
          <w:p w14:paraId="69B3DC34" w14:textId="77777777" w:rsidR="001E3F09" w:rsidRPr="00BA220B" w:rsidRDefault="001E3F09" w:rsidP="00BA220B">
            <w:pPr>
              <w:jc w:val="both"/>
              <w:rPr>
                <w:rFonts w:ascii="Arial" w:hAnsi="Arial" w:cs="Arial"/>
                <w:b/>
                <w:sz w:val="20"/>
                <w:szCs w:val="20"/>
              </w:rPr>
            </w:pPr>
          </w:p>
        </w:tc>
      </w:tr>
      <w:tr w:rsidR="001E3F09" w:rsidRPr="00BA220B" w14:paraId="23E8A685" w14:textId="77777777" w:rsidTr="00C6717A">
        <w:trPr>
          <w:trHeight w:val="376"/>
        </w:trPr>
        <w:tc>
          <w:tcPr>
            <w:tcW w:w="2188" w:type="dxa"/>
            <w:vMerge w:val="restart"/>
            <w:vAlign w:val="center"/>
          </w:tcPr>
          <w:p w14:paraId="736F64DF" w14:textId="77777777" w:rsidR="001E3F09" w:rsidRPr="00BA220B" w:rsidRDefault="001E3F09" w:rsidP="00BA220B">
            <w:pPr>
              <w:jc w:val="both"/>
              <w:rPr>
                <w:rFonts w:ascii="Arial" w:hAnsi="Arial" w:cs="Arial"/>
                <w:b/>
                <w:sz w:val="20"/>
                <w:szCs w:val="20"/>
              </w:rPr>
            </w:pPr>
          </w:p>
          <w:p w14:paraId="137DAE49"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Assets</w:t>
            </w:r>
          </w:p>
          <w:p w14:paraId="5793CFF4" w14:textId="77777777" w:rsidR="001E3F09" w:rsidRPr="00BA220B" w:rsidRDefault="001E3F09" w:rsidP="00BA220B">
            <w:pPr>
              <w:jc w:val="both"/>
              <w:rPr>
                <w:rFonts w:ascii="Arial" w:hAnsi="Arial" w:cs="Arial"/>
                <w:b/>
                <w:sz w:val="20"/>
                <w:szCs w:val="20"/>
              </w:rPr>
            </w:pPr>
          </w:p>
        </w:tc>
        <w:tc>
          <w:tcPr>
            <w:tcW w:w="2278" w:type="dxa"/>
            <w:vAlign w:val="center"/>
          </w:tcPr>
          <w:p w14:paraId="5C9DAEA3" w14:textId="052E0038" w:rsidR="001E3F09" w:rsidRPr="00BA220B" w:rsidRDefault="001E3F09" w:rsidP="00BA220B">
            <w:pPr>
              <w:jc w:val="both"/>
              <w:rPr>
                <w:rFonts w:ascii="Arial" w:hAnsi="Arial" w:cs="Arial"/>
                <w:bCs/>
                <w:sz w:val="20"/>
                <w:szCs w:val="20"/>
              </w:rPr>
            </w:pPr>
            <w:r w:rsidRPr="00BA220B">
              <w:rPr>
                <w:rFonts w:ascii="Arial" w:hAnsi="Arial" w:cs="Arial"/>
                <w:bCs/>
                <w:sz w:val="20"/>
                <w:szCs w:val="20"/>
              </w:rPr>
              <w:t>Low (&lt;</w:t>
            </w:r>
            <w:r w:rsidR="00B74D98" w:rsidRPr="00BA220B">
              <w:rPr>
                <w:rFonts w:ascii="Arial" w:hAnsi="Arial" w:cs="Arial"/>
                <w:bCs/>
                <w:sz w:val="20"/>
                <w:szCs w:val="20"/>
              </w:rPr>
              <w:t>21.64</w:t>
            </w:r>
            <w:r w:rsidRPr="00BA220B">
              <w:rPr>
                <w:rFonts w:ascii="Arial" w:hAnsi="Arial" w:cs="Arial"/>
                <w:bCs/>
                <w:sz w:val="20"/>
                <w:szCs w:val="20"/>
              </w:rPr>
              <w:t>)</w:t>
            </w:r>
          </w:p>
        </w:tc>
        <w:tc>
          <w:tcPr>
            <w:tcW w:w="901" w:type="dxa"/>
            <w:vAlign w:val="center"/>
          </w:tcPr>
          <w:p w14:paraId="28418BB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29</w:t>
            </w:r>
          </w:p>
        </w:tc>
        <w:tc>
          <w:tcPr>
            <w:tcW w:w="1081" w:type="dxa"/>
            <w:vAlign w:val="center"/>
          </w:tcPr>
          <w:p w14:paraId="759ABA6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32.22</w:t>
            </w:r>
          </w:p>
        </w:tc>
        <w:tc>
          <w:tcPr>
            <w:tcW w:w="901" w:type="dxa"/>
            <w:vAlign w:val="center"/>
          </w:tcPr>
          <w:p w14:paraId="4BEE257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18</w:t>
            </w:r>
          </w:p>
        </w:tc>
        <w:tc>
          <w:tcPr>
            <w:tcW w:w="1261" w:type="dxa"/>
            <w:vAlign w:val="center"/>
          </w:tcPr>
          <w:p w14:paraId="0A1F04B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60.00</w:t>
            </w:r>
          </w:p>
        </w:tc>
        <w:tc>
          <w:tcPr>
            <w:tcW w:w="901" w:type="dxa"/>
            <w:vMerge w:val="restart"/>
            <w:vAlign w:val="center"/>
          </w:tcPr>
          <w:p w14:paraId="6303CD5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8.93*</w:t>
            </w:r>
          </w:p>
        </w:tc>
      </w:tr>
      <w:tr w:rsidR="001E3F09" w:rsidRPr="00BA220B" w14:paraId="26E96EC6" w14:textId="77777777" w:rsidTr="00C6717A">
        <w:trPr>
          <w:trHeight w:val="433"/>
        </w:trPr>
        <w:tc>
          <w:tcPr>
            <w:tcW w:w="2188" w:type="dxa"/>
            <w:vMerge/>
            <w:vAlign w:val="center"/>
          </w:tcPr>
          <w:p w14:paraId="2F490D17" w14:textId="77777777" w:rsidR="001E3F09" w:rsidRPr="00BA220B" w:rsidRDefault="001E3F09" w:rsidP="00BA220B">
            <w:pPr>
              <w:jc w:val="both"/>
              <w:rPr>
                <w:rFonts w:ascii="Arial" w:hAnsi="Arial" w:cs="Arial"/>
                <w:b/>
                <w:sz w:val="20"/>
                <w:szCs w:val="20"/>
              </w:rPr>
            </w:pPr>
          </w:p>
        </w:tc>
        <w:tc>
          <w:tcPr>
            <w:tcW w:w="2278" w:type="dxa"/>
            <w:vAlign w:val="center"/>
          </w:tcPr>
          <w:p w14:paraId="2087FDDB" w14:textId="31DD52F5" w:rsidR="001E3F09" w:rsidRPr="00BA220B" w:rsidRDefault="001E3F09" w:rsidP="00BA220B">
            <w:pPr>
              <w:jc w:val="both"/>
              <w:rPr>
                <w:rFonts w:ascii="Arial" w:hAnsi="Arial" w:cs="Arial"/>
                <w:bCs/>
                <w:sz w:val="20"/>
                <w:szCs w:val="20"/>
              </w:rPr>
            </w:pPr>
            <w:r w:rsidRPr="00BA220B">
              <w:rPr>
                <w:rFonts w:ascii="Arial" w:hAnsi="Arial" w:cs="Arial"/>
                <w:bCs/>
                <w:sz w:val="20"/>
                <w:szCs w:val="20"/>
              </w:rPr>
              <w:t>Medium (</w:t>
            </w:r>
            <w:r w:rsidR="00F5403D" w:rsidRPr="00BA220B">
              <w:rPr>
                <w:rFonts w:ascii="Arial" w:hAnsi="Arial" w:cs="Arial"/>
                <w:bCs/>
                <w:sz w:val="20"/>
                <w:szCs w:val="20"/>
              </w:rPr>
              <w:t>2</w:t>
            </w:r>
            <w:r w:rsidR="00B74D98" w:rsidRPr="00BA220B">
              <w:rPr>
                <w:rFonts w:ascii="Arial" w:hAnsi="Arial" w:cs="Arial"/>
                <w:bCs/>
                <w:sz w:val="20"/>
                <w:szCs w:val="20"/>
              </w:rPr>
              <w:t>1</w:t>
            </w:r>
            <w:r w:rsidR="00F5403D" w:rsidRPr="00BA220B">
              <w:rPr>
                <w:rFonts w:ascii="Arial" w:hAnsi="Arial" w:cs="Arial"/>
                <w:bCs/>
                <w:sz w:val="20"/>
                <w:szCs w:val="20"/>
              </w:rPr>
              <w:t>.</w:t>
            </w:r>
            <w:r w:rsidR="00B74D98" w:rsidRPr="00BA220B">
              <w:rPr>
                <w:rFonts w:ascii="Arial" w:hAnsi="Arial" w:cs="Arial"/>
                <w:bCs/>
                <w:sz w:val="20"/>
                <w:szCs w:val="20"/>
              </w:rPr>
              <w:t>64</w:t>
            </w:r>
            <w:r w:rsidRPr="00BA220B">
              <w:rPr>
                <w:rFonts w:ascii="Arial" w:hAnsi="Arial" w:cs="Arial"/>
                <w:bCs/>
                <w:sz w:val="20"/>
                <w:szCs w:val="20"/>
              </w:rPr>
              <w:t>-</w:t>
            </w:r>
            <w:r w:rsidR="00B74D98" w:rsidRPr="00BA220B">
              <w:rPr>
                <w:rFonts w:ascii="Arial" w:hAnsi="Arial" w:cs="Arial"/>
                <w:bCs/>
                <w:sz w:val="20"/>
                <w:szCs w:val="20"/>
              </w:rPr>
              <w:t>32.50</w:t>
            </w:r>
            <w:r w:rsidRPr="00BA220B">
              <w:rPr>
                <w:rFonts w:ascii="Arial" w:hAnsi="Arial" w:cs="Arial"/>
                <w:bCs/>
                <w:sz w:val="20"/>
                <w:szCs w:val="20"/>
              </w:rPr>
              <w:t>)</w:t>
            </w:r>
          </w:p>
        </w:tc>
        <w:tc>
          <w:tcPr>
            <w:tcW w:w="901" w:type="dxa"/>
            <w:vAlign w:val="center"/>
          </w:tcPr>
          <w:p w14:paraId="1C226D8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43</w:t>
            </w:r>
          </w:p>
        </w:tc>
        <w:tc>
          <w:tcPr>
            <w:tcW w:w="1081" w:type="dxa"/>
            <w:vAlign w:val="center"/>
          </w:tcPr>
          <w:p w14:paraId="6FD001D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47.78</w:t>
            </w:r>
          </w:p>
        </w:tc>
        <w:tc>
          <w:tcPr>
            <w:tcW w:w="901" w:type="dxa"/>
            <w:vAlign w:val="center"/>
          </w:tcPr>
          <w:p w14:paraId="19E3B1B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08</w:t>
            </w:r>
          </w:p>
        </w:tc>
        <w:tc>
          <w:tcPr>
            <w:tcW w:w="1261" w:type="dxa"/>
            <w:vAlign w:val="center"/>
          </w:tcPr>
          <w:p w14:paraId="4F25388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26.67</w:t>
            </w:r>
          </w:p>
        </w:tc>
        <w:tc>
          <w:tcPr>
            <w:tcW w:w="901" w:type="dxa"/>
            <w:vMerge/>
            <w:vAlign w:val="center"/>
          </w:tcPr>
          <w:p w14:paraId="61F59F34" w14:textId="77777777" w:rsidR="001E3F09" w:rsidRPr="00BA220B" w:rsidRDefault="001E3F09" w:rsidP="00BA220B">
            <w:pPr>
              <w:jc w:val="center"/>
              <w:rPr>
                <w:rFonts w:ascii="Arial" w:hAnsi="Arial" w:cs="Arial"/>
                <w:sz w:val="20"/>
                <w:szCs w:val="20"/>
              </w:rPr>
            </w:pPr>
          </w:p>
        </w:tc>
      </w:tr>
      <w:tr w:rsidR="001E3F09" w:rsidRPr="00BA220B" w14:paraId="00C67A3C" w14:textId="77777777" w:rsidTr="00C6717A">
        <w:trPr>
          <w:trHeight w:val="403"/>
        </w:trPr>
        <w:tc>
          <w:tcPr>
            <w:tcW w:w="2188" w:type="dxa"/>
            <w:vMerge/>
            <w:vAlign w:val="center"/>
          </w:tcPr>
          <w:p w14:paraId="644B7672" w14:textId="77777777" w:rsidR="001E3F09" w:rsidRPr="00BA220B" w:rsidRDefault="001E3F09" w:rsidP="00BA220B">
            <w:pPr>
              <w:jc w:val="both"/>
              <w:rPr>
                <w:rFonts w:ascii="Arial" w:hAnsi="Arial" w:cs="Arial"/>
                <w:b/>
                <w:sz w:val="20"/>
                <w:szCs w:val="20"/>
              </w:rPr>
            </w:pPr>
          </w:p>
        </w:tc>
        <w:tc>
          <w:tcPr>
            <w:tcW w:w="2278" w:type="dxa"/>
            <w:vAlign w:val="center"/>
          </w:tcPr>
          <w:p w14:paraId="3E0BEF6C" w14:textId="4E9C607E" w:rsidR="001E3F09" w:rsidRPr="00BA220B" w:rsidRDefault="001E3F09" w:rsidP="00BA220B">
            <w:pPr>
              <w:jc w:val="both"/>
              <w:rPr>
                <w:rFonts w:ascii="Arial" w:hAnsi="Arial" w:cs="Arial"/>
                <w:bCs/>
                <w:sz w:val="20"/>
                <w:szCs w:val="20"/>
              </w:rPr>
            </w:pPr>
            <w:r w:rsidRPr="00BA220B">
              <w:rPr>
                <w:rFonts w:ascii="Arial" w:hAnsi="Arial" w:cs="Arial"/>
                <w:bCs/>
                <w:sz w:val="20"/>
                <w:szCs w:val="20"/>
              </w:rPr>
              <w:t>High (&gt;</w:t>
            </w:r>
            <w:r w:rsidR="00F5403D" w:rsidRPr="00BA220B">
              <w:rPr>
                <w:rFonts w:ascii="Arial" w:hAnsi="Arial" w:cs="Arial"/>
                <w:bCs/>
                <w:sz w:val="20"/>
                <w:szCs w:val="20"/>
              </w:rPr>
              <w:t>3</w:t>
            </w:r>
            <w:r w:rsidR="00686316" w:rsidRPr="00BA220B">
              <w:rPr>
                <w:rFonts w:ascii="Arial" w:hAnsi="Arial" w:cs="Arial"/>
                <w:bCs/>
                <w:sz w:val="20"/>
                <w:szCs w:val="20"/>
              </w:rPr>
              <w:t>2</w:t>
            </w:r>
            <w:r w:rsidR="00F5403D" w:rsidRPr="00BA220B">
              <w:rPr>
                <w:rFonts w:ascii="Arial" w:hAnsi="Arial" w:cs="Arial"/>
                <w:bCs/>
                <w:sz w:val="20"/>
                <w:szCs w:val="20"/>
              </w:rPr>
              <w:t>.</w:t>
            </w:r>
            <w:r w:rsidR="00686316" w:rsidRPr="00BA220B">
              <w:rPr>
                <w:rFonts w:ascii="Arial" w:hAnsi="Arial" w:cs="Arial"/>
                <w:bCs/>
                <w:sz w:val="20"/>
                <w:szCs w:val="20"/>
              </w:rPr>
              <w:t>50</w:t>
            </w:r>
            <w:r w:rsidRPr="00BA220B">
              <w:rPr>
                <w:rFonts w:ascii="Arial" w:hAnsi="Arial" w:cs="Arial"/>
                <w:bCs/>
                <w:sz w:val="20"/>
                <w:szCs w:val="20"/>
              </w:rPr>
              <w:t>)</w:t>
            </w:r>
          </w:p>
        </w:tc>
        <w:tc>
          <w:tcPr>
            <w:tcW w:w="901" w:type="dxa"/>
            <w:vAlign w:val="center"/>
          </w:tcPr>
          <w:p w14:paraId="6AECCD4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18</w:t>
            </w:r>
          </w:p>
        </w:tc>
        <w:tc>
          <w:tcPr>
            <w:tcW w:w="1081" w:type="dxa"/>
            <w:vAlign w:val="center"/>
          </w:tcPr>
          <w:p w14:paraId="198D500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20.00</w:t>
            </w:r>
          </w:p>
        </w:tc>
        <w:tc>
          <w:tcPr>
            <w:tcW w:w="901" w:type="dxa"/>
            <w:vAlign w:val="center"/>
          </w:tcPr>
          <w:p w14:paraId="5D44E26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04</w:t>
            </w:r>
          </w:p>
        </w:tc>
        <w:tc>
          <w:tcPr>
            <w:tcW w:w="1261" w:type="dxa"/>
            <w:vAlign w:val="center"/>
          </w:tcPr>
          <w:p w14:paraId="36AE87E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13.33</w:t>
            </w:r>
          </w:p>
        </w:tc>
        <w:tc>
          <w:tcPr>
            <w:tcW w:w="901" w:type="dxa"/>
            <w:vMerge/>
            <w:vAlign w:val="center"/>
          </w:tcPr>
          <w:p w14:paraId="60A04D68" w14:textId="77777777" w:rsidR="001E3F09" w:rsidRPr="00BA220B" w:rsidRDefault="001E3F09" w:rsidP="00BA220B">
            <w:pPr>
              <w:jc w:val="center"/>
              <w:rPr>
                <w:rFonts w:ascii="Arial" w:hAnsi="Arial" w:cs="Arial"/>
                <w:sz w:val="20"/>
                <w:szCs w:val="20"/>
              </w:rPr>
            </w:pPr>
          </w:p>
        </w:tc>
      </w:tr>
      <w:tr w:rsidR="001E3F09" w:rsidRPr="00BA220B" w14:paraId="0D0AB167" w14:textId="77777777" w:rsidTr="00C6717A">
        <w:trPr>
          <w:trHeight w:val="391"/>
        </w:trPr>
        <w:tc>
          <w:tcPr>
            <w:tcW w:w="2188" w:type="dxa"/>
            <w:vMerge w:val="restart"/>
            <w:vAlign w:val="center"/>
          </w:tcPr>
          <w:p w14:paraId="594BEF0A" w14:textId="77777777" w:rsidR="001E3F09" w:rsidRPr="00BA220B" w:rsidRDefault="001E3F09" w:rsidP="00BA220B">
            <w:pPr>
              <w:jc w:val="both"/>
              <w:rPr>
                <w:rFonts w:ascii="Arial" w:hAnsi="Arial" w:cs="Arial"/>
                <w:b/>
                <w:sz w:val="20"/>
                <w:szCs w:val="20"/>
              </w:rPr>
            </w:pPr>
          </w:p>
          <w:p w14:paraId="511E4905"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Capabilities</w:t>
            </w:r>
          </w:p>
          <w:p w14:paraId="11E429D3" w14:textId="77777777" w:rsidR="001E3F09" w:rsidRPr="00BA220B" w:rsidRDefault="001E3F09" w:rsidP="00BA220B">
            <w:pPr>
              <w:jc w:val="both"/>
              <w:rPr>
                <w:rFonts w:ascii="Arial" w:hAnsi="Arial" w:cs="Arial"/>
                <w:b/>
                <w:sz w:val="20"/>
                <w:szCs w:val="20"/>
              </w:rPr>
            </w:pPr>
          </w:p>
        </w:tc>
        <w:tc>
          <w:tcPr>
            <w:tcW w:w="2278" w:type="dxa"/>
            <w:vAlign w:val="center"/>
          </w:tcPr>
          <w:p w14:paraId="7925316E"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Low (&lt;19.62)</w:t>
            </w:r>
          </w:p>
        </w:tc>
        <w:tc>
          <w:tcPr>
            <w:tcW w:w="901" w:type="dxa"/>
            <w:vAlign w:val="center"/>
          </w:tcPr>
          <w:p w14:paraId="22E6487E"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20</w:t>
            </w:r>
          </w:p>
        </w:tc>
        <w:tc>
          <w:tcPr>
            <w:tcW w:w="1081" w:type="dxa"/>
            <w:vAlign w:val="center"/>
          </w:tcPr>
          <w:p w14:paraId="7777C33E"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22.22</w:t>
            </w:r>
          </w:p>
        </w:tc>
        <w:tc>
          <w:tcPr>
            <w:tcW w:w="901" w:type="dxa"/>
            <w:vAlign w:val="center"/>
          </w:tcPr>
          <w:p w14:paraId="488A079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16</w:t>
            </w:r>
          </w:p>
        </w:tc>
        <w:tc>
          <w:tcPr>
            <w:tcW w:w="1261" w:type="dxa"/>
            <w:vAlign w:val="center"/>
          </w:tcPr>
          <w:p w14:paraId="72517B8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53.33</w:t>
            </w:r>
          </w:p>
        </w:tc>
        <w:tc>
          <w:tcPr>
            <w:tcW w:w="901" w:type="dxa"/>
            <w:vMerge w:val="restart"/>
            <w:vAlign w:val="center"/>
          </w:tcPr>
          <w:p w14:paraId="3AFCBDD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6.21*</w:t>
            </w:r>
          </w:p>
        </w:tc>
      </w:tr>
      <w:tr w:rsidR="001E3F09" w:rsidRPr="00BA220B" w14:paraId="56A28605" w14:textId="77777777" w:rsidTr="00C6717A">
        <w:trPr>
          <w:trHeight w:val="350"/>
        </w:trPr>
        <w:tc>
          <w:tcPr>
            <w:tcW w:w="2188" w:type="dxa"/>
            <w:vMerge/>
            <w:vAlign w:val="center"/>
          </w:tcPr>
          <w:p w14:paraId="6E4471EA" w14:textId="77777777" w:rsidR="001E3F09" w:rsidRPr="00BA220B" w:rsidRDefault="001E3F09" w:rsidP="00BA220B">
            <w:pPr>
              <w:jc w:val="both"/>
              <w:rPr>
                <w:rFonts w:ascii="Arial" w:hAnsi="Arial" w:cs="Arial"/>
                <w:b/>
                <w:sz w:val="20"/>
                <w:szCs w:val="20"/>
              </w:rPr>
            </w:pPr>
          </w:p>
        </w:tc>
        <w:tc>
          <w:tcPr>
            <w:tcW w:w="2278" w:type="dxa"/>
            <w:vAlign w:val="center"/>
          </w:tcPr>
          <w:p w14:paraId="52D3125F"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Medium (19.62-22.95)</w:t>
            </w:r>
          </w:p>
        </w:tc>
        <w:tc>
          <w:tcPr>
            <w:tcW w:w="901" w:type="dxa"/>
            <w:vAlign w:val="center"/>
          </w:tcPr>
          <w:p w14:paraId="0674A3CD"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52</w:t>
            </w:r>
          </w:p>
        </w:tc>
        <w:tc>
          <w:tcPr>
            <w:tcW w:w="1081" w:type="dxa"/>
            <w:vAlign w:val="center"/>
          </w:tcPr>
          <w:p w14:paraId="43BCA86B"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57.78</w:t>
            </w:r>
          </w:p>
        </w:tc>
        <w:tc>
          <w:tcPr>
            <w:tcW w:w="901" w:type="dxa"/>
            <w:vAlign w:val="center"/>
          </w:tcPr>
          <w:p w14:paraId="3795EC8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09</w:t>
            </w:r>
          </w:p>
        </w:tc>
        <w:tc>
          <w:tcPr>
            <w:tcW w:w="1261" w:type="dxa"/>
            <w:vAlign w:val="center"/>
          </w:tcPr>
          <w:p w14:paraId="0D9F16B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30.00</w:t>
            </w:r>
          </w:p>
        </w:tc>
        <w:tc>
          <w:tcPr>
            <w:tcW w:w="901" w:type="dxa"/>
            <w:vMerge/>
            <w:vAlign w:val="center"/>
          </w:tcPr>
          <w:p w14:paraId="2B362126" w14:textId="77777777" w:rsidR="001E3F09" w:rsidRPr="00BA220B" w:rsidRDefault="001E3F09" w:rsidP="00BA220B">
            <w:pPr>
              <w:jc w:val="center"/>
              <w:rPr>
                <w:rFonts w:ascii="Arial" w:hAnsi="Arial" w:cs="Arial"/>
                <w:sz w:val="20"/>
                <w:szCs w:val="20"/>
              </w:rPr>
            </w:pPr>
          </w:p>
        </w:tc>
      </w:tr>
      <w:tr w:rsidR="001E3F09" w:rsidRPr="00BA220B" w14:paraId="3BD858A4" w14:textId="77777777" w:rsidTr="00C6717A">
        <w:trPr>
          <w:trHeight w:val="361"/>
        </w:trPr>
        <w:tc>
          <w:tcPr>
            <w:tcW w:w="2188" w:type="dxa"/>
            <w:vMerge/>
            <w:vAlign w:val="center"/>
          </w:tcPr>
          <w:p w14:paraId="33FC5824" w14:textId="77777777" w:rsidR="001E3F09" w:rsidRPr="00BA220B" w:rsidRDefault="001E3F09" w:rsidP="00BA220B">
            <w:pPr>
              <w:jc w:val="both"/>
              <w:rPr>
                <w:rFonts w:ascii="Arial" w:hAnsi="Arial" w:cs="Arial"/>
                <w:b/>
                <w:sz w:val="20"/>
                <w:szCs w:val="20"/>
              </w:rPr>
            </w:pPr>
          </w:p>
        </w:tc>
        <w:tc>
          <w:tcPr>
            <w:tcW w:w="2278" w:type="dxa"/>
            <w:vAlign w:val="center"/>
          </w:tcPr>
          <w:p w14:paraId="72CE2D40"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High (&gt;22.95)</w:t>
            </w:r>
          </w:p>
        </w:tc>
        <w:tc>
          <w:tcPr>
            <w:tcW w:w="901" w:type="dxa"/>
            <w:vAlign w:val="center"/>
          </w:tcPr>
          <w:p w14:paraId="6AAAD7B9"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18</w:t>
            </w:r>
          </w:p>
        </w:tc>
        <w:tc>
          <w:tcPr>
            <w:tcW w:w="1081" w:type="dxa"/>
            <w:vAlign w:val="center"/>
          </w:tcPr>
          <w:p w14:paraId="3722CE91"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20.00</w:t>
            </w:r>
          </w:p>
        </w:tc>
        <w:tc>
          <w:tcPr>
            <w:tcW w:w="901" w:type="dxa"/>
            <w:vAlign w:val="center"/>
          </w:tcPr>
          <w:p w14:paraId="4D5B5BE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05</w:t>
            </w:r>
          </w:p>
        </w:tc>
        <w:tc>
          <w:tcPr>
            <w:tcW w:w="1261" w:type="dxa"/>
            <w:vAlign w:val="center"/>
          </w:tcPr>
          <w:p w14:paraId="44E194D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16.67</w:t>
            </w:r>
          </w:p>
        </w:tc>
        <w:tc>
          <w:tcPr>
            <w:tcW w:w="901" w:type="dxa"/>
            <w:vMerge/>
            <w:vAlign w:val="center"/>
          </w:tcPr>
          <w:p w14:paraId="1D17F9D6" w14:textId="77777777" w:rsidR="001E3F09" w:rsidRPr="00BA220B" w:rsidRDefault="001E3F09" w:rsidP="00BA220B">
            <w:pPr>
              <w:jc w:val="center"/>
              <w:rPr>
                <w:rFonts w:ascii="Arial" w:hAnsi="Arial" w:cs="Arial"/>
                <w:sz w:val="20"/>
                <w:szCs w:val="20"/>
              </w:rPr>
            </w:pPr>
          </w:p>
        </w:tc>
      </w:tr>
      <w:tr w:rsidR="001E3F09" w:rsidRPr="00BA220B" w14:paraId="591E21EC" w14:textId="77777777" w:rsidTr="00C6717A">
        <w:trPr>
          <w:trHeight w:val="314"/>
        </w:trPr>
        <w:tc>
          <w:tcPr>
            <w:tcW w:w="2188" w:type="dxa"/>
            <w:vMerge w:val="restart"/>
            <w:vAlign w:val="center"/>
          </w:tcPr>
          <w:p w14:paraId="75CD5382" w14:textId="77777777" w:rsidR="001E3F09" w:rsidRPr="00BA220B" w:rsidRDefault="001E3F09" w:rsidP="00BA220B">
            <w:pPr>
              <w:jc w:val="both"/>
              <w:rPr>
                <w:rFonts w:ascii="Arial" w:hAnsi="Arial" w:cs="Arial"/>
                <w:b/>
                <w:sz w:val="20"/>
                <w:szCs w:val="20"/>
              </w:rPr>
            </w:pPr>
          </w:p>
          <w:p w14:paraId="61098A73"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Activities</w:t>
            </w:r>
          </w:p>
          <w:p w14:paraId="46115118" w14:textId="77777777" w:rsidR="001E3F09" w:rsidRPr="00BA220B" w:rsidRDefault="001E3F09" w:rsidP="00BA220B">
            <w:pPr>
              <w:jc w:val="both"/>
              <w:rPr>
                <w:rFonts w:ascii="Arial" w:hAnsi="Arial" w:cs="Arial"/>
                <w:b/>
                <w:sz w:val="20"/>
                <w:szCs w:val="20"/>
              </w:rPr>
            </w:pPr>
          </w:p>
        </w:tc>
        <w:tc>
          <w:tcPr>
            <w:tcW w:w="2278" w:type="dxa"/>
            <w:vAlign w:val="center"/>
          </w:tcPr>
          <w:p w14:paraId="2160CE1A"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Low (&lt;10.65)</w:t>
            </w:r>
          </w:p>
        </w:tc>
        <w:tc>
          <w:tcPr>
            <w:tcW w:w="901" w:type="dxa"/>
            <w:vAlign w:val="center"/>
          </w:tcPr>
          <w:p w14:paraId="19CF80C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09</w:t>
            </w:r>
          </w:p>
        </w:tc>
        <w:tc>
          <w:tcPr>
            <w:tcW w:w="1081" w:type="dxa"/>
            <w:vAlign w:val="center"/>
          </w:tcPr>
          <w:p w14:paraId="488B46A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10.00</w:t>
            </w:r>
          </w:p>
        </w:tc>
        <w:tc>
          <w:tcPr>
            <w:tcW w:w="901" w:type="dxa"/>
            <w:vAlign w:val="center"/>
          </w:tcPr>
          <w:p w14:paraId="2221522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12</w:t>
            </w:r>
          </w:p>
        </w:tc>
        <w:tc>
          <w:tcPr>
            <w:tcW w:w="1261" w:type="dxa"/>
            <w:vAlign w:val="center"/>
          </w:tcPr>
          <w:p w14:paraId="7359567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40.00</w:t>
            </w:r>
          </w:p>
        </w:tc>
        <w:tc>
          <w:tcPr>
            <w:tcW w:w="901" w:type="dxa"/>
            <w:vMerge w:val="restart"/>
            <w:vAlign w:val="center"/>
          </w:tcPr>
          <w:p w14:paraId="45570B31" w14:textId="77777777" w:rsidR="001E3F09" w:rsidRPr="00BA220B" w:rsidRDefault="001E3F09" w:rsidP="00BA220B">
            <w:pPr>
              <w:jc w:val="center"/>
              <w:rPr>
                <w:rFonts w:ascii="Arial" w:hAnsi="Arial" w:cs="Arial"/>
                <w:sz w:val="20"/>
                <w:szCs w:val="20"/>
              </w:rPr>
            </w:pPr>
          </w:p>
          <w:p w14:paraId="3755294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5.87</w:t>
            </w:r>
            <w:r w:rsidRPr="00BA220B">
              <w:rPr>
                <w:rFonts w:ascii="Arial" w:hAnsi="Arial" w:cs="Arial"/>
                <w:sz w:val="20"/>
                <w:szCs w:val="20"/>
                <w:vertAlign w:val="superscript"/>
              </w:rPr>
              <w:t xml:space="preserve"> NS</w:t>
            </w:r>
          </w:p>
        </w:tc>
      </w:tr>
      <w:tr w:rsidR="001E3F09" w:rsidRPr="00BA220B" w14:paraId="3AF06B4B" w14:textId="77777777" w:rsidTr="00C6717A">
        <w:trPr>
          <w:trHeight w:val="323"/>
        </w:trPr>
        <w:tc>
          <w:tcPr>
            <w:tcW w:w="2188" w:type="dxa"/>
            <w:vMerge/>
            <w:vAlign w:val="center"/>
          </w:tcPr>
          <w:p w14:paraId="7408485A" w14:textId="77777777" w:rsidR="001E3F09" w:rsidRPr="00BA220B" w:rsidRDefault="001E3F09" w:rsidP="00BA220B">
            <w:pPr>
              <w:jc w:val="both"/>
              <w:rPr>
                <w:rFonts w:ascii="Arial" w:hAnsi="Arial" w:cs="Arial"/>
                <w:b/>
                <w:sz w:val="20"/>
                <w:szCs w:val="20"/>
              </w:rPr>
            </w:pPr>
          </w:p>
        </w:tc>
        <w:tc>
          <w:tcPr>
            <w:tcW w:w="2278" w:type="dxa"/>
            <w:vAlign w:val="center"/>
          </w:tcPr>
          <w:p w14:paraId="7CCC9AEE"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Medium (10.65-12.75)</w:t>
            </w:r>
          </w:p>
        </w:tc>
        <w:tc>
          <w:tcPr>
            <w:tcW w:w="901" w:type="dxa"/>
            <w:vAlign w:val="center"/>
          </w:tcPr>
          <w:p w14:paraId="50608E9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62</w:t>
            </w:r>
          </w:p>
        </w:tc>
        <w:tc>
          <w:tcPr>
            <w:tcW w:w="1081" w:type="dxa"/>
            <w:vAlign w:val="center"/>
          </w:tcPr>
          <w:p w14:paraId="234A8FD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68.89</w:t>
            </w:r>
          </w:p>
        </w:tc>
        <w:tc>
          <w:tcPr>
            <w:tcW w:w="901" w:type="dxa"/>
            <w:vAlign w:val="center"/>
          </w:tcPr>
          <w:p w14:paraId="7E7C2CC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12</w:t>
            </w:r>
          </w:p>
        </w:tc>
        <w:tc>
          <w:tcPr>
            <w:tcW w:w="1261" w:type="dxa"/>
            <w:vAlign w:val="center"/>
          </w:tcPr>
          <w:p w14:paraId="7CCE9EB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43.33</w:t>
            </w:r>
          </w:p>
        </w:tc>
        <w:tc>
          <w:tcPr>
            <w:tcW w:w="901" w:type="dxa"/>
            <w:vMerge/>
            <w:vAlign w:val="center"/>
          </w:tcPr>
          <w:p w14:paraId="1DAAC265" w14:textId="77777777" w:rsidR="001E3F09" w:rsidRPr="00BA220B" w:rsidRDefault="001E3F09" w:rsidP="00BA220B">
            <w:pPr>
              <w:jc w:val="center"/>
              <w:rPr>
                <w:rFonts w:ascii="Arial" w:hAnsi="Arial" w:cs="Arial"/>
                <w:sz w:val="20"/>
                <w:szCs w:val="20"/>
              </w:rPr>
            </w:pPr>
          </w:p>
        </w:tc>
      </w:tr>
      <w:tr w:rsidR="001E3F09" w:rsidRPr="00BA220B" w14:paraId="3BB42460" w14:textId="77777777" w:rsidTr="00C6717A">
        <w:trPr>
          <w:trHeight w:val="236"/>
        </w:trPr>
        <w:tc>
          <w:tcPr>
            <w:tcW w:w="2188" w:type="dxa"/>
            <w:vMerge/>
            <w:vAlign w:val="center"/>
          </w:tcPr>
          <w:p w14:paraId="3450E47A" w14:textId="77777777" w:rsidR="001E3F09" w:rsidRPr="00BA220B" w:rsidRDefault="001E3F09" w:rsidP="00BA220B">
            <w:pPr>
              <w:jc w:val="both"/>
              <w:rPr>
                <w:rFonts w:ascii="Arial" w:hAnsi="Arial" w:cs="Arial"/>
                <w:b/>
                <w:sz w:val="20"/>
                <w:szCs w:val="20"/>
              </w:rPr>
            </w:pPr>
          </w:p>
        </w:tc>
        <w:tc>
          <w:tcPr>
            <w:tcW w:w="2278" w:type="dxa"/>
            <w:vAlign w:val="center"/>
          </w:tcPr>
          <w:p w14:paraId="1E59FA0F"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High (&gt;12.75)</w:t>
            </w:r>
          </w:p>
        </w:tc>
        <w:tc>
          <w:tcPr>
            <w:tcW w:w="901" w:type="dxa"/>
            <w:vAlign w:val="center"/>
          </w:tcPr>
          <w:p w14:paraId="7CDACDD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19</w:t>
            </w:r>
          </w:p>
        </w:tc>
        <w:tc>
          <w:tcPr>
            <w:tcW w:w="1081" w:type="dxa"/>
            <w:vAlign w:val="center"/>
          </w:tcPr>
          <w:p w14:paraId="71179A6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21.11</w:t>
            </w:r>
          </w:p>
        </w:tc>
        <w:tc>
          <w:tcPr>
            <w:tcW w:w="901" w:type="dxa"/>
            <w:vAlign w:val="center"/>
          </w:tcPr>
          <w:p w14:paraId="318A5D0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05</w:t>
            </w:r>
          </w:p>
        </w:tc>
        <w:tc>
          <w:tcPr>
            <w:tcW w:w="1261" w:type="dxa"/>
            <w:vAlign w:val="center"/>
          </w:tcPr>
          <w:p w14:paraId="241F644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16.67</w:t>
            </w:r>
          </w:p>
        </w:tc>
        <w:tc>
          <w:tcPr>
            <w:tcW w:w="901" w:type="dxa"/>
            <w:vMerge/>
            <w:vAlign w:val="center"/>
          </w:tcPr>
          <w:p w14:paraId="6357D5DB" w14:textId="77777777" w:rsidR="001E3F09" w:rsidRPr="00BA220B" w:rsidRDefault="001E3F09" w:rsidP="00BA220B">
            <w:pPr>
              <w:jc w:val="center"/>
              <w:rPr>
                <w:rFonts w:ascii="Arial" w:hAnsi="Arial" w:cs="Arial"/>
                <w:sz w:val="20"/>
                <w:szCs w:val="20"/>
              </w:rPr>
            </w:pPr>
          </w:p>
        </w:tc>
      </w:tr>
      <w:tr w:rsidR="001E3F09" w:rsidRPr="00BA220B" w14:paraId="1A068A9D" w14:textId="77777777" w:rsidTr="00C6717A">
        <w:trPr>
          <w:trHeight w:val="313"/>
        </w:trPr>
        <w:tc>
          <w:tcPr>
            <w:tcW w:w="2188" w:type="dxa"/>
            <w:vMerge w:val="restart"/>
            <w:vAlign w:val="center"/>
          </w:tcPr>
          <w:p w14:paraId="08E44D59"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Food and Nutritional Status</w:t>
            </w:r>
          </w:p>
        </w:tc>
        <w:tc>
          <w:tcPr>
            <w:tcW w:w="2278" w:type="dxa"/>
            <w:vAlign w:val="center"/>
          </w:tcPr>
          <w:p w14:paraId="3977F3F9"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Low (&lt;11.00)</w:t>
            </w:r>
          </w:p>
        </w:tc>
        <w:tc>
          <w:tcPr>
            <w:tcW w:w="901" w:type="dxa"/>
            <w:vAlign w:val="center"/>
          </w:tcPr>
          <w:p w14:paraId="49D76A7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09</w:t>
            </w:r>
          </w:p>
        </w:tc>
        <w:tc>
          <w:tcPr>
            <w:tcW w:w="1081" w:type="dxa"/>
            <w:vAlign w:val="center"/>
          </w:tcPr>
          <w:p w14:paraId="681CAE0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07.78</w:t>
            </w:r>
          </w:p>
        </w:tc>
        <w:tc>
          <w:tcPr>
            <w:tcW w:w="901" w:type="dxa"/>
            <w:vAlign w:val="center"/>
          </w:tcPr>
          <w:p w14:paraId="2F4DF97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19</w:t>
            </w:r>
          </w:p>
        </w:tc>
        <w:tc>
          <w:tcPr>
            <w:tcW w:w="1261" w:type="dxa"/>
            <w:vAlign w:val="center"/>
          </w:tcPr>
          <w:p w14:paraId="5D694FA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63.34</w:t>
            </w:r>
          </w:p>
        </w:tc>
        <w:tc>
          <w:tcPr>
            <w:tcW w:w="901" w:type="dxa"/>
            <w:vMerge w:val="restart"/>
            <w:vAlign w:val="center"/>
          </w:tcPr>
          <w:p w14:paraId="2C20D32B" w14:textId="77777777" w:rsidR="001E3F09" w:rsidRPr="00BA220B" w:rsidRDefault="001E3F09" w:rsidP="00BA220B">
            <w:pPr>
              <w:jc w:val="center"/>
              <w:rPr>
                <w:rFonts w:ascii="Arial" w:hAnsi="Arial" w:cs="Arial"/>
                <w:sz w:val="20"/>
                <w:szCs w:val="20"/>
              </w:rPr>
            </w:pPr>
          </w:p>
          <w:p w14:paraId="0251DFE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9.11*</w:t>
            </w:r>
          </w:p>
        </w:tc>
      </w:tr>
      <w:tr w:rsidR="001E3F09" w:rsidRPr="00BA220B" w14:paraId="5E9E21CF" w14:textId="77777777" w:rsidTr="00C6717A">
        <w:trPr>
          <w:trHeight w:val="418"/>
        </w:trPr>
        <w:tc>
          <w:tcPr>
            <w:tcW w:w="2188" w:type="dxa"/>
            <w:vMerge/>
            <w:vAlign w:val="center"/>
          </w:tcPr>
          <w:p w14:paraId="080074A5" w14:textId="77777777" w:rsidR="001E3F09" w:rsidRPr="00BA220B" w:rsidRDefault="001E3F09" w:rsidP="00BA220B">
            <w:pPr>
              <w:jc w:val="both"/>
              <w:rPr>
                <w:rFonts w:ascii="Arial" w:hAnsi="Arial" w:cs="Arial"/>
                <w:b/>
                <w:sz w:val="20"/>
                <w:szCs w:val="20"/>
              </w:rPr>
            </w:pPr>
          </w:p>
        </w:tc>
        <w:tc>
          <w:tcPr>
            <w:tcW w:w="2278" w:type="dxa"/>
            <w:vAlign w:val="center"/>
          </w:tcPr>
          <w:p w14:paraId="14878CA0"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Medium (11.00-11.95)</w:t>
            </w:r>
          </w:p>
        </w:tc>
        <w:tc>
          <w:tcPr>
            <w:tcW w:w="901" w:type="dxa"/>
            <w:vAlign w:val="center"/>
          </w:tcPr>
          <w:p w14:paraId="2F2A8FD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74</w:t>
            </w:r>
          </w:p>
        </w:tc>
        <w:tc>
          <w:tcPr>
            <w:tcW w:w="1081" w:type="dxa"/>
            <w:vAlign w:val="center"/>
          </w:tcPr>
          <w:p w14:paraId="0EDC3FE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82.22</w:t>
            </w:r>
          </w:p>
        </w:tc>
        <w:tc>
          <w:tcPr>
            <w:tcW w:w="901" w:type="dxa"/>
            <w:vAlign w:val="center"/>
          </w:tcPr>
          <w:p w14:paraId="328B9DB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09</w:t>
            </w:r>
          </w:p>
        </w:tc>
        <w:tc>
          <w:tcPr>
            <w:tcW w:w="1261" w:type="dxa"/>
            <w:vAlign w:val="center"/>
          </w:tcPr>
          <w:p w14:paraId="312E3C7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30.00</w:t>
            </w:r>
          </w:p>
        </w:tc>
        <w:tc>
          <w:tcPr>
            <w:tcW w:w="901" w:type="dxa"/>
            <w:vMerge/>
            <w:vAlign w:val="center"/>
          </w:tcPr>
          <w:p w14:paraId="55D16F0D" w14:textId="77777777" w:rsidR="001E3F09" w:rsidRPr="00BA220B" w:rsidRDefault="001E3F09" w:rsidP="00BA220B">
            <w:pPr>
              <w:jc w:val="center"/>
              <w:rPr>
                <w:rFonts w:ascii="Arial" w:hAnsi="Arial" w:cs="Arial"/>
                <w:sz w:val="20"/>
                <w:szCs w:val="20"/>
              </w:rPr>
            </w:pPr>
          </w:p>
        </w:tc>
      </w:tr>
      <w:tr w:rsidR="001E3F09" w:rsidRPr="00BA220B" w14:paraId="54BDCFCC" w14:textId="77777777" w:rsidTr="00C6717A">
        <w:trPr>
          <w:trHeight w:val="249"/>
        </w:trPr>
        <w:tc>
          <w:tcPr>
            <w:tcW w:w="2188" w:type="dxa"/>
            <w:vMerge/>
            <w:vAlign w:val="center"/>
          </w:tcPr>
          <w:p w14:paraId="7383E51A" w14:textId="77777777" w:rsidR="001E3F09" w:rsidRPr="00BA220B" w:rsidRDefault="001E3F09" w:rsidP="00BA220B">
            <w:pPr>
              <w:jc w:val="both"/>
              <w:rPr>
                <w:rFonts w:ascii="Arial" w:hAnsi="Arial" w:cs="Arial"/>
                <w:b/>
                <w:sz w:val="20"/>
                <w:szCs w:val="20"/>
              </w:rPr>
            </w:pPr>
          </w:p>
        </w:tc>
        <w:tc>
          <w:tcPr>
            <w:tcW w:w="2278" w:type="dxa"/>
            <w:vAlign w:val="center"/>
          </w:tcPr>
          <w:p w14:paraId="25F90DA8"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High (&gt;11.95)</w:t>
            </w:r>
          </w:p>
        </w:tc>
        <w:tc>
          <w:tcPr>
            <w:tcW w:w="901" w:type="dxa"/>
            <w:vAlign w:val="center"/>
          </w:tcPr>
          <w:p w14:paraId="5E8DBF9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07</w:t>
            </w:r>
          </w:p>
        </w:tc>
        <w:tc>
          <w:tcPr>
            <w:tcW w:w="1081" w:type="dxa"/>
            <w:vAlign w:val="center"/>
          </w:tcPr>
          <w:p w14:paraId="7EFB203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10.00</w:t>
            </w:r>
          </w:p>
        </w:tc>
        <w:tc>
          <w:tcPr>
            <w:tcW w:w="901" w:type="dxa"/>
            <w:vAlign w:val="center"/>
          </w:tcPr>
          <w:p w14:paraId="030F2E6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w:t>
            </w:r>
          </w:p>
        </w:tc>
        <w:tc>
          <w:tcPr>
            <w:tcW w:w="1261" w:type="dxa"/>
            <w:vAlign w:val="center"/>
          </w:tcPr>
          <w:p w14:paraId="7873F23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06.66</w:t>
            </w:r>
          </w:p>
        </w:tc>
        <w:tc>
          <w:tcPr>
            <w:tcW w:w="901" w:type="dxa"/>
            <w:vMerge/>
            <w:vAlign w:val="center"/>
          </w:tcPr>
          <w:p w14:paraId="13202F28" w14:textId="77777777" w:rsidR="001E3F09" w:rsidRPr="00BA220B" w:rsidRDefault="001E3F09" w:rsidP="00BA220B">
            <w:pPr>
              <w:jc w:val="center"/>
              <w:rPr>
                <w:rFonts w:ascii="Arial" w:hAnsi="Arial" w:cs="Arial"/>
                <w:sz w:val="20"/>
                <w:szCs w:val="20"/>
              </w:rPr>
            </w:pPr>
          </w:p>
        </w:tc>
      </w:tr>
      <w:tr w:rsidR="001E3F09" w:rsidRPr="00BA220B" w14:paraId="11F9BB1D" w14:textId="77777777" w:rsidTr="00C6717A">
        <w:trPr>
          <w:trHeight w:val="323"/>
        </w:trPr>
        <w:tc>
          <w:tcPr>
            <w:tcW w:w="2188" w:type="dxa"/>
            <w:vMerge w:val="restart"/>
            <w:vAlign w:val="center"/>
          </w:tcPr>
          <w:p w14:paraId="10D99CC7"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Coping Strategies to Overcome Crisis</w:t>
            </w:r>
          </w:p>
          <w:p w14:paraId="076045B4" w14:textId="77777777" w:rsidR="001E3F09" w:rsidRPr="00BA220B" w:rsidRDefault="001E3F09" w:rsidP="00BA220B">
            <w:pPr>
              <w:jc w:val="both"/>
              <w:rPr>
                <w:rFonts w:ascii="Arial" w:hAnsi="Arial" w:cs="Arial"/>
                <w:b/>
                <w:sz w:val="20"/>
                <w:szCs w:val="20"/>
              </w:rPr>
            </w:pPr>
          </w:p>
        </w:tc>
        <w:tc>
          <w:tcPr>
            <w:tcW w:w="2278" w:type="dxa"/>
            <w:vAlign w:val="center"/>
          </w:tcPr>
          <w:p w14:paraId="135EC1D7"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Poor (&lt;16.36)</w:t>
            </w:r>
          </w:p>
        </w:tc>
        <w:tc>
          <w:tcPr>
            <w:tcW w:w="901" w:type="dxa"/>
            <w:vAlign w:val="center"/>
          </w:tcPr>
          <w:p w14:paraId="353F187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22</w:t>
            </w:r>
          </w:p>
        </w:tc>
        <w:tc>
          <w:tcPr>
            <w:tcW w:w="1081" w:type="dxa"/>
            <w:vAlign w:val="center"/>
          </w:tcPr>
          <w:p w14:paraId="509A726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24.44</w:t>
            </w:r>
          </w:p>
        </w:tc>
        <w:tc>
          <w:tcPr>
            <w:tcW w:w="901" w:type="dxa"/>
            <w:vAlign w:val="center"/>
          </w:tcPr>
          <w:p w14:paraId="5022FBA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11</w:t>
            </w:r>
          </w:p>
        </w:tc>
        <w:tc>
          <w:tcPr>
            <w:tcW w:w="1261" w:type="dxa"/>
            <w:vAlign w:val="center"/>
          </w:tcPr>
          <w:p w14:paraId="691E397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36.67</w:t>
            </w:r>
          </w:p>
        </w:tc>
        <w:tc>
          <w:tcPr>
            <w:tcW w:w="901" w:type="dxa"/>
            <w:vMerge w:val="restart"/>
            <w:vAlign w:val="center"/>
          </w:tcPr>
          <w:p w14:paraId="47909D9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4.39</w:t>
            </w:r>
            <w:r w:rsidRPr="00BA220B">
              <w:rPr>
                <w:rFonts w:ascii="Arial" w:hAnsi="Arial" w:cs="Arial"/>
                <w:sz w:val="20"/>
                <w:szCs w:val="20"/>
                <w:vertAlign w:val="superscript"/>
              </w:rPr>
              <w:t xml:space="preserve"> NS</w:t>
            </w:r>
          </w:p>
        </w:tc>
      </w:tr>
      <w:tr w:rsidR="001E3F09" w:rsidRPr="00BA220B" w14:paraId="35C99DF4" w14:textId="77777777" w:rsidTr="00C6717A">
        <w:trPr>
          <w:trHeight w:val="377"/>
        </w:trPr>
        <w:tc>
          <w:tcPr>
            <w:tcW w:w="2188" w:type="dxa"/>
            <w:vMerge/>
            <w:vAlign w:val="center"/>
          </w:tcPr>
          <w:p w14:paraId="348C0F8B" w14:textId="77777777" w:rsidR="001E3F09" w:rsidRPr="00BA220B" w:rsidRDefault="001E3F09" w:rsidP="00BA220B">
            <w:pPr>
              <w:jc w:val="both"/>
              <w:rPr>
                <w:rFonts w:ascii="Arial" w:hAnsi="Arial" w:cs="Arial"/>
                <w:b/>
                <w:sz w:val="20"/>
                <w:szCs w:val="20"/>
              </w:rPr>
            </w:pPr>
          </w:p>
        </w:tc>
        <w:tc>
          <w:tcPr>
            <w:tcW w:w="2278" w:type="dxa"/>
            <w:vAlign w:val="center"/>
          </w:tcPr>
          <w:p w14:paraId="7C3D1053"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Average (16.36-19.16)</w:t>
            </w:r>
          </w:p>
        </w:tc>
        <w:tc>
          <w:tcPr>
            <w:tcW w:w="901" w:type="dxa"/>
            <w:vAlign w:val="center"/>
          </w:tcPr>
          <w:p w14:paraId="4DA82F4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56</w:t>
            </w:r>
          </w:p>
        </w:tc>
        <w:tc>
          <w:tcPr>
            <w:tcW w:w="1081" w:type="dxa"/>
            <w:vAlign w:val="center"/>
          </w:tcPr>
          <w:p w14:paraId="482A524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62.22</w:t>
            </w:r>
          </w:p>
        </w:tc>
        <w:tc>
          <w:tcPr>
            <w:tcW w:w="901" w:type="dxa"/>
            <w:vAlign w:val="center"/>
          </w:tcPr>
          <w:p w14:paraId="1AA3D42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17</w:t>
            </w:r>
          </w:p>
        </w:tc>
        <w:tc>
          <w:tcPr>
            <w:tcW w:w="1261" w:type="dxa"/>
            <w:vAlign w:val="center"/>
          </w:tcPr>
          <w:p w14:paraId="1A0D910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56.67</w:t>
            </w:r>
          </w:p>
        </w:tc>
        <w:tc>
          <w:tcPr>
            <w:tcW w:w="901" w:type="dxa"/>
            <w:vMerge/>
          </w:tcPr>
          <w:p w14:paraId="1581F611" w14:textId="77777777" w:rsidR="001E3F09" w:rsidRPr="00BA220B" w:rsidRDefault="001E3F09" w:rsidP="00BA220B">
            <w:pPr>
              <w:jc w:val="both"/>
              <w:rPr>
                <w:rFonts w:ascii="Arial" w:hAnsi="Arial" w:cs="Arial"/>
                <w:sz w:val="20"/>
                <w:szCs w:val="20"/>
              </w:rPr>
            </w:pPr>
          </w:p>
        </w:tc>
      </w:tr>
      <w:tr w:rsidR="001E3F09" w:rsidRPr="00BA220B" w14:paraId="24EB3D6D" w14:textId="77777777" w:rsidTr="00C6717A">
        <w:trPr>
          <w:trHeight w:hRule="exact" w:val="429"/>
        </w:trPr>
        <w:tc>
          <w:tcPr>
            <w:tcW w:w="2188" w:type="dxa"/>
            <w:vMerge/>
            <w:vAlign w:val="center"/>
          </w:tcPr>
          <w:p w14:paraId="12BD60D3" w14:textId="77777777" w:rsidR="001E3F09" w:rsidRPr="00BA220B" w:rsidRDefault="001E3F09" w:rsidP="00BA220B">
            <w:pPr>
              <w:jc w:val="both"/>
              <w:rPr>
                <w:rFonts w:ascii="Arial" w:hAnsi="Arial" w:cs="Arial"/>
                <w:b/>
                <w:sz w:val="20"/>
                <w:szCs w:val="20"/>
              </w:rPr>
            </w:pPr>
          </w:p>
        </w:tc>
        <w:tc>
          <w:tcPr>
            <w:tcW w:w="2278" w:type="dxa"/>
            <w:vAlign w:val="center"/>
          </w:tcPr>
          <w:p w14:paraId="06384790"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Good (&gt;19.16)</w:t>
            </w:r>
          </w:p>
        </w:tc>
        <w:tc>
          <w:tcPr>
            <w:tcW w:w="901" w:type="dxa"/>
            <w:vAlign w:val="center"/>
          </w:tcPr>
          <w:p w14:paraId="381E08A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12</w:t>
            </w:r>
          </w:p>
        </w:tc>
        <w:tc>
          <w:tcPr>
            <w:tcW w:w="1081" w:type="dxa"/>
            <w:vAlign w:val="center"/>
          </w:tcPr>
          <w:p w14:paraId="733F928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13.33</w:t>
            </w:r>
          </w:p>
        </w:tc>
        <w:tc>
          <w:tcPr>
            <w:tcW w:w="901" w:type="dxa"/>
            <w:vAlign w:val="center"/>
          </w:tcPr>
          <w:p w14:paraId="68E4983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w:t>
            </w:r>
          </w:p>
        </w:tc>
        <w:tc>
          <w:tcPr>
            <w:tcW w:w="1261" w:type="dxa"/>
            <w:vAlign w:val="center"/>
          </w:tcPr>
          <w:p w14:paraId="24B11E5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06.66</w:t>
            </w:r>
          </w:p>
        </w:tc>
        <w:tc>
          <w:tcPr>
            <w:tcW w:w="901" w:type="dxa"/>
            <w:vMerge/>
          </w:tcPr>
          <w:p w14:paraId="39E5188A" w14:textId="77777777" w:rsidR="001E3F09" w:rsidRPr="00BA220B" w:rsidRDefault="001E3F09" w:rsidP="00BA220B">
            <w:pPr>
              <w:jc w:val="both"/>
              <w:rPr>
                <w:rFonts w:ascii="Arial" w:hAnsi="Arial" w:cs="Arial"/>
                <w:sz w:val="20"/>
                <w:szCs w:val="20"/>
              </w:rPr>
            </w:pPr>
          </w:p>
        </w:tc>
      </w:tr>
    </w:tbl>
    <w:p w14:paraId="4A8BC1D5" w14:textId="5009BD5E" w:rsidR="00B33BD7" w:rsidRPr="00BA220B" w:rsidRDefault="007F55DB" w:rsidP="00BA220B">
      <w:pPr>
        <w:spacing w:line="240" w:lineRule="auto"/>
        <w:jc w:val="both"/>
        <w:rPr>
          <w:rFonts w:ascii="Arial" w:hAnsi="Arial" w:cs="Arial"/>
          <w:b/>
          <w:bCs/>
          <w:sz w:val="20"/>
          <w:szCs w:val="20"/>
        </w:rPr>
      </w:pPr>
      <w:r w:rsidRPr="00BA220B">
        <w:rPr>
          <w:rFonts w:ascii="Arial" w:hAnsi="Arial" w:cs="Arial"/>
          <w:bCs/>
          <w:sz w:val="20"/>
          <w:szCs w:val="20"/>
        </w:rPr>
        <w:t xml:space="preserve">f- frequency, %- percentage, </w:t>
      </w:r>
      <w:r w:rsidR="00385F75" w:rsidRPr="00BA220B">
        <w:rPr>
          <w:rFonts w:ascii="Arial" w:hAnsi="Arial" w:cs="Arial"/>
          <w:bCs/>
          <w:sz w:val="20"/>
          <w:szCs w:val="20"/>
        </w:rPr>
        <w:t>*-Significant at 5%</w:t>
      </w:r>
      <w:r w:rsidR="00385F75" w:rsidRPr="00BA220B">
        <w:rPr>
          <w:rFonts w:ascii="Arial" w:hAnsi="Arial" w:cs="Arial"/>
          <w:sz w:val="20"/>
          <w:szCs w:val="20"/>
        </w:rPr>
        <w:t>, NS- Non-significant at 5%</w:t>
      </w:r>
    </w:p>
    <w:p w14:paraId="5FE86CBB" w14:textId="1F078A7D" w:rsidR="00CB6007" w:rsidRPr="00BA220B" w:rsidRDefault="00CB6007" w:rsidP="00BA220B">
      <w:pPr>
        <w:tabs>
          <w:tab w:val="left" w:pos="1335"/>
        </w:tabs>
        <w:spacing w:line="240" w:lineRule="auto"/>
        <w:jc w:val="both"/>
        <w:rPr>
          <w:rFonts w:ascii="Arial" w:hAnsi="Arial" w:cs="Arial"/>
          <w:sz w:val="20"/>
          <w:szCs w:val="20"/>
        </w:rPr>
      </w:pPr>
      <w:r w:rsidRPr="00BA220B">
        <w:rPr>
          <w:rFonts w:ascii="Arial" w:hAnsi="Arial" w:cs="Arial"/>
          <w:sz w:val="20"/>
          <w:szCs w:val="20"/>
        </w:rPr>
        <w:t>With active participation and exposure, they were able to hold membership in local organizations and involve themselves more in extension and social activities. In enhancement of nutritional security of the beneficiaries, scheme played a major role.  With easy access and affordability to nutritionally balanced food throughout the year, beneficiaries’ food and nutritional status was medium to high level unlike non-beneficiaries.</w:t>
      </w:r>
    </w:p>
    <w:p w14:paraId="34C49E20" w14:textId="5C7655EA" w:rsidR="00385F75" w:rsidRDefault="00385F75"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Due to the credit management ability, </w:t>
      </w:r>
      <w:r w:rsidR="00F80863" w:rsidRPr="00BA220B">
        <w:rPr>
          <w:rFonts w:ascii="Arial" w:hAnsi="Arial" w:cs="Arial"/>
          <w:sz w:val="20"/>
          <w:szCs w:val="20"/>
        </w:rPr>
        <w:t xml:space="preserve">beneficiaries were able to </w:t>
      </w:r>
      <w:r w:rsidRPr="00BA220B">
        <w:rPr>
          <w:rFonts w:ascii="Arial" w:hAnsi="Arial" w:cs="Arial"/>
          <w:sz w:val="20"/>
          <w:szCs w:val="20"/>
        </w:rPr>
        <w:t>effective</w:t>
      </w:r>
      <w:r w:rsidR="00F80863" w:rsidRPr="00BA220B">
        <w:rPr>
          <w:rFonts w:ascii="Arial" w:hAnsi="Arial" w:cs="Arial"/>
          <w:sz w:val="20"/>
          <w:szCs w:val="20"/>
        </w:rPr>
        <w:t>ly</w:t>
      </w:r>
      <w:r w:rsidRPr="00BA220B">
        <w:rPr>
          <w:rFonts w:ascii="Arial" w:hAnsi="Arial" w:cs="Arial"/>
          <w:sz w:val="20"/>
          <w:szCs w:val="20"/>
        </w:rPr>
        <w:t xml:space="preserve"> use the resources like land, water and animals</w:t>
      </w:r>
      <w:r w:rsidR="00F80863" w:rsidRPr="00BA220B">
        <w:rPr>
          <w:rFonts w:ascii="Arial" w:hAnsi="Arial" w:cs="Arial"/>
          <w:sz w:val="20"/>
          <w:szCs w:val="20"/>
        </w:rPr>
        <w:t xml:space="preserve"> and take up </w:t>
      </w:r>
      <w:r w:rsidRPr="00BA220B">
        <w:rPr>
          <w:rFonts w:ascii="Arial" w:hAnsi="Arial" w:cs="Arial"/>
          <w:sz w:val="20"/>
          <w:szCs w:val="20"/>
        </w:rPr>
        <w:t>subsidiary activities to handle the crisis better than non-beneficiaries.</w:t>
      </w:r>
      <w:r w:rsidR="009C282C" w:rsidRPr="00BA220B">
        <w:rPr>
          <w:rFonts w:ascii="Arial" w:hAnsi="Arial" w:cs="Arial"/>
          <w:sz w:val="20"/>
          <w:szCs w:val="20"/>
        </w:rPr>
        <w:t xml:space="preserve"> Similar findings </w:t>
      </w:r>
      <w:r w:rsidR="00913B2A" w:rsidRPr="00BA220B">
        <w:rPr>
          <w:rFonts w:ascii="Arial" w:hAnsi="Arial" w:cs="Arial"/>
          <w:sz w:val="20"/>
          <w:szCs w:val="20"/>
        </w:rPr>
        <w:t>were</w:t>
      </w:r>
      <w:r w:rsidR="009C282C" w:rsidRPr="00BA220B">
        <w:rPr>
          <w:rFonts w:ascii="Arial" w:hAnsi="Arial" w:cs="Arial"/>
          <w:sz w:val="20"/>
          <w:szCs w:val="20"/>
        </w:rPr>
        <w:t xml:space="preserve"> recorded by Bharath</w:t>
      </w:r>
      <w:r w:rsidR="00A94FF1" w:rsidRPr="00BA220B">
        <w:rPr>
          <w:rFonts w:ascii="Arial" w:hAnsi="Arial" w:cs="Arial"/>
          <w:sz w:val="20"/>
          <w:szCs w:val="20"/>
        </w:rPr>
        <w:t>kumar</w:t>
      </w:r>
      <w:r w:rsidR="00FC520C" w:rsidRPr="00BA220B">
        <w:rPr>
          <w:rFonts w:ascii="Arial" w:hAnsi="Arial" w:cs="Arial"/>
          <w:sz w:val="20"/>
          <w:szCs w:val="20"/>
        </w:rPr>
        <w:t xml:space="preserve"> </w:t>
      </w:r>
      <w:r w:rsidR="009C282C" w:rsidRPr="00BA220B">
        <w:rPr>
          <w:rFonts w:ascii="Arial" w:hAnsi="Arial" w:cs="Arial"/>
          <w:sz w:val="20"/>
          <w:szCs w:val="20"/>
        </w:rPr>
        <w:t>(2018).</w:t>
      </w:r>
    </w:p>
    <w:p w14:paraId="78CD1792" w14:textId="77777777" w:rsidR="00EB0897" w:rsidRPr="00BA220B" w:rsidRDefault="00EB0897" w:rsidP="00EB0897">
      <w:pPr>
        <w:pStyle w:val="ListParagraph"/>
        <w:numPr>
          <w:ilvl w:val="1"/>
          <w:numId w:val="5"/>
        </w:numPr>
        <w:spacing w:line="480" w:lineRule="auto"/>
        <w:ind w:left="540" w:hanging="450"/>
        <w:rPr>
          <w:rFonts w:ascii="Arial" w:hAnsi="Arial" w:cs="Arial"/>
          <w:b/>
          <w:bCs/>
          <w:szCs w:val="24"/>
        </w:rPr>
      </w:pPr>
      <w:r w:rsidRPr="00BA220B">
        <w:rPr>
          <w:rFonts w:ascii="Arial" w:hAnsi="Arial" w:cs="Arial"/>
          <w:b/>
          <w:bCs/>
          <w:szCs w:val="24"/>
        </w:rPr>
        <w:t>Dimension-wise significance of Livelihood Status</w:t>
      </w:r>
    </w:p>
    <w:p w14:paraId="6F0E3100" w14:textId="77777777" w:rsidR="00EB0897" w:rsidRPr="00BA220B" w:rsidRDefault="00EB0897" w:rsidP="00EB0897">
      <w:pPr>
        <w:pStyle w:val="ListParagraph"/>
        <w:tabs>
          <w:tab w:val="left" w:pos="1335"/>
        </w:tabs>
        <w:spacing w:line="240" w:lineRule="auto"/>
        <w:ind w:left="142"/>
        <w:jc w:val="both"/>
        <w:rPr>
          <w:rFonts w:ascii="Arial" w:hAnsi="Arial" w:cs="Arial"/>
          <w:sz w:val="20"/>
          <w:szCs w:val="20"/>
        </w:rPr>
      </w:pPr>
      <w:r w:rsidRPr="00BA220B">
        <w:rPr>
          <w:rFonts w:ascii="Arial" w:hAnsi="Arial" w:cs="Arial"/>
          <w:sz w:val="20"/>
          <w:szCs w:val="20"/>
        </w:rPr>
        <w:t xml:space="preserve">Table 08 depicts that there is significant difference in the Assets, Capabilities and Food and nutritional status dimension of beneficiaries and non-beneficiaries. There is no significant difference in the Activities </w:t>
      </w:r>
      <w:r w:rsidRPr="00BA220B">
        <w:rPr>
          <w:rFonts w:ascii="Arial" w:hAnsi="Arial" w:cs="Arial"/>
          <w:sz w:val="20"/>
          <w:szCs w:val="20"/>
        </w:rPr>
        <w:lastRenderedPageBreak/>
        <w:t>and Coping strategies of beneficiaries and non-beneficiaries to overcome the crisis.  But there is significant difference in the overall livelihood status of the beneficiaries and non-beneficiaries (Z value=1.73</w:t>
      </w:r>
      <w:r w:rsidRPr="00BA220B">
        <w:rPr>
          <w:rFonts w:ascii="Arial" w:hAnsi="Arial" w:cs="Arial"/>
          <w:sz w:val="20"/>
          <w:szCs w:val="20"/>
          <w:vertAlign w:val="superscript"/>
        </w:rPr>
        <w:t>*</w:t>
      </w:r>
      <w:r w:rsidRPr="00BA220B">
        <w:rPr>
          <w:rFonts w:ascii="Arial" w:hAnsi="Arial" w:cs="Arial"/>
          <w:sz w:val="20"/>
          <w:szCs w:val="20"/>
        </w:rPr>
        <w:t>). The findings are in line with the study of Kowsalya (2017).</w:t>
      </w:r>
    </w:p>
    <w:p w14:paraId="42CACAA6" w14:textId="070F32A3" w:rsidR="00EB0897" w:rsidRPr="00EB0897" w:rsidRDefault="00EB0897" w:rsidP="00EB0897">
      <w:pPr>
        <w:spacing w:line="240" w:lineRule="auto"/>
        <w:rPr>
          <w:rFonts w:ascii="Arial" w:hAnsi="Arial" w:cs="Arial"/>
          <w:b/>
          <w:bCs/>
          <w:sz w:val="20"/>
          <w:szCs w:val="20"/>
        </w:rPr>
      </w:pPr>
      <w:r w:rsidRPr="00BA220B">
        <w:rPr>
          <w:rFonts w:ascii="Arial" w:hAnsi="Arial" w:cs="Arial"/>
          <w:b/>
          <w:bCs/>
          <w:sz w:val="20"/>
          <w:szCs w:val="20"/>
        </w:rPr>
        <w:t xml:space="preserve">Table 08. Dimension-wise significance of Livelihood Status                                      </w:t>
      </w:r>
      <w:proofErr w:type="gramStart"/>
      <w:r w:rsidRPr="00BA220B">
        <w:rPr>
          <w:rFonts w:ascii="Arial" w:hAnsi="Arial" w:cs="Arial"/>
          <w:b/>
          <w:bCs/>
          <w:sz w:val="20"/>
          <w:szCs w:val="20"/>
        </w:rPr>
        <w:t xml:space="preserve">   (</w:t>
      </w:r>
      <w:proofErr w:type="gramEnd"/>
      <w:r w:rsidRPr="00BA220B">
        <w:rPr>
          <w:rFonts w:ascii="Arial" w:hAnsi="Arial" w:cs="Arial"/>
          <w:b/>
          <w:bCs/>
          <w:sz w:val="20"/>
          <w:szCs w:val="20"/>
        </w:rPr>
        <w:t>n=120)</w:t>
      </w:r>
    </w:p>
    <w:tbl>
      <w:tblPr>
        <w:tblStyle w:val="TableGrid"/>
        <w:tblW w:w="9454" w:type="dxa"/>
        <w:tblInd w:w="85" w:type="dxa"/>
        <w:tblLayout w:type="fixed"/>
        <w:tblLook w:val="04A0" w:firstRow="1" w:lastRow="0" w:firstColumn="1" w:lastColumn="0" w:noHBand="0" w:noVBand="1"/>
      </w:tblPr>
      <w:tblGrid>
        <w:gridCol w:w="915"/>
        <w:gridCol w:w="2780"/>
        <w:gridCol w:w="980"/>
        <w:gridCol w:w="1401"/>
        <w:gridCol w:w="841"/>
        <w:gridCol w:w="1401"/>
        <w:gridCol w:w="1136"/>
      </w:tblGrid>
      <w:tr w:rsidR="00EB0897" w:rsidRPr="00BA220B" w14:paraId="24A840C4" w14:textId="77777777" w:rsidTr="00EB0897">
        <w:trPr>
          <w:trHeight w:hRule="exact" w:val="708"/>
        </w:trPr>
        <w:tc>
          <w:tcPr>
            <w:tcW w:w="915" w:type="dxa"/>
            <w:vMerge w:val="restart"/>
            <w:vAlign w:val="center"/>
          </w:tcPr>
          <w:p w14:paraId="1414900D" w14:textId="77777777" w:rsidR="00EB0897" w:rsidRPr="00BA220B" w:rsidRDefault="00EB0897" w:rsidP="00450AFD">
            <w:pPr>
              <w:jc w:val="center"/>
              <w:rPr>
                <w:rFonts w:ascii="Arial" w:hAnsi="Arial" w:cs="Arial"/>
                <w:b/>
                <w:bCs/>
                <w:sz w:val="20"/>
                <w:szCs w:val="20"/>
              </w:rPr>
            </w:pPr>
            <w:r w:rsidRPr="00BA220B">
              <w:rPr>
                <w:rFonts w:ascii="Arial" w:hAnsi="Arial" w:cs="Arial"/>
                <w:b/>
                <w:bCs/>
                <w:sz w:val="20"/>
                <w:szCs w:val="20"/>
              </w:rPr>
              <w:t>Sl. No.</w:t>
            </w:r>
          </w:p>
        </w:tc>
        <w:tc>
          <w:tcPr>
            <w:tcW w:w="2780" w:type="dxa"/>
            <w:vMerge w:val="restart"/>
            <w:vAlign w:val="center"/>
          </w:tcPr>
          <w:p w14:paraId="73E6EC88" w14:textId="77777777" w:rsidR="00EB0897" w:rsidRPr="00BA220B" w:rsidRDefault="00EB0897" w:rsidP="00450AFD">
            <w:pPr>
              <w:jc w:val="center"/>
              <w:rPr>
                <w:rFonts w:ascii="Arial" w:hAnsi="Arial" w:cs="Arial"/>
                <w:b/>
                <w:bCs/>
                <w:sz w:val="20"/>
                <w:szCs w:val="20"/>
              </w:rPr>
            </w:pPr>
            <w:r w:rsidRPr="00BA220B">
              <w:rPr>
                <w:rFonts w:ascii="Arial" w:hAnsi="Arial" w:cs="Arial"/>
                <w:b/>
                <w:bCs/>
                <w:sz w:val="20"/>
                <w:szCs w:val="20"/>
              </w:rPr>
              <w:t>Category</w:t>
            </w:r>
          </w:p>
        </w:tc>
        <w:tc>
          <w:tcPr>
            <w:tcW w:w="2381" w:type="dxa"/>
            <w:gridSpan w:val="2"/>
            <w:vAlign w:val="center"/>
          </w:tcPr>
          <w:p w14:paraId="7D0D04E1" w14:textId="77777777" w:rsidR="00EB0897" w:rsidRPr="00BA220B" w:rsidRDefault="00EB0897" w:rsidP="00450AFD">
            <w:pPr>
              <w:jc w:val="center"/>
              <w:rPr>
                <w:rFonts w:ascii="Arial" w:hAnsi="Arial" w:cs="Arial"/>
                <w:b/>
                <w:sz w:val="20"/>
                <w:szCs w:val="20"/>
              </w:rPr>
            </w:pPr>
            <w:r w:rsidRPr="00BA220B">
              <w:rPr>
                <w:rFonts w:ascii="Arial" w:hAnsi="Arial" w:cs="Arial"/>
                <w:b/>
                <w:sz w:val="20"/>
                <w:szCs w:val="20"/>
              </w:rPr>
              <w:t>Beneficiaries</w:t>
            </w:r>
          </w:p>
          <w:p w14:paraId="77812618" w14:textId="77777777" w:rsidR="00EB0897" w:rsidRPr="00BA220B" w:rsidRDefault="00EB0897" w:rsidP="00450AFD">
            <w:pPr>
              <w:jc w:val="center"/>
              <w:rPr>
                <w:rFonts w:ascii="Arial" w:hAnsi="Arial" w:cs="Arial"/>
                <w:b/>
                <w:bCs/>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2242" w:type="dxa"/>
            <w:gridSpan w:val="2"/>
            <w:vAlign w:val="center"/>
          </w:tcPr>
          <w:p w14:paraId="309F5863" w14:textId="77777777" w:rsidR="00EB0897" w:rsidRPr="00BA220B" w:rsidRDefault="00EB0897" w:rsidP="00450AFD">
            <w:pPr>
              <w:jc w:val="center"/>
              <w:rPr>
                <w:rFonts w:ascii="Arial" w:hAnsi="Arial" w:cs="Arial"/>
                <w:b/>
                <w:bCs/>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c>
          <w:tcPr>
            <w:tcW w:w="1136" w:type="dxa"/>
            <w:vMerge w:val="restart"/>
            <w:vAlign w:val="center"/>
          </w:tcPr>
          <w:p w14:paraId="6C0E9691" w14:textId="77777777" w:rsidR="00EB0897" w:rsidRPr="00BA220B" w:rsidRDefault="00EB0897" w:rsidP="00450AFD">
            <w:pPr>
              <w:jc w:val="center"/>
              <w:rPr>
                <w:rFonts w:ascii="Arial" w:hAnsi="Arial" w:cs="Arial"/>
                <w:b/>
                <w:bCs/>
                <w:sz w:val="20"/>
                <w:szCs w:val="20"/>
              </w:rPr>
            </w:pPr>
          </w:p>
          <w:p w14:paraId="06B33942" w14:textId="77777777" w:rsidR="00EB0897" w:rsidRPr="00BA220B" w:rsidRDefault="00EB0897" w:rsidP="00450AFD">
            <w:pPr>
              <w:jc w:val="center"/>
              <w:rPr>
                <w:rFonts w:ascii="Arial" w:hAnsi="Arial" w:cs="Arial"/>
                <w:b/>
                <w:bCs/>
                <w:sz w:val="20"/>
                <w:szCs w:val="20"/>
              </w:rPr>
            </w:pPr>
            <w:r w:rsidRPr="00BA220B">
              <w:rPr>
                <w:rFonts w:ascii="Arial" w:hAnsi="Arial" w:cs="Arial"/>
                <w:b/>
                <w:bCs/>
                <w:sz w:val="20"/>
                <w:szCs w:val="20"/>
              </w:rPr>
              <w:t>‘Z’ value</w:t>
            </w:r>
          </w:p>
        </w:tc>
      </w:tr>
      <w:tr w:rsidR="00EB0897" w:rsidRPr="00BA220B" w14:paraId="4769011E" w14:textId="77777777" w:rsidTr="00EB0897">
        <w:trPr>
          <w:trHeight w:hRule="exact" w:val="283"/>
        </w:trPr>
        <w:tc>
          <w:tcPr>
            <w:tcW w:w="915" w:type="dxa"/>
            <w:vMerge/>
            <w:vAlign w:val="center"/>
          </w:tcPr>
          <w:p w14:paraId="65C963FC" w14:textId="77777777" w:rsidR="00EB0897" w:rsidRPr="00BA220B" w:rsidRDefault="00EB0897" w:rsidP="00450AFD">
            <w:pPr>
              <w:jc w:val="center"/>
              <w:rPr>
                <w:rFonts w:ascii="Arial" w:hAnsi="Arial" w:cs="Arial"/>
                <w:b/>
                <w:bCs/>
                <w:sz w:val="20"/>
                <w:szCs w:val="20"/>
              </w:rPr>
            </w:pPr>
          </w:p>
        </w:tc>
        <w:tc>
          <w:tcPr>
            <w:tcW w:w="2780" w:type="dxa"/>
            <w:vMerge/>
            <w:vAlign w:val="center"/>
          </w:tcPr>
          <w:p w14:paraId="7A0DB101" w14:textId="77777777" w:rsidR="00EB0897" w:rsidRPr="00BA220B" w:rsidRDefault="00EB0897" w:rsidP="00450AFD">
            <w:pPr>
              <w:jc w:val="both"/>
              <w:rPr>
                <w:rFonts w:ascii="Arial" w:hAnsi="Arial" w:cs="Arial"/>
                <w:b/>
                <w:bCs/>
                <w:sz w:val="20"/>
                <w:szCs w:val="20"/>
              </w:rPr>
            </w:pPr>
          </w:p>
        </w:tc>
        <w:tc>
          <w:tcPr>
            <w:tcW w:w="980" w:type="dxa"/>
            <w:vAlign w:val="center"/>
          </w:tcPr>
          <w:p w14:paraId="7A4C7A3B" w14:textId="77777777" w:rsidR="00EB0897" w:rsidRPr="00BA220B" w:rsidRDefault="00EB0897" w:rsidP="00450AFD">
            <w:pPr>
              <w:jc w:val="center"/>
              <w:rPr>
                <w:rFonts w:ascii="Arial" w:hAnsi="Arial" w:cs="Arial"/>
                <w:b/>
                <w:bCs/>
                <w:sz w:val="20"/>
                <w:szCs w:val="20"/>
              </w:rPr>
            </w:pPr>
            <w:r w:rsidRPr="00BA220B">
              <w:rPr>
                <w:rFonts w:ascii="Arial" w:hAnsi="Arial" w:cs="Arial"/>
                <w:b/>
                <w:bCs/>
                <w:sz w:val="20"/>
                <w:szCs w:val="20"/>
              </w:rPr>
              <w:t>Mean</w:t>
            </w:r>
          </w:p>
        </w:tc>
        <w:tc>
          <w:tcPr>
            <w:tcW w:w="1401" w:type="dxa"/>
            <w:vAlign w:val="center"/>
          </w:tcPr>
          <w:p w14:paraId="62FA27D6" w14:textId="77777777" w:rsidR="00EB0897" w:rsidRPr="00BA220B" w:rsidRDefault="00EB0897" w:rsidP="00450AFD">
            <w:pPr>
              <w:jc w:val="center"/>
              <w:rPr>
                <w:rFonts w:ascii="Arial" w:hAnsi="Arial" w:cs="Arial"/>
                <w:b/>
                <w:bCs/>
                <w:sz w:val="20"/>
                <w:szCs w:val="20"/>
              </w:rPr>
            </w:pPr>
            <w:r w:rsidRPr="00BA220B">
              <w:rPr>
                <w:rFonts w:ascii="Arial" w:hAnsi="Arial" w:cs="Arial"/>
                <w:b/>
                <w:bCs/>
                <w:sz w:val="20"/>
                <w:szCs w:val="20"/>
              </w:rPr>
              <w:t>SD</w:t>
            </w:r>
          </w:p>
        </w:tc>
        <w:tc>
          <w:tcPr>
            <w:tcW w:w="841" w:type="dxa"/>
            <w:vAlign w:val="center"/>
          </w:tcPr>
          <w:p w14:paraId="31D72711" w14:textId="77777777" w:rsidR="00EB0897" w:rsidRPr="00BA220B" w:rsidRDefault="00EB0897" w:rsidP="00450AFD">
            <w:pPr>
              <w:jc w:val="center"/>
              <w:rPr>
                <w:rFonts w:ascii="Arial" w:hAnsi="Arial" w:cs="Arial"/>
                <w:b/>
                <w:bCs/>
                <w:sz w:val="20"/>
                <w:szCs w:val="20"/>
              </w:rPr>
            </w:pPr>
            <w:r w:rsidRPr="00BA220B">
              <w:rPr>
                <w:rFonts w:ascii="Arial" w:hAnsi="Arial" w:cs="Arial"/>
                <w:b/>
                <w:bCs/>
                <w:sz w:val="20"/>
                <w:szCs w:val="20"/>
              </w:rPr>
              <w:t>Mean</w:t>
            </w:r>
          </w:p>
        </w:tc>
        <w:tc>
          <w:tcPr>
            <w:tcW w:w="1401" w:type="dxa"/>
            <w:vAlign w:val="center"/>
          </w:tcPr>
          <w:p w14:paraId="2602875A" w14:textId="77777777" w:rsidR="00EB0897" w:rsidRPr="00BA220B" w:rsidRDefault="00EB0897" w:rsidP="00450AFD">
            <w:pPr>
              <w:jc w:val="center"/>
              <w:rPr>
                <w:rFonts w:ascii="Arial" w:hAnsi="Arial" w:cs="Arial"/>
                <w:b/>
                <w:bCs/>
                <w:sz w:val="20"/>
                <w:szCs w:val="20"/>
              </w:rPr>
            </w:pPr>
            <w:r w:rsidRPr="00BA220B">
              <w:rPr>
                <w:rFonts w:ascii="Arial" w:hAnsi="Arial" w:cs="Arial"/>
                <w:b/>
                <w:bCs/>
                <w:sz w:val="20"/>
                <w:szCs w:val="20"/>
              </w:rPr>
              <w:t>SD</w:t>
            </w:r>
          </w:p>
        </w:tc>
        <w:tc>
          <w:tcPr>
            <w:tcW w:w="1136" w:type="dxa"/>
            <w:vMerge/>
            <w:vAlign w:val="center"/>
          </w:tcPr>
          <w:p w14:paraId="4A0F48CF" w14:textId="77777777" w:rsidR="00EB0897" w:rsidRPr="00BA220B" w:rsidRDefault="00EB0897" w:rsidP="00450AFD">
            <w:pPr>
              <w:jc w:val="center"/>
              <w:rPr>
                <w:rFonts w:ascii="Arial" w:hAnsi="Arial" w:cs="Arial"/>
                <w:b/>
                <w:bCs/>
                <w:sz w:val="20"/>
                <w:szCs w:val="20"/>
              </w:rPr>
            </w:pPr>
          </w:p>
        </w:tc>
      </w:tr>
      <w:tr w:rsidR="00EB0897" w:rsidRPr="00BA220B" w14:paraId="071E2194" w14:textId="77777777" w:rsidTr="00EB0897">
        <w:trPr>
          <w:trHeight w:hRule="exact" w:val="322"/>
        </w:trPr>
        <w:tc>
          <w:tcPr>
            <w:tcW w:w="915" w:type="dxa"/>
            <w:vAlign w:val="center"/>
          </w:tcPr>
          <w:p w14:paraId="225CC686"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I</w:t>
            </w:r>
          </w:p>
        </w:tc>
        <w:tc>
          <w:tcPr>
            <w:tcW w:w="2780" w:type="dxa"/>
            <w:vAlign w:val="center"/>
          </w:tcPr>
          <w:p w14:paraId="5C38C85D" w14:textId="77777777" w:rsidR="00EB0897" w:rsidRPr="00BA220B" w:rsidRDefault="00EB0897" w:rsidP="00450AFD">
            <w:pPr>
              <w:pStyle w:val="msonormal0"/>
              <w:spacing w:before="0" w:beforeAutospacing="0" w:after="0" w:afterAutospacing="0"/>
              <w:rPr>
                <w:rFonts w:ascii="Arial" w:eastAsiaTheme="minorHAnsi" w:hAnsi="Arial" w:cs="Arial"/>
                <w:sz w:val="20"/>
                <w:szCs w:val="20"/>
              </w:rPr>
            </w:pPr>
            <w:r w:rsidRPr="00BA220B">
              <w:rPr>
                <w:rFonts w:ascii="Arial" w:eastAsiaTheme="minorHAnsi" w:hAnsi="Arial" w:cs="Arial"/>
                <w:sz w:val="20"/>
                <w:szCs w:val="20"/>
              </w:rPr>
              <w:t>Assets</w:t>
            </w:r>
          </w:p>
        </w:tc>
        <w:tc>
          <w:tcPr>
            <w:tcW w:w="980" w:type="dxa"/>
            <w:vAlign w:val="center"/>
          </w:tcPr>
          <w:p w14:paraId="096B6EC8"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31.08</w:t>
            </w:r>
          </w:p>
        </w:tc>
        <w:tc>
          <w:tcPr>
            <w:tcW w:w="1401" w:type="dxa"/>
            <w:vAlign w:val="center"/>
          </w:tcPr>
          <w:p w14:paraId="79859DB5"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05.67</w:t>
            </w:r>
          </w:p>
        </w:tc>
        <w:tc>
          <w:tcPr>
            <w:tcW w:w="841" w:type="dxa"/>
            <w:vAlign w:val="center"/>
          </w:tcPr>
          <w:p w14:paraId="16002BA8"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23.07</w:t>
            </w:r>
          </w:p>
        </w:tc>
        <w:tc>
          <w:tcPr>
            <w:tcW w:w="1401" w:type="dxa"/>
            <w:vAlign w:val="center"/>
          </w:tcPr>
          <w:p w14:paraId="1F978C19"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5.20</w:t>
            </w:r>
          </w:p>
        </w:tc>
        <w:tc>
          <w:tcPr>
            <w:tcW w:w="1136" w:type="dxa"/>
            <w:vAlign w:val="center"/>
          </w:tcPr>
          <w:p w14:paraId="13E65A2D"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1.74*</w:t>
            </w:r>
          </w:p>
        </w:tc>
      </w:tr>
      <w:tr w:rsidR="00EB0897" w:rsidRPr="00BA220B" w14:paraId="7CB1662F" w14:textId="77777777" w:rsidTr="00EB0897">
        <w:trPr>
          <w:trHeight w:hRule="exact" w:val="363"/>
        </w:trPr>
        <w:tc>
          <w:tcPr>
            <w:tcW w:w="915" w:type="dxa"/>
            <w:vAlign w:val="center"/>
          </w:tcPr>
          <w:p w14:paraId="29FAEB35"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III</w:t>
            </w:r>
          </w:p>
        </w:tc>
        <w:tc>
          <w:tcPr>
            <w:tcW w:w="2780" w:type="dxa"/>
            <w:vAlign w:val="center"/>
          </w:tcPr>
          <w:p w14:paraId="1A1E0BD3" w14:textId="77777777" w:rsidR="00EB0897" w:rsidRPr="00BA220B" w:rsidRDefault="00EB0897" w:rsidP="00450AFD">
            <w:pPr>
              <w:rPr>
                <w:rFonts w:ascii="Arial" w:hAnsi="Arial" w:cs="Arial"/>
                <w:sz w:val="20"/>
                <w:szCs w:val="20"/>
              </w:rPr>
            </w:pPr>
            <w:r w:rsidRPr="00BA220B">
              <w:rPr>
                <w:rFonts w:ascii="Arial" w:hAnsi="Arial" w:cs="Arial"/>
                <w:sz w:val="20"/>
                <w:szCs w:val="20"/>
              </w:rPr>
              <w:t>Capabilities</w:t>
            </w:r>
          </w:p>
        </w:tc>
        <w:tc>
          <w:tcPr>
            <w:tcW w:w="980" w:type="dxa"/>
            <w:vAlign w:val="center"/>
          </w:tcPr>
          <w:p w14:paraId="0DB860A4"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23.95</w:t>
            </w:r>
          </w:p>
        </w:tc>
        <w:tc>
          <w:tcPr>
            <w:tcW w:w="1401" w:type="dxa"/>
            <w:vAlign w:val="center"/>
          </w:tcPr>
          <w:p w14:paraId="756035E3"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03.40</w:t>
            </w:r>
          </w:p>
        </w:tc>
        <w:tc>
          <w:tcPr>
            <w:tcW w:w="841" w:type="dxa"/>
            <w:vAlign w:val="center"/>
          </w:tcPr>
          <w:p w14:paraId="07003C28"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18.61</w:t>
            </w:r>
          </w:p>
        </w:tc>
        <w:tc>
          <w:tcPr>
            <w:tcW w:w="1401" w:type="dxa"/>
            <w:vAlign w:val="center"/>
          </w:tcPr>
          <w:p w14:paraId="2F107338"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03.23</w:t>
            </w:r>
          </w:p>
        </w:tc>
        <w:tc>
          <w:tcPr>
            <w:tcW w:w="1136" w:type="dxa"/>
            <w:vAlign w:val="center"/>
          </w:tcPr>
          <w:p w14:paraId="2520F706"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1.85*</w:t>
            </w:r>
          </w:p>
        </w:tc>
      </w:tr>
      <w:tr w:rsidR="00EB0897" w:rsidRPr="00BA220B" w14:paraId="75E388DD" w14:textId="77777777" w:rsidTr="00EB0897">
        <w:trPr>
          <w:trHeight w:hRule="exact" w:val="369"/>
        </w:trPr>
        <w:tc>
          <w:tcPr>
            <w:tcW w:w="915" w:type="dxa"/>
            <w:vAlign w:val="center"/>
          </w:tcPr>
          <w:p w14:paraId="3CAA2471"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II</w:t>
            </w:r>
          </w:p>
        </w:tc>
        <w:tc>
          <w:tcPr>
            <w:tcW w:w="2780" w:type="dxa"/>
            <w:vAlign w:val="center"/>
          </w:tcPr>
          <w:p w14:paraId="6644D731" w14:textId="77777777" w:rsidR="00EB0897" w:rsidRPr="00BA220B" w:rsidRDefault="00EB0897" w:rsidP="00450AFD">
            <w:pPr>
              <w:rPr>
                <w:rFonts w:ascii="Arial" w:hAnsi="Arial" w:cs="Arial"/>
                <w:sz w:val="20"/>
                <w:szCs w:val="20"/>
              </w:rPr>
            </w:pPr>
            <w:r w:rsidRPr="00BA220B">
              <w:rPr>
                <w:rFonts w:ascii="Arial" w:hAnsi="Arial" w:cs="Arial"/>
                <w:sz w:val="20"/>
                <w:szCs w:val="20"/>
              </w:rPr>
              <w:t>Activities</w:t>
            </w:r>
          </w:p>
        </w:tc>
        <w:tc>
          <w:tcPr>
            <w:tcW w:w="980" w:type="dxa"/>
            <w:vAlign w:val="center"/>
          </w:tcPr>
          <w:p w14:paraId="7A007253"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13.60</w:t>
            </w:r>
          </w:p>
        </w:tc>
        <w:tc>
          <w:tcPr>
            <w:tcW w:w="1401" w:type="dxa"/>
            <w:vAlign w:val="center"/>
          </w:tcPr>
          <w:p w14:paraId="7E2EE032"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02.17</w:t>
            </w:r>
          </w:p>
        </w:tc>
        <w:tc>
          <w:tcPr>
            <w:tcW w:w="841" w:type="dxa"/>
            <w:vAlign w:val="center"/>
          </w:tcPr>
          <w:p w14:paraId="675BDCB7"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10.34</w:t>
            </w:r>
          </w:p>
        </w:tc>
        <w:tc>
          <w:tcPr>
            <w:tcW w:w="1401" w:type="dxa"/>
            <w:vAlign w:val="center"/>
          </w:tcPr>
          <w:p w14:paraId="4A2F50BD"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02.02</w:t>
            </w:r>
          </w:p>
        </w:tc>
        <w:tc>
          <w:tcPr>
            <w:tcW w:w="1136" w:type="dxa"/>
            <w:vAlign w:val="center"/>
          </w:tcPr>
          <w:p w14:paraId="143950F5"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1.10</w:t>
            </w:r>
            <w:r w:rsidRPr="00BA220B">
              <w:rPr>
                <w:rFonts w:ascii="Arial" w:hAnsi="Arial" w:cs="Arial"/>
                <w:sz w:val="20"/>
                <w:szCs w:val="20"/>
                <w:vertAlign w:val="superscript"/>
              </w:rPr>
              <w:t>NS</w:t>
            </w:r>
          </w:p>
        </w:tc>
      </w:tr>
      <w:tr w:rsidR="00EB0897" w:rsidRPr="00BA220B" w14:paraId="370B6D46" w14:textId="77777777" w:rsidTr="00EB0897">
        <w:trPr>
          <w:trHeight w:hRule="exact" w:val="299"/>
        </w:trPr>
        <w:tc>
          <w:tcPr>
            <w:tcW w:w="915" w:type="dxa"/>
            <w:vAlign w:val="center"/>
          </w:tcPr>
          <w:p w14:paraId="35067987"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IV</w:t>
            </w:r>
          </w:p>
        </w:tc>
        <w:tc>
          <w:tcPr>
            <w:tcW w:w="2780" w:type="dxa"/>
            <w:vAlign w:val="center"/>
          </w:tcPr>
          <w:p w14:paraId="5470F19B" w14:textId="77777777" w:rsidR="00EB0897" w:rsidRPr="00BA220B" w:rsidRDefault="00EB0897" w:rsidP="00450AFD">
            <w:pPr>
              <w:rPr>
                <w:rFonts w:ascii="Arial" w:hAnsi="Arial" w:cs="Arial"/>
                <w:sz w:val="20"/>
                <w:szCs w:val="20"/>
              </w:rPr>
            </w:pPr>
            <w:r w:rsidRPr="00BA220B">
              <w:rPr>
                <w:rFonts w:ascii="Arial" w:hAnsi="Arial" w:cs="Arial"/>
                <w:sz w:val="20"/>
                <w:szCs w:val="20"/>
              </w:rPr>
              <w:t>Coping strategies</w:t>
            </w:r>
          </w:p>
        </w:tc>
        <w:tc>
          <w:tcPr>
            <w:tcW w:w="980" w:type="dxa"/>
            <w:vAlign w:val="center"/>
          </w:tcPr>
          <w:p w14:paraId="0BF19EAE"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20.50</w:t>
            </w:r>
          </w:p>
        </w:tc>
        <w:tc>
          <w:tcPr>
            <w:tcW w:w="1401" w:type="dxa"/>
            <w:vAlign w:val="center"/>
          </w:tcPr>
          <w:p w14:paraId="4F6124BE"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02.57</w:t>
            </w:r>
          </w:p>
        </w:tc>
        <w:tc>
          <w:tcPr>
            <w:tcW w:w="841" w:type="dxa"/>
            <w:vAlign w:val="center"/>
          </w:tcPr>
          <w:p w14:paraId="5CCB7B51"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15.02</w:t>
            </w:r>
          </w:p>
        </w:tc>
        <w:tc>
          <w:tcPr>
            <w:tcW w:w="1401" w:type="dxa"/>
            <w:vAlign w:val="center"/>
          </w:tcPr>
          <w:p w14:paraId="0546BAA8"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03.02</w:t>
            </w:r>
          </w:p>
        </w:tc>
        <w:tc>
          <w:tcPr>
            <w:tcW w:w="1136" w:type="dxa"/>
            <w:vAlign w:val="center"/>
          </w:tcPr>
          <w:p w14:paraId="0573658C"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1.43</w:t>
            </w:r>
            <w:r w:rsidRPr="00BA220B">
              <w:rPr>
                <w:rFonts w:ascii="Arial" w:hAnsi="Arial" w:cs="Arial"/>
                <w:sz w:val="20"/>
                <w:szCs w:val="20"/>
                <w:vertAlign w:val="superscript"/>
              </w:rPr>
              <w:t>NS</w:t>
            </w:r>
          </w:p>
        </w:tc>
      </w:tr>
      <w:tr w:rsidR="00EB0897" w:rsidRPr="00BA220B" w14:paraId="67073FE8" w14:textId="77777777" w:rsidTr="00EB0897">
        <w:trPr>
          <w:trHeight w:hRule="exact" w:val="375"/>
        </w:trPr>
        <w:tc>
          <w:tcPr>
            <w:tcW w:w="915" w:type="dxa"/>
            <w:vAlign w:val="center"/>
          </w:tcPr>
          <w:p w14:paraId="4C6BDFDC"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V</w:t>
            </w:r>
          </w:p>
        </w:tc>
        <w:tc>
          <w:tcPr>
            <w:tcW w:w="2780" w:type="dxa"/>
            <w:vAlign w:val="center"/>
          </w:tcPr>
          <w:p w14:paraId="6177D50F" w14:textId="77777777" w:rsidR="00EB0897" w:rsidRPr="00BA220B" w:rsidRDefault="00EB0897" w:rsidP="00450AFD">
            <w:pPr>
              <w:rPr>
                <w:rFonts w:ascii="Arial" w:hAnsi="Arial" w:cs="Arial"/>
                <w:sz w:val="20"/>
                <w:szCs w:val="20"/>
              </w:rPr>
            </w:pPr>
            <w:r w:rsidRPr="00BA220B">
              <w:rPr>
                <w:rFonts w:ascii="Arial" w:hAnsi="Arial" w:cs="Arial"/>
                <w:sz w:val="20"/>
                <w:szCs w:val="20"/>
              </w:rPr>
              <w:t>Food and nutritional status</w:t>
            </w:r>
          </w:p>
        </w:tc>
        <w:tc>
          <w:tcPr>
            <w:tcW w:w="980" w:type="dxa"/>
            <w:vAlign w:val="center"/>
          </w:tcPr>
          <w:p w14:paraId="4D358DFE"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12.75</w:t>
            </w:r>
          </w:p>
        </w:tc>
        <w:tc>
          <w:tcPr>
            <w:tcW w:w="1401" w:type="dxa"/>
            <w:vAlign w:val="center"/>
          </w:tcPr>
          <w:p w14:paraId="1A95388B"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0.58</w:t>
            </w:r>
          </w:p>
        </w:tc>
        <w:tc>
          <w:tcPr>
            <w:tcW w:w="841" w:type="dxa"/>
            <w:vAlign w:val="center"/>
          </w:tcPr>
          <w:p w14:paraId="69A6FC38"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10.15</w:t>
            </w:r>
          </w:p>
        </w:tc>
        <w:tc>
          <w:tcPr>
            <w:tcW w:w="1401" w:type="dxa"/>
            <w:vAlign w:val="center"/>
          </w:tcPr>
          <w:p w14:paraId="4626D45F"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01.39</w:t>
            </w:r>
          </w:p>
        </w:tc>
        <w:tc>
          <w:tcPr>
            <w:tcW w:w="1136" w:type="dxa"/>
            <w:vAlign w:val="center"/>
          </w:tcPr>
          <w:p w14:paraId="5AAE2D28" w14:textId="77777777" w:rsidR="00EB0897" w:rsidRPr="00BA220B" w:rsidRDefault="00EB0897" w:rsidP="00450AFD">
            <w:pPr>
              <w:jc w:val="center"/>
              <w:rPr>
                <w:rFonts w:ascii="Arial" w:hAnsi="Arial" w:cs="Arial"/>
                <w:sz w:val="20"/>
                <w:szCs w:val="20"/>
              </w:rPr>
            </w:pPr>
            <w:r w:rsidRPr="00BA220B">
              <w:rPr>
                <w:rFonts w:ascii="Arial" w:hAnsi="Arial" w:cs="Arial"/>
                <w:sz w:val="20"/>
                <w:szCs w:val="20"/>
              </w:rPr>
              <w:t>1.67*</w:t>
            </w:r>
          </w:p>
        </w:tc>
      </w:tr>
      <w:tr w:rsidR="00EB0897" w:rsidRPr="00BA220B" w14:paraId="6CA61DF2" w14:textId="77777777" w:rsidTr="00EB0897">
        <w:trPr>
          <w:trHeight w:hRule="exact" w:val="388"/>
        </w:trPr>
        <w:tc>
          <w:tcPr>
            <w:tcW w:w="3695" w:type="dxa"/>
            <w:gridSpan w:val="2"/>
            <w:vAlign w:val="center"/>
          </w:tcPr>
          <w:p w14:paraId="4C2AB240" w14:textId="08E09522" w:rsidR="00EB0897" w:rsidRPr="00BA220B" w:rsidRDefault="00EB0897" w:rsidP="00EB0897">
            <w:pPr>
              <w:jc w:val="center"/>
              <w:rPr>
                <w:rFonts w:ascii="Arial" w:hAnsi="Arial" w:cs="Arial"/>
                <w:b/>
                <w:sz w:val="20"/>
                <w:szCs w:val="20"/>
              </w:rPr>
            </w:pPr>
            <w:r w:rsidRPr="00BA220B">
              <w:rPr>
                <w:rFonts w:ascii="Arial" w:hAnsi="Arial" w:cs="Arial"/>
                <w:b/>
                <w:sz w:val="20"/>
                <w:szCs w:val="20"/>
              </w:rPr>
              <w:t>Livelihood Status</w:t>
            </w:r>
          </w:p>
        </w:tc>
        <w:tc>
          <w:tcPr>
            <w:tcW w:w="980" w:type="dxa"/>
            <w:vAlign w:val="center"/>
          </w:tcPr>
          <w:p w14:paraId="1D0531CB" w14:textId="77777777" w:rsidR="00EB0897" w:rsidRPr="00BA220B" w:rsidRDefault="00EB0897" w:rsidP="00450AFD">
            <w:pPr>
              <w:jc w:val="center"/>
              <w:rPr>
                <w:rFonts w:ascii="Arial" w:hAnsi="Arial" w:cs="Arial"/>
                <w:b/>
                <w:sz w:val="20"/>
                <w:szCs w:val="20"/>
              </w:rPr>
            </w:pPr>
            <w:r w:rsidRPr="00BA220B">
              <w:rPr>
                <w:rFonts w:ascii="Arial" w:hAnsi="Arial" w:cs="Arial"/>
                <w:b/>
                <w:sz w:val="20"/>
                <w:szCs w:val="20"/>
              </w:rPr>
              <w:t>102.40</w:t>
            </w:r>
          </w:p>
        </w:tc>
        <w:tc>
          <w:tcPr>
            <w:tcW w:w="1401" w:type="dxa"/>
            <w:vAlign w:val="center"/>
          </w:tcPr>
          <w:p w14:paraId="6B540BD7" w14:textId="77777777" w:rsidR="00EB0897" w:rsidRPr="00BA220B" w:rsidRDefault="00EB0897" w:rsidP="00450AFD">
            <w:pPr>
              <w:jc w:val="center"/>
              <w:rPr>
                <w:rFonts w:ascii="Arial" w:hAnsi="Arial" w:cs="Arial"/>
                <w:b/>
                <w:sz w:val="20"/>
                <w:szCs w:val="20"/>
              </w:rPr>
            </w:pPr>
            <w:r w:rsidRPr="00BA220B">
              <w:rPr>
                <w:rFonts w:ascii="Arial" w:hAnsi="Arial" w:cs="Arial"/>
                <w:b/>
                <w:sz w:val="20"/>
                <w:szCs w:val="20"/>
              </w:rPr>
              <w:t>15.12</w:t>
            </w:r>
          </w:p>
        </w:tc>
        <w:tc>
          <w:tcPr>
            <w:tcW w:w="841" w:type="dxa"/>
            <w:vAlign w:val="center"/>
          </w:tcPr>
          <w:p w14:paraId="125721CE" w14:textId="77777777" w:rsidR="00EB0897" w:rsidRPr="00BA220B" w:rsidRDefault="00EB0897" w:rsidP="00450AFD">
            <w:pPr>
              <w:jc w:val="center"/>
              <w:rPr>
                <w:rFonts w:ascii="Arial" w:hAnsi="Arial" w:cs="Arial"/>
                <w:b/>
                <w:sz w:val="20"/>
                <w:szCs w:val="20"/>
              </w:rPr>
            </w:pPr>
            <w:r w:rsidRPr="00BA220B">
              <w:rPr>
                <w:rFonts w:ascii="Arial" w:hAnsi="Arial" w:cs="Arial"/>
                <w:b/>
                <w:sz w:val="20"/>
                <w:szCs w:val="20"/>
              </w:rPr>
              <w:t>76.75</w:t>
            </w:r>
          </w:p>
        </w:tc>
        <w:tc>
          <w:tcPr>
            <w:tcW w:w="1401" w:type="dxa"/>
            <w:vAlign w:val="center"/>
          </w:tcPr>
          <w:p w14:paraId="33B8A87D" w14:textId="77777777" w:rsidR="00EB0897" w:rsidRPr="00BA220B" w:rsidRDefault="00EB0897" w:rsidP="00450AFD">
            <w:pPr>
              <w:jc w:val="center"/>
              <w:rPr>
                <w:rFonts w:ascii="Arial" w:hAnsi="Arial" w:cs="Arial"/>
                <w:b/>
                <w:sz w:val="20"/>
                <w:szCs w:val="20"/>
              </w:rPr>
            </w:pPr>
            <w:r w:rsidRPr="00BA220B">
              <w:rPr>
                <w:rFonts w:ascii="Arial" w:hAnsi="Arial" w:cs="Arial"/>
                <w:b/>
                <w:sz w:val="20"/>
                <w:szCs w:val="20"/>
              </w:rPr>
              <w:t>14.81</w:t>
            </w:r>
          </w:p>
        </w:tc>
        <w:tc>
          <w:tcPr>
            <w:tcW w:w="1136" w:type="dxa"/>
            <w:vAlign w:val="center"/>
          </w:tcPr>
          <w:p w14:paraId="4E249648" w14:textId="77777777" w:rsidR="00EB0897" w:rsidRPr="00BA220B" w:rsidRDefault="00EB0897" w:rsidP="00450AFD">
            <w:pPr>
              <w:jc w:val="center"/>
              <w:rPr>
                <w:rFonts w:ascii="Arial" w:hAnsi="Arial" w:cs="Arial"/>
                <w:b/>
                <w:sz w:val="20"/>
                <w:szCs w:val="20"/>
              </w:rPr>
            </w:pPr>
            <w:r w:rsidRPr="00BA220B">
              <w:rPr>
                <w:rFonts w:ascii="Arial" w:hAnsi="Arial" w:cs="Arial"/>
                <w:b/>
                <w:sz w:val="20"/>
                <w:szCs w:val="20"/>
              </w:rPr>
              <w:t>1.73</w:t>
            </w:r>
            <w:r w:rsidRPr="00BA220B">
              <w:rPr>
                <w:rFonts w:ascii="Arial" w:hAnsi="Arial" w:cs="Arial"/>
                <w:sz w:val="20"/>
                <w:szCs w:val="20"/>
              </w:rPr>
              <w:t>*</w:t>
            </w:r>
          </w:p>
        </w:tc>
      </w:tr>
    </w:tbl>
    <w:p w14:paraId="6886FCC6" w14:textId="7F7598C8" w:rsidR="00C6717A" w:rsidRDefault="00EB0897" w:rsidP="00C6717A">
      <w:pPr>
        <w:spacing w:line="240" w:lineRule="auto"/>
        <w:jc w:val="both"/>
        <w:rPr>
          <w:rFonts w:ascii="Arial" w:hAnsi="Arial" w:cs="Arial"/>
          <w:sz w:val="20"/>
          <w:szCs w:val="20"/>
        </w:rPr>
      </w:pPr>
      <w:r w:rsidRPr="00BA220B">
        <w:rPr>
          <w:rFonts w:ascii="Arial" w:hAnsi="Arial" w:cs="Arial"/>
          <w:bCs/>
          <w:sz w:val="20"/>
          <w:szCs w:val="20"/>
        </w:rPr>
        <w:t>*-Significant at 5%</w:t>
      </w:r>
      <w:r w:rsidRPr="00BA220B">
        <w:rPr>
          <w:rFonts w:ascii="Arial" w:hAnsi="Arial" w:cs="Arial"/>
          <w:sz w:val="20"/>
          <w:szCs w:val="20"/>
        </w:rPr>
        <w:t>, NS- Non-significant at 5%, SD- Standard Deviation</w:t>
      </w:r>
    </w:p>
    <w:p w14:paraId="569BA7E9" w14:textId="77777777" w:rsidR="00C6717A" w:rsidRDefault="00EB0897" w:rsidP="00EB0897">
      <w:pPr>
        <w:tabs>
          <w:tab w:val="left" w:pos="1335"/>
        </w:tabs>
        <w:spacing w:line="240" w:lineRule="auto"/>
        <w:jc w:val="both"/>
        <w:rPr>
          <w:rFonts w:ascii="Arial" w:hAnsi="Arial" w:cs="Arial"/>
          <w:b/>
          <w:sz w:val="24"/>
          <w:szCs w:val="24"/>
        </w:rPr>
      </w:pPr>
      <w:r w:rsidRPr="00BA220B">
        <w:rPr>
          <w:rFonts w:ascii="Arial" w:hAnsi="Arial" w:cs="Arial"/>
          <w:sz w:val="20"/>
          <w:szCs w:val="20"/>
        </w:rPr>
        <w:t>Interest, confidence and knowledge level to use the available resources/ facilities effectively make a person to turn his living in a better way.  It may include education, health care facilities, involvement of women in decision making, owning house and machineries, social status of the respondents, access to land, livestock etc. There was no significant difference in activities and coping strategies to overcome crisis, because both beneficiaries and non-beneficiaries were able to use the service from same areas, but the benefits differed due to interest and extent of involving themselves in extension and other activities.</w:t>
      </w:r>
      <w:r w:rsidRPr="00C863D8">
        <w:rPr>
          <w:rFonts w:ascii="Arial" w:hAnsi="Arial" w:cs="Arial"/>
          <w:b/>
          <w:sz w:val="24"/>
          <w:szCs w:val="24"/>
        </w:rPr>
        <w:t xml:space="preserve">     </w:t>
      </w:r>
    </w:p>
    <w:p w14:paraId="2C856F8F" w14:textId="77777777" w:rsidR="00C6717A" w:rsidRPr="00BA220B" w:rsidRDefault="00C6717A" w:rsidP="00C6717A">
      <w:pPr>
        <w:tabs>
          <w:tab w:val="left" w:pos="1335"/>
        </w:tabs>
        <w:spacing w:line="240" w:lineRule="auto"/>
        <w:jc w:val="both"/>
        <w:rPr>
          <w:rFonts w:ascii="Arial" w:hAnsi="Arial" w:cs="Arial"/>
          <w:b/>
        </w:rPr>
      </w:pPr>
      <w:r w:rsidRPr="00BA220B">
        <w:rPr>
          <w:rFonts w:ascii="Arial" w:hAnsi="Arial" w:cs="Arial"/>
          <w:b/>
          <w:bCs/>
        </w:rPr>
        <w:t xml:space="preserve">3.5 </w:t>
      </w:r>
      <w:r w:rsidRPr="00BA220B">
        <w:rPr>
          <w:rFonts w:ascii="Arial" w:hAnsi="Arial" w:cs="Arial"/>
          <w:b/>
        </w:rPr>
        <w:t>Livelihood Status of respondents</w:t>
      </w:r>
    </w:p>
    <w:p w14:paraId="16159998" w14:textId="77777777" w:rsidR="00C6717A" w:rsidRPr="00BA220B" w:rsidRDefault="00C6717A" w:rsidP="00C6717A">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The results in Table 09 and Figure 2 shows that 51.11 per cent of the beneficiaries were having medium level of livelihood status, followed by low (28.89 %) and high (20.00 %) level livelihood status. Among the non-beneficiaries, 53.33 per cent were having low level, followed by medium (36.67 %) and high (10.00 %) level of livelihood status. There is significant difference between the livelihood status of beneficiaries and non-beneficiaries (7.92*). </w:t>
      </w:r>
    </w:p>
    <w:p w14:paraId="55B20B1F" w14:textId="77777777" w:rsidR="00C6717A" w:rsidRPr="00BA220B" w:rsidRDefault="00C6717A" w:rsidP="00C6717A">
      <w:pPr>
        <w:spacing w:line="240" w:lineRule="auto"/>
        <w:rPr>
          <w:rFonts w:ascii="Arial" w:hAnsi="Arial" w:cs="Arial"/>
          <w:b/>
          <w:bCs/>
          <w:sz w:val="20"/>
          <w:szCs w:val="20"/>
        </w:rPr>
      </w:pPr>
      <w:r w:rsidRPr="00BA220B">
        <w:rPr>
          <w:rFonts w:ascii="Arial" w:hAnsi="Arial" w:cs="Arial"/>
          <w:b/>
          <w:sz w:val="20"/>
          <w:szCs w:val="20"/>
        </w:rPr>
        <w:t xml:space="preserve">Table 09: Livelihood Status of respondents                                               </w:t>
      </w:r>
      <w:proofErr w:type="gramStart"/>
      <w:r w:rsidRPr="00BA220B">
        <w:rPr>
          <w:rFonts w:ascii="Arial" w:hAnsi="Arial" w:cs="Arial"/>
          <w:b/>
          <w:sz w:val="20"/>
          <w:szCs w:val="20"/>
        </w:rPr>
        <w:t xml:space="preserve">   </w:t>
      </w:r>
      <w:r w:rsidRPr="00BA220B">
        <w:rPr>
          <w:rFonts w:ascii="Arial" w:hAnsi="Arial" w:cs="Arial"/>
          <w:b/>
          <w:bCs/>
          <w:sz w:val="20"/>
          <w:szCs w:val="20"/>
        </w:rPr>
        <w:t>(</w:t>
      </w:r>
      <w:proofErr w:type="gramEnd"/>
      <w:r w:rsidRPr="00BA220B">
        <w:rPr>
          <w:rFonts w:ascii="Arial" w:hAnsi="Arial" w:cs="Arial"/>
          <w:b/>
          <w:bCs/>
          <w:sz w:val="20"/>
          <w:szCs w:val="20"/>
        </w:rPr>
        <w:t>n=120)</w:t>
      </w:r>
    </w:p>
    <w:tbl>
      <w:tblPr>
        <w:tblStyle w:val="TableGrid"/>
        <w:tblW w:w="9513" w:type="dxa"/>
        <w:tblInd w:w="-5" w:type="dxa"/>
        <w:tblLayout w:type="fixed"/>
        <w:tblLook w:val="04A0" w:firstRow="1" w:lastRow="0" w:firstColumn="1" w:lastColumn="0" w:noHBand="0" w:noVBand="1"/>
      </w:tblPr>
      <w:tblGrid>
        <w:gridCol w:w="1795"/>
        <w:gridCol w:w="2693"/>
        <w:gridCol w:w="807"/>
        <w:gridCol w:w="898"/>
        <w:gridCol w:w="1167"/>
        <w:gridCol w:w="897"/>
        <w:gridCol w:w="1256"/>
      </w:tblGrid>
      <w:tr w:rsidR="00C6717A" w:rsidRPr="00BA220B" w14:paraId="4FF380E6" w14:textId="77777777" w:rsidTr="00F97F13">
        <w:trPr>
          <w:trHeight w:hRule="exact" w:val="692"/>
        </w:trPr>
        <w:tc>
          <w:tcPr>
            <w:tcW w:w="1795" w:type="dxa"/>
            <w:vMerge w:val="restart"/>
            <w:vAlign w:val="center"/>
          </w:tcPr>
          <w:p w14:paraId="2A61993A" w14:textId="77777777" w:rsidR="00C6717A" w:rsidRPr="00BA220B" w:rsidRDefault="00C6717A" w:rsidP="00F97F13">
            <w:pPr>
              <w:pStyle w:val="NoSpacing"/>
              <w:jc w:val="center"/>
              <w:rPr>
                <w:rFonts w:ascii="Arial" w:hAnsi="Arial" w:cs="Arial"/>
                <w:b/>
                <w:sz w:val="20"/>
                <w:szCs w:val="20"/>
              </w:rPr>
            </w:pPr>
            <w:r w:rsidRPr="00BA220B">
              <w:rPr>
                <w:rFonts w:ascii="Arial" w:hAnsi="Arial" w:cs="Arial"/>
                <w:b/>
                <w:sz w:val="20"/>
                <w:szCs w:val="20"/>
              </w:rPr>
              <w:t>Characteristics</w:t>
            </w:r>
          </w:p>
        </w:tc>
        <w:tc>
          <w:tcPr>
            <w:tcW w:w="2693" w:type="dxa"/>
            <w:vMerge w:val="restart"/>
            <w:vAlign w:val="center"/>
          </w:tcPr>
          <w:p w14:paraId="7D400E4C" w14:textId="77777777" w:rsidR="00C6717A" w:rsidRPr="00BA220B" w:rsidRDefault="00C6717A" w:rsidP="00F97F13">
            <w:pPr>
              <w:pStyle w:val="NoSpacing"/>
              <w:jc w:val="center"/>
              <w:rPr>
                <w:rFonts w:ascii="Arial" w:hAnsi="Arial" w:cs="Arial"/>
                <w:b/>
                <w:sz w:val="20"/>
                <w:szCs w:val="20"/>
              </w:rPr>
            </w:pPr>
            <w:r w:rsidRPr="00BA220B">
              <w:rPr>
                <w:rFonts w:ascii="Arial" w:hAnsi="Arial" w:cs="Arial"/>
                <w:b/>
                <w:sz w:val="20"/>
                <w:szCs w:val="20"/>
              </w:rPr>
              <w:t>Level</w:t>
            </w:r>
          </w:p>
        </w:tc>
        <w:tc>
          <w:tcPr>
            <w:tcW w:w="1705" w:type="dxa"/>
            <w:gridSpan w:val="2"/>
            <w:vAlign w:val="center"/>
          </w:tcPr>
          <w:p w14:paraId="1D717DB6" w14:textId="77777777" w:rsidR="00C6717A" w:rsidRPr="00BA220B" w:rsidRDefault="00C6717A" w:rsidP="00F97F13">
            <w:pPr>
              <w:jc w:val="center"/>
              <w:rPr>
                <w:rFonts w:ascii="Arial" w:hAnsi="Arial" w:cs="Arial"/>
                <w:b/>
                <w:sz w:val="20"/>
                <w:szCs w:val="20"/>
              </w:rPr>
            </w:pPr>
            <w:r w:rsidRPr="00BA220B">
              <w:rPr>
                <w:rFonts w:ascii="Arial" w:hAnsi="Arial" w:cs="Arial"/>
                <w:b/>
                <w:sz w:val="20"/>
                <w:szCs w:val="20"/>
              </w:rPr>
              <w:t>Beneficiaries</w:t>
            </w:r>
          </w:p>
          <w:p w14:paraId="25F06B96" w14:textId="77777777" w:rsidR="00C6717A" w:rsidRPr="00BA220B" w:rsidRDefault="00C6717A" w:rsidP="00F97F13">
            <w:pPr>
              <w:jc w:val="center"/>
              <w:rPr>
                <w:rFonts w:ascii="Arial" w:hAnsi="Arial" w:cs="Arial"/>
                <w:b/>
                <w:bCs/>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2064" w:type="dxa"/>
            <w:gridSpan w:val="2"/>
            <w:vAlign w:val="center"/>
          </w:tcPr>
          <w:p w14:paraId="135C2360" w14:textId="77777777" w:rsidR="00C6717A" w:rsidRPr="00BA220B" w:rsidRDefault="00C6717A" w:rsidP="00F97F13">
            <w:pPr>
              <w:jc w:val="center"/>
              <w:rPr>
                <w:rFonts w:ascii="Arial" w:hAnsi="Arial" w:cs="Arial"/>
                <w:b/>
                <w:bCs/>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c>
          <w:tcPr>
            <w:tcW w:w="1256" w:type="dxa"/>
            <w:vMerge w:val="restart"/>
            <w:vAlign w:val="center"/>
          </w:tcPr>
          <w:p w14:paraId="50C5D119" w14:textId="77777777" w:rsidR="00C6717A" w:rsidRPr="00BA220B" w:rsidRDefault="00C6717A" w:rsidP="00F97F13">
            <w:pPr>
              <w:jc w:val="center"/>
              <w:rPr>
                <w:rFonts w:ascii="Arial" w:hAnsi="Arial" w:cs="Arial"/>
                <w:b/>
                <w:sz w:val="20"/>
                <w:szCs w:val="20"/>
              </w:rPr>
            </w:pPr>
            <w:r w:rsidRPr="00BA220B">
              <w:rPr>
                <w:rFonts w:ascii="Arial" w:hAnsi="Arial" w:cs="Arial"/>
                <w:b/>
                <w:sz w:val="20"/>
                <w:szCs w:val="20"/>
              </w:rPr>
              <w:t>Chi-square value</w:t>
            </w:r>
          </w:p>
        </w:tc>
      </w:tr>
      <w:tr w:rsidR="00C6717A" w:rsidRPr="00BA220B" w14:paraId="60336348" w14:textId="77777777" w:rsidTr="00C6717A">
        <w:trPr>
          <w:trHeight w:hRule="exact" w:val="397"/>
        </w:trPr>
        <w:tc>
          <w:tcPr>
            <w:tcW w:w="1795" w:type="dxa"/>
            <w:vMerge/>
            <w:vAlign w:val="center"/>
          </w:tcPr>
          <w:p w14:paraId="4BA4E912" w14:textId="77777777" w:rsidR="00C6717A" w:rsidRPr="00BA220B" w:rsidRDefault="00C6717A" w:rsidP="00F97F13">
            <w:pPr>
              <w:pStyle w:val="NoSpacing"/>
              <w:jc w:val="center"/>
              <w:rPr>
                <w:rFonts w:ascii="Arial" w:hAnsi="Arial" w:cs="Arial"/>
                <w:b/>
                <w:sz w:val="20"/>
                <w:szCs w:val="20"/>
              </w:rPr>
            </w:pPr>
          </w:p>
        </w:tc>
        <w:tc>
          <w:tcPr>
            <w:tcW w:w="2693" w:type="dxa"/>
            <w:vMerge/>
            <w:vAlign w:val="center"/>
          </w:tcPr>
          <w:p w14:paraId="108E3880" w14:textId="77777777" w:rsidR="00C6717A" w:rsidRPr="00BA220B" w:rsidRDefault="00C6717A" w:rsidP="00F97F13">
            <w:pPr>
              <w:pStyle w:val="NoSpacing"/>
              <w:jc w:val="center"/>
              <w:rPr>
                <w:rFonts w:ascii="Arial" w:hAnsi="Arial" w:cs="Arial"/>
                <w:b/>
                <w:sz w:val="20"/>
                <w:szCs w:val="20"/>
              </w:rPr>
            </w:pPr>
          </w:p>
        </w:tc>
        <w:tc>
          <w:tcPr>
            <w:tcW w:w="807" w:type="dxa"/>
            <w:vAlign w:val="center"/>
          </w:tcPr>
          <w:p w14:paraId="3B1A3BA0" w14:textId="77777777" w:rsidR="00C6717A" w:rsidRPr="00BA220B" w:rsidRDefault="00C6717A" w:rsidP="00F97F13">
            <w:pPr>
              <w:pStyle w:val="NoSpacing"/>
              <w:jc w:val="center"/>
              <w:rPr>
                <w:rFonts w:ascii="Arial" w:hAnsi="Arial" w:cs="Arial"/>
                <w:b/>
                <w:sz w:val="20"/>
                <w:szCs w:val="20"/>
              </w:rPr>
            </w:pPr>
            <w:r w:rsidRPr="00BA220B">
              <w:rPr>
                <w:rFonts w:ascii="Arial" w:hAnsi="Arial" w:cs="Arial"/>
                <w:b/>
                <w:sz w:val="20"/>
                <w:szCs w:val="20"/>
              </w:rPr>
              <w:t>f</w:t>
            </w:r>
          </w:p>
        </w:tc>
        <w:tc>
          <w:tcPr>
            <w:tcW w:w="897" w:type="dxa"/>
            <w:vAlign w:val="center"/>
          </w:tcPr>
          <w:p w14:paraId="786E3AA5" w14:textId="77777777" w:rsidR="00C6717A" w:rsidRPr="00BA220B" w:rsidRDefault="00C6717A" w:rsidP="00F97F13">
            <w:pPr>
              <w:pStyle w:val="NoSpacing"/>
              <w:jc w:val="center"/>
              <w:rPr>
                <w:rFonts w:ascii="Arial" w:hAnsi="Arial" w:cs="Arial"/>
                <w:b/>
                <w:sz w:val="20"/>
                <w:szCs w:val="20"/>
              </w:rPr>
            </w:pPr>
            <w:r w:rsidRPr="00BA220B">
              <w:rPr>
                <w:rFonts w:ascii="Arial" w:hAnsi="Arial" w:cs="Arial"/>
                <w:b/>
                <w:sz w:val="20"/>
                <w:szCs w:val="20"/>
              </w:rPr>
              <w:t>%</w:t>
            </w:r>
          </w:p>
        </w:tc>
        <w:tc>
          <w:tcPr>
            <w:tcW w:w="1167" w:type="dxa"/>
            <w:vAlign w:val="center"/>
          </w:tcPr>
          <w:p w14:paraId="37CCBDC2" w14:textId="77777777" w:rsidR="00C6717A" w:rsidRPr="00BA220B" w:rsidRDefault="00C6717A" w:rsidP="00F97F13">
            <w:pPr>
              <w:pStyle w:val="NoSpacing"/>
              <w:jc w:val="center"/>
              <w:rPr>
                <w:rFonts w:ascii="Arial" w:hAnsi="Arial" w:cs="Arial"/>
                <w:b/>
                <w:sz w:val="20"/>
                <w:szCs w:val="20"/>
              </w:rPr>
            </w:pPr>
            <w:r w:rsidRPr="00BA220B">
              <w:rPr>
                <w:rFonts w:ascii="Arial" w:hAnsi="Arial" w:cs="Arial"/>
                <w:b/>
                <w:sz w:val="20"/>
                <w:szCs w:val="20"/>
              </w:rPr>
              <w:t>f</w:t>
            </w:r>
          </w:p>
        </w:tc>
        <w:tc>
          <w:tcPr>
            <w:tcW w:w="897" w:type="dxa"/>
            <w:vAlign w:val="center"/>
          </w:tcPr>
          <w:p w14:paraId="44989205" w14:textId="77777777" w:rsidR="00C6717A" w:rsidRPr="00BA220B" w:rsidRDefault="00C6717A" w:rsidP="00F97F13">
            <w:pPr>
              <w:pStyle w:val="NoSpacing"/>
              <w:jc w:val="center"/>
              <w:rPr>
                <w:rFonts w:ascii="Arial" w:hAnsi="Arial" w:cs="Arial"/>
                <w:b/>
                <w:sz w:val="20"/>
                <w:szCs w:val="20"/>
              </w:rPr>
            </w:pPr>
            <w:r w:rsidRPr="00BA220B">
              <w:rPr>
                <w:rFonts w:ascii="Arial" w:hAnsi="Arial" w:cs="Arial"/>
                <w:b/>
                <w:sz w:val="20"/>
                <w:szCs w:val="20"/>
              </w:rPr>
              <w:t>%</w:t>
            </w:r>
          </w:p>
        </w:tc>
        <w:tc>
          <w:tcPr>
            <w:tcW w:w="1256" w:type="dxa"/>
            <w:vMerge/>
          </w:tcPr>
          <w:p w14:paraId="2C269BCA" w14:textId="77777777" w:rsidR="00C6717A" w:rsidRPr="00BA220B" w:rsidRDefault="00C6717A" w:rsidP="00F97F13">
            <w:pPr>
              <w:pStyle w:val="NoSpacing"/>
              <w:jc w:val="center"/>
              <w:rPr>
                <w:rFonts w:ascii="Arial" w:hAnsi="Arial" w:cs="Arial"/>
                <w:b/>
                <w:sz w:val="20"/>
                <w:szCs w:val="20"/>
              </w:rPr>
            </w:pPr>
          </w:p>
        </w:tc>
      </w:tr>
      <w:tr w:rsidR="00C6717A" w:rsidRPr="00BA220B" w14:paraId="64798C44" w14:textId="77777777" w:rsidTr="00C6717A">
        <w:trPr>
          <w:trHeight w:hRule="exact" w:val="361"/>
        </w:trPr>
        <w:tc>
          <w:tcPr>
            <w:tcW w:w="1795" w:type="dxa"/>
            <w:vMerge w:val="restart"/>
            <w:vAlign w:val="center"/>
          </w:tcPr>
          <w:p w14:paraId="2E74A543" w14:textId="77777777" w:rsidR="00C6717A" w:rsidRPr="00BA220B" w:rsidRDefault="00C6717A" w:rsidP="00F97F13">
            <w:pPr>
              <w:pStyle w:val="NoSpacing"/>
              <w:spacing w:before="240"/>
              <w:jc w:val="center"/>
              <w:rPr>
                <w:rFonts w:ascii="Arial" w:hAnsi="Arial" w:cs="Arial"/>
                <w:b/>
                <w:sz w:val="20"/>
                <w:szCs w:val="20"/>
              </w:rPr>
            </w:pPr>
            <w:r w:rsidRPr="00BA220B">
              <w:rPr>
                <w:rFonts w:ascii="Arial" w:hAnsi="Arial" w:cs="Arial"/>
                <w:b/>
                <w:sz w:val="20"/>
                <w:szCs w:val="20"/>
              </w:rPr>
              <w:t>Livelihood Status</w:t>
            </w:r>
          </w:p>
          <w:p w14:paraId="4BF4C897" w14:textId="77777777" w:rsidR="00C6717A" w:rsidRPr="00BA220B" w:rsidRDefault="00C6717A" w:rsidP="00F97F13">
            <w:pPr>
              <w:pStyle w:val="NoSpacing"/>
              <w:jc w:val="center"/>
              <w:rPr>
                <w:rFonts w:ascii="Arial" w:hAnsi="Arial" w:cs="Arial"/>
                <w:b/>
                <w:sz w:val="20"/>
                <w:szCs w:val="20"/>
              </w:rPr>
            </w:pPr>
          </w:p>
          <w:p w14:paraId="08C02D1D" w14:textId="77777777" w:rsidR="00C6717A" w:rsidRPr="00BA220B" w:rsidRDefault="00C6717A" w:rsidP="00F97F13">
            <w:pPr>
              <w:jc w:val="center"/>
              <w:rPr>
                <w:rFonts w:ascii="Arial" w:hAnsi="Arial" w:cs="Arial"/>
                <w:b/>
                <w:sz w:val="20"/>
                <w:szCs w:val="20"/>
              </w:rPr>
            </w:pPr>
          </w:p>
          <w:p w14:paraId="4F8F665C" w14:textId="77777777" w:rsidR="00C6717A" w:rsidRPr="00BA220B" w:rsidRDefault="00C6717A" w:rsidP="00F97F13">
            <w:pPr>
              <w:pStyle w:val="NoSpacing"/>
              <w:jc w:val="center"/>
              <w:rPr>
                <w:rFonts w:ascii="Arial" w:hAnsi="Arial" w:cs="Arial"/>
                <w:b/>
                <w:sz w:val="20"/>
                <w:szCs w:val="20"/>
              </w:rPr>
            </w:pPr>
          </w:p>
        </w:tc>
        <w:tc>
          <w:tcPr>
            <w:tcW w:w="2693" w:type="dxa"/>
            <w:vAlign w:val="center"/>
          </w:tcPr>
          <w:p w14:paraId="4B56B36F" w14:textId="77777777" w:rsidR="00C6717A" w:rsidRPr="00BA220B" w:rsidRDefault="00C6717A" w:rsidP="00F97F13">
            <w:pPr>
              <w:pStyle w:val="NoSpacing"/>
              <w:rPr>
                <w:rFonts w:ascii="Arial" w:hAnsi="Arial" w:cs="Arial"/>
                <w:b/>
                <w:sz w:val="20"/>
                <w:szCs w:val="20"/>
              </w:rPr>
            </w:pPr>
            <w:r w:rsidRPr="00BA220B">
              <w:rPr>
                <w:rFonts w:ascii="Arial" w:hAnsi="Arial" w:cs="Arial"/>
                <w:bCs/>
                <w:sz w:val="20"/>
                <w:szCs w:val="20"/>
              </w:rPr>
              <w:t>Low (&lt;144.80)</w:t>
            </w:r>
          </w:p>
        </w:tc>
        <w:tc>
          <w:tcPr>
            <w:tcW w:w="807" w:type="dxa"/>
            <w:vAlign w:val="center"/>
          </w:tcPr>
          <w:p w14:paraId="582E8543"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bCs/>
                <w:sz w:val="20"/>
                <w:szCs w:val="20"/>
              </w:rPr>
              <w:t>26</w:t>
            </w:r>
          </w:p>
        </w:tc>
        <w:tc>
          <w:tcPr>
            <w:tcW w:w="897" w:type="dxa"/>
            <w:vAlign w:val="center"/>
          </w:tcPr>
          <w:p w14:paraId="0BBB3050"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bCs/>
                <w:sz w:val="20"/>
                <w:szCs w:val="20"/>
              </w:rPr>
              <w:t>28.89</w:t>
            </w:r>
          </w:p>
        </w:tc>
        <w:tc>
          <w:tcPr>
            <w:tcW w:w="1167" w:type="dxa"/>
            <w:vAlign w:val="center"/>
          </w:tcPr>
          <w:p w14:paraId="27391FCA"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bCs/>
                <w:sz w:val="20"/>
                <w:szCs w:val="20"/>
              </w:rPr>
              <w:t>16</w:t>
            </w:r>
          </w:p>
        </w:tc>
        <w:tc>
          <w:tcPr>
            <w:tcW w:w="897" w:type="dxa"/>
            <w:vAlign w:val="center"/>
          </w:tcPr>
          <w:p w14:paraId="55856119"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sz w:val="20"/>
                <w:szCs w:val="20"/>
              </w:rPr>
              <w:t>53.33</w:t>
            </w:r>
          </w:p>
        </w:tc>
        <w:tc>
          <w:tcPr>
            <w:tcW w:w="1256" w:type="dxa"/>
            <w:vMerge w:val="restart"/>
            <w:vAlign w:val="center"/>
          </w:tcPr>
          <w:p w14:paraId="78EAD851" w14:textId="77777777" w:rsidR="00C6717A" w:rsidRPr="00BA220B" w:rsidRDefault="00C6717A" w:rsidP="00F97F13">
            <w:pPr>
              <w:pStyle w:val="NoSpacing"/>
              <w:jc w:val="center"/>
              <w:rPr>
                <w:rFonts w:ascii="Arial" w:hAnsi="Arial" w:cs="Arial"/>
                <w:sz w:val="20"/>
                <w:szCs w:val="20"/>
              </w:rPr>
            </w:pPr>
            <w:r w:rsidRPr="00BA220B">
              <w:rPr>
                <w:rFonts w:ascii="Arial" w:hAnsi="Arial" w:cs="Arial"/>
                <w:sz w:val="20"/>
                <w:szCs w:val="20"/>
              </w:rPr>
              <w:t>7.92*</w:t>
            </w:r>
          </w:p>
        </w:tc>
      </w:tr>
      <w:tr w:rsidR="00C6717A" w:rsidRPr="00BA220B" w14:paraId="6E2D8935" w14:textId="77777777" w:rsidTr="00F97F13">
        <w:trPr>
          <w:trHeight w:hRule="exact" w:val="396"/>
        </w:trPr>
        <w:tc>
          <w:tcPr>
            <w:tcW w:w="1795" w:type="dxa"/>
            <w:vMerge/>
            <w:vAlign w:val="center"/>
          </w:tcPr>
          <w:p w14:paraId="2606FBD3" w14:textId="77777777" w:rsidR="00C6717A" w:rsidRPr="00BA220B" w:rsidRDefault="00C6717A" w:rsidP="00F97F13">
            <w:pPr>
              <w:pStyle w:val="NoSpacing"/>
              <w:jc w:val="center"/>
              <w:rPr>
                <w:rFonts w:ascii="Arial" w:hAnsi="Arial" w:cs="Arial"/>
                <w:b/>
                <w:sz w:val="20"/>
                <w:szCs w:val="20"/>
              </w:rPr>
            </w:pPr>
          </w:p>
        </w:tc>
        <w:tc>
          <w:tcPr>
            <w:tcW w:w="2693" w:type="dxa"/>
            <w:vAlign w:val="center"/>
          </w:tcPr>
          <w:p w14:paraId="74F78F70" w14:textId="77777777" w:rsidR="00C6717A" w:rsidRPr="00BA220B" w:rsidRDefault="00C6717A" w:rsidP="00F97F13">
            <w:pPr>
              <w:pStyle w:val="NoSpacing"/>
              <w:rPr>
                <w:rFonts w:ascii="Arial" w:hAnsi="Arial" w:cs="Arial"/>
                <w:b/>
                <w:sz w:val="20"/>
                <w:szCs w:val="20"/>
              </w:rPr>
            </w:pPr>
            <w:r w:rsidRPr="00BA220B">
              <w:rPr>
                <w:rFonts w:ascii="Arial" w:hAnsi="Arial" w:cs="Arial"/>
                <w:bCs/>
                <w:sz w:val="20"/>
                <w:szCs w:val="20"/>
              </w:rPr>
              <w:t>Medium (144.80-159.78)</w:t>
            </w:r>
          </w:p>
        </w:tc>
        <w:tc>
          <w:tcPr>
            <w:tcW w:w="807" w:type="dxa"/>
            <w:vAlign w:val="center"/>
          </w:tcPr>
          <w:p w14:paraId="5846A7F5"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bCs/>
                <w:sz w:val="20"/>
                <w:szCs w:val="20"/>
              </w:rPr>
              <w:t>46</w:t>
            </w:r>
          </w:p>
        </w:tc>
        <w:tc>
          <w:tcPr>
            <w:tcW w:w="897" w:type="dxa"/>
            <w:vAlign w:val="center"/>
          </w:tcPr>
          <w:p w14:paraId="29A64DFA"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bCs/>
                <w:sz w:val="20"/>
                <w:szCs w:val="20"/>
              </w:rPr>
              <w:t>51.11</w:t>
            </w:r>
          </w:p>
        </w:tc>
        <w:tc>
          <w:tcPr>
            <w:tcW w:w="1167" w:type="dxa"/>
            <w:vAlign w:val="center"/>
          </w:tcPr>
          <w:p w14:paraId="6C0A3FD7"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bCs/>
                <w:sz w:val="20"/>
                <w:szCs w:val="20"/>
              </w:rPr>
              <w:t>11</w:t>
            </w:r>
          </w:p>
        </w:tc>
        <w:tc>
          <w:tcPr>
            <w:tcW w:w="897" w:type="dxa"/>
            <w:vAlign w:val="center"/>
          </w:tcPr>
          <w:p w14:paraId="60401B02"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sz w:val="20"/>
                <w:szCs w:val="20"/>
              </w:rPr>
              <w:t>36.67</w:t>
            </w:r>
          </w:p>
        </w:tc>
        <w:tc>
          <w:tcPr>
            <w:tcW w:w="1256" w:type="dxa"/>
            <w:vMerge/>
          </w:tcPr>
          <w:p w14:paraId="1658F7F7" w14:textId="77777777" w:rsidR="00C6717A" w:rsidRPr="00BA220B" w:rsidRDefault="00C6717A" w:rsidP="00F97F13">
            <w:pPr>
              <w:pStyle w:val="NoSpacing"/>
              <w:jc w:val="center"/>
              <w:rPr>
                <w:rFonts w:ascii="Arial" w:hAnsi="Arial" w:cs="Arial"/>
                <w:sz w:val="20"/>
                <w:szCs w:val="20"/>
              </w:rPr>
            </w:pPr>
          </w:p>
        </w:tc>
      </w:tr>
      <w:tr w:rsidR="00C6717A" w:rsidRPr="00BA220B" w14:paraId="62E5A3D8" w14:textId="77777777" w:rsidTr="00C6717A">
        <w:trPr>
          <w:trHeight w:hRule="exact" w:val="415"/>
        </w:trPr>
        <w:tc>
          <w:tcPr>
            <w:tcW w:w="1795" w:type="dxa"/>
            <w:vMerge/>
            <w:vAlign w:val="center"/>
          </w:tcPr>
          <w:p w14:paraId="63F5A539" w14:textId="77777777" w:rsidR="00C6717A" w:rsidRPr="00BA220B" w:rsidRDefault="00C6717A" w:rsidP="00F97F13">
            <w:pPr>
              <w:pStyle w:val="NoSpacing"/>
              <w:jc w:val="center"/>
              <w:rPr>
                <w:rFonts w:ascii="Arial" w:hAnsi="Arial" w:cs="Arial"/>
                <w:b/>
                <w:sz w:val="20"/>
                <w:szCs w:val="20"/>
              </w:rPr>
            </w:pPr>
          </w:p>
        </w:tc>
        <w:tc>
          <w:tcPr>
            <w:tcW w:w="2693" w:type="dxa"/>
            <w:vAlign w:val="center"/>
          </w:tcPr>
          <w:p w14:paraId="61D055FE" w14:textId="77777777" w:rsidR="00C6717A" w:rsidRPr="00BA220B" w:rsidRDefault="00C6717A" w:rsidP="00F97F13">
            <w:pPr>
              <w:pStyle w:val="NoSpacing"/>
              <w:rPr>
                <w:rFonts w:ascii="Arial" w:hAnsi="Arial" w:cs="Arial"/>
                <w:b/>
                <w:sz w:val="20"/>
                <w:szCs w:val="20"/>
              </w:rPr>
            </w:pPr>
            <w:r w:rsidRPr="00BA220B">
              <w:rPr>
                <w:rFonts w:ascii="Arial" w:hAnsi="Arial" w:cs="Arial"/>
                <w:bCs/>
                <w:sz w:val="20"/>
                <w:szCs w:val="20"/>
              </w:rPr>
              <w:t>High (&gt;159.78)</w:t>
            </w:r>
          </w:p>
        </w:tc>
        <w:tc>
          <w:tcPr>
            <w:tcW w:w="807" w:type="dxa"/>
            <w:vAlign w:val="center"/>
          </w:tcPr>
          <w:p w14:paraId="107FECC2"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bCs/>
                <w:sz w:val="20"/>
                <w:szCs w:val="20"/>
              </w:rPr>
              <w:t>18</w:t>
            </w:r>
          </w:p>
        </w:tc>
        <w:tc>
          <w:tcPr>
            <w:tcW w:w="897" w:type="dxa"/>
            <w:vAlign w:val="center"/>
          </w:tcPr>
          <w:p w14:paraId="16AA8F24"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bCs/>
                <w:sz w:val="20"/>
                <w:szCs w:val="20"/>
              </w:rPr>
              <w:t>20.00</w:t>
            </w:r>
          </w:p>
        </w:tc>
        <w:tc>
          <w:tcPr>
            <w:tcW w:w="1167" w:type="dxa"/>
            <w:vAlign w:val="center"/>
          </w:tcPr>
          <w:p w14:paraId="2842288E"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bCs/>
                <w:sz w:val="20"/>
                <w:szCs w:val="20"/>
              </w:rPr>
              <w:t>03</w:t>
            </w:r>
          </w:p>
        </w:tc>
        <w:tc>
          <w:tcPr>
            <w:tcW w:w="897" w:type="dxa"/>
            <w:vAlign w:val="center"/>
          </w:tcPr>
          <w:p w14:paraId="0D1A8636" w14:textId="77777777" w:rsidR="00C6717A" w:rsidRPr="00BA220B" w:rsidRDefault="00C6717A" w:rsidP="00F97F13">
            <w:pPr>
              <w:pStyle w:val="NoSpacing"/>
              <w:jc w:val="center"/>
              <w:rPr>
                <w:rFonts w:ascii="Arial" w:hAnsi="Arial" w:cs="Arial"/>
                <w:bCs/>
                <w:sz w:val="20"/>
                <w:szCs w:val="20"/>
              </w:rPr>
            </w:pPr>
            <w:r w:rsidRPr="00BA220B">
              <w:rPr>
                <w:rFonts w:ascii="Arial" w:hAnsi="Arial" w:cs="Arial"/>
                <w:sz w:val="20"/>
                <w:szCs w:val="20"/>
              </w:rPr>
              <w:t>10.00</w:t>
            </w:r>
          </w:p>
        </w:tc>
        <w:tc>
          <w:tcPr>
            <w:tcW w:w="1256" w:type="dxa"/>
            <w:vMerge/>
          </w:tcPr>
          <w:p w14:paraId="4D9B890D" w14:textId="77777777" w:rsidR="00C6717A" w:rsidRPr="00BA220B" w:rsidRDefault="00C6717A" w:rsidP="00F97F13">
            <w:pPr>
              <w:pStyle w:val="NoSpacing"/>
              <w:jc w:val="center"/>
              <w:rPr>
                <w:rFonts w:ascii="Arial" w:hAnsi="Arial" w:cs="Arial"/>
                <w:sz w:val="20"/>
                <w:szCs w:val="20"/>
              </w:rPr>
            </w:pPr>
          </w:p>
        </w:tc>
      </w:tr>
    </w:tbl>
    <w:p w14:paraId="1ECB736E" w14:textId="77777777" w:rsidR="00C6717A" w:rsidRPr="00BA220B" w:rsidRDefault="00C6717A" w:rsidP="00C6717A">
      <w:pPr>
        <w:spacing w:line="240" w:lineRule="auto"/>
        <w:jc w:val="both"/>
        <w:rPr>
          <w:rFonts w:ascii="Arial" w:hAnsi="Arial" w:cs="Arial"/>
          <w:sz w:val="20"/>
          <w:szCs w:val="20"/>
        </w:rPr>
      </w:pPr>
      <w:r w:rsidRPr="00BA220B">
        <w:rPr>
          <w:rFonts w:ascii="Arial" w:hAnsi="Arial" w:cs="Arial"/>
          <w:bCs/>
          <w:sz w:val="20"/>
          <w:szCs w:val="20"/>
        </w:rPr>
        <w:t>f- frequency, %- percentage, *-Significant at 5%</w:t>
      </w:r>
      <w:r w:rsidRPr="00BA220B">
        <w:rPr>
          <w:rFonts w:ascii="Arial" w:hAnsi="Arial" w:cs="Arial"/>
          <w:sz w:val="20"/>
          <w:szCs w:val="20"/>
        </w:rPr>
        <w:t>, NS- Non-significant at 5%</w:t>
      </w:r>
    </w:p>
    <w:p w14:paraId="6D5E2E84" w14:textId="576847E9" w:rsidR="00EB0897" w:rsidRPr="00C863D8" w:rsidRDefault="00EB0897" w:rsidP="00EB0897">
      <w:pPr>
        <w:tabs>
          <w:tab w:val="left" w:pos="1335"/>
        </w:tabs>
        <w:spacing w:line="240" w:lineRule="auto"/>
        <w:jc w:val="both"/>
        <w:rPr>
          <w:rFonts w:ascii="Arial" w:hAnsi="Arial" w:cs="Arial"/>
          <w:b/>
          <w:sz w:val="24"/>
          <w:szCs w:val="24"/>
        </w:rPr>
      </w:pPr>
      <w:r w:rsidRPr="00C863D8">
        <w:rPr>
          <w:rFonts w:ascii="Arial" w:hAnsi="Arial" w:cs="Arial"/>
          <w:b/>
          <w:sz w:val="24"/>
          <w:szCs w:val="24"/>
        </w:rPr>
        <w:t xml:space="preserve">                                                  </w:t>
      </w:r>
    </w:p>
    <w:p w14:paraId="1BBE6742" w14:textId="234F7802" w:rsidR="00FE09B2" w:rsidRPr="00EB0897" w:rsidRDefault="00EB0897" w:rsidP="00EB0897">
      <w:pPr>
        <w:tabs>
          <w:tab w:val="left" w:pos="1335"/>
        </w:tabs>
        <w:spacing w:line="240" w:lineRule="auto"/>
        <w:jc w:val="both"/>
        <w:rPr>
          <w:rFonts w:ascii="Arial" w:hAnsi="Arial" w:cs="Arial"/>
          <w:sz w:val="20"/>
          <w:szCs w:val="20"/>
        </w:rPr>
      </w:pPr>
      <w:r w:rsidRPr="00C863D8">
        <w:rPr>
          <w:rFonts w:ascii="Arial" w:hAnsi="Arial" w:cs="Arial"/>
          <w:noProof/>
        </w:rPr>
        <w:lastRenderedPageBreak/>
        <w:drawing>
          <wp:inline distT="0" distB="0" distL="0" distR="0" wp14:anchorId="26A5DDCD" wp14:editId="2C786F38">
            <wp:extent cx="6141720" cy="3840480"/>
            <wp:effectExtent l="0" t="0" r="11430" b="7620"/>
            <wp:docPr id="4" name="Chart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929CDF" w14:textId="169906F5" w:rsidR="0014591F" w:rsidRPr="00EB0897" w:rsidRDefault="00FE09B2" w:rsidP="0014591F">
      <w:pPr>
        <w:tabs>
          <w:tab w:val="left" w:pos="1335"/>
        </w:tabs>
        <w:spacing w:line="480" w:lineRule="auto"/>
        <w:jc w:val="center"/>
        <w:rPr>
          <w:rFonts w:ascii="Arial" w:hAnsi="Arial" w:cs="Arial"/>
          <w:b/>
          <w:sz w:val="20"/>
          <w:szCs w:val="20"/>
        </w:rPr>
      </w:pPr>
      <w:r w:rsidRPr="00EB0897">
        <w:rPr>
          <w:rFonts w:ascii="Arial" w:hAnsi="Arial" w:cs="Arial"/>
          <w:b/>
          <w:sz w:val="20"/>
          <w:szCs w:val="20"/>
        </w:rPr>
        <w:t>Fig 1: Categorization of respondents based on components of livelihood status</w:t>
      </w:r>
    </w:p>
    <w:p w14:paraId="0D48BFA3" w14:textId="3FFD01CF" w:rsidR="00474E46" w:rsidRPr="00BA220B" w:rsidRDefault="00FC446B" w:rsidP="00BA220B">
      <w:pPr>
        <w:tabs>
          <w:tab w:val="left" w:pos="1335"/>
        </w:tabs>
        <w:spacing w:line="240" w:lineRule="auto"/>
        <w:jc w:val="both"/>
        <w:rPr>
          <w:rFonts w:ascii="Arial" w:hAnsi="Arial" w:cs="Arial"/>
          <w:sz w:val="20"/>
          <w:szCs w:val="20"/>
        </w:rPr>
      </w:pPr>
      <w:r w:rsidRPr="00BA220B">
        <w:rPr>
          <w:rFonts w:ascii="Arial" w:hAnsi="Arial" w:cs="Arial"/>
          <w:noProof/>
          <w:sz w:val="20"/>
          <w:szCs w:val="20"/>
        </w:rPr>
        <w:drawing>
          <wp:inline distT="0" distB="0" distL="0" distR="0" wp14:anchorId="683B337F" wp14:editId="3181F5D1">
            <wp:extent cx="6047105" cy="2240280"/>
            <wp:effectExtent l="0" t="0" r="10795" b="762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975CCE" w14:textId="695C763A" w:rsidR="00FC446B" w:rsidRPr="00BA220B" w:rsidRDefault="00FC446B" w:rsidP="00BA220B">
      <w:pPr>
        <w:spacing w:after="0" w:line="240" w:lineRule="auto"/>
        <w:jc w:val="center"/>
        <w:rPr>
          <w:rFonts w:ascii="Arial" w:hAnsi="Arial" w:cs="Arial"/>
          <w:b/>
          <w:bCs/>
          <w:sz w:val="20"/>
          <w:szCs w:val="20"/>
        </w:rPr>
      </w:pPr>
      <w:r w:rsidRPr="00BA220B">
        <w:rPr>
          <w:rFonts w:ascii="Arial" w:hAnsi="Arial" w:cs="Arial"/>
          <w:b/>
          <w:bCs/>
          <w:sz w:val="20"/>
          <w:szCs w:val="20"/>
        </w:rPr>
        <w:t>Fig 2: Livelihood status of the respondents</w:t>
      </w:r>
    </w:p>
    <w:p w14:paraId="32AEEC91" w14:textId="77777777" w:rsidR="00BF5B7D" w:rsidRDefault="00BF5B7D" w:rsidP="00BA220B">
      <w:pPr>
        <w:tabs>
          <w:tab w:val="left" w:pos="1335"/>
        </w:tabs>
        <w:spacing w:line="240" w:lineRule="auto"/>
        <w:jc w:val="both"/>
        <w:rPr>
          <w:rFonts w:ascii="Arial" w:hAnsi="Arial" w:cs="Arial"/>
          <w:sz w:val="20"/>
          <w:szCs w:val="20"/>
        </w:rPr>
      </w:pPr>
    </w:p>
    <w:p w14:paraId="61FF8243" w14:textId="61C01E87" w:rsidR="00EB0897" w:rsidRPr="00BA220B" w:rsidRDefault="00FC58DA"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The categorization of respondents was based on dimensions considered to determine livelihood status. After claiming the benefits from Pashu Bhagya Scheme, the beneficiaries were able to uplift their livelihood status through increase in their income, social and financial status and </w:t>
      </w:r>
      <w:r w:rsidR="007663EB" w:rsidRPr="00BA220B">
        <w:rPr>
          <w:rFonts w:ascii="Arial" w:hAnsi="Arial" w:cs="Arial"/>
          <w:sz w:val="20"/>
          <w:szCs w:val="20"/>
        </w:rPr>
        <w:t>also</w:t>
      </w:r>
      <w:r w:rsidRPr="00BA220B">
        <w:rPr>
          <w:rFonts w:ascii="Arial" w:hAnsi="Arial" w:cs="Arial"/>
          <w:sz w:val="20"/>
          <w:szCs w:val="20"/>
        </w:rPr>
        <w:t xml:space="preserve"> were able to afford nutritional food like meat, milk, egg etc. throughout the year. </w:t>
      </w:r>
      <w:r w:rsidR="00E00318" w:rsidRPr="00BA220B">
        <w:rPr>
          <w:rFonts w:ascii="Arial" w:hAnsi="Arial" w:cs="Arial"/>
          <w:sz w:val="20"/>
          <w:szCs w:val="20"/>
        </w:rPr>
        <w:t>Similar findings</w:t>
      </w:r>
      <w:r w:rsidRPr="00BA220B">
        <w:rPr>
          <w:rFonts w:ascii="Arial" w:hAnsi="Arial" w:cs="Arial"/>
          <w:sz w:val="20"/>
          <w:szCs w:val="20"/>
        </w:rPr>
        <w:t xml:space="preserve"> of the study were </w:t>
      </w:r>
      <w:r w:rsidR="00D65A22" w:rsidRPr="00BA220B">
        <w:rPr>
          <w:rFonts w:ascii="Arial" w:hAnsi="Arial" w:cs="Arial"/>
          <w:sz w:val="20"/>
          <w:szCs w:val="20"/>
        </w:rPr>
        <w:t>re</w:t>
      </w:r>
      <w:r w:rsidRPr="00BA220B">
        <w:rPr>
          <w:rFonts w:ascii="Arial" w:hAnsi="Arial" w:cs="Arial"/>
          <w:sz w:val="20"/>
          <w:szCs w:val="20"/>
        </w:rPr>
        <w:t>ported by Kowsalya (2017).</w:t>
      </w:r>
    </w:p>
    <w:p w14:paraId="7CC32DB1" w14:textId="31D62EA9" w:rsidR="00F70390" w:rsidRPr="00C863D8" w:rsidRDefault="00570519" w:rsidP="00541286">
      <w:pPr>
        <w:pStyle w:val="ListParagraph"/>
        <w:numPr>
          <w:ilvl w:val="0"/>
          <w:numId w:val="5"/>
        </w:numPr>
        <w:tabs>
          <w:tab w:val="left" w:pos="1335"/>
        </w:tabs>
        <w:spacing w:line="240" w:lineRule="auto"/>
        <w:rPr>
          <w:rFonts w:ascii="Arial" w:hAnsi="Arial" w:cs="Arial"/>
          <w:b/>
          <w:bCs/>
          <w:sz w:val="24"/>
          <w:szCs w:val="24"/>
        </w:rPr>
      </w:pPr>
      <w:r w:rsidRPr="00C863D8">
        <w:rPr>
          <w:rFonts w:ascii="Arial" w:hAnsi="Arial" w:cs="Arial"/>
          <w:b/>
          <w:bCs/>
          <w:sz w:val="24"/>
          <w:szCs w:val="24"/>
        </w:rPr>
        <w:t>CONCLUSION</w:t>
      </w:r>
    </w:p>
    <w:p w14:paraId="5788A82E" w14:textId="371DC2B1" w:rsidR="00FC58DA" w:rsidRPr="00BA220B" w:rsidRDefault="00F70390" w:rsidP="00541286">
      <w:pPr>
        <w:tabs>
          <w:tab w:val="left" w:pos="1335"/>
        </w:tabs>
        <w:spacing w:line="240" w:lineRule="auto"/>
        <w:ind w:left="142"/>
        <w:jc w:val="both"/>
        <w:rPr>
          <w:rFonts w:ascii="Arial" w:hAnsi="Arial" w:cs="Arial"/>
          <w:sz w:val="20"/>
          <w:szCs w:val="20"/>
        </w:rPr>
      </w:pPr>
      <w:r w:rsidRPr="00BA220B">
        <w:rPr>
          <w:rFonts w:ascii="Arial" w:hAnsi="Arial" w:cs="Arial"/>
          <w:sz w:val="20"/>
          <w:szCs w:val="20"/>
        </w:rPr>
        <w:lastRenderedPageBreak/>
        <w:t>The study was carried out to compare the livelihood status of beneficiaries and non-beneficiaries of Pashu Bhagya scheme</w:t>
      </w:r>
      <w:r w:rsidR="001B473D" w:rsidRPr="00BA220B">
        <w:rPr>
          <w:rFonts w:ascii="Arial" w:hAnsi="Arial" w:cs="Arial"/>
          <w:sz w:val="20"/>
          <w:szCs w:val="20"/>
        </w:rPr>
        <w:t xml:space="preserve">. </w:t>
      </w:r>
      <w:r w:rsidRPr="00BA220B">
        <w:rPr>
          <w:rFonts w:ascii="Arial" w:hAnsi="Arial" w:cs="Arial"/>
          <w:sz w:val="20"/>
          <w:szCs w:val="20"/>
        </w:rPr>
        <w:t>The Pashu Bhagya scheme played a major role in changing the lives of beneficiaries in all the aspects</w:t>
      </w:r>
      <w:r w:rsidR="008D5626" w:rsidRPr="00BA220B">
        <w:rPr>
          <w:rFonts w:ascii="Arial" w:hAnsi="Arial" w:cs="Arial"/>
          <w:sz w:val="20"/>
          <w:szCs w:val="20"/>
        </w:rPr>
        <w:t>,</w:t>
      </w:r>
      <w:r w:rsidRPr="00BA220B">
        <w:rPr>
          <w:rFonts w:ascii="Arial" w:hAnsi="Arial" w:cs="Arial"/>
          <w:sz w:val="20"/>
          <w:szCs w:val="20"/>
        </w:rPr>
        <w:t xml:space="preserve"> but there is also need to focus on </w:t>
      </w:r>
      <w:r w:rsidR="00B7274B" w:rsidRPr="00BA220B">
        <w:rPr>
          <w:rFonts w:ascii="Arial" w:hAnsi="Arial" w:cs="Arial"/>
          <w:sz w:val="20"/>
          <w:szCs w:val="20"/>
        </w:rPr>
        <w:t>the condition</w:t>
      </w:r>
      <w:r w:rsidR="00FC58DA" w:rsidRPr="00BA220B">
        <w:rPr>
          <w:rFonts w:ascii="Arial" w:hAnsi="Arial" w:cs="Arial"/>
          <w:sz w:val="20"/>
          <w:szCs w:val="20"/>
        </w:rPr>
        <w:t>/situation</w:t>
      </w:r>
      <w:r w:rsidRPr="00BA220B">
        <w:rPr>
          <w:rFonts w:ascii="Arial" w:hAnsi="Arial" w:cs="Arial"/>
          <w:sz w:val="20"/>
          <w:szCs w:val="20"/>
        </w:rPr>
        <w:t xml:space="preserve"> </w:t>
      </w:r>
      <w:r w:rsidR="00B7274B" w:rsidRPr="00BA220B">
        <w:rPr>
          <w:rFonts w:ascii="Arial" w:hAnsi="Arial" w:cs="Arial"/>
          <w:sz w:val="20"/>
          <w:szCs w:val="20"/>
        </w:rPr>
        <w:t xml:space="preserve">of the </w:t>
      </w:r>
      <w:r w:rsidRPr="00BA220B">
        <w:rPr>
          <w:rFonts w:ascii="Arial" w:hAnsi="Arial" w:cs="Arial"/>
          <w:sz w:val="20"/>
          <w:szCs w:val="20"/>
        </w:rPr>
        <w:t xml:space="preserve">non-beneficiaries. According to the study, majority of the beneficiaries were having medium level of livelihood status whereas, the non-beneficiaries were having low level of livelihood status. Hence, there is a need to improve the livelihood status of non-beneficiaries by creating awareness about existing </w:t>
      </w:r>
      <w:proofErr w:type="spellStart"/>
      <w:r w:rsidRPr="00BA220B">
        <w:rPr>
          <w:rFonts w:ascii="Arial" w:hAnsi="Arial" w:cs="Arial"/>
          <w:sz w:val="20"/>
          <w:szCs w:val="20"/>
        </w:rPr>
        <w:t>programmes</w:t>
      </w:r>
      <w:proofErr w:type="spellEnd"/>
      <w:r w:rsidRPr="00BA220B">
        <w:rPr>
          <w:rFonts w:ascii="Arial" w:hAnsi="Arial" w:cs="Arial"/>
          <w:sz w:val="20"/>
          <w:szCs w:val="20"/>
        </w:rPr>
        <w:t>, providing required facilities like technical guidance, inputs, employment opportunities and marketing to carry out farming effectively. Study revealed that combination of livestock and agriculture resulted in better income and employment generation. Hence, farmers should be motivated to take up integrated farming approach</w:t>
      </w:r>
      <w:r w:rsidR="00291FCD" w:rsidRPr="00BA220B">
        <w:rPr>
          <w:rFonts w:ascii="Arial" w:hAnsi="Arial" w:cs="Arial"/>
          <w:sz w:val="20"/>
          <w:szCs w:val="20"/>
        </w:rPr>
        <w:t xml:space="preserve"> with </w:t>
      </w:r>
      <w:r w:rsidR="007D171F" w:rsidRPr="00BA220B">
        <w:rPr>
          <w:rFonts w:ascii="Arial" w:hAnsi="Arial" w:cs="Arial"/>
          <w:sz w:val="20"/>
          <w:szCs w:val="20"/>
        </w:rPr>
        <w:t xml:space="preserve">suitable </w:t>
      </w:r>
      <w:r w:rsidR="00291FCD" w:rsidRPr="00BA220B">
        <w:rPr>
          <w:rFonts w:ascii="Arial" w:hAnsi="Arial" w:cs="Arial"/>
          <w:sz w:val="20"/>
          <w:szCs w:val="20"/>
        </w:rPr>
        <w:t>subsidiary occupation</w:t>
      </w:r>
      <w:r w:rsidRPr="00BA220B">
        <w:rPr>
          <w:rFonts w:ascii="Arial" w:hAnsi="Arial" w:cs="Arial"/>
          <w:sz w:val="20"/>
          <w:szCs w:val="20"/>
        </w:rPr>
        <w:t>.</w:t>
      </w:r>
    </w:p>
    <w:p w14:paraId="4A799735" w14:textId="77777777" w:rsidR="002562C4" w:rsidRPr="00EB0897" w:rsidRDefault="002562C4" w:rsidP="00EB0897">
      <w:pPr>
        <w:tabs>
          <w:tab w:val="left" w:pos="1335"/>
        </w:tabs>
        <w:spacing w:line="480" w:lineRule="auto"/>
        <w:rPr>
          <w:rFonts w:ascii="Arial" w:hAnsi="Arial" w:cs="Arial"/>
          <w:b/>
          <w:bCs/>
          <w:sz w:val="24"/>
          <w:szCs w:val="24"/>
        </w:rPr>
      </w:pPr>
    </w:p>
    <w:p w14:paraId="77312276" w14:textId="57D2BBC0" w:rsidR="00CF0E15" w:rsidRPr="00C863D8" w:rsidRDefault="00D37370" w:rsidP="002562C4">
      <w:pPr>
        <w:pStyle w:val="ListParagraph"/>
        <w:tabs>
          <w:tab w:val="left" w:pos="1335"/>
        </w:tabs>
        <w:spacing w:line="480" w:lineRule="auto"/>
        <w:rPr>
          <w:rFonts w:ascii="Arial" w:hAnsi="Arial" w:cs="Arial"/>
          <w:b/>
          <w:bCs/>
          <w:sz w:val="24"/>
          <w:szCs w:val="24"/>
        </w:rPr>
      </w:pPr>
      <w:r w:rsidRPr="00C863D8">
        <w:rPr>
          <w:rFonts w:ascii="Arial" w:hAnsi="Arial" w:cs="Arial"/>
          <w:b/>
          <w:bCs/>
          <w:sz w:val="24"/>
          <w:szCs w:val="24"/>
        </w:rPr>
        <w:t>REFERENCES</w:t>
      </w:r>
    </w:p>
    <w:p w14:paraId="4A9D8316" w14:textId="7D3CDE02" w:rsidR="00CF0E15" w:rsidRPr="002562C4" w:rsidRDefault="00CF0E15" w:rsidP="002562C4">
      <w:pPr>
        <w:spacing w:line="240" w:lineRule="auto"/>
        <w:ind w:left="720" w:hanging="720"/>
        <w:jc w:val="both"/>
        <w:rPr>
          <w:rFonts w:ascii="Arial" w:hAnsi="Arial" w:cs="Arial"/>
          <w:sz w:val="20"/>
          <w:szCs w:val="24"/>
        </w:rPr>
      </w:pPr>
      <w:r w:rsidRPr="002562C4">
        <w:rPr>
          <w:rFonts w:ascii="Arial" w:hAnsi="Arial" w:cs="Arial"/>
          <w:sz w:val="20"/>
          <w:szCs w:val="24"/>
        </w:rPr>
        <w:t>A</w:t>
      </w:r>
      <w:r w:rsidR="00C41FDA" w:rsidRPr="002562C4">
        <w:rPr>
          <w:rFonts w:ascii="Arial" w:hAnsi="Arial" w:cs="Arial"/>
          <w:sz w:val="20"/>
          <w:szCs w:val="24"/>
        </w:rPr>
        <w:t xml:space="preserve">nonymous. </w:t>
      </w:r>
      <w:r w:rsidR="00BA220B" w:rsidRPr="002562C4">
        <w:rPr>
          <w:rFonts w:ascii="Arial" w:hAnsi="Arial" w:cs="Arial"/>
          <w:sz w:val="20"/>
          <w:szCs w:val="24"/>
        </w:rPr>
        <w:t>(</w:t>
      </w:r>
      <w:r w:rsidRPr="002562C4">
        <w:rPr>
          <w:rFonts w:ascii="Arial" w:hAnsi="Arial" w:cs="Arial"/>
          <w:sz w:val="20"/>
          <w:szCs w:val="24"/>
        </w:rPr>
        <w:t>2019</w:t>
      </w:r>
      <w:r w:rsidR="00BA220B" w:rsidRPr="002562C4">
        <w:rPr>
          <w:rFonts w:ascii="Arial" w:hAnsi="Arial" w:cs="Arial"/>
          <w:sz w:val="20"/>
          <w:szCs w:val="24"/>
        </w:rPr>
        <w:t>)</w:t>
      </w:r>
      <w:r w:rsidR="00C41FDA" w:rsidRPr="002562C4">
        <w:rPr>
          <w:rFonts w:ascii="Arial" w:hAnsi="Arial" w:cs="Arial"/>
          <w:sz w:val="20"/>
          <w:szCs w:val="24"/>
        </w:rPr>
        <w:t xml:space="preserve">. </w:t>
      </w:r>
      <w:r w:rsidRPr="002562C4">
        <w:rPr>
          <w:rFonts w:ascii="Arial" w:hAnsi="Arial" w:cs="Arial"/>
          <w:i/>
          <w:sz w:val="20"/>
          <w:szCs w:val="24"/>
        </w:rPr>
        <w:t>Report on 20</w:t>
      </w:r>
      <w:r w:rsidRPr="002562C4">
        <w:rPr>
          <w:rFonts w:ascii="Arial" w:hAnsi="Arial" w:cs="Arial"/>
          <w:i/>
          <w:sz w:val="20"/>
          <w:szCs w:val="24"/>
          <w:vertAlign w:val="superscript"/>
        </w:rPr>
        <w:t xml:space="preserve">th </w:t>
      </w:r>
      <w:r w:rsidRPr="002562C4">
        <w:rPr>
          <w:rFonts w:ascii="Arial" w:hAnsi="Arial" w:cs="Arial"/>
          <w:i/>
          <w:sz w:val="20"/>
          <w:szCs w:val="24"/>
        </w:rPr>
        <w:t>Livestock Census</w:t>
      </w:r>
      <w:r w:rsidRPr="002562C4">
        <w:rPr>
          <w:rFonts w:ascii="Arial" w:hAnsi="Arial" w:cs="Arial"/>
          <w:sz w:val="20"/>
          <w:szCs w:val="24"/>
        </w:rPr>
        <w:t xml:space="preserve">, Department of Animal Husbandry, Dairying and Fisheries, Ministry of Agriculture and Farmers Welfare, Government of India. </w:t>
      </w:r>
    </w:p>
    <w:p w14:paraId="5E1C424C" w14:textId="51140E27" w:rsidR="00CF0E15" w:rsidRPr="002562C4" w:rsidRDefault="00C41FDA" w:rsidP="002562C4">
      <w:pPr>
        <w:spacing w:line="240" w:lineRule="auto"/>
        <w:ind w:left="720" w:hanging="720"/>
        <w:jc w:val="both"/>
        <w:rPr>
          <w:rFonts w:ascii="Arial" w:hAnsi="Arial" w:cs="Arial"/>
          <w:bCs/>
          <w:sz w:val="20"/>
          <w:szCs w:val="24"/>
        </w:rPr>
      </w:pPr>
      <w:r w:rsidRPr="002562C4">
        <w:rPr>
          <w:rFonts w:ascii="Arial" w:hAnsi="Arial" w:cs="Arial"/>
          <w:sz w:val="20"/>
          <w:szCs w:val="24"/>
        </w:rPr>
        <w:t xml:space="preserve">Anonymous. </w:t>
      </w:r>
      <w:r w:rsidR="00BA220B" w:rsidRPr="002562C4">
        <w:rPr>
          <w:rFonts w:ascii="Arial" w:hAnsi="Arial" w:cs="Arial"/>
          <w:sz w:val="20"/>
          <w:szCs w:val="24"/>
        </w:rPr>
        <w:t>(</w:t>
      </w:r>
      <w:r w:rsidRPr="002562C4">
        <w:rPr>
          <w:rFonts w:ascii="Arial" w:hAnsi="Arial" w:cs="Arial"/>
          <w:sz w:val="20"/>
          <w:szCs w:val="24"/>
        </w:rPr>
        <w:t>2021</w:t>
      </w:r>
      <w:r w:rsidR="00BA220B" w:rsidRPr="002562C4">
        <w:rPr>
          <w:rFonts w:ascii="Arial" w:hAnsi="Arial" w:cs="Arial"/>
          <w:sz w:val="20"/>
          <w:szCs w:val="24"/>
        </w:rPr>
        <w:t>)</w:t>
      </w:r>
      <w:r w:rsidRPr="002562C4">
        <w:rPr>
          <w:rFonts w:ascii="Arial" w:hAnsi="Arial" w:cs="Arial"/>
          <w:sz w:val="20"/>
          <w:szCs w:val="24"/>
        </w:rPr>
        <w:t xml:space="preserve">. </w:t>
      </w:r>
      <w:r w:rsidR="00CF0E15" w:rsidRPr="002562C4">
        <w:rPr>
          <w:rFonts w:ascii="Arial" w:hAnsi="Arial" w:cs="Arial"/>
          <w:i/>
          <w:sz w:val="20"/>
          <w:szCs w:val="24"/>
        </w:rPr>
        <w:t>Economic survey of Karnataka 2020-21</w:t>
      </w:r>
      <w:r w:rsidR="00CF0E15" w:rsidRPr="002562C4">
        <w:rPr>
          <w:rFonts w:ascii="Arial" w:hAnsi="Arial" w:cs="Arial"/>
          <w:bCs/>
          <w:sz w:val="20"/>
          <w:szCs w:val="24"/>
        </w:rPr>
        <w:t xml:space="preserve">, Planning, </w:t>
      </w:r>
      <w:proofErr w:type="spellStart"/>
      <w:r w:rsidR="00CF0E15" w:rsidRPr="002562C4">
        <w:rPr>
          <w:rFonts w:ascii="Arial" w:hAnsi="Arial" w:cs="Arial"/>
          <w:bCs/>
          <w:sz w:val="20"/>
          <w:szCs w:val="24"/>
        </w:rPr>
        <w:t>Programme</w:t>
      </w:r>
      <w:proofErr w:type="spellEnd"/>
      <w:r w:rsidR="00CF0E15" w:rsidRPr="002562C4">
        <w:rPr>
          <w:rFonts w:ascii="Arial" w:hAnsi="Arial" w:cs="Arial"/>
          <w:bCs/>
          <w:sz w:val="20"/>
          <w:szCs w:val="24"/>
        </w:rPr>
        <w:t xml:space="preserve"> Monitoring and Statistics Department, </w:t>
      </w:r>
      <w:r w:rsidR="00CF0E15" w:rsidRPr="002562C4">
        <w:rPr>
          <w:rFonts w:ascii="Arial" w:hAnsi="Arial" w:cs="Arial"/>
          <w:sz w:val="20"/>
          <w:szCs w:val="24"/>
        </w:rPr>
        <w:t>Government of Karnataka</w:t>
      </w:r>
      <w:r w:rsidR="00CF0E15" w:rsidRPr="002562C4">
        <w:rPr>
          <w:rFonts w:ascii="Arial" w:hAnsi="Arial" w:cs="Arial"/>
          <w:bCs/>
          <w:sz w:val="20"/>
          <w:szCs w:val="24"/>
        </w:rPr>
        <w:t>, 43:197-216.</w:t>
      </w:r>
    </w:p>
    <w:p w14:paraId="29410A06" w14:textId="216F99DB" w:rsidR="00F6053C" w:rsidRPr="002562C4" w:rsidRDefault="00F6053C" w:rsidP="002562C4">
      <w:pPr>
        <w:spacing w:line="240" w:lineRule="auto"/>
        <w:ind w:left="720" w:hanging="720"/>
        <w:jc w:val="both"/>
        <w:rPr>
          <w:rFonts w:ascii="Arial" w:hAnsi="Arial" w:cs="Arial"/>
          <w:sz w:val="20"/>
          <w:szCs w:val="24"/>
        </w:rPr>
      </w:pPr>
      <w:r w:rsidRPr="002562C4">
        <w:rPr>
          <w:rFonts w:ascii="Arial" w:hAnsi="Arial" w:cs="Arial"/>
          <w:sz w:val="20"/>
          <w:szCs w:val="24"/>
        </w:rPr>
        <w:t>B</w:t>
      </w:r>
      <w:r w:rsidR="002C0BCE" w:rsidRPr="002562C4">
        <w:rPr>
          <w:rFonts w:ascii="Arial" w:hAnsi="Arial" w:cs="Arial"/>
          <w:sz w:val="20"/>
          <w:szCs w:val="24"/>
        </w:rPr>
        <w:t>harathkumar</w:t>
      </w:r>
      <w:r w:rsidRPr="002562C4">
        <w:rPr>
          <w:rFonts w:ascii="Arial" w:hAnsi="Arial" w:cs="Arial"/>
          <w:sz w:val="20"/>
          <w:szCs w:val="24"/>
        </w:rPr>
        <w:t>, T. P.</w:t>
      </w:r>
      <w:r w:rsidR="008F2B6E" w:rsidRPr="002562C4">
        <w:rPr>
          <w:rFonts w:ascii="Arial" w:hAnsi="Arial" w:cs="Arial"/>
          <w:sz w:val="20"/>
          <w:szCs w:val="24"/>
        </w:rPr>
        <w:t xml:space="preserve"> </w:t>
      </w:r>
      <w:r w:rsidR="00BA220B" w:rsidRPr="002562C4">
        <w:rPr>
          <w:rFonts w:ascii="Arial" w:hAnsi="Arial" w:cs="Arial"/>
          <w:sz w:val="20"/>
          <w:szCs w:val="24"/>
        </w:rPr>
        <w:t>(</w:t>
      </w:r>
      <w:r w:rsidRPr="002562C4">
        <w:rPr>
          <w:rFonts w:ascii="Arial" w:hAnsi="Arial" w:cs="Arial"/>
          <w:sz w:val="20"/>
          <w:szCs w:val="24"/>
        </w:rPr>
        <w:t>2018</w:t>
      </w:r>
      <w:r w:rsidR="00BA220B" w:rsidRPr="002562C4">
        <w:rPr>
          <w:rFonts w:ascii="Arial" w:hAnsi="Arial" w:cs="Arial"/>
          <w:sz w:val="20"/>
          <w:szCs w:val="24"/>
        </w:rPr>
        <w:t>)</w:t>
      </w:r>
      <w:r w:rsidR="008F2B6E" w:rsidRPr="002562C4">
        <w:rPr>
          <w:rFonts w:ascii="Arial" w:hAnsi="Arial" w:cs="Arial"/>
          <w:sz w:val="20"/>
          <w:szCs w:val="24"/>
        </w:rPr>
        <w:t>.</w:t>
      </w:r>
      <w:r w:rsidRPr="002562C4">
        <w:rPr>
          <w:rFonts w:ascii="Arial" w:hAnsi="Arial" w:cs="Arial"/>
          <w:sz w:val="20"/>
          <w:szCs w:val="24"/>
        </w:rPr>
        <w:t xml:space="preserve"> </w:t>
      </w:r>
      <w:r w:rsidRPr="002562C4">
        <w:rPr>
          <w:rFonts w:ascii="Arial" w:hAnsi="Arial" w:cs="Arial"/>
          <w:i/>
          <w:sz w:val="20"/>
          <w:szCs w:val="24"/>
        </w:rPr>
        <w:t>An analysis of livelihood status of tribal youth in selected districts of Karnataka.</w:t>
      </w:r>
      <w:r w:rsidRPr="002562C4">
        <w:rPr>
          <w:rFonts w:ascii="Arial" w:hAnsi="Arial" w:cs="Arial"/>
          <w:sz w:val="20"/>
          <w:szCs w:val="24"/>
        </w:rPr>
        <w:t xml:space="preserve"> </w:t>
      </w:r>
      <w:r w:rsidRPr="002562C4">
        <w:rPr>
          <w:rFonts w:ascii="Arial" w:hAnsi="Arial" w:cs="Arial"/>
          <w:i/>
          <w:sz w:val="20"/>
          <w:szCs w:val="24"/>
        </w:rPr>
        <w:t>Ph.D. Thesis (</w:t>
      </w:r>
      <w:proofErr w:type="spellStart"/>
      <w:r w:rsidRPr="002562C4">
        <w:rPr>
          <w:rFonts w:ascii="Arial" w:hAnsi="Arial" w:cs="Arial"/>
          <w:i/>
          <w:sz w:val="20"/>
          <w:szCs w:val="24"/>
        </w:rPr>
        <w:t>Unpub</w:t>
      </w:r>
      <w:proofErr w:type="spellEnd"/>
      <w:r w:rsidRPr="002562C4">
        <w:rPr>
          <w:rFonts w:ascii="Arial" w:hAnsi="Arial" w:cs="Arial"/>
          <w:i/>
          <w:sz w:val="20"/>
          <w:szCs w:val="24"/>
        </w:rPr>
        <w:t>.),</w:t>
      </w:r>
      <w:r w:rsidRPr="002562C4">
        <w:rPr>
          <w:rFonts w:ascii="Arial" w:hAnsi="Arial" w:cs="Arial"/>
          <w:sz w:val="20"/>
          <w:szCs w:val="24"/>
        </w:rPr>
        <w:t xml:space="preserve"> Univ. Agric. Sci., Bangalore.</w:t>
      </w:r>
    </w:p>
    <w:p w14:paraId="4F6E1F5B" w14:textId="0B2E1750" w:rsidR="00F6053C" w:rsidRPr="002562C4" w:rsidRDefault="00F6053C" w:rsidP="002562C4">
      <w:pPr>
        <w:spacing w:line="240" w:lineRule="auto"/>
        <w:ind w:left="720" w:hanging="720"/>
        <w:jc w:val="both"/>
        <w:rPr>
          <w:rFonts w:ascii="Arial" w:hAnsi="Arial" w:cs="Arial"/>
          <w:sz w:val="20"/>
          <w:szCs w:val="24"/>
        </w:rPr>
      </w:pPr>
      <w:r w:rsidRPr="002562C4">
        <w:rPr>
          <w:rFonts w:ascii="Arial" w:hAnsi="Arial" w:cs="Arial"/>
          <w:sz w:val="20"/>
          <w:szCs w:val="24"/>
        </w:rPr>
        <w:t>C</w:t>
      </w:r>
      <w:r w:rsidR="004E513A" w:rsidRPr="002562C4">
        <w:rPr>
          <w:rFonts w:ascii="Arial" w:hAnsi="Arial" w:cs="Arial"/>
          <w:sz w:val="20"/>
          <w:szCs w:val="24"/>
        </w:rPr>
        <w:t xml:space="preserve">harita, </w:t>
      </w:r>
      <w:r w:rsidRPr="002562C4">
        <w:rPr>
          <w:rFonts w:ascii="Arial" w:hAnsi="Arial" w:cs="Arial"/>
          <w:sz w:val="20"/>
          <w:szCs w:val="24"/>
        </w:rPr>
        <w:t>V. G.</w:t>
      </w:r>
      <w:r w:rsidR="00CF4218" w:rsidRPr="002562C4">
        <w:rPr>
          <w:rFonts w:ascii="Arial" w:hAnsi="Arial" w:cs="Arial"/>
          <w:sz w:val="20"/>
          <w:szCs w:val="24"/>
        </w:rPr>
        <w:t xml:space="preserve"> </w:t>
      </w:r>
      <w:r w:rsidR="00BA220B" w:rsidRPr="002562C4">
        <w:rPr>
          <w:rFonts w:ascii="Arial" w:hAnsi="Arial" w:cs="Arial"/>
          <w:sz w:val="20"/>
          <w:szCs w:val="24"/>
        </w:rPr>
        <w:t>(</w:t>
      </w:r>
      <w:r w:rsidRPr="002562C4">
        <w:rPr>
          <w:rFonts w:ascii="Arial" w:hAnsi="Arial" w:cs="Arial"/>
          <w:sz w:val="20"/>
          <w:szCs w:val="24"/>
        </w:rPr>
        <w:t>2017</w:t>
      </w:r>
      <w:r w:rsidR="00BA220B" w:rsidRPr="002562C4">
        <w:rPr>
          <w:rFonts w:ascii="Arial" w:hAnsi="Arial" w:cs="Arial"/>
          <w:sz w:val="20"/>
          <w:szCs w:val="24"/>
        </w:rPr>
        <w:t>)</w:t>
      </w:r>
      <w:r w:rsidR="008F2B6E" w:rsidRPr="002562C4">
        <w:rPr>
          <w:rFonts w:ascii="Arial" w:hAnsi="Arial" w:cs="Arial"/>
          <w:sz w:val="20"/>
          <w:szCs w:val="24"/>
        </w:rPr>
        <w:t xml:space="preserve">. </w:t>
      </w:r>
      <w:r w:rsidRPr="002562C4">
        <w:rPr>
          <w:rFonts w:ascii="Arial" w:hAnsi="Arial" w:cs="Arial"/>
          <w:i/>
          <w:sz w:val="20"/>
          <w:szCs w:val="24"/>
        </w:rPr>
        <w:t xml:space="preserve">Impact of National Innovations on Climate Resilient Agriculture (NICRA) on the rural livelihood security of farmers of </w:t>
      </w:r>
      <w:proofErr w:type="spellStart"/>
      <w:r w:rsidRPr="002562C4">
        <w:rPr>
          <w:rFonts w:ascii="Arial" w:hAnsi="Arial" w:cs="Arial"/>
          <w:i/>
          <w:sz w:val="20"/>
          <w:szCs w:val="24"/>
        </w:rPr>
        <w:t>Chikkaballapura</w:t>
      </w:r>
      <w:proofErr w:type="spellEnd"/>
      <w:r w:rsidRPr="002562C4">
        <w:rPr>
          <w:rFonts w:ascii="Arial" w:hAnsi="Arial" w:cs="Arial"/>
          <w:i/>
          <w:sz w:val="20"/>
          <w:szCs w:val="24"/>
        </w:rPr>
        <w:t xml:space="preserve"> district.</w:t>
      </w:r>
      <w:r w:rsidRPr="002562C4">
        <w:rPr>
          <w:rFonts w:ascii="Arial" w:hAnsi="Arial" w:cs="Arial"/>
          <w:sz w:val="20"/>
          <w:szCs w:val="24"/>
        </w:rPr>
        <w:t xml:space="preserve"> </w:t>
      </w:r>
      <w:r w:rsidRPr="002562C4">
        <w:rPr>
          <w:rFonts w:ascii="Arial" w:hAnsi="Arial" w:cs="Arial"/>
          <w:i/>
          <w:sz w:val="20"/>
          <w:szCs w:val="24"/>
        </w:rPr>
        <w:t>M.Sc. Thesis (</w:t>
      </w:r>
      <w:proofErr w:type="spellStart"/>
      <w:r w:rsidRPr="002562C4">
        <w:rPr>
          <w:rFonts w:ascii="Arial" w:hAnsi="Arial" w:cs="Arial"/>
          <w:i/>
          <w:sz w:val="20"/>
          <w:szCs w:val="24"/>
        </w:rPr>
        <w:t>Unpub</w:t>
      </w:r>
      <w:proofErr w:type="spellEnd"/>
      <w:r w:rsidRPr="002562C4">
        <w:rPr>
          <w:rFonts w:ascii="Arial" w:hAnsi="Arial" w:cs="Arial"/>
          <w:i/>
          <w:sz w:val="20"/>
          <w:szCs w:val="24"/>
        </w:rPr>
        <w:t>.),</w:t>
      </w:r>
      <w:r w:rsidRPr="002562C4">
        <w:rPr>
          <w:rFonts w:ascii="Arial" w:hAnsi="Arial" w:cs="Arial"/>
          <w:sz w:val="20"/>
          <w:szCs w:val="24"/>
        </w:rPr>
        <w:t xml:space="preserve"> Univ. Agric. Sci., Bangalore.</w:t>
      </w:r>
    </w:p>
    <w:p w14:paraId="5252D3C0" w14:textId="672DD7D1" w:rsidR="00F6053C" w:rsidRPr="002562C4" w:rsidRDefault="00F6053C" w:rsidP="002562C4">
      <w:pPr>
        <w:spacing w:line="240" w:lineRule="auto"/>
        <w:ind w:left="720" w:hanging="720"/>
        <w:jc w:val="both"/>
        <w:rPr>
          <w:rFonts w:ascii="Arial" w:hAnsi="Arial" w:cs="Arial"/>
          <w:sz w:val="20"/>
          <w:szCs w:val="24"/>
        </w:rPr>
      </w:pPr>
      <w:r w:rsidRPr="002562C4">
        <w:rPr>
          <w:rFonts w:ascii="Arial" w:hAnsi="Arial" w:cs="Arial"/>
          <w:sz w:val="20"/>
          <w:szCs w:val="24"/>
        </w:rPr>
        <w:t>J</w:t>
      </w:r>
      <w:r w:rsidR="000F1BAC" w:rsidRPr="002562C4">
        <w:rPr>
          <w:rFonts w:ascii="Arial" w:hAnsi="Arial" w:cs="Arial"/>
          <w:sz w:val="20"/>
          <w:szCs w:val="24"/>
        </w:rPr>
        <w:t>ayashree</w:t>
      </w:r>
      <w:r w:rsidRPr="002562C4">
        <w:rPr>
          <w:rFonts w:ascii="Arial" w:hAnsi="Arial" w:cs="Arial"/>
          <w:sz w:val="20"/>
          <w:szCs w:val="24"/>
        </w:rPr>
        <w:t>, D.</w:t>
      </w:r>
      <w:r w:rsidR="00C878C3" w:rsidRPr="002562C4">
        <w:rPr>
          <w:rFonts w:ascii="Arial" w:hAnsi="Arial" w:cs="Arial"/>
          <w:sz w:val="20"/>
          <w:szCs w:val="24"/>
        </w:rPr>
        <w:t xml:space="preserve"> </w:t>
      </w:r>
      <w:r w:rsidR="002562C4" w:rsidRPr="002562C4">
        <w:rPr>
          <w:rFonts w:ascii="Arial" w:hAnsi="Arial" w:cs="Arial"/>
          <w:sz w:val="20"/>
          <w:szCs w:val="24"/>
        </w:rPr>
        <w:t>(</w:t>
      </w:r>
      <w:r w:rsidRPr="002562C4">
        <w:rPr>
          <w:rFonts w:ascii="Arial" w:hAnsi="Arial" w:cs="Arial"/>
          <w:sz w:val="20"/>
          <w:szCs w:val="24"/>
        </w:rPr>
        <w:t>2013</w:t>
      </w:r>
      <w:r w:rsidR="002562C4" w:rsidRPr="002562C4">
        <w:rPr>
          <w:rFonts w:ascii="Arial" w:hAnsi="Arial" w:cs="Arial"/>
          <w:sz w:val="20"/>
          <w:szCs w:val="24"/>
        </w:rPr>
        <w:t>)</w:t>
      </w:r>
      <w:r w:rsidR="003A1730" w:rsidRPr="002562C4">
        <w:rPr>
          <w:rFonts w:ascii="Arial" w:hAnsi="Arial" w:cs="Arial"/>
          <w:sz w:val="20"/>
          <w:szCs w:val="24"/>
        </w:rPr>
        <w:t xml:space="preserve">. </w:t>
      </w:r>
      <w:r w:rsidRPr="002562C4">
        <w:rPr>
          <w:rFonts w:ascii="Arial" w:hAnsi="Arial" w:cs="Arial"/>
          <w:i/>
          <w:sz w:val="20"/>
          <w:szCs w:val="24"/>
        </w:rPr>
        <w:t>Sustainability of jhum cultivation as perceived by tribal people of Tripura and their livelihood status.</w:t>
      </w:r>
      <w:r w:rsidRPr="002562C4">
        <w:rPr>
          <w:rFonts w:ascii="Arial" w:hAnsi="Arial" w:cs="Arial"/>
          <w:sz w:val="20"/>
          <w:szCs w:val="24"/>
        </w:rPr>
        <w:t xml:space="preserve"> </w:t>
      </w:r>
      <w:r w:rsidRPr="002562C4">
        <w:rPr>
          <w:rFonts w:ascii="Arial" w:hAnsi="Arial" w:cs="Arial"/>
          <w:i/>
          <w:sz w:val="20"/>
          <w:szCs w:val="24"/>
        </w:rPr>
        <w:t>M.Sc. (Agri.) Thesis</w:t>
      </w:r>
      <w:r w:rsidR="002562C4" w:rsidRPr="002562C4">
        <w:rPr>
          <w:rFonts w:ascii="Arial" w:hAnsi="Arial" w:cs="Arial"/>
          <w:i/>
          <w:sz w:val="20"/>
          <w:szCs w:val="24"/>
        </w:rPr>
        <w:t xml:space="preserve">, </w:t>
      </w:r>
      <w:r w:rsidRPr="002562C4">
        <w:rPr>
          <w:rFonts w:ascii="Arial" w:hAnsi="Arial" w:cs="Arial"/>
          <w:sz w:val="20"/>
          <w:szCs w:val="24"/>
        </w:rPr>
        <w:t>Univ. of Agric. Sci., Bangalore.</w:t>
      </w:r>
    </w:p>
    <w:p w14:paraId="05108290" w14:textId="44282D51" w:rsidR="00F6053C" w:rsidRPr="002562C4" w:rsidRDefault="00F6053C" w:rsidP="002562C4">
      <w:pPr>
        <w:spacing w:line="240" w:lineRule="auto"/>
        <w:ind w:left="720" w:hanging="720"/>
        <w:jc w:val="both"/>
        <w:rPr>
          <w:rFonts w:ascii="Arial" w:hAnsi="Arial" w:cs="Arial"/>
          <w:sz w:val="20"/>
          <w:szCs w:val="24"/>
        </w:rPr>
      </w:pPr>
      <w:r w:rsidRPr="002562C4">
        <w:rPr>
          <w:rFonts w:ascii="Arial" w:hAnsi="Arial" w:cs="Arial"/>
          <w:sz w:val="20"/>
          <w:szCs w:val="24"/>
        </w:rPr>
        <w:t>K</w:t>
      </w:r>
      <w:r w:rsidR="00805A22" w:rsidRPr="002562C4">
        <w:rPr>
          <w:rFonts w:ascii="Arial" w:hAnsi="Arial" w:cs="Arial"/>
          <w:sz w:val="20"/>
          <w:szCs w:val="24"/>
        </w:rPr>
        <w:t>owsalya,</w:t>
      </w:r>
      <w:r w:rsidRPr="002562C4">
        <w:rPr>
          <w:rFonts w:ascii="Arial" w:hAnsi="Arial" w:cs="Arial"/>
          <w:sz w:val="20"/>
          <w:szCs w:val="24"/>
        </w:rPr>
        <w:t xml:space="preserve"> K. S.</w:t>
      </w:r>
      <w:r w:rsidR="00805A22" w:rsidRPr="002562C4">
        <w:rPr>
          <w:rFonts w:ascii="Arial" w:hAnsi="Arial" w:cs="Arial"/>
          <w:sz w:val="20"/>
          <w:szCs w:val="24"/>
        </w:rPr>
        <w:t xml:space="preserve"> </w:t>
      </w:r>
      <w:r w:rsidR="002562C4" w:rsidRPr="002562C4">
        <w:rPr>
          <w:rFonts w:ascii="Arial" w:hAnsi="Arial" w:cs="Arial"/>
          <w:sz w:val="20"/>
          <w:szCs w:val="24"/>
        </w:rPr>
        <w:t>(</w:t>
      </w:r>
      <w:r w:rsidRPr="002562C4">
        <w:rPr>
          <w:rFonts w:ascii="Arial" w:hAnsi="Arial" w:cs="Arial"/>
          <w:sz w:val="20"/>
          <w:szCs w:val="24"/>
        </w:rPr>
        <w:t>2017</w:t>
      </w:r>
      <w:r w:rsidR="002562C4" w:rsidRPr="002562C4">
        <w:rPr>
          <w:rFonts w:ascii="Arial" w:hAnsi="Arial" w:cs="Arial"/>
          <w:sz w:val="20"/>
          <w:szCs w:val="24"/>
        </w:rPr>
        <w:t>)</w:t>
      </w:r>
      <w:r w:rsidR="00805A22" w:rsidRPr="002562C4">
        <w:rPr>
          <w:rFonts w:ascii="Arial" w:hAnsi="Arial" w:cs="Arial"/>
          <w:sz w:val="20"/>
          <w:szCs w:val="24"/>
        </w:rPr>
        <w:t xml:space="preserve">. </w:t>
      </w:r>
      <w:r w:rsidRPr="002562C4">
        <w:rPr>
          <w:rFonts w:ascii="Arial" w:hAnsi="Arial" w:cs="Arial"/>
          <w:sz w:val="20"/>
          <w:szCs w:val="24"/>
        </w:rPr>
        <w:t xml:space="preserve"> </w:t>
      </w:r>
      <w:r w:rsidRPr="002562C4">
        <w:rPr>
          <w:rFonts w:ascii="Arial" w:hAnsi="Arial" w:cs="Arial"/>
          <w:i/>
          <w:sz w:val="20"/>
          <w:szCs w:val="24"/>
        </w:rPr>
        <w:t xml:space="preserve">Impact of Integrated Farming System Demonstration (IFSD) </w:t>
      </w:r>
      <w:proofErr w:type="spellStart"/>
      <w:r w:rsidRPr="002562C4">
        <w:rPr>
          <w:rFonts w:ascii="Arial" w:hAnsi="Arial" w:cs="Arial"/>
          <w:i/>
          <w:sz w:val="20"/>
          <w:szCs w:val="24"/>
        </w:rPr>
        <w:t>programme</w:t>
      </w:r>
      <w:proofErr w:type="spellEnd"/>
      <w:r w:rsidRPr="002562C4">
        <w:rPr>
          <w:rFonts w:ascii="Arial" w:hAnsi="Arial" w:cs="Arial"/>
          <w:i/>
          <w:sz w:val="20"/>
          <w:szCs w:val="24"/>
        </w:rPr>
        <w:t xml:space="preserve"> on livelihood and nutritional security of farmers of </w:t>
      </w:r>
      <w:proofErr w:type="spellStart"/>
      <w:r w:rsidRPr="002562C4">
        <w:rPr>
          <w:rFonts w:ascii="Arial" w:hAnsi="Arial" w:cs="Arial"/>
          <w:i/>
          <w:sz w:val="20"/>
          <w:szCs w:val="24"/>
        </w:rPr>
        <w:t>Mandya</w:t>
      </w:r>
      <w:proofErr w:type="spellEnd"/>
      <w:r w:rsidRPr="002562C4">
        <w:rPr>
          <w:rFonts w:ascii="Arial" w:hAnsi="Arial" w:cs="Arial"/>
          <w:i/>
          <w:sz w:val="20"/>
          <w:szCs w:val="24"/>
        </w:rPr>
        <w:t xml:space="preserve"> district. Ph.D. Thesis</w:t>
      </w:r>
      <w:r w:rsidR="002562C4" w:rsidRPr="002562C4">
        <w:rPr>
          <w:rFonts w:ascii="Arial" w:hAnsi="Arial" w:cs="Arial"/>
          <w:i/>
          <w:sz w:val="20"/>
          <w:szCs w:val="24"/>
        </w:rPr>
        <w:t xml:space="preserve">, </w:t>
      </w:r>
      <w:r w:rsidRPr="002562C4">
        <w:rPr>
          <w:rFonts w:ascii="Arial" w:hAnsi="Arial" w:cs="Arial"/>
          <w:sz w:val="20"/>
          <w:szCs w:val="24"/>
        </w:rPr>
        <w:t>Univ. Agric. Sci., Bangalore.</w:t>
      </w:r>
    </w:p>
    <w:p w14:paraId="656D83CF" w14:textId="20895F95" w:rsidR="00F6053C" w:rsidRPr="002562C4" w:rsidRDefault="00F6053C" w:rsidP="002562C4">
      <w:pPr>
        <w:spacing w:line="240" w:lineRule="auto"/>
        <w:ind w:left="720" w:hanging="720"/>
        <w:jc w:val="both"/>
        <w:rPr>
          <w:rFonts w:ascii="Arial" w:hAnsi="Arial" w:cs="Arial"/>
          <w:sz w:val="20"/>
          <w:szCs w:val="24"/>
        </w:rPr>
      </w:pPr>
      <w:proofErr w:type="spellStart"/>
      <w:r w:rsidRPr="002562C4">
        <w:rPr>
          <w:rFonts w:ascii="Arial" w:hAnsi="Arial" w:cs="Arial"/>
          <w:sz w:val="20"/>
          <w:szCs w:val="24"/>
        </w:rPr>
        <w:t>S</w:t>
      </w:r>
      <w:r w:rsidR="00FA2DA8" w:rsidRPr="002562C4">
        <w:rPr>
          <w:rFonts w:ascii="Arial" w:hAnsi="Arial" w:cs="Arial"/>
          <w:sz w:val="20"/>
          <w:szCs w:val="24"/>
        </w:rPr>
        <w:t>ampraja</w:t>
      </w:r>
      <w:proofErr w:type="spellEnd"/>
      <w:r w:rsidRPr="002562C4">
        <w:rPr>
          <w:rFonts w:ascii="Arial" w:hAnsi="Arial" w:cs="Arial"/>
          <w:sz w:val="20"/>
          <w:szCs w:val="24"/>
        </w:rPr>
        <w:t>, B.</w:t>
      </w:r>
      <w:r w:rsidR="00FA2DA8" w:rsidRPr="002562C4">
        <w:rPr>
          <w:rFonts w:ascii="Arial" w:hAnsi="Arial" w:cs="Arial"/>
          <w:sz w:val="20"/>
          <w:szCs w:val="24"/>
        </w:rPr>
        <w:t xml:space="preserve"> </w:t>
      </w:r>
      <w:r w:rsidR="002562C4" w:rsidRPr="002562C4">
        <w:rPr>
          <w:rFonts w:ascii="Arial" w:hAnsi="Arial" w:cs="Arial"/>
          <w:sz w:val="20"/>
          <w:szCs w:val="24"/>
        </w:rPr>
        <w:t>(</w:t>
      </w:r>
      <w:r w:rsidRPr="002562C4">
        <w:rPr>
          <w:rFonts w:ascii="Arial" w:hAnsi="Arial" w:cs="Arial"/>
          <w:sz w:val="20"/>
          <w:szCs w:val="24"/>
        </w:rPr>
        <w:t>2022</w:t>
      </w:r>
      <w:r w:rsidR="002562C4" w:rsidRPr="002562C4">
        <w:rPr>
          <w:rFonts w:ascii="Arial" w:hAnsi="Arial" w:cs="Arial"/>
          <w:sz w:val="20"/>
          <w:szCs w:val="24"/>
        </w:rPr>
        <w:t>)</w:t>
      </w:r>
      <w:r w:rsidR="00FA2DA8" w:rsidRPr="002562C4">
        <w:rPr>
          <w:rFonts w:ascii="Arial" w:hAnsi="Arial" w:cs="Arial"/>
          <w:sz w:val="20"/>
          <w:szCs w:val="24"/>
        </w:rPr>
        <w:t>.</w:t>
      </w:r>
      <w:r w:rsidRPr="002562C4">
        <w:rPr>
          <w:rFonts w:ascii="Arial" w:hAnsi="Arial" w:cs="Arial"/>
          <w:sz w:val="20"/>
          <w:szCs w:val="24"/>
        </w:rPr>
        <w:t xml:space="preserve"> </w:t>
      </w:r>
      <w:r w:rsidRPr="002562C4">
        <w:rPr>
          <w:rFonts w:ascii="Arial" w:hAnsi="Arial" w:cs="Arial"/>
          <w:i/>
          <w:sz w:val="20"/>
          <w:szCs w:val="24"/>
        </w:rPr>
        <w:t>Impact analysis of Pashu Bhagya Scheme on livelihood status of the farmers in Vijayapura district of Karnataka state.  M. Sc. (Agri.) Thesis</w:t>
      </w:r>
      <w:r w:rsidR="002562C4" w:rsidRPr="002562C4">
        <w:rPr>
          <w:rFonts w:ascii="Arial" w:hAnsi="Arial" w:cs="Arial"/>
          <w:i/>
          <w:sz w:val="20"/>
          <w:szCs w:val="24"/>
        </w:rPr>
        <w:t xml:space="preserve">, </w:t>
      </w:r>
      <w:r w:rsidRPr="002562C4">
        <w:rPr>
          <w:rFonts w:ascii="Arial" w:hAnsi="Arial" w:cs="Arial"/>
          <w:sz w:val="20"/>
          <w:szCs w:val="24"/>
        </w:rPr>
        <w:t>Univ. Agric. Sci., Bangalore</w:t>
      </w:r>
      <w:r w:rsidR="006963BD" w:rsidRPr="002562C4">
        <w:rPr>
          <w:rFonts w:ascii="Arial" w:hAnsi="Arial" w:cs="Arial"/>
          <w:sz w:val="20"/>
          <w:szCs w:val="24"/>
        </w:rPr>
        <w:t>.</w:t>
      </w:r>
    </w:p>
    <w:p w14:paraId="1266A0D3" w14:textId="12D2F726" w:rsidR="00103065" w:rsidRPr="002562C4" w:rsidRDefault="00103065" w:rsidP="002562C4">
      <w:pPr>
        <w:spacing w:line="240" w:lineRule="auto"/>
        <w:ind w:left="720" w:hanging="720"/>
        <w:jc w:val="both"/>
        <w:rPr>
          <w:rFonts w:ascii="Arial" w:hAnsi="Arial" w:cs="Arial"/>
          <w:sz w:val="20"/>
          <w:szCs w:val="24"/>
        </w:rPr>
      </w:pPr>
      <w:r w:rsidRPr="002562C4">
        <w:rPr>
          <w:rFonts w:ascii="Arial" w:hAnsi="Arial" w:cs="Arial"/>
          <w:sz w:val="20"/>
          <w:szCs w:val="24"/>
        </w:rPr>
        <w:t>S</w:t>
      </w:r>
      <w:r w:rsidR="00221CFC" w:rsidRPr="002562C4">
        <w:rPr>
          <w:rFonts w:ascii="Arial" w:hAnsi="Arial" w:cs="Arial"/>
          <w:sz w:val="20"/>
          <w:szCs w:val="24"/>
        </w:rPr>
        <w:t>avitha</w:t>
      </w:r>
      <w:r w:rsidRPr="002562C4">
        <w:rPr>
          <w:rFonts w:ascii="Arial" w:hAnsi="Arial" w:cs="Arial"/>
          <w:sz w:val="20"/>
          <w:szCs w:val="24"/>
        </w:rPr>
        <w:t xml:space="preserve">, M. G., </w:t>
      </w:r>
      <w:proofErr w:type="spellStart"/>
      <w:r w:rsidRPr="002562C4">
        <w:rPr>
          <w:rFonts w:ascii="Arial" w:hAnsi="Arial" w:cs="Arial"/>
          <w:sz w:val="20"/>
          <w:szCs w:val="24"/>
        </w:rPr>
        <w:t>M</w:t>
      </w:r>
      <w:r w:rsidR="00221CFC" w:rsidRPr="002562C4">
        <w:rPr>
          <w:rFonts w:ascii="Arial" w:hAnsi="Arial" w:cs="Arial"/>
          <w:sz w:val="20"/>
          <w:szCs w:val="24"/>
        </w:rPr>
        <w:t>unidinamani</w:t>
      </w:r>
      <w:proofErr w:type="spellEnd"/>
      <w:r w:rsidRPr="002562C4">
        <w:rPr>
          <w:rFonts w:ascii="Arial" w:hAnsi="Arial" w:cs="Arial"/>
          <w:sz w:val="20"/>
          <w:szCs w:val="24"/>
        </w:rPr>
        <w:t>, S. M., D</w:t>
      </w:r>
      <w:r w:rsidR="00221CFC" w:rsidRPr="002562C4">
        <w:rPr>
          <w:rFonts w:ascii="Arial" w:hAnsi="Arial" w:cs="Arial"/>
          <w:sz w:val="20"/>
          <w:szCs w:val="24"/>
        </w:rPr>
        <w:t>olli</w:t>
      </w:r>
      <w:r w:rsidRPr="002562C4">
        <w:rPr>
          <w:rFonts w:ascii="Arial" w:hAnsi="Arial" w:cs="Arial"/>
          <w:sz w:val="20"/>
          <w:szCs w:val="24"/>
        </w:rPr>
        <w:t>, S. S., N</w:t>
      </w:r>
      <w:r w:rsidR="00221CFC" w:rsidRPr="002562C4">
        <w:rPr>
          <w:rFonts w:ascii="Arial" w:hAnsi="Arial" w:cs="Arial"/>
          <w:sz w:val="20"/>
          <w:szCs w:val="24"/>
        </w:rPr>
        <w:t>aik</w:t>
      </w:r>
      <w:r w:rsidRPr="002562C4">
        <w:rPr>
          <w:rFonts w:ascii="Arial" w:hAnsi="Arial" w:cs="Arial"/>
          <w:sz w:val="20"/>
          <w:szCs w:val="24"/>
        </w:rPr>
        <w:t>, B. K., P</w:t>
      </w:r>
      <w:r w:rsidR="00221CFC" w:rsidRPr="002562C4">
        <w:rPr>
          <w:rFonts w:ascii="Arial" w:hAnsi="Arial" w:cs="Arial"/>
          <w:sz w:val="20"/>
          <w:szCs w:val="24"/>
        </w:rPr>
        <w:t>atil</w:t>
      </w:r>
      <w:r w:rsidRPr="002562C4">
        <w:rPr>
          <w:rFonts w:ascii="Arial" w:hAnsi="Arial" w:cs="Arial"/>
          <w:sz w:val="20"/>
          <w:szCs w:val="24"/>
        </w:rPr>
        <w:t xml:space="preserve">, B. L. AND </w:t>
      </w:r>
      <w:proofErr w:type="spellStart"/>
      <w:r w:rsidRPr="002562C4">
        <w:rPr>
          <w:rFonts w:ascii="Arial" w:hAnsi="Arial" w:cs="Arial"/>
          <w:sz w:val="20"/>
          <w:szCs w:val="24"/>
        </w:rPr>
        <w:t>M</w:t>
      </w:r>
      <w:r w:rsidR="00221CFC" w:rsidRPr="002562C4">
        <w:rPr>
          <w:rFonts w:ascii="Arial" w:hAnsi="Arial" w:cs="Arial"/>
          <w:sz w:val="20"/>
          <w:szCs w:val="24"/>
        </w:rPr>
        <w:t>egeri</w:t>
      </w:r>
      <w:proofErr w:type="spellEnd"/>
      <w:r w:rsidRPr="002562C4">
        <w:rPr>
          <w:rFonts w:ascii="Arial" w:hAnsi="Arial" w:cs="Arial"/>
          <w:sz w:val="20"/>
          <w:szCs w:val="24"/>
        </w:rPr>
        <w:t>, S. N.</w:t>
      </w:r>
      <w:r w:rsidR="00F35149" w:rsidRPr="002562C4">
        <w:rPr>
          <w:rFonts w:ascii="Arial" w:hAnsi="Arial" w:cs="Arial"/>
          <w:sz w:val="20"/>
          <w:szCs w:val="24"/>
        </w:rPr>
        <w:t xml:space="preserve"> </w:t>
      </w:r>
      <w:r w:rsidR="002562C4" w:rsidRPr="002562C4">
        <w:rPr>
          <w:rFonts w:ascii="Arial" w:hAnsi="Arial" w:cs="Arial"/>
          <w:sz w:val="20"/>
          <w:szCs w:val="24"/>
        </w:rPr>
        <w:t>(</w:t>
      </w:r>
      <w:r w:rsidRPr="002562C4">
        <w:rPr>
          <w:rFonts w:ascii="Arial" w:hAnsi="Arial" w:cs="Arial"/>
          <w:sz w:val="20"/>
          <w:szCs w:val="24"/>
        </w:rPr>
        <w:t>2011</w:t>
      </w:r>
      <w:r w:rsidR="002562C4" w:rsidRPr="002562C4">
        <w:rPr>
          <w:rFonts w:ascii="Arial" w:hAnsi="Arial" w:cs="Arial"/>
          <w:sz w:val="20"/>
          <w:szCs w:val="24"/>
        </w:rPr>
        <w:t>)</w:t>
      </w:r>
      <w:r w:rsidR="00F35149" w:rsidRPr="002562C4">
        <w:rPr>
          <w:rFonts w:ascii="Arial" w:hAnsi="Arial" w:cs="Arial"/>
          <w:sz w:val="20"/>
          <w:szCs w:val="24"/>
        </w:rPr>
        <w:t xml:space="preserve">. </w:t>
      </w:r>
      <w:r w:rsidRPr="002562C4">
        <w:rPr>
          <w:rFonts w:ascii="Arial" w:hAnsi="Arial" w:cs="Arial"/>
          <w:sz w:val="20"/>
          <w:szCs w:val="24"/>
        </w:rPr>
        <w:t xml:space="preserve">Livelihood systems for rural community in </w:t>
      </w:r>
      <w:proofErr w:type="spellStart"/>
      <w:r w:rsidRPr="002562C4">
        <w:rPr>
          <w:rFonts w:ascii="Arial" w:hAnsi="Arial" w:cs="Arial"/>
          <w:sz w:val="20"/>
          <w:szCs w:val="24"/>
        </w:rPr>
        <w:t>Chitradurga</w:t>
      </w:r>
      <w:proofErr w:type="spellEnd"/>
      <w:r w:rsidRPr="002562C4">
        <w:rPr>
          <w:rFonts w:ascii="Arial" w:hAnsi="Arial" w:cs="Arial"/>
          <w:sz w:val="20"/>
          <w:szCs w:val="24"/>
        </w:rPr>
        <w:t xml:space="preserve"> district of Karnataka state. </w:t>
      </w:r>
      <w:r w:rsidRPr="002562C4">
        <w:rPr>
          <w:rFonts w:ascii="Arial" w:hAnsi="Arial" w:cs="Arial"/>
          <w:i/>
          <w:sz w:val="20"/>
          <w:szCs w:val="24"/>
        </w:rPr>
        <w:t>Karnataka J. Agric. Sci.</w:t>
      </w:r>
      <w:r w:rsidRPr="002562C4">
        <w:rPr>
          <w:rFonts w:ascii="Arial" w:hAnsi="Arial" w:cs="Arial"/>
          <w:sz w:val="20"/>
          <w:szCs w:val="24"/>
        </w:rPr>
        <w:t>, 24 (3)</w:t>
      </w:r>
      <w:r w:rsidR="002562C4" w:rsidRPr="002562C4">
        <w:rPr>
          <w:rFonts w:ascii="Arial" w:hAnsi="Arial" w:cs="Arial"/>
          <w:sz w:val="20"/>
          <w:szCs w:val="24"/>
        </w:rPr>
        <w:t>,</w:t>
      </w:r>
      <w:r w:rsidRPr="002562C4">
        <w:rPr>
          <w:rFonts w:ascii="Arial" w:hAnsi="Arial" w:cs="Arial"/>
          <w:sz w:val="20"/>
          <w:szCs w:val="24"/>
        </w:rPr>
        <w:t xml:space="preserve"> 325-330.</w:t>
      </w:r>
    </w:p>
    <w:p w14:paraId="3E274F0D" w14:textId="77777777" w:rsidR="00F6053C" w:rsidRPr="002562C4" w:rsidRDefault="00F6053C" w:rsidP="002562C4">
      <w:pPr>
        <w:spacing w:line="240" w:lineRule="auto"/>
        <w:ind w:left="720" w:hanging="720"/>
        <w:jc w:val="both"/>
        <w:rPr>
          <w:rFonts w:ascii="Arial" w:hAnsi="Arial" w:cs="Arial"/>
          <w:sz w:val="20"/>
          <w:szCs w:val="24"/>
        </w:rPr>
      </w:pPr>
    </w:p>
    <w:p w14:paraId="19C90268" w14:textId="77777777" w:rsidR="00F6053C" w:rsidRPr="00C863D8" w:rsidRDefault="00F6053C" w:rsidP="002562C4">
      <w:pPr>
        <w:spacing w:line="240" w:lineRule="auto"/>
        <w:ind w:left="720" w:hanging="720"/>
        <w:jc w:val="both"/>
        <w:rPr>
          <w:rFonts w:ascii="Arial" w:hAnsi="Arial" w:cs="Arial"/>
          <w:sz w:val="24"/>
          <w:szCs w:val="24"/>
        </w:rPr>
      </w:pPr>
    </w:p>
    <w:p w14:paraId="340723D0" w14:textId="77777777" w:rsidR="001E3F09" w:rsidRPr="00C863D8" w:rsidRDefault="001E3F09" w:rsidP="00C31CF8">
      <w:pPr>
        <w:spacing w:line="480" w:lineRule="auto"/>
        <w:rPr>
          <w:rFonts w:ascii="Arial" w:hAnsi="Arial" w:cs="Arial"/>
          <w:sz w:val="24"/>
          <w:szCs w:val="24"/>
        </w:rPr>
      </w:pPr>
    </w:p>
    <w:sectPr w:rsidR="001E3F09" w:rsidRPr="00C863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CFCF" w14:textId="77777777" w:rsidR="00CA2240" w:rsidRDefault="00CA2240" w:rsidP="00594DD0">
      <w:pPr>
        <w:spacing w:after="0" w:line="240" w:lineRule="auto"/>
      </w:pPr>
      <w:r>
        <w:separator/>
      </w:r>
    </w:p>
  </w:endnote>
  <w:endnote w:type="continuationSeparator" w:id="0">
    <w:p w14:paraId="48E0CDDB" w14:textId="77777777" w:rsidR="00CA2240" w:rsidRDefault="00CA2240" w:rsidP="0059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F292" w14:textId="77777777" w:rsidR="00594DD0" w:rsidRDefault="00594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E3DAC" w14:textId="77777777" w:rsidR="00594DD0" w:rsidRDefault="00594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47DE" w14:textId="77777777" w:rsidR="00594DD0" w:rsidRDefault="0059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C7008" w14:textId="77777777" w:rsidR="00CA2240" w:rsidRDefault="00CA2240" w:rsidP="00594DD0">
      <w:pPr>
        <w:spacing w:after="0" w:line="240" w:lineRule="auto"/>
      </w:pPr>
      <w:r>
        <w:separator/>
      </w:r>
    </w:p>
  </w:footnote>
  <w:footnote w:type="continuationSeparator" w:id="0">
    <w:p w14:paraId="55E28820" w14:textId="77777777" w:rsidR="00CA2240" w:rsidRDefault="00CA2240" w:rsidP="00594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AA11" w14:textId="112846D0" w:rsidR="00594DD0" w:rsidRDefault="00594DD0">
    <w:pPr>
      <w:pStyle w:val="Header"/>
    </w:pPr>
    <w:r>
      <w:rPr>
        <w:noProof/>
      </w:rPr>
      <w:pict w14:anchorId="4E398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536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BF57" w14:textId="09D0F675" w:rsidR="00594DD0" w:rsidRDefault="00594DD0">
    <w:pPr>
      <w:pStyle w:val="Header"/>
    </w:pPr>
    <w:r>
      <w:rPr>
        <w:noProof/>
      </w:rPr>
      <w:pict w14:anchorId="74981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536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297A3" w14:textId="2ADFCC57" w:rsidR="00594DD0" w:rsidRDefault="00594DD0">
    <w:pPr>
      <w:pStyle w:val="Header"/>
    </w:pPr>
    <w:r>
      <w:rPr>
        <w:noProof/>
      </w:rPr>
      <w:pict w14:anchorId="33C51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536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hybridMultilevel"/>
    <w:tmpl w:val="4D94A11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070614DA"/>
    <w:multiLevelType w:val="hybridMultilevel"/>
    <w:tmpl w:val="66601066"/>
    <w:lvl w:ilvl="0" w:tplc="4009000D">
      <w:start w:val="1"/>
      <w:numFmt w:val="bullet"/>
      <w:lvlText w:val=""/>
      <w:lvlJc w:val="left"/>
      <w:pPr>
        <w:ind w:left="1170" w:hanging="360"/>
      </w:pPr>
      <w:rPr>
        <w:rFonts w:ascii="Wingdings" w:hAnsi="Wingdings"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 w15:restartNumberingAfterBreak="0">
    <w:nsid w:val="14886803"/>
    <w:multiLevelType w:val="hybridMultilevel"/>
    <w:tmpl w:val="FB94F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E758FC"/>
    <w:multiLevelType w:val="hybridMultilevel"/>
    <w:tmpl w:val="2A461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871A5"/>
    <w:multiLevelType w:val="hybridMultilevel"/>
    <w:tmpl w:val="4C304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643737"/>
    <w:multiLevelType w:val="multilevel"/>
    <w:tmpl w:val="934C378E"/>
    <w:lvl w:ilvl="0">
      <w:start w:val="3"/>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15:restartNumberingAfterBreak="0">
    <w:nsid w:val="48757290"/>
    <w:multiLevelType w:val="multilevel"/>
    <w:tmpl w:val="C3B0E4E8"/>
    <w:lvl w:ilvl="0">
      <w:start w:val="3"/>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9E177BA"/>
    <w:multiLevelType w:val="multilevel"/>
    <w:tmpl w:val="754ECDD8"/>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3A668D"/>
    <w:multiLevelType w:val="hybridMultilevel"/>
    <w:tmpl w:val="DBFE5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D951B8"/>
    <w:multiLevelType w:val="multilevel"/>
    <w:tmpl w:val="754ECDD8"/>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3A3BCF"/>
    <w:multiLevelType w:val="hybridMultilevel"/>
    <w:tmpl w:val="C8A85314"/>
    <w:lvl w:ilvl="0" w:tplc="4009000F">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1" w15:restartNumberingAfterBreak="0">
    <w:nsid w:val="62D54ECA"/>
    <w:multiLevelType w:val="multilevel"/>
    <w:tmpl w:val="C4CC3776"/>
    <w:lvl w:ilvl="0">
      <w:start w:val="3"/>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15:restartNumberingAfterBreak="0">
    <w:nsid w:val="6A8F3EB4"/>
    <w:multiLevelType w:val="multilevel"/>
    <w:tmpl w:val="934C378E"/>
    <w:lvl w:ilvl="0">
      <w:start w:val="3"/>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 w15:restartNumberingAfterBreak="0">
    <w:nsid w:val="6E410CC5"/>
    <w:multiLevelType w:val="hybridMultilevel"/>
    <w:tmpl w:val="FD821846"/>
    <w:lvl w:ilvl="0" w:tplc="487293D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D0C30"/>
    <w:multiLevelType w:val="hybridMultilevel"/>
    <w:tmpl w:val="C8A85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1"/>
  </w:num>
  <w:num w:numId="5">
    <w:abstractNumId w:val="9"/>
  </w:num>
  <w:num w:numId="6">
    <w:abstractNumId w:val="6"/>
  </w:num>
  <w:num w:numId="7">
    <w:abstractNumId w:val="12"/>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DC"/>
    <w:rsid w:val="00002034"/>
    <w:rsid w:val="00041DA5"/>
    <w:rsid w:val="00044BA2"/>
    <w:rsid w:val="00054E24"/>
    <w:rsid w:val="0008504E"/>
    <w:rsid w:val="0009405C"/>
    <w:rsid w:val="0009528E"/>
    <w:rsid w:val="0009627C"/>
    <w:rsid w:val="000A4B8C"/>
    <w:rsid w:val="000A55A0"/>
    <w:rsid w:val="000A5C51"/>
    <w:rsid w:val="000B167E"/>
    <w:rsid w:val="000B326D"/>
    <w:rsid w:val="000C20F9"/>
    <w:rsid w:val="000C2BB7"/>
    <w:rsid w:val="000C6DE8"/>
    <w:rsid w:val="000D50E2"/>
    <w:rsid w:val="000E0CB3"/>
    <w:rsid w:val="000F0D75"/>
    <w:rsid w:val="000F1BAC"/>
    <w:rsid w:val="000F3CD4"/>
    <w:rsid w:val="0010100D"/>
    <w:rsid w:val="00103065"/>
    <w:rsid w:val="00104CF8"/>
    <w:rsid w:val="0012446E"/>
    <w:rsid w:val="0014591F"/>
    <w:rsid w:val="00145B2B"/>
    <w:rsid w:val="001565A3"/>
    <w:rsid w:val="00182E8C"/>
    <w:rsid w:val="001A5BA3"/>
    <w:rsid w:val="001A6A97"/>
    <w:rsid w:val="001B473D"/>
    <w:rsid w:val="001C0E11"/>
    <w:rsid w:val="001C189E"/>
    <w:rsid w:val="001D59A9"/>
    <w:rsid w:val="001D7718"/>
    <w:rsid w:val="001E3F09"/>
    <w:rsid w:val="001F17CE"/>
    <w:rsid w:val="001F2898"/>
    <w:rsid w:val="00205CD0"/>
    <w:rsid w:val="00221CFC"/>
    <w:rsid w:val="0022320F"/>
    <w:rsid w:val="00224E61"/>
    <w:rsid w:val="002270A5"/>
    <w:rsid w:val="00237E8A"/>
    <w:rsid w:val="002453BF"/>
    <w:rsid w:val="0025375E"/>
    <w:rsid w:val="002562C4"/>
    <w:rsid w:val="002565E8"/>
    <w:rsid w:val="00260A04"/>
    <w:rsid w:val="00262DDF"/>
    <w:rsid w:val="0026498B"/>
    <w:rsid w:val="00270162"/>
    <w:rsid w:val="002716E7"/>
    <w:rsid w:val="00291FCD"/>
    <w:rsid w:val="00294565"/>
    <w:rsid w:val="002A0EA6"/>
    <w:rsid w:val="002A6D4A"/>
    <w:rsid w:val="002B2CD5"/>
    <w:rsid w:val="002C0BCE"/>
    <w:rsid w:val="002C652C"/>
    <w:rsid w:val="002D101F"/>
    <w:rsid w:val="002D4C24"/>
    <w:rsid w:val="002D752A"/>
    <w:rsid w:val="0030731B"/>
    <w:rsid w:val="0031425D"/>
    <w:rsid w:val="00321298"/>
    <w:rsid w:val="003253F5"/>
    <w:rsid w:val="00325673"/>
    <w:rsid w:val="00335057"/>
    <w:rsid w:val="00335E5E"/>
    <w:rsid w:val="003562E8"/>
    <w:rsid w:val="00356748"/>
    <w:rsid w:val="003613D5"/>
    <w:rsid w:val="003669F0"/>
    <w:rsid w:val="003838D2"/>
    <w:rsid w:val="00385F75"/>
    <w:rsid w:val="0039572D"/>
    <w:rsid w:val="00395843"/>
    <w:rsid w:val="003A1730"/>
    <w:rsid w:val="003C1C5F"/>
    <w:rsid w:val="003C1EFD"/>
    <w:rsid w:val="003C4BC8"/>
    <w:rsid w:val="003D0B63"/>
    <w:rsid w:val="003D0D07"/>
    <w:rsid w:val="003D3B90"/>
    <w:rsid w:val="00432394"/>
    <w:rsid w:val="00441B66"/>
    <w:rsid w:val="00450BC4"/>
    <w:rsid w:val="00455434"/>
    <w:rsid w:val="004702F4"/>
    <w:rsid w:val="00474E46"/>
    <w:rsid w:val="004849A7"/>
    <w:rsid w:val="00490816"/>
    <w:rsid w:val="004A5BB8"/>
    <w:rsid w:val="004B6018"/>
    <w:rsid w:val="004C2F60"/>
    <w:rsid w:val="004C72EA"/>
    <w:rsid w:val="004D23CC"/>
    <w:rsid w:val="004D3941"/>
    <w:rsid w:val="004E513A"/>
    <w:rsid w:val="004F793E"/>
    <w:rsid w:val="00511186"/>
    <w:rsid w:val="005139D9"/>
    <w:rsid w:val="005239EF"/>
    <w:rsid w:val="00536633"/>
    <w:rsid w:val="00541286"/>
    <w:rsid w:val="00554CB4"/>
    <w:rsid w:val="00570519"/>
    <w:rsid w:val="00591F76"/>
    <w:rsid w:val="00594DD0"/>
    <w:rsid w:val="005B65D5"/>
    <w:rsid w:val="005F7E1F"/>
    <w:rsid w:val="006023EA"/>
    <w:rsid w:val="00614E36"/>
    <w:rsid w:val="00646CA8"/>
    <w:rsid w:val="0065281A"/>
    <w:rsid w:val="00661191"/>
    <w:rsid w:val="00663302"/>
    <w:rsid w:val="00670165"/>
    <w:rsid w:val="006706B8"/>
    <w:rsid w:val="0068616B"/>
    <w:rsid w:val="00686316"/>
    <w:rsid w:val="006963BD"/>
    <w:rsid w:val="00697F9B"/>
    <w:rsid w:val="006A4571"/>
    <w:rsid w:val="006B11E2"/>
    <w:rsid w:val="006C3268"/>
    <w:rsid w:val="006F5D14"/>
    <w:rsid w:val="00724CC5"/>
    <w:rsid w:val="00735B25"/>
    <w:rsid w:val="00736BF0"/>
    <w:rsid w:val="00741B5B"/>
    <w:rsid w:val="00751E02"/>
    <w:rsid w:val="00756B48"/>
    <w:rsid w:val="007663EB"/>
    <w:rsid w:val="00767463"/>
    <w:rsid w:val="00782D34"/>
    <w:rsid w:val="00790AE8"/>
    <w:rsid w:val="00795A6E"/>
    <w:rsid w:val="00797404"/>
    <w:rsid w:val="007A0816"/>
    <w:rsid w:val="007B072B"/>
    <w:rsid w:val="007D15A6"/>
    <w:rsid w:val="007D171F"/>
    <w:rsid w:val="007E4788"/>
    <w:rsid w:val="007F55DB"/>
    <w:rsid w:val="00805A22"/>
    <w:rsid w:val="00830CB6"/>
    <w:rsid w:val="00830DA3"/>
    <w:rsid w:val="00842D46"/>
    <w:rsid w:val="008507A5"/>
    <w:rsid w:val="00852BCC"/>
    <w:rsid w:val="0086377F"/>
    <w:rsid w:val="00864588"/>
    <w:rsid w:val="00870C81"/>
    <w:rsid w:val="008A115C"/>
    <w:rsid w:val="008A4988"/>
    <w:rsid w:val="008B2634"/>
    <w:rsid w:val="008B33A3"/>
    <w:rsid w:val="008D5626"/>
    <w:rsid w:val="008F2B6E"/>
    <w:rsid w:val="0090555C"/>
    <w:rsid w:val="00907139"/>
    <w:rsid w:val="00913B2A"/>
    <w:rsid w:val="00922AA6"/>
    <w:rsid w:val="009237C1"/>
    <w:rsid w:val="00924F0C"/>
    <w:rsid w:val="00961062"/>
    <w:rsid w:val="00985B39"/>
    <w:rsid w:val="00992CA9"/>
    <w:rsid w:val="009933B4"/>
    <w:rsid w:val="009A5B1E"/>
    <w:rsid w:val="009A6E93"/>
    <w:rsid w:val="009B5B09"/>
    <w:rsid w:val="009C282C"/>
    <w:rsid w:val="009C3F37"/>
    <w:rsid w:val="00A00D9F"/>
    <w:rsid w:val="00A02928"/>
    <w:rsid w:val="00A0307A"/>
    <w:rsid w:val="00A11294"/>
    <w:rsid w:val="00A13D9B"/>
    <w:rsid w:val="00A3592B"/>
    <w:rsid w:val="00A410E8"/>
    <w:rsid w:val="00A53B4B"/>
    <w:rsid w:val="00A607DC"/>
    <w:rsid w:val="00A7014B"/>
    <w:rsid w:val="00A71BAD"/>
    <w:rsid w:val="00A7274B"/>
    <w:rsid w:val="00A73C96"/>
    <w:rsid w:val="00A76AB0"/>
    <w:rsid w:val="00A865E4"/>
    <w:rsid w:val="00A94FF1"/>
    <w:rsid w:val="00AA09D3"/>
    <w:rsid w:val="00AA3F29"/>
    <w:rsid w:val="00AB2A6E"/>
    <w:rsid w:val="00AD0B1F"/>
    <w:rsid w:val="00AD5F59"/>
    <w:rsid w:val="00B01D07"/>
    <w:rsid w:val="00B177AE"/>
    <w:rsid w:val="00B3292A"/>
    <w:rsid w:val="00B33BD7"/>
    <w:rsid w:val="00B41D90"/>
    <w:rsid w:val="00B422A1"/>
    <w:rsid w:val="00B5004D"/>
    <w:rsid w:val="00B51EA5"/>
    <w:rsid w:val="00B611A9"/>
    <w:rsid w:val="00B7274B"/>
    <w:rsid w:val="00B74D98"/>
    <w:rsid w:val="00B85993"/>
    <w:rsid w:val="00B9037B"/>
    <w:rsid w:val="00BA220B"/>
    <w:rsid w:val="00BA5DBB"/>
    <w:rsid w:val="00BA6413"/>
    <w:rsid w:val="00BD46C5"/>
    <w:rsid w:val="00BE0D03"/>
    <w:rsid w:val="00BF463B"/>
    <w:rsid w:val="00BF5A88"/>
    <w:rsid w:val="00BF5B7D"/>
    <w:rsid w:val="00BF774C"/>
    <w:rsid w:val="00C00AED"/>
    <w:rsid w:val="00C0334F"/>
    <w:rsid w:val="00C06128"/>
    <w:rsid w:val="00C14131"/>
    <w:rsid w:val="00C20608"/>
    <w:rsid w:val="00C21999"/>
    <w:rsid w:val="00C31CF8"/>
    <w:rsid w:val="00C33081"/>
    <w:rsid w:val="00C41FDA"/>
    <w:rsid w:val="00C61EDB"/>
    <w:rsid w:val="00C6717A"/>
    <w:rsid w:val="00C76956"/>
    <w:rsid w:val="00C8113E"/>
    <w:rsid w:val="00C863D8"/>
    <w:rsid w:val="00C878C3"/>
    <w:rsid w:val="00C9075D"/>
    <w:rsid w:val="00C94690"/>
    <w:rsid w:val="00CA2240"/>
    <w:rsid w:val="00CA24B7"/>
    <w:rsid w:val="00CB0188"/>
    <w:rsid w:val="00CB0ACA"/>
    <w:rsid w:val="00CB0EEE"/>
    <w:rsid w:val="00CB18F5"/>
    <w:rsid w:val="00CB6007"/>
    <w:rsid w:val="00CC7E23"/>
    <w:rsid w:val="00CF0E15"/>
    <w:rsid w:val="00CF1850"/>
    <w:rsid w:val="00CF3E5F"/>
    <w:rsid w:val="00CF4218"/>
    <w:rsid w:val="00CF60B8"/>
    <w:rsid w:val="00D01CFB"/>
    <w:rsid w:val="00D06A89"/>
    <w:rsid w:val="00D17667"/>
    <w:rsid w:val="00D20037"/>
    <w:rsid w:val="00D23315"/>
    <w:rsid w:val="00D24DAB"/>
    <w:rsid w:val="00D338CF"/>
    <w:rsid w:val="00D37370"/>
    <w:rsid w:val="00D459EE"/>
    <w:rsid w:val="00D51499"/>
    <w:rsid w:val="00D53D69"/>
    <w:rsid w:val="00D65A22"/>
    <w:rsid w:val="00D65E2D"/>
    <w:rsid w:val="00DB1FA9"/>
    <w:rsid w:val="00DB4B8C"/>
    <w:rsid w:val="00DB572F"/>
    <w:rsid w:val="00DB643B"/>
    <w:rsid w:val="00DC5D8F"/>
    <w:rsid w:val="00DC65E4"/>
    <w:rsid w:val="00DE67EE"/>
    <w:rsid w:val="00DF36B6"/>
    <w:rsid w:val="00DF436E"/>
    <w:rsid w:val="00E00318"/>
    <w:rsid w:val="00E04B56"/>
    <w:rsid w:val="00E13601"/>
    <w:rsid w:val="00E22266"/>
    <w:rsid w:val="00E349AF"/>
    <w:rsid w:val="00E47A37"/>
    <w:rsid w:val="00E50F2D"/>
    <w:rsid w:val="00E51F21"/>
    <w:rsid w:val="00E526EA"/>
    <w:rsid w:val="00E5401F"/>
    <w:rsid w:val="00E64391"/>
    <w:rsid w:val="00E66528"/>
    <w:rsid w:val="00E97D03"/>
    <w:rsid w:val="00EB0897"/>
    <w:rsid w:val="00EB6A05"/>
    <w:rsid w:val="00EB6C0B"/>
    <w:rsid w:val="00ED310D"/>
    <w:rsid w:val="00EE2EC9"/>
    <w:rsid w:val="00EE5E40"/>
    <w:rsid w:val="00EE77AA"/>
    <w:rsid w:val="00EF1782"/>
    <w:rsid w:val="00EF41D2"/>
    <w:rsid w:val="00EF7797"/>
    <w:rsid w:val="00F04875"/>
    <w:rsid w:val="00F10E14"/>
    <w:rsid w:val="00F21004"/>
    <w:rsid w:val="00F22B30"/>
    <w:rsid w:val="00F23975"/>
    <w:rsid w:val="00F26D8D"/>
    <w:rsid w:val="00F35149"/>
    <w:rsid w:val="00F37305"/>
    <w:rsid w:val="00F5403D"/>
    <w:rsid w:val="00F6053C"/>
    <w:rsid w:val="00F621FB"/>
    <w:rsid w:val="00F70390"/>
    <w:rsid w:val="00F7202E"/>
    <w:rsid w:val="00F80863"/>
    <w:rsid w:val="00F864F2"/>
    <w:rsid w:val="00F95411"/>
    <w:rsid w:val="00FA2DA8"/>
    <w:rsid w:val="00FB2F04"/>
    <w:rsid w:val="00FC03E9"/>
    <w:rsid w:val="00FC1EDA"/>
    <w:rsid w:val="00FC446B"/>
    <w:rsid w:val="00FC520C"/>
    <w:rsid w:val="00FC58DA"/>
    <w:rsid w:val="00FD5E18"/>
    <w:rsid w:val="00FE09B2"/>
    <w:rsid w:val="00FE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35F087"/>
  <w15:chartTrackingRefBased/>
  <w15:docId w15:val="{C51ED42B-524A-4667-BFB1-3A62B37D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rsid w:val="001E3F09"/>
    <w:pPr>
      <w:spacing w:after="0" w:line="240" w:lineRule="auto"/>
    </w:pPr>
    <w:rPr>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F09"/>
    <w:pPr>
      <w:spacing w:after="200" w:line="276" w:lineRule="auto"/>
      <w:ind w:left="720"/>
      <w:contextualSpacing/>
    </w:pPr>
    <w:rPr>
      <w:lang w:val="en-IN" w:eastAsia="en-IN"/>
    </w:rPr>
  </w:style>
  <w:style w:type="paragraph" w:customStyle="1" w:styleId="msonormal0">
    <w:name w:val="msonormal"/>
    <w:basedOn w:val="Normal"/>
    <w:uiPriority w:val="99"/>
    <w:qFormat/>
    <w:rsid w:val="001E3F0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Spacing">
    <w:name w:val="No Spacing"/>
    <w:uiPriority w:val="1"/>
    <w:qFormat/>
    <w:rsid w:val="001E3F09"/>
    <w:pPr>
      <w:spacing w:after="0" w:line="240" w:lineRule="auto"/>
    </w:pPr>
    <w:rPr>
      <w:lang w:val="en-IN" w:eastAsia="en-IN"/>
    </w:rPr>
  </w:style>
  <w:style w:type="paragraph" w:styleId="BodyText2">
    <w:name w:val="Body Text 2"/>
    <w:basedOn w:val="Normal"/>
    <w:link w:val="BodyText2Char"/>
    <w:uiPriority w:val="99"/>
    <w:unhideWhenUsed/>
    <w:rsid w:val="00AD0B1F"/>
    <w:pPr>
      <w:spacing w:after="0" w:line="360" w:lineRule="auto"/>
      <w:jc w:val="center"/>
    </w:pPr>
    <w:rPr>
      <w:rFonts w:ascii="Times New Roman" w:hAnsi="Times New Roman" w:cs="Times New Roman"/>
      <w:b/>
      <w:sz w:val="24"/>
      <w:szCs w:val="24"/>
    </w:rPr>
  </w:style>
  <w:style w:type="character" w:customStyle="1" w:styleId="BodyText2Char">
    <w:name w:val="Body Text 2 Char"/>
    <w:basedOn w:val="DefaultParagraphFont"/>
    <w:link w:val="BodyText2"/>
    <w:uiPriority w:val="99"/>
    <w:rsid w:val="00AD0B1F"/>
    <w:rPr>
      <w:rFonts w:ascii="Times New Roman" w:hAnsi="Times New Roman" w:cs="Times New Roman"/>
      <w:b/>
      <w:sz w:val="24"/>
      <w:szCs w:val="24"/>
    </w:rPr>
  </w:style>
  <w:style w:type="character" w:styleId="Hyperlink">
    <w:name w:val="Hyperlink"/>
    <w:basedOn w:val="DefaultParagraphFont"/>
    <w:uiPriority w:val="99"/>
    <w:unhideWhenUsed/>
    <w:rsid w:val="00AD0B1F"/>
    <w:rPr>
      <w:color w:val="0563C1" w:themeColor="hyperlink"/>
      <w:u w:val="single"/>
    </w:rPr>
  </w:style>
  <w:style w:type="paragraph" w:customStyle="1" w:styleId="ListParagraph2">
    <w:name w:val="List Paragraph2"/>
    <w:basedOn w:val="Normal"/>
    <w:uiPriority w:val="34"/>
    <w:qFormat/>
    <w:rsid w:val="00CB0ACA"/>
    <w:pPr>
      <w:spacing w:after="200" w:line="276" w:lineRule="auto"/>
      <w:ind w:left="720"/>
      <w:contextualSpacing/>
    </w:pPr>
    <w:rPr>
      <w:rFonts w:ascii="Calibri" w:eastAsia="SimSun" w:hAnsi="Calibri" w:cs="Mangal"/>
      <w:lang w:val="en-IN" w:eastAsia="en-IN"/>
    </w:rPr>
  </w:style>
  <w:style w:type="character" w:styleId="UnresolvedMention">
    <w:name w:val="Unresolved Mention"/>
    <w:basedOn w:val="DefaultParagraphFont"/>
    <w:uiPriority w:val="99"/>
    <w:semiHidden/>
    <w:unhideWhenUsed/>
    <w:rsid w:val="00A02928"/>
    <w:rPr>
      <w:color w:val="605E5C"/>
      <w:shd w:val="clear" w:color="auto" w:fill="E1DFDD"/>
    </w:rPr>
  </w:style>
  <w:style w:type="paragraph" w:styleId="Header">
    <w:name w:val="header"/>
    <w:basedOn w:val="Normal"/>
    <w:link w:val="HeaderChar"/>
    <w:uiPriority w:val="99"/>
    <w:unhideWhenUsed/>
    <w:rsid w:val="0059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D0"/>
  </w:style>
  <w:style w:type="paragraph" w:styleId="Footer">
    <w:name w:val="footer"/>
    <w:basedOn w:val="Normal"/>
    <w:link w:val="FooterChar"/>
    <w:uiPriority w:val="99"/>
    <w:unhideWhenUsed/>
    <w:rsid w:val="0059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ashant%20Lohar\Downloads\figs%20table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OneDrive\Desktop\thesis%201\graphs%20r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IN"/>
              <a:t>Components of Livelihood Status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0171178729047518E-2"/>
          <c:y val="1.3840332458442694E-2"/>
          <c:w val="0.92982882127095245"/>
          <c:h val="0.71357305336832899"/>
        </c:manualLayout>
      </c:layout>
      <c:barChart>
        <c:barDir val="col"/>
        <c:grouping val="clustered"/>
        <c:varyColors val="0"/>
        <c:ser>
          <c:idx val="0"/>
          <c:order val="0"/>
          <c:tx>
            <c:strRef>
              <c:f>Sheet1!$C$1</c:f>
              <c:strCache>
                <c:ptCount val="1"/>
                <c:pt idx="0">
                  <c:v>Beneficiaries</c:v>
                </c:pt>
              </c:strCache>
            </c:strRef>
          </c:tx>
          <c:spPr>
            <a:solidFill>
              <a:schemeClr val="accent2">
                <a:lumMod val="60000"/>
                <a:lumOff val="40000"/>
              </a:schemeClr>
            </a:solidFill>
            <a:ln>
              <a:noFill/>
            </a:ln>
            <a:effectLst/>
          </c:spPr>
          <c:invertIfNegative val="0"/>
          <c:cat>
            <c:multiLvlStrRef>
              <c:f>Sheet1!$A$2:$B$16</c:f>
              <c:multiLvlStrCache>
                <c:ptCount val="15"/>
                <c:lvl>
                  <c:pt idx="0">
                    <c:v>Low </c:v>
                  </c:pt>
                  <c:pt idx="1">
                    <c:v>Medium </c:v>
                  </c:pt>
                  <c:pt idx="2">
                    <c:v>High </c:v>
                  </c:pt>
                  <c:pt idx="3">
                    <c:v>Low </c:v>
                  </c:pt>
                  <c:pt idx="4">
                    <c:v>Medium </c:v>
                  </c:pt>
                  <c:pt idx="5">
                    <c:v>High </c:v>
                  </c:pt>
                  <c:pt idx="6">
                    <c:v>Low </c:v>
                  </c:pt>
                  <c:pt idx="7">
                    <c:v>Medium </c:v>
                  </c:pt>
                  <c:pt idx="8">
                    <c:v>High </c:v>
                  </c:pt>
                  <c:pt idx="9">
                    <c:v>Low </c:v>
                  </c:pt>
                  <c:pt idx="10">
                    <c:v>Medium </c:v>
                  </c:pt>
                  <c:pt idx="11">
                    <c:v>High </c:v>
                  </c:pt>
                  <c:pt idx="12">
                    <c:v>Poor </c:v>
                  </c:pt>
                  <c:pt idx="13">
                    <c:v>Average </c:v>
                  </c:pt>
                  <c:pt idx="14">
                    <c:v>Good </c:v>
                  </c:pt>
                </c:lvl>
                <c:lvl>
                  <c:pt idx="0">
                    <c:v>Assets</c:v>
                  </c:pt>
                  <c:pt idx="3">
                    <c:v>Capabilities</c:v>
                  </c:pt>
                  <c:pt idx="6">
                    <c:v>Activities</c:v>
                  </c:pt>
                  <c:pt idx="9">
                    <c:v>Food and Nutritional Status</c:v>
                  </c:pt>
                  <c:pt idx="12">
                    <c:v>Coping Strategies to Overcome Crisis</c:v>
                  </c:pt>
                </c:lvl>
              </c:multiLvlStrCache>
            </c:multiLvlStrRef>
          </c:cat>
          <c:val>
            <c:numRef>
              <c:f>Sheet1!$C$2:$C$16</c:f>
              <c:numCache>
                <c:formatCode>General</c:formatCode>
                <c:ptCount val="15"/>
                <c:pt idx="0">
                  <c:v>32.22</c:v>
                </c:pt>
                <c:pt idx="1">
                  <c:v>47.78</c:v>
                </c:pt>
                <c:pt idx="2">
                  <c:v>20</c:v>
                </c:pt>
                <c:pt idx="3">
                  <c:v>22.22</c:v>
                </c:pt>
                <c:pt idx="4">
                  <c:v>57.78</c:v>
                </c:pt>
                <c:pt idx="5">
                  <c:v>20</c:v>
                </c:pt>
                <c:pt idx="6">
                  <c:v>10</c:v>
                </c:pt>
                <c:pt idx="7">
                  <c:v>68.89</c:v>
                </c:pt>
                <c:pt idx="8">
                  <c:v>21.11</c:v>
                </c:pt>
                <c:pt idx="9">
                  <c:v>7.78</c:v>
                </c:pt>
                <c:pt idx="10">
                  <c:v>82.22</c:v>
                </c:pt>
                <c:pt idx="11">
                  <c:v>10</c:v>
                </c:pt>
                <c:pt idx="12">
                  <c:v>24.44</c:v>
                </c:pt>
                <c:pt idx="13">
                  <c:v>62.22</c:v>
                </c:pt>
                <c:pt idx="14">
                  <c:v>13.33</c:v>
                </c:pt>
              </c:numCache>
            </c:numRef>
          </c:val>
          <c:extLst>
            <c:ext xmlns:c16="http://schemas.microsoft.com/office/drawing/2014/chart" uri="{C3380CC4-5D6E-409C-BE32-E72D297353CC}">
              <c16:uniqueId val="{00000000-15C1-4A3B-905E-58BC0E22911B}"/>
            </c:ext>
          </c:extLst>
        </c:ser>
        <c:ser>
          <c:idx val="1"/>
          <c:order val="1"/>
          <c:tx>
            <c:strRef>
              <c:f>Sheet1!$D$1</c:f>
              <c:strCache>
                <c:ptCount val="1"/>
                <c:pt idx="0">
                  <c:v>Non-beneficiaries</c:v>
                </c:pt>
              </c:strCache>
            </c:strRef>
          </c:tx>
          <c:spPr>
            <a:solidFill>
              <a:srgbClr val="009999"/>
            </a:solidFill>
            <a:ln>
              <a:noFill/>
            </a:ln>
            <a:effectLst/>
          </c:spPr>
          <c:invertIfNegative val="0"/>
          <c:cat>
            <c:multiLvlStrRef>
              <c:f>Sheet1!$A$2:$B$16</c:f>
              <c:multiLvlStrCache>
                <c:ptCount val="15"/>
                <c:lvl>
                  <c:pt idx="0">
                    <c:v>Low </c:v>
                  </c:pt>
                  <c:pt idx="1">
                    <c:v>Medium </c:v>
                  </c:pt>
                  <c:pt idx="2">
                    <c:v>High </c:v>
                  </c:pt>
                  <c:pt idx="3">
                    <c:v>Low </c:v>
                  </c:pt>
                  <c:pt idx="4">
                    <c:v>Medium </c:v>
                  </c:pt>
                  <c:pt idx="5">
                    <c:v>High </c:v>
                  </c:pt>
                  <c:pt idx="6">
                    <c:v>Low </c:v>
                  </c:pt>
                  <c:pt idx="7">
                    <c:v>Medium </c:v>
                  </c:pt>
                  <c:pt idx="8">
                    <c:v>High </c:v>
                  </c:pt>
                  <c:pt idx="9">
                    <c:v>Low </c:v>
                  </c:pt>
                  <c:pt idx="10">
                    <c:v>Medium </c:v>
                  </c:pt>
                  <c:pt idx="11">
                    <c:v>High </c:v>
                  </c:pt>
                  <c:pt idx="12">
                    <c:v>Poor </c:v>
                  </c:pt>
                  <c:pt idx="13">
                    <c:v>Average </c:v>
                  </c:pt>
                  <c:pt idx="14">
                    <c:v>Good </c:v>
                  </c:pt>
                </c:lvl>
                <c:lvl>
                  <c:pt idx="0">
                    <c:v>Assets</c:v>
                  </c:pt>
                  <c:pt idx="3">
                    <c:v>Capabilities</c:v>
                  </c:pt>
                  <c:pt idx="6">
                    <c:v>Activities</c:v>
                  </c:pt>
                  <c:pt idx="9">
                    <c:v>Food and Nutritional Status</c:v>
                  </c:pt>
                  <c:pt idx="12">
                    <c:v>Coping Strategies to Overcome Crisis</c:v>
                  </c:pt>
                </c:lvl>
              </c:multiLvlStrCache>
            </c:multiLvlStrRef>
          </c:cat>
          <c:val>
            <c:numRef>
              <c:f>Sheet1!$D$2:$D$16</c:f>
              <c:numCache>
                <c:formatCode>General</c:formatCode>
                <c:ptCount val="15"/>
                <c:pt idx="0">
                  <c:v>60</c:v>
                </c:pt>
                <c:pt idx="1">
                  <c:v>26.67</c:v>
                </c:pt>
                <c:pt idx="2">
                  <c:v>13.33</c:v>
                </c:pt>
                <c:pt idx="3">
                  <c:v>53.33</c:v>
                </c:pt>
                <c:pt idx="4">
                  <c:v>30</c:v>
                </c:pt>
                <c:pt idx="5">
                  <c:v>16.670000000000002</c:v>
                </c:pt>
                <c:pt idx="6">
                  <c:v>40</c:v>
                </c:pt>
                <c:pt idx="7">
                  <c:v>43.33</c:v>
                </c:pt>
                <c:pt idx="8">
                  <c:v>16.670000000000002</c:v>
                </c:pt>
                <c:pt idx="9">
                  <c:v>63.34</c:v>
                </c:pt>
                <c:pt idx="10">
                  <c:v>30</c:v>
                </c:pt>
                <c:pt idx="11">
                  <c:v>6.66</c:v>
                </c:pt>
                <c:pt idx="12">
                  <c:v>36.67</c:v>
                </c:pt>
                <c:pt idx="13">
                  <c:v>56.67</c:v>
                </c:pt>
                <c:pt idx="14">
                  <c:v>6.66</c:v>
                </c:pt>
              </c:numCache>
            </c:numRef>
          </c:val>
          <c:extLst>
            <c:ext xmlns:c16="http://schemas.microsoft.com/office/drawing/2014/chart" uri="{C3380CC4-5D6E-409C-BE32-E72D297353CC}">
              <c16:uniqueId val="{00000001-15C1-4A3B-905E-58BC0E22911B}"/>
            </c:ext>
          </c:extLst>
        </c:ser>
        <c:dLbls>
          <c:showLegendKey val="0"/>
          <c:showVal val="0"/>
          <c:showCatName val="0"/>
          <c:showSerName val="0"/>
          <c:showPercent val="0"/>
          <c:showBubbleSize val="0"/>
        </c:dLbls>
        <c:gapWidth val="219"/>
        <c:overlap val="-27"/>
        <c:axId val="1241814480"/>
        <c:axId val="1241821968"/>
      </c:barChart>
      <c:catAx>
        <c:axId val="124181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41821968"/>
        <c:crosses val="autoZero"/>
        <c:auto val="1"/>
        <c:lblAlgn val="ctr"/>
        <c:lblOffset val="100"/>
        <c:noMultiLvlLbl val="0"/>
      </c:catAx>
      <c:valAx>
        <c:axId val="124182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41814480"/>
        <c:crosses val="autoZero"/>
        <c:crossBetween val="between"/>
      </c:valAx>
      <c:spPr>
        <a:noFill/>
        <a:ln>
          <a:noFill/>
        </a:ln>
        <a:effectLst/>
      </c:spPr>
    </c:plotArea>
    <c:legend>
      <c:legendPos val="b"/>
      <c:layout>
        <c:manualLayout>
          <c:xMode val="edge"/>
          <c:yMode val="edge"/>
          <c:x val="0.26821134796115748"/>
          <c:y val="0.94357398033579121"/>
          <c:w val="0.38499980461499383"/>
          <c:h val="5.64260196642086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567699332231696E-2"/>
          <c:y val="0.11686065422085311"/>
          <c:w val="0.91443222333227592"/>
          <c:h val="0.67053988043161272"/>
        </c:manualLayout>
      </c:layout>
      <c:bar3DChart>
        <c:barDir val="col"/>
        <c:grouping val="clustered"/>
        <c:varyColors val="0"/>
        <c:ser>
          <c:idx val="0"/>
          <c:order val="0"/>
          <c:tx>
            <c:strRef>
              <c:f>Overall!$D$179</c:f>
              <c:strCache>
                <c:ptCount val="1"/>
                <c:pt idx="0">
                  <c:v>Beneficiaries</c:v>
                </c:pt>
              </c:strCache>
            </c:strRef>
          </c:tx>
          <c:spPr>
            <a:solidFill>
              <a:schemeClr val="tx2">
                <a:lumMod val="75000"/>
              </a:schemeClr>
            </a:solidFill>
            <a:ln>
              <a:noFill/>
            </a:ln>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Overall!$C$180:$C$182</c:f>
              <c:strCache>
                <c:ptCount val="3"/>
                <c:pt idx="0">
                  <c:v>Low</c:v>
                </c:pt>
                <c:pt idx="1">
                  <c:v>Medium</c:v>
                </c:pt>
                <c:pt idx="2">
                  <c:v>High </c:v>
                </c:pt>
              </c:strCache>
            </c:strRef>
          </c:cat>
          <c:val>
            <c:numRef>
              <c:f>Overall!$D$180:$D$182</c:f>
              <c:numCache>
                <c:formatCode>General</c:formatCode>
                <c:ptCount val="3"/>
                <c:pt idx="0">
                  <c:v>28.89</c:v>
                </c:pt>
                <c:pt idx="1">
                  <c:v>51.11</c:v>
                </c:pt>
                <c:pt idx="2">
                  <c:v>20</c:v>
                </c:pt>
              </c:numCache>
            </c:numRef>
          </c:val>
          <c:extLst>
            <c:ext xmlns:c16="http://schemas.microsoft.com/office/drawing/2014/chart" uri="{C3380CC4-5D6E-409C-BE32-E72D297353CC}">
              <c16:uniqueId val="{00000000-28B4-4FEB-83CE-B6295168B153}"/>
            </c:ext>
          </c:extLst>
        </c:ser>
        <c:ser>
          <c:idx val="1"/>
          <c:order val="1"/>
          <c:tx>
            <c:strRef>
              <c:f>Overall!$E$179</c:f>
              <c:strCache>
                <c:ptCount val="1"/>
                <c:pt idx="0">
                  <c:v>Non-beneficiaries</c:v>
                </c:pt>
              </c:strCache>
            </c:strRef>
          </c:tx>
          <c:spPr>
            <a:solidFill>
              <a:schemeClr val="accent2">
                <a:lumMod val="40000"/>
                <a:lumOff val="60000"/>
              </a:schemeClr>
            </a:solidFill>
            <a:ln>
              <a:noFill/>
            </a:ln>
            <a:effectLst/>
            <a:sp3d/>
          </c:spPr>
          <c:invertIfNegative val="0"/>
          <c:dLbls>
            <c:dLbl>
              <c:idx val="1"/>
              <c:layout>
                <c:manualLayout>
                  <c:x val="2.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B4-4FEB-83CE-B6295168B153}"/>
                </c:ext>
              </c:extLst>
            </c:dLbl>
            <c:dLbl>
              <c:idx val="2"/>
              <c:layout>
                <c:manualLayout>
                  <c:x val="2.133333333333333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B4-4FEB-83CE-B6295168B153}"/>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Overall!$C$180:$C$182</c:f>
              <c:strCache>
                <c:ptCount val="3"/>
                <c:pt idx="0">
                  <c:v>Low</c:v>
                </c:pt>
                <c:pt idx="1">
                  <c:v>Medium</c:v>
                </c:pt>
                <c:pt idx="2">
                  <c:v>High </c:v>
                </c:pt>
              </c:strCache>
            </c:strRef>
          </c:cat>
          <c:val>
            <c:numRef>
              <c:f>Overall!$E$180:$E$182</c:f>
              <c:numCache>
                <c:formatCode>General</c:formatCode>
                <c:ptCount val="3"/>
                <c:pt idx="0">
                  <c:v>53.33</c:v>
                </c:pt>
                <c:pt idx="1">
                  <c:v>36.67</c:v>
                </c:pt>
                <c:pt idx="2">
                  <c:v>10</c:v>
                </c:pt>
              </c:numCache>
            </c:numRef>
          </c:val>
          <c:extLst>
            <c:ext xmlns:c16="http://schemas.microsoft.com/office/drawing/2014/chart" uri="{C3380CC4-5D6E-409C-BE32-E72D297353CC}">
              <c16:uniqueId val="{00000003-28B4-4FEB-83CE-B6295168B153}"/>
            </c:ext>
          </c:extLst>
        </c:ser>
        <c:dLbls>
          <c:showLegendKey val="0"/>
          <c:showVal val="1"/>
          <c:showCatName val="0"/>
          <c:showSerName val="0"/>
          <c:showPercent val="0"/>
          <c:showBubbleSize val="0"/>
        </c:dLbls>
        <c:gapWidth val="219"/>
        <c:shape val="box"/>
        <c:axId val="391634736"/>
        <c:axId val="391628176"/>
        <c:axId val="0"/>
      </c:bar3DChart>
      <c:catAx>
        <c:axId val="39163473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Livelihood status</a:t>
                </a:r>
              </a:p>
            </c:rich>
          </c:tx>
          <c:layout>
            <c:manualLayout>
              <c:xMode val="edge"/>
              <c:yMode val="edge"/>
              <c:x val="0.4280686614173228"/>
              <c:y val="0.8030646190688663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1628176"/>
        <c:crosses val="autoZero"/>
        <c:auto val="1"/>
        <c:lblAlgn val="ctr"/>
        <c:lblOffset val="100"/>
        <c:noMultiLvlLbl val="0"/>
      </c:catAx>
      <c:valAx>
        <c:axId val="391628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Percentage </a:t>
                </a:r>
              </a:p>
            </c:rich>
          </c:tx>
          <c:layout>
            <c:manualLayout>
              <c:xMode val="edge"/>
              <c:yMode val="edge"/>
              <c:x val="2.0774365020367645E-2"/>
              <c:y val="0.359346339669324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1634736"/>
        <c:crosses val="autoZero"/>
        <c:crossBetween val="between"/>
      </c:valAx>
      <c:spPr>
        <a:noFill/>
        <a:ln>
          <a:noFill/>
        </a:ln>
        <a:effectLst/>
      </c:spPr>
    </c:plotArea>
    <c:legend>
      <c:legendPos val="b"/>
      <c:layout>
        <c:manualLayout>
          <c:xMode val="edge"/>
          <c:yMode val="edge"/>
          <c:x val="0.28965244969378828"/>
          <c:y val="0.8993394142563863"/>
          <c:w val="0.46187170603674543"/>
          <c:h val="7.157876621191194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5E0DD24-DDA0-47DA-93C5-34E780C3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10</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1180</cp:lastModifiedBy>
  <cp:revision>344</cp:revision>
  <cp:lastPrinted>2023-05-25T11:27:00Z</cp:lastPrinted>
  <dcterms:created xsi:type="dcterms:W3CDTF">2022-01-19T12:58:00Z</dcterms:created>
  <dcterms:modified xsi:type="dcterms:W3CDTF">2025-07-19T11:54:00Z</dcterms:modified>
</cp:coreProperties>
</file>