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2AA4" w14:textId="77777777" w:rsidR="008F7146" w:rsidRDefault="008F7146" w:rsidP="008F7146">
      <w:pPr>
        <w:spacing w:line="360" w:lineRule="auto"/>
        <w:jc w:val="center"/>
        <w:rPr>
          <w:b/>
        </w:rPr>
      </w:pPr>
      <w:r w:rsidRPr="008F7146">
        <w:rPr>
          <w:b/>
        </w:rPr>
        <w:t>Geospatial Techniques for Mapping, Monitoring, and Modeling Cultivable Soil</w:t>
      </w:r>
    </w:p>
    <w:p w14:paraId="2C3829B5" w14:textId="77777777" w:rsidR="00BD5FDA" w:rsidRPr="008F7146" w:rsidRDefault="00BD5FDA" w:rsidP="008F7146">
      <w:pPr>
        <w:spacing w:line="360" w:lineRule="auto"/>
        <w:jc w:val="center"/>
        <w:rPr>
          <w:b/>
        </w:rPr>
      </w:pPr>
    </w:p>
    <w:p w14:paraId="39325068" w14:textId="77777777" w:rsidR="00EA511E" w:rsidRDefault="00EA511E" w:rsidP="00EA511E">
      <w:pPr>
        <w:spacing w:line="360" w:lineRule="auto"/>
        <w:jc w:val="center"/>
      </w:pPr>
      <w:bookmarkStart w:id="0" w:name="_GoBack"/>
      <w:bookmarkEnd w:id="0"/>
    </w:p>
    <w:p w14:paraId="19C6E878" w14:textId="4D5B0DEE" w:rsidR="008F7146" w:rsidRPr="008F7146" w:rsidRDefault="00EA511E" w:rsidP="00EA511E">
      <w:pPr>
        <w:spacing w:line="360" w:lineRule="auto"/>
        <w:jc w:val="center"/>
        <w:rPr>
          <w:b/>
        </w:rPr>
      </w:pPr>
      <w:r>
        <w:t>A</w:t>
      </w:r>
      <w:r w:rsidR="008F7146" w:rsidRPr="008F7146">
        <w:rPr>
          <w:b/>
        </w:rPr>
        <w:t>bstract</w:t>
      </w:r>
    </w:p>
    <w:p w14:paraId="7ED0F93D" w14:textId="77777777" w:rsidR="00E67553" w:rsidRDefault="00FB19D7">
      <w:pPr>
        <w:spacing w:line="360" w:lineRule="auto"/>
        <w:jc w:val="both"/>
      </w:pPr>
      <w:r>
        <w:t>Cultivable soil is a vital resource for global food security, but its degradation and depletion pose significant threats to sustainable agriculture. Geospatial techniques offer a powerful tool for mapping, monitoring and modeling cultivable soil, enabling data-driven decision-making for soil conservation and management. This chapter aims to highlight the importance of these techniques in understanding and managing cultivable soils. These technologies enhance the accuracy and efficiency of soil assessments, which are vital for sustainable agricultural practices. The chapter evaluates Geospatial technologies encompass a range of tools and methods, including remote sensing, Geographic Information Systems (GIS) and spatial modeling, to develop an integrated framework for assessing and predicting soil cultivability. These techniques allow for the efficient collection, analysis and visualization of spatial data, which is crucial for effective soil management. Modeling cultivable soil integrates both spatial and temporal data to predict soil behavior under various environmental scenarios. These geospatial models simulate moisture dynamics, nutrient cycling and the effects of different agricultural practices. Such modeling serves as a valuable decision-making tool, enabling stakeholders to evaluate interventions and adapt to the impacts of climate change. This chapter ultimately advocates for the incorporation of geospatial techniques into soil management policies to foster sustainable agriculture.</w:t>
      </w:r>
    </w:p>
    <w:p w14:paraId="31F69B76" w14:textId="77777777" w:rsidR="00E67553" w:rsidRDefault="00FB19D7">
      <w:pPr>
        <w:spacing w:line="360" w:lineRule="auto"/>
        <w:jc w:val="both"/>
      </w:pPr>
      <w:r>
        <w:t>Keywords: sustainable agriculture, managing, remote sensing, Geographic Information Systems (GIS) and modeling.</w:t>
      </w:r>
    </w:p>
    <w:p w14:paraId="5CB6D2E9" w14:textId="77777777" w:rsidR="00E67553" w:rsidRDefault="00FB19D7">
      <w:pPr>
        <w:spacing w:line="360" w:lineRule="auto"/>
        <w:jc w:val="both"/>
        <w:rPr>
          <w:b/>
          <w:bCs/>
        </w:rPr>
      </w:pPr>
      <w:r>
        <w:rPr>
          <w:b/>
          <w:bCs/>
        </w:rPr>
        <w:t>1. Introduction</w:t>
      </w:r>
    </w:p>
    <w:p w14:paraId="6CC614B3" w14:textId="3FB2DD33" w:rsidR="00E67553" w:rsidRDefault="00FB19D7" w:rsidP="008F7146">
      <w:pPr>
        <w:spacing w:line="360" w:lineRule="auto"/>
        <w:ind w:firstLine="720"/>
        <w:jc w:val="both"/>
      </w:pPr>
      <w:r>
        <w:rPr>
          <w:lang w:eastAsia="zh-CN"/>
        </w:rPr>
        <w:t>Technology has advanced significantly in recent years, particularly in the areas of geographical information systems and remote sensing. These developments have made it possible to use these technologies practically in a variety of tasks pertaining to the planning, execution and assessment of the agricultural sector in tropical nations. In the sector of agriculture, the use of geospatial methods has grown significantly</w:t>
      </w:r>
      <w:r w:rsidR="00BF252B">
        <w:rPr>
          <w:lang w:eastAsia="zh-CN"/>
        </w:rPr>
        <w:t xml:space="preserve"> </w:t>
      </w:r>
      <w:r w:rsidR="00BF252B" w:rsidRPr="00BF252B">
        <w:rPr>
          <w:lang w:eastAsia="zh-CN"/>
        </w:rPr>
        <w:t>(Tiwari et al., 2024)</w:t>
      </w:r>
      <w:r>
        <w:rPr>
          <w:lang w:eastAsia="zh-CN"/>
        </w:rPr>
        <w:t xml:space="preserve">. The rapid expansion of satellite-based observation capabilities has created new opportunities for more effective assistance in crop production estimation and agricultural output prediction. There is a great deal of promise to help poor countries achieve food security for their populations by integrating </w:t>
      </w:r>
      <w:r>
        <w:rPr>
          <w:lang w:eastAsia="zh-CN"/>
        </w:rPr>
        <w:lastRenderedPageBreak/>
        <w:t>remote sensing, Geographic Information Systems (GIS) and Global Positioning Systems (GPS). while also mitigating rural poverty</w:t>
      </w:r>
      <w:r w:rsidR="00BF252B">
        <w:rPr>
          <w:lang w:eastAsia="zh-CN"/>
        </w:rPr>
        <w:t xml:space="preserve"> </w:t>
      </w:r>
      <w:r w:rsidR="00BF252B" w:rsidRPr="00BF252B">
        <w:rPr>
          <w:lang w:eastAsia="zh-CN"/>
        </w:rPr>
        <w:t>(</w:t>
      </w:r>
      <w:proofErr w:type="spellStart"/>
      <w:r w:rsidR="00BF252B" w:rsidRPr="00BF252B">
        <w:rPr>
          <w:lang w:eastAsia="zh-CN"/>
        </w:rPr>
        <w:t>Mitran</w:t>
      </w:r>
      <w:proofErr w:type="spellEnd"/>
      <w:r w:rsidR="00BF252B" w:rsidRPr="00BF252B">
        <w:rPr>
          <w:lang w:eastAsia="zh-CN"/>
        </w:rPr>
        <w:t xml:space="preserve"> et al., 2020)</w:t>
      </w:r>
      <w:r>
        <w:rPr>
          <w:lang w:eastAsia="zh-CN"/>
        </w:rPr>
        <w:t>.</w:t>
      </w:r>
    </w:p>
    <w:p w14:paraId="061511FD" w14:textId="7DED09AF" w:rsidR="00E67553" w:rsidRDefault="00FB19D7" w:rsidP="008F7146">
      <w:pPr>
        <w:spacing w:line="360" w:lineRule="auto"/>
        <w:ind w:firstLine="720"/>
        <w:jc w:val="both"/>
      </w:pPr>
      <w:r>
        <w:rPr>
          <w:lang w:eastAsia="zh-CN"/>
        </w:rPr>
        <w:t xml:space="preserve">Attempts are underway to use </w:t>
      </w:r>
      <w:r w:rsidR="00486436">
        <w:rPr>
          <w:lang w:eastAsia="zh-CN"/>
        </w:rPr>
        <w:t>these cutting-edge technologies</w:t>
      </w:r>
      <w:r>
        <w:rPr>
          <w:lang w:eastAsia="zh-CN"/>
        </w:rPr>
        <w:t xml:space="preserve"> to improve agricultural decision-making. Farmers and other agricultural professionals may make well-informed decisions about irrigation, fertilization and pest control thanks to the capacity to remotely gather and analyze data, which offers insightful information on the health and conditions of crops</w:t>
      </w:r>
      <w:r w:rsidR="00BF252B">
        <w:rPr>
          <w:lang w:eastAsia="zh-CN"/>
        </w:rPr>
        <w:t xml:space="preserve"> </w:t>
      </w:r>
      <w:r w:rsidR="00BF252B" w:rsidRPr="00BF252B">
        <w:rPr>
          <w:lang w:eastAsia="zh-CN"/>
        </w:rPr>
        <w:t>(Reddy, 2018</w:t>
      </w:r>
      <w:r w:rsidR="00BF252B">
        <w:rPr>
          <w:lang w:eastAsia="zh-CN"/>
        </w:rPr>
        <w:t xml:space="preserve">; </w:t>
      </w:r>
      <w:r w:rsidR="00BF252B" w:rsidRPr="00BF252B">
        <w:rPr>
          <w:lang w:eastAsia="zh-CN"/>
        </w:rPr>
        <w:t xml:space="preserve">Grishin &amp; </w:t>
      </w:r>
      <w:proofErr w:type="spellStart"/>
      <w:r w:rsidR="00BF252B" w:rsidRPr="00BF252B">
        <w:rPr>
          <w:lang w:eastAsia="zh-CN"/>
        </w:rPr>
        <w:t>Timirgaleeva</w:t>
      </w:r>
      <w:proofErr w:type="spellEnd"/>
      <w:r w:rsidR="00BF252B" w:rsidRPr="00BF252B">
        <w:rPr>
          <w:lang w:eastAsia="zh-CN"/>
        </w:rPr>
        <w:t>, 2020)</w:t>
      </w:r>
      <w:r>
        <w:rPr>
          <w:lang w:eastAsia="zh-CN"/>
        </w:rPr>
        <w:t>. Farmers can now monitor crop growth trends, identify water stress, and detect disease outbreaks by using remote sensing</w:t>
      </w:r>
      <w:r w:rsidRPr="00920C74">
        <w:t>, GIS and GPS. This enables them to carry out focused interventions and maximize agricultural production</w:t>
      </w:r>
      <w:r w:rsidR="00920C74" w:rsidRPr="00920C74">
        <w:t xml:space="preserve"> (</w:t>
      </w:r>
      <w:proofErr w:type="spellStart"/>
      <w:r w:rsidR="00920C74">
        <w:t>Bagwan</w:t>
      </w:r>
      <w:proofErr w:type="spellEnd"/>
      <w:r w:rsidR="00920C74">
        <w:t xml:space="preserve">, 2024; </w:t>
      </w:r>
      <w:r w:rsidR="00920C74" w:rsidRPr="00920C74">
        <w:t>Raihan, 2024).</w:t>
      </w:r>
    </w:p>
    <w:p w14:paraId="715FCD3B" w14:textId="338D2DB5" w:rsidR="00E67553" w:rsidRDefault="00FB19D7" w:rsidP="008F7146">
      <w:pPr>
        <w:spacing w:line="360" w:lineRule="auto"/>
        <w:ind w:firstLine="720"/>
        <w:jc w:val="both"/>
      </w:pPr>
      <w:r>
        <w:rPr>
          <w:lang w:eastAsia="zh-CN"/>
        </w:rPr>
        <w:t>More accurate land management techniques have also been made possible by the application of such technology. It is possible to evaluate soil properties, map changes in land cover and land use, and track deforestation and land degradation by utilizing remote sensing data and GIS. Effective resource distribution, land tenure, and environmental protection all depend on this knowledge</w:t>
      </w:r>
      <w:r w:rsidR="00BF252B">
        <w:rPr>
          <w:lang w:eastAsia="zh-CN"/>
        </w:rPr>
        <w:t xml:space="preserve"> </w:t>
      </w:r>
      <w:r w:rsidR="00BF252B" w:rsidRPr="00BF252B">
        <w:rPr>
          <w:lang w:eastAsia="zh-CN"/>
        </w:rPr>
        <w:t>(Amato et al., 2022)</w:t>
      </w:r>
      <w:r>
        <w:rPr>
          <w:lang w:eastAsia="zh-CN"/>
        </w:rPr>
        <w:t>. Policymakers and agricultural stakeholders can create plans that support sustainable land use and conservation, which eventually helps to reduce poverty and ensure long-term food security, if they have acces</w:t>
      </w:r>
      <w:r w:rsidR="00486436">
        <w:rPr>
          <w:lang w:eastAsia="zh-CN"/>
        </w:rPr>
        <w:t>s to timely and reliable data</w:t>
      </w:r>
      <w:r w:rsidR="00BF252B">
        <w:rPr>
          <w:lang w:eastAsia="zh-CN"/>
        </w:rPr>
        <w:t xml:space="preserve"> </w:t>
      </w:r>
      <w:r w:rsidR="00BF252B" w:rsidRPr="00BF252B">
        <w:rPr>
          <w:lang w:eastAsia="zh-CN"/>
        </w:rPr>
        <w:t>(</w:t>
      </w:r>
      <w:proofErr w:type="spellStart"/>
      <w:r w:rsidR="00BF252B" w:rsidRPr="00BF252B">
        <w:rPr>
          <w:lang w:eastAsia="zh-CN"/>
        </w:rPr>
        <w:t>Tziolas</w:t>
      </w:r>
      <w:proofErr w:type="spellEnd"/>
      <w:r w:rsidR="00BF252B" w:rsidRPr="00BF252B">
        <w:rPr>
          <w:lang w:eastAsia="zh-CN"/>
        </w:rPr>
        <w:t xml:space="preserve"> et al., 2021)</w:t>
      </w:r>
      <w:r w:rsidR="00486436">
        <w:rPr>
          <w:lang w:eastAsia="zh-CN"/>
        </w:rPr>
        <w:t xml:space="preserve">. </w:t>
      </w:r>
      <w:r>
        <w:rPr>
          <w:lang w:eastAsia="zh-CN"/>
        </w:rPr>
        <w:t>Rapid technological breakthroughs, particularly in the fields of geographical information systems and remote sensing, present enormous prospects for the tropical agriculture industry</w:t>
      </w:r>
      <w:r w:rsidR="00BF252B">
        <w:rPr>
          <w:lang w:eastAsia="zh-CN"/>
        </w:rPr>
        <w:t xml:space="preserve"> </w:t>
      </w:r>
      <w:r w:rsidR="00BF252B" w:rsidRPr="00BF252B">
        <w:rPr>
          <w:lang w:eastAsia="zh-CN"/>
        </w:rPr>
        <w:t>(Roberts et al., 2021)</w:t>
      </w:r>
      <w:r>
        <w:rPr>
          <w:lang w:eastAsia="zh-CN"/>
        </w:rPr>
        <w:t xml:space="preserve">. </w:t>
      </w:r>
    </w:p>
    <w:p w14:paraId="035144BA" w14:textId="77777777" w:rsidR="00E67553" w:rsidRDefault="00FB19D7" w:rsidP="008F7146">
      <w:pPr>
        <w:spacing w:line="360" w:lineRule="auto"/>
        <w:ind w:firstLine="720"/>
        <w:jc w:val="both"/>
      </w:pPr>
      <w:r>
        <w:rPr>
          <w:lang w:eastAsia="zh-CN"/>
        </w:rPr>
        <w:t xml:space="preserve">Better agricultural planning, execution and assessment are made possible by the integration of these instruments. Remote sensing, GIS and GPS are important tools for agricultural growth and poverty alleviation in rural areas because they may be used to evaluate crop output, anticipate yields and secure food for </w:t>
      </w:r>
      <w:proofErr w:type="spellStart"/>
      <w:proofErr w:type="gramStart"/>
      <w:r>
        <w:rPr>
          <w:lang w:eastAsia="zh-CN"/>
        </w:rPr>
        <w:t>people.With</w:t>
      </w:r>
      <w:proofErr w:type="spellEnd"/>
      <w:proofErr w:type="gramEnd"/>
      <w:r>
        <w:rPr>
          <w:lang w:eastAsia="zh-CN"/>
        </w:rPr>
        <w:t xml:space="preserve"> its precise and affordable solutions, geospatial technology is essential for determining the amount of land utilized for pastureland, forest products, and agricultural production. The management of Earth's resources can be greatly enhanced by utilizing this technology. In order to track the condition of the vegetative environment, on which we mostly depend, this method offers instantaneous, through information on a broad scale that can be updated regularly (Reddy, 2018). Unfortunately, there is still very little use of this useful knowledge in the field of agriculture. </w:t>
      </w:r>
    </w:p>
    <w:p w14:paraId="5FC64373" w14:textId="77777777" w:rsidR="00E67553" w:rsidRDefault="00FB19D7" w:rsidP="008F7146">
      <w:pPr>
        <w:spacing w:line="360" w:lineRule="auto"/>
        <w:ind w:firstLine="720"/>
        <w:jc w:val="both"/>
      </w:pPr>
      <w:r>
        <w:rPr>
          <w:lang w:eastAsia="zh-CN"/>
        </w:rPr>
        <w:t xml:space="preserve">Despite its enormous potential, geospatial technology is still not widely used in this industry. When compared to current agricultural monitoring systems, the main emphasis is on </w:t>
      </w:r>
      <w:r>
        <w:rPr>
          <w:lang w:eastAsia="zh-CN"/>
        </w:rPr>
        <w:lastRenderedPageBreak/>
        <w:t xml:space="preserve">developing methods for more efficient information extraction that are also cost-effective. It's interesting to note that the difficulties encountered in this undertaking frequently go beyond technical, scientific or financial issues. Rather, they usually have their roots in organizational, administrative and policy-related issues. To fully utilize geospatial technology in agriculture and </w:t>
      </w:r>
      <w:r w:rsidRPr="00920C74">
        <w:rPr>
          <w:lang w:eastAsia="zh-CN"/>
        </w:rPr>
        <w:t>ensure its widespread adoption for the benefit of all parties concerned, several challenges must be overcome. Because they allow farmers and agronomists to make well-informed decisions based on spatial data, geospatial methods have become indispensable tools in modern agriculture</w:t>
      </w:r>
      <w:r w:rsidR="00920C74" w:rsidRPr="00920C74">
        <w:rPr>
          <w:shd w:val="clear" w:color="auto" w:fill="FFFFFF"/>
        </w:rPr>
        <w:t xml:space="preserve"> (Tiwari </w:t>
      </w:r>
      <w:r w:rsidR="00920C74" w:rsidRPr="00920C74">
        <w:rPr>
          <w:i/>
          <w:shd w:val="clear" w:color="auto" w:fill="FFFFFF"/>
        </w:rPr>
        <w:t xml:space="preserve">et al., </w:t>
      </w:r>
      <w:r w:rsidR="00920C74" w:rsidRPr="00920C74">
        <w:rPr>
          <w:shd w:val="clear" w:color="auto" w:fill="FFFFFF"/>
        </w:rPr>
        <w:t>2024)</w:t>
      </w:r>
      <w:r w:rsidRPr="00920C74">
        <w:rPr>
          <w:lang w:eastAsia="zh-CN"/>
        </w:rPr>
        <w:t xml:space="preserve">. </w:t>
      </w:r>
      <w:r w:rsidR="00486436" w:rsidRPr="00920C74">
        <w:rPr>
          <w:shd w:val="clear" w:color="auto" w:fill="FFFFFF"/>
        </w:rPr>
        <w:t>By utilizing</w:t>
      </w:r>
      <w:r w:rsidR="00486436" w:rsidRPr="00486436">
        <w:rPr>
          <w:color w:val="000000"/>
          <w:shd w:val="clear" w:color="auto" w:fill="FFFFFF"/>
        </w:rPr>
        <w:t xml:space="preserve"> Geographic Information Systems (GIS) and </w:t>
      </w:r>
      <w:proofErr w:type="spellStart"/>
      <w:r w:rsidR="00486436" w:rsidRPr="00486436">
        <w:rPr>
          <w:color w:val="000000"/>
          <w:shd w:val="clear" w:color="auto" w:fill="FFFFFF"/>
        </w:rPr>
        <w:t>geostatistics</w:t>
      </w:r>
      <w:proofErr w:type="spellEnd"/>
      <w:r w:rsidR="00486436" w:rsidRPr="00486436">
        <w:rPr>
          <w:color w:val="000000"/>
          <w:shd w:val="clear" w:color="auto" w:fill="FFFFFF"/>
        </w:rPr>
        <w:t xml:space="preserve">, researchers can assess soil properties, spatial variability, and environmental risks, leading to informed decision-making in soil management </w:t>
      </w:r>
      <w:r w:rsidR="00486436" w:rsidRPr="00920C74">
        <w:t>practices</w:t>
      </w:r>
      <w:r w:rsidR="00920C74">
        <w:t xml:space="preserve"> </w:t>
      </w:r>
      <w:r w:rsidR="00486436" w:rsidRPr="00920C74">
        <w:t xml:space="preserve">(Sayed &amp; </w:t>
      </w:r>
      <w:proofErr w:type="spellStart"/>
      <w:r w:rsidR="00486436" w:rsidRPr="00920C74">
        <w:t>Khalafalla</w:t>
      </w:r>
      <w:proofErr w:type="spellEnd"/>
      <w:r w:rsidR="00486436" w:rsidRPr="00920C74">
        <w:t>, 2024).</w:t>
      </w:r>
    </w:p>
    <w:p w14:paraId="54166F3E" w14:textId="77777777" w:rsidR="00E67553" w:rsidRDefault="00FB19D7" w:rsidP="008F7146">
      <w:pPr>
        <w:spacing w:before="240" w:line="360" w:lineRule="auto"/>
        <w:jc w:val="both"/>
        <w:rPr>
          <w:b/>
          <w:bCs/>
          <w:lang w:val="en-IN"/>
        </w:rPr>
      </w:pPr>
      <w:r>
        <w:rPr>
          <w:b/>
          <w:bCs/>
        </w:rPr>
        <w:t>2. Key Components of Geospatial Techniques</w:t>
      </w:r>
      <w:r>
        <w:rPr>
          <w:b/>
          <w:bCs/>
          <w:lang w:val="en-IN"/>
        </w:rPr>
        <w:t>:</w:t>
      </w:r>
    </w:p>
    <w:p w14:paraId="7BB66D8B" w14:textId="77777777" w:rsidR="00E67553" w:rsidRPr="008F7146" w:rsidRDefault="00FB19D7" w:rsidP="008F7146">
      <w:pPr>
        <w:spacing w:before="120" w:line="360" w:lineRule="auto"/>
        <w:jc w:val="both"/>
        <w:rPr>
          <w:b/>
        </w:rPr>
      </w:pPr>
      <w:r w:rsidRPr="008F7146">
        <w:rPr>
          <w:b/>
        </w:rPr>
        <w:t>1. Geographic Information Systems (GIS):</w:t>
      </w:r>
    </w:p>
    <w:p w14:paraId="20956D67" w14:textId="77777777" w:rsidR="00E67553" w:rsidRDefault="008F7146" w:rsidP="008F7146">
      <w:pPr>
        <w:spacing w:line="360" w:lineRule="auto"/>
        <w:ind w:firstLine="144"/>
        <w:jc w:val="both"/>
      </w:pPr>
      <w:r>
        <w:rPr>
          <w:lang w:eastAsia="zh-CN"/>
        </w:rPr>
        <w:t xml:space="preserve">  </w:t>
      </w:r>
      <w:r w:rsidR="00FB19D7">
        <w:rPr>
          <w:lang w:eastAsia="zh-CN"/>
        </w:rPr>
        <w:t>Spatial data may be collected, analyzed, and visualized with the help of GIS, a sophisticated tool. In agriculture, GIS is used to map various soil types, track crop health and efficiently manage resources. It enables farmers to analyze information about terrain, climate and soil characteristics in order to optimize farming operations. Making educated judgments in areas like resource management and emergency response requires examining geographic connections using methods like spatial analysis.</w:t>
      </w:r>
    </w:p>
    <w:p w14:paraId="1F92BE4B" w14:textId="77777777" w:rsidR="00E67553" w:rsidRPr="008F7146" w:rsidRDefault="00FB19D7">
      <w:pPr>
        <w:spacing w:line="360" w:lineRule="auto"/>
        <w:jc w:val="both"/>
        <w:rPr>
          <w:b/>
        </w:rPr>
      </w:pPr>
      <w:r w:rsidRPr="008F7146">
        <w:rPr>
          <w:b/>
        </w:rPr>
        <w:t>2. Global Positioning Systems (GPS):</w:t>
      </w:r>
    </w:p>
    <w:p w14:paraId="5B9B0DB9" w14:textId="77777777" w:rsidR="00E67553" w:rsidRDefault="008F7146" w:rsidP="008F7146">
      <w:pPr>
        <w:spacing w:line="360" w:lineRule="auto"/>
        <w:ind w:firstLine="144"/>
        <w:jc w:val="both"/>
      </w:pPr>
      <w:r>
        <w:rPr>
          <w:lang w:eastAsia="zh-CN"/>
        </w:rPr>
        <w:t xml:space="preserve">  </w:t>
      </w:r>
      <w:r w:rsidR="00FB19D7">
        <w:rPr>
          <w:lang w:eastAsia="zh-CN"/>
        </w:rPr>
        <w:t>Users may pinpoint their precise location (latitude, longitude, and altitude) anywhere on Earth with the use of GPS, a satellite-based navigation system. Through a network of satellites, signals are sent to GPS receivers, which use trilateration techniques to pinpoint the user's location. GPS technologies and GIS work together to provide precise location data. This makes it possible to map fields precisely and apply inputs, including fertilizer and insecticides, at different rates depending on the specific characteristics of the field. Numerous applications across several industries, including agriculture, depend on precise location data.</w:t>
      </w:r>
    </w:p>
    <w:p w14:paraId="666A612C" w14:textId="77777777" w:rsidR="008F7146" w:rsidRDefault="00FB19D7">
      <w:pPr>
        <w:spacing w:line="360" w:lineRule="auto"/>
        <w:jc w:val="both"/>
      </w:pPr>
      <w:r w:rsidRPr="008F7146">
        <w:rPr>
          <w:b/>
        </w:rPr>
        <w:t>3. Remote Sensing:</w:t>
      </w:r>
      <w:r>
        <w:t xml:space="preserve"> </w:t>
      </w:r>
    </w:p>
    <w:p w14:paraId="1A1ED590" w14:textId="77777777" w:rsidR="00E67553" w:rsidRDefault="008F7146" w:rsidP="008F7146">
      <w:pPr>
        <w:spacing w:line="360" w:lineRule="auto"/>
        <w:ind w:firstLine="144"/>
        <w:jc w:val="both"/>
      </w:pPr>
      <w:r>
        <w:t xml:space="preserve">  </w:t>
      </w:r>
      <w:r w:rsidR="00FB19D7">
        <w:t>Remote sensing is the technique of using satellites and drones fitted with sensors to gather data on crops and soils remotely. This method yields crucial insights into crop health, soil moisture levels and patterns of land use. By detecting temporal variations, remote sensing enables the timely execution of crop management strategies.</w:t>
      </w:r>
    </w:p>
    <w:p w14:paraId="2B7B1039" w14:textId="482CFB44" w:rsidR="00BD5FDA" w:rsidRDefault="00BD5FDA" w:rsidP="008F7146">
      <w:pPr>
        <w:spacing w:line="360" w:lineRule="auto"/>
        <w:ind w:firstLine="144"/>
        <w:jc w:val="both"/>
      </w:pPr>
      <w:r>
        <w:lastRenderedPageBreak/>
        <w:t>Fig .</w:t>
      </w:r>
      <w:proofErr w:type="gramStart"/>
      <w:r>
        <w:t xml:space="preserve">1 </w:t>
      </w:r>
      <w:r w:rsidR="004622A2">
        <w:t>.</w:t>
      </w:r>
      <w:proofErr w:type="gramEnd"/>
      <w:r w:rsidR="004622A2">
        <w:t xml:space="preserve"> Geospatial technologies</w:t>
      </w:r>
    </w:p>
    <w:p w14:paraId="2BF3C377" w14:textId="77777777" w:rsidR="00E67553" w:rsidRDefault="00FB19D7">
      <w:pPr>
        <w:spacing w:line="360" w:lineRule="auto"/>
        <w:jc w:val="both"/>
      </w:pPr>
      <w:r>
        <w:rPr>
          <w:noProof/>
        </w:rPr>
        <w:drawing>
          <wp:inline distT="0" distB="0" distL="0" distR="0" wp14:anchorId="2B979ADB" wp14:editId="721C88B7">
            <wp:extent cx="5928761" cy="327964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srcRect/>
                    <a:stretch>
                      <a:fillRect/>
                    </a:stretch>
                  </pic:blipFill>
                  <pic:spPr>
                    <a:xfrm>
                      <a:off x="0" y="0"/>
                      <a:ext cx="5943600" cy="3287857"/>
                    </a:xfrm>
                    <a:prstGeom prst="rect">
                      <a:avLst/>
                    </a:prstGeom>
                    <a:noFill/>
                    <a:ln w="9525">
                      <a:noFill/>
                      <a:miter lim="800000"/>
                      <a:headEnd/>
                      <a:tailEnd/>
                    </a:ln>
                  </pic:spPr>
                </pic:pic>
              </a:graphicData>
            </a:graphic>
          </wp:inline>
        </w:drawing>
      </w:r>
    </w:p>
    <w:p w14:paraId="419E7104" w14:textId="77777777" w:rsidR="00E67553" w:rsidRPr="008F7146" w:rsidRDefault="00FB19D7" w:rsidP="008F7146">
      <w:pPr>
        <w:spacing w:before="360" w:line="360" w:lineRule="auto"/>
        <w:jc w:val="both"/>
        <w:rPr>
          <w:b/>
          <w:u w:val="single"/>
        </w:rPr>
      </w:pPr>
      <w:r w:rsidRPr="008F7146">
        <w:rPr>
          <w:b/>
          <w:u w:val="single"/>
        </w:rPr>
        <w:t>Key techniques and their applications in Mapping, Monitoring, and Modeling Cultivable Soil</w:t>
      </w:r>
    </w:p>
    <w:p w14:paraId="7662768C" w14:textId="77777777" w:rsidR="00E67553" w:rsidRPr="00C21F30" w:rsidRDefault="00FB19D7" w:rsidP="008F7146">
      <w:pPr>
        <w:spacing w:before="120" w:line="360" w:lineRule="auto"/>
        <w:jc w:val="both"/>
        <w:rPr>
          <w:b/>
          <w:bCs/>
          <w:u w:val="single"/>
        </w:rPr>
      </w:pPr>
      <w:r w:rsidRPr="00C21F30">
        <w:rPr>
          <w:b/>
          <w:bCs/>
          <w:u w:val="single"/>
        </w:rPr>
        <w:t>1. Soil Mapping Techniques</w:t>
      </w:r>
      <w:r w:rsidR="008F7146" w:rsidRPr="00C21F30">
        <w:rPr>
          <w:b/>
          <w:bCs/>
          <w:u w:val="single"/>
        </w:rPr>
        <w:t>:</w:t>
      </w:r>
    </w:p>
    <w:p w14:paraId="3A6ADFBB" w14:textId="77777777" w:rsidR="00E67553" w:rsidRDefault="00C21F30">
      <w:pPr>
        <w:spacing w:line="360" w:lineRule="auto"/>
        <w:jc w:val="both"/>
      </w:pPr>
      <w:r>
        <w:rPr>
          <w:b/>
          <w:bCs/>
        </w:rPr>
        <w:t xml:space="preserve">1.1. </w:t>
      </w:r>
      <w:r w:rsidR="00FB19D7">
        <w:rPr>
          <w:b/>
          <w:bCs/>
        </w:rPr>
        <w:t>Soil Sampling and Ground Truthing:</w:t>
      </w:r>
      <w:r w:rsidR="008F7146">
        <w:t xml:space="preserve"> </w:t>
      </w:r>
      <w:r w:rsidR="00FB19D7">
        <w:rPr>
          <w:lang w:eastAsia="zh-CN"/>
        </w:rPr>
        <w:t>The practice of verifying remote sensing data by contrasting it with real-world field observations is known as "ground truthing." For soil maps created using satellite photography or other remote sensing technologies to be accurate, this step is essential. Typically, ground truthing entails:</w:t>
      </w:r>
    </w:p>
    <w:p w14:paraId="3115E0FA" w14:textId="77777777" w:rsidR="00E67553" w:rsidRDefault="00FB19D7" w:rsidP="008F7146">
      <w:pPr>
        <w:pStyle w:val="ListParagraph"/>
        <w:numPr>
          <w:ilvl w:val="0"/>
          <w:numId w:val="1"/>
        </w:numPr>
        <w:spacing w:line="360" w:lineRule="auto"/>
        <w:jc w:val="both"/>
      </w:pPr>
      <w:r>
        <w:t>Collecting physical samples from identified areas.</w:t>
      </w:r>
    </w:p>
    <w:p w14:paraId="2F649AB5" w14:textId="77777777" w:rsidR="00E67553" w:rsidRDefault="00FB19D7" w:rsidP="008F7146">
      <w:pPr>
        <w:pStyle w:val="ListParagraph"/>
        <w:numPr>
          <w:ilvl w:val="0"/>
          <w:numId w:val="1"/>
        </w:numPr>
        <w:spacing w:line="360" w:lineRule="auto"/>
        <w:jc w:val="both"/>
      </w:pPr>
      <w:r>
        <w:t>Comparing these samples with predictions made by remote sensing data to assess accuracy.</w:t>
      </w:r>
    </w:p>
    <w:p w14:paraId="418FDAF6" w14:textId="77777777" w:rsidR="00E67553" w:rsidRDefault="00FB19D7">
      <w:pPr>
        <w:spacing w:line="360" w:lineRule="auto"/>
        <w:jc w:val="both"/>
      </w:pPr>
      <w:r>
        <w:rPr>
          <w:lang w:eastAsia="zh-CN"/>
        </w:rPr>
        <w:t>In order to map, monitor, and simulate cultivable soil, sampling and ground truthing are therefore crucial procedures. By following these procedures, agricultural stakeholders are guaranteed to be able to base their decisions on accurate and trustworthy information on the productivity and health of the land. Although remote sensing provides a comprehensive picture, soil sample is necessary for ground truthing in order to validate remote data. The physical and chemical characteristics of soil samples are determined in labs and then integrated into GIS systems for in-depth mapping.</w:t>
      </w:r>
    </w:p>
    <w:p w14:paraId="46CFD49A" w14:textId="77777777" w:rsidR="00E67553" w:rsidRDefault="00C21F30">
      <w:pPr>
        <w:spacing w:line="360" w:lineRule="auto"/>
        <w:jc w:val="both"/>
      </w:pPr>
      <w:r>
        <w:rPr>
          <w:b/>
        </w:rPr>
        <w:lastRenderedPageBreak/>
        <w:t xml:space="preserve">1.2. </w:t>
      </w:r>
      <w:r w:rsidR="00FB19D7" w:rsidRPr="00C21F30">
        <w:rPr>
          <w:b/>
        </w:rPr>
        <w:t>Digital Elevation Models (DEMS):</w:t>
      </w:r>
      <w:r>
        <w:t xml:space="preserve"> </w:t>
      </w:r>
      <w:r w:rsidR="00FB19D7">
        <w:rPr>
          <w:lang w:eastAsia="zh-CN"/>
        </w:rPr>
        <w:t>In order to comprehend how topography affects soil distribution, DEMs offer three-dimensional depictions of terrain elevation. By depicting elements like slope, aspect and drainage patterns, they may be used with remote sensing data to impro</w:t>
      </w:r>
      <w:r>
        <w:rPr>
          <w:lang w:eastAsia="zh-CN"/>
        </w:rPr>
        <w:t xml:space="preserve">ve the precision of soil maps.  </w:t>
      </w:r>
      <w:r w:rsidR="00FB19D7">
        <w:rPr>
          <w:lang w:eastAsia="zh-CN"/>
        </w:rPr>
        <w:t>In geographic information systems (GIS), a digital elevation model (DEM) is a three-dimensional representation of terrain elevation data that is commonly used to show the Earth's surface. DEMs fall under a variety of categories, such as:</w:t>
      </w:r>
    </w:p>
    <w:p w14:paraId="2E1BEB7E" w14:textId="77777777" w:rsidR="00E67553" w:rsidRDefault="00FB19D7" w:rsidP="00C21F30">
      <w:pPr>
        <w:pStyle w:val="ListParagraph"/>
        <w:numPr>
          <w:ilvl w:val="0"/>
          <w:numId w:val="2"/>
        </w:numPr>
        <w:spacing w:line="360" w:lineRule="auto"/>
        <w:ind w:left="432"/>
        <w:jc w:val="both"/>
      </w:pPr>
      <w:r w:rsidRPr="00C21F30">
        <w:rPr>
          <w:b/>
        </w:rPr>
        <w:t xml:space="preserve">Digital Terrain Models (DTMs): </w:t>
      </w:r>
      <w:r>
        <w:t>These represent the bare earth surface, excluding vegetation and man-made structures.</w:t>
      </w:r>
    </w:p>
    <w:p w14:paraId="0026088F" w14:textId="77777777" w:rsidR="00E67553" w:rsidRDefault="00FB19D7" w:rsidP="00C21F30">
      <w:pPr>
        <w:pStyle w:val="ListParagraph"/>
        <w:numPr>
          <w:ilvl w:val="0"/>
          <w:numId w:val="2"/>
        </w:numPr>
        <w:spacing w:line="360" w:lineRule="auto"/>
        <w:ind w:left="432"/>
        <w:jc w:val="both"/>
      </w:pPr>
      <w:r w:rsidRPr="00C21F30">
        <w:rPr>
          <w:b/>
        </w:rPr>
        <w:t>Digital Surface Models (DSMs):</w:t>
      </w:r>
      <w:r>
        <w:t xml:space="preserve"> These include all surface features, such as trees and buildings, providing a comprehensive view of the landscape.</w:t>
      </w:r>
    </w:p>
    <w:p w14:paraId="4E2309E0" w14:textId="77777777" w:rsidR="00E67553" w:rsidRDefault="00FB19D7">
      <w:pPr>
        <w:spacing w:line="360" w:lineRule="auto"/>
        <w:jc w:val="both"/>
      </w:pPr>
      <w:r>
        <w:rPr>
          <w:lang w:eastAsia="zh-CN"/>
        </w:rPr>
        <w:t xml:space="preserve">DEMs are frequently created using a variety of data sources, such as aerial surveys, satellite photography, and ground-based measurements. Numerous applications, such as mapping soil properties, hydrological modeling, land use assessment, and environmental research, depend on them. Researchers may learn more about the distribution and behavior of soil by examining terrain variables like slope and aspect that are obtained from </w:t>
      </w:r>
      <w:proofErr w:type="spellStart"/>
      <w:r>
        <w:rPr>
          <w:lang w:eastAsia="zh-CN"/>
        </w:rPr>
        <w:t>DEMs.</w:t>
      </w:r>
      <w:proofErr w:type="spellEnd"/>
      <w:r>
        <w:rPr>
          <w:lang w:eastAsia="zh-CN"/>
        </w:rPr>
        <w:t xml:space="preserve"> This knowledge is essential for efficient land planning and agricultural management.</w:t>
      </w:r>
    </w:p>
    <w:p w14:paraId="313EAB7F" w14:textId="77777777" w:rsidR="00E67553" w:rsidRPr="00C21F30" w:rsidRDefault="00C21F30">
      <w:pPr>
        <w:spacing w:line="360" w:lineRule="auto"/>
        <w:jc w:val="both"/>
        <w:rPr>
          <w:b/>
        </w:rPr>
      </w:pPr>
      <w:r>
        <w:rPr>
          <w:b/>
        </w:rPr>
        <w:t xml:space="preserve">1.3. </w:t>
      </w:r>
      <w:r w:rsidR="00FB19D7" w:rsidRPr="00C21F30">
        <w:rPr>
          <w:b/>
        </w:rPr>
        <w:t>Remote Sensing:</w:t>
      </w:r>
      <w:r>
        <w:rPr>
          <w:b/>
        </w:rPr>
        <w:t xml:space="preserve"> </w:t>
      </w:r>
      <w:r w:rsidR="00FB19D7">
        <w:rPr>
          <w:lang w:eastAsia="zh-CN"/>
        </w:rPr>
        <w:t xml:space="preserve">Fischer first used the term "remote sensing" in 1960 A.D. The process of gathering and documenting data about an object without coming into physical touch with it is known as remote sensing. In its widest definition, remote sensing is the process of gathering and analyzing data about a phenomena or object's characteristics without having direct physical contact with it. It may be felt in day-to-day existence. A camera-captured image is a record that offers details about an object. We can learn several key remote sensing ideas from a single snapshot. distinct elements in the picture have distinct colors. For instance, if the folder is blue and the tree is green in any given picture, the stone is red. Electromagnetic radiation carries this information about colors, which correspond to particular electromagnetic spectrum bands. A photograph can also reveal the spatial connections between various elements of a scene. However, it is necessary to know the photograph's scale or to include an item of known length in order to calculate quantitative spatial information. Remote sensing gathers information on soil properties across wide regions using satellite images and aerial photography. Using methods like multispectral and hyperspectral imaging, soil characteristics may be analyzed using spectral reflectance or spectral signatures. Soil health and moisture content may be evaluated with the use of common indicators such as the Normalized Difference Vegetation Index (NDVI). </w:t>
      </w:r>
    </w:p>
    <w:p w14:paraId="4C45F630" w14:textId="3E41F67C" w:rsidR="00E67553" w:rsidRDefault="00BD5FDA">
      <w:pPr>
        <w:spacing w:line="360" w:lineRule="auto"/>
        <w:jc w:val="both"/>
      </w:pPr>
      <w:r>
        <w:lastRenderedPageBreak/>
        <w:t>Fig .</w:t>
      </w:r>
      <w:proofErr w:type="gramStart"/>
      <w:r>
        <w:t xml:space="preserve">2 </w:t>
      </w:r>
      <w:r w:rsidR="009A08AB">
        <w:t xml:space="preserve"> Spectral</w:t>
      </w:r>
      <w:proofErr w:type="gramEnd"/>
      <w:r w:rsidR="009A08AB">
        <w:t xml:space="preserve"> signature of earth features </w:t>
      </w:r>
    </w:p>
    <w:p w14:paraId="33025B1E" w14:textId="77777777" w:rsidR="00E67553" w:rsidRDefault="00FB19D7">
      <w:pPr>
        <w:spacing w:line="360" w:lineRule="auto"/>
        <w:jc w:val="both"/>
      </w:pPr>
      <w:r>
        <w:rPr>
          <w:noProof/>
        </w:rPr>
        <w:drawing>
          <wp:inline distT="0" distB="0" distL="0" distR="0" wp14:anchorId="4BB5C76C" wp14:editId="17B0464A">
            <wp:extent cx="5836317" cy="2743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5878021" cy="2762802"/>
                    </a:xfrm>
                    <a:prstGeom prst="rect">
                      <a:avLst/>
                    </a:prstGeom>
                  </pic:spPr>
                </pic:pic>
              </a:graphicData>
            </a:graphic>
          </wp:inline>
        </w:drawing>
      </w:r>
    </w:p>
    <w:p w14:paraId="7C6E52E7" w14:textId="77777777" w:rsidR="00E67553" w:rsidRPr="00C21F30" w:rsidRDefault="00C21F30" w:rsidP="00C21F30">
      <w:pPr>
        <w:spacing w:before="120" w:line="360" w:lineRule="auto"/>
        <w:jc w:val="both"/>
        <w:rPr>
          <w:b/>
        </w:rPr>
      </w:pPr>
      <w:r w:rsidRPr="00C21F30">
        <w:rPr>
          <w:b/>
        </w:rPr>
        <w:t xml:space="preserve">1.4. </w:t>
      </w:r>
      <w:r w:rsidR="00FB19D7" w:rsidRPr="00C21F30">
        <w:rPr>
          <w:b/>
        </w:rPr>
        <w:t>Spatial Interpolation Techniques:</w:t>
      </w:r>
    </w:p>
    <w:p w14:paraId="2F6F7349" w14:textId="77777777" w:rsidR="00E67553" w:rsidRDefault="00FB19D7">
      <w:pPr>
        <w:spacing w:line="360" w:lineRule="auto"/>
        <w:jc w:val="both"/>
      </w:pPr>
      <w:r>
        <w:rPr>
          <w:lang w:eastAsia="zh-CN"/>
        </w:rPr>
        <w:t>The practice of assuming unknown values at certain places using known values from nearby points is known as spatial interpolation. It is based on Tobler's Law of Geography, which states that points near one another in space are probably going to have comparable values. In Geographic Information Systems (GIS), this method is frequently used to fold continuous representations of spatial phenomena, such soil characteristics.</w:t>
      </w:r>
    </w:p>
    <w:p w14:paraId="61A68BAA" w14:textId="77777777" w:rsidR="00E67553" w:rsidRDefault="00FB19D7">
      <w:pPr>
        <w:spacing w:line="360" w:lineRule="auto"/>
        <w:jc w:val="both"/>
        <w:rPr>
          <w:b/>
          <w:bCs/>
        </w:rPr>
      </w:pPr>
      <w:r>
        <w:rPr>
          <w:b/>
          <w:bCs/>
        </w:rPr>
        <w:t>Common Spatial Interpolation Techniques:</w:t>
      </w:r>
    </w:p>
    <w:p w14:paraId="4D48D1EC" w14:textId="77777777" w:rsidR="00E67553" w:rsidRPr="00C21F30" w:rsidRDefault="00C21F30" w:rsidP="00C21F30">
      <w:pPr>
        <w:pStyle w:val="ListParagraph"/>
        <w:spacing w:line="360" w:lineRule="auto"/>
        <w:ind w:left="0"/>
        <w:jc w:val="both"/>
        <w:rPr>
          <w:b/>
          <w:bCs/>
        </w:rPr>
      </w:pPr>
      <w:r>
        <w:rPr>
          <w:b/>
        </w:rPr>
        <w:t xml:space="preserve">1. </w:t>
      </w:r>
      <w:r w:rsidR="00FB19D7" w:rsidRPr="00C21F30">
        <w:rPr>
          <w:b/>
          <w:bCs/>
        </w:rPr>
        <w:t>Inverse Distance Weighting (IDW)</w:t>
      </w:r>
    </w:p>
    <w:p w14:paraId="7DAA2A6A" w14:textId="77777777" w:rsidR="00E67553" w:rsidRDefault="00FB19D7" w:rsidP="00C21F30">
      <w:pPr>
        <w:spacing w:line="360" w:lineRule="auto"/>
        <w:jc w:val="both"/>
        <w:rPr>
          <w:lang w:val="en-IN"/>
        </w:rPr>
      </w:pPr>
      <w:r>
        <w:rPr>
          <w:lang w:eastAsia="zh-CN"/>
        </w:rPr>
        <w:t xml:space="preserve">By giving known points weights according to their separation from the target position, IDW is able to estimate unknown values. Points that are closer have more of an impact than those that are farther away. </w:t>
      </w:r>
      <w:r>
        <w:rPr>
          <w:lang w:eastAsia="zh-CN"/>
        </w:rPr>
        <w:br/>
        <w:t>Application: Since neighboring samples are likely to be more comparable, this approach works well for mapping soil characteristics like pH or nutrient levels.</w:t>
      </w:r>
    </w:p>
    <w:p w14:paraId="042A22FE" w14:textId="77777777" w:rsidR="00E67553" w:rsidRPr="00C21F30" w:rsidRDefault="00FB19D7" w:rsidP="00C21F30">
      <w:pPr>
        <w:spacing w:line="360" w:lineRule="auto"/>
        <w:jc w:val="both"/>
        <w:rPr>
          <w:b/>
        </w:rPr>
      </w:pPr>
      <w:r w:rsidRPr="00C21F30">
        <w:rPr>
          <w:b/>
        </w:rPr>
        <w:t>2. Kriging</w:t>
      </w:r>
    </w:p>
    <w:p w14:paraId="5F8D0EC3" w14:textId="77777777" w:rsidR="00E67553" w:rsidRDefault="00FB19D7" w:rsidP="00C21F30">
      <w:pPr>
        <w:spacing w:line="360" w:lineRule="auto"/>
        <w:jc w:val="both"/>
      </w:pPr>
      <w:r>
        <w:rPr>
          <w:lang w:eastAsia="zh-CN"/>
        </w:rPr>
        <w:t>Kriging is a statistical technique that takes into account the degree of variation as well as the distance between known data points. It models geographic correlation using a variogram and offers estimates along with related error measures.</w:t>
      </w:r>
      <w:r>
        <w:rPr>
          <w:lang w:eastAsia="zh-CN"/>
        </w:rPr>
        <w:br/>
        <w:t>Application: In precision agriculture, where knowledge of variability is essential for management strategies, kriging is very helpful for producing intricate soil maps.</w:t>
      </w:r>
      <w:r>
        <w:rPr>
          <w:lang w:eastAsia="zh-CN"/>
        </w:rPr>
        <w:br/>
      </w:r>
      <w:r w:rsidRPr="00C21F30">
        <w:rPr>
          <w:b/>
          <w:lang w:eastAsia="zh-CN"/>
        </w:rPr>
        <w:t>3.Shepard Interpolation Modified</w:t>
      </w:r>
      <w:r>
        <w:rPr>
          <w:lang w:eastAsia="zh-CN"/>
        </w:rPr>
        <w:br/>
      </w:r>
      <w:r>
        <w:rPr>
          <w:lang w:eastAsia="zh-CN"/>
        </w:rPr>
        <w:lastRenderedPageBreak/>
        <w:t>This approach is an improvement on the classic Shepard technique, which use distance-based weighted averages and can additionally take elevation into account.</w:t>
      </w:r>
      <w:r>
        <w:rPr>
          <w:lang w:eastAsia="zh-CN"/>
        </w:rPr>
        <w:br/>
        <w:t>Application: It may be used in diverse locations where soil properties are greatly impacted by elevation variations.</w:t>
      </w:r>
    </w:p>
    <w:p w14:paraId="417C3A4A" w14:textId="77777777" w:rsidR="00E67553" w:rsidRPr="00C21F30" w:rsidRDefault="00FB19D7" w:rsidP="00C21F30">
      <w:pPr>
        <w:spacing w:line="360" w:lineRule="auto"/>
        <w:jc w:val="both"/>
        <w:rPr>
          <w:b/>
        </w:rPr>
      </w:pPr>
      <w:r w:rsidRPr="00C21F30">
        <w:rPr>
          <w:b/>
        </w:rPr>
        <w:t>4. Nearest Neighbor</w:t>
      </w:r>
    </w:p>
    <w:p w14:paraId="55D4EE7D" w14:textId="77777777" w:rsidR="00E67553" w:rsidRDefault="00FB19D7" w:rsidP="00C21F30">
      <w:pPr>
        <w:spacing w:line="360" w:lineRule="auto"/>
        <w:jc w:val="both"/>
      </w:pPr>
      <w:r>
        <w:rPr>
          <w:lang w:eastAsia="zh-CN"/>
        </w:rPr>
        <w:t xml:space="preserve">The value of the nearest known point to an unknown point is assigned using this straightforward procedure. Although simple, it can cause predicted numbers to shift suddenly. </w:t>
      </w:r>
      <w:r>
        <w:rPr>
          <w:lang w:eastAsia="zh-CN"/>
        </w:rPr>
        <w:br/>
        <w:t>Classifying land use categories based on neighboring observations is an example of an application that is best suited for categorical data or dense sample networks.</w:t>
      </w:r>
    </w:p>
    <w:p w14:paraId="64CE27CC" w14:textId="77777777" w:rsidR="00E67553" w:rsidRPr="00C21F30" w:rsidRDefault="00FB19D7" w:rsidP="00C21F30">
      <w:pPr>
        <w:spacing w:line="360" w:lineRule="auto"/>
        <w:jc w:val="both"/>
        <w:rPr>
          <w:b/>
        </w:rPr>
      </w:pPr>
      <w:r w:rsidRPr="00C21F30">
        <w:rPr>
          <w:b/>
          <w:lang w:val="en-IN"/>
        </w:rPr>
        <w:t>5.</w:t>
      </w:r>
      <w:r w:rsidRPr="00C21F30">
        <w:rPr>
          <w:b/>
        </w:rPr>
        <w:t>Triangulated Irregular Networks (TIN)</w:t>
      </w:r>
    </w:p>
    <w:p w14:paraId="53D996A6" w14:textId="77777777" w:rsidR="00E67553" w:rsidRDefault="00FB19D7" w:rsidP="00C21F30">
      <w:pPr>
        <w:spacing w:line="360" w:lineRule="auto"/>
        <w:jc w:val="both"/>
      </w:pPr>
      <w:r>
        <w:rPr>
          <w:lang w:eastAsia="zh-CN"/>
        </w:rPr>
        <w:t xml:space="preserve">By using triangles to join known points, TIN generates a surface representation that enables in-depth modeling of surface changes and topography. </w:t>
      </w:r>
      <w:r>
        <w:rPr>
          <w:lang w:eastAsia="zh-CN"/>
        </w:rPr>
        <w:br/>
        <w:t xml:space="preserve">Application: Helpful in examining how topography affects drainage and soil erosion. As a result, continuous maps that depict the regional diversity of soil conditions may be produced. </w:t>
      </w:r>
    </w:p>
    <w:p w14:paraId="5D753A77" w14:textId="77777777" w:rsidR="00E67553" w:rsidRPr="00C21F30" w:rsidRDefault="00FB19D7" w:rsidP="00C21F30">
      <w:pPr>
        <w:spacing w:before="120" w:line="360" w:lineRule="auto"/>
        <w:jc w:val="both"/>
        <w:rPr>
          <w:b/>
          <w:bCs/>
          <w:u w:val="single"/>
        </w:rPr>
      </w:pPr>
      <w:r w:rsidRPr="00C21F30">
        <w:rPr>
          <w:b/>
          <w:u w:val="single"/>
        </w:rPr>
        <w:t>2.</w:t>
      </w:r>
      <w:r w:rsidRPr="00C21F30">
        <w:rPr>
          <w:b/>
          <w:bCs/>
          <w:u w:val="single"/>
        </w:rPr>
        <w:t xml:space="preserve"> Monitoring Soil Conditions</w:t>
      </w:r>
    </w:p>
    <w:p w14:paraId="7550D11A" w14:textId="77777777" w:rsidR="00E67553" w:rsidRDefault="00FB19D7" w:rsidP="00C21F30">
      <w:pPr>
        <w:spacing w:line="360" w:lineRule="auto"/>
        <w:jc w:val="both"/>
        <w:rPr>
          <w:b/>
          <w:bCs/>
        </w:rPr>
      </w:pPr>
      <w:r>
        <w:rPr>
          <w:b/>
          <w:bCs/>
        </w:rPr>
        <w:t>Geostatistical Analysis:</w:t>
      </w:r>
    </w:p>
    <w:p w14:paraId="3872C589" w14:textId="77777777" w:rsidR="00E67553" w:rsidRDefault="00FB19D7" w:rsidP="00C21F30">
      <w:pPr>
        <w:spacing w:line="360" w:lineRule="auto"/>
        <w:jc w:val="both"/>
      </w:pPr>
      <w:r>
        <w:rPr>
          <w:lang w:eastAsia="zh-CN"/>
        </w:rPr>
        <w:t>Geostatistical Analysis: To comprehend the distribution and variability of soil characteristics, geostatistical analysis applies statistical techniques to spatial data. It usually uses methods like spatial interpolation, kriging, and variogram modeling to forecast values at unsampled places using known data points. Making precise soil maps that guide agricultural decisions requires this study. Important elements of geostatistical analysis include:</w:t>
      </w:r>
    </w:p>
    <w:p w14:paraId="2610F29C" w14:textId="77777777" w:rsidR="00E67553" w:rsidRDefault="00FB19D7" w:rsidP="00C21F30">
      <w:pPr>
        <w:spacing w:line="360" w:lineRule="auto"/>
        <w:jc w:val="both"/>
      </w:pPr>
      <w:r>
        <w:t>1. Variogram Modeling:</w:t>
      </w:r>
    </w:p>
    <w:p w14:paraId="73381C57" w14:textId="77777777" w:rsidR="00E67553" w:rsidRDefault="00FB19D7" w:rsidP="00C21F30">
      <w:pPr>
        <w:spacing w:line="360" w:lineRule="auto"/>
        <w:jc w:val="both"/>
        <w:rPr>
          <w:lang w:eastAsia="zh-CN"/>
        </w:rPr>
      </w:pPr>
      <w:r>
        <w:rPr>
          <w:lang w:eastAsia="zh-CN"/>
        </w:rPr>
        <w:t xml:space="preserve">By monitoring the change in soil qualities across distance, the variogram measures spatial autocorrelation. It aids in determining the range of correlations between soil parameters, which guides the selection of interpolation techniques. The variogram provides important metrics that characterize the extent of geographic variability, including the nugget effect, sill, and range. </w:t>
      </w:r>
    </w:p>
    <w:p w14:paraId="4AA4355C" w14:textId="77777777" w:rsidR="00E67553" w:rsidRDefault="00C21F30" w:rsidP="00C21F30">
      <w:pPr>
        <w:spacing w:line="360" w:lineRule="auto"/>
        <w:jc w:val="both"/>
      </w:pPr>
      <w:r>
        <w:t xml:space="preserve">2. </w:t>
      </w:r>
      <w:r w:rsidR="00FB19D7">
        <w:t>Machine Learning Algorithms:</w:t>
      </w:r>
    </w:p>
    <w:p w14:paraId="189FD8BA" w14:textId="77777777" w:rsidR="00E67553" w:rsidRDefault="00FB19D7" w:rsidP="00C21F30">
      <w:pPr>
        <w:spacing w:line="360" w:lineRule="auto"/>
        <w:jc w:val="both"/>
      </w:pPr>
      <w:r>
        <w:rPr>
          <w:lang w:eastAsia="zh-CN"/>
        </w:rPr>
        <w:t xml:space="preserve">By examining the connections between different environmental variables and soil characteristics, machine learning techniques make it easier to create digital soil maps. Climate variables, remote sensing photos and topography data are frequently examples of these covariates. Compared to traditional techniques, the use of MLAs enables the creation of soil maps that are more precise </w:t>
      </w:r>
      <w:r>
        <w:rPr>
          <w:lang w:eastAsia="zh-CN"/>
        </w:rPr>
        <w:lastRenderedPageBreak/>
        <w:t xml:space="preserve">and comprehensive. </w:t>
      </w:r>
      <w:r>
        <w:rPr>
          <w:lang w:eastAsia="zh-CN"/>
        </w:rPr>
        <w:br/>
      </w:r>
      <w:r w:rsidRPr="001F73CB">
        <w:rPr>
          <w:b/>
          <w:lang w:eastAsia="zh-CN"/>
        </w:rPr>
        <w:t>Important Machine Learning Techniques</w:t>
      </w:r>
      <w:r w:rsidR="001F73CB" w:rsidRPr="001F73CB">
        <w:rPr>
          <w:b/>
          <w:lang w:eastAsia="zh-CN"/>
        </w:rPr>
        <w:t>:</w:t>
      </w:r>
    </w:p>
    <w:p w14:paraId="474A03EE" w14:textId="77777777" w:rsidR="00E67553" w:rsidRPr="00C21F30" w:rsidRDefault="00FB19D7">
      <w:pPr>
        <w:spacing w:line="360" w:lineRule="auto"/>
        <w:jc w:val="both"/>
        <w:rPr>
          <w:b/>
        </w:rPr>
      </w:pPr>
      <w:r w:rsidRPr="00C21F30">
        <w:rPr>
          <w:b/>
        </w:rPr>
        <w:t>1. Random Forest (RF):</w:t>
      </w:r>
    </w:p>
    <w:p w14:paraId="7D858950" w14:textId="77777777" w:rsidR="00E67553" w:rsidRDefault="00FB19D7">
      <w:pPr>
        <w:spacing w:line="360" w:lineRule="auto"/>
        <w:jc w:val="both"/>
        <w:rPr>
          <w:lang w:eastAsia="zh-CN"/>
        </w:rPr>
      </w:pPr>
      <w:r>
        <w:rPr>
          <w:lang w:eastAsia="zh-CN"/>
        </w:rPr>
        <w:t xml:space="preserve">To increase prediction accuracy, this well-liked ensemble learning technique mixes many decision trees. RF works well for both regression (like forecasting soil nutrient levels) and classification (like recognizing soil kinds). It is appropriate for a variety of soil mapping tasks since it can handle missing values and big datasets. </w:t>
      </w:r>
    </w:p>
    <w:p w14:paraId="06F1C9B0" w14:textId="77777777" w:rsidR="00E67553" w:rsidRPr="00C21F30" w:rsidRDefault="00FB19D7">
      <w:pPr>
        <w:spacing w:line="360" w:lineRule="auto"/>
        <w:jc w:val="both"/>
        <w:rPr>
          <w:b/>
        </w:rPr>
      </w:pPr>
      <w:r w:rsidRPr="00C21F30">
        <w:rPr>
          <w:b/>
        </w:rPr>
        <w:t>2. Gradient Boosting Machines (GBM):</w:t>
      </w:r>
    </w:p>
    <w:p w14:paraId="04D30FBA" w14:textId="77777777" w:rsidR="00E67553" w:rsidRDefault="00FB19D7">
      <w:pPr>
        <w:spacing w:line="360" w:lineRule="auto"/>
        <w:jc w:val="both"/>
        <w:rPr>
          <w:lang w:eastAsia="zh-CN"/>
        </w:rPr>
      </w:pPr>
      <w:r>
        <w:rPr>
          <w:lang w:eastAsia="zh-CN"/>
        </w:rPr>
        <w:t xml:space="preserve">By training new models to fix mistakes committed by older ones, this method grows models gradually. High predictive power is a hallmark of GBM, which is especially helpful in situations when model interpretability is not as important. </w:t>
      </w:r>
      <w:r>
        <w:rPr>
          <w:lang w:eastAsia="zh-CN"/>
        </w:rPr>
        <w:br/>
      </w:r>
      <w:r w:rsidRPr="00C21F30">
        <w:rPr>
          <w:b/>
          <w:lang w:eastAsia="zh-CN"/>
        </w:rPr>
        <w:t>3. Artificial Neural Networks (ANNs):</w:t>
      </w:r>
    </w:p>
    <w:p w14:paraId="300EFB2F" w14:textId="77777777" w:rsidR="00E67553" w:rsidRDefault="00FB19D7">
      <w:pPr>
        <w:spacing w:line="360" w:lineRule="auto"/>
        <w:jc w:val="both"/>
      </w:pPr>
      <w:r>
        <w:rPr>
          <w:lang w:eastAsia="zh-CN"/>
        </w:rPr>
        <w:t>ANN</w:t>
      </w:r>
      <w:r>
        <w:rPr>
          <w:lang w:val="en-IN" w:eastAsia="zh-CN"/>
        </w:rPr>
        <w:t>s</w:t>
      </w:r>
      <w:r>
        <w:rPr>
          <w:lang w:eastAsia="zh-CN"/>
        </w:rPr>
        <w:t xml:space="preserve"> can capture intricate nonlinear correlations between input characteristics and soil qualities because they resemble the neural networks seen in the human brain. intricate nonlinear connections between soil characteristics and input variables. They may be applied to both classification and regression tasks and they perform especially well in situations involving huge datasets.</w:t>
      </w:r>
    </w:p>
    <w:p w14:paraId="49C6FEC8" w14:textId="77777777" w:rsidR="00E67553" w:rsidRPr="00C21F30" w:rsidRDefault="00FB19D7">
      <w:pPr>
        <w:spacing w:line="360" w:lineRule="auto"/>
        <w:jc w:val="both"/>
        <w:rPr>
          <w:b/>
        </w:rPr>
      </w:pPr>
      <w:r w:rsidRPr="00C21F30">
        <w:rPr>
          <w:b/>
        </w:rPr>
        <w:t>4. Convolutional Neural Networks (CNNs):</w:t>
      </w:r>
    </w:p>
    <w:p w14:paraId="72292E26" w14:textId="77777777" w:rsidR="00E67553" w:rsidRDefault="00FB19D7">
      <w:pPr>
        <w:spacing w:line="360" w:lineRule="auto"/>
        <w:jc w:val="both"/>
      </w:pPr>
      <w:r>
        <w:t>One type of deep learning model that excels with image data is the Convolutional Neural Network (CNN). Recent studies have demonstrated their effectiveness in digital soil mapping by incorporating spatial contextual information from covariate images, significantly enhancing prediction accuracy.</w:t>
      </w:r>
    </w:p>
    <w:p w14:paraId="30DC4C6F" w14:textId="77777777" w:rsidR="00C21F30" w:rsidRPr="00C21F30" w:rsidRDefault="00FB19D7">
      <w:pPr>
        <w:spacing w:line="360" w:lineRule="auto"/>
        <w:jc w:val="both"/>
        <w:rPr>
          <w:b/>
        </w:rPr>
      </w:pPr>
      <w:r w:rsidRPr="00C21F30">
        <w:rPr>
          <w:b/>
        </w:rPr>
        <w:t xml:space="preserve">5. Support Vector Machines (SVM): </w:t>
      </w:r>
    </w:p>
    <w:p w14:paraId="0E6D1612" w14:textId="77777777" w:rsidR="00E67553" w:rsidRDefault="00FB19D7">
      <w:pPr>
        <w:spacing w:line="360" w:lineRule="auto"/>
        <w:jc w:val="both"/>
      </w:pPr>
      <w:r>
        <w:t>SVMs perform exceptionally well with high-dimensional data, especially in classification tasks. They operate by identifying the optimal hyperplane in the feature space that best separates different types of data points.</w:t>
      </w:r>
    </w:p>
    <w:p w14:paraId="09F4588E" w14:textId="77777777" w:rsidR="00E67553" w:rsidRPr="00C21F30" w:rsidRDefault="00FB19D7">
      <w:pPr>
        <w:spacing w:line="360" w:lineRule="auto"/>
        <w:jc w:val="both"/>
        <w:rPr>
          <w:b/>
        </w:rPr>
      </w:pPr>
      <w:r w:rsidRPr="00C21F30">
        <w:rPr>
          <w:b/>
        </w:rPr>
        <w:t>6. Deep Learning Models:</w:t>
      </w:r>
    </w:p>
    <w:p w14:paraId="7DF5F2E9" w14:textId="77777777" w:rsidR="00E67553" w:rsidRDefault="00FB19D7">
      <w:pPr>
        <w:spacing w:line="360" w:lineRule="auto"/>
        <w:jc w:val="both"/>
      </w:pPr>
      <w:r>
        <w:t xml:space="preserve">Advanced models such as </w:t>
      </w:r>
      <w:proofErr w:type="spellStart"/>
      <w:r>
        <w:t>ResNet</w:t>
      </w:r>
      <w:proofErr w:type="spellEnd"/>
      <w:r>
        <w:t xml:space="preserve"> have been employed to detect complex patterns in data and predict specific soil properties, like organic matter content. These models have surpassed traditional methods in accuracy.</w:t>
      </w:r>
    </w:p>
    <w:p w14:paraId="5F74BEBE" w14:textId="77777777" w:rsidR="00E67553" w:rsidRPr="00C21F30" w:rsidRDefault="00FB19D7" w:rsidP="00C21F30">
      <w:pPr>
        <w:spacing w:before="240" w:line="360" w:lineRule="auto"/>
        <w:jc w:val="both"/>
        <w:rPr>
          <w:b/>
          <w:u w:val="single"/>
        </w:rPr>
      </w:pPr>
      <w:r w:rsidRPr="00C21F30">
        <w:rPr>
          <w:b/>
          <w:u w:val="single"/>
        </w:rPr>
        <w:t>3. Modeling Soil Behavior</w:t>
      </w:r>
    </w:p>
    <w:p w14:paraId="1CC660A8" w14:textId="77777777" w:rsidR="00E67553" w:rsidRDefault="00FB19D7">
      <w:pPr>
        <w:spacing w:line="360" w:lineRule="auto"/>
        <w:jc w:val="both"/>
      </w:pPr>
      <w:r>
        <w:lastRenderedPageBreak/>
        <w:t>a) Digital Soil Mapping (DSM): DSM involves creating spatial soil information systems using geospatial methods and field observations. It enables improved land management decisions by dynamically forecasting soil behavior in different environmental conditions.</w:t>
      </w:r>
    </w:p>
    <w:p w14:paraId="0176DA83" w14:textId="77777777" w:rsidR="00E67553" w:rsidRDefault="00FB19D7">
      <w:pPr>
        <w:spacing w:line="360" w:lineRule="auto"/>
        <w:jc w:val="both"/>
      </w:pPr>
      <w:r>
        <w:t>b) Integration with Other Data Sources: Enhancing predictions of soil behavior over time is possible by integrating soil data with hydrological, land use and climatic models. This comprehensive approach provides insights into soil responses to various management practices under changing conditions, thereby supporting sustainable agricultural practices.</w:t>
      </w:r>
    </w:p>
    <w:p w14:paraId="47A98006" w14:textId="77777777" w:rsidR="00E67553" w:rsidRDefault="00FB19D7">
      <w:pPr>
        <w:spacing w:line="360" w:lineRule="auto"/>
        <w:jc w:val="both"/>
        <w:rPr>
          <w:b/>
          <w:bCs/>
        </w:rPr>
      </w:pPr>
      <w:r>
        <w:t xml:space="preserve">3. </w:t>
      </w:r>
      <w:r>
        <w:rPr>
          <w:b/>
          <w:bCs/>
        </w:rPr>
        <w:t>Applications of Geospatial Techniques in Agriculture:</w:t>
      </w:r>
    </w:p>
    <w:p w14:paraId="4CA13501" w14:textId="77777777" w:rsidR="00E67553" w:rsidRDefault="00FB19D7">
      <w:pPr>
        <w:spacing w:line="360" w:lineRule="auto"/>
        <w:jc w:val="both"/>
        <w:rPr>
          <w:b/>
          <w:bCs/>
        </w:rPr>
      </w:pPr>
      <w:r>
        <w:t xml:space="preserve">1. </w:t>
      </w:r>
      <w:r>
        <w:rPr>
          <w:b/>
          <w:bCs/>
        </w:rPr>
        <w:t>Precision Agriculture:</w:t>
      </w:r>
    </w:p>
    <w:p w14:paraId="5F7B4FF6" w14:textId="77777777" w:rsidR="00E67553" w:rsidRDefault="00FB19D7">
      <w:pPr>
        <w:spacing w:line="360" w:lineRule="auto"/>
        <w:jc w:val="both"/>
      </w:pPr>
      <w:r>
        <w:t xml:space="preserve">Precision agriculture employs geospatial data to customize farming practices for distinct zones </w:t>
      </w:r>
      <w:r w:rsidRPr="00486436">
        <w:t>within a field. By examining soil variability and crop performance, farmers can fine-tune inputs like water, fertilizers and pesticides to boost productivity and reduce waste</w:t>
      </w:r>
      <w:r w:rsidR="00486436" w:rsidRPr="00486436">
        <w:t xml:space="preserve"> (Akanbi </w:t>
      </w:r>
      <w:r w:rsidR="00486436" w:rsidRPr="00486436">
        <w:rPr>
          <w:i/>
        </w:rPr>
        <w:t>et al.,</w:t>
      </w:r>
      <w:r w:rsidR="00486436" w:rsidRPr="00486436">
        <w:t xml:space="preserve"> 2024)</w:t>
      </w:r>
      <w:r w:rsidRPr="00486436">
        <w:t>.</w:t>
      </w:r>
    </w:p>
    <w:p w14:paraId="18B78017" w14:textId="77777777" w:rsidR="00E67553" w:rsidRDefault="00FB19D7">
      <w:pPr>
        <w:spacing w:line="360" w:lineRule="auto"/>
        <w:jc w:val="both"/>
      </w:pPr>
      <w:r>
        <w:t xml:space="preserve">2. </w:t>
      </w:r>
      <w:r>
        <w:rPr>
          <w:b/>
          <w:bCs/>
        </w:rPr>
        <w:t>Soil Mapping</w:t>
      </w:r>
      <w:r>
        <w:t>:</w:t>
      </w:r>
    </w:p>
    <w:p w14:paraId="52B99F29" w14:textId="77777777" w:rsidR="00E67553" w:rsidRPr="00486436" w:rsidRDefault="00FB19D7" w:rsidP="00486436">
      <w:pPr>
        <w:spacing w:line="360" w:lineRule="auto"/>
        <w:jc w:val="both"/>
      </w:pPr>
      <w:r>
        <w:t xml:space="preserve">Soil </w:t>
      </w:r>
      <w:r w:rsidRPr="00486436">
        <w:t>mapping is essential to grasp the spatial variability of soil attributes across a farm. In-depth soil maps assist farmers in making informed decisions about crop selection, irrigation methods, and fertilization plans</w:t>
      </w:r>
      <w:r w:rsidR="00486436" w:rsidRPr="00486436">
        <w:t xml:space="preserve"> (Sayed &amp; </w:t>
      </w:r>
      <w:proofErr w:type="spellStart"/>
      <w:r w:rsidR="00486436" w:rsidRPr="00486436">
        <w:t>Khalafalla</w:t>
      </w:r>
      <w:proofErr w:type="spellEnd"/>
      <w:r w:rsidR="00486436" w:rsidRPr="00486436">
        <w:t>, 2024).</w:t>
      </w:r>
      <w:r w:rsidR="00486436">
        <w:rPr>
          <w:rFonts w:ascii="Segoe UI" w:hAnsi="Segoe UI" w:cs="Segoe UI"/>
          <w:color w:val="000000"/>
          <w:sz w:val="32"/>
          <w:szCs w:val="32"/>
          <w:shd w:val="clear" w:color="auto" w:fill="FFFFFF"/>
        </w:rPr>
        <w:t xml:space="preserve"> </w:t>
      </w:r>
      <w:r w:rsidRPr="00486436">
        <w:t>Advanced soil mapping integrates remote sensing data with on-the-ground soil sampling for precise soil characteristic depictions.</w:t>
      </w:r>
    </w:p>
    <w:p w14:paraId="361BD990" w14:textId="77777777" w:rsidR="00E67553" w:rsidRDefault="00FB19D7" w:rsidP="00486436">
      <w:pPr>
        <w:spacing w:line="360" w:lineRule="auto"/>
        <w:jc w:val="both"/>
        <w:rPr>
          <w:b/>
          <w:bCs/>
        </w:rPr>
      </w:pPr>
      <w:r>
        <w:t xml:space="preserve">3. </w:t>
      </w:r>
      <w:r>
        <w:rPr>
          <w:b/>
          <w:bCs/>
        </w:rPr>
        <w:t>Crop Monitoring:</w:t>
      </w:r>
    </w:p>
    <w:p w14:paraId="657631D7" w14:textId="77777777" w:rsidR="00E67553" w:rsidRDefault="00FB19D7" w:rsidP="00486436">
      <w:pPr>
        <w:spacing w:line="360" w:lineRule="auto"/>
        <w:jc w:val="both"/>
      </w:pPr>
      <w:r>
        <w:t>Ongoing crop monitoring through remote sensing enables farmers to identify stressors such as drought or disease promptly. This preemptive method aids in making timely management choices that can enhance yields and curtail losses.</w:t>
      </w:r>
    </w:p>
    <w:p w14:paraId="0262FEB8" w14:textId="77777777" w:rsidR="00E67553" w:rsidRDefault="00FB19D7">
      <w:pPr>
        <w:spacing w:line="360" w:lineRule="auto"/>
        <w:jc w:val="both"/>
        <w:rPr>
          <w:b/>
          <w:bCs/>
        </w:rPr>
      </w:pPr>
      <w:r>
        <w:t xml:space="preserve">4. </w:t>
      </w:r>
      <w:r>
        <w:rPr>
          <w:b/>
          <w:bCs/>
        </w:rPr>
        <w:t>Farm Management:</w:t>
      </w:r>
    </w:p>
    <w:p w14:paraId="2AD284C1" w14:textId="77777777" w:rsidR="00E67553" w:rsidRDefault="00FB19D7">
      <w:pPr>
        <w:spacing w:line="360" w:lineRule="auto"/>
        <w:jc w:val="both"/>
      </w:pPr>
      <w:r>
        <w:t xml:space="preserve">Geospatial technologies underpin extensive farm management by delivering instantaneous data on field conditions, equipment </w:t>
      </w:r>
      <w:proofErr w:type="spellStart"/>
      <w:r>
        <w:t>statu</w:t>
      </w:r>
      <w:proofErr w:type="spellEnd"/>
      <w:r>
        <w:rPr>
          <w:lang w:val="en-IN"/>
        </w:rPr>
        <w:t>s</w:t>
      </w:r>
      <w:r>
        <w:t xml:space="preserve"> and resource usage. This data aids farmers in optimizing operations and elevating overall efficiency.</w:t>
      </w:r>
    </w:p>
    <w:p w14:paraId="693BA486" w14:textId="77777777" w:rsidR="00E67553" w:rsidRDefault="00FB19D7" w:rsidP="00486436">
      <w:pPr>
        <w:spacing w:before="240" w:line="360" w:lineRule="auto"/>
        <w:jc w:val="both"/>
        <w:rPr>
          <w:b/>
          <w:bCs/>
        </w:rPr>
      </w:pPr>
      <w:r>
        <w:t xml:space="preserve">4. </w:t>
      </w:r>
      <w:r>
        <w:rPr>
          <w:b/>
          <w:bCs/>
        </w:rPr>
        <w:t>Benefits of Geospatial Techniques</w:t>
      </w:r>
    </w:p>
    <w:p w14:paraId="3023934E" w14:textId="77777777" w:rsidR="00E67553" w:rsidRDefault="00FB19D7" w:rsidP="00486436">
      <w:pPr>
        <w:spacing w:before="120" w:line="360" w:lineRule="auto"/>
        <w:jc w:val="both"/>
      </w:pPr>
      <w:r w:rsidRPr="00486436">
        <w:rPr>
          <w:b/>
          <w:lang w:eastAsia="zh-CN"/>
        </w:rPr>
        <w:t>Improved Decision-Making:</w:t>
      </w:r>
      <w:r w:rsidRPr="00486436">
        <w:rPr>
          <w:lang w:eastAsia="zh-CN"/>
        </w:rPr>
        <w:t xml:space="preserve"> When geographical data is incorporated into agricultural operations, more intelligent choices about the distribution of resources and management tactics are made</w:t>
      </w:r>
      <w:r w:rsidR="00486436" w:rsidRPr="00486436">
        <w:rPr>
          <w:color w:val="12181A"/>
          <w:shd w:val="clear" w:color="auto" w:fill="FFFFFF"/>
        </w:rPr>
        <w:t xml:space="preserve"> (</w:t>
      </w:r>
      <w:proofErr w:type="spellStart"/>
      <w:r w:rsidR="00486436" w:rsidRPr="00486436">
        <w:rPr>
          <w:color w:val="12181A"/>
          <w:shd w:val="clear" w:color="auto" w:fill="FFFFFF"/>
        </w:rPr>
        <w:t>Lanki</w:t>
      </w:r>
      <w:proofErr w:type="spellEnd"/>
      <w:r w:rsidR="00486436" w:rsidRPr="00486436">
        <w:rPr>
          <w:color w:val="12181A"/>
          <w:shd w:val="clear" w:color="auto" w:fill="FFFFFF"/>
        </w:rPr>
        <w:t xml:space="preserve"> </w:t>
      </w:r>
      <w:r w:rsidR="00486436" w:rsidRPr="00486436">
        <w:rPr>
          <w:i/>
        </w:rPr>
        <w:t>et al.,</w:t>
      </w:r>
      <w:r w:rsidR="00486436" w:rsidRPr="00486436">
        <w:t xml:space="preserve"> 2023</w:t>
      </w:r>
      <w:proofErr w:type="gramStart"/>
      <w:r w:rsidR="00486436" w:rsidRPr="00486436">
        <w:t xml:space="preserve">). </w:t>
      </w:r>
      <w:r w:rsidR="00486436" w:rsidRPr="00486436">
        <w:rPr>
          <w:color w:val="12181A"/>
          <w:shd w:val="clear" w:color="auto" w:fill="FFFFFF"/>
        </w:rPr>
        <w:t xml:space="preserve"> </w:t>
      </w:r>
      <w:r w:rsidRPr="00486436">
        <w:rPr>
          <w:lang w:eastAsia="zh-CN"/>
        </w:rPr>
        <w:t>.</w:t>
      </w:r>
      <w:proofErr w:type="gramEnd"/>
      <w:r>
        <w:rPr>
          <w:lang w:eastAsia="zh-CN"/>
        </w:rPr>
        <w:t xml:space="preserve"> </w:t>
      </w:r>
      <w:r>
        <w:rPr>
          <w:lang w:eastAsia="zh-CN"/>
        </w:rPr>
        <w:br/>
      </w:r>
      <w:r w:rsidRPr="00486436">
        <w:rPr>
          <w:b/>
          <w:lang w:eastAsia="zh-CN"/>
        </w:rPr>
        <w:t>Enhanced Productivity:</w:t>
      </w:r>
      <w:r>
        <w:rPr>
          <w:lang w:eastAsia="zh-CN"/>
        </w:rPr>
        <w:t xml:space="preserve"> Farmers may drastically raise crop yields and save expenses related to resource abuse by optimizing inputs based on accurate data.</w:t>
      </w:r>
      <w:r>
        <w:rPr>
          <w:lang w:eastAsia="zh-CN"/>
        </w:rPr>
        <w:br/>
      </w:r>
      <w:r>
        <w:rPr>
          <w:lang w:eastAsia="zh-CN"/>
        </w:rPr>
        <w:lastRenderedPageBreak/>
        <w:t>Sustainability: By encouraging effective resource use and reducing environmental impact, geospatial methods support sustainable agriculture operations.</w:t>
      </w:r>
    </w:p>
    <w:p w14:paraId="5FD6DD05" w14:textId="77777777" w:rsidR="00E67553" w:rsidRDefault="00FB19D7">
      <w:pPr>
        <w:spacing w:line="360" w:lineRule="auto"/>
        <w:jc w:val="both"/>
      </w:pPr>
      <w:r>
        <w:t xml:space="preserve">5. </w:t>
      </w:r>
      <w:r>
        <w:rPr>
          <w:b/>
          <w:bCs/>
        </w:rPr>
        <w:t>Challenges and Future Directions</w:t>
      </w:r>
    </w:p>
    <w:p w14:paraId="50E9DFCF" w14:textId="77777777" w:rsidR="00E67553" w:rsidRDefault="00FB19D7">
      <w:pPr>
        <w:spacing w:line="360" w:lineRule="auto"/>
        <w:jc w:val="both"/>
        <w:rPr>
          <w:b/>
          <w:bCs/>
        </w:rPr>
      </w:pPr>
      <w:r>
        <w:t xml:space="preserve">5.1. </w:t>
      </w:r>
      <w:r>
        <w:rPr>
          <w:b/>
          <w:bCs/>
        </w:rPr>
        <w:t>Current Challenges in Implementing Geospatial Techniques in Agriculture</w:t>
      </w:r>
    </w:p>
    <w:p w14:paraId="373BDD9E" w14:textId="77777777" w:rsidR="00E67553" w:rsidRDefault="00FB19D7">
      <w:pPr>
        <w:spacing w:line="360" w:lineRule="auto"/>
        <w:jc w:val="both"/>
      </w:pPr>
      <w:r>
        <w:t>The integration of geospatial techniques in agriculture holds the promise of significantly boosting productivity, sustainability and efficiency</w:t>
      </w:r>
      <w:r w:rsidR="00920C74">
        <w:t xml:space="preserve"> (Singh </w:t>
      </w:r>
      <w:r w:rsidR="00920C74" w:rsidRPr="00920C74">
        <w:rPr>
          <w:i/>
        </w:rPr>
        <w:t xml:space="preserve">et al., </w:t>
      </w:r>
      <w:r w:rsidR="00920C74">
        <w:t>2023)</w:t>
      </w:r>
      <w:r>
        <w:t>. Nonetheless, various challenges impede their successful deployment. The following are the principal challenges identified:</w:t>
      </w:r>
    </w:p>
    <w:p w14:paraId="0EB1D2F0" w14:textId="77777777" w:rsidR="00E67553" w:rsidRDefault="00FB19D7">
      <w:pPr>
        <w:spacing w:line="360" w:lineRule="auto"/>
        <w:jc w:val="both"/>
      </w:pPr>
      <w:r>
        <w:rPr>
          <w:b/>
          <w:bCs/>
        </w:rPr>
        <w:t>Limited Access to Technology</w:t>
      </w:r>
      <w:r>
        <w:t xml:space="preserve"> - Infrastructure Shortcomings: Particularly in developing nations, many smallholder farmers lack modern agricultural technology access due to insufficient infrastructure and resources, hindering effective use of geospatial tools. - Cost Obstacles: Cutting-edge technologies like drones, GPS systems, and precision farming tools are often too costly for small and marginal farmers, complicating broad adoption.</w:t>
      </w:r>
    </w:p>
    <w:p w14:paraId="56F6012D" w14:textId="77777777" w:rsidR="00E67553" w:rsidRDefault="00FB19D7">
      <w:pPr>
        <w:spacing w:line="360" w:lineRule="auto"/>
        <w:jc w:val="both"/>
      </w:pPr>
      <w:r>
        <w:rPr>
          <w:b/>
          <w:bCs/>
        </w:rPr>
        <w:t>Gaps in Technical Knowledge</w:t>
      </w:r>
      <w:r>
        <w:t xml:space="preserve"> - Training Deficiency: A notable technical knowledge gap exists among farmers in utilizing geospatial technologies, with many lacking the skills to interpret data or operate sophisticated tools efficiently. - Data Interpretation Complexity: Geospatial technique-generated data can be intricate, necessitating a certain analytical ability to make informed choices. The lack of straightforward interfaces and educational programs worsens this problem.</w:t>
      </w:r>
    </w:p>
    <w:p w14:paraId="3697F9D5" w14:textId="77777777" w:rsidR="00E67553" w:rsidRDefault="00FB19D7">
      <w:pPr>
        <w:spacing w:line="360" w:lineRule="auto"/>
        <w:jc w:val="both"/>
        <w:rPr>
          <w:lang w:eastAsia="zh-CN"/>
        </w:rPr>
      </w:pPr>
      <w:r>
        <w:rPr>
          <w:b/>
          <w:bCs/>
        </w:rPr>
        <w:t>Issues with Data Accessibility and Fragmentation</w:t>
      </w:r>
      <w:r>
        <w:t xml:space="preserve"> - Insufficient Data Exchange: Agricultural data is frequently scattered and inaccessible, hindering the creation of comprehensive solutions that meet farmers' needs and leading to decision-making inefficiencies. - Ground Truthing Challenges: The accuracy of remote sensing data relies on ground truthing, which faces hurdles due to the limited availability of dependable in-situ data.</w:t>
      </w:r>
    </w:p>
    <w:p w14:paraId="7F583C16" w14:textId="77777777" w:rsidR="00E67553" w:rsidRDefault="00FB19D7">
      <w:pPr>
        <w:spacing w:line="360" w:lineRule="auto"/>
        <w:jc w:val="both"/>
        <w:rPr>
          <w:lang w:eastAsia="zh-CN"/>
        </w:rPr>
      </w:pPr>
      <w:r>
        <w:rPr>
          <w:b/>
          <w:bCs/>
          <w:lang w:eastAsia="zh-CN"/>
        </w:rPr>
        <w:t>Problems with Compatibility Integration Challenges</w:t>
      </w:r>
      <w:r>
        <w:rPr>
          <w:lang w:eastAsia="zh-CN"/>
        </w:rPr>
        <w:t xml:space="preserve">: It can be challenging to incorporate new agricultural technology into present systems since they aren't necessarily compatible with infrastructure or farming methods. Farmers used to old ways may become resistant as a result. </w:t>
      </w:r>
    </w:p>
    <w:p w14:paraId="770624C8" w14:textId="77777777" w:rsidR="00E67553" w:rsidRDefault="00FB19D7">
      <w:pPr>
        <w:spacing w:line="360" w:lineRule="auto"/>
        <w:jc w:val="both"/>
        <w:rPr>
          <w:lang w:eastAsia="zh-CN"/>
        </w:rPr>
      </w:pPr>
      <w:r>
        <w:rPr>
          <w:lang w:val="en-IN" w:eastAsia="zh-CN"/>
        </w:rPr>
        <w:t>5.</w:t>
      </w:r>
      <w:r>
        <w:rPr>
          <w:b/>
          <w:bCs/>
          <w:lang w:eastAsia="zh-CN"/>
        </w:rPr>
        <w:t>Reliance on outside variables Reliability of External Data Sources</w:t>
      </w:r>
      <w:r>
        <w:rPr>
          <w:lang w:eastAsia="zh-CN"/>
        </w:rPr>
        <w:t xml:space="preserve">: A lot of geospatial technologies depend on outside data sources, including satellite images or weather predictions, which aren't necessarily reliable or accessible. Planning for agriculture may become unpredictable as a result of this dependence. </w:t>
      </w:r>
    </w:p>
    <w:p w14:paraId="41BDF22F" w14:textId="77777777" w:rsidR="00E67553" w:rsidRDefault="00FB19D7">
      <w:pPr>
        <w:spacing w:line="360" w:lineRule="auto"/>
        <w:jc w:val="both"/>
        <w:rPr>
          <w:lang w:eastAsia="zh-CN"/>
        </w:rPr>
      </w:pPr>
      <w:r>
        <w:rPr>
          <w:lang w:val="en-IN" w:eastAsia="zh-CN"/>
        </w:rPr>
        <w:lastRenderedPageBreak/>
        <w:t>6.</w:t>
      </w:r>
      <w:r>
        <w:rPr>
          <w:b/>
          <w:bCs/>
          <w:lang w:eastAsia="zh-CN"/>
        </w:rPr>
        <w:t>Risks to Cybersecurity Vulnerability to Cyber Threats</w:t>
      </w:r>
      <w:r>
        <w:rPr>
          <w:lang w:eastAsia="zh-CN"/>
        </w:rPr>
        <w:t xml:space="preserve">: As digital technology become more and more integrated into agricultural, cybersecurity issues have surfaced. Cyberattacks can jeopardize sensitive data and cause operational disruptions in agricultural technology systems. </w:t>
      </w:r>
    </w:p>
    <w:p w14:paraId="2F00D3B6" w14:textId="77777777" w:rsidR="00E67553" w:rsidRDefault="00FB19D7">
      <w:pPr>
        <w:spacing w:line="360" w:lineRule="auto"/>
        <w:jc w:val="both"/>
        <w:rPr>
          <w:lang w:eastAsia="zh-CN"/>
        </w:rPr>
      </w:pPr>
      <w:r>
        <w:rPr>
          <w:lang w:val="en-IN" w:eastAsia="zh-CN"/>
        </w:rPr>
        <w:t>7.</w:t>
      </w:r>
      <w:r>
        <w:rPr>
          <w:b/>
          <w:bCs/>
          <w:lang w:eastAsia="zh-CN"/>
        </w:rPr>
        <w:t xml:space="preserve">Environmental Factors Impact of Climate </w:t>
      </w:r>
      <w:proofErr w:type="gramStart"/>
      <w:r>
        <w:rPr>
          <w:b/>
          <w:bCs/>
          <w:lang w:eastAsia="zh-CN"/>
        </w:rPr>
        <w:t>Change</w:t>
      </w:r>
      <w:r>
        <w:rPr>
          <w:lang w:val="en-IN" w:eastAsia="zh-CN"/>
        </w:rPr>
        <w:t>:</w:t>
      </w:r>
      <w:r>
        <w:rPr>
          <w:lang w:eastAsia="zh-CN"/>
        </w:rPr>
        <w:t>Farmers</w:t>
      </w:r>
      <w:proofErr w:type="gramEnd"/>
      <w:r>
        <w:rPr>
          <w:lang w:eastAsia="zh-CN"/>
        </w:rPr>
        <w:t xml:space="preserve"> may find it difficult to make decisions on geospatial data alone due to climatic variability, which can compromise the accuracy of this data. For example, crop health and soil moisture levels might fluctuate according to shifting weather patterns.</w:t>
      </w:r>
    </w:p>
    <w:p w14:paraId="4DC6B067" w14:textId="77777777" w:rsidR="00E67553" w:rsidRDefault="00FB19D7">
      <w:pPr>
        <w:spacing w:line="360" w:lineRule="auto"/>
        <w:jc w:val="both"/>
      </w:pPr>
      <w:r>
        <w:t xml:space="preserve"> Climatic variability may challenge farmers' decision-making based solely on geospatial data, as it can affect the data's reliability. For instance, variations in weather patterns can cause fluctuations in crop health and soil moisture levels.</w:t>
      </w:r>
    </w:p>
    <w:p w14:paraId="5A6A3D9A" w14:textId="77777777" w:rsidR="00E67553" w:rsidRDefault="00FB19D7">
      <w:pPr>
        <w:spacing w:line="360" w:lineRule="auto"/>
        <w:jc w:val="both"/>
      </w:pPr>
      <w:r>
        <w:t>Compatibility and Integration Issues: Newly introduced agricultural technologies may not always align with current farming methods or infrastructure, presenting difficulties.</w:t>
      </w:r>
    </w:p>
    <w:p w14:paraId="38CA2326" w14:textId="77777777" w:rsidR="00E67553" w:rsidRDefault="00FB19D7">
      <w:pPr>
        <w:spacing w:line="360" w:lineRule="auto"/>
        <w:jc w:val="both"/>
        <w:rPr>
          <w:lang w:val="en-IN"/>
        </w:rPr>
      </w:pPr>
      <w:r>
        <w:t xml:space="preserve">5.2. </w:t>
      </w:r>
      <w:r>
        <w:rPr>
          <w:b/>
          <w:bCs/>
        </w:rPr>
        <w:t>Emerging Technologies and Future Trends</w:t>
      </w:r>
      <w:r>
        <w:rPr>
          <w:b/>
          <w:bCs/>
          <w:lang w:val="en-IN"/>
        </w:rPr>
        <w:t>:</w:t>
      </w:r>
    </w:p>
    <w:p w14:paraId="3DB3395A" w14:textId="77777777" w:rsidR="00E67553" w:rsidRDefault="00FB19D7">
      <w:pPr>
        <w:spacing w:line="360" w:lineRule="auto"/>
        <w:jc w:val="both"/>
      </w:pPr>
      <w:r>
        <w:t>Geospatial techniques hold substantial promise for enhancing agricultural practices, but overcoming certain challenges is essential for their effective deployment. Potential solutions involve increasing technology access via government initiatives, offering training for farmers, enhancing data exchange processes and implementing strong cybersecurity protocols. The prospects for geospatial technology in agriculture are bright, with ongoing technological progress bolstering precision farming. The integration of tools such as drones, AI, IoT and sophisticated GIS into farming operations will enable farmers to make informed decisions that boost productivity and foster sustainability. Addressing issues like data availability and bridging the technical knowledge divide is imperative to fully leverage these nascent technologies in agriculture. Active collaboration among technology creators, agronomists and policy makers is key to forging a sustainable agricultural future that can satisfy the global demand for food.</w:t>
      </w:r>
    </w:p>
    <w:p w14:paraId="1FAC15A7" w14:textId="77777777" w:rsidR="00E67553" w:rsidRDefault="00FB19D7">
      <w:pPr>
        <w:spacing w:line="360" w:lineRule="auto"/>
        <w:jc w:val="both"/>
        <w:rPr>
          <w:b/>
          <w:bCs/>
        </w:rPr>
      </w:pPr>
      <w:r>
        <w:rPr>
          <w:b/>
          <w:bCs/>
        </w:rPr>
        <w:t>Conclusion:</w:t>
      </w:r>
    </w:p>
    <w:p w14:paraId="27C766FC" w14:textId="77777777" w:rsidR="00E67553" w:rsidRDefault="00FB19D7">
      <w:pPr>
        <w:spacing w:line="360" w:lineRule="auto"/>
        <w:jc w:val="both"/>
      </w:pPr>
      <w:r>
        <w:t>Geospatial technologies are revolutionizing agriculture, offering critical insights that boost both productivity and sustainability. With ongoing technological progress, the fusion of Geographic Information Systems (GIS), Global Positioning Systems (GPS) and remote sensing is becoming crucial in tackling the current challenges of the agricultural industry. Utilizing these instruments efficiently, farmers can achieve food security and foster environmental conservation for the coming generations.</w:t>
      </w:r>
    </w:p>
    <w:p w14:paraId="27C697AE" w14:textId="77777777" w:rsidR="00E67553" w:rsidRDefault="00FB19D7">
      <w:pPr>
        <w:spacing w:line="360" w:lineRule="auto"/>
        <w:jc w:val="both"/>
        <w:rPr>
          <w:b/>
          <w:bCs/>
        </w:rPr>
      </w:pPr>
      <w:r>
        <w:rPr>
          <w:b/>
          <w:bCs/>
        </w:rPr>
        <w:t xml:space="preserve">References: </w:t>
      </w:r>
    </w:p>
    <w:p w14:paraId="08B5C8A7" w14:textId="77777777" w:rsidR="00486436" w:rsidRPr="00920C74" w:rsidRDefault="00486436" w:rsidP="00920C74">
      <w:pPr>
        <w:spacing w:before="240" w:line="360" w:lineRule="auto"/>
        <w:jc w:val="both"/>
        <w:rPr>
          <w:color w:val="222222"/>
          <w:shd w:val="clear" w:color="auto" w:fill="FFFFFF"/>
        </w:rPr>
      </w:pPr>
      <w:r w:rsidRPr="00920C74">
        <w:rPr>
          <w:color w:val="222222"/>
          <w:shd w:val="clear" w:color="auto" w:fill="FFFFFF"/>
        </w:rPr>
        <w:lastRenderedPageBreak/>
        <w:t xml:space="preserve">Akanbi, O. D., </w:t>
      </w:r>
      <w:proofErr w:type="spellStart"/>
      <w:r w:rsidRPr="00920C74">
        <w:rPr>
          <w:color w:val="222222"/>
          <w:shd w:val="clear" w:color="auto" w:fill="FFFFFF"/>
        </w:rPr>
        <w:t>Bhuvanagiri</w:t>
      </w:r>
      <w:proofErr w:type="spellEnd"/>
      <w:r w:rsidRPr="00920C74">
        <w:rPr>
          <w:color w:val="222222"/>
          <w:shd w:val="clear" w:color="auto" w:fill="FFFFFF"/>
        </w:rPr>
        <w:t>, D. C., Barcelos, E. I., Nihar, A., Gonzalez Hernandez, B., Yarus, J. M., &amp; French, R. H. (2024). Integrating multiscale geospatial analysis for monitoring crop growth, nutrient distribution, and hydrological dynamics in large-scale agricultural systems. </w:t>
      </w:r>
      <w:r w:rsidRPr="00920C74">
        <w:rPr>
          <w:i/>
          <w:iCs/>
          <w:color w:val="222222"/>
          <w:shd w:val="clear" w:color="auto" w:fill="FFFFFF"/>
        </w:rPr>
        <w:t xml:space="preserve">Journal of </w:t>
      </w:r>
      <w:proofErr w:type="spellStart"/>
      <w:r w:rsidRPr="00920C74">
        <w:rPr>
          <w:i/>
          <w:iCs/>
          <w:color w:val="222222"/>
          <w:shd w:val="clear" w:color="auto" w:fill="FFFFFF"/>
        </w:rPr>
        <w:t>Geovisualization</w:t>
      </w:r>
      <w:proofErr w:type="spellEnd"/>
      <w:r w:rsidRPr="00920C74">
        <w:rPr>
          <w:i/>
          <w:iCs/>
          <w:color w:val="222222"/>
          <w:shd w:val="clear" w:color="auto" w:fill="FFFFFF"/>
        </w:rPr>
        <w:t xml:space="preserve"> and Spatial Analysis</w:t>
      </w:r>
      <w:r w:rsidRPr="00920C74">
        <w:rPr>
          <w:color w:val="222222"/>
          <w:shd w:val="clear" w:color="auto" w:fill="FFFFFF"/>
        </w:rPr>
        <w:t>, </w:t>
      </w:r>
      <w:r w:rsidRPr="00920C74">
        <w:rPr>
          <w:i/>
          <w:iCs/>
          <w:color w:val="222222"/>
          <w:shd w:val="clear" w:color="auto" w:fill="FFFFFF"/>
        </w:rPr>
        <w:t>8</w:t>
      </w:r>
      <w:r w:rsidRPr="00920C74">
        <w:rPr>
          <w:color w:val="222222"/>
          <w:shd w:val="clear" w:color="auto" w:fill="FFFFFF"/>
        </w:rPr>
        <w:t>(1), 9.</w:t>
      </w:r>
    </w:p>
    <w:p w14:paraId="40DF6B5C" w14:textId="77777777" w:rsidR="00920C74" w:rsidRPr="00920C74" w:rsidRDefault="00920C74" w:rsidP="00920C74">
      <w:pPr>
        <w:spacing w:before="240" w:line="360" w:lineRule="auto"/>
        <w:jc w:val="both"/>
        <w:rPr>
          <w:color w:val="222222"/>
          <w:shd w:val="clear" w:color="auto" w:fill="FFFFFF"/>
        </w:rPr>
      </w:pPr>
      <w:proofErr w:type="spellStart"/>
      <w:r w:rsidRPr="00920C74">
        <w:rPr>
          <w:color w:val="222222"/>
          <w:shd w:val="clear" w:color="auto" w:fill="FFFFFF"/>
        </w:rPr>
        <w:t>Bagwan</w:t>
      </w:r>
      <w:proofErr w:type="spellEnd"/>
      <w:r w:rsidRPr="00920C74">
        <w:rPr>
          <w:color w:val="222222"/>
          <w:shd w:val="clear" w:color="auto" w:fill="FFFFFF"/>
        </w:rPr>
        <w:t>, W. A. (2024). Revolutionizing Agriculture: Geospatial Technologies and Precision Farming in India. In </w:t>
      </w:r>
      <w:r w:rsidRPr="00920C74">
        <w:rPr>
          <w:i/>
          <w:iCs/>
          <w:color w:val="222222"/>
          <w:shd w:val="clear" w:color="auto" w:fill="FFFFFF"/>
        </w:rPr>
        <w:t>Artificial Intelligence and Smart Agriculture: Technology and Applications</w:t>
      </w:r>
      <w:r w:rsidRPr="00920C74">
        <w:rPr>
          <w:color w:val="222222"/>
          <w:shd w:val="clear" w:color="auto" w:fill="FFFFFF"/>
        </w:rPr>
        <w:t xml:space="preserve"> (pp. 43-59). Singapore: Springer Nature Singapore. </w:t>
      </w:r>
    </w:p>
    <w:p w14:paraId="56268735" w14:textId="77777777" w:rsidR="00486436" w:rsidRPr="00920C74" w:rsidRDefault="00486436" w:rsidP="00920C74">
      <w:pPr>
        <w:spacing w:before="240" w:line="360" w:lineRule="auto"/>
        <w:jc w:val="both"/>
      </w:pPr>
      <w:proofErr w:type="spellStart"/>
      <w:r w:rsidRPr="00920C74">
        <w:rPr>
          <w:color w:val="222222"/>
          <w:shd w:val="clear" w:color="auto" w:fill="FFFFFF"/>
        </w:rPr>
        <w:t>Lanki</w:t>
      </w:r>
      <w:proofErr w:type="spellEnd"/>
      <w:r w:rsidRPr="00920C74">
        <w:rPr>
          <w:color w:val="222222"/>
          <w:shd w:val="clear" w:color="auto" w:fill="FFFFFF"/>
        </w:rPr>
        <w:t xml:space="preserve">, A. D., &amp; </w:t>
      </w:r>
      <w:proofErr w:type="spellStart"/>
      <w:r w:rsidRPr="00920C74">
        <w:rPr>
          <w:color w:val="222222"/>
          <w:shd w:val="clear" w:color="auto" w:fill="FFFFFF"/>
        </w:rPr>
        <w:t>Onwu</w:t>
      </w:r>
      <w:proofErr w:type="spellEnd"/>
      <w:r w:rsidRPr="00920C74">
        <w:rPr>
          <w:color w:val="222222"/>
          <w:shd w:val="clear" w:color="auto" w:fill="FFFFFF"/>
        </w:rPr>
        <w:t>, C. A. Geographic Information System (GIS) Application in Soil Fertility Management: A Review.</w:t>
      </w:r>
    </w:p>
    <w:p w14:paraId="1F1DCD7A" w14:textId="77777777" w:rsidR="00E67553" w:rsidRPr="00920C74" w:rsidRDefault="00FB19D7" w:rsidP="00920C74">
      <w:pPr>
        <w:spacing w:before="240" w:line="360" w:lineRule="auto"/>
        <w:jc w:val="both"/>
      </w:pPr>
      <w:r w:rsidRPr="00920C74">
        <w:t>Reddy, G. O. (2018). Geospatial technologies in land resources mapping, monitoring, and management: an overview (pp. 1-18). Springer International Publishing.</w:t>
      </w:r>
    </w:p>
    <w:p w14:paraId="55609743" w14:textId="77777777" w:rsidR="00920C74" w:rsidRPr="00920C74" w:rsidRDefault="00920C74" w:rsidP="00920C74">
      <w:pPr>
        <w:spacing w:before="240" w:line="360" w:lineRule="auto"/>
        <w:jc w:val="both"/>
        <w:rPr>
          <w:color w:val="222222"/>
          <w:shd w:val="clear" w:color="auto" w:fill="FFFFFF"/>
        </w:rPr>
      </w:pPr>
      <w:r w:rsidRPr="00920C74">
        <w:rPr>
          <w:color w:val="222222"/>
          <w:shd w:val="clear" w:color="auto" w:fill="FFFFFF"/>
        </w:rPr>
        <w:t>Raihan, A. (2024). A systematic review of Geographic Information Systems (GIS) in agriculture for evidence-based decision making and sustainability. </w:t>
      </w:r>
      <w:r w:rsidRPr="00920C74">
        <w:rPr>
          <w:i/>
          <w:iCs/>
          <w:color w:val="222222"/>
          <w:shd w:val="clear" w:color="auto" w:fill="FFFFFF"/>
        </w:rPr>
        <w:t>Global Sustainability Research</w:t>
      </w:r>
      <w:r w:rsidRPr="00920C74">
        <w:rPr>
          <w:color w:val="222222"/>
          <w:shd w:val="clear" w:color="auto" w:fill="FFFFFF"/>
        </w:rPr>
        <w:t>, </w:t>
      </w:r>
      <w:r w:rsidRPr="00920C74">
        <w:rPr>
          <w:i/>
          <w:iCs/>
          <w:color w:val="222222"/>
          <w:shd w:val="clear" w:color="auto" w:fill="FFFFFF"/>
        </w:rPr>
        <w:t>3</w:t>
      </w:r>
      <w:r w:rsidRPr="00920C74">
        <w:rPr>
          <w:color w:val="222222"/>
          <w:shd w:val="clear" w:color="auto" w:fill="FFFFFF"/>
        </w:rPr>
        <w:t xml:space="preserve">(1), 1-24. </w:t>
      </w:r>
    </w:p>
    <w:p w14:paraId="7597CC4A" w14:textId="77777777" w:rsidR="004A1FBC" w:rsidRPr="00920C74" w:rsidRDefault="004A1FBC" w:rsidP="00920C74">
      <w:pPr>
        <w:spacing w:before="240" w:line="360" w:lineRule="auto"/>
        <w:jc w:val="both"/>
        <w:rPr>
          <w:color w:val="222222"/>
          <w:shd w:val="clear" w:color="auto" w:fill="FFFFFF"/>
        </w:rPr>
      </w:pPr>
      <w:r w:rsidRPr="00920C74">
        <w:rPr>
          <w:color w:val="222222"/>
          <w:shd w:val="clear" w:color="auto" w:fill="FFFFFF"/>
        </w:rPr>
        <w:t xml:space="preserve">Sayed, Y. A., &amp; </w:t>
      </w:r>
      <w:proofErr w:type="spellStart"/>
      <w:r w:rsidRPr="00920C74">
        <w:rPr>
          <w:color w:val="222222"/>
          <w:shd w:val="clear" w:color="auto" w:fill="FFFFFF"/>
        </w:rPr>
        <w:t>Khalafalla</w:t>
      </w:r>
      <w:proofErr w:type="spellEnd"/>
      <w:r w:rsidRPr="00920C74">
        <w:rPr>
          <w:color w:val="222222"/>
          <w:shd w:val="clear" w:color="auto" w:fill="FFFFFF"/>
        </w:rPr>
        <w:t xml:space="preserve">, M. Y. (2024). Using GIS and </w:t>
      </w:r>
      <w:proofErr w:type="spellStart"/>
      <w:r w:rsidRPr="00920C74">
        <w:rPr>
          <w:color w:val="222222"/>
          <w:shd w:val="clear" w:color="auto" w:fill="FFFFFF"/>
        </w:rPr>
        <w:t>Geostatistics</w:t>
      </w:r>
      <w:proofErr w:type="spellEnd"/>
      <w:r w:rsidRPr="00920C74">
        <w:rPr>
          <w:color w:val="222222"/>
          <w:shd w:val="clear" w:color="auto" w:fill="FFFFFF"/>
        </w:rPr>
        <w:t xml:space="preserve"> to Monitoring Spatial Variability in Soil Chemical Properties Impacted by Cultivation Practices. </w:t>
      </w:r>
      <w:r w:rsidRPr="00920C74">
        <w:rPr>
          <w:i/>
          <w:iCs/>
          <w:color w:val="222222"/>
          <w:shd w:val="clear" w:color="auto" w:fill="FFFFFF"/>
        </w:rPr>
        <w:t>Journal of Soil Sciences and Agricultural Engineering</w:t>
      </w:r>
      <w:r w:rsidRPr="00920C74">
        <w:rPr>
          <w:color w:val="222222"/>
          <w:shd w:val="clear" w:color="auto" w:fill="FFFFFF"/>
        </w:rPr>
        <w:t>, </w:t>
      </w:r>
      <w:r w:rsidRPr="00920C74">
        <w:rPr>
          <w:i/>
          <w:iCs/>
          <w:color w:val="222222"/>
          <w:shd w:val="clear" w:color="auto" w:fill="FFFFFF"/>
        </w:rPr>
        <w:t>15</w:t>
      </w:r>
      <w:r w:rsidRPr="00920C74">
        <w:rPr>
          <w:color w:val="222222"/>
          <w:shd w:val="clear" w:color="auto" w:fill="FFFFFF"/>
        </w:rPr>
        <w:t>(4), 93-98.</w:t>
      </w:r>
    </w:p>
    <w:p w14:paraId="5B8522C0" w14:textId="77777777" w:rsidR="00920C74" w:rsidRPr="00920C74" w:rsidRDefault="00920C74" w:rsidP="00920C74">
      <w:pPr>
        <w:spacing w:before="240" w:line="360" w:lineRule="auto"/>
        <w:jc w:val="both"/>
        <w:rPr>
          <w:color w:val="222222"/>
          <w:shd w:val="clear" w:color="auto" w:fill="FFFFFF"/>
        </w:rPr>
      </w:pPr>
      <w:r w:rsidRPr="00920C74">
        <w:rPr>
          <w:color w:val="222222"/>
          <w:shd w:val="clear" w:color="auto" w:fill="FFFFFF"/>
        </w:rPr>
        <w:t xml:space="preserve">Singh, M., </w:t>
      </w:r>
      <w:proofErr w:type="spellStart"/>
      <w:r w:rsidRPr="00920C74">
        <w:rPr>
          <w:color w:val="222222"/>
          <w:shd w:val="clear" w:color="auto" w:fill="FFFFFF"/>
        </w:rPr>
        <w:t>Vermaa</w:t>
      </w:r>
      <w:proofErr w:type="spellEnd"/>
      <w:r w:rsidRPr="00920C74">
        <w:rPr>
          <w:color w:val="222222"/>
          <w:shd w:val="clear" w:color="auto" w:fill="FFFFFF"/>
        </w:rPr>
        <w:t>, A., &amp; Kumar, V. (2023). Geospatial technologies for the management of pest and disease in crops. In </w:t>
      </w:r>
      <w:r w:rsidRPr="00920C74">
        <w:rPr>
          <w:i/>
          <w:iCs/>
          <w:color w:val="222222"/>
          <w:shd w:val="clear" w:color="auto" w:fill="FFFFFF"/>
        </w:rPr>
        <w:t>Precision Agriculture</w:t>
      </w:r>
      <w:r w:rsidRPr="00920C74">
        <w:rPr>
          <w:color w:val="222222"/>
          <w:shd w:val="clear" w:color="auto" w:fill="FFFFFF"/>
        </w:rPr>
        <w:t> (pp. 37-54). Academic Press.</w:t>
      </w:r>
    </w:p>
    <w:p w14:paraId="1D9300EF" w14:textId="1AF642D3" w:rsidR="00920C74" w:rsidRDefault="00920C74" w:rsidP="00920C74">
      <w:pPr>
        <w:spacing w:before="240" w:line="360" w:lineRule="auto"/>
        <w:jc w:val="both"/>
        <w:rPr>
          <w:color w:val="222222"/>
          <w:shd w:val="clear" w:color="auto" w:fill="FFFFFF"/>
        </w:rPr>
      </w:pPr>
      <w:r w:rsidRPr="00920C74">
        <w:rPr>
          <w:color w:val="222222"/>
          <w:shd w:val="clear" w:color="auto" w:fill="FFFFFF"/>
        </w:rPr>
        <w:t>Tiwari, N. J., Jain, R. C., Hussain, M. V., Sahu, P., &amp; Ramanathan, M. (2024). A Review on the Application of RS, GIS and GPS in Agriculture and Allied Sector. </w:t>
      </w:r>
      <w:r w:rsidRPr="00920C74">
        <w:rPr>
          <w:i/>
          <w:iCs/>
          <w:color w:val="222222"/>
          <w:shd w:val="clear" w:color="auto" w:fill="FFFFFF"/>
        </w:rPr>
        <w:t>International Journal of Environment and Climate Change</w:t>
      </w:r>
      <w:r w:rsidRPr="00920C74">
        <w:rPr>
          <w:color w:val="222222"/>
          <w:shd w:val="clear" w:color="auto" w:fill="FFFFFF"/>
        </w:rPr>
        <w:t>, </w:t>
      </w:r>
      <w:r w:rsidRPr="00920C74">
        <w:rPr>
          <w:i/>
          <w:iCs/>
          <w:color w:val="222222"/>
          <w:shd w:val="clear" w:color="auto" w:fill="FFFFFF"/>
        </w:rPr>
        <w:t>14</w:t>
      </w:r>
      <w:r w:rsidRPr="00920C74">
        <w:rPr>
          <w:color w:val="222222"/>
          <w:shd w:val="clear" w:color="auto" w:fill="FFFFFF"/>
        </w:rPr>
        <w:t>(9), 695-704.</w:t>
      </w:r>
    </w:p>
    <w:p w14:paraId="746E66A6" w14:textId="4399D1ED" w:rsidR="00BF252B" w:rsidRDefault="00BF252B" w:rsidP="00920C74">
      <w:pPr>
        <w:spacing w:before="240" w:line="360" w:lineRule="auto"/>
        <w:jc w:val="both"/>
      </w:pPr>
      <w:proofErr w:type="spellStart"/>
      <w:r w:rsidRPr="00BF252B">
        <w:t>Mitran</w:t>
      </w:r>
      <w:proofErr w:type="spellEnd"/>
      <w:r w:rsidRPr="00BF252B">
        <w:t>, T., Meena, R. S., &amp; Chakraborty, A. (2020). Geospatial technologies for crops and soils: an overview. Geospatial technologies for crops and soils, 1-48.</w:t>
      </w:r>
    </w:p>
    <w:p w14:paraId="7F1752A7" w14:textId="737BE6A7" w:rsidR="00BF252B" w:rsidRDefault="00BF252B" w:rsidP="00920C74">
      <w:pPr>
        <w:spacing w:before="240" w:line="360" w:lineRule="auto"/>
        <w:jc w:val="both"/>
      </w:pPr>
      <w:r w:rsidRPr="00BF252B">
        <w:t>Reddy, G. O. (2018). Geospatial technologies in land resources mapping, monitoring, and management: An overview. Geospatial technologies in land resources mapping, monitoring and management, 1-18.</w:t>
      </w:r>
    </w:p>
    <w:p w14:paraId="734C7D44" w14:textId="0FCB64C7" w:rsidR="00BF252B" w:rsidRDefault="00BF252B" w:rsidP="00920C74">
      <w:pPr>
        <w:spacing w:before="240" w:line="360" w:lineRule="auto"/>
        <w:jc w:val="both"/>
      </w:pPr>
      <w:r w:rsidRPr="00BF252B">
        <w:lastRenderedPageBreak/>
        <w:t xml:space="preserve">Grishin, I., &amp; </w:t>
      </w:r>
      <w:proofErr w:type="spellStart"/>
      <w:r w:rsidRPr="00BF252B">
        <w:t>Timirgaleeva</w:t>
      </w:r>
      <w:proofErr w:type="spellEnd"/>
      <w:r w:rsidRPr="00BF252B">
        <w:t>, R. (2020). Remote sensing: The method of GIS application for monitoring the state of soils. In E3S Web of Conferences (Vol. 175, p. 06009). EDP Sciences.</w:t>
      </w:r>
    </w:p>
    <w:p w14:paraId="08E5CE3C" w14:textId="057008CA" w:rsidR="00BF252B" w:rsidRDefault="00BF252B" w:rsidP="00920C74">
      <w:pPr>
        <w:spacing w:before="240" w:line="360" w:lineRule="auto"/>
        <w:jc w:val="both"/>
      </w:pPr>
      <w:r w:rsidRPr="00BF252B">
        <w:t xml:space="preserve">Amato, M., </w:t>
      </w:r>
      <w:proofErr w:type="spellStart"/>
      <w:r w:rsidRPr="00BF252B">
        <w:t>Pollice</w:t>
      </w:r>
      <w:proofErr w:type="spellEnd"/>
      <w:r w:rsidRPr="00BF252B">
        <w:t>, A., &amp; Rossi, R. (2022). Geospatial techniques and methods for sustainability in agricultural management. Soil Health and Environmental Sustainability: Application of Geospatial Technology, 61-86.</w:t>
      </w:r>
    </w:p>
    <w:p w14:paraId="360DECB3" w14:textId="243ECB73" w:rsidR="00BF252B" w:rsidRDefault="00BF252B" w:rsidP="00920C74">
      <w:pPr>
        <w:spacing w:before="240" w:line="360" w:lineRule="auto"/>
        <w:jc w:val="both"/>
      </w:pPr>
      <w:r w:rsidRPr="00BF252B">
        <w:t xml:space="preserve">Roberts, D. P., Short Jr, N. M., Sill, J., Lakshman, D. K., Hu, X., &amp; </w:t>
      </w:r>
      <w:proofErr w:type="spellStart"/>
      <w:r w:rsidRPr="00BF252B">
        <w:t>Buser</w:t>
      </w:r>
      <w:proofErr w:type="spellEnd"/>
      <w:r w:rsidRPr="00BF252B">
        <w:t>, M. (2021). Precision agriculture and geospatial techniques for sustainable disease control. Indian Phytopathology, 74(2), 287-305.</w:t>
      </w:r>
    </w:p>
    <w:p w14:paraId="180FC9C1" w14:textId="3F5218EF" w:rsidR="00BF252B" w:rsidRDefault="00BF252B" w:rsidP="00920C74">
      <w:pPr>
        <w:spacing w:before="240" w:line="360" w:lineRule="auto"/>
        <w:jc w:val="both"/>
      </w:pPr>
      <w:r w:rsidRPr="00BF252B">
        <w:t xml:space="preserve">Roberts, D. P., Short Jr, N. M., Sill, J., Lakshman, D. K., Hu, X., &amp; </w:t>
      </w:r>
      <w:proofErr w:type="spellStart"/>
      <w:r w:rsidRPr="00BF252B">
        <w:t>Buser</w:t>
      </w:r>
      <w:proofErr w:type="spellEnd"/>
      <w:r w:rsidRPr="00BF252B">
        <w:t>, M. (2021). Precision agriculture and geospatial techniques for sustainable disease control. Indian Phytopathology, 74(2), 287-305.</w:t>
      </w:r>
    </w:p>
    <w:p w14:paraId="4B936669" w14:textId="196C9CA1" w:rsidR="00BF252B" w:rsidRPr="00920C74" w:rsidRDefault="00BF252B" w:rsidP="00920C74">
      <w:pPr>
        <w:spacing w:before="240" w:line="360" w:lineRule="auto"/>
        <w:jc w:val="both"/>
      </w:pPr>
      <w:proofErr w:type="spellStart"/>
      <w:r w:rsidRPr="00BF252B">
        <w:t>Tziolas</w:t>
      </w:r>
      <w:proofErr w:type="spellEnd"/>
      <w:r w:rsidRPr="00BF252B">
        <w:t xml:space="preserve">, N., </w:t>
      </w:r>
      <w:proofErr w:type="spellStart"/>
      <w:r w:rsidRPr="00BF252B">
        <w:t>Tsakiridis</w:t>
      </w:r>
      <w:proofErr w:type="spellEnd"/>
      <w:r w:rsidRPr="00BF252B">
        <w:t xml:space="preserve">, N., </w:t>
      </w:r>
      <w:proofErr w:type="spellStart"/>
      <w:r w:rsidRPr="00BF252B">
        <w:t>Chabrillat</w:t>
      </w:r>
      <w:proofErr w:type="spellEnd"/>
      <w:r w:rsidRPr="00BF252B">
        <w:t xml:space="preserve">, S., </w:t>
      </w:r>
      <w:proofErr w:type="spellStart"/>
      <w:r w:rsidRPr="00BF252B">
        <w:t>Demattê</w:t>
      </w:r>
      <w:proofErr w:type="spellEnd"/>
      <w:r w:rsidRPr="00BF252B">
        <w:t>, J. A., Ben-</w:t>
      </w:r>
      <w:proofErr w:type="spellStart"/>
      <w:r w:rsidRPr="00BF252B">
        <w:t>Dor</w:t>
      </w:r>
      <w:proofErr w:type="spellEnd"/>
      <w:r w:rsidRPr="00BF252B">
        <w:t xml:space="preserve">, E., </w:t>
      </w:r>
      <w:proofErr w:type="spellStart"/>
      <w:r w:rsidRPr="00BF252B">
        <w:t>Gholizadeh</w:t>
      </w:r>
      <w:proofErr w:type="spellEnd"/>
      <w:r w:rsidRPr="00BF252B">
        <w:t xml:space="preserve">, A., ... &amp; Van </w:t>
      </w:r>
      <w:proofErr w:type="spellStart"/>
      <w:r w:rsidRPr="00BF252B">
        <w:t>Wesemael</w:t>
      </w:r>
      <w:proofErr w:type="spellEnd"/>
      <w:r w:rsidRPr="00BF252B">
        <w:t>, B. (2021). Earth observation data-driven cropland soil monitoring: A review. Remote Sensing, 13(21), 4439.</w:t>
      </w:r>
    </w:p>
    <w:sectPr w:rsidR="00BF252B" w:rsidRPr="00920C74" w:rsidSect="00E67553">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FA17" w14:textId="77777777" w:rsidR="00113E1B" w:rsidRDefault="00113E1B">
      <w:r>
        <w:separator/>
      </w:r>
    </w:p>
  </w:endnote>
  <w:endnote w:type="continuationSeparator" w:id="0">
    <w:p w14:paraId="7682B016" w14:textId="77777777" w:rsidR="00113E1B" w:rsidRDefault="0011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39CB" w14:textId="77777777" w:rsidR="00E426C9" w:rsidRDefault="00E42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52E3" w14:textId="77777777" w:rsidR="00E67553" w:rsidRDefault="00E67553">
    <w:pPr>
      <w:pStyle w:val="Footer"/>
    </w:pPr>
  </w:p>
  <w:p w14:paraId="5465853D" w14:textId="77777777" w:rsidR="00E67553" w:rsidRDefault="00E67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13E36" w14:textId="77777777" w:rsidR="00E426C9" w:rsidRDefault="00E42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5449" w14:textId="77777777" w:rsidR="00113E1B" w:rsidRDefault="00113E1B">
      <w:r>
        <w:separator/>
      </w:r>
    </w:p>
  </w:footnote>
  <w:footnote w:type="continuationSeparator" w:id="0">
    <w:p w14:paraId="1C05CCD4" w14:textId="77777777" w:rsidR="00113E1B" w:rsidRDefault="0011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B222" w14:textId="25AC7A1C" w:rsidR="00E426C9" w:rsidRDefault="00E426C9">
    <w:pPr>
      <w:pStyle w:val="Header"/>
    </w:pPr>
    <w:r>
      <w:rPr>
        <w:noProof/>
      </w:rPr>
      <w:pict w14:anchorId="7607D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70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A29B" w14:textId="380830A5" w:rsidR="00E426C9" w:rsidRDefault="00E426C9">
    <w:pPr>
      <w:pStyle w:val="Header"/>
    </w:pPr>
    <w:r>
      <w:rPr>
        <w:noProof/>
      </w:rPr>
      <w:pict w14:anchorId="1B877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70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5404" w14:textId="740490AF" w:rsidR="00E426C9" w:rsidRDefault="00E426C9">
    <w:pPr>
      <w:pStyle w:val="Header"/>
    </w:pPr>
    <w:r>
      <w:rPr>
        <w:noProof/>
      </w:rPr>
      <w:pict w14:anchorId="012B4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70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A0055"/>
    <w:multiLevelType w:val="hybridMultilevel"/>
    <w:tmpl w:val="DB3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37263"/>
    <w:multiLevelType w:val="hybridMultilevel"/>
    <w:tmpl w:val="07A6A9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4BC1613B"/>
    <w:multiLevelType w:val="hybridMultilevel"/>
    <w:tmpl w:val="B2BE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wMTQ1MbewtDQwMzVX0lEKTi0uzszPAykwrAUA9ARa1CwAAAA="/>
  </w:docVars>
  <w:rsids>
    <w:rsidRoot w:val="00CB5221"/>
    <w:rsid w:val="000044F5"/>
    <w:rsid w:val="00005EFD"/>
    <w:rsid w:val="00026F23"/>
    <w:rsid w:val="000507AD"/>
    <w:rsid w:val="000A1895"/>
    <w:rsid w:val="000D74AB"/>
    <w:rsid w:val="000D7E7B"/>
    <w:rsid w:val="001003FF"/>
    <w:rsid w:val="0010453D"/>
    <w:rsid w:val="00113E1B"/>
    <w:rsid w:val="001607B1"/>
    <w:rsid w:val="00177F54"/>
    <w:rsid w:val="00186813"/>
    <w:rsid w:val="001F5227"/>
    <w:rsid w:val="001F73CB"/>
    <w:rsid w:val="00257BFA"/>
    <w:rsid w:val="00275BEF"/>
    <w:rsid w:val="002C1C91"/>
    <w:rsid w:val="002D0E64"/>
    <w:rsid w:val="002F4A97"/>
    <w:rsid w:val="00322861"/>
    <w:rsid w:val="00351EC5"/>
    <w:rsid w:val="0036698A"/>
    <w:rsid w:val="00384E98"/>
    <w:rsid w:val="003961CF"/>
    <w:rsid w:val="003B03AA"/>
    <w:rsid w:val="003D0625"/>
    <w:rsid w:val="003D46C5"/>
    <w:rsid w:val="00425430"/>
    <w:rsid w:val="00426332"/>
    <w:rsid w:val="00436FB9"/>
    <w:rsid w:val="00437C7F"/>
    <w:rsid w:val="004622A2"/>
    <w:rsid w:val="00467963"/>
    <w:rsid w:val="00470801"/>
    <w:rsid w:val="00486436"/>
    <w:rsid w:val="004A1FBC"/>
    <w:rsid w:val="004B3967"/>
    <w:rsid w:val="004C1A29"/>
    <w:rsid w:val="004F40CD"/>
    <w:rsid w:val="00511900"/>
    <w:rsid w:val="005543AD"/>
    <w:rsid w:val="005546E0"/>
    <w:rsid w:val="005A74D2"/>
    <w:rsid w:val="005F74C9"/>
    <w:rsid w:val="00601F43"/>
    <w:rsid w:val="00606918"/>
    <w:rsid w:val="006462E9"/>
    <w:rsid w:val="00652B6F"/>
    <w:rsid w:val="0067492F"/>
    <w:rsid w:val="006B78C5"/>
    <w:rsid w:val="006D30BD"/>
    <w:rsid w:val="00716027"/>
    <w:rsid w:val="00722A96"/>
    <w:rsid w:val="007400FD"/>
    <w:rsid w:val="0075038D"/>
    <w:rsid w:val="00754F42"/>
    <w:rsid w:val="00795482"/>
    <w:rsid w:val="008229B9"/>
    <w:rsid w:val="008C3E58"/>
    <w:rsid w:val="008C75F8"/>
    <w:rsid w:val="008E0A97"/>
    <w:rsid w:val="008E2075"/>
    <w:rsid w:val="008F7146"/>
    <w:rsid w:val="00920C74"/>
    <w:rsid w:val="00920CC5"/>
    <w:rsid w:val="00933B2D"/>
    <w:rsid w:val="00950EB3"/>
    <w:rsid w:val="009652EE"/>
    <w:rsid w:val="009A08AB"/>
    <w:rsid w:val="00A509C1"/>
    <w:rsid w:val="00A579E2"/>
    <w:rsid w:val="00A66AEA"/>
    <w:rsid w:val="00A764C1"/>
    <w:rsid w:val="00A90421"/>
    <w:rsid w:val="00A9718B"/>
    <w:rsid w:val="00AA786A"/>
    <w:rsid w:val="00B40FE7"/>
    <w:rsid w:val="00B75666"/>
    <w:rsid w:val="00B80174"/>
    <w:rsid w:val="00B95B06"/>
    <w:rsid w:val="00BD21EF"/>
    <w:rsid w:val="00BD5FDA"/>
    <w:rsid w:val="00BF252B"/>
    <w:rsid w:val="00C11260"/>
    <w:rsid w:val="00C175A8"/>
    <w:rsid w:val="00C21B62"/>
    <w:rsid w:val="00C21F30"/>
    <w:rsid w:val="00C63657"/>
    <w:rsid w:val="00C9695D"/>
    <w:rsid w:val="00CB5221"/>
    <w:rsid w:val="00CC7976"/>
    <w:rsid w:val="00CE4030"/>
    <w:rsid w:val="00D16031"/>
    <w:rsid w:val="00D663F8"/>
    <w:rsid w:val="00DB3B79"/>
    <w:rsid w:val="00DB73FD"/>
    <w:rsid w:val="00DB75B5"/>
    <w:rsid w:val="00DF03CF"/>
    <w:rsid w:val="00E078CB"/>
    <w:rsid w:val="00E27085"/>
    <w:rsid w:val="00E426C9"/>
    <w:rsid w:val="00E67553"/>
    <w:rsid w:val="00EA511E"/>
    <w:rsid w:val="00EF1272"/>
    <w:rsid w:val="00F03644"/>
    <w:rsid w:val="00F062BF"/>
    <w:rsid w:val="00F613A1"/>
    <w:rsid w:val="00F61501"/>
    <w:rsid w:val="00FA6280"/>
    <w:rsid w:val="00FB03CB"/>
    <w:rsid w:val="00FB19D7"/>
    <w:rsid w:val="0F436A09"/>
    <w:rsid w:val="36CD1856"/>
    <w:rsid w:val="4C383C80"/>
    <w:rsid w:val="6C764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C05FB0"/>
  <w15:docId w15:val="{21F8A4B5-96C9-4039-B733-CD8B764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553"/>
    <w:rPr>
      <w:rFonts w:eastAsia="Times New Roman"/>
      <w:sz w:val="24"/>
      <w:szCs w:val="24"/>
    </w:rPr>
  </w:style>
  <w:style w:type="paragraph" w:styleId="Heading1">
    <w:name w:val="heading 1"/>
    <w:basedOn w:val="Normal"/>
    <w:next w:val="Normal"/>
    <w:link w:val="Heading1Char"/>
    <w:uiPriority w:val="9"/>
    <w:qFormat/>
    <w:rsid w:val="00E6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6755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67553"/>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7553"/>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553"/>
    <w:pPr>
      <w:keepNext/>
      <w:keepLines/>
      <w:spacing w:before="200" w:line="276" w:lineRule="auto"/>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67553"/>
    <w:rPr>
      <w:rFonts w:ascii="Tahoma" w:hAnsi="Tahoma" w:cs="Tahoma"/>
      <w:sz w:val="16"/>
      <w:szCs w:val="16"/>
    </w:rPr>
  </w:style>
  <w:style w:type="paragraph" w:styleId="Footer">
    <w:name w:val="footer"/>
    <w:basedOn w:val="Normal"/>
    <w:link w:val="FooterChar"/>
    <w:uiPriority w:val="99"/>
    <w:unhideWhenUsed/>
    <w:qFormat/>
    <w:rsid w:val="00E67553"/>
    <w:pPr>
      <w:tabs>
        <w:tab w:val="center" w:pos="4680"/>
        <w:tab w:val="right" w:pos="9360"/>
      </w:tabs>
    </w:pPr>
  </w:style>
  <w:style w:type="paragraph" w:styleId="Header">
    <w:name w:val="header"/>
    <w:basedOn w:val="Normal"/>
    <w:link w:val="HeaderChar"/>
    <w:uiPriority w:val="99"/>
    <w:unhideWhenUsed/>
    <w:qFormat/>
    <w:rsid w:val="00E67553"/>
    <w:pPr>
      <w:tabs>
        <w:tab w:val="center" w:pos="4680"/>
        <w:tab w:val="right" w:pos="9360"/>
      </w:tabs>
    </w:pPr>
  </w:style>
  <w:style w:type="character" w:styleId="Hyperlink">
    <w:name w:val="Hyperlink"/>
    <w:basedOn w:val="DefaultParagraphFont"/>
    <w:uiPriority w:val="99"/>
    <w:unhideWhenUsed/>
    <w:qFormat/>
    <w:rsid w:val="00E67553"/>
    <w:rPr>
      <w:color w:val="0000FF"/>
      <w:u w:val="single"/>
    </w:rPr>
  </w:style>
  <w:style w:type="paragraph" w:styleId="NormalWeb">
    <w:name w:val="Normal (Web)"/>
    <w:basedOn w:val="Normal"/>
    <w:uiPriority w:val="99"/>
    <w:semiHidden/>
    <w:unhideWhenUsed/>
    <w:qFormat/>
    <w:rsid w:val="00E67553"/>
    <w:pPr>
      <w:spacing w:before="100" w:beforeAutospacing="1" w:after="100" w:afterAutospacing="1"/>
    </w:pPr>
  </w:style>
  <w:style w:type="character" w:styleId="Strong">
    <w:name w:val="Strong"/>
    <w:basedOn w:val="DefaultParagraphFont"/>
    <w:uiPriority w:val="22"/>
    <w:qFormat/>
    <w:rsid w:val="00E67553"/>
    <w:rPr>
      <w:b/>
      <w:bCs/>
    </w:rPr>
  </w:style>
  <w:style w:type="paragraph" w:styleId="NoSpacing">
    <w:name w:val="No Spacing"/>
    <w:uiPriority w:val="1"/>
    <w:qFormat/>
    <w:rsid w:val="00E67553"/>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qFormat/>
    <w:rsid w:val="00E675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qFormat/>
    <w:rsid w:val="00E6755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E675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E67553"/>
    <w:rPr>
      <w:rFonts w:asciiTheme="majorHAnsi" w:eastAsiaTheme="majorEastAsia" w:hAnsiTheme="majorHAnsi" w:cstheme="majorBidi"/>
      <w:color w:val="244061" w:themeColor="accent1" w:themeShade="80"/>
    </w:rPr>
  </w:style>
  <w:style w:type="character" w:customStyle="1" w:styleId="HeaderChar">
    <w:name w:val="Header Char"/>
    <w:basedOn w:val="DefaultParagraphFont"/>
    <w:link w:val="Header"/>
    <w:uiPriority w:val="99"/>
    <w:qFormat/>
    <w:rsid w:val="00E67553"/>
    <w:rPr>
      <w:kern w:val="2"/>
    </w:rPr>
  </w:style>
  <w:style w:type="character" w:customStyle="1" w:styleId="FooterChar">
    <w:name w:val="Footer Char"/>
    <w:basedOn w:val="DefaultParagraphFont"/>
    <w:link w:val="Footer"/>
    <w:uiPriority w:val="99"/>
    <w:qFormat/>
    <w:rsid w:val="00E67553"/>
    <w:rPr>
      <w:kern w:val="2"/>
    </w:rPr>
  </w:style>
  <w:style w:type="character" w:customStyle="1" w:styleId="Heading1Char">
    <w:name w:val="Heading 1 Char"/>
    <w:basedOn w:val="DefaultParagraphFont"/>
    <w:link w:val="Heading1"/>
    <w:uiPriority w:val="9"/>
    <w:qFormat/>
    <w:rsid w:val="00E67553"/>
    <w:rPr>
      <w:rFonts w:asciiTheme="majorHAnsi" w:eastAsiaTheme="majorEastAsia" w:hAnsiTheme="majorHAnsi" w:cstheme="majorBidi"/>
      <w:b/>
      <w:bCs/>
      <w:color w:val="365F91" w:themeColor="accent1" w:themeShade="BF"/>
      <w:kern w:val="2"/>
      <w:sz w:val="28"/>
      <w:szCs w:val="28"/>
    </w:rPr>
  </w:style>
  <w:style w:type="character" w:customStyle="1" w:styleId="essay-topic">
    <w:name w:val="essay-topic"/>
    <w:basedOn w:val="DefaultParagraphFont"/>
    <w:qFormat/>
    <w:rsid w:val="00E67553"/>
  </w:style>
  <w:style w:type="character" w:customStyle="1" w:styleId="BalloonTextChar">
    <w:name w:val="Balloon Text Char"/>
    <w:basedOn w:val="DefaultParagraphFont"/>
    <w:link w:val="BalloonText"/>
    <w:uiPriority w:val="99"/>
    <w:semiHidden/>
    <w:qFormat/>
    <w:rsid w:val="00E67553"/>
    <w:rPr>
      <w:rFonts w:ascii="Tahoma" w:eastAsia="Times New Roman" w:hAnsi="Tahoma" w:cs="Tahoma"/>
      <w:sz w:val="16"/>
      <w:szCs w:val="16"/>
    </w:rPr>
  </w:style>
  <w:style w:type="paragraph" w:styleId="ListParagraph">
    <w:name w:val="List Paragraph"/>
    <w:basedOn w:val="Normal"/>
    <w:uiPriority w:val="34"/>
    <w:qFormat/>
    <w:rsid w:val="00E67553"/>
    <w:pPr>
      <w:ind w:left="720"/>
      <w:contextualSpacing/>
    </w:pPr>
  </w:style>
  <w:style w:type="character" w:customStyle="1" w:styleId="ml-05">
    <w:name w:val="ml-0.5"/>
    <w:basedOn w:val="DefaultParagraphFont"/>
    <w:rsid w:val="00486436"/>
  </w:style>
  <w:style w:type="character" w:styleId="UnresolvedMention">
    <w:name w:val="Unresolved Mention"/>
    <w:basedOn w:val="DefaultParagraphFont"/>
    <w:uiPriority w:val="99"/>
    <w:semiHidden/>
    <w:unhideWhenUsed/>
    <w:rsid w:val="00B9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823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user99</dc:creator>
  <cp:lastModifiedBy>SDI 1180</cp:lastModifiedBy>
  <cp:revision>9</cp:revision>
  <dcterms:created xsi:type="dcterms:W3CDTF">2024-12-01T18:36:00Z</dcterms:created>
  <dcterms:modified xsi:type="dcterms:W3CDTF">2025-07-15T13:26:00Z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09CB16EC965348E38D364D7DF8C21B23_13</vt:lpwstr>
  </property>
</Properties>
</file>