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29CA6" w14:textId="7DC8808E" w:rsidR="00720438" w:rsidRPr="00140C51" w:rsidRDefault="00720438" w:rsidP="00140C51">
      <w:pPr>
        <w:spacing w:line="240" w:lineRule="auto"/>
        <w:rPr>
          <w:rFonts w:ascii="Arial Narrow" w:hAnsi="Arial Narrow" w:cs="Times New Roman"/>
          <w:i/>
          <w:sz w:val="24"/>
          <w:szCs w:val="24"/>
        </w:rPr>
      </w:pPr>
      <w:r w:rsidRPr="00720438">
        <w:rPr>
          <w:rFonts w:ascii="Arial Narrow" w:hAnsi="Arial Narrow" w:cs="Times New Roman"/>
          <w:bCs/>
          <w:i/>
          <w:iCs/>
          <w:sz w:val="24"/>
          <w:szCs w:val="24"/>
          <w:u w:val="single"/>
        </w:rPr>
        <w:t>Original Research Article</w:t>
      </w:r>
    </w:p>
    <w:p w14:paraId="63B0CDF9" w14:textId="7DE8959D" w:rsidR="00835411" w:rsidRPr="00140C51" w:rsidRDefault="00835411" w:rsidP="00140C51">
      <w:pPr>
        <w:spacing w:line="240" w:lineRule="auto"/>
        <w:rPr>
          <w:rFonts w:ascii="Arial Narrow" w:hAnsi="Arial Narrow" w:cs="Times New Roman"/>
          <w:b/>
          <w:bCs/>
          <w:sz w:val="24"/>
          <w:szCs w:val="24"/>
        </w:rPr>
      </w:pPr>
      <w:r w:rsidRPr="00140C51">
        <w:rPr>
          <w:rFonts w:ascii="Arial Narrow" w:hAnsi="Arial Narrow" w:cs="Times New Roman"/>
          <w:b/>
          <w:bCs/>
          <w:sz w:val="24"/>
          <w:szCs w:val="24"/>
        </w:rPr>
        <w:t xml:space="preserve">ON </w:t>
      </w:r>
      <w:r w:rsidRPr="00140C51">
        <w:rPr>
          <w:rFonts w:ascii="Arial Narrow" w:hAnsi="Arial Narrow" w:cs="Times New Roman"/>
          <w:b/>
          <w:bCs/>
          <w:i/>
          <w:iCs/>
          <w:sz w:val="24"/>
          <w:szCs w:val="24"/>
        </w:rPr>
        <w:t>CAVISOMA MAGNUM</w:t>
      </w:r>
      <w:r w:rsidRPr="00140C51">
        <w:rPr>
          <w:rFonts w:ascii="Arial Narrow" w:hAnsi="Arial Narrow" w:cs="Times New Roman"/>
          <w:b/>
          <w:bCs/>
          <w:sz w:val="24"/>
          <w:szCs w:val="24"/>
        </w:rPr>
        <w:t xml:space="preserve"> (ACANTHOCEPHALA: CAVISOMIDAE) IN THE PERSIAN GULF NEAR BASRA, WITH NEW MORPHOLOGICAL OBSERVATIONS AND A MOLECULAR PROFILE</w:t>
      </w:r>
    </w:p>
    <w:p w14:paraId="5DE66921" w14:textId="77777777" w:rsidR="002D3005" w:rsidRDefault="002D3005" w:rsidP="00140C51">
      <w:pPr>
        <w:spacing w:line="240" w:lineRule="auto"/>
        <w:jc w:val="both"/>
        <w:rPr>
          <w:rFonts w:ascii="Arial Narrow" w:eastAsia="Calibri" w:hAnsi="Arial Narrow" w:cs="Times New Roman"/>
          <w:b/>
          <w:bCs/>
          <w:sz w:val="24"/>
          <w:szCs w:val="24"/>
          <w:lang w:bidi="ar-IQ"/>
        </w:rPr>
      </w:pPr>
    </w:p>
    <w:p w14:paraId="4257F97F" w14:textId="77777777" w:rsidR="002D3005" w:rsidRDefault="002D3005" w:rsidP="00140C51">
      <w:pPr>
        <w:spacing w:line="240" w:lineRule="auto"/>
        <w:jc w:val="both"/>
        <w:rPr>
          <w:rFonts w:ascii="Arial Narrow" w:eastAsia="Calibri" w:hAnsi="Arial Narrow" w:cs="Times New Roman"/>
          <w:b/>
          <w:bCs/>
          <w:sz w:val="24"/>
          <w:szCs w:val="24"/>
          <w:lang w:bidi="ar-IQ"/>
        </w:rPr>
      </w:pPr>
    </w:p>
    <w:p w14:paraId="7283050C" w14:textId="6B5BF878" w:rsidR="002611C8" w:rsidRPr="00140C51" w:rsidRDefault="002611C8" w:rsidP="00140C51">
      <w:pPr>
        <w:spacing w:line="240" w:lineRule="auto"/>
        <w:jc w:val="both"/>
        <w:rPr>
          <w:rFonts w:ascii="Arial Narrow" w:eastAsia="Calibri" w:hAnsi="Arial Narrow" w:cs="Times New Roman"/>
          <w:b/>
          <w:bCs/>
          <w:sz w:val="24"/>
          <w:szCs w:val="24"/>
          <w:lang w:bidi="ar-IQ"/>
        </w:rPr>
      </w:pPr>
      <w:r w:rsidRPr="00140C51">
        <w:rPr>
          <w:rFonts w:ascii="Arial Narrow" w:eastAsia="Calibri" w:hAnsi="Arial Narrow" w:cs="Times New Roman"/>
          <w:b/>
          <w:bCs/>
          <w:sz w:val="24"/>
          <w:szCs w:val="24"/>
          <w:lang w:bidi="ar-IQ"/>
        </w:rPr>
        <w:t>ABSTRACT</w:t>
      </w:r>
    </w:p>
    <w:p w14:paraId="112B4394" w14:textId="51018602" w:rsidR="005B231B" w:rsidRPr="00140C51" w:rsidRDefault="00BF5728" w:rsidP="00140C51">
      <w:pPr>
        <w:spacing w:line="240" w:lineRule="auto"/>
        <w:rPr>
          <w:rFonts w:ascii="Arial Narrow" w:eastAsia="Calibri" w:hAnsi="Arial Narrow" w:cs="Arial"/>
          <w:bCs/>
          <w:sz w:val="24"/>
          <w:szCs w:val="24"/>
          <w:lang w:bidi="ar-IQ"/>
        </w:rPr>
      </w:pPr>
      <w:r w:rsidRPr="00140C51">
        <w:rPr>
          <w:rFonts w:ascii="Arial Narrow" w:eastAsia="Calibri" w:hAnsi="Arial Narrow" w:cs="Arial"/>
          <w:b/>
          <w:iCs/>
          <w:sz w:val="24"/>
          <w:szCs w:val="24"/>
          <w:lang w:bidi="ar-IQ"/>
        </w:rPr>
        <w:t>Aims:</w:t>
      </w:r>
      <w:r w:rsidRPr="00140C51">
        <w:rPr>
          <w:rFonts w:ascii="Arial Narrow" w:eastAsia="Calibri" w:hAnsi="Arial Narrow" w:cs="Arial"/>
          <w:bCs/>
          <w:iCs/>
          <w:sz w:val="24"/>
          <w:szCs w:val="24"/>
          <w:lang w:bidi="ar-IQ"/>
        </w:rPr>
        <w:t xml:space="preserve"> To supplement the description of </w:t>
      </w:r>
      <w:proofErr w:type="spellStart"/>
      <w:r w:rsidR="00780C60" w:rsidRPr="00140C51">
        <w:rPr>
          <w:rFonts w:ascii="Arial Narrow" w:eastAsia="Calibri" w:hAnsi="Arial Narrow" w:cs="Arial"/>
          <w:bCs/>
          <w:i/>
          <w:sz w:val="24"/>
          <w:szCs w:val="24"/>
          <w:lang w:bidi="ar-IQ"/>
        </w:rPr>
        <w:t>Cavisoma</w:t>
      </w:r>
      <w:proofErr w:type="spellEnd"/>
      <w:r w:rsidR="00780C60" w:rsidRPr="00140C51">
        <w:rPr>
          <w:rFonts w:ascii="Arial Narrow" w:eastAsia="Calibri" w:hAnsi="Arial Narrow" w:cs="Arial"/>
          <w:bCs/>
          <w:i/>
          <w:sz w:val="24"/>
          <w:szCs w:val="24"/>
          <w:lang w:bidi="ar-IQ"/>
        </w:rPr>
        <w:t xml:space="preserve"> magnum</w:t>
      </w:r>
      <w:r w:rsidR="00780C60" w:rsidRPr="00140C51">
        <w:rPr>
          <w:rFonts w:ascii="Arial Narrow" w:eastAsia="Calibri" w:hAnsi="Arial Narrow" w:cs="Arial"/>
          <w:bCs/>
          <w:sz w:val="24"/>
          <w:szCs w:val="24"/>
          <w:lang w:bidi="ar-IQ"/>
        </w:rPr>
        <w:t xml:space="preserve"> (</w:t>
      </w:r>
      <w:proofErr w:type="spellStart"/>
      <w:r w:rsidR="00780C60" w:rsidRPr="00140C51">
        <w:rPr>
          <w:rFonts w:ascii="Arial Narrow" w:eastAsia="Calibri" w:hAnsi="Arial Narrow" w:cs="Arial"/>
          <w:bCs/>
          <w:sz w:val="24"/>
          <w:szCs w:val="24"/>
          <w:lang w:bidi="ar-IQ"/>
        </w:rPr>
        <w:t>Southwell</w:t>
      </w:r>
      <w:proofErr w:type="spellEnd"/>
      <w:r w:rsidR="00780C60" w:rsidRPr="00140C51">
        <w:rPr>
          <w:rFonts w:ascii="Arial Narrow" w:eastAsia="Calibri" w:hAnsi="Arial Narrow" w:cs="Arial"/>
          <w:bCs/>
          <w:sz w:val="24"/>
          <w:szCs w:val="24"/>
          <w:lang w:bidi="ar-IQ"/>
        </w:rPr>
        <w:t xml:space="preserve">, 1927) Van Cleave, 1931 </w:t>
      </w:r>
      <w:r w:rsidRPr="00140C51">
        <w:rPr>
          <w:rFonts w:ascii="Arial Narrow" w:eastAsia="Calibri" w:hAnsi="Arial Narrow" w:cs="Arial"/>
          <w:bCs/>
          <w:sz w:val="24"/>
          <w:szCs w:val="24"/>
          <w:lang w:bidi="ar-IQ"/>
        </w:rPr>
        <w:t xml:space="preserve">which </w:t>
      </w:r>
      <w:r w:rsidR="00780C60" w:rsidRPr="00140C51">
        <w:rPr>
          <w:rFonts w:ascii="Arial Narrow" w:eastAsia="Calibri" w:hAnsi="Arial Narrow" w:cs="Arial"/>
          <w:bCs/>
          <w:sz w:val="24"/>
          <w:szCs w:val="24"/>
          <w:lang w:bidi="ar-IQ"/>
        </w:rPr>
        <w:t>was originally described from a sea bass,</w:t>
      </w:r>
      <w:r w:rsidR="00780C60" w:rsidRPr="00140C51">
        <w:rPr>
          <w:rFonts w:ascii="Arial Narrow" w:eastAsia="Calibri" w:hAnsi="Arial Narrow" w:cs="Arial"/>
          <w:bCs/>
          <w:i/>
          <w:sz w:val="24"/>
          <w:szCs w:val="24"/>
          <w:lang w:bidi="ar-IQ"/>
        </w:rPr>
        <w:t xml:space="preserve"> Serranus</w:t>
      </w:r>
      <w:r w:rsidR="00780C60" w:rsidRPr="00140C51">
        <w:rPr>
          <w:rFonts w:ascii="Arial Narrow" w:eastAsia="Calibri" w:hAnsi="Arial Narrow" w:cs="Arial"/>
          <w:bCs/>
          <w:sz w:val="24"/>
          <w:szCs w:val="24"/>
          <w:lang w:bidi="ar-IQ"/>
        </w:rPr>
        <w:t xml:space="preserve"> sp. Cuvier and spotted surgeonfish, </w:t>
      </w:r>
      <w:proofErr w:type="spellStart"/>
      <w:r w:rsidR="00780C60" w:rsidRPr="00140C51">
        <w:rPr>
          <w:rFonts w:ascii="Arial Narrow" w:eastAsia="Calibri" w:hAnsi="Arial Narrow" w:cs="Arial"/>
          <w:bCs/>
          <w:i/>
          <w:sz w:val="24"/>
          <w:szCs w:val="24"/>
          <w:lang w:bidi="ar-IQ"/>
        </w:rPr>
        <w:t>Ctenochaetus</w:t>
      </w:r>
      <w:proofErr w:type="spellEnd"/>
      <w:r w:rsidR="00780C60" w:rsidRPr="00140C51">
        <w:rPr>
          <w:rFonts w:ascii="Arial Narrow" w:eastAsia="Calibri" w:hAnsi="Arial Narrow" w:cs="Arial"/>
          <w:bCs/>
          <w:i/>
          <w:sz w:val="24"/>
          <w:szCs w:val="24"/>
          <w:lang w:bidi="ar-IQ"/>
        </w:rPr>
        <w:t xml:space="preserve"> </w:t>
      </w:r>
      <w:proofErr w:type="spellStart"/>
      <w:r w:rsidR="00780C60" w:rsidRPr="00140C51">
        <w:rPr>
          <w:rFonts w:ascii="Arial Narrow" w:eastAsia="Calibri" w:hAnsi="Arial Narrow" w:cs="Arial"/>
          <w:bCs/>
          <w:i/>
          <w:sz w:val="24"/>
          <w:szCs w:val="24"/>
          <w:lang w:bidi="ar-IQ"/>
        </w:rPr>
        <w:t>strigosus</w:t>
      </w:r>
      <w:proofErr w:type="spellEnd"/>
      <w:r w:rsidR="00780C60" w:rsidRPr="00140C51">
        <w:rPr>
          <w:rFonts w:ascii="Arial Narrow" w:eastAsia="Calibri" w:hAnsi="Arial Narrow" w:cs="Arial"/>
          <w:bCs/>
          <w:sz w:val="24"/>
          <w:szCs w:val="24"/>
          <w:lang w:bidi="ar-IQ"/>
        </w:rPr>
        <w:t xml:space="preserve"> (Bennett) (Perciformes) off Sri Lanka before its more recent redescription from milkfish in the Philippines in 1995. </w:t>
      </w:r>
      <w:r w:rsidR="005B231B" w:rsidRPr="00140C51">
        <w:rPr>
          <w:rFonts w:ascii="Arial Narrow" w:eastAsia="Calibri" w:hAnsi="Arial Narrow" w:cs="Arial"/>
          <w:bCs/>
          <w:sz w:val="24"/>
          <w:szCs w:val="24"/>
          <w:lang w:bidi="ar-IQ"/>
        </w:rPr>
        <w:t>We also describe its molecular profile for the first</w:t>
      </w:r>
      <w:r w:rsidR="00CF5295" w:rsidRPr="00140C51">
        <w:rPr>
          <w:rFonts w:ascii="Arial Narrow" w:eastAsia="Calibri" w:hAnsi="Arial Narrow" w:cs="Arial"/>
          <w:bCs/>
          <w:sz w:val="24"/>
          <w:szCs w:val="24"/>
          <w:lang w:bidi="ar-IQ"/>
        </w:rPr>
        <w:t xml:space="preserve"> time</w:t>
      </w:r>
      <w:r w:rsidR="005B231B" w:rsidRPr="00140C51">
        <w:rPr>
          <w:rFonts w:ascii="Arial Narrow" w:eastAsia="Calibri" w:hAnsi="Arial Narrow" w:cs="Arial"/>
          <w:bCs/>
          <w:sz w:val="24"/>
          <w:szCs w:val="24"/>
          <w:lang w:bidi="ar-IQ"/>
        </w:rPr>
        <w:t xml:space="preserve">. </w:t>
      </w:r>
    </w:p>
    <w:p w14:paraId="2BED55EC" w14:textId="4FE583CC" w:rsidR="00584B81" w:rsidRPr="00140C51" w:rsidRDefault="00D52E69" w:rsidP="00140C51">
      <w:pPr>
        <w:spacing w:line="240" w:lineRule="auto"/>
        <w:rPr>
          <w:rFonts w:ascii="Arial Narrow" w:hAnsi="Arial Narrow" w:cs="Arial"/>
          <w:sz w:val="24"/>
          <w:szCs w:val="24"/>
        </w:rPr>
      </w:pPr>
      <w:r w:rsidRPr="00140C51">
        <w:rPr>
          <w:rFonts w:ascii="Arial Narrow" w:eastAsia="Calibri" w:hAnsi="Arial Narrow" w:cs="Arial"/>
          <w:b/>
          <w:sz w:val="24"/>
          <w:szCs w:val="24"/>
          <w:lang w:bidi="ar-IQ"/>
        </w:rPr>
        <w:t>History:</w:t>
      </w:r>
      <w:r w:rsidR="00862C0B" w:rsidRPr="00140C51">
        <w:rPr>
          <w:rFonts w:ascii="Arial Narrow" w:eastAsia="Calibri" w:hAnsi="Arial Narrow" w:cs="Arial"/>
          <w:bCs/>
          <w:sz w:val="24"/>
          <w:szCs w:val="24"/>
          <w:lang w:bidi="ar-IQ"/>
        </w:rPr>
        <w:t xml:space="preserve"> We recently provided a comprehensive </w:t>
      </w:r>
      <w:r w:rsidR="00780C60" w:rsidRPr="00140C51">
        <w:rPr>
          <w:rFonts w:ascii="Arial Narrow" w:eastAsia="Calibri" w:hAnsi="Arial Narrow" w:cs="Arial"/>
          <w:bCs/>
          <w:sz w:val="24"/>
          <w:szCs w:val="24"/>
          <w:lang w:bidi="ar-IQ"/>
        </w:rPr>
        <w:t>revis</w:t>
      </w:r>
      <w:r w:rsidR="00862C0B" w:rsidRPr="00140C51">
        <w:rPr>
          <w:rFonts w:ascii="Arial Narrow" w:eastAsia="Calibri" w:hAnsi="Arial Narrow" w:cs="Arial"/>
          <w:bCs/>
          <w:sz w:val="24"/>
          <w:szCs w:val="24"/>
          <w:lang w:bidi="ar-IQ"/>
        </w:rPr>
        <w:t>ion</w:t>
      </w:r>
      <w:r w:rsidR="00780C60" w:rsidRPr="00140C51">
        <w:rPr>
          <w:rFonts w:ascii="Arial Narrow" w:eastAsia="Calibri" w:hAnsi="Arial Narrow" w:cs="Arial"/>
          <w:bCs/>
          <w:sz w:val="24"/>
          <w:szCs w:val="24"/>
          <w:lang w:bidi="ar-IQ"/>
        </w:rPr>
        <w:t xml:space="preserve"> </w:t>
      </w:r>
      <w:r w:rsidR="00862C0B" w:rsidRPr="00140C51">
        <w:rPr>
          <w:rFonts w:ascii="Arial Narrow" w:eastAsia="Calibri" w:hAnsi="Arial Narrow" w:cs="Arial"/>
          <w:bCs/>
          <w:sz w:val="24"/>
          <w:szCs w:val="24"/>
          <w:lang w:bidi="ar-IQ"/>
        </w:rPr>
        <w:t xml:space="preserve">of this species including </w:t>
      </w:r>
      <w:r w:rsidR="00780C60" w:rsidRPr="00140C51">
        <w:rPr>
          <w:rFonts w:ascii="Arial Narrow" w:eastAsia="Calibri" w:hAnsi="Arial Narrow" w:cs="Arial"/>
          <w:bCs/>
          <w:sz w:val="24"/>
          <w:szCs w:val="24"/>
          <w:lang w:bidi="ar-IQ"/>
        </w:rPr>
        <w:t xml:space="preserve">SEM images, new systematic observations, metal analysis of hooks, and histopathology in </w:t>
      </w:r>
      <w:r w:rsidR="00033BC0" w:rsidRPr="00140C51">
        <w:rPr>
          <w:rFonts w:ascii="Arial Narrow" w:eastAsia="Calibri" w:hAnsi="Arial Narrow" w:cs="Arial"/>
          <w:bCs/>
          <w:sz w:val="24"/>
          <w:szCs w:val="24"/>
          <w:lang w:bidi="ar-IQ"/>
        </w:rPr>
        <w:t xml:space="preserve">a </w:t>
      </w:r>
      <w:r w:rsidR="00780C60" w:rsidRPr="00140C51">
        <w:rPr>
          <w:rFonts w:ascii="Arial Narrow" w:eastAsia="Calibri" w:hAnsi="Arial Narrow" w:cs="Arial"/>
          <w:bCs/>
          <w:sz w:val="24"/>
          <w:szCs w:val="24"/>
          <w:lang w:bidi="ar-IQ"/>
        </w:rPr>
        <w:t>mullet intestinal tissue</w:t>
      </w:r>
      <w:r w:rsidR="00862C0B" w:rsidRPr="00140C51">
        <w:rPr>
          <w:rFonts w:ascii="Arial Narrow" w:eastAsia="Calibri" w:hAnsi="Arial Narrow" w:cs="Arial"/>
          <w:bCs/>
          <w:sz w:val="24"/>
          <w:szCs w:val="24"/>
          <w:lang w:bidi="ar-IQ"/>
        </w:rPr>
        <w:t xml:space="preserve"> for the first time</w:t>
      </w:r>
      <w:r w:rsidR="00780C60" w:rsidRPr="00140C51">
        <w:rPr>
          <w:rFonts w:ascii="Arial Narrow" w:eastAsia="Calibri" w:hAnsi="Arial Narrow" w:cs="Arial"/>
          <w:bCs/>
          <w:sz w:val="24"/>
          <w:szCs w:val="24"/>
          <w:lang w:bidi="ar-IQ"/>
        </w:rPr>
        <w:t xml:space="preserve">.  Adjustments and corrections </w:t>
      </w:r>
      <w:r w:rsidR="00BF0CF6" w:rsidRPr="00140C51">
        <w:rPr>
          <w:rFonts w:ascii="Arial Narrow" w:eastAsia="Calibri" w:hAnsi="Arial Narrow" w:cs="Arial"/>
          <w:bCs/>
          <w:sz w:val="24"/>
          <w:szCs w:val="24"/>
          <w:lang w:bidi="ar-IQ"/>
        </w:rPr>
        <w:t>to</w:t>
      </w:r>
      <w:r w:rsidR="00780C60" w:rsidRPr="00140C51">
        <w:rPr>
          <w:rFonts w:ascii="Arial Narrow" w:eastAsia="Calibri" w:hAnsi="Arial Narrow" w:cs="Arial"/>
          <w:bCs/>
          <w:sz w:val="24"/>
          <w:szCs w:val="24"/>
          <w:lang w:bidi="ar-IQ"/>
        </w:rPr>
        <w:t xml:space="preserve"> previous descriptive accounts </w:t>
      </w:r>
      <w:r w:rsidR="00290EBA" w:rsidRPr="00140C51">
        <w:rPr>
          <w:rFonts w:ascii="Arial Narrow" w:eastAsia="Calibri" w:hAnsi="Arial Narrow" w:cs="Arial"/>
          <w:bCs/>
          <w:sz w:val="24"/>
          <w:szCs w:val="24"/>
          <w:lang w:bidi="ar-IQ"/>
        </w:rPr>
        <w:t>were</w:t>
      </w:r>
      <w:r w:rsidR="00780C60" w:rsidRPr="00140C51">
        <w:rPr>
          <w:rFonts w:ascii="Arial Narrow" w:eastAsia="Calibri" w:hAnsi="Arial Narrow" w:cs="Arial"/>
          <w:bCs/>
          <w:sz w:val="24"/>
          <w:szCs w:val="24"/>
          <w:lang w:bidi="ar-IQ"/>
        </w:rPr>
        <w:t xml:space="preserve"> made.</w:t>
      </w:r>
      <w:r w:rsidR="00780C60" w:rsidRPr="00140C51">
        <w:rPr>
          <w:rFonts w:ascii="Arial Narrow" w:hAnsi="Arial Narrow" w:cs="Arial"/>
          <w:sz w:val="24"/>
          <w:szCs w:val="24"/>
        </w:rPr>
        <w:t xml:space="preserve">  </w:t>
      </w:r>
      <w:r w:rsidR="00BF0CF6" w:rsidRPr="00140C51">
        <w:rPr>
          <w:rFonts w:ascii="Arial Narrow" w:hAnsi="Arial Narrow" w:cs="Arial"/>
          <w:sz w:val="24"/>
          <w:szCs w:val="24"/>
        </w:rPr>
        <w:t>The r</w:t>
      </w:r>
      <w:r w:rsidR="00780C60" w:rsidRPr="00140C51">
        <w:rPr>
          <w:rFonts w:ascii="Arial Narrow" w:hAnsi="Arial Narrow" w:cs="Arial"/>
          <w:sz w:val="24"/>
          <w:szCs w:val="24"/>
        </w:rPr>
        <w:t xml:space="preserve">esults of </w:t>
      </w:r>
      <w:r w:rsidR="00584B81" w:rsidRPr="00140C51">
        <w:rPr>
          <w:rFonts w:ascii="Arial Narrow" w:hAnsi="Arial Narrow" w:cs="Arial"/>
          <w:sz w:val="24"/>
          <w:szCs w:val="24"/>
        </w:rPr>
        <w:t xml:space="preserve">our </w:t>
      </w:r>
      <w:r w:rsidR="00780C60" w:rsidRPr="00140C51">
        <w:rPr>
          <w:rFonts w:ascii="Arial Narrow" w:hAnsi="Arial Narrow" w:cs="Arial"/>
          <w:sz w:val="24"/>
          <w:szCs w:val="24"/>
        </w:rPr>
        <w:t>x-ray analysis displayed high levels of sulfur</w:t>
      </w:r>
      <w:r w:rsidR="00045071" w:rsidRPr="00140C51">
        <w:rPr>
          <w:rFonts w:ascii="Arial Narrow" w:hAnsi="Arial Narrow" w:cs="Arial"/>
          <w:sz w:val="24"/>
          <w:szCs w:val="24"/>
        </w:rPr>
        <w:t xml:space="preserve"> especially at the tips and edges of</w:t>
      </w:r>
      <w:r w:rsidR="00780C60" w:rsidRPr="00140C51">
        <w:rPr>
          <w:rFonts w:ascii="Arial Narrow" w:hAnsi="Arial Narrow" w:cs="Arial"/>
          <w:sz w:val="24"/>
          <w:szCs w:val="24"/>
        </w:rPr>
        <w:t xml:space="preserve"> </w:t>
      </w:r>
      <w:r w:rsidR="00C11989" w:rsidRPr="00140C51">
        <w:rPr>
          <w:rFonts w:ascii="Arial Narrow" w:hAnsi="Arial Narrow" w:cs="Arial"/>
          <w:sz w:val="24"/>
          <w:szCs w:val="24"/>
        </w:rPr>
        <w:t xml:space="preserve">the </w:t>
      </w:r>
      <w:r w:rsidR="00780C60" w:rsidRPr="00140C51">
        <w:rPr>
          <w:rFonts w:ascii="Arial Narrow" w:hAnsi="Arial Narrow" w:cs="Arial"/>
          <w:sz w:val="24"/>
          <w:szCs w:val="24"/>
        </w:rPr>
        <w:t>proboscis hooks.</w:t>
      </w:r>
      <w:r w:rsidR="00C43013" w:rsidRPr="00140C51">
        <w:rPr>
          <w:rFonts w:ascii="Arial Narrow" w:hAnsi="Arial Narrow" w:cs="Arial"/>
          <w:sz w:val="24"/>
          <w:szCs w:val="24"/>
        </w:rPr>
        <w:t xml:space="preserve"> </w:t>
      </w:r>
    </w:p>
    <w:p w14:paraId="2F5D0F2E" w14:textId="3C987093" w:rsidR="0048439F" w:rsidRPr="00140C51" w:rsidRDefault="00584B81" w:rsidP="00140C51">
      <w:pPr>
        <w:spacing w:line="240" w:lineRule="auto"/>
        <w:rPr>
          <w:rFonts w:ascii="Arial Narrow" w:hAnsi="Arial Narrow" w:cs="Arial"/>
          <w:sz w:val="24"/>
          <w:szCs w:val="24"/>
          <w:shd w:val="clear" w:color="auto" w:fill="FFFFFF"/>
        </w:rPr>
      </w:pPr>
      <w:r w:rsidRPr="00140C51">
        <w:rPr>
          <w:rFonts w:ascii="Arial Narrow" w:hAnsi="Arial Narrow" w:cs="Arial"/>
          <w:b/>
          <w:bCs/>
          <w:sz w:val="24"/>
          <w:szCs w:val="24"/>
        </w:rPr>
        <w:t>Study design</w:t>
      </w:r>
      <w:r w:rsidRPr="00140C51">
        <w:rPr>
          <w:rFonts w:ascii="Arial Narrow" w:hAnsi="Arial Narrow" w:cs="Arial"/>
          <w:sz w:val="24"/>
          <w:szCs w:val="24"/>
        </w:rPr>
        <w:t xml:space="preserve">: </w:t>
      </w:r>
      <w:r w:rsidR="00A44EAA" w:rsidRPr="00140C51">
        <w:rPr>
          <w:rFonts w:ascii="Arial Narrow" w:hAnsi="Arial Narrow" w:cs="Arial"/>
          <w:sz w:val="24"/>
          <w:szCs w:val="24"/>
        </w:rPr>
        <w:t xml:space="preserve">We examined </w:t>
      </w:r>
      <w:r w:rsidR="00290EBA" w:rsidRPr="00140C51">
        <w:rPr>
          <w:rFonts w:ascii="Arial Narrow" w:hAnsi="Arial Narrow" w:cs="Arial"/>
          <w:sz w:val="24"/>
          <w:szCs w:val="24"/>
        </w:rPr>
        <w:t>new</w:t>
      </w:r>
      <w:r w:rsidR="00C43013" w:rsidRPr="00140C51">
        <w:rPr>
          <w:rFonts w:ascii="Arial Narrow" w:hAnsi="Arial Narrow" w:cs="Arial"/>
          <w:sz w:val="24"/>
          <w:szCs w:val="24"/>
        </w:rPr>
        <w:t xml:space="preserve"> specimens from </w:t>
      </w:r>
      <w:r w:rsidR="00163F36" w:rsidRPr="00140C51">
        <w:rPr>
          <w:rFonts w:ascii="Arial Narrow" w:hAnsi="Arial Narrow" w:cs="Arial"/>
          <w:sz w:val="24"/>
          <w:szCs w:val="24"/>
        </w:rPr>
        <w:t>Persian</w:t>
      </w:r>
      <w:r w:rsidR="00C43013" w:rsidRPr="00140C51">
        <w:rPr>
          <w:rFonts w:ascii="Arial Narrow" w:hAnsi="Arial Narrow" w:cs="Arial"/>
          <w:sz w:val="24"/>
          <w:szCs w:val="24"/>
        </w:rPr>
        <w:t xml:space="preserve"> Gulf material </w:t>
      </w:r>
      <w:r w:rsidR="00A44EAA" w:rsidRPr="00140C51">
        <w:rPr>
          <w:rFonts w:ascii="Arial Narrow" w:hAnsi="Arial Narrow" w:cs="Arial"/>
          <w:sz w:val="24"/>
          <w:szCs w:val="24"/>
        </w:rPr>
        <w:t xml:space="preserve">and </w:t>
      </w:r>
      <w:r w:rsidR="00C43013" w:rsidRPr="00140C51">
        <w:rPr>
          <w:rFonts w:ascii="Arial Narrow" w:hAnsi="Arial Narrow" w:cs="Arial"/>
          <w:sz w:val="24"/>
          <w:szCs w:val="24"/>
        </w:rPr>
        <w:t xml:space="preserve">produced new SEM </w:t>
      </w:r>
      <w:r w:rsidR="00064401" w:rsidRPr="00140C51">
        <w:rPr>
          <w:rFonts w:ascii="Arial Narrow" w:hAnsi="Arial Narrow" w:cs="Arial"/>
          <w:sz w:val="24"/>
          <w:szCs w:val="24"/>
        </w:rPr>
        <w:t xml:space="preserve">and </w:t>
      </w:r>
      <w:r w:rsidR="004E289F" w:rsidRPr="00140C51">
        <w:rPr>
          <w:rFonts w:ascii="Arial Narrow" w:hAnsi="Arial Narrow" w:cs="Arial"/>
          <w:sz w:val="24"/>
          <w:szCs w:val="24"/>
        </w:rPr>
        <w:t xml:space="preserve">light </w:t>
      </w:r>
      <w:r w:rsidR="00064401" w:rsidRPr="00140C51">
        <w:rPr>
          <w:rFonts w:ascii="Arial Narrow" w:hAnsi="Arial Narrow" w:cs="Arial"/>
          <w:sz w:val="24"/>
          <w:szCs w:val="24"/>
        </w:rPr>
        <w:t>microscopy images</w:t>
      </w:r>
      <w:r w:rsidR="00045071" w:rsidRPr="00140C51">
        <w:rPr>
          <w:rFonts w:ascii="Arial Narrow" w:hAnsi="Arial Narrow" w:cs="Arial"/>
          <w:sz w:val="24"/>
          <w:szCs w:val="24"/>
        </w:rPr>
        <w:t xml:space="preserve"> that were not previously </w:t>
      </w:r>
      <w:r w:rsidR="00476BAD" w:rsidRPr="00140C51">
        <w:rPr>
          <w:rFonts w:ascii="Arial Narrow" w:hAnsi="Arial Narrow" w:cs="Arial"/>
          <w:sz w:val="24"/>
          <w:szCs w:val="24"/>
        </w:rPr>
        <w:t>known</w:t>
      </w:r>
      <w:r w:rsidR="00C43013" w:rsidRPr="00140C51">
        <w:rPr>
          <w:rFonts w:ascii="Arial Narrow" w:hAnsi="Arial Narrow" w:cs="Arial"/>
          <w:sz w:val="24"/>
          <w:szCs w:val="24"/>
        </w:rPr>
        <w:t>. In addition, we provide</w:t>
      </w:r>
      <w:r w:rsidR="004E289F" w:rsidRPr="00140C51">
        <w:rPr>
          <w:rFonts w:ascii="Arial Narrow" w:hAnsi="Arial Narrow" w:cs="Arial"/>
          <w:sz w:val="24"/>
          <w:szCs w:val="24"/>
        </w:rPr>
        <w:t>d</w:t>
      </w:r>
      <w:r w:rsidR="00C43013" w:rsidRPr="00140C51">
        <w:rPr>
          <w:rFonts w:ascii="Arial Narrow" w:hAnsi="Arial Narrow" w:cs="Arial"/>
          <w:sz w:val="24"/>
          <w:szCs w:val="24"/>
        </w:rPr>
        <w:t xml:space="preserve"> </w:t>
      </w:r>
      <w:r w:rsidR="00862E2B" w:rsidRPr="00140C51">
        <w:rPr>
          <w:rFonts w:ascii="Arial Narrow" w:hAnsi="Arial Narrow" w:cs="Arial"/>
          <w:sz w:val="24"/>
          <w:szCs w:val="24"/>
        </w:rPr>
        <w:t>t</w:t>
      </w:r>
      <w:r w:rsidR="00780142" w:rsidRPr="00140C51">
        <w:rPr>
          <w:rFonts w:ascii="Arial Narrow" w:hAnsi="Arial Narrow" w:cs="Arial"/>
          <w:sz w:val="24"/>
          <w:szCs w:val="24"/>
          <w:shd w:val="clear" w:color="auto" w:fill="FFFFFF"/>
        </w:rPr>
        <w:t>he molecular characterization of the nuclear gene</w:t>
      </w:r>
      <w:r w:rsidR="00862E2B" w:rsidRPr="00140C51">
        <w:rPr>
          <w:rFonts w:ascii="Arial Narrow" w:hAnsi="Arial Narrow" w:cs="Arial"/>
          <w:sz w:val="24"/>
          <w:szCs w:val="24"/>
          <w:shd w:val="clear" w:color="auto" w:fill="FFFFFF"/>
        </w:rPr>
        <w:t xml:space="preserve"> (18S) of </w:t>
      </w:r>
      <w:r w:rsidR="00780142" w:rsidRPr="00140C51">
        <w:rPr>
          <w:rFonts w:ascii="Arial Narrow" w:hAnsi="Arial Narrow" w:cs="Arial"/>
          <w:sz w:val="24"/>
          <w:szCs w:val="24"/>
          <w:shd w:val="clear" w:color="auto" w:fill="FFFFFF"/>
        </w:rPr>
        <w:t>ribosomal subunit</w:t>
      </w:r>
      <w:r w:rsidR="00290EBA" w:rsidRPr="00140C51">
        <w:rPr>
          <w:rFonts w:ascii="Arial Narrow" w:hAnsi="Arial Narrow" w:cs="Arial"/>
          <w:sz w:val="24"/>
          <w:szCs w:val="24"/>
          <w:shd w:val="clear" w:color="auto" w:fill="FFFFFF"/>
        </w:rPr>
        <w:t xml:space="preserve">. </w:t>
      </w:r>
      <w:r w:rsidR="00791FEF" w:rsidRPr="00140C51">
        <w:rPr>
          <w:rFonts w:ascii="Arial Narrow" w:hAnsi="Arial Narrow" w:cs="Arial"/>
          <w:sz w:val="24"/>
          <w:szCs w:val="24"/>
          <w:shd w:val="clear" w:color="auto" w:fill="FFFFFF"/>
        </w:rPr>
        <w:t>To</w:t>
      </w:r>
      <w:r w:rsidR="00780142" w:rsidRPr="00140C51">
        <w:rPr>
          <w:rFonts w:ascii="Arial Narrow" w:hAnsi="Arial Narrow" w:cs="Arial"/>
          <w:sz w:val="24"/>
          <w:szCs w:val="24"/>
          <w:shd w:val="clear" w:color="auto" w:fill="FFFFFF"/>
        </w:rPr>
        <w:t xml:space="preserve"> </w:t>
      </w:r>
      <w:r w:rsidR="00862E2B" w:rsidRPr="00140C51">
        <w:rPr>
          <w:rFonts w:ascii="Arial Narrow" w:hAnsi="Arial Narrow" w:cs="Arial"/>
          <w:sz w:val="24"/>
          <w:szCs w:val="24"/>
          <w:shd w:val="clear" w:color="auto" w:fill="FFFFFF"/>
        </w:rPr>
        <w:t>elucidate</w:t>
      </w:r>
      <w:r w:rsidR="00780142" w:rsidRPr="00140C51">
        <w:rPr>
          <w:rFonts w:ascii="Arial Narrow" w:hAnsi="Arial Narrow" w:cs="Arial"/>
          <w:sz w:val="24"/>
          <w:szCs w:val="24"/>
          <w:shd w:val="clear" w:color="auto" w:fill="FFFFFF"/>
        </w:rPr>
        <w:t xml:space="preserve"> the phylogenetic relationships of the </w:t>
      </w:r>
      <w:r w:rsidR="00862E2B" w:rsidRPr="00140C51">
        <w:rPr>
          <w:rFonts w:ascii="Arial Narrow" w:hAnsi="Arial Narrow" w:cs="Arial"/>
          <w:i/>
          <w:sz w:val="24"/>
          <w:szCs w:val="24"/>
          <w:shd w:val="clear" w:color="auto" w:fill="FFFFFF"/>
        </w:rPr>
        <w:t>C. magnum</w:t>
      </w:r>
      <w:r w:rsidR="00862E2B" w:rsidRPr="00140C51">
        <w:rPr>
          <w:rFonts w:ascii="Arial Narrow" w:hAnsi="Arial Narrow" w:cs="Arial"/>
          <w:sz w:val="24"/>
          <w:szCs w:val="24"/>
          <w:shd w:val="clear" w:color="auto" w:fill="FFFFFF"/>
        </w:rPr>
        <w:t xml:space="preserve"> </w:t>
      </w:r>
      <w:r w:rsidR="00780142" w:rsidRPr="00140C51">
        <w:rPr>
          <w:rFonts w:ascii="Arial Narrow" w:hAnsi="Arial Narrow" w:cs="Arial"/>
          <w:sz w:val="24"/>
          <w:szCs w:val="24"/>
          <w:shd w:val="clear" w:color="auto" w:fill="FFFFFF"/>
        </w:rPr>
        <w:t xml:space="preserve">and the other genera in the family </w:t>
      </w:r>
      <w:proofErr w:type="spellStart"/>
      <w:r w:rsidR="00862E2B" w:rsidRPr="00140C51">
        <w:rPr>
          <w:rFonts w:ascii="Arial Narrow" w:hAnsi="Arial Narrow" w:cs="Arial"/>
          <w:sz w:val="24"/>
          <w:szCs w:val="24"/>
          <w:shd w:val="clear" w:color="auto" w:fill="FFFFFF"/>
        </w:rPr>
        <w:t>Cavisomidae</w:t>
      </w:r>
      <w:proofErr w:type="spellEnd"/>
      <w:r w:rsidR="00780142" w:rsidRPr="00140C51">
        <w:rPr>
          <w:rFonts w:ascii="Arial Narrow" w:hAnsi="Arial Narrow" w:cs="Arial"/>
          <w:sz w:val="24"/>
          <w:szCs w:val="24"/>
          <w:shd w:val="clear" w:color="auto" w:fill="FFFFFF"/>
        </w:rPr>
        <w:t xml:space="preserve">, phylogenetic analyses were performed using maximum likelihood (ML) and Bayesian inference (BI). </w:t>
      </w:r>
    </w:p>
    <w:p w14:paraId="7F2B9592" w14:textId="77777777" w:rsidR="00307B8D" w:rsidRPr="00140C51" w:rsidRDefault="0048439F" w:rsidP="00140C51">
      <w:pPr>
        <w:spacing w:line="240" w:lineRule="auto"/>
        <w:rPr>
          <w:rFonts w:ascii="Arial Narrow" w:hAnsi="Arial Narrow" w:cs="Arial"/>
          <w:sz w:val="24"/>
          <w:szCs w:val="24"/>
          <w:shd w:val="clear" w:color="auto" w:fill="FFFFFF"/>
        </w:rPr>
      </w:pPr>
      <w:r w:rsidRPr="00140C51">
        <w:rPr>
          <w:rFonts w:ascii="Arial Narrow" w:hAnsi="Arial Narrow" w:cs="Arial"/>
          <w:b/>
          <w:bCs/>
          <w:sz w:val="24"/>
          <w:szCs w:val="24"/>
          <w:shd w:val="clear" w:color="auto" w:fill="FFFFFF"/>
        </w:rPr>
        <w:t>Place and duration of study.</w:t>
      </w:r>
      <w:r w:rsidRPr="00140C51">
        <w:rPr>
          <w:rFonts w:ascii="Arial Narrow" w:hAnsi="Arial Narrow" w:cs="Arial"/>
          <w:sz w:val="24"/>
          <w:szCs w:val="24"/>
          <w:shd w:val="clear" w:color="auto" w:fill="FFFFFF"/>
        </w:rPr>
        <w:t xml:space="preserve"> The study took a few months </w:t>
      </w:r>
      <w:r w:rsidR="00307B8D" w:rsidRPr="00140C51">
        <w:rPr>
          <w:rFonts w:ascii="Arial Narrow" w:hAnsi="Arial Narrow" w:cs="Arial"/>
          <w:sz w:val="24"/>
          <w:szCs w:val="24"/>
          <w:shd w:val="clear" w:color="auto" w:fill="FFFFFF"/>
        </w:rPr>
        <w:t xml:space="preserve">in the Persian Gulf in 2023 but the molecular analysis was conducted in India for a longer period. </w:t>
      </w:r>
    </w:p>
    <w:p w14:paraId="51DE3072" w14:textId="25990090" w:rsidR="004C0625" w:rsidRPr="00140C51" w:rsidRDefault="004C0625" w:rsidP="00140C51">
      <w:pPr>
        <w:spacing w:line="240" w:lineRule="auto"/>
        <w:rPr>
          <w:rFonts w:ascii="Arial Narrow" w:hAnsi="Arial Narrow" w:cs="Arial"/>
          <w:sz w:val="24"/>
          <w:szCs w:val="24"/>
          <w:shd w:val="clear" w:color="auto" w:fill="FFFFFF"/>
        </w:rPr>
      </w:pPr>
      <w:r w:rsidRPr="00140C51">
        <w:rPr>
          <w:rFonts w:ascii="Arial Narrow" w:hAnsi="Arial Narrow" w:cs="Arial"/>
          <w:b/>
          <w:bCs/>
          <w:sz w:val="24"/>
          <w:szCs w:val="24"/>
          <w:shd w:val="clear" w:color="auto" w:fill="FFFFFF"/>
        </w:rPr>
        <w:t>Methodology</w:t>
      </w:r>
      <w:r w:rsidR="006F4F1C" w:rsidRPr="00140C51">
        <w:rPr>
          <w:rFonts w:ascii="Arial Narrow" w:hAnsi="Arial Narrow" w:cs="Arial"/>
          <w:b/>
          <w:bCs/>
          <w:sz w:val="24"/>
          <w:szCs w:val="24"/>
          <w:shd w:val="clear" w:color="auto" w:fill="FFFFFF"/>
        </w:rPr>
        <w:t xml:space="preserve">. </w:t>
      </w:r>
      <w:r w:rsidR="006F4F1C" w:rsidRPr="00140C51">
        <w:rPr>
          <w:rFonts w:ascii="Arial Narrow" w:hAnsi="Arial Narrow" w:cs="Arial"/>
          <w:sz w:val="24"/>
          <w:szCs w:val="24"/>
          <w:shd w:val="clear" w:color="auto" w:fill="FFFFFF"/>
        </w:rPr>
        <w:t>Routine methods of processing and examination of specimens by light microscopy and SEM imaging were followed</w:t>
      </w:r>
      <w:r w:rsidR="007B2A8F" w:rsidRPr="00140C51">
        <w:rPr>
          <w:rFonts w:ascii="Arial Narrow" w:hAnsi="Arial Narrow" w:cs="Arial"/>
          <w:sz w:val="24"/>
          <w:szCs w:val="24"/>
          <w:shd w:val="clear" w:color="auto" w:fill="FFFFFF"/>
        </w:rPr>
        <w:t>.</w:t>
      </w:r>
      <w:r w:rsidR="007B2A8F" w:rsidRPr="00140C51">
        <w:rPr>
          <w:rFonts w:ascii="Arial Narrow" w:hAnsi="Arial Narrow" w:cs="Arial"/>
          <w:sz w:val="24"/>
          <w:szCs w:val="24"/>
        </w:rPr>
        <w:t xml:space="preserve"> PCR reactions were carried out</w:t>
      </w:r>
      <w:r w:rsidR="007B2A8F" w:rsidRPr="00140C51">
        <w:rPr>
          <w:rFonts w:ascii="Arial Narrow" w:hAnsi="Arial Narrow" w:cs="Arial"/>
          <w:sz w:val="24"/>
          <w:szCs w:val="24"/>
          <w:shd w:val="clear" w:color="auto" w:fill="FFFFFF"/>
        </w:rPr>
        <w:t xml:space="preserve"> </w:t>
      </w:r>
      <w:r w:rsidR="00040082" w:rsidRPr="00140C51">
        <w:rPr>
          <w:rFonts w:ascii="Arial Narrow" w:hAnsi="Arial Narrow" w:cs="Arial"/>
          <w:sz w:val="24"/>
          <w:szCs w:val="24"/>
          <w:shd w:val="clear" w:color="auto" w:fill="FFFFFF"/>
        </w:rPr>
        <w:t>and</w:t>
      </w:r>
      <w:r w:rsidR="00040082" w:rsidRPr="00140C51">
        <w:rPr>
          <w:rFonts w:ascii="Arial Narrow" w:hAnsi="Arial Narrow" w:cs="Arial"/>
          <w:sz w:val="24"/>
          <w:szCs w:val="24"/>
        </w:rPr>
        <w:t xml:space="preserve"> the 18S sequence data phylogenetic trees were constructed using maximum likelihood (ML) with </w:t>
      </w:r>
      <w:r w:rsidR="00040082" w:rsidRPr="00140C51">
        <w:rPr>
          <w:rFonts w:ascii="Arial Narrow" w:hAnsi="Arial Narrow" w:cs="Arial"/>
          <w:color w:val="000000" w:themeColor="text1"/>
          <w:sz w:val="24"/>
          <w:szCs w:val="24"/>
        </w:rPr>
        <w:t>MEGA v11</w:t>
      </w:r>
      <w:r w:rsidR="0066362C" w:rsidRPr="00140C51">
        <w:rPr>
          <w:rFonts w:ascii="Arial Narrow" w:hAnsi="Arial Narrow" w:cs="Arial"/>
          <w:color w:val="000000" w:themeColor="text1"/>
          <w:sz w:val="24"/>
          <w:szCs w:val="24"/>
        </w:rPr>
        <w:t xml:space="preserve">. </w:t>
      </w:r>
      <w:r w:rsidR="0066362C" w:rsidRPr="00140C51">
        <w:rPr>
          <w:rFonts w:ascii="Arial Narrow" w:hAnsi="Arial Narrow" w:cs="Arial"/>
          <w:sz w:val="24"/>
          <w:szCs w:val="24"/>
        </w:rPr>
        <w:t>The genetic distances (uncorrected p-distance) were calculated with MEGA v11</w:t>
      </w:r>
    </w:p>
    <w:p w14:paraId="17F1EA92" w14:textId="3F238AA6" w:rsidR="00780142" w:rsidRPr="00140C51" w:rsidRDefault="00400857" w:rsidP="00140C51">
      <w:pPr>
        <w:spacing w:line="240" w:lineRule="auto"/>
        <w:rPr>
          <w:rFonts w:ascii="Arial Narrow" w:eastAsia="Calibri" w:hAnsi="Arial Narrow" w:cs="Arial"/>
          <w:bCs/>
          <w:sz w:val="24"/>
          <w:szCs w:val="24"/>
          <w:lang w:bidi="ar-IQ"/>
        </w:rPr>
      </w:pPr>
      <w:r w:rsidRPr="00140C51">
        <w:rPr>
          <w:rFonts w:ascii="Arial Narrow" w:hAnsi="Arial Narrow" w:cs="Arial"/>
          <w:b/>
          <w:bCs/>
          <w:sz w:val="24"/>
          <w:szCs w:val="24"/>
          <w:shd w:val="clear" w:color="auto" w:fill="FFFFFF"/>
        </w:rPr>
        <w:t>Results and conclusions:</w:t>
      </w:r>
      <w:r w:rsidRPr="00140C51">
        <w:rPr>
          <w:rFonts w:ascii="Arial Narrow" w:hAnsi="Arial Narrow" w:cs="Arial"/>
          <w:sz w:val="24"/>
          <w:szCs w:val="24"/>
          <w:shd w:val="clear" w:color="auto" w:fill="FFFFFF"/>
        </w:rPr>
        <w:t xml:space="preserve"> New images of various morphological structures</w:t>
      </w:r>
      <w:r w:rsidR="00BC171B" w:rsidRPr="00140C51">
        <w:rPr>
          <w:rFonts w:ascii="Arial Narrow" w:hAnsi="Arial Narrow" w:cs="Arial"/>
          <w:sz w:val="24"/>
          <w:szCs w:val="24"/>
          <w:shd w:val="clear" w:color="auto" w:fill="FFFFFF"/>
        </w:rPr>
        <w:t xml:space="preserve"> and of hosts and recovered worms add more perspective towards the description of this worm</w:t>
      </w:r>
      <w:r w:rsidR="00C97600" w:rsidRPr="00140C51">
        <w:rPr>
          <w:rFonts w:ascii="Arial Narrow" w:hAnsi="Arial Narrow" w:cs="Arial"/>
          <w:sz w:val="24"/>
          <w:szCs w:val="24"/>
          <w:shd w:val="clear" w:color="auto" w:fill="FFFFFF"/>
        </w:rPr>
        <w:t xml:space="preserve"> and the </w:t>
      </w:r>
      <w:r w:rsidR="00780142" w:rsidRPr="00140C51">
        <w:rPr>
          <w:rFonts w:ascii="Arial Narrow" w:hAnsi="Arial Narrow" w:cs="Arial"/>
          <w:sz w:val="24"/>
          <w:szCs w:val="24"/>
          <w:shd w:val="clear" w:color="auto" w:fill="FFFFFF"/>
        </w:rPr>
        <w:t xml:space="preserve">phylogenetic </w:t>
      </w:r>
      <w:r w:rsidR="00862E2B" w:rsidRPr="00140C51">
        <w:rPr>
          <w:rFonts w:ascii="Arial Narrow" w:hAnsi="Arial Narrow" w:cs="Arial"/>
          <w:sz w:val="24"/>
          <w:szCs w:val="24"/>
          <w:shd w:val="clear" w:color="auto" w:fill="FFFFFF"/>
        </w:rPr>
        <w:t xml:space="preserve">analysis </w:t>
      </w:r>
      <w:r w:rsidR="00780142" w:rsidRPr="00140C51">
        <w:rPr>
          <w:rFonts w:ascii="Arial Narrow" w:hAnsi="Arial Narrow" w:cs="Arial"/>
          <w:sz w:val="24"/>
          <w:szCs w:val="24"/>
          <w:shd w:val="clear" w:color="auto" w:fill="FFFFFF"/>
        </w:rPr>
        <w:t>showed that </w:t>
      </w:r>
      <w:proofErr w:type="spellStart"/>
      <w:r w:rsidR="00862E2B" w:rsidRPr="00140C51">
        <w:rPr>
          <w:rStyle w:val="Emphasis"/>
          <w:rFonts w:ascii="Arial Narrow" w:hAnsi="Arial Narrow" w:cs="Arial"/>
          <w:i w:val="0"/>
          <w:sz w:val="24"/>
          <w:szCs w:val="24"/>
          <w:shd w:val="clear" w:color="auto" w:fill="FFFFFF"/>
        </w:rPr>
        <w:t>Cavisomidae</w:t>
      </w:r>
      <w:proofErr w:type="spellEnd"/>
      <w:r w:rsidR="00862E2B" w:rsidRPr="00140C51">
        <w:rPr>
          <w:rStyle w:val="Emphasis"/>
          <w:rFonts w:ascii="Arial Narrow" w:hAnsi="Arial Narrow" w:cs="Arial"/>
          <w:i w:val="0"/>
          <w:sz w:val="24"/>
          <w:szCs w:val="24"/>
          <w:shd w:val="clear" w:color="auto" w:fill="FFFFFF"/>
        </w:rPr>
        <w:t xml:space="preserve"> </w:t>
      </w:r>
      <w:r w:rsidR="00780142" w:rsidRPr="00140C51">
        <w:rPr>
          <w:rFonts w:ascii="Arial Narrow" w:hAnsi="Arial Narrow" w:cs="Arial"/>
          <w:sz w:val="24"/>
          <w:szCs w:val="24"/>
          <w:shd w:val="clear" w:color="auto" w:fill="FFFFFF"/>
        </w:rPr>
        <w:t>has a sister relationship with </w:t>
      </w:r>
      <w:proofErr w:type="spellStart"/>
      <w:r w:rsidR="00862E2B" w:rsidRPr="00140C51">
        <w:rPr>
          <w:rFonts w:ascii="Arial Narrow" w:hAnsi="Arial Narrow" w:cs="Arial"/>
          <w:sz w:val="24"/>
          <w:szCs w:val="24"/>
          <w:shd w:val="clear" w:color="auto" w:fill="FFFFFF"/>
        </w:rPr>
        <w:t>Rhadinorhynchidae</w:t>
      </w:r>
      <w:proofErr w:type="spellEnd"/>
      <w:r w:rsidR="00862E2B" w:rsidRPr="00140C51">
        <w:rPr>
          <w:rFonts w:ascii="Arial Narrow" w:hAnsi="Arial Narrow" w:cs="Arial"/>
          <w:sz w:val="24"/>
          <w:szCs w:val="24"/>
          <w:shd w:val="clear" w:color="auto" w:fill="FFFFFF"/>
        </w:rPr>
        <w:t xml:space="preserve"> + </w:t>
      </w:r>
      <w:proofErr w:type="spellStart"/>
      <w:r w:rsidR="00862E2B" w:rsidRPr="00140C51">
        <w:rPr>
          <w:rFonts w:ascii="Arial Narrow" w:hAnsi="Arial Narrow" w:cs="Arial"/>
          <w:sz w:val="24"/>
          <w:szCs w:val="24"/>
          <w:shd w:val="clear" w:color="auto" w:fill="FFFFFF"/>
        </w:rPr>
        <w:t>Gymnorhynchidae</w:t>
      </w:r>
      <w:proofErr w:type="spellEnd"/>
      <w:r w:rsidR="00780142" w:rsidRPr="00140C51">
        <w:rPr>
          <w:rFonts w:ascii="Arial Narrow" w:hAnsi="Arial Narrow" w:cs="Arial"/>
          <w:sz w:val="24"/>
          <w:szCs w:val="24"/>
          <w:shd w:val="clear" w:color="auto" w:fill="FFFFFF"/>
        </w:rPr>
        <w:t xml:space="preserve">. </w:t>
      </w:r>
    </w:p>
    <w:p w14:paraId="18BE7A36" w14:textId="02EFF3A4" w:rsidR="00780C60" w:rsidRPr="00140C51" w:rsidRDefault="00633747" w:rsidP="00140C51">
      <w:pPr>
        <w:spacing w:line="240" w:lineRule="auto"/>
        <w:jc w:val="both"/>
        <w:rPr>
          <w:rFonts w:ascii="Arial Narrow" w:hAnsi="Arial Narrow" w:cs="Arial"/>
          <w:sz w:val="24"/>
          <w:szCs w:val="24"/>
        </w:rPr>
      </w:pPr>
      <w:r w:rsidRPr="00140C51">
        <w:rPr>
          <w:rFonts w:ascii="Arial Narrow" w:hAnsi="Arial Narrow" w:cs="Arial"/>
          <w:bCs/>
          <w:i/>
          <w:iCs/>
          <w:sz w:val="24"/>
          <w:szCs w:val="24"/>
        </w:rPr>
        <w:t>Key words</w:t>
      </w:r>
      <w:r w:rsidR="00BD69D4" w:rsidRPr="00140C51">
        <w:rPr>
          <w:rFonts w:ascii="Arial Narrow" w:hAnsi="Arial Narrow" w:cs="Arial"/>
          <w:bCs/>
          <w:i/>
          <w:iCs/>
          <w:sz w:val="24"/>
          <w:szCs w:val="24"/>
        </w:rPr>
        <w:t>:</w:t>
      </w:r>
      <w:r w:rsidRPr="00140C51">
        <w:rPr>
          <w:rFonts w:ascii="Arial Narrow" w:hAnsi="Arial Narrow" w:cs="Arial"/>
          <w:i/>
          <w:iCs/>
          <w:sz w:val="24"/>
          <w:szCs w:val="24"/>
        </w:rPr>
        <w:t xml:space="preserve"> </w:t>
      </w:r>
      <w:proofErr w:type="spellStart"/>
      <w:r w:rsidR="00780C60" w:rsidRPr="00140C51">
        <w:rPr>
          <w:rFonts w:ascii="Arial Narrow" w:hAnsi="Arial Narrow" w:cs="Arial"/>
          <w:i/>
          <w:iCs/>
          <w:sz w:val="24"/>
          <w:szCs w:val="24"/>
        </w:rPr>
        <w:t>Acanthocephala</w:t>
      </w:r>
      <w:proofErr w:type="spellEnd"/>
      <w:r w:rsidR="00780C60" w:rsidRPr="00140C51">
        <w:rPr>
          <w:rFonts w:ascii="Arial Narrow" w:hAnsi="Arial Narrow" w:cs="Arial"/>
          <w:i/>
          <w:iCs/>
          <w:sz w:val="24"/>
          <w:szCs w:val="24"/>
        </w:rPr>
        <w:t xml:space="preserve">, </w:t>
      </w:r>
      <w:proofErr w:type="spellStart"/>
      <w:r w:rsidR="00780C60" w:rsidRPr="00140C51">
        <w:rPr>
          <w:rFonts w:ascii="Arial Narrow" w:hAnsi="Arial Narrow" w:cs="Arial"/>
          <w:i/>
          <w:iCs/>
          <w:sz w:val="24"/>
          <w:szCs w:val="24"/>
        </w:rPr>
        <w:t>Cavisoma</w:t>
      </w:r>
      <w:proofErr w:type="spellEnd"/>
      <w:r w:rsidR="00780C60" w:rsidRPr="00140C51">
        <w:rPr>
          <w:rFonts w:ascii="Arial Narrow" w:hAnsi="Arial Narrow" w:cs="Arial"/>
          <w:i/>
          <w:iCs/>
          <w:sz w:val="24"/>
          <w:szCs w:val="24"/>
        </w:rPr>
        <w:t xml:space="preserve"> magnum, </w:t>
      </w:r>
      <w:r w:rsidR="002833E4" w:rsidRPr="00140C51">
        <w:rPr>
          <w:rFonts w:ascii="Arial Narrow" w:hAnsi="Arial Narrow" w:cs="Arial"/>
          <w:i/>
          <w:iCs/>
          <w:sz w:val="24"/>
          <w:szCs w:val="24"/>
        </w:rPr>
        <w:t>nuclear gene (18S)</w:t>
      </w:r>
      <w:r w:rsidR="003F14F7" w:rsidRPr="00140C51">
        <w:rPr>
          <w:rFonts w:ascii="Arial Narrow" w:hAnsi="Arial Narrow" w:cs="Arial"/>
          <w:i/>
          <w:iCs/>
          <w:sz w:val="24"/>
          <w:szCs w:val="24"/>
        </w:rPr>
        <w:t xml:space="preserve">, </w:t>
      </w:r>
      <w:r w:rsidR="00780C60" w:rsidRPr="00140C51">
        <w:rPr>
          <w:rFonts w:ascii="Arial Narrow" w:hAnsi="Arial Narrow" w:cs="Arial"/>
          <w:i/>
          <w:iCs/>
          <w:sz w:val="24"/>
          <w:szCs w:val="24"/>
        </w:rPr>
        <w:t xml:space="preserve">Mugil cephalus, </w:t>
      </w:r>
      <w:r w:rsidR="007F0187" w:rsidRPr="00140C51">
        <w:rPr>
          <w:rFonts w:ascii="Arial Narrow" w:hAnsi="Arial Narrow" w:cs="Arial"/>
          <w:i/>
          <w:iCs/>
          <w:sz w:val="24"/>
          <w:szCs w:val="24"/>
        </w:rPr>
        <w:t>Persian</w:t>
      </w:r>
      <w:r w:rsidR="00780C60" w:rsidRPr="00140C51">
        <w:rPr>
          <w:rFonts w:ascii="Arial Narrow" w:hAnsi="Arial Narrow" w:cs="Arial"/>
          <w:i/>
          <w:iCs/>
          <w:sz w:val="24"/>
          <w:szCs w:val="24"/>
        </w:rPr>
        <w:t xml:space="preserve"> Gulf, </w:t>
      </w:r>
      <w:r w:rsidR="0070629F" w:rsidRPr="00140C51">
        <w:rPr>
          <w:rFonts w:ascii="Arial Narrow" w:hAnsi="Arial Narrow" w:cs="Arial"/>
          <w:i/>
          <w:iCs/>
          <w:sz w:val="24"/>
          <w:szCs w:val="24"/>
        </w:rPr>
        <w:t xml:space="preserve">new </w:t>
      </w:r>
      <w:r w:rsidR="00780C60" w:rsidRPr="00140C51">
        <w:rPr>
          <w:rFonts w:ascii="Arial Narrow" w:hAnsi="Arial Narrow" w:cs="Arial"/>
          <w:i/>
          <w:iCs/>
          <w:sz w:val="24"/>
          <w:szCs w:val="24"/>
        </w:rPr>
        <w:t>description</w:t>
      </w:r>
      <w:r w:rsidR="0070629F" w:rsidRPr="00140C51">
        <w:rPr>
          <w:rFonts w:ascii="Arial Narrow" w:hAnsi="Arial Narrow" w:cs="Arial"/>
          <w:sz w:val="24"/>
          <w:szCs w:val="24"/>
        </w:rPr>
        <w:t>.</w:t>
      </w:r>
    </w:p>
    <w:p w14:paraId="2D6BEFBE" w14:textId="4A6289B5" w:rsidR="004B4AA8" w:rsidRPr="00140C51" w:rsidRDefault="00903735" w:rsidP="00140C51">
      <w:pPr>
        <w:spacing w:after="0" w:line="240" w:lineRule="auto"/>
        <w:rPr>
          <w:rFonts w:ascii="Arial Narrow" w:hAnsi="Arial Narrow" w:cs="Times New Roman"/>
          <w:sz w:val="24"/>
          <w:szCs w:val="24"/>
        </w:rPr>
      </w:pPr>
      <w:r w:rsidRPr="00140C51">
        <w:rPr>
          <w:rFonts w:ascii="Arial Narrow" w:hAnsi="Arial Narrow" w:cs="Times New Roman"/>
          <w:b/>
          <w:bCs/>
          <w:sz w:val="24"/>
          <w:szCs w:val="24"/>
        </w:rPr>
        <w:t xml:space="preserve">INTRODUCTION </w:t>
      </w:r>
      <w:r w:rsidR="00780C60" w:rsidRPr="00140C51">
        <w:rPr>
          <w:rFonts w:ascii="Arial Narrow" w:hAnsi="Arial Narrow" w:cs="Times New Roman"/>
          <w:sz w:val="24"/>
          <w:szCs w:val="24"/>
        </w:rPr>
        <w:t xml:space="preserve">     </w:t>
      </w:r>
    </w:p>
    <w:p w14:paraId="218139A1" w14:textId="77777777" w:rsidR="00F210B5" w:rsidRPr="00140C51" w:rsidRDefault="00F210B5" w:rsidP="00140C51">
      <w:pPr>
        <w:spacing w:after="0" w:line="240" w:lineRule="auto"/>
        <w:rPr>
          <w:rFonts w:ascii="Arial Narrow" w:hAnsi="Arial Narrow" w:cs="Times New Roman"/>
          <w:sz w:val="24"/>
          <w:szCs w:val="24"/>
        </w:rPr>
      </w:pPr>
    </w:p>
    <w:p w14:paraId="0A2E1889" w14:textId="5B6ADB4D" w:rsidR="00187924" w:rsidRPr="00140C51" w:rsidRDefault="00045071" w:rsidP="00140C51">
      <w:pPr>
        <w:pStyle w:val="ListParagraph"/>
        <w:spacing w:after="0" w:line="240" w:lineRule="auto"/>
        <w:ind w:left="420"/>
        <w:rPr>
          <w:rFonts w:ascii="Arial Narrow" w:hAnsi="Arial Narrow" w:cs="Arial"/>
          <w:sz w:val="24"/>
          <w:szCs w:val="24"/>
        </w:rPr>
      </w:pPr>
      <w:r w:rsidRPr="00140C51">
        <w:rPr>
          <w:rFonts w:ascii="Arial Narrow" w:hAnsi="Arial Narrow" w:cs="Arial"/>
          <w:iCs/>
          <w:sz w:val="24"/>
          <w:szCs w:val="24"/>
        </w:rPr>
        <w:t xml:space="preserve">The nomenclature history of </w:t>
      </w:r>
      <w:proofErr w:type="spellStart"/>
      <w:r w:rsidR="00780C60" w:rsidRPr="00140C51">
        <w:rPr>
          <w:rFonts w:ascii="Arial Narrow" w:hAnsi="Arial Narrow" w:cs="Arial"/>
          <w:i/>
          <w:sz w:val="24"/>
          <w:szCs w:val="24"/>
        </w:rPr>
        <w:t>Cavisoma</w:t>
      </w:r>
      <w:proofErr w:type="spellEnd"/>
      <w:r w:rsidR="00780C60" w:rsidRPr="00140C51">
        <w:rPr>
          <w:rFonts w:ascii="Arial Narrow" w:hAnsi="Arial Narrow" w:cs="Arial"/>
          <w:i/>
          <w:sz w:val="24"/>
          <w:szCs w:val="24"/>
        </w:rPr>
        <w:t xml:space="preserve"> magnum</w:t>
      </w:r>
      <w:r w:rsidR="00780C60" w:rsidRPr="00140C51">
        <w:rPr>
          <w:rFonts w:ascii="Arial Narrow" w:hAnsi="Arial Narrow" w:cs="Arial"/>
          <w:sz w:val="24"/>
          <w:szCs w:val="24"/>
        </w:rPr>
        <w:t xml:space="preserve"> (</w:t>
      </w:r>
      <w:proofErr w:type="spellStart"/>
      <w:r w:rsidR="00780C60" w:rsidRPr="00140C51">
        <w:rPr>
          <w:rFonts w:ascii="Arial Narrow" w:hAnsi="Arial Narrow" w:cs="Arial"/>
          <w:sz w:val="24"/>
          <w:szCs w:val="24"/>
        </w:rPr>
        <w:t>Southwell</w:t>
      </w:r>
      <w:proofErr w:type="spellEnd"/>
      <w:r w:rsidR="00780C60" w:rsidRPr="00140C51">
        <w:rPr>
          <w:rFonts w:ascii="Arial Narrow" w:hAnsi="Arial Narrow" w:cs="Arial"/>
          <w:sz w:val="24"/>
          <w:szCs w:val="24"/>
        </w:rPr>
        <w:t xml:space="preserve">, 1927) Van Cleave, 1931 </w:t>
      </w:r>
      <w:r w:rsidRPr="00140C51">
        <w:rPr>
          <w:rFonts w:ascii="Arial Narrow" w:hAnsi="Arial Narrow" w:cs="Arial"/>
          <w:sz w:val="24"/>
          <w:szCs w:val="24"/>
        </w:rPr>
        <w:t xml:space="preserve">underwent turbulent </w:t>
      </w:r>
      <w:r w:rsidR="002B5CCF" w:rsidRPr="00140C51">
        <w:rPr>
          <w:rFonts w:ascii="Arial Narrow" w:hAnsi="Arial Narrow" w:cs="Arial"/>
          <w:sz w:val="24"/>
          <w:szCs w:val="24"/>
        </w:rPr>
        <w:t>changes</w:t>
      </w:r>
      <w:r w:rsidRPr="00140C51">
        <w:rPr>
          <w:rFonts w:ascii="Arial Narrow" w:hAnsi="Arial Narrow" w:cs="Arial"/>
          <w:sz w:val="24"/>
          <w:szCs w:val="24"/>
        </w:rPr>
        <w:t xml:space="preserve"> since its original description. It </w:t>
      </w:r>
      <w:r w:rsidR="00780C60" w:rsidRPr="00140C51">
        <w:rPr>
          <w:rFonts w:ascii="Arial Narrow" w:hAnsi="Arial Narrow" w:cs="Arial"/>
          <w:sz w:val="24"/>
          <w:szCs w:val="24"/>
        </w:rPr>
        <w:t xml:space="preserve">was </w:t>
      </w:r>
      <w:r w:rsidR="00756ECB" w:rsidRPr="00140C51">
        <w:rPr>
          <w:rFonts w:ascii="Arial Narrow" w:hAnsi="Arial Narrow" w:cs="Arial"/>
          <w:sz w:val="24"/>
          <w:szCs w:val="24"/>
        </w:rPr>
        <w:t>initially</w:t>
      </w:r>
      <w:r w:rsidR="00780C60" w:rsidRPr="00140C51">
        <w:rPr>
          <w:rFonts w:ascii="Arial Narrow" w:hAnsi="Arial Narrow" w:cs="Arial"/>
          <w:sz w:val="24"/>
          <w:szCs w:val="24"/>
        </w:rPr>
        <w:t xml:space="preserve"> </w:t>
      </w:r>
      <w:r w:rsidRPr="00140C51">
        <w:rPr>
          <w:rFonts w:ascii="Arial Narrow" w:hAnsi="Arial Narrow" w:cs="Arial"/>
          <w:sz w:val="24"/>
          <w:szCs w:val="24"/>
        </w:rPr>
        <w:t xml:space="preserve">inadequately </w:t>
      </w:r>
      <w:r w:rsidR="00780C60" w:rsidRPr="00140C51">
        <w:rPr>
          <w:rFonts w:ascii="Arial Narrow" w:hAnsi="Arial Narrow" w:cs="Arial"/>
          <w:sz w:val="24"/>
          <w:szCs w:val="24"/>
        </w:rPr>
        <w:t xml:space="preserve">described as </w:t>
      </w:r>
      <w:bookmarkStart w:id="0" w:name="_Hlk138234771"/>
      <w:proofErr w:type="spellStart"/>
      <w:r w:rsidR="00780C60" w:rsidRPr="00140C51">
        <w:rPr>
          <w:rFonts w:ascii="Arial Narrow" w:hAnsi="Arial Narrow" w:cs="Arial"/>
          <w:i/>
          <w:sz w:val="24"/>
          <w:szCs w:val="24"/>
        </w:rPr>
        <w:t>Oligoterorhynchus</w:t>
      </w:r>
      <w:proofErr w:type="spellEnd"/>
      <w:r w:rsidR="00780C60" w:rsidRPr="00140C51">
        <w:rPr>
          <w:rFonts w:ascii="Arial Narrow" w:hAnsi="Arial Narrow" w:cs="Arial"/>
          <w:i/>
          <w:sz w:val="24"/>
          <w:szCs w:val="24"/>
        </w:rPr>
        <w:t xml:space="preserve"> magnus</w:t>
      </w:r>
      <w:r w:rsidR="00780C60" w:rsidRPr="00140C51">
        <w:rPr>
          <w:rFonts w:ascii="Arial Narrow" w:hAnsi="Arial Narrow" w:cs="Arial"/>
          <w:sz w:val="24"/>
          <w:szCs w:val="24"/>
        </w:rPr>
        <w:t xml:space="preserve"> </w:t>
      </w:r>
      <w:bookmarkEnd w:id="0"/>
      <w:r w:rsidR="00780C60" w:rsidRPr="00140C51">
        <w:rPr>
          <w:rFonts w:ascii="Arial Narrow" w:hAnsi="Arial Narrow" w:cs="Arial"/>
          <w:sz w:val="24"/>
          <w:szCs w:val="24"/>
        </w:rPr>
        <w:t xml:space="preserve">by </w:t>
      </w:r>
      <w:proofErr w:type="spellStart"/>
      <w:r w:rsidR="00780C60" w:rsidRPr="00140C51">
        <w:rPr>
          <w:rFonts w:ascii="Arial Narrow" w:hAnsi="Arial Narrow" w:cs="Arial"/>
          <w:sz w:val="24"/>
          <w:szCs w:val="24"/>
        </w:rPr>
        <w:t>Southwell</w:t>
      </w:r>
      <w:proofErr w:type="spellEnd"/>
      <w:r w:rsidR="00780C60" w:rsidRPr="00140C51">
        <w:rPr>
          <w:rFonts w:ascii="Arial Narrow" w:hAnsi="Arial Narrow" w:cs="Arial"/>
          <w:sz w:val="24"/>
          <w:szCs w:val="24"/>
        </w:rPr>
        <w:t xml:space="preserve"> </w:t>
      </w:r>
      <w:r w:rsidRPr="00140C51">
        <w:rPr>
          <w:rFonts w:ascii="Arial Narrow" w:hAnsi="Arial Narrow" w:cs="Arial"/>
          <w:sz w:val="24"/>
          <w:szCs w:val="24"/>
        </w:rPr>
        <w:t>(1927)</w:t>
      </w:r>
      <w:r w:rsidR="00780C60" w:rsidRPr="00140C51">
        <w:rPr>
          <w:rFonts w:ascii="Arial Narrow" w:hAnsi="Arial Narrow" w:cs="Arial"/>
          <w:sz w:val="24"/>
          <w:szCs w:val="24"/>
        </w:rPr>
        <w:t xml:space="preserve"> from the stomach and pyloric ceca of the sea bass, </w:t>
      </w:r>
      <w:r w:rsidR="00780C60" w:rsidRPr="00140C51">
        <w:rPr>
          <w:rFonts w:ascii="Arial Narrow" w:hAnsi="Arial Narrow" w:cs="Arial"/>
          <w:i/>
          <w:sz w:val="24"/>
          <w:szCs w:val="24"/>
        </w:rPr>
        <w:t>Serranus</w:t>
      </w:r>
      <w:r w:rsidR="00780C60" w:rsidRPr="00140C51">
        <w:rPr>
          <w:rFonts w:ascii="Arial Narrow" w:hAnsi="Arial Narrow" w:cs="Arial"/>
          <w:sz w:val="24"/>
          <w:szCs w:val="24"/>
        </w:rPr>
        <w:t xml:space="preserve"> sp. Cuvier (Serranidae) (20 worms) and from the spotted surgeonfish </w:t>
      </w:r>
      <w:proofErr w:type="spellStart"/>
      <w:r w:rsidR="00780C60" w:rsidRPr="00140C51">
        <w:rPr>
          <w:rFonts w:ascii="Arial Narrow" w:hAnsi="Arial Narrow" w:cs="Arial"/>
          <w:i/>
          <w:sz w:val="24"/>
          <w:szCs w:val="24"/>
        </w:rPr>
        <w:t>Acanthurus</w:t>
      </w:r>
      <w:proofErr w:type="spellEnd"/>
      <w:r w:rsidR="00780C60" w:rsidRPr="00140C51">
        <w:rPr>
          <w:rFonts w:ascii="Arial Narrow" w:hAnsi="Arial Narrow" w:cs="Arial"/>
          <w:i/>
          <w:sz w:val="24"/>
          <w:szCs w:val="24"/>
        </w:rPr>
        <w:t xml:space="preserve"> </w:t>
      </w:r>
      <w:proofErr w:type="spellStart"/>
      <w:r w:rsidR="00780C60" w:rsidRPr="00140C51">
        <w:rPr>
          <w:rFonts w:ascii="Arial Narrow" w:hAnsi="Arial Narrow" w:cs="Arial"/>
          <w:i/>
          <w:sz w:val="24"/>
          <w:szCs w:val="24"/>
        </w:rPr>
        <w:t>strigosus</w:t>
      </w:r>
      <w:proofErr w:type="spellEnd"/>
      <w:r w:rsidR="00780C60" w:rsidRPr="00140C51">
        <w:rPr>
          <w:rFonts w:ascii="Arial Narrow" w:hAnsi="Arial Narrow" w:cs="Arial"/>
          <w:sz w:val="24"/>
          <w:szCs w:val="24"/>
        </w:rPr>
        <w:t xml:space="preserve"> Bennett (=</w:t>
      </w:r>
      <w:proofErr w:type="spellStart"/>
      <w:r w:rsidR="00780C60" w:rsidRPr="00140C51">
        <w:rPr>
          <w:rFonts w:ascii="Arial Narrow" w:hAnsi="Arial Narrow" w:cs="Arial"/>
          <w:i/>
          <w:sz w:val="24"/>
          <w:szCs w:val="24"/>
          <w:shd w:val="clear" w:color="auto" w:fill="FFFFFF"/>
        </w:rPr>
        <w:t>Ctenochaetus</w:t>
      </w:r>
      <w:proofErr w:type="spellEnd"/>
      <w:r w:rsidR="00780C60" w:rsidRPr="00140C51">
        <w:rPr>
          <w:rFonts w:ascii="Arial Narrow" w:hAnsi="Arial Narrow" w:cs="Arial"/>
          <w:i/>
          <w:sz w:val="24"/>
          <w:szCs w:val="24"/>
          <w:shd w:val="clear" w:color="auto" w:fill="FFFFFF"/>
        </w:rPr>
        <w:t xml:space="preserve"> </w:t>
      </w:r>
      <w:proofErr w:type="spellStart"/>
      <w:r w:rsidR="00780C60" w:rsidRPr="00140C51">
        <w:rPr>
          <w:rFonts w:ascii="Arial Narrow" w:hAnsi="Arial Narrow" w:cs="Arial"/>
          <w:i/>
          <w:sz w:val="24"/>
          <w:szCs w:val="24"/>
          <w:shd w:val="clear" w:color="auto" w:fill="FFFFFF"/>
        </w:rPr>
        <w:t>strigosus</w:t>
      </w:r>
      <w:proofErr w:type="spellEnd"/>
      <w:r w:rsidR="00780C60" w:rsidRPr="00140C51">
        <w:rPr>
          <w:rFonts w:ascii="Arial Narrow" w:hAnsi="Arial Narrow" w:cs="Arial"/>
          <w:i/>
          <w:sz w:val="24"/>
          <w:szCs w:val="24"/>
          <w:shd w:val="clear" w:color="auto" w:fill="FFFFFF"/>
        </w:rPr>
        <w:t xml:space="preserve"> </w:t>
      </w:r>
      <w:r w:rsidR="00780C60" w:rsidRPr="00140C51">
        <w:rPr>
          <w:rFonts w:ascii="Arial Narrow" w:hAnsi="Arial Narrow" w:cs="Arial"/>
          <w:sz w:val="24"/>
          <w:szCs w:val="24"/>
          <w:shd w:val="clear" w:color="auto" w:fill="FFFFFF"/>
        </w:rPr>
        <w:t>Bennet)</w:t>
      </w:r>
      <w:r w:rsidR="00780C60" w:rsidRPr="00140C51">
        <w:rPr>
          <w:rFonts w:ascii="Arial Narrow" w:hAnsi="Arial Narrow" w:cs="Arial"/>
          <w:sz w:val="24"/>
          <w:szCs w:val="24"/>
        </w:rPr>
        <w:t xml:space="preserve"> (Acanthuridae) (6 worms) off </w:t>
      </w:r>
      <w:proofErr w:type="spellStart"/>
      <w:r w:rsidR="00780C60" w:rsidRPr="00140C51">
        <w:rPr>
          <w:rFonts w:ascii="Arial Narrow" w:hAnsi="Arial Narrow" w:cs="Arial"/>
          <w:sz w:val="24"/>
          <w:szCs w:val="24"/>
        </w:rPr>
        <w:t>Negapatam</w:t>
      </w:r>
      <w:proofErr w:type="spellEnd"/>
      <w:r w:rsidR="00780C60" w:rsidRPr="00140C51">
        <w:rPr>
          <w:rFonts w:ascii="Arial Narrow" w:hAnsi="Arial Narrow" w:cs="Arial"/>
          <w:sz w:val="24"/>
          <w:szCs w:val="24"/>
        </w:rPr>
        <w:t xml:space="preserve">, Ceylon (Sri Lanka). </w:t>
      </w:r>
      <w:r w:rsidR="00657623" w:rsidRPr="00140C51">
        <w:rPr>
          <w:rFonts w:ascii="Arial Narrow" w:hAnsi="Arial Narrow" w:cs="Arial"/>
          <w:sz w:val="24"/>
          <w:szCs w:val="24"/>
        </w:rPr>
        <w:t xml:space="preserve">Southwell (1927) provided a line drawing of a short wrinkled male specimen with invaginated proboscis (his Fig. 1), a proboscis with </w:t>
      </w:r>
      <w:r w:rsidR="006D65A8" w:rsidRPr="00140C51">
        <w:rPr>
          <w:rFonts w:ascii="Arial Narrow" w:hAnsi="Arial Narrow" w:cs="Arial"/>
          <w:sz w:val="24"/>
          <w:szCs w:val="24"/>
        </w:rPr>
        <w:t>eight</w:t>
      </w:r>
      <w:r w:rsidR="00657623" w:rsidRPr="00140C51">
        <w:rPr>
          <w:rFonts w:ascii="Arial Narrow" w:hAnsi="Arial Narrow" w:cs="Arial"/>
          <w:sz w:val="24"/>
          <w:szCs w:val="24"/>
        </w:rPr>
        <w:t xml:space="preserve"> hooks per row showing no roots,</w:t>
      </w:r>
      <w:r w:rsidR="000A3180" w:rsidRPr="00140C51">
        <w:rPr>
          <w:rFonts w:ascii="Arial Narrow" w:hAnsi="Arial Narrow" w:cs="Arial"/>
          <w:sz w:val="24"/>
          <w:szCs w:val="24"/>
        </w:rPr>
        <w:t xml:space="preserve"> a </w:t>
      </w:r>
      <w:proofErr w:type="spellStart"/>
      <w:r w:rsidR="000A3180" w:rsidRPr="00140C51">
        <w:rPr>
          <w:rFonts w:ascii="Arial Narrow" w:hAnsi="Arial Narrow" w:cs="Arial"/>
          <w:sz w:val="24"/>
          <w:szCs w:val="24"/>
        </w:rPr>
        <w:t>praesoma</w:t>
      </w:r>
      <w:proofErr w:type="spellEnd"/>
      <w:r w:rsidR="000A3180" w:rsidRPr="00140C51">
        <w:rPr>
          <w:rFonts w:ascii="Arial Narrow" w:hAnsi="Arial Narrow" w:cs="Arial"/>
          <w:sz w:val="24"/>
          <w:szCs w:val="24"/>
        </w:rPr>
        <w:t xml:space="preserve"> with invaginated proboscis and lemnisci shorter than </w:t>
      </w:r>
      <w:r w:rsidR="006D65A8" w:rsidRPr="00140C51">
        <w:rPr>
          <w:rFonts w:ascii="Arial Narrow" w:hAnsi="Arial Narrow" w:cs="Arial"/>
          <w:sz w:val="24"/>
          <w:szCs w:val="24"/>
        </w:rPr>
        <w:t xml:space="preserve">the </w:t>
      </w:r>
      <w:r w:rsidR="000A3180" w:rsidRPr="00140C51">
        <w:rPr>
          <w:rFonts w:ascii="Arial Narrow" w:hAnsi="Arial Narrow" w:cs="Arial"/>
          <w:sz w:val="24"/>
          <w:szCs w:val="24"/>
        </w:rPr>
        <w:t>receptacle, and an egg.</w:t>
      </w:r>
      <w:r w:rsidR="007A4EE9" w:rsidRPr="00140C51">
        <w:rPr>
          <w:rFonts w:ascii="Arial Narrow" w:hAnsi="Arial Narrow" w:cs="Arial"/>
          <w:sz w:val="24"/>
          <w:szCs w:val="24"/>
        </w:rPr>
        <w:t xml:space="preserve"> </w:t>
      </w:r>
      <w:r w:rsidR="00780C60" w:rsidRPr="00140C51">
        <w:rPr>
          <w:rFonts w:ascii="Arial Narrow" w:hAnsi="Arial Narrow" w:cs="Arial"/>
          <w:sz w:val="24"/>
          <w:szCs w:val="24"/>
        </w:rPr>
        <w:t xml:space="preserve">Van Cleave </w:t>
      </w:r>
      <w:r w:rsidR="000A3180" w:rsidRPr="00140C51">
        <w:rPr>
          <w:rFonts w:ascii="Arial Narrow" w:hAnsi="Arial Narrow" w:cs="Arial"/>
          <w:sz w:val="24"/>
          <w:szCs w:val="24"/>
        </w:rPr>
        <w:t>(1931)</w:t>
      </w:r>
      <w:r w:rsidR="00780C60" w:rsidRPr="00140C51">
        <w:rPr>
          <w:rFonts w:ascii="Arial Narrow" w:hAnsi="Arial Narrow" w:cs="Arial"/>
          <w:sz w:val="24"/>
          <w:szCs w:val="24"/>
        </w:rPr>
        <w:t xml:space="preserve"> </w:t>
      </w:r>
      <w:r w:rsidR="000A3180" w:rsidRPr="00140C51">
        <w:rPr>
          <w:rFonts w:ascii="Arial Narrow" w:hAnsi="Arial Narrow" w:cs="Arial"/>
          <w:sz w:val="24"/>
          <w:szCs w:val="24"/>
        </w:rPr>
        <w:lastRenderedPageBreak/>
        <w:t>created</w:t>
      </w:r>
      <w:r w:rsidR="00780C60" w:rsidRPr="00140C51">
        <w:rPr>
          <w:rFonts w:ascii="Arial Narrow" w:hAnsi="Arial Narrow" w:cs="Arial"/>
          <w:sz w:val="24"/>
          <w:szCs w:val="24"/>
        </w:rPr>
        <w:t xml:space="preserve"> the new genus </w:t>
      </w:r>
      <w:proofErr w:type="spellStart"/>
      <w:r w:rsidR="00780C60" w:rsidRPr="00140C51">
        <w:rPr>
          <w:rFonts w:ascii="Arial Narrow" w:hAnsi="Arial Narrow" w:cs="Arial"/>
          <w:i/>
          <w:sz w:val="24"/>
          <w:szCs w:val="24"/>
        </w:rPr>
        <w:t>Cavisoma</w:t>
      </w:r>
      <w:proofErr w:type="spellEnd"/>
      <w:r w:rsidR="00780C60" w:rsidRPr="00140C51">
        <w:rPr>
          <w:rFonts w:ascii="Arial Narrow" w:hAnsi="Arial Narrow" w:cs="Arial"/>
          <w:sz w:val="24"/>
          <w:szCs w:val="24"/>
        </w:rPr>
        <w:t xml:space="preserve"> in his new family </w:t>
      </w:r>
      <w:proofErr w:type="spellStart"/>
      <w:r w:rsidR="00780C60" w:rsidRPr="00140C51">
        <w:rPr>
          <w:rFonts w:ascii="Arial Narrow" w:hAnsi="Arial Narrow" w:cs="Arial"/>
          <w:sz w:val="24"/>
          <w:szCs w:val="24"/>
        </w:rPr>
        <w:t>Oligoterorhynchidae</w:t>
      </w:r>
      <w:proofErr w:type="spellEnd"/>
      <w:r w:rsidR="00780C60" w:rsidRPr="00140C51">
        <w:rPr>
          <w:rFonts w:ascii="Arial Narrow" w:hAnsi="Arial Narrow" w:cs="Arial"/>
          <w:sz w:val="24"/>
          <w:szCs w:val="24"/>
        </w:rPr>
        <w:t xml:space="preserve"> later becoming </w:t>
      </w:r>
      <w:proofErr w:type="spellStart"/>
      <w:r w:rsidR="00780C60" w:rsidRPr="00140C51">
        <w:rPr>
          <w:rFonts w:ascii="Arial Narrow" w:hAnsi="Arial Narrow" w:cs="Arial"/>
          <w:sz w:val="24"/>
          <w:szCs w:val="24"/>
        </w:rPr>
        <w:t>Cavisomidae</w:t>
      </w:r>
      <w:proofErr w:type="spellEnd"/>
      <w:r w:rsidR="00780C60" w:rsidRPr="00140C51">
        <w:rPr>
          <w:rFonts w:ascii="Arial Narrow" w:hAnsi="Arial Narrow" w:cs="Arial"/>
          <w:sz w:val="24"/>
          <w:szCs w:val="24"/>
        </w:rPr>
        <w:t xml:space="preserve"> </w:t>
      </w:r>
      <w:r w:rsidR="007A06A6" w:rsidRPr="00140C51">
        <w:rPr>
          <w:rFonts w:ascii="Arial Narrow" w:hAnsi="Arial Narrow" w:cs="Arial"/>
          <w:sz w:val="24"/>
          <w:szCs w:val="24"/>
        </w:rPr>
        <w:t xml:space="preserve">or </w:t>
      </w:r>
      <w:proofErr w:type="spellStart"/>
      <w:r w:rsidR="007A06A6" w:rsidRPr="00140C51">
        <w:rPr>
          <w:rFonts w:ascii="Arial Narrow" w:hAnsi="Arial Narrow" w:cs="Arial"/>
          <w:sz w:val="24"/>
          <w:szCs w:val="24"/>
        </w:rPr>
        <w:t>Cavisominae</w:t>
      </w:r>
      <w:proofErr w:type="spellEnd"/>
      <w:r w:rsidR="007A06A6" w:rsidRPr="00140C51">
        <w:rPr>
          <w:rFonts w:ascii="Arial Narrow" w:hAnsi="Arial Narrow" w:cs="Arial"/>
          <w:sz w:val="24"/>
          <w:szCs w:val="24"/>
        </w:rPr>
        <w:t xml:space="preserve"> </w:t>
      </w:r>
      <w:r w:rsidR="00187924" w:rsidRPr="00140C51">
        <w:rPr>
          <w:rFonts w:ascii="Arial Narrow" w:hAnsi="Arial Narrow" w:cs="Arial"/>
          <w:sz w:val="24"/>
          <w:szCs w:val="24"/>
        </w:rPr>
        <w:t xml:space="preserve">of </w:t>
      </w:r>
      <w:r w:rsidR="00AB32CD" w:rsidRPr="00140C51">
        <w:rPr>
          <w:rFonts w:ascii="Arial Narrow" w:hAnsi="Arial Narrow" w:cs="Arial"/>
          <w:sz w:val="24"/>
          <w:szCs w:val="24"/>
        </w:rPr>
        <w:t xml:space="preserve">Meyer </w:t>
      </w:r>
      <w:r w:rsidR="007A4EE9" w:rsidRPr="00140C51">
        <w:rPr>
          <w:rFonts w:ascii="Arial Narrow" w:hAnsi="Arial Narrow" w:cs="Arial"/>
          <w:sz w:val="24"/>
          <w:szCs w:val="24"/>
        </w:rPr>
        <w:t>(</w:t>
      </w:r>
      <w:r w:rsidR="00AB32CD" w:rsidRPr="00140C51">
        <w:rPr>
          <w:rFonts w:ascii="Arial Narrow" w:hAnsi="Arial Narrow" w:cs="Arial"/>
          <w:sz w:val="24"/>
          <w:szCs w:val="24"/>
        </w:rPr>
        <w:t>1932</w:t>
      </w:r>
      <w:r w:rsidR="007A4EE9" w:rsidRPr="00140C51">
        <w:rPr>
          <w:rFonts w:ascii="Arial Narrow" w:hAnsi="Arial Narrow" w:cs="Arial"/>
          <w:sz w:val="24"/>
          <w:szCs w:val="24"/>
        </w:rPr>
        <w:t>)</w:t>
      </w:r>
      <w:r w:rsidR="00AB32CD" w:rsidRPr="00140C51">
        <w:rPr>
          <w:rFonts w:ascii="Arial Narrow" w:hAnsi="Arial Narrow" w:cs="Arial"/>
          <w:sz w:val="24"/>
          <w:szCs w:val="24"/>
        </w:rPr>
        <w:t xml:space="preserve"> </w:t>
      </w:r>
      <w:r w:rsidR="007A06A6" w:rsidRPr="00140C51">
        <w:rPr>
          <w:rFonts w:ascii="Arial Narrow" w:hAnsi="Arial Narrow" w:cs="Arial"/>
          <w:sz w:val="24"/>
          <w:szCs w:val="24"/>
        </w:rPr>
        <w:t xml:space="preserve">in </w:t>
      </w:r>
      <w:proofErr w:type="spellStart"/>
      <w:r w:rsidR="007A06A6" w:rsidRPr="00140C51">
        <w:rPr>
          <w:rFonts w:ascii="Arial Narrow" w:hAnsi="Arial Narrow" w:cs="Arial"/>
          <w:sz w:val="24"/>
          <w:szCs w:val="24"/>
        </w:rPr>
        <w:t>Echinorhynchidae</w:t>
      </w:r>
      <w:proofErr w:type="spellEnd"/>
      <w:r w:rsidR="007A06A6" w:rsidRPr="00140C51">
        <w:rPr>
          <w:rFonts w:ascii="Arial Narrow" w:hAnsi="Arial Narrow" w:cs="Arial"/>
          <w:sz w:val="24"/>
          <w:szCs w:val="24"/>
        </w:rPr>
        <w:t xml:space="preserve"> </w:t>
      </w:r>
      <w:r w:rsidR="000A3180" w:rsidRPr="00140C51">
        <w:rPr>
          <w:rFonts w:ascii="Arial Narrow" w:hAnsi="Arial Narrow" w:cs="Arial"/>
          <w:sz w:val="24"/>
          <w:szCs w:val="24"/>
        </w:rPr>
        <w:t>to accommodate</w:t>
      </w:r>
      <w:r w:rsidR="000A3180" w:rsidRPr="00140C51">
        <w:rPr>
          <w:rFonts w:ascii="Arial Narrow" w:hAnsi="Arial Narrow" w:cs="Arial"/>
          <w:i/>
          <w:sz w:val="24"/>
          <w:szCs w:val="24"/>
        </w:rPr>
        <w:t xml:space="preserve"> </w:t>
      </w:r>
      <w:proofErr w:type="spellStart"/>
      <w:r w:rsidR="000A3180" w:rsidRPr="00140C51">
        <w:rPr>
          <w:rFonts w:ascii="Arial Narrow" w:hAnsi="Arial Narrow" w:cs="Arial"/>
          <w:i/>
          <w:sz w:val="24"/>
          <w:szCs w:val="24"/>
        </w:rPr>
        <w:t>Oligoterorhynchus</w:t>
      </w:r>
      <w:proofErr w:type="spellEnd"/>
      <w:r w:rsidR="000A3180" w:rsidRPr="00140C51">
        <w:rPr>
          <w:rFonts w:ascii="Arial Narrow" w:hAnsi="Arial Narrow" w:cs="Arial"/>
          <w:i/>
          <w:sz w:val="24"/>
          <w:szCs w:val="24"/>
        </w:rPr>
        <w:t xml:space="preserve"> magnus</w:t>
      </w:r>
      <w:r w:rsidR="00780C60" w:rsidRPr="00140C51">
        <w:rPr>
          <w:rFonts w:ascii="Arial Narrow" w:hAnsi="Arial Narrow" w:cs="Arial"/>
          <w:sz w:val="24"/>
          <w:szCs w:val="24"/>
        </w:rPr>
        <w:t xml:space="preserve"> </w:t>
      </w:r>
      <w:r w:rsidR="000A3180" w:rsidRPr="00140C51">
        <w:rPr>
          <w:rFonts w:ascii="Arial Narrow" w:hAnsi="Arial Narrow" w:cs="Arial"/>
          <w:sz w:val="24"/>
          <w:szCs w:val="24"/>
        </w:rPr>
        <w:t xml:space="preserve">of Southwell and declared </w:t>
      </w:r>
      <w:r w:rsidR="000A3180" w:rsidRPr="00140C51">
        <w:rPr>
          <w:rFonts w:ascii="Arial Narrow" w:hAnsi="Arial Narrow" w:cs="Arial"/>
          <w:i/>
          <w:iCs/>
          <w:sz w:val="24"/>
          <w:szCs w:val="24"/>
        </w:rPr>
        <w:t>C. magnus</w:t>
      </w:r>
      <w:r w:rsidR="000A3180" w:rsidRPr="00140C51">
        <w:rPr>
          <w:rFonts w:ascii="Arial Narrow" w:hAnsi="Arial Narrow" w:cs="Arial"/>
          <w:sz w:val="24"/>
          <w:szCs w:val="24"/>
        </w:rPr>
        <w:t xml:space="preserve"> as its type species.</w:t>
      </w:r>
      <w:r w:rsidR="00151953" w:rsidRPr="00140C51">
        <w:rPr>
          <w:rFonts w:ascii="Arial Narrow" w:hAnsi="Arial Narrow" w:cs="Arial"/>
          <w:sz w:val="24"/>
          <w:szCs w:val="24"/>
        </w:rPr>
        <w:t xml:space="preserve"> </w:t>
      </w:r>
      <w:r w:rsidR="00187924" w:rsidRPr="00140C51">
        <w:rPr>
          <w:rFonts w:ascii="Arial Narrow" w:hAnsi="Arial Narrow" w:cs="Arial"/>
          <w:sz w:val="24"/>
          <w:szCs w:val="24"/>
        </w:rPr>
        <w:t xml:space="preserve">Van Cleave (1931) did not redescribe </w:t>
      </w:r>
      <w:r w:rsidR="00187924" w:rsidRPr="00140C51">
        <w:rPr>
          <w:rFonts w:ascii="Arial Narrow" w:hAnsi="Arial Narrow" w:cs="Arial"/>
          <w:i/>
          <w:iCs/>
          <w:sz w:val="24"/>
          <w:szCs w:val="24"/>
        </w:rPr>
        <w:t xml:space="preserve">C. magnum </w:t>
      </w:r>
      <w:r w:rsidR="00187924" w:rsidRPr="00140C51">
        <w:rPr>
          <w:rFonts w:ascii="Arial Narrow" w:hAnsi="Arial Narrow" w:cs="Arial"/>
          <w:sz w:val="24"/>
          <w:szCs w:val="24"/>
        </w:rPr>
        <w:t>but gave the following generic diagnosis: “Parasitic in marine fish of Ceylon. Body devoid of spines. Proboscis club-shaped, with simple hooks. Receptacle double-walled with brain near its center and with retinacula near its middle. Lemnisci shorter than receptacle. Male organs confined to posterior fifth of body; testes in broad contact; cement glands four</w:t>
      </w:r>
      <w:r w:rsidR="00E22456" w:rsidRPr="00140C51">
        <w:rPr>
          <w:rFonts w:ascii="Arial Narrow" w:hAnsi="Arial Narrow" w:cs="Arial"/>
          <w:sz w:val="24"/>
          <w:szCs w:val="24"/>
        </w:rPr>
        <w:t>, tubular. Middle membrane of embryos with conspicuous polar prolongations.”</w:t>
      </w:r>
      <w:r w:rsidR="00187924" w:rsidRPr="00140C51">
        <w:rPr>
          <w:rFonts w:ascii="Arial Narrow" w:hAnsi="Arial Narrow" w:cs="Arial"/>
          <w:sz w:val="24"/>
          <w:szCs w:val="24"/>
        </w:rPr>
        <w:t xml:space="preserve">  </w:t>
      </w:r>
    </w:p>
    <w:p w14:paraId="739FF91C" w14:textId="0966E107" w:rsidR="00373E92" w:rsidRPr="00140C51" w:rsidRDefault="00E22456" w:rsidP="00140C51">
      <w:pPr>
        <w:spacing w:after="0" w:line="240" w:lineRule="auto"/>
        <w:rPr>
          <w:rFonts w:ascii="Arial Narrow" w:hAnsi="Arial Narrow" w:cs="Arial"/>
          <w:sz w:val="24"/>
          <w:szCs w:val="24"/>
        </w:rPr>
      </w:pPr>
      <w:r w:rsidRPr="00140C51">
        <w:rPr>
          <w:rFonts w:ascii="Arial Narrow" w:hAnsi="Arial Narrow" w:cs="Arial"/>
          <w:sz w:val="24"/>
          <w:szCs w:val="24"/>
        </w:rPr>
        <w:t xml:space="preserve">      </w:t>
      </w:r>
      <w:r w:rsidR="00AB32CD" w:rsidRPr="00140C51">
        <w:rPr>
          <w:rFonts w:ascii="Arial Narrow" w:hAnsi="Arial Narrow" w:cs="Arial"/>
          <w:sz w:val="24"/>
          <w:szCs w:val="24"/>
        </w:rPr>
        <w:t xml:space="preserve">Meyer (1932) </w:t>
      </w:r>
      <w:r w:rsidR="00756ECB" w:rsidRPr="00140C51">
        <w:rPr>
          <w:rFonts w:ascii="Arial Narrow" w:hAnsi="Arial Narrow" w:cs="Arial"/>
          <w:sz w:val="24"/>
          <w:szCs w:val="24"/>
        </w:rPr>
        <w:t>a</w:t>
      </w:r>
      <w:r w:rsidR="00AB32CD" w:rsidRPr="00140C51">
        <w:rPr>
          <w:rFonts w:ascii="Arial Narrow" w:hAnsi="Arial Narrow" w:cs="Arial"/>
          <w:sz w:val="24"/>
          <w:szCs w:val="24"/>
        </w:rPr>
        <w:t xml:space="preserve">mended the genus </w:t>
      </w:r>
      <w:proofErr w:type="spellStart"/>
      <w:r w:rsidR="00AB32CD" w:rsidRPr="00140C51">
        <w:rPr>
          <w:rFonts w:ascii="Arial Narrow" w:hAnsi="Arial Narrow" w:cs="Arial"/>
          <w:i/>
          <w:iCs/>
          <w:sz w:val="24"/>
          <w:szCs w:val="24"/>
        </w:rPr>
        <w:t>Cavisoma</w:t>
      </w:r>
      <w:proofErr w:type="spellEnd"/>
      <w:r w:rsidR="00AB32CD" w:rsidRPr="00140C51">
        <w:rPr>
          <w:rFonts w:ascii="Arial Narrow" w:hAnsi="Arial Narrow" w:cs="Arial"/>
          <w:sz w:val="24"/>
          <w:szCs w:val="24"/>
        </w:rPr>
        <w:t xml:space="preserve"> and included </w:t>
      </w:r>
      <w:r w:rsidR="00187924" w:rsidRPr="00140C51">
        <w:rPr>
          <w:rFonts w:ascii="Arial Narrow" w:hAnsi="Arial Narrow" w:cs="Arial"/>
          <w:sz w:val="24"/>
          <w:szCs w:val="24"/>
        </w:rPr>
        <w:t xml:space="preserve">a species </w:t>
      </w:r>
      <w:r w:rsidR="00AB32CD" w:rsidRPr="00140C51">
        <w:rPr>
          <w:rFonts w:ascii="Arial Narrow" w:hAnsi="Arial Narrow" w:cs="Arial"/>
          <w:sz w:val="24"/>
          <w:szCs w:val="24"/>
        </w:rPr>
        <w:t xml:space="preserve">description </w:t>
      </w:r>
      <w:r w:rsidR="00187924" w:rsidRPr="00140C51">
        <w:rPr>
          <w:rFonts w:ascii="Arial Narrow" w:hAnsi="Arial Narrow" w:cs="Arial"/>
          <w:sz w:val="24"/>
          <w:szCs w:val="24"/>
        </w:rPr>
        <w:t xml:space="preserve">identical </w:t>
      </w:r>
      <w:r w:rsidR="00AB32CD" w:rsidRPr="00140C51">
        <w:rPr>
          <w:rFonts w:ascii="Arial Narrow" w:hAnsi="Arial Narrow" w:cs="Arial"/>
          <w:sz w:val="24"/>
          <w:szCs w:val="24"/>
        </w:rPr>
        <w:t>to that of Southwell (1927).</w:t>
      </w:r>
      <w:r w:rsidR="000A3180" w:rsidRPr="00140C51">
        <w:rPr>
          <w:rFonts w:ascii="Arial Narrow" w:hAnsi="Arial Narrow" w:cs="Arial"/>
          <w:sz w:val="24"/>
          <w:szCs w:val="24"/>
        </w:rPr>
        <w:t xml:space="preserve"> </w:t>
      </w:r>
      <w:proofErr w:type="spellStart"/>
      <w:r w:rsidRPr="00140C51">
        <w:rPr>
          <w:rFonts w:ascii="Arial Narrow" w:hAnsi="Arial Narrow" w:cs="Arial"/>
          <w:sz w:val="24"/>
          <w:szCs w:val="24"/>
        </w:rPr>
        <w:t>Petrochenko</w:t>
      </w:r>
      <w:proofErr w:type="spellEnd"/>
      <w:r w:rsidRPr="00140C51">
        <w:rPr>
          <w:rFonts w:ascii="Arial Narrow" w:hAnsi="Arial Narrow" w:cs="Arial"/>
          <w:sz w:val="24"/>
          <w:szCs w:val="24"/>
        </w:rPr>
        <w:t xml:space="preserve"> (1956) included </w:t>
      </w:r>
      <w:proofErr w:type="spellStart"/>
      <w:r w:rsidRPr="00140C51">
        <w:rPr>
          <w:rFonts w:ascii="Arial Narrow" w:hAnsi="Arial Narrow" w:cs="Arial"/>
          <w:i/>
          <w:iCs/>
          <w:sz w:val="24"/>
          <w:szCs w:val="24"/>
        </w:rPr>
        <w:t>Cavisoma</w:t>
      </w:r>
      <w:proofErr w:type="spellEnd"/>
      <w:r w:rsidRPr="00140C51">
        <w:rPr>
          <w:rFonts w:ascii="Arial Narrow" w:hAnsi="Arial Narrow" w:cs="Arial"/>
          <w:sz w:val="24"/>
          <w:szCs w:val="24"/>
        </w:rPr>
        <w:t xml:space="preserve"> in his family </w:t>
      </w:r>
      <w:proofErr w:type="spellStart"/>
      <w:r w:rsidRPr="00140C51">
        <w:rPr>
          <w:rFonts w:ascii="Arial Narrow" w:hAnsi="Arial Narrow" w:cs="Arial"/>
          <w:sz w:val="24"/>
          <w:szCs w:val="24"/>
        </w:rPr>
        <w:t>Cavisomatidae</w:t>
      </w:r>
      <w:proofErr w:type="spellEnd"/>
      <w:r w:rsidRPr="00140C51">
        <w:rPr>
          <w:rFonts w:ascii="Arial Narrow" w:hAnsi="Arial Narrow" w:cs="Arial"/>
          <w:sz w:val="24"/>
          <w:szCs w:val="24"/>
        </w:rPr>
        <w:t xml:space="preserve"> (Van Cleave, 1931) </w:t>
      </w:r>
      <w:proofErr w:type="spellStart"/>
      <w:r w:rsidRPr="00140C51">
        <w:rPr>
          <w:rFonts w:ascii="Arial Narrow" w:hAnsi="Arial Narrow" w:cs="Arial"/>
          <w:sz w:val="24"/>
          <w:szCs w:val="24"/>
        </w:rPr>
        <w:t>Petrochenko</w:t>
      </w:r>
      <w:proofErr w:type="spellEnd"/>
      <w:r w:rsidRPr="00140C51">
        <w:rPr>
          <w:rFonts w:ascii="Arial Narrow" w:hAnsi="Arial Narrow" w:cs="Arial"/>
          <w:sz w:val="24"/>
          <w:szCs w:val="24"/>
        </w:rPr>
        <w:t xml:space="preserve">, 1956 with three other genera, </w:t>
      </w:r>
      <w:proofErr w:type="spellStart"/>
      <w:r w:rsidRPr="00140C51">
        <w:rPr>
          <w:rFonts w:ascii="Arial Narrow" w:hAnsi="Arial Narrow" w:cs="Arial"/>
          <w:i/>
          <w:iCs/>
          <w:sz w:val="24"/>
          <w:szCs w:val="24"/>
        </w:rPr>
        <w:t>Rhadinorhynchoides</w:t>
      </w:r>
      <w:proofErr w:type="spellEnd"/>
      <w:r w:rsidRPr="00140C51">
        <w:rPr>
          <w:rFonts w:ascii="Arial Narrow" w:hAnsi="Arial Narrow" w:cs="Arial"/>
          <w:sz w:val="24"/>
          <w:szCs w:val="24"/>
        </w:rPr>
        <w:t xml:space="preserve"> Fukui and </w:t>
      </w:r>
      <w:proofErr w:type="spellStart"/>
      <w:r w:rsidRPr="00140C51">
        <w:rPr>
          <w:rFonts w:ascii="Arial Narrow" w:hAnsi="Arial Narrow" w:cs="Arial"/>
          <w:sz w:val="24"/>
          <w:szCs w:val="24"/>
        </w:rPr>
        <w:t>Morosita</w:t>
      </w:r>
      <w:proofErr w:type="spellEnd"/>
      <w:r w:rsidRPr="00140C51">
        <w:rPr>
          <w:rFonts w:ascii="Arial Narrow" w:hAnsi="Arial Narrow" w:cs="Arial"/>
          <w:sz w:val="24"/>
          <w:szCs w:val="24"/>
        </w:rPr>
        <w:t xml:space="preserve">, 1937, </w:t>
      </w:r>
      <w:proofErr w:type="spellStart"/>
      <w:r w:rsidRPr="00140C51">
        <w:rPr>
          <w:rFonts w:ascii="Arial Narrow" w:hAnsi="Arial Narrow" w:cs="Arial"/>
          <w:i/>
          <w:iCs/>
          <w:sz w:val="24"/>
          <w:szCs w:val="24"/>
        </w:rPr>
        <w:t>Pararhadinorhynchus</w:t>
      </w:r>
      <w:proofErr w:type="spellEnd"/>
      <w:r w:rsidRPr="00140C51">
        <w:rPr>
          <w:rFonts w:ascii="Arial Narrow" w:hAnsi="Arial Narrow" w:cs="Arial"/>
          <w:sz w:val="24"/>
          <w:szCs w:val="24"/>
        </w:rPr>
        <w:t xml:space="preserve"> Johnston and Edmonds, </w:t>
      </w:r>
      <w:r w:rsidR="00A17C67" w:rsidRPr="00140C51">
        <w:rPr>
          <w:rFonts w:ascii="Arial Narrow" w:hAnsi="Arial Narrow" w:cs="Arial"/>
          <w:sz w:val="24"/>
          <w:szCs w:val="24"/>
        </w:rPr>
        <w:t xml:space="preserve">1947, and </w:t>
      </w:r>
      <w:proofErr w:type="spellStart"/>
      <w:r w:rsidR="00A17C67" w:rsidRPr="00140C51">
        <w:rPr>
          <w:rFonts w:ascii="Arial Narrow" w:hAnsi="Arial Narrow" w:cs="Arial"/>
          <w:i/>
          <w:iCs/>
          <w:sz w:val="24"/>
          <w:szCs w:val="24"/>
        </w:rPr>
        <w:t>Filisoma</w:t>
      </w:r>
      <w:proofErr w:type="spellEnd"/>
      <w:r w:rsidR="00A17C67" w:rsidRPr="00140C51">
        <w:rPr>
          <w:rFonts w:ascii="Arial Narrow" w:hAnsi="Arial Narrow" w:cs="Arial"/>
          <w:sz w:val="24"/>
          <w:szCs w:val="24"/>
        </w:rPr>
        <w:t xml:space="preserve"> Van Cleave, 1928. </w:t>
      </w:r>
      <w:proofErr w:type="spellStart"/>
      <w:r w:rsidR="00A17C67" w:rsidRPr="00140C51">
        <w:rPr>
          <w:rFonts w:ascii="Arial Narrow" w:hAnsi="Arial Narrow" w:cs="Arial"/>
          <w:sz w:val="24"/>
          <w:szCs w:val="24"/>
        </w:rPr>
        <w:t>Petrochenko’s</w:t>
      </w:r>
      <w:proofErr w:type="spellEnd"/>
      <w:r w:rsidR="00A17C67" w:rsidRPr="00140C51">
        <w:rPr>
          <w:rFonts w:ascii="Arial Narrow" w:hAnsi="Arial Narrow" w:cs="Arial"/>
          <w:sz w:val="24"/>
          <w:szCs w:val="24"/>
        </w:rPr>
        <w:t xml:space="preserve"> (1956) description was also identical to that of Southwell (1927) and Meyer (1932); no line drawings were provided. </w:t>
      </w:r>
      <w:proofErr w:type="spellStart"/>
      <w:r w:rsidR="00AE7520" w:rsidRPr="00140C51">
        <w:rPr>
          <w:rFonts w:ascii="Arial Narrow" w:hAnsi="Arial Narrow" w:cs="Arial"/>
          <w:sz w:val="24"/>
          <w:szCs w:val="24"/>
        </w:rPr>
        <w:t>Golvan</w:t>
      </w:r>
      <w:r w:rsidR="001C41F4" w:rsidRPr="00140C51">
        <w:rPr>
          <w:rFonts w:ascii="Arial Narrow" w:hAnsi="Arial Narrow" w:cs="Arial"/>
          <w:sz w:val="24"/>
          <w:szCs w:val="24"/>
        </w:rPr>
        <w:t>’s</w:t>
      </w:r>
      <w:proofErr w:type="spellEnd"/>
      <w:r w:rsidR="00AE7520" w:rsidRPr="00140C51">
        <w:rPr>
          <w:rFonts w:ascii="Arial Narrow" w:hAnsi="Arial Narrow" w:cs="Arial"/>
          <w:sz w:val="24"/>
          <w:szCs w:val="24"/>
        </w:rPr>
        <w:t xml:space="preserve"> (196</w:t>
      </w:r>
      <w:r w:rsidR="001C41F4" w:rsidRPr="00140C51">
        <w:rPr>
          <w:rFonts w:ascii="Arial Narrow" w:hAnsi="Arial Narrow" w:cs="Arial"/>
          <w:sz w:val="24"/>
          <w:szCs w:val="24"/>
        </w:rPr>
        <w:t>9</w:t>
      </w:r>
      <w:r w:rsidR="00AE7520" w:rsidRPr="00140C51">
        <w:rPr>
          <w:rFonts w:ascii="Arial Narrow" w:hAnsi="Arial Narrow" w:cs="Arial"/>
          <w:sz w:val="24"/>
          <w:szCs w:val="24"/>
        </w:rPr>
        <w:t xml:space="preserve">) description of </w:t>
      </w:r>
      <w:r w:rsidR="00AE7520" w:rsidRPr="00140C51">
        <w:rPr>
          <w:rFonts w:ascii="Arial Narrow" w:hAnsi="Arial Narrow" w:cs="Arial"/>
          <w:i/>
          <w:iCs/>
          <w:sz w:val="24"/>
          <w:szCs w:val="24"/>
        </w:rPr>
        <w:t>C. magnu</w:t>
      </w:r>
      <w:r w:rsidR="001C41F4" w:rsidRPr="00140C51">
        <w:rPr>
          <w:rFonts w:ascii="Arial Narrow" w:hAnsi="Arial Narrow" w:cs="Arial"/>
          <w:i/>
          <w:iCs/>
          <w:sz w:val="24"/>
          <w:szCs w:val="24"/>
        </w:rPr>
        <w:t>m</w:t>
      </w:r>
      <w:r w:rsidR="00AE7520" w:rsidRPr="00140C51">
        <w:rPr>
          <w:rFonts w:ascii="Arial Narrow" w:hAnsi="Arial Narrow" w:cs="Arial"/>
          <w:sz w:val="24"/>
          <w:szCs w:val="24"/>
        </w:rPr>
        <w:t xml:space="preserve"> copied Southwell’s (1927) line drawings and his description was similarly identical to that of Southwell’s (1927).</w:t>
      </w:r>
      <w:r w:rsidR="009629F5" w:rsidRPr="00140C51">
        <w:rPr>
          <w:rFonts w:ascii="Arial Narrow" w:hAnsi="Arial Narrow" w:cs="Arial"/>
          <w:sz w:val="24"/>
          <w:szCs w:val="24"/>
        </w:rPr>
        <w:t xml:space="preserve"> </w:t>
      </w:r>
    </w:p>
    <w:p w14:paraId="3B69B1CC" w14:textId="5E55E62B" w:rsidR="005E230C" w:rsidRPr="00140C51" w:rsidRDefault="00CE7784" w:rsidP="00140C51">
      <w:pPr>
        <w:spacing w:after="0" w:line="240" w:lineRule="auto"/>
        <w:ind w:firstLine="360"/>
        <w:rPr>
          <w:rFonts w:ascii="Arial Narrow" w:hAnsi="Arial Narrow" w:cs="Arial"/>
          <w:sz w:val="24"/>
          <w:szCs w:val="24"/>
        </w:rPr>
      </w:pPr>
      <w:r w:rsidRPr="00140C51">
        <w:rPr>
          <w:rFonts w:ascii="Arial Narrow" w:hAnsi="Arial Narrow" w:cs="Arial"/>
          <w:sz w:val="24"/>
          <w:szCs w:val="24"/>
        </w:rPr>
        <w:t xml:space="preserve">Much of the work on </w:t>
      </w:r>
      <w:r w:rsidRPr="00140C51">
        <w:rPr>
          <w:rFonts w:ascii="Arial Narrow" w:hAnsi="Arial Narrow" w:cs="Arial"/>
          <w:i/>
          <w:iCs/>
          <w:sz w:val="24"/>
          <w:szCs w:val="24"/>
        </w:rPr>
        <w:t>C. magnum</w:t>
      </w:r>
      <w:r w:rsidRPr="00140C51">
        <w:rPr>
          <w:rFonts w:ascii="Arial Narrow" w:hAnsi="Arial Narrow" w:cs="Arial"/>
          <w:sz w:val="24"/>
          <w:szCs w:val="24"/>
        </w:rPr>
        <w:t xml:space="preserve"> </w:t>
      </w:r>
      <w:r w:rsidR="00A507BC" w:rsidRPr="00140C51">
        <w:rPr>
          <w:rFonts w:ascii="Arial Narrow" w:hAnsi="Arial Narrow" w:cs="Arial"/>
          <w:sz w:val="24"/>
          <w:szCs w:val="24"/>
        </w:rPr>
        <w:t>from milkfish has</w:t>
      </w:r>
      <w:r w:rsidRPr="00140C51">
        <w:rPr>
          <w:rFonts w:ascii="Arial Narrow" w:hAnsi="Arial Narrow" w:cs="Arial"/>
          <w:sz w:val="24"/>
          <w:szCs w:val="24"/>
        </w:rPr>
        <w:t xml:space="preserve"> taken place in the Philippines from milkfish until we recently made our breakthrough </w:t>
      </w:r>
      <w:r w:rsidR="005E587E" w:rsidRPr="00140C51">
        <w:rPr>
          <w:rFonts w:ascii="Arial Narrow" w:hAnsi="Arial Narrow" w:cs="Arial"/>
          <w:sz w:val="24"/>
          <w:szCs w:val="24"/>
        </w:rPr>
        <w:t>in the Persian</w:t>
      </w:r>
      <w:r w:rsidRPr="00140C51">
        <w:rPr>
          <w:rFonts w:ascii="Arial Narrow" w:hAnsi="Arial Narrow" w:cs="Arial"/>
          <w:sz w:val="24"/>
          <w:szCs w:val="24"/>
        </w:rPr>
        <w:t xml:space="preserve"> Gulf. Velasquez (1984) summarized much of her work during the 1970s on pests and diseases of milkfish from various sites in the </w:t>
      </w:r>
      <w:r w:rsidR="00A91EEB" w:rsidRPr="00140C51">
        <w:rPr>
          <w:rFonts w:ascii="Arial Narrow" w:hAnsi="Arial Narrow" w:cs="Arial"/>
          <w:sz w:val="24"/>
          <w:szCs w:val="24"/>
        </w:rPr>
        <w:t>Philippines</w:t>
      </w:r>
      <w:r w:rsidRPr="00140C51">
        <w:rPr>
          <w:rFonts w:ascii="Arial Narrow" w:hAnsi="Arial Narrow" w:cs="Arial"/>
          <w:sz w:val="24"/>
          <w:szCs w:val="24"/>
        </w:rPr>
        <w:t xml:space="preserve"> that included reference to one species of Acanthocephala identified as </w:t>
      </w:r>
      <w:r w:rsidRPr="00140C51">
        <w:rPr>
          <w:rFonts w:ascii="Arial Narrow" w:hAnsi="Arial Narrow" w:cs="Arial"/>
          <w:i/>
          <w:iCs/>
          <w:sz w:val="24"/>
          <w:szCs w:val="24"/>
        </w:rPr>
        <w:t>Acanthocephalus</w:t>
      </w:r>
      <w:r w:rsidRPr="00140C51">
        <w:rPr>
          <w:rFonts w:ascii="Arial Narrow" w:hAnsi="Arial Narrow" w:cs="Arial"/>
          <w:sz w:val="24"/>
          <w:szCs w:val="24"/>
        </w:rPr>
        <w:t xml:space="preserve"> sp. Available evidence suggests that this acanthocephalan </w:t>
      </w:r>
      <w:r w:rsidR="004129D0" w:rsidRPr="00140C51">
        <w:rPr>
          <w:rFonts w:ascii="Arial Narrow" w:hAnsi="Arial Narrow" w:cs="Arial"/>
          <w:sz w:val="24"/>
          <w:szCs w:val="24"/>
        </w:rPr>
        <w:t xml:space="preserve">must have been </w:t>
      </w:r>
      <w:r w:rsidR="004129D0" w:rsidRPr="00140C51">
        <w:rPr>
          <w:rFonts w:ascii="Arial Narrow" w:hAnsi="Arial Narrow" w:cs="Arial"/>
          <w:i/>
          <w:iCs/>
          <w:sz w:val="24"/>
          <w:szCs w:val="24"/>
        </w:rPr>
        <w:t xml:space="preserve">C. magnum </w:t>
      </w:r>
      <w:r w:rsidR="004129D0" w:rsidRPr="00140C51">
        <w:rPr>
          <w:rFonts w:ascii="Arial Narrow" w:hAnsi="Arial Narrow" w:cs="Arial"/>
          <w:sz w:val="24"/>
          <w:szCs w:val="24"/>
        </w:rPr>
        <w:t xml:space="preserve">as has </w:t>
      </w:r>
      <w:r w:rsidR="00A91EEB" w:rsidRPr="00140C51">
        <w:rPr>
          <w:rFonts w:ascii="Arial Narrow" w:hAnsi="Arial Narrow" w:cs="Arial"/>
          <w:sz w:val="24"/>
          <w:szCs w:val="24"/>
        </w:rPr>
        <w:t xml:space="preserve">also </w:t>
      </w:r>
      <w:r w:rsidR="004129D0" w:rsidRPr="00140C51">
        <w:rPr>
          <w:rFonts w:ascii="Arial Narrow" w:hAnsi="Arial Narrow" w:cs="Arial"/>
          <w:sz w:val="24"/>
          <w:szCs w:val="24"/>
        </w:rPr>
        <w:t>been recognized by Arthur et al. (1995). In her Master</w:t>
      </w:r>
      <w:r w:rsidR="00216DF2" w:rsidRPr="00140C51">
        <w:rPr>
          <w:rFonts w:ascii="Arial Narrow" w:hAnsi="Arial Narrow" w:cs="Arial"/>
          <w:sz w:val="24"/>
          <w:szCs w:val="24"/>
        </w:rPr>
        <w:t>’s</w:t>
      </w:r>
      <w:r w:rsidR="004129D0" w:rsidRPr="00140C51">
        <w:rPr>
          <w:rFonts w:ascii="Arial Narrow" w:hAnsi="Arial Narrow" w:cs="Arial"/>
          <w:sz w:val="24"/>
          <w:szCs w:val="24"/>
        </w:rPr>
        <w:t xml:space="preserve"> thesis, Regidor</w:t>
      </w:r>
      <w:r w:rsidR="00216DF2" w:rsidRPr="00140C51">
        <w:rPr>
          <w:rFonts w:ascii="Arial Narrow" w:hAnsi="Arial Narrow" w:cs="Arial"/>
          <w:sz w:val="24"/>
          <w:szCs w:val="24"/>
        </w:rPr>
        <w:t xml:space="preserve"> </w:t>
      </w:r>
      <w:r w:rsidR="00B37B72" w:rsidRPr="00140C51">
        <w:rPr>
          <w:rFonts w:ascii="Arial Narrow" w:hAnsi="Arial Narrow" w:cs="Arial"/>
          <w:sz w:val="24"/>
          <w:szCs w:val="24"/>
        </w:rPr>
        <w:t xml:space="preserve">(1989) </w:t>
      </w:r>
      <w:r w:rsidR="00216DF2" w:rsidRPr="00140C51">
        <w:rPr>
          <w:rFonts w:ascii="Arial Narrow" w:hAnsi="Arial Narrow" w:cs="Arial"/>
          <w:sz w:val="24"/>
          <w:szCs w:val="24"/>
        </w:rPr>
        <w:t xml:space="preserve">studied a population of </w:t>
      </w:r>
      <w:r w:rsidR="00216DF2" w:rsidRPr="00140C51">
        <w:rPr>
          <w:rFonts w:ascii="Arial Narrow" w:hAnsi="Arial Narrow" w:cs="Arial"/>
          <w:i/>
          <w:iCs/>
          <w:sz w:val="24"/>
          <w:szCs w:val="24"/>
        </w:rPr>
        <w:t xml:space="preserve">C. </w:t>
      </w:r>
      <w:r w:rsidR="00B37B72" w:rsidRPr="00140C51">
        <w:rPr>
          <w:rFonts w:ascii="Arial Narrow" w:hAnsi="Arial Narrow" w:cs="Arial"/>
          <w:i/>
          <w:iCs/>
          <w:sz w:val="24"/>
          <w:szCs w:val="24"/>
        </w:rPr>
        <w:t>magnum</w:t>
      </w:r>
      <w:r w:rsidR="00B37B72" w:rsidRPr="00140C51">
        <w:rPr>
          <w:rFonts w:ascii="Arial Narrow" w:hAnsi="Arial Narrow" w:cs="Arial"/>
          <w:sz w:val="24"/>
          <w:szCs w:val="24"/>
        </w:rPr>
        <w:t xml:space="preserve"> </w:t>
      </w:r>
      <w:r w:rsidR="00A91EEB" w:rsidRPr="00140C51">
        <w:rPr>
          <w:rFonts w:ascii="Arial Narrow" w:hAnsi="Arial Narrow" w:cs="Arial"/>
          <w:sz w:val="24"/>
          <w:szCs w:val="24"/>
        </w:rPr>
        <w:t>from</w:t>
      </w:r>
      <w:r w:rsidR="00B37B72" w:rsidRPr="00140C51">
        <w:rPr>
          <w:rFonts w:ascii="Arial Narrow" w:hAnsi="Arial Narrow" w:cs="Arial"/>
          <w:sz w:val="24"/>
          <w:szCs w:val="24"/>
        </w:rPr>
        <w:t xml:space="preserve"> milkfish </w:t>
      </w:r>
      <w:r w:rsidR="00A91EEB" w:rsidRPr="00140C51">
        <w:rPr>
          <w:rFonts w:ascii="Arial Narrow" w:hAnsi="Arial Narrow" w:cs="Arial"/>
          <w:sz w:val="24"/>
          <w:szCs w:val="24"/>
        </w:rPr>
        <w:t xml:space="preserve">in the Philippines </w:t>
      </w:r>
      <w:r w:rsidR="00B37B72" w:rsidRPr="00140C51">
        <w:rPr>
          <w:rFonts w:ascii="Arial Narrow" w:hAnsi="Arial Narrow" w:cs="Arial"/>
          <w:sz w:val="24"/>
          <w:szCs w:val="24"/>
        </w:rPr>
        <w:t>and monitored infection patterns in fish from fry to commercial sizes</w:t>
      </w:r>
      <w:r w:rsidR="00390880" w:rsidRPr="00140C51">
        <w:rPr>
          <w:rFonts w:ascii="Arial Narrow" w:hAnsi="Arial Narrow" w:cs="Arial"/>
          <w:sz w:val="24"/>
          <w:szCs w:val="24"/>
        </w:rPr>
        <w:t xml:space="preserve">.  In a survey of parasites of milkfish examined in Zamboanga, Mindanao, </w:t>
      </w:r>
      <w:r w:rsidR="0068041E" w:rsidRPr="00140C51">
        <w:rPr>
          <w:rFonts w:ascii="Arial Narrow" w:hAnsi="Arial Narrow" w:cs="Arial"/>
          <w:sz w:val="24"/>
          <w:szCs w:val="24"/>
        </w:rPr>
        <w:t xml:space="preserve">Regidor and Arthur (1992) </w:t>
      </w:r>
      <w:r w:rsidR="00390880" w:rsidRPr="00140C51">
        <w:rPr>
          <w:rFonts w:ascii="Arial Narrow" w:hAnsi="Arial Narrow" w:cs="Arial"/>
          <w:sz w:val="24"/>
          <w:szCs w:val="24"/>
        </w:rPr>
        <w:t>identified</w:t>
      </w:r>
      <w:r w:rsidR="0068041E" w:rsidRPr="00140C51">
        <w:rPr>
          <w:rFonts w:ascii="Arial Narrow" w:hAnsi="Arial Narrow" w:cs="Arial"/>
          <w:sz w:val="24"/>
          <w:szCs w:val="24"/>
        </w:rPr>
        <w:t xml:space="preserve"> </w:t>
      </w:r>
      <w:r w:rsidR="0068041E" w:rsidRPr="00140C51">
        <w:rPr>
          <w:rFonts w:ascii="Arial Narrow" w:hAnsi="Arial Narrow" w:cs="Arial"/>
          <w:i/>
          <w:iCs/>
          <w:sz w:val="24"/>
          <w:szCs w:val="24"/>
        </w:rPr>
        <w:t>C. magnum</w:t>
      </w:r>
      <w:r w:rsidR="0068041E" w:rsidRPr="00140C51">
        <w:rPr>
          <w:rFonts w:ascii="Arial Narrow" w:hAnsi="Arial Narrow" w:cs="Arial"/>
          <w:sz w:val="24"/>
          <w:szCs w:val="24"/>
        </w:rPr>
        <w:t xml:space="preserve"> </w:t>
      </w:r>
      <w:bookmarkStart w:id="1" w:name="_Hlk138309183"/>
      <w:r w:rsidR="00390880" w:rsidRPr="00140C51">
        <w:rPr>
          <w:rFonts w:ascii="Arial Narrow" w:hAnsi="Arial Narrow" w:cs="Arial"/>
          <w:sz w:val="24"/>
          <w:szCs w:val="24"/>
        </w:rPr>
        <w:t>from milkfish in the Philippines for the first time</w:t>
      </w:r>
      <w:r w:rsidR="00047846" w:rsidRPr="00140C51">
        <w:rPr>
          <w:rFonts w:ascii="Arial Narrow" w:hAnsi="Arial Narrow" w:cs="Arial"/>
          <w:sz w:val="24"/>
          <w:szCs w:val="24"/>
        </w:rPr>
        <w:t xml:space="preserve"> prompting the redescription of this acanthocephalan by Arthur et al. (1995)</w:t>
      </w:r>
      <w:r w:rsidR="00390880" w:rsidRPr="00140C51">
        <w:rPr>
          <w:rFonts w:ascii="Arial Narrow" w:hAnsi="Arial Narrow" w:cs="Arial"/>
          <w:sz w:val="24"/>
          <w:szCs w:val="24"/>
        </w:rPr>
        <w:t xml:space="preserve"> </w:t>
      </w:r>
      <w:bookmarkEnd w:id="1"/>
      <w:r w:rsidR="00047846" w:rsidRPr="00140C51">
        <w:rPr>
          <w:rFonts w:ascii="Arial Narrow" w:hAnsi="Arial Narrow" w:cs="Arial"/>
          <w:sz w:val="24"/>
          <w:szCs w:val="24"/>
        </w:rPr>
        <w:t>who</w:t>
      </w:r>
      <w:r w:rsidR="0065443B" w:rsidRPr="00140C51">
        <w:rPr>
          <w:rFonts w:ascii="Arial Narrow" w:hAnsi="Arial Narrow" w:cs="Arial"/>
          <w:sz w:val="24"/>
          <w:szCs w:val="24"/>
        </w:rPr>
        <w:t xml:space="preserve"> provided the only description of </w:t>
      </w:r>
      <w:r w:rsidR="0065443B" w:rsidRPr="00140C51">
        <w:rPr>
          <w:rFonts w:ascii="Arial Narrow" w:hAnsi="Arial Narrow" w:cs="Arial"/>
          <w:i/>
          <w:iCs/>
          <w:sz w:val="24"/>
          <w:szCs w:val="24"/>
        </w:rPr>
        <w:t>C. magnum</w:t>
      </w:r>
      <w:r w:rsidR="00C36951" w:rsidRPr="00140C51">
        <w:rPr>
          <w:rFonts w:ascii="Arial Narrow" w:hAnsi="Arial Narrow" w:cs="Arial"/>
          <w:sz w:val="24"/>
          <w:szCs w:val="24"/>
        </w:rPr>
        <w:t xml:space="preserve"> </w:t>
      </w:r>
      <w:r w:rsidR="0065443B" w:rsidRPr="00140C51">
        <w:rPr>
          <w:rFonts w:ascii="Arial Narrow" w:hAnsi="Arial Narrow" w:cs="Arial"/>
          <w:sz w:val="24"/>
          <w:szCs w:val="24"/>
        </w:rPr>
        <w:t xml:space="preserve">that is not based on Southwell’s (1927) account. That redescription was detailed and showed some variations in measurements </w:t>
      </w:r>
      <w:r w:rsidR="002018F1" w:rsidRPr="00140C51">
        <w:rPr>
          <w:rFonts w:ascii="Arial Narrow" w:hAnsi="Arial Narrow" w:cs="Arial"/>
          <w:sz w:val="24"/>
          <w:szCs w:val="24"/>
        </w:rPr>
        <w:t>from those of Southwell’s (1927) and ours</w:t>
      </w:r>
      <w:r w:rsidR="0065443B" w:rsidRPr="00140C51">
        <w:rPr>
          <w:rFonts w:ascii="Arial Narrow" w:hAnsi="Arial Narrow" w:cs="Arial"/>
          <w:sz w:val="24"/>
          <w:szCs w:val="24"/>
        </w:rPr>
        <w:t xml:space="preserve"> </w:t>
      </w:r>
      <w:r w:rsidR="00C36951" w:rsidRPr="00140C51">
        <w:rPr>
          <w:rFonts w:ascii="Arial Narrow" w:hAnsi="Arial Narrow" w:cs="Arial"/>
          <w:sz w:val="24"/>
          <w:szCs w:val="24"/>
        </w:rPr>
        <w:t>(Table 1)</w:t>
      </w:r>
      <w:r w:rsidR="006A64E8" w:rsidRPr="00140C51">
        <w:rPr>
          <w:rFonts w:ascii="Arial Narrow" w:hAnsi="Arial Narrow" w:cs="Arial"/>
          <w:sz w:val="24"/>
          <w:szCs w:val="24"/>
        </w:rPr>
        <w:t>,</w:t>
      </w:r>
      <w:r w:rsidR="00C36951" w:rsidRPr="00140C51">
        <w:rPr>
          <w:rFonts w:ascii="Arial Narrow" w:hAnsi="Arial Narrow" w:cs="Arial"/>
          <w:sz w:val="24"/>
          <w:szCs w:val="24"/>
        </w:rPr>
        <w:t xml:space="preserve"> </w:t>
      </w:r>
      <w:r w:rsidR="0065443B" w:rsidRPr="00140C51">
        <w:rPr>
          <w:rFonts w:ascii="Arial Narrow" w:hAnsi="Arial Narrow" w:cs="Arial"/>
          <w:sz w:val="24"/>
          <w:szCs w:val="24"/>
        </w:rPr>
        <w:t xml:space="preserve">and </w:t>
      </w:r>
      <w:r w:rsidR="00C36951" w:rsidRPr="00140C51">
        <w:rPr>
          <w:rFonts w:ascii="Arial Narrow" w:hAnsi="Arial Narrow" w:cs="Arial"/>
          <w:sz w:val="24"/>
          <w:szCs w:val="24"/>
        </w:rPr>
        <w:t xml:space="preserve">was </w:t>
      </w:r>
      <w:r w:rsidR="0065443B" w:rsidRPr="00140C51">
        <w:rPr>
          <w:rFonts w:ascii="Arial Narrow" w:hAnsi="Arial Narrow" w:cs="Arial"/>
          <w:sz w:val="24"/>
          <w:szCs w:val="24"/>
        </w:rPr>
        <w:t xml:space="preserve">augmented with 6-line </w:t>
      </w:r>
      <w:r w:rsidR="002823A9" w:rsidRPr="00140C51">
        <w:rPr>
          <w:rFonts w:ascii="Arial Narrow" w:hAnsi="Arial Narrow" w:cs="Arial"/>
          <w:sz w:val="24"/>
          <w:szCs w:val="24"/>
        </w:rPr>
        <w:t xml:space="preserve">mostly flawed </w:t>
      </w:r>
      <w:r w:rsidR="0065443B" w:rsidRPr="00140C51">
        <w:rPr>
          <w:rFonts w:ascii="Arial Narrow" w:hAnsi="Arial Narrow" w:cs="Arial"/>
          <w:sz w:val="24"/>
          <w:szCs w:val="24"/>
        </w:rPr>
        <w:t>drawings that</w:t>
      </w:r>
      <w:r w:rsidR="002018F1" w:rsidRPr="00140C51">
        <w:rPr>
          <w:rFonts w:ascii="Arial Narrow" w:hAnsi="Arial Narrow" w:cs="Arial"/>
          <w:sz w:val="24"/>
          <w:szCs w:val="24"/>
        </w:rPr>
        <w:t xml:space="preserve"> were</w:t>
      </w:r>
      <w:r w:rsidR="005E230C" w:rsidRPr="00140C51">
        <w:rPr>
          <w:rFonts w:ascii="Arial Narrow" w:hAnsi="Arial Narrow" w:cs="Arial"/>
          <w:sz w:val="24"/>
          <w:szCs w:val="24"/>
        </w:rPr>
        <w:t xml:space="preserve"> mostly</w:t>
      </w:r>
      <w:r w:rsidR="0065443B" w:rsidRPr="00140C51">
        <w:rPr>
          <w:rFonts w:ascii="Arial Narrow" w:hAnsi="Arial Narrow" w:cs="Arial"/>
          <w:sz w:val="24"/>
          <w:szCs w:val="24"/>
        </w:rPr>
        <w:t xml:space="preserve"> </w:t>
      </w:r>
      <w:r w:rsidR="002018F1" w:rsidRPr="00140C51">
        <w:rPr>
          <w:rFonts w:ascii="Arial Narrow" w:hAnsi="Arial Narrow" w:cs="Arial"/>
          <w:sz w:val="24"/>
          <w:szCs w:val="24"/>
        </w:rPr>
        <w:t xml:space="preserve">flawed. </w:t>
      </w:r>
      <w:r w:rsidR="0065443B" w:rsidRPr="00140C51">
        <w:rPr>
          <w:rFonts w:ascii="Arial Narrow" w:hAnsi="Arial Narrow" w:cs="Arial"/>
          <w:sz w:val="24"/>
          <w:szCs w:val="24"/>
        </w:rPr>
        <w:t xml:space="preserve"> For instance,</w:t>
      </w:r>
      <w:r w:rsidR="00C36951" w:rsidRPr="00140C51">
        <w:rPr>
          <w:rFonts w:ascii="Arial Narrow" w:hAnsi="Arial Narrow" w:cs="Arial"/>
          <w:sz w:val="24"/>
          <w:szCs w:val="24"/>
        </w:rPr>
        <w:t xml:space="preserve"> </w:t>
      </w:r>
      <w:r w:rsidR="002018F1" w:rsidRPr="00140C51">
        <w:rPr>
          <w:rFonts w:ascii="Arial Narrow" w:hAnsi="Arial Narrow" w:cs="Arial"/>
          <w:sz w:val="24"/>
          <w:szCs w:val="24"/>
        </w:rPr>
        <w:t>t</w:t>
      </w:r>
      <w:r w:rsidR="008801F7" w:rsidRPr="00140C51">
        <w:rPr>
          <w:rFonts w:ascii="Arial Narrow" w:hAnsi="Arial Narrow" w:cs="Arial"/>
          <w:sz w:val="24"/>
          <w:szCs w:val="24"/>
        </w:rPr>
        <w:t>heir (Arthur et al., 1995) Fig. 1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a disproportionate size of </w:t>
      </w:r>
      <w:r w:rsidR="00AE3D0B" w:rsidRPr="00140C51">
        <w:rPr>
          <w:rFonts w:ascii="Arial Narrow" w:hAnsi="Arial Narrow" w:cs="Arial"/>
          <w:sz w:val="24"/>
          <w:szCs w:val="24"/>
        </w:rPr>
        <w:t xml:space="preserve">the </w:t>
      </w:r>
      <w:r w:rsidR="008801F7" w:rsidRPr="00140C51">
        <w:rPr>
          <w:rFonts w:ascii="Arial Narrow" w:hAnsi="Arial Narrow" w:cs="Arial"/>
          <w:sz w:val="24"/>
          <w:szCs w:val="24"/>
        </w:rPr>
        <w:t>male reproductive system compared to trunk, and lemnisci longer than receptacle. Their Fig. 2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a proboscis with rootless hooks throughout and a row of 6 hooks. Their Fig. 3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an anterior hook with </w:t>
      </w:r>
      <w:r w:rsidR="00AE3D0B" w:rsidRPr="00140C51">
        <w:rPr>
          <w:rFonts w:ascii="Arial Narrow" w:hAnsi="Arial Narrow" w:cs="Arial"/>
          <w:sz w:val="24"/>
          <w:szCs w:val="24"/>
        </w:rPr>
        <w:t xml:space="preserve">an </w:t>
      </w:r>
      <w:r w:rsidR="008801F7" w:rsidRPr="00140C51">
        <w:rPr>
          <w:rFonts w:ascii="Arial Narrow" w:hAnsi="Arial Narrow" w:cs="Arial"/>
          <w:sz w:val="24"/>
          <w:szCs w:val="24"/>
        </w:rPr>
        <w:t>inaccurate root. Their Fig. 4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an egg with truncated polar ends. Their Fig. 5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w:t>
      </w:r>
      <w:r w:rsidR="00FA6808" w:rsidRPr="00140C51">
        <w:rPr>
          <w:rFonts w:ascii="Arial Narrow" w:hAnsi="Arial Narrow" w:cs="Arial"/>
          <w:sz w:val="24"/>
          <w:szCs w:val="24"/>
        </w:rPr>
        <w:t xml:space="preserve">an </w:t>
      </w:r>
      <w:r w:rsidR="008801F7" w:rsidRPr="00140C51">
        <w:rPr>
          <w:rFonts w:ascii="Arial Narrow" w:hAnsi="Arial Narrow" w:cs="Arial"/>
          <w:sz w:val="24"/>
          <w:szCs w:val="24"/>
        </w:rPr>
        <w:t xml:space="preserve">incorrect uterus shape. </w:t>
      </w:r>
      <w:r w:rsidR="002018F1" w:rsidRPr="00140C51">
        <w:rPr>
          <w:rFonts w:ascii="Arial Narrow" w:hAnsi="Arial Narrow" w:cs="Arial"/>
          <w:sz w:val="24"/>
          <w:szCs w:val="24"/>
        </w:rPr>
        <w:t xml:space="preserve">The shape of </w:t>
      </w:r>
      <w:proofErr w:type="spellStart"/>
      <w:r w:rsidR="002018F1" w:rsidRPr="00140C51">
        <w:rPr>
          <w:rFonts w:ascii="Arial Narrow" w:hAnsi="Arial Narrow" w:cs="Arial"/>
          <w:sz w:val="24"/>
          <w:szCs w:val="24"/>
        </w:rPr>
        <w:t>Saefftigen’s</w:t>
      </w:r>
      <w:proofErr w:type="spellEnd"/>
      <w:r w:rsidR="002018F1" w:rsidRPr="00140C51">
        <w:rPr>
          <w:rFonts w:ascii="Arial Narrow" w:hAnsi="Arial Narrow" w:cs="Arial"/>
          <w:sz w:val="24"/>
          <w:szCs w:val="24"/>
        </w:rPr>
        <w:t xml:space="preserve"> pouch, undulating posterior body wall and proportions of testes size (Fig. 6) </w:t>
      </w:r>
      <w:r w:rsidR="005E230C" w:rsidRPr="00140C51">
        <w:rPr>
          <w:rFonts w:ascii="Arial Narrow" w:hAnsi="Arial Narrow" w:cs="Arial"/>
          <w:sz w:val="24"/>
          <w:szCs w:val="24"/>
        </w:rPr>
        <w:t>were</w:t>
      </w:r>
      <w:r w:rsidR="002018F1" w:rsidRPr="00140C51">
        <w:rPr>
          <w:rFonts w:ascii="Arial Narrow" w:hAnsi="Arial Narrow" w:cs="Arial"/>
          <w:sz w:val="24"/>
          <w:szCs w:val="24"/>
        </w:rPr>
        <w:t xml:space="preserve"> also inaccurate. </w:t>
      </w:r>
      <w:proofErr w:type="spellStart"/>
      <w:r w:rsidR="00780C60" w:rsidRPr="00140C51">
        <w:rPr>
          <w:rFonts w:ascii="Arial Narrow" w:hAnsi="Arial Narrow" w:cs="Arial"/>
          <w:i/>
          <w:sz w:val="24"/>
          <w:szCs w:val="24"/>
        </w:rPr>
        <w:t>Cavisoma</w:t>
      </w:r>
      <w:proofErr w:type="spellEnd"/>
      <w:r w:rsidR="00780C60" w:rsidRPr="00140C51">
        <w:rPr>
          <w:rFonts w:ascii="Arial Narrow" w:hAnsi="Arial Narrow" w:cs="Arial"/>
          <w:i/>
          <w:sz w:val="24"/>
          <w:szCs w:val="24"/>
        </w:rPr>
        <w:t xml:space="preserve"> magnum </w:t>
      </w:r>
      <w:r w:rsidR="00780C60" w:rsidRPr="00140C51">
        <w:rPr>
          <w:rFonts w:ascii="Arial Narrow" w:hAnsi="Arial Narrow" w:cs="Arial"/>
          <w:sz w:val="24"/>
          <w:szCs w:val="24"/>
        </w:rPr>
        <w:t xml:space="preserve">was subsequently reported in specimens of adult milkfish </w:t>
      </w:r>
      <w:proofErr w:type="spellStart"/>
      <w:r w:rsidR="00780C60" w:rsidRPr="00140C51">
        <w:rPr>
          <w:rFonts w:ascii="Arial Narrow" w:hAnsi="Arial Narrow" w:cs="Arial"/>
          <w:i/>
          <w:sz w:val="24"/>
          <w:szCs w:val="24"/>
        </w:rPr>
        <w:t>Chanos</w:t>
      </w:r>
      <w:proofErr w:type="spellEnd"/>
      <w:r w:rsidR="00780C60" w:rsidRPr="00140C51">
        <w:rPr>
          <w:rFonts w:ascii="Arial Narrow" w:hAnsi="Arial Narrow" w:cs="Arial"/>
          <w:i/>
          <w:sz w:val="24"/>
          <w:szCs w:val="24"/>
        </w:rPr>
        <w:t xml:space="preserve"> </w:t>
      </w:r>
      <w:proofErr w:type="spellStart"/>
      <w:r w:rsidR="00780C60" w:rsidRPr="00140C51">
        <w:rPr>
          <w:rFonts w:ascii="Arial Narrow" w:hAnsi="Arial Narrow" w:cs="Arial"/>
          <w:i/>
          <w:sz w:val="24"/>
          <w:szCs w:val="24"/>
        </w:rPr>
        <w:t>chanos</w:t>
      </w:r>
      <w:proofErr w:type="spellEnd"/>
      <w:r w:rsidR="00780C60" w:rsidRPr="00140C51">
        <w:rPr>
          <w:rFonts w:ascii="Arial Narrow" w:hAnsi="Arial Narrow" w:cs="Arial"/>
          <w:sz w:val="24"/>
          <w:szCs w:val="24"/>
        </w:rPr>
        <w:t xml:space="preserve"> (</w:t>
      </w:r>
      <w:proofErr w:type="spellStart"/>
      <w:r w:rsidR="00780C60" w:rsidRPr="00140C51">
        <w:rPr>
          <w:rFonts w:ascii="Arial Narrow" w:hAnsi="Arial Narrow" w:cs="Arial"/>
          <w:sz w:val="24"/>
          <w:szCs w:val="24"/>
        </w:rPr>
        <w:t>Forsskål</w:t>
      </w:r>
      <w:proofErr w:type="spellEnd"/>
      <w:r w:rsidR="00780C60" w:rsidRPr="00140C51">
        <w:rPr>
          <w:rFonts w:ascii="Arial Narrow" w:hAnsi="Arial Narrow" w:cs="Arial"/>
          <w:sz w:val="24"/>
          <w:szCs w:val="24"/>
        </w:rPr>
        <w:t>) (</w:t>
      </w:r>
      <w:proofErr w:type="spellStart"/>
      <w:r w:rsidR="00780C60" w:rsidRPr="00140C51">
        <w:rPr>
          <w:rFonts w:ascii="Arial Narrow" w:hAnsi="Arial Narrow" w:cs="Arial"/>
          <w:sz w:val="24"/>
          <w:szCs w:val="24"/>
        </w:rPr>
        <w:t>Chanidae</w:t>
      </w:r>
      <w:proofErr w:type="spellEnd"/>
      <w:r w:rsidR="00780C60" w:rsidRPr="00140C51">
        <w:rPr>
          <w:rFonts w:ascii="Arial Narrow" w:hAnsi="Arial Narrow" w:cs="Arial"/>
          <w:sz w:val="24"/>
          <w:szCs w:val="24"/>
        </w:rPr>
        <w:t>) in the Philippines</w:t>
      </w:r>
      <w:r w:rsidR="000557CD" w:rsidRPr="00140C51">
        <w:rPr>
          <w:rFonts w:ascii="Arial Narrow" w:hAnsi="Arial Narrow" w:cs="Arial"/>
          <w:sz w:val="24"/>
          <w:szCs w:val="24"/>
        </w:rPr>
        <w:t xml:space="preserve"> (Briones et al., 2015) and included in the checklist by (</w:t>
      </w:r>
      <w:r w:rsidR="003E415D" w:rsidRPr="00140C51">
        <w:rPr>
          <w:rFonts w:ascii="Arial Narrow" w:hAnsi="Arial Narrow" w:cs="Arial"/>
          <w:sz w:val="24"/>
          <w:szCs w:val="24"/>
        </w:rPr>
        <w:t xml:space="preserve">Arthur and </w:t>
      </w:r>
      <w:proofErr w:type="spellStart"/>
      <w:r w:rsidR="003E415D" w:rsidRPr="00140C51">
        <w:rPr>
          <w:rFonts w:ascii="Arial Narrow" w:hAnsi="Arial Narrow" w:cs="Arial"/>
          <w:sz w:val="24"/>
          <w:szCs w:val="24"/>
        </w:rPr>
        <w:t>Lumanian</w:t>
      </w:r>
      <w:proofErr w:type="spellEnd"/>
      <w:r w:rsidR="003E415D" w:rsidRPr="00140C51">
        <w:rPr>
          <w:rFonts w:ascii="Arial Narrow" w:hAnsi="Arial Narrow" w:cs="Arial"/>
          <w:sz w:val="24"/>
          <w:szCs w:val="24"/>
        </w:rPr>
        <w:t xml:space="preserve">-Mayo </w:t>
      </w:r>
      <w:r w:rsidR="005C62B9" w:rsidRPr="00140C51">
        <w:rPr>
          <w:rFonts w:ascii="Arial Narrow" w:hAnsi="Arial Narrow" w:cs="Arial"/>
          <w:sz w:val="24"/>
          <w:szCs w:val="24"/>
        </w:rPr>
        <w:t xml:space="preserve">1997). </w:t>
      </w:r>
      <w:r w:rsidR="00780C60" w:rsidRPr="00140C51">
        <w:rPr>
          <w:rFonts w:ascii="Arial Narrow" w:hAnsi="Arial Narrow" w:cs="Arial"/>
          <w:sz w:val="24"/>
          <w:szCs w:val="24"/>
        </w:rPr>
        <w:t xml:space="preserve">Some of the information lacking in the original description </w:t>
      </w:r>
      <w:r w:rsidR="000557CD" w:rsidRPr="00140C51">
        <w:rPr>
          <w:rFonts w:ascii="Arial Narrow" w:hAnsi="Arial Narrow" w:cs="Arial"/>
          <w:sz w:val="24"/>
          <w:szCs w:val="24"/>
        </w:rPr>
        <w:t xml:space="preserve">(Southwell, 1927) </w:t>
      </w:r>
      <w:r w:rsidR="00780C60" w:rsidRPr="00140C51">
        <w:rPr>
          <w:rFonts w:ascii="Arial Narrow" w:hAnsi="Arial Narrow" w:cs="Arial"/>
          <w:sz w:val="24"/>
          <w:szCs w:val="24"/>
        </w:rPr>
        <w:t xml:space="preserve">was addressed in the redescription </w:t>
      </w:r>
      <w:r w:rsidR="000557CD" w:rsidRPr="00140C51">
        <w:rPr>
          <w:rFonts w:ascii="Arial Narrow" w:hAnsi="Arial Narrow" w:cs="Arial"/>
          <w:sz w:val="24"/>
          <w:szCs w:val="24"/>
        </w:rPr>
        <w:t>by Arthur et al. (1995)</w:t>
      </w:r>
      <w:r w:rsidR="00780C60" w:rsidRPr="00140C51">
        <w:rPr>
          <w:rFonts w:ascii="Arial Narrow" w:hAnsi="Arial Narrow" w:cs="Arial"/>
          <w:sz w:val="24"/>
          <w:szCs w:val="24"/>
        </w:rPr>
        <w:t xml:space="preserve"> of specimens from </w:t>
      </w:r>
      <w:r w:rsidR="00780C60" w:rsidRPr="00140C51">
        <w:rPr>
          <w:rFonts w:ascii="Arial Narrow" w:hAnsi="Arial Narrow" w:cs="Arial"/>
          <w:i/>
          <w:sz w:val="24"/>
          <w:szCs w:val="24"/>
        </w:rPr>
        <w:t xml:space="preserve">C. </w:t>
      </w:r>
      <w:proofErr w:type="spellStart"/>
      <w:r w:rsidR="00780C60" w:rsidRPr="00140C51">
        <w:rPr>
          <w:rFonts w:ascii="Arial Narrow" w:hAnsi="Arial Narrow" w:cs="Arial"/>
          <w:i/>
          <w:sz w:val="24"/>
          <w:szCs w:val="24"/>
        </w:rPr>
        <w:t>chanos</w:t>
      </w:r>
      <w:proofErr w:type="spellEnd"/>
      <w:r w:rsidR="00780C60" w:rsidRPr="00140C51">
        <w:rPr>
          <w:rFonts w:ascii="Arial Narrow" w:hAnsi="Arial Narrow" w:cs="Arial"/>
          <w:sz w:val="24"/>
          <w:szCs w:val="24"/>
        </w:rPr>
        <w:t xml:space="preserve"> caught in the southern Philippines. Much remained to be addressed.</w:t>
      </w:r>
      <w:r w:rsidR="00780C60" w:rsidRPr="00140C51">
        <w:rPr>
          <w:rFonts w:ascii="Arial Narrow" w:eastAsia="Calibri" w:hAnsi="Arial Narrow" w:cs="Arial"/>
          <w:bCs/>
          <w:sz w:val="24"/>
          <w:szCs w:val="24"/>
          <w:lang w:bidi="ar-IQ"/>
        </w:rPr>
        <w:t xml:space="preserve"> </w:t>
      </w:r>
    </w:p>
    <w:p w14:paraId="0270C365" w14:textId="4E0FD4DB" w:rsidR="00A62822" w:rsidRPr="00140C51" w:rsidRDefault="005E230C" w:rsidP="00140C51">
      <w:pPr>
        <w:spacing w:after="0" w:line="240" w:lineRule="auto"/>
        <w:rPr>
          <w:rFonts w:ascii="Arial Narrow" w:eastAsia="Calibri" w:hAnsi="Arial Narrow" w:cs="Arial"/>
          <w:bCs/>
          <w:sz w:val="24"/>
          <w:szCs w:val="24"/>
          <w:lang w:bidi="ar-IQ"/>
        </w:rPr>
      </w:pPr>
      <w:r w:rsidRPr="00140C51">
        <w:rPr>
          <w:rFonts w:ascii="Arial Narrow" w:eastAsia="Calibri" w:hAnsi="Arial Narrow" w:cs="Arial"/>
          <w:bCs/>
          <w:sz w:val="24"/>
          <w:szCs w:val="24"/>
          <w:lang w:bidi="ar-IQ"/>
        </w:rPr>
        <w:t xml:space="preserve">      </w:t>
      </w:r>
      <w:r w:rsidR="00780C60" w:rsidRPr="00140C51">
        <w:rPr>
          <w:rFonts w:ascii="Arial Narrow" w:eastAsia="Calibri" w:hAnsi="Arial Narrow" w:cs="Arial"/>
          <w:bCs/>
          <w:sz w:val="24"/>
          <w:szCs w:val="24"/>
          <w:lang w:bidi="ar-IQ"/>
        </w:rPr>
        <w:t xml:space="preserve">Milkfish </w:t>
      </w:r>
      <w:r w:rsidR="008F0D4C" w:rsidRPr="00140C51">
        <w:rPr>
          <w:rFonts w:ascii="Arial Narrow" w:eastAsia="Calibri" w:hAnsi="Arial Narrow" w:cs="Arial"/>
          <w:bCs/>
          <w:sz w:val="24"/>
          <w:szCs w:val="24"/>
          <w:lang w:bidi="ar-IQ"/>
        </w:rPr>
        <w:t>were</w:t>
      </w:r>
      <w:r w:rsidR="00780C60" w:rsidRPr="00140C51">
        <w:rPr>
          <w:rFonts w:ascii="Arial Narrow" w:eastAsia="Calibri" w:hAnsi="Arial Narrow" w:cs="Arial"/>
          <w:bCs/>
          <w:sz w:val="24"/>
          <w:szCs w:val="24"/>
          <w:lang w:bidi="ar-IQ"/>
        </w:rPr>
        <w:t xml:space="preserve"> also found infected with </w:t>
      </w:r>
      <w:r w:rsidR="00780C60" w:rsidRPr="00140C51">
        <w:rPr>
          <w:rFonts w:ascii="Arial Narrow" w:eastAsia="Calibri" w:hAnsi="Arial Narrow" w:cs="Arial"/>
          <w:bCs/>
          <w:i/>
          <w:sz w:val="24"/>
          <w:szCs w:val="24"/>
          <w:lang w:bidi="ar-IQ"/>
        </w:rPr>
        <w:t>C. magnum</w:t>
      </w:r>
      <w:r w:rsidR="00780C60" w:rsidRPr="00140C51">
        <w:rPr>
          <w:rFonts w:ascii="Arial Narrow" w:eastAsia="Calibri" w:hAnsi="Arial Narrow" w:cs="Arial"/>
          <w:bCs/>
          <w:sz w:val="24"/>
          <w:szCs w:val="24"/>
          <w:lang w:bidi="ar-IQ"/>
        </w:rPr>
        <w:t xml:space="preserve"> in the Arabian Gulf. </w:t>
      </w:r>
      <w:r w:rsidR="00780C60" w:rsidRPr="00140C51">
        <w:rPr>
          <w:rFonts w:ascii="Arial Narrow" w:hAnsi="Arial Narrow" w:cs="Arial"/>
          <w:sz w:val="24"/>
          <w:szCs w:val="24"/>
        </w:rPr>
        <w:t xml:space="preserve">Our collection of 1,450 worms from one </w:t>
      </w:r>
      <w:r w:rsidR="00780C60" w:rsidRPr="00140C51">
        <w:rPr>
          <w:rFonts w:ascii="Arial Narrow" w:eastAsia="Calibri" w:hAnsi="Arial Narrow" w:cs="Arial"/>
          <w:bCs/>
          <w:sz w:val="24"/>
          <w:szCs w:val="24"/>
          <w:lang w:bidi="ar-IQ"/>
        </w:rPr>
        <w:t xml:space="preserve">flathead grey mullet, </w:t>
      </w:r>
      <w:r w:rsidR="00780C60" w:rsidRPr="00140C51">
        <w:rPr>
          <w:rFonts w:ascii="Arial Narrow" w:eastAsia="Calibri" w:hAnsi="Arial Narrow" w:cs="Arial"/>
          <w:bCs/>
          <w:i/>
          <w:sz w:val="24"/>
          <w:szCs w:val="24"/>
          <w:lang w:bidi="ar-IQ"/>
        </w:rPr>
        <w:t>Mugil cephalus</w:t>
      </w:r>
      <w:r w:rsidR="00780C60" w:rsidRPr="00140C51">
        <w:rPr>
          <w:rFonts w:ascii="Arial Narrow" w:eastAsia="Calibri" w:hAnsi="Arial Narrow" w:cs="Arial"/>
          <w:bCs/>
          <w:sz w:val="24"/>
          <w:szCs w:val="24"/>
          <w:lang w:bidi="ar-IQ"/>
        </w:rPr>
        <w:t xml:space="preserve"> Linn. (</w:t>
      </w:r>
      <w:proofErr w:type="spellStart"/>
      <w:r w:rsidR="00780C60" w:rsidRPr="00140C51">
        <w:rPr>
          <w:rFonts w:ascii="Arial Narrow" w:eastAsia="Calibri" w:hAnsi="Arial Narrow" w:cs="Arial"/>
          <w:bCs/>
          <w:sz w:val="24"/>
          <w:szCs w:val="24"/>
          <w:lang w:bidi="ar-IQ"/>
        </w:rPr>
        <w:t>Mugilidae</w:t>
      </w:r>
      <w:proofErr w:type="spellEnd"/>
      <w:r w:rsidR="00780C60" w:rsidRPr="00140C51">
        <w:rPr>
          <w:rFonts w:ascii="Arial Narrow" w:eastAsia="Calibri" w:hAnsi="Arial Narrow" w:cs="Arial"/>
          <w:bCs/>
          <w:sz w:val="24"/>
          <w:szCs w:val="24"/>
          <w:lang w:bidi="ar-IQ"/>
        </w:rPr>
        <w:t xml:space="preserve">) in the </w:t>
      </w:r>
      <w:r w:rsidR="008F0D4C" w:rsidRPr="00140C51">
        <w:rPr>
          <w:rFonts w:ascii="Arial Narrow" w:eastAsia="Calibri" w:hAnsi="Arial Narrow" w:cs="Arial"/>
          <w:bCs/>
          <w:sz w:val="24"/>
          <w:szCs w:val="24"/>
          <w:lang w:bidi="ar-IQ"/>
        </w:rPr>
        <w:t>Persian</w:t>
      </w:r>
      <w:r w:rsidR="00780C60" w:rsidRPr="00140C51">
        <w:rPr>
          <w:rFonts w:ascii="Arial Narrow" w:eastAsia="Calibri" w:hAnsi="Arial Narrow" w:cs="Arial"/>
          <w:bCs/>
          <w:sz w:val="24"/>
          <w:szCs w:val="24"/>
          <w:lang w:bidi="ar-IQ"/>
        </w:rPr>
        <w:t xml:space="preserve"> Gulf off the Iraqi coast </w:t>
      </w:r>
      <w:r w:rsidR="000557CD" w:rsidRPr="00140C51">
        <w:rPr>
          <w:rFonts w:ascii="Arial Narrow" w:eastAsia="Calibri" w:hAnsi="Arial Narrow" w:cs="Arial"/>
          <w:bCs/>
          <w:sz w:val="24"/>
          <w:szCs w:val="24"/>
          <w:lang w:bidi="ar-IQ"/>
        </w:rPr>
        <w:t xml:space="preserve">(Amin et al., 2018) </w:t>
      </w:r>
      <w:r w:rsidR="00780C60" w:rsidRPr="00140C51">
        <w:rPr>
          <w:rFonts w:ascii="Arial Narrow" w:eastAsia="Calibri" w:hAnsi="Arial Narrow" w:cs="Arial"/>
          <w:bCs/>
          <w:sz w:val="24"/>
          <w:szCs w:val="24"/>
          <w:lang w:bidi="ar-IQ"/>
        </w:rPr>
        <w:t xml:space="preserve">provided the materials to describe </w:t>
      </w:r>
      <w:r w:rsidR="00780C60" w:rsidRPr="00140C51">
        <w:rPr>
          <w:rFonts w:ascii="Arial Narrow" w:eastAsia="Calibri" w:hAnsi="Arial Narrow" w:cs="Arial"/>
          <w:bCs/>
          <w:i/>
          <w:sz w:val="24"/>
          <w:szCs w:val="24"/>
          <w:lang w:bidi="ar-IQ"/>
        </w:rPr>
        <w:t>C. magnum</w:t>
      </w:r>
      <w:r w:rsidR="00780C60" w:rsidRPr="00140C51">
        <w:rPr>
          <w:rFonts w:ascii="Arial Narrow" w:eastAsia="Calibri" w:hAnsi="Arial Narrow" w:cs="Arial"/>
          <w:bCs/>
          <w:sz w:val="24"/>
          <w:szCs w:val="24"/>
          <w:lang w:bidi="ar-IQ"/>
        </w:rPr>
        <w:t xml:space="preserve"> using SEM images, ma</w:t>
      </w:r>
      <w:r w:rsidR="00A0606A" w:rsidRPr="00140C51">
        <w:rPr>
          <w:rFonts w:ascii="Arial Narrow" w:eastAsia="Calibri" w:hAnsi="Arial Narrow" w:cs="Arial"/>
          <w:bCs/>
          <w:sz w:val="24"/>
          <w:szCs w:val="24"/>
          <w:lang w:bidi="ar-IQ"/>
        </w:rPr>
        <w:t>d</w:t>
      </w:r>
      <w:r w:rsidR="00780C60" w:rsidRPr="00140C51">
        <w:rPr>
          <w:rFonts w:ascii="Arial Narrow" w:eastAsia="Calibri" w:hAnsi="Arial Narrow" w:cs="Arial"/>
          <w:bCs/>
          <w:sz w:val="24"/>
          <w:szCs w:val="24"/>
          <w:lang w:bidi="ar-IQ"/>
        </w:rPr>
        <w:t>e new systematic observations and metal analysis of hooks, and report</w:t>
      </w:r>
      <w:r w:rsidR="00A0606A" w:rsidRPr="00140C51">
        <w:rPr>
          <w:rFonts w:ascii="Arial Narrow" w:eastAsia="Calibri" w:hAnsi="Arial Narrow" w:cs="Arial"/>
          <w:bCs/>
          <w:sz w:val="24"/>
          <w:szCs w:val="24"/>
          <w:lang w:bidi="ar-IQ"/>
        </w:rPr>
        <w:t>ed on the</w:t>
      </w:r>
      <w:r w:rsidR="00780C60" w:rsidRPr="00140C51">
        <w:rPr>
          <w:rFonts w:ascii="Arial Narrow" w:eastAsia="Calibri" w:hAnsi="Arial Narrow" w:cs="Arial"/>
          <w:bCs/>
          <w:sz w:val="24"/>
          <w:szCs w:val="24"/>
          <w:lang w:bidi="ar-IQ"/>
        </w:rPr>
        <w:t xml:space="preserve"> histopathology in the mullet intestinal tissue. </w:t>
      </w:r>
      <w:r w:rsidR="000557CD" w:rsidRPr="00140C51">
        <w:rPr>
          <w:rFonts w:ascii="Arial Narrow" w:eastAsia="Calibri" w:hAnsi="Arial Narrow" w:cs="Arial"/>
          <w:bCs/>
          <w:sz w:val="24"/>
          <w:szCs w:val="24"/>
          <w:lang w:bidi="ar-IQ"/>
        </w:rPr>
        <w:t>Amin et al. (2018) provided comparative morphometrics between the Arabian Gulf material and those of Southwell (1927) and Arthur et al. (1995)</w:t>
      </w:r>
      <w:r w:rsidR="00641E1F" w:rsidRPr="00140C51">
        <w:rPr>
          <w:rFonts w:ascii="Arial Narrow" w:eastAsia="Calibri" w:hAnsi="Arial Narrow" w:cs="Arial"/>
          <w:bCs/>
          <w:sz w:val="24"/>
          <w:szCs w:val="24"/>
          <w:lang w:bidi="ar-IQ"/>
        </w:rPr>
        <w:t>.</w:t>
      </w:r>
    </w:p>
    <w:p w14:paraId="6619E447" w14:textId="7D83F9E7" w:rsidR="00291F3F" w:rsidRPr="00140C51" w:rsidRDefault="00780142" w:rsidP="00140C51">
      <w:pPr>
        <w:spacing w:after="0" w:line="240" w:lineRule="auto"/>
        <w:ind w:firstLine="360"/>
        <w:rPr>
          <w:rFonts w:ascii="Arial Narrow" w:hAnsi="Arial Narrow" w:cs="Arial"/>
          <w:kern w:val="0"/>
          <w:sz w:val="24"/>
          <w:szCs w:val="24"/>
        </w:rPr>
      </w:pPr>
      <w:r w:rsidRPr="00140C51">
        <w:rPr>
          <w:rFonts w:ascii="Arial Narrow" w:hAnsi="Arial Narrow" w:cs="Arial"/>
          <w:sz w:val="24"/>
          <w:szCs w:val="24"/>
          <w:shd w:val="clear" w:color="auto" w:fill="FFFFFF"/>
        </w:rPr>
        <w:t xml:space="preserve">The molecular characterization of the </w:t>
      </w:r>
      <w:r w:rsidR="00A62822" w:rsidRPr="00140C51">
        <w:rPr>
          <w:rFonts w:ascii="Arial Narrow" w:hAnsi="Arial Narrow" w:cs="Arial"/>
          <w:sz w:val="24"/>
          <w:szCs w:val="24"/>
          <w:shd w:val="clear" w:color="auto" w:fill="FFFFFF"/>
        </w:rPr>
        <w:t xml:space="preserve">18S ribosomal DNA </w:t>
      </w:r>
      <w:r w:rsidRPr="00140C51">
        <w:rPr>
          <w:rFonts w:ascii="Arial Narrow" w:hAnsi="Arial Narrow" w:cs="Arial"/>
          <w:sz w:val="24"/>
          <w:szCs w:val="24"/>
          <w:shd w:val="clear" w:color="auto" w:fill="FFFFFF"/>
        </w:rPr>
        <w:t>sequence data of </w:t>
      </w:r>
      <w:r w:rsidR="00A62822" w:rsidRPr="00140C51">
        <w:rPr>
          <w:rStyle w:val="Emphasis"/>
          <w:rFonts w:ascii="Arial Narrow" w:hAnsi="Arial Narrow" w:cs="Arial"/>
          <w:sz w:val="24"/>
          <w:szCs w:val="24"/>
          <w:shd w:val="clear" w:color="auto" w:fill="FFFFFF"/>
        </w:rPr>
        <w:t>C. magnum</w:t>
      </w:r>
      <w:r w:rsidRPr="00140C51">
        <w:rPr>
          <w:rStyle w:val="Emphasis"/>
          <w:rFonts w:ascii="Arial Narrow" w:hAnsi="Arial Narrow" w:cs="Arial"/>
          <w:sz w:val="24"/>
          <w:szCs w:val="24"/>
          <w:shd w:val="clear" w:color="auto" w:fill="FFFFFF"/>
        </w:rPr>
        <w:t xml:space="preserve"> </w:t>
      </w:r>
      <w:r w:rsidR="00A62822" w:rsidRPr="00140C51">
        <w:rPr>
          <w:rFonts w:ascii="Arial Narrow" w:hAnsi="Arial Narrow" w:cs="Arial"/>
          <w:sz w:val="24"/>
          <w:szCs w:val="24"/>
          <w:shd w:val="clear" w:color="auto" w:fill="FFFFFF"/>
        </w:rPr>
        <w:t xml:space="preserve">is </w:t>
      </w:r>
      <w:r w:rsidRPr="00140C51">
        <w:rPr>
          <w:rFonts w:ascii="Arial Narrow" w:hAnsi="Arial Narrow" w:cs="Arial"/>
          <w:sz w:val="24"/>
          <w:szCs w:val="24"/>
          <w:shd w:val="clear" w:color="auto" w:fill="FFFFFF"/>
        </w:rPr>
        <w:t xml:space="preserve">provided for the first time. </w:t>
      </w:r>
      <w:r w:rsidR="00A62822" w:rsidRPr="00140C51">
        <w:rPr>
          <w:rFonts w:ascii="Arial Narrow" w:hAnsi="Arial Narrow" w:cs="Arial"/>
          <w:sz w:val="24"/>
          <w:szCs w:val="24"/>
          <w:shd w:val="clear" w:color="auto" w:fill="FFFFFF"/>
        </w:rPr>
        <w:t>Besides this</w:t>
      </w:r>
      <w:r w:rsidRPr="00140C51">
        <w:rPr>
          <w:rFonts w:ascii="Arial Narrow" w:hAnsi="Arial Narrow" w:cs="Arial"/>
          <w:sz w:val="24"/>
          <w:szCs w:val="24"/>
          <w:shd w:val="clear" w:color="auto" w:fill="FFFFFF"/>
        </w:rPr>
        <w:t xml:space="preserve">, </w:t>
      </w:r>
      <w:r w:rsidR="003449CA" w:rsidRPr="00140C51">
        <w:rPr>
          <w:rFonts w:ascii="Arial Narrow" w:hAnsi="Arial Narrow" w:cs="Arial"/>
          <w:sz w:val="24"/>
          <w:szCs w:val="24"/>
          <w:shd w:val="clear" w:color="auto" w:fill="FFFFFF"/>
        </w:rPr>
        <w:t>we concisely discuss</w:t>
      </w:r>
      <w:r w:rsidR="00A7614C" w:rsidRPr="00140C51">
        <w:rPr>
          <w:rFonts w:ascii="Arial Narrow" w:hAnsi="Arial Narrow" w:cs="Arial"/>
          <w:sz w:val="24"/>
          <w:szCs w:val="24"/>
          <w:shd w:val="clear" w:color="auto" w:fill="FFFFFF"/>
        </w:rPr>
        <w:t xml:space="preserve"> the systematics of</w:t>
      </w:r>
      <w:r w:rsidRPr="00140C51">
        <w:rPr>
          <w:rFonts w:ascii="Arial Narrow" w:hAnsi="Arial Narrow" w:cs="Arial"/>
          <w:sz w:val="24"/>
          <w:szCs w:val="24"/>
          <w:shd w:val="clear" w:color="auto" w:fill="FFFFFF"/>
        </w:rPr>
        <w:t xml:space="preserve"> </w:t>
      </w:r>
      <w:r w:rsidR="00A62822" w:rsidRPr="00140C51">
        <w:rPr>
          <w:rFonts w:ascii="Arial Narrow" w:hAnsi="Arial Narrow" w:cs="Arial"/>
          <w:i/>
          <w:sz w:val="24"/>
          <w:szCs w:val="24"/>
          <w:shd w:val="clear" w:color="auto" w:fill="FFFFFF"/>
        </w:rPr>
        <w:t>C. magnum</w:t>
      </w:r>
      <w:r w:rsidR="00A62822" w:rsidRPr="00140C51">
        <w:rPr>
          <w:rFonts w:ascii="Arial Narrow" w:hAnsi="Arial Narrow" w:cs="Arial"/>
          <w:kern w:val="0"/>
          <w:sz w:val="24"/>
          <w:szCs w:val="24"/>
        </w:rPr>
        <w:t xml:space="preserve">, we concisely discuss the systematics of </w:t>
      </w:r>
      <w:r w:rsidR="00A62822" w:rsidRPr="00140C51">
        <w:rPr>
          <w:rFonts w:ascii="Arial Narrow" w:hAnsi="Arial Narrow" w:cs="Arial"/>
          <w:i/>
          <w:kern w:val="0"/>
          <w:sz w:val="24"/>
          <w:szCs w:val="24"/>
        </w:rPr>
        <w:t>C. magnum</w:t>
      </w:r>
      <w:r w:rsidR="00A7614C" w:rsidRPr="00140C51">
        <w:rPr>
          <w:rFonts w:ascii="Arial Narrow" w:hAnsi="Arial Narrow" w:cs="Arial"/>
          <w:kern w:val="0"/>
          <w:sz w:val="24"/>
          <w:szCs w:val="24"/>
        </w:rPr>
        <w:t xml:space="preserve"> </w:t>
      </w:r>
      <w:r w:rsidR="005F1E23" w:rsidRPr="00140C51">
        <w:rPr>
          <w:rFonts w:ascii="Arial Narrow" w:hAnsi="Arial Narrow" w:cs="Arial"/>
          <w:kern w:val="0"/>
          <w:sz w:val="24"/>
          <w:szCs w:val="24"/>
        </w:rPr>
        <w:t>t</w:t>
      </w:r>
      <w:r w:rsidR="00A7614C" w:rsidRPr="00140C51">
        <w:rPr>
          <w:rFonts w:ascii="Arial Narrow" w:hAnsi="Arial Narrow" w:cs="Arial"/>
          <w:kern w:val="0"/>
          <w:sz w:val="24"/>
          <w:szCs w:val="24"/>
        </w:rPr>
        <w:t xml:space="preserve">o explain its phylogenetic relationships. </w:t>
      </w:r>
    </w:p>
    <w:p w14:paraId="1CD0EBF1" w14:textId="77777777" w:rsidR="00A62822" w:rsidRPr="00140C51" w:rsidRDefault="00A62822" w:rsidP="00140C51">
      <w:pPr>
        <w:spacing w:after="0" w:line="240" w:lineRule="auto"/>
        <w:rPr>
          <w:rFonts w:ascii="Arial Narrow" w:hAnsi="Arial Narrow" w:cs="Arial"/>
          <w:kern w:val="0"/>
          <w:sz w:val="24"/>
          <w:szCs w:val="24"/>
        </w:rPr>
      </w:pPr>
    </w:p>
    <w:p w14:paraId="5E5E01E9" w14:textId="08705B7C" w:rsidR="002B225B" w:rsidRPr="00140C51" w:rsidRDefault="002B225B" w:rsidP="00140C51">
      <w:pPr>
        <w:pStyle w:val="ListParagraph"/>
        <w:numPr>
          <w:ilvl w:val="0"/>
          <w:numId w:val="2"/>
        </w:numPr>
        <w:spacing w:line="240" w:lineRule="auto"/>
        <w:rPr>
          <w:rFonts w:ascii="Arial Narrow" w:hAnsi="Arial Narrow" w:cs="Arial"/>
          <w:b/>
          <w:sz w:val="24"/>
          <w:szCs w:val="24"/>
        </w:rPr>
      </w:pPr>
      <w:r w:rsidRPr="00140C51">
        <w:rPr>
          <w:rFonts w:ascii="Arial Narrow" w:hAnsi="Arial Narrow" w:cs="Arial"/>
          <w:b/>
          <w:sz w:val="24"/>
          <w:szCs w:val="24"/>
        </w:rPr>
        <w:lastRenderedPageBreak/>
        <w:t>MATERIALS AND METHODS</w:t>
      </w:r>
    </w:p>
    <w:p w14:paraId="1D7A525C" w14:textId="2F9B38D3" w:rsidR="00326773" w:rsidRPr="00140C51" w:rsidRDefault="008360A9" w:rsidP="00140C51">
      <w:pPr>
        <w:spacing w:line="240" w:lineRule="auto"/>
        <w:rPr>
          <w:rFonts w:ascii="Arial Narrow" w:hAnsi="Arial Narrow" w:cs="Arial"/>
          <w:b/>
          <w:sz w:val="24"/>
          <w:szCs w:val="24"/>
        </w:rPr>
      </w:pPr>
      <w:r w:rsidRPr="00140C51">
        <w:rPr>
          <w:rFonts w:ascii="Arial Narrow" w:hAnsi="Arial Narrow" w:cs="Arial"/>
          <w:b/>
          <w:sz w:val="24"/>
          <w:szCs w:val="24"/>
        </w:rPr>
        <w:t xml:space="preserve">2.1 </w:t>
      </w:r>
      <w:r w:rsidR="002B225B" w:rsidRPr="00140C51">
        <w:rPr>
          <w:rFonts w:ascii="Arial Narrow" w:hAnsi="Arial Narrow" w:cs="Arial"/>
          <w:b/>
          <w:sz w:val="24"/>
          <w:szCs w:val="24"/>
        </w:rPr>
        <w:t>Collections</w:t>
      </w:r>
    </w:p>
    <w:p w14:paraId="78B651AF" w14:textId="3590B6AB" w:rsidR="00326773" w:rsidRPr="00140C51" w:rsidRDefault="00326773" w:rsidP="00140C51">
      <w:pPr>
        <w:spacing w:after="0" w:line="240" w:lineRule="auto"/>
        <w:ind w:firstLine="360"/>
        <w:rPr>
          <w:rFonts w:ascii="Arial Narrow" w:hAnsi="Arial Narrow" w:cs="Arial"/>
          <w:sz w:val="24"/>
          <w:szCs w:val="24"/>
        </w:rPr>
      </w:pPr>
      <w:r w:rsidRPr="00140C51">
        <w:rPr>
          <w:rFonts w:ascii="Arial Narrow" w:hAnsi="Arial Narrow" w:cs="Arial"/>
          <w:sz w:val="24"/>
          <w:szCs w:val="24"/>
        </w:rPr>
        <w:t xml:space="preserve">Fishes were purchased at the local fish market in </w:t>
      </w:r>
      <w:r w:rsidR="005F1E23" w:rsidRPr="00140C51">
        <w:rPr>
          <w:rFonts w:ascii="Arial Narrow" w:hAnsi="Arial Narrow" w:cs="Arial"/>
          <w:sz w:val="24"/>
          <w:szCs w:val="24"/>
        </w:rPr>
        <w:t xml:space="preserve">the </w:t>
      </w:r>
      <w:r w:rsidRPr="00140C51">
        <w:rPr>
          <w:rFonts w:ascii="Arial Narrow" w:hAnsi="Arial Narrow" w:cs="Arial"/>
          <w:sz w:val="24"/>
          <w:szCs w:val="24"/>
        </w:rPr>
        <w:t>Al-Faw City area in southern Iraq, northwest Arabian Gulf (</w:t>
      </w:r>
      <w:hyperlink r:id="rId7" w:history="1">
        <w:r w:rsidRPr="00140C51">
          <w:rPr>
            <w:rStyle w:val="latitude"/>
            <w:rFonts w:ascii="Arial Narrow" w:hAnsi="Arial Narrow" w:cs="Arial"/>
            <w:sz w:val="24"/>
            <w:szCs w:val="24"/>
            <w:shd w:val="clear" w:color="auto" w:fill="F8F9FA"/>
          </w:rPr>
          <w:t>29°58′33″N</w:t>
        </w:r>
        <w:r w:rsidRPr="00140C51">
          <w:rPr>
            <w:rStyle w:val="geo-dms"/>
            <w:rFonts w:ascii="Arial Narrow" w:hAnsi="Arial Narrow" w:cs="Arial"/>
            <w:sz w:val="24"/>
            <w:szCs w:val="24"/>
            <w:shd w:val="clear" w:color="auto" w:fill="F8F9FA"/>
          </w:rPr>
          <w:t> </w:t>
        </w:r>
        <w:r w:rsidRPr="00140C51">
          <w:rPr>
            <w:rStyle w:val="longitude"/>
            <w:rFonts w:ascii="Arial Narrow" w:hAnsi="Arial Narrow" w:cs="Arial"/>
            <w:sz w:val="24"/>
            <w:szCs w:val="24"/>
            <w:shd w:val="clear" w:color="auto" w:fill="F8F9FA"/>
          </w:rPr>
          <w:t>48°28′20″E</w:t>
        </w:r>
      </w:hyperlink>
      <w:r w:rsidRPr="00140C51">
        <w:rPr>
          <w:rFonts w:ascii="Arial Narrow" w:hAnsi="Arial Narrow" w:cs="Arial"/>
          <w:sz w:val="24"/>
          <w:szCs w:val="24"/>
        </w:rPr>
        <w:t xml:space="preserve">). </w:t>
      </w:r>
      <w:r w:rsidR="00F31548" w:rsidRPr="00140C51">
        <w:rPr>
          <w:rFonts w:ascii="Arial Narrow" w:hAnsi="Arial Narrow" w:cs="Arial"/>
          <w:sz w:val="24"/>
          <w:szCs w:val="24"/>
        </w:rPr>
        <w:t xml:space="preserve">One 130-cm long milkfish, </w:t>
      </w:r>
      <w:r w:rsidR="00F31548" w:rsidRPr="00140C51">
        <w:rPr>
          <w:rFonts w:ascii="Arial Narrow" w:hAnsi="Arial Narrow" w:cs="Arial"/>
          <w:i/>
          <w:sz w:val="24"/>
          <w:szCs w:val="24"/>
        </w:rPr>
        <w:t xml:space="preserve">C. </w:t>
      </w:r>
      <w:proofErr w:type="spellStart"/>
      <w:r w:rsidR="00F31548" w:rsidRPr="00140C51">
        <w:rPr>
          <w:rFonts w:ascii="Arial Narrow" w:hAnsi="Arial Narrow" w:cs="Arial"/>
          <w:i/>
          <w:sz w:val="24"/>
          <w:szCs w:val="24"/>
        </w:rPr>
        <w:t>chanos</w:t>
      </w:r>
      <w:proofErr w:type="spellEnd"/>
      <w:r w:rsidR="00F31548" w:rsidRPr="00140C51">
        <w:rPr>
          <w:rFonts w:ascii="Arial Narrow" w:hAnsi="Arial Narrow" w:cs="Arial"/>
          <w:sz w:val="24"/>
          <w:szCs w:val="24"/>
        </w:rPr>
        <w:t xml:space="preserve">, obtained at this fish market on November 14, 2017 (Fig. 1) was infected with about 350 specimens of </w:t>
      </w:r>
      <w:r w:rsidR="00F31548" w:rsidRPr="00140C51">
        <w:rPr>
          <w:rFonts w:ascii="Arial Narrow" w:hAnsi="Arial Narrow" w:cs="Arial"/>
          <w:i/>
          <w:sz w:val="24"/>
          <w:szCs w:val="24"/>
        </w:rPr>
        <w:t>C. magnum</w:t>
      </w:r>
      <w:r w:rsidR="00F31548" w:rsidRPr="00140C51">
        <w:rPr>
          <w:rFonts w:ascii="Arial Narrow" w:hAnsi="Arial Narrow" w:cs="Arial"/>
          <w:sz w:val="24"/>
          <w:szCs w:val="24"/>
        </w:rPr>
        <w:t xml:space="preserve">. </w:t>
      </w:r>
      <w:r w:rsidRPr="00140C51">
        <w:rPr>
          <w:rFonts w:ascii="Arial Narrow" w:hAnsi="Arial Narrow" w:cs="Arial"/>
          <w:sz w:val="24"/>
          <w:szCs w:val="24"/>
        </w:rPr>
        <w:t xml:space="preserve">The intestine of one of 8 </w:t>
      </w:r>
      <w:r w:rsidRPr="00140C51">
        <w:rPr>
          <w:rFonts w:ascii="Arial Narrow" w:eastAsia="Calibri" w:hAnsi="Arial Narrow" w:cs="Arial"/>
          <w:bCs/>
          <w:sz w:val="24"/>
          <w:szCs w:val="24"/>
          <w:lang w:bidi="ar-IQ"/>
        </w:rPr>
        <w:t xml:space="preserve">flathead grey mullets, </w:t>
      </w:r>
      <w:r w:rsidRPr="00140C51">
        <w:rPr>
          <w:rFonts w:ascii="Arial Narrow" w:eastAsia="Calibri" w:hAnsi="Arial Narrow" w:cs="Arial"/>
          <w:bCs/>
          <w:i/>
          <w:sz w:val="24"/>
          <w:szCs w:val="24"/>
          <w:lang w:bidi="ar-IQ"/>
        </w:rPr>
        <w:t>Mugil cephalus</w:t>
      </w:r>
      <w:r w:rsidRPr="00140C51">
        <w:rPr>
          <w:rFonts w:ascii="Arial Narrow" w:eastAsia="Calibri" w:hAnsi="Arial Narrow" w:cs="Arial"/>
          <w:bCs/>
          <w:sz w:val="24"/>
          <w:szCs w:val="24"/>
          <w:lang w:bidi="ar-IQ"/>
        </w:rPr>
        <w:t xml:space="preserve"> examined from the </w:t>
      </w:r>
      <w:r w:rsidR="00F91387" w:rsidRPr="00140C51">
        <w:rPr>
          <w:rFonts w:ascii="Arial Narrow" w:eastAsia="Calibri" w:hAnsi="Arial Narrow" w:cs="Arial"/>
          <w:bCs/>
          <w:sz w:val="24"/>
          <w:szCs w:val="24"/>
          <w:lang w:bidi="ar-IQ"/>
        </w:rPr>
        <w:t>Persian</w:t>
      </w:r>
      <w:r w:rsidRPr="00140C51">
        <w:rPr>
          <w:rFonts w:ascii="Arial Narrow" w:eastAsia="Calibri" w:hAnsi="Arial Narrow" w:cs="Arial"/>
          <w:bCs/>
          <w:sz w:val="24"/>
          <w:szCs w:val="24"/>
          <w:lang w:bidi="ar-IQ"/>
        </w:rPr>
        <w:t xml:space="preserve"> Gulf off the coast of Basra, Iraq in January and February 2017 was infected with 1,450 worms</w:t>
      </w:r>
      <w:r w:rsidR="00F31548" w:rsidRPr="00140C51">
        <w:rPr>
          <w:rFonts w:ascii="Arial Narrow" w:eastAsia="Calibri" w:hAnsi="Arial Narrow" w:cs="Arial"/>
          <w:bCs/>
          <w:sz w:val="24"/>
          <w:szCs w:val="24"/>
          <w:lang w:bidi="ar-IQ"/>
        </w:rPr>
        <w:t xml:space="preserve"> (Fig. 2)</w:t>
      </w:r>
      <w:r w:rsidRPr="00140C51">
        <w:rPr>
          <w:rFonts w:ascii="Arial Narrow" w:eastAsia="Calibri" w:hAnsi="Arial Narrow" w:cs="Arial"/>
          <w:bCs/>
          <w:sz w:val="24"/>
          <w:szCs w:val="24"/>
          <w:lang w:bidi="ar-IQ"/>
        </w:rPr>
        <w:t xml:space="preserve">. The fish averaged about 120 cm in total length. </w:t>
      </w:r>
      <w:r w:rsidR="00B40521" w:rsidRPr="00140C51">
        <w:rPr>
          <w:rFonts w:ascii="Arial Narrow" w:eastAsia="Calibri" w:hAnsi="Arial Narrow" w:cs="Arial"/>
          <w:bCs/>
          <w:sz w:val="24"/>
          <w:szCs w:val="24"/>
          <w:lang w:bidi="ar-IQ"/>
        </w:rPr>
        <w:t xml:space="preserve">Recovery of parasites was made by Essa T. Mohammad and Majid A. A. Bannai of the Marine </w:t>
      </w:r>
      <w:r w:rsidR="000F71E4" w:rsidRPr="00140C51">
        <w:rPr>
          <w:rFonts w:ascii="Arial Narrow" w:eastAsia="Calibri" w:hAnsi="Arial Narrow" w:cs="Arial"/>
          <w:bCs/>
          <w:sz w:val="24"/>
          <w:szCs w:val="24"/>
          <w:lang w:bidi="ar-IQ"/>
        </w:rPr>
        <w:t>Science Center, University of Basra, Iraq in 2017.</w:t>
      </w:r>
      <w:r w:rsidRPr="00140C51">
        <w:rPr>
          <w:rFonts w:ascii="Arial Narrow" w:eastAsia="Calibri" w:hAnsi="Arial Narrow" w:cs="Arial"/>
          <w:bCs/>
          <w:sz w:val="24"/>
          <w:szCs w:val="24"/>
          <w:lang w:bidi="ar-IQ"/>
        </w:rPr>
        <w:t xml:space="preserve"> </w:t>
      </w:r>
    </w:p>
    <w:p w14:paraId="0568A49C" w14:textId="7A92CB1D" w:rsidR="00326773" w:rsidRPr="00140C51" w:rsidRDefault="00326773" w:rsidP="00140C51">
      <w:pPr>
        <w:spacing w:after="0" w:line="240" w:lineRule="auto"/>
        <w:rPr>
          <w:rFonts w:ascii="Arial Narrow" w:hAnsi="Arial Narrow" w:cs="Arial"/>
          <w:sz w:val="24"/>
          <w:szCs w:val="24"/>
        </w:rPr>
      </w:pPr>
      <w:r w:rsidRPr="00140C51">
        <w:rPr>
          <w:rFonts w:ascii="Arial Narrow" w:eastAsia="Calibri" w:hAnsi="Arial Narrow" w:cs="Arial"/>
          <w:bCs/>
          <w:sz w:val="24"/>
          <w:szCs w:val="24"/>
          <w:lang w:bidi="ar-IQ"/>
        </w:rPr>
        <w:t xml:space="preserve">  </w:t>
      </w:r>
      <w:r w:rsidR="00F31548" w:rsidRPr="00140C51">
        <w:rPr>
          <w:rFonts w:ascii="Arial Narrow" w:eastAsia="Calibri" w:hAnsi="Arial Narrow" w:cs="Arial"/>
          <w:bCs/>
          <w:sz w:val="24"/>
          <w:szCs w:val="24"/>
          <w:lang w:bidi="ar-IQ"/>
        </w:rPr>
        <w:t xml:space="preserve">    </w:t>
      </w:r>
      <w:r w:rsidRPr="00140C51">
        <w:rPr>
          <w:rFonts w:ascii="Arial Narrow" w:eastAsia="Calibri" w:hAnsi="Arial Narrow" w:cs="Arial"/>
          <w:bCs/>
          <w:sz w:val="24"/>
          <w:szCs w:val="24"/>
          <w:lang w:bidi="ar-IQ"/>
        </w:rPr>
        <w:t xml:space="preserve">Our examination of the intestinal tract revealed many unidentified crustaceans. Selected samples were shipped to our Scottsdale, Arizona facility for processing and further studies. </w:t>
      </w:r>
    </w:p>
    <w:p w14:paraId="15372405" w14:textId="77777777" w:rsidR="002B225B" w:rsidRPr="00140C51" w:rsidRDefault="002B225B" w:rsidP="00140C51">
      <w:pPr>
        <w:spacing w:after="0" w:line="240" w:lineRule="auto"/>
        <w:rPr>
          <w:rFonts w:ascii="Arial Narrow" w:hAnsi="Arial Narrow" w:cs="Arial"/>
          <w:b/>
          <w:noProof/>
          <w:sz w:val="24"/>
          <w:szCs w:val="24"/>
        </w:rPr>
      </w:pPr>
    </w:p>
    <w:p w14:paraId="7A7BE632" w14:textId="7A648AE5" w:rsidR="002B225B" w:rsidRPr="00140C51" w:rsidRDefault="008360A9" w:rsidP="00140C51">
      <w:pPr>
        <w:spacing w:after="0" w:line="240" w:lineRule="auto"/>
        <w:rPr>
          <w:rFonts w:ascii="Arial Narrow" w:hAnsi="Arial Narrow" w:cs="Arial"/>
          <w:b/>
          <w:noProof/>
          <w:sz w:val="24"/>
          <w:szCs w:val="24"/>
        </w:rPr>
      </w:pPr>
      <w:r w:rsidRPr="00140C51">
        <w:rPr>
          <w:rFonts w:ascii="Arial Narrow" w:hAnsi="Arial Narrow" w:cs="Arial"/>
          <w:b/>
          <w:noProof/>
          <w:sz w:val="24"/>
          <w:szCs w:val="24"/>
        </w:rPr>
        <w:t xml:space="preserve">2.2 </w:t>
      </w:r>
      <w:r w:rsidR="00326773" w:rsidRPr="00140C51">
        <w:rPr>
          <w:rFonts w:ascii="Arial Narrow" w:hAnsi="Arial Narrow" w:cs="Arial"/>
          <w:b/>
          <w:noProof/>
          <w:sz w:val="24"/>
          <w:szCs w:val="24"/>
        </w:rPr>
        <w:t>Study of specimens</w:t>
      </w:r>
    </w:p>
    <w:p w14:paraId="2BA52B09" w14:textId="75F40370" w:rsidR="00326773" w:rsidRPr="00140C51" w:rsidRDefault="00326773" w:rsidP="00140C51">
      <w:pPr>
        <w:spacing w:after="0" w:line="240" w:lineRule="auto"/>
        <w:ind w:firstLine="360"/>
        <w:rPr>
          <w:rFonts w:ascii="Arial Narrow" w:hAnsi="Arial Narrow" w:cs="Arial"/>
          <w:b/>
          <w:noProof/>
          <w:sz w:val="24"/>
          <w:szCs w:val="24"/>
        </w:rPr>
      </w:pPr>
      <w:r w:rsidRPr="00140C51">
        <w:rPr>
          <w:rFonts w:ascii="Arial Narrow" w:eastAsia="Times New Roman" w:hAnsi="Arial Narrow" w:cs="Arial"/>
          <w:sz w:val="24"/>
          <w:szCs w:val="24"/>
        </w:rPr>
        <w:t xml:space="preserve">Worms were processed for microscopical examination, SEM, X-ray microanalysis (EDXA: Energy dispersive x-ray analysis), </w:t>
      </w:r>
      <w:r w:rsidR="00BF079D" w:rsidRPr="00140C51">
        <w:rPr>
          <w:rFonts w:ascii="Arial Narrow" w:eastAsia="Times New Roman" w:hAnsi="Arial Narrow" w:cs="Arial"/>
          <w:sz w:val="24"/>
          <w:szCs w:val="24"/>
        </w:rPr>
        <w:t xml:space="preserve">for </w:t>
      </w:r>
      <w:r w:rsidRPr="00140C51">
        <w:rPr>
          <w:rFonts w:ascii="Arial Narrow" w:eastAsia="Times New Roman" w:hAnsi="Arial Narrow" w:cs="Arial"/>
          <w:sz w:val="24"/>
          <w:szCs w:val="24"/>
        </w:rPr>
        <w:t xml:space="preserve">ion sectioning of hooks, </w:t>
      </w:r>
      <w:r w:rsidR="00BF079D" w:rsidRPr="00140C51">
        <w:rPr>
          <w:rFonts w:ascii="Arial Narrow" w:hAnsi="Arial Narrow" w:cs="Arial"/>
          <w:sz w:val="24"/>
          <w:szCs w:val="24"/>
        </w:rPr>
        <w:t>and histological studies</w:t>
      </w:r>
      <w:r w:rsidR="00BF079D" w:rsidRPr="00140C51">
        <w:rPr>
          <w:rFonts w:ascii="Arial Narrow" w:eastAsia="Times New Roman" w:hAnsi="Arial Narrow" w:cs="Arial"/>
          <w:sz w:val="24"/>
          <w:szCs w:val="24"/>
        </w:rPr>
        <w:t xml:space="preserve"> </w:t>
      </w:r>
      <w:r w:rsidRPr="00140C51">
        <w:rPr>
          <w:rFonts w:ascii="Arial Narrow" w:eastAsia="Times New Roman" w:hAnsi="Arial Narrow" w:cs="Arial"/>
          <w:sz w:val="24"/>
          <w:szCs w:val="24"/>
        </w:rPr>
        <w:t>as in Amin et al. (2018). Voucher specimens were deposited in the University of Nebraska’s State Museum’s Harold W. Manter Laboratory (HWML) collection in Lincoln, Nebraska, USA.</w:t>
      </w:r>
    </w:p>
    <w:p w14:paraId="62F61C67" w14:textId="77777777" w:rsidR="002B225B" w:rsidRPr="00140C51" w:rsidRDefault="002B225B" w:rsidP="00140C51">
      <w:pPr>
        <w:spacing w:after="0" w:line="240" w:lineRule="auto"/>
        <w:jc w:val="both"/>
        <w:rPr>
          <w:rFonts w:ascii="Arial Narrow" w:eastAsia="Times New Roman" w:hAnsi="Arial Narrow" w:cs="Arial"/>
          <w:b/>
          <w:bCs/>
          <w:sz w:val="24"/>
          <w:szCs w:val="24"/>
        </w:rPr>
      </w:pPr>
    </w:p>
    <w:p w14:paraId="1CB8CAFA" w14:textId="530CEB11" w:rsidR="005C6704" w:rsidRPr="00140C51" w:rsidRDefault="008360A9" w:rsidP="00140C51">
      <w:pPr>
        <w:spacing w:after="0" w:line="240" w:lineRule="auto"/>
        <w:jc w:val="both"/>
        <w:rPr>
          <w:rFonts w:ascii="Arial Narrow" w:eastAsia="Times New Roman" w:hAnsi="Arial Narrow" w:cs="Arial"/>
          <w:b/>
          <w:bCs/>
          <w:sz w:val="24"/>
          <w:szCs w:val="24"/>
        </w:rPr>
      </w:pPr>
      <w:r w:rsidRPr="00140C51">
        <w:rPr>
          <w:rFonts w:ascii="Arial Narrow" w:eastAsia="Times New Roman" w:hAnsi="Arial Narrow" w:cs="Arial"/>
          <w:b/>
          <w:bCs/>
          <w:sz w:val="24"/>
          <w:szCs w:val="24"/>
        </w:rPr>
        <w:t xml:space="preserve">2.3 </w:t>
      </w:r>
      <w:r w:rsidR="005C6704" w:rsidRPr="00140C51">
        <w:rPr>
          <w:rFonts w:ascii="Arial Narrow" w:eastAsia="Times New Roman" w:hAnsi="Arial Narrow" w:cs="Arial"/>
          <w:b/>
          <w:bCs/>
          <w:sz w:val="24"/>
          <w:szCs w:val="24"/>
        </w:rPr>
        <w:t>Molecular methods</w:t>
      </w:r>
    </w:p>
    <w:p w14:paraId="3CDF9331" w14:textId="3072544C" w:rsidR="002B225B" w:rsidRPr="00140C51" w:rsidRDefault="0031385E" w:rsidP="00140C51">
      <w:pPr>
        <w:pStyle w:val="NormalWeb"/>
        <w:spacing w:before="0" w:beforeAutospacing="0" w:after="0" w:afterAutospacing="0"/>
        <w:ind w:firstLine="360"/>
        <w:rPr>
          <w:rFonts w:ascii="Arial Narrow" w:hAnsi="Arial Narrow" w:cs="Arial"/>
        </w:rPr>
      </w:pPr>
      <w:r w:rsidRPr="00140C51">
        <w:rPr>
          <w:rFonts w:ascii="Arial Narrow" w:hAnsi="Arial Narrow" w:cs="Arial"/>
        </w:rPr>
        <w:t>A</w:t>
      </w:r>
      <w:r w:rsidR="000C4787" w:rsidRPr="00140C51">
        <w:rPr>
          <w:rFonts w:ascii="Arial Narrow" w:hAnsi="Arial Narrow" w:cs="Arial"/>
        </w:rPr>
        <w:t xml:space="preserve">dult worms were washed with sterile distilled water </w:t>
      </w:r>
      <w:r w:rsidRPr="00140C51">
        <w:rPr>
          <w:rFonts w:ascii="Arial Narrow" w:hAnsi="Arial Narrow" w:cs="Arial"/>
        </w:rPr>
        <w:t xml:space="preserve">for DNA extraction </w:t>
      </w:r>
      <w:r w:rsidR="000C4787" w:rsidRPr="00140C51">
        <w:rPr>
          <w:rFonts w:ascii="Arial Narrow" w:hAnsi="Arial Narrow" w:cs="Arial"/>
        </w:rPr>
        <w:t xml:space="preserve">to remove ethanol. Total genomic DNA was extracted using </w:t>
      </w:r>
      <w:r w:rsidRPr="00140C51">
        <w:rPr>
          <w:rFonts w:ascii="Arial Narrow" w:hAnsi="Arial Narrow" w:cs="Arial"/>
        </w:rPr>
        <w:t xml:space="preserve">the </w:t>
      </w:r>
      <w:r w:rsidR="000C4787" w:rsidRPr="00140C51">
        <w:rPr>
          <w:rFonts w:ascii="Arial Narrow" w:hAnsi="Arial Narrow" w:cs="Arial"/>
        </w:rPr>
        <w:t xml:space="preserve">Qiagen </w:t>
      </w:r>
      <w:proofErr w:type="spellStart"/>
      <w:r w:rsidR="000C4787" w:rsidRPr="00140C51">
        <w:rPr>
          <w:rFonts w:ascii="Arial Narrow" w:hAnsi="Arial Narrow" w:cs="Arial"/>
        </w:rPr>
        <w:t>DNeasy</w:t>
      </w:r>
      <w:proofErr w:type="spellEnd"/>
      <w:r w:rsidR="000C4787" w:rsidRPr="00140C51">
        <w:rPr>
          <w:rFonts w:ascii="Arial Narrow" w:hAnsi="Arial Narrow" w:cs="Arial"/>
        </w:rPr>
        <w:t xml:space="preserve"> tissue kit (Qiagen Inc., Valencia, California, USA) according to </w:t>
      </w:r>
      <w:r w:rsidRPr="00140C51">
        <w:rPr>
          <w:rFonts w:ascii="Arial Narrow" w:hAnsi="Arial Narrow" w:cs="Arial"/>
        </w:rPr>
        <w:t xml:space="preserve">the </w:t>
      </w:r>
      <w:r w:rsidR="000C4787" w:rsidRPr="00140C51">
        <w:rPr>
          <w:rFonts w:ascii="Arial Narrow" w:hAnsi="Arial Narrow" w:cs="Arial"/>
        </w:rPr>
        <w:t xml:space="preserve">manufacturer’s instructions and kept at </w:t>
      </w:r>
      <w:r w:rsidR="00417721" w:rsidRPr="00140C51">
        <w:rPr>
          <w:rFonts w:ascii="Arial Narrow" w:hAnsi="Arial Narrow" w:cs="Arial"/>
        </w:rPr>
        <w:t>-</w:t>
      </w:r>
      <w:r w:rsidR="000C4787" w:rsidRPr="00140C51">
        <w:rPr>
          <w:rFonts w:ascii="Arial Narrow" w:hAnsi="Arial Narrow" w:cs="Arial"/>
        </w:rPr>
        <w:t>20</w:t>
      </w:r>
      <w:r w:rsidR="00417721" w:rsidRPr="00140C51">
        <w:rPr>
          <w:rFonts w:ascii="Arial Narrow" w:hAnsi="Arial Narrow" w:cs="Arial"/>
        </w:rPr>
        <w:t xml:space="preserve"> </w:t>
      </w:r>
      <w:r w:rsidR="000C4787" w:rsidRPr="00140C51">
        <w:rPr>
          <w:rFonts w:ascii="Arial Narrow" w:hAnsi="Arial Narrow" w:cs="Arial"/>
        </w:rPr>
        <w:t xml:space="preserve">°C until use. PCR reactions were carried out in a total volume of 30 </w:t>
      </w:r>
      <w:proofErr w:type="spellStart"/>
      <w:r w:rsidR="000C4787" w:rsidRPr="00140C51">
        <w:rPr>
          <w:rFonts w:ascii="Arial Narrow" w:hAnsi="Arial Narrow" w:cs="Arial"/>
        </w:rPr>
        <w:t>μL</w:t>
      </w:r>
      <w:proofErr w:type="spellEnd"/>
      <w:r w:rsidR="000C4787" w:rsidRPr="00140C51">
        <w:rPr>
          <w:rFonts w:ascii="Arial Narrow" w:hAnsi="Arial Narrow" w:cs="Arial"/>
        </w:rPr>
        <w:t xml:space="preserve"> of reaction mixture containing 2 × red PCR premix (</w:t>
      </w:r>
      <w:proofErr w:type="spellStart"/>
      <w:r w:rsidR="000C4787" w:rsidRPr="00140C51">
        <w:rPr>
          <w:rFonts w:ascii="Arial Narrow" w:hAnsi="Arial Narrow" w:cs="Arial"/>
        </w:rPr>
        <w:t>Ampliqon</w:t>
      </w:r>
      <w:proofErr w:type="spellEnd"/>
      <w:r w:rsidR="000C4787" w:rsidRPr="00140C51">
        <w:rPr>
          <w:rFonts w:ascii="Arial Narrow" w:hAnsi="Arial Narrow" w:cs="Arial"/>
        </w:rPr>
        <w:t xml:space="preserve">, Odense, Denmark), 20 </w:t>
      </w:r>
      <w:proofErr w:type="spellStart"/>
      <w:r w:rsidR="000C4787" w:rsidRPr="00140C51">
        <w:rPr>
          <w:rFonts w:ascii="Arial Narrow" w:hAnsi="Arial Narrow" w:cs="Arial"/>
        </w:rPr>
        <w:t>pmol</w:t>
      </w:r>
      <w:proofErr w:type="spellEnd"/>
      <w:r w:rsidR="000C4787" w:rsidRPr="00140C51">
        <w:rPr>
          <w:rFonts w:ascii="Arial Narrow" w:hAnsi="Arial Narrow" w:cs="Arial"/>
        </w:rPr>
        <w:t xml:space="preserve"> of each primer</w:t>
      </w:r>
      <w:r w:rsidR="00417721" w:rsidRPr="00140C51">
        <w:rPr>
          <w:rFonts w:ascii="Arial Narrow" w:hAnsi="Arial Narrow" w:cs="Arial"/>
        </w:rPr>
        <w:t>,</w:t>
      </w:r>
      <w:r w:rsidR="000C4787" w:rsidRPr="00140C51">
        <w:rPr>
          <w:rFonts w:ascii="Arial Narrow" w:hAnsi="Arial Narrow" w:cs="Arial"/>
        </w:rPr>
        <w:t xml:space="preserve"> and </w:t>
      </w:r>
      <w:r w:rsidR="00417721" w:rsidRPr="00140C51">
        <w:rPr>
          <w:rFonts w:ascii="Arial Narrow" w:hAnsi="Arial Narrow" w:cs="Arial"/>
        </w:rPr>
        <w:t>three</w:t>
      </w:r>
      <w:r w:rsidR="000C4787" w:rsidRPr="00140C51">
        <w:rPr>
          <w:rFonts w:ascii="Arial Narrow" w:hAnsi="Arial Narrow" w:cs="Arial"/>
        </w:rPr>
        <w:t xml:space="preserve"> </w:t>
      </w:r>
      <w:proofErr w:type="spellStart"/>
      <w:r w:rsidR="000C4787" w:rsidRPr="00140C51">
        <w:rPr>
          <w:rFonts w:ascii="Arial Narrow" w:hAnsi="Arial Narrow" w:cs="Arial"/>
        </w:rPr>
        <w:t>μL</w:t>
      </w:r>
      <w:proofErr w:type="spellEnd"/>
      <w:r w:rsidR="000C4787" w:rsidRPr="00140C51">
        <w:rPr>
          <w:rFonts w:ascii="Arial Narrow" w:hAnsi="Arial Narrow" w:cs="Arial"/>
        </w:rPr>
        <w:t xml:space="preserve"> of extracted DNA. The partial 18S rRNA gene was amplified using the forward primer (5′-AGATTAAGCCATGCATGCGTAAG-3′) and reverse primer (5′-ACCCACCGAATCAAGAAAGAG-3′) (Amin et al., 2020). PCR conditions included an initial denaturing step of 95 °C for 5 min and 35 cycles followed by 35 cycles consisting of 95 °C for 30 s (denaturation), 61°C for 30 s (annealing), and 60 s at 72 °C (extension) with a final extension of 72°C for 7 minutes. The PCR amplicons were separated on 1.5% agarose gel and visualized with UV </w:t>
      </w:r>
      <w:proofErr w:type="spellStart"/>
      <w:r w:rsidR="000C4787" w:rsidRPr="00140C51">
        <w:rPr>
          <w:rFonts w:ascii="Arial Narrow" w:hAnsi="Arial Narrow" w:cs="Arial"/>
        </w:rPr>
        <w:t>transluminator</w:t>
      </w:r>
      <w:proofErr w:type="spellEnd"/>
      <w:r w:rsidR="000C4787" w:rsidRPr="00140C51">
        <w:rPr>
          <w:rFonts w:ascii="Arial Narrow" w:hAnsi="Arial Narrow" w:cs="Arial"/>
        </w:rPr>
        <w:t xml:space="preserve"> (</w:t>
      </w:r>
      <w:proofErr w:type="spellStart"/>
      <w:r w:rsidR="000C4787" w:rsidRPr="00140C51">
        <w:rPr>
          <w:rFonts w:ascii="Arial Narrow" w:hAnsi="Arial Narrow" w:cs="Arial"/>
        </w:rPr>
        <w:t>Vilber</w:t>
      </w:r>
      <w:proofErr w:type="spellEnd"/>
      <w:r w:rsidR="000C4787" w:rsidRPr="00140C51">
        <w:rPr>
          <w:rFonts w:ascii="Arial Narrow" w:hAnsi="Arial Narrow" w:cs="Arial"/>
        </w:rPr>
        <w:t xml:space="preserve"> </w:t>
      </w:r>
      <w:proofErr w:type="spellStart"/>
      <w:r w:rsidR="000C4787" w:rsidRPr="00140C51">
        <w:rPr>
          <w:rFonts w:ascii="Arial Narrow" w:hAnsi="Arial Narrow" w:cs="Arial"/>
        </w:rPr>
        <w:t>Lourmat</w:t>
      </w:r>
      <w:proofErr w:type="spellEnd"/>
      <w:r w:rsidR="000C4787" w:rsidRPr="00140C51">
        <w:rPr>
          <w:rFonts w:ascii="Arial Narrow" w:hAnsi="Arial Narrow" w:cs="Arial"/>
        </w:rPr>
        <w:t xml:space="preserve">, </w:t>
      </w:r>
      <w:proofErr w:type="spellStart"/>
      <w:r w:rsidR="000C4787" w:rsidRPr="00140C51">
        <w:rPr>
          <w:rFonts w:ascii="Arial Narrow" w:hAnsi="Arial Narrow" w:cs="Arial"/>
        </w:rPr>
        <w:t>Collégien</w:t>
      </w:r>
      <w:proofErr w:type="spellEnd"/>
      <w:r w:rsidR="000C4787" w:rsidRPr="00140C51">
        <w:rPr>
          <w:rFonts w:ascii="Arial Narrow" w:hAnsi="Arial Narrow" w:cs="Arial"/>
        </w:rPr>
        <w:t xml:space="preserve">, France). Finally, PCR products were </w:t>
      </w:r>
      <w:r w:rsidR="000C4787" w:rsidRPr="00140C51">
        <w:rPr>
          <w:rFonts w:ascii="Arial Narrow" w:hAnsi="Arial Narrow" w:cs="Arial"/>
          <w:color w:val="000000" w:themeColor="text1"/>
        </w:rPr>
        <w:t>sequenced by an ABI 3730 DNA Analyzer (Applied Biosystems, Foster City, CA, USA). Both s</w:t>
      </w:r>
      <w:r w:rsidR="00780142" w:rsidRPr="00140C51">
        <w:rPr>
          <w:rFonts w:ascii="Arial Narrow" w:hAnsi="Arial Narrow" w:cs="Arial"/>
          <w:color w:val="000000" w:themeColor="text1"/>
        </w:rPr>
        <w:t xml:space="preserve">equences were aligned using </w:t>
      </w:r>
      <w:proofErr w:type="spellStart"/>
      <w:r w:rsidR="00780142" w:rsidRPr="00140C51">
        <w:rPr>
          <w:rFonts w:ascii="Arial Narrow" w:hAnsi="Arial Narrow" w:cs="Arial"/>
          <w:color w:val="000000" w:themeColor="text1"/>
        </w:rPr>
        <w:t>ClustalW</w:t>
      </w:r>
      <w:proofErr w:type="spellEnd"/>
      <w:r w:rsidR="000C4787" w:rsidRPr="00140C51">
        <w:rPr>
          <w:rFonts w:ascii="Arial Narrow" w:hAnsi="Arial Narrow" w:cs="Arial"/>
          <w:color w:val="000000" w:themeColor="text1"/>
        </w:rPr>
        <w:t xml:space="preserve"> implemented in MEGA v11 (Tamura et al., 2021)</w:t>
      </w:r>
      <w:r w:rsidR="00780142" w:rsidRPr="00140C51">
        <w:rPr>
          <w:rFonts w:ascii="Arial Narrow" w:hAnsi="Arial Narrow" w:cs="Arial"/>
          <w:color w:val="000000" w:themeColor="text1"/>
        </w:rPr>
        <w:t xml:space="preserve">. The </w:t>
      </w:r>
      <w:r w:rsidR="000C4787" w:rsidRPr="00140C51">
        <w:rPr>
          <w:rFonts w:ascii="Arial Narrow" w:hAnsi="Arial Narrow" w:cs="Arial"/>
          <w:color w:val="000000" w:themeColor="text1"/>
        </w:rPr>
        <w:t xml:space="preserve">newly obtained </w:t>
      </w:r>
      <w:r w:rsidR="00780142" w:rsidRPr="00140C51">
        <w:rPr>
          <w:rFonts w:ascii="Arial Narrow" w:hAnsi="Arial Narrow" w:cs="Arial"/>
          <w:color w:val="000000" w:themeColor="text1"/>
        </w:rPr>
        <w:t xml:space="preserve">DNA sequences were compared using the </w:t>
      </w:r>
      <w:proofErr w:type="spellStart"/>
      <w:r w:rsidR="00780142" w:rsidRPr="00140C51">
        <w:rPr>
          <w:rFonts w:ascii="Arial Narrow" w:hAnsi="Arial Narrow" w:cs="Arial"/>
          <w:color w:val="000000" w:themeColor="text1"/>
        </w:rPr>
        <w:t>BLASTn</w:t>
      </w:r>
      <w:proofErr w:type="spellEnd"/>
      <w:r w:rsidR="000C4787" w:rsidRPr="00140C51">
        <w:rPr>
          <w:rFonts w:ascii="Arial Narrow" w:hAnsi="Arial Narrow" w:cs="Arial"/>
          <w:color w:val="000000" w:themeColor="text1"/>
        </w:rPr>
        <w:t xml:space="preserve"> algorithm</w:t>
      </w:r>
      <w:r w:rsidR="00780142" w:rsidRPr="00140C51">
        <w:rPr>
          <w:rFonts w:ascii="Arial Narrow" w:hAnsi="Arial Narrow" w:cs="Arial"/>
          <w:color w:val="000000" w:themeColor="text1"/>
        </w:rPr>
        <w:t xml:space="preserve"> with </w:t>
      </w:r>
      <w:r w:rsidR="000C4787" w:rsidRPr="00140C51">
        <w:rPr>
          <w:rFonts w:ascii="Arial Narrow" w:hAnsi="Arial Narrow" w:cs="Arial"/>
          <w:color w:val="000000" w:themeColor="text1"/>
        </w:rPr>
        <w:t>the</w:t>
      </w:r>
      <w:r w:rsidR="00780142" w:rsidRPr="00140C51">
        <w:rPr>
          <w:rFonts w:ascii="Arial Narrow" w:hAnsi="Arial Narrow" w:cs="Arial"/>
          <w:color w:val="000000" w:themeColor="text1"/>
        </w:rPr>
        <w:t xml:space="preserve"> available </w:t>
      </w:r>
      <w:r w:rsidR="000C4787" w:rsidRPr="00140C51">
        <w:rPr>
          <w:rFonts w:ascii="Arial Narrow" w:hAnsi="Arial Narrow" w:cs="Arial"/>
          <w:color w:val="000000" w:themeColor="text1"/>
        </w:rPr>
        <w:t xml:space="preserve">closely related sequences </w:t>
      </w:r>
      <w:r w:rsidR="00780142" w:rsidRPr="00140C51">
        <w:rPr>
          <w:rFonts w:ascii="Arial Narrow" w:hAnsi="Arial Narrow" w:cs="Arial"/>
          <w:color w:val="000000" w:themeColor="text1"/>
        </w:rPr>
        <w:t>in the NCBI database (</w:t>
      </w:r>
      <w:r w:rsidR="00780142" w:rsidRPr="00140C51">
        <w:rPr>
          <w:rFonts w:ascii="Arial Narrow" w:hAnsi="Arial Narrow" w:cs="Arial"/>
        </w:rPr>
        <w:t>http://www.ncbi.nlm.nih.gov</w:t>
      </w:r>
      <w:r w:rsidR="00780142" w:rsidRPr="00140C51">
        <w:rPr>
          <w:rFonts w:ascii="Arial Narrow" w:hAnsi="Arial Narrow" w:cs="Arial"/>
          <w:color w:val="000000" w:themeColor="text1"/>
        </w:rPr>
        <w:t xml:space="preserve">). </w:t>
      </w:r>
      <w:r w:rsidR="002A2AC4" w:rsidRPr="00140C51">
        <w:rPr>
          <w:rFonts w:ascii="Arial Narrow" w:hAnsi="Arial Narrow" w:cs="Arial"/>
          <w:color w:val="000000" w:themeColor="text1"/>
        </w:rPr>
        <w:t>T</w:t>
      </w:r>
      <w:r w:rsidR="00780142" w:rsidRPr="00140C51">
        <w:rPr>
          <w:rFonts w:ascii="Arial Narrow" w:hAnsi="Arial Narrow" w:cs="Arial"/>
          <w:color w:val="000000" w:themeColor="text1"/>
        </w:rPr>
        <w:t>he 18S sequence of </w:t>
      </w:r>
      <w:r w:rsidR="000C4787" w:rsidRPr="00140C51">
        <w:rPr>
          <w:rStyle w:val="Emphasis"/>
          <w:rFonts w:ascii="Arial Narrow" w:hAnsi="Arial Narrow" w:cs="Arial"/>
          <w:color w:val="000000" w:themeColor="text1"/>
        </w:rPr>
        <w:t>C</w:t>
      </w:r>
      <w:r w:rsidR="00780142" w:rsidRPr="00140C51">
        <w:rPr>
          <w:rStyle w:val="Emphasis"/>
          <w:rFonts w:ascii="Arial Narrow" w:hAnsi="Arial Narrow" w:cs="Arial"/>
          <w:color w:val="000000" w:themeColor="text1"/>
        </w:rPr>
        <w:t xml:space="preserve">. </w:t>
      </w:r>
      <w:r w:rsidR="000C4787" w:rsidRPr="00140C51">
        <w:rPr>
          <w:rStyle w:val="Emphasis"/>
          <w:rFonts w:ascii="Arial Narrow" w:hAnsi="Arial Narrow" w:cs="Arial"/>
          <w:color w:val="000000" w:themeColor="text1"/>
        </w:rPr>
        <w:t xml:space="preserve">magnum </w:t>
      </w:r>
      <w:r w:rsidR="00780142" w:rsidRPr="00140C51">
        <w:rPr>
          <w:rFonts w:ascii="Arial Narrow" w:hAnsi="Arial Narrow" w:cs="Arial"/>
          <w:color w:val="000000" w:themeColor="text1"/>
        </w:rPr>
        <w:t>w</w:t>
      </w:r>
      <w:r w:rsidR="000C4787" w:rsidRPr="00140C51">
        <w:rPr>
          <w:rFonts w:ascii="Arial Narrow" w:hAnsi="Arial Narrow" w:cs="Arial"/>
          <w:color w:val="000000" w:themeColor="text1"/>
        </w:rPr>
        <w:t>as</w:t>
      </w:r>
      <w:r w:rsidR="00780142" w:rsidRPr="00140C51">
        <w:rPr>
          <w:rFonts w:ascii="Arial Narrow" w:hAnsi="Arial Narrow" w:cs="Arial"/>
          <w:color w:val="000000" w:themeColor="text1"/>
        </w:rPr>
        <w:t xml:space="preserve"> </w:t>
      </w:r>
      <w:r w:rsidR="002A2AC4" w:rsidRPr="00140C51">
        <w:rPr>
          <w:rFonts w:ascii="Arial Narrow" w:hAnsi="Arial Narrow" w:cs="Arial"/>
          <w:color w:val="000000" w:themeColor="text1"/>
        </w:rPr>
        <w:t xml:space="preserve">subsequently </w:t>
      </w:r>
      <w:r w:rsidR="00780142" w:rsidRPr="00140C51">
        <w:rPr>
          <w:rFonts w:ascii="Arial Narrow" w:hAnsi="Arial Narrow" w:cs="Arial"/>
          <w:color w:val="000000" w:themeColor="text1"/>
        </w:rPr>
        <w:t xml:space="preserve">deposited in the GenBank database </w:t>
      </w:r>
      <w:r w:rsidR="000C4787" w:rsidRPr="00140C51">
        <w:rPr>
          <w:rFonts w:ascii="Arial Narrow" w:hAnsi="Arial Narrow" w:cs="Arial"/>
          <w:color w:val="000000" w:themeColor="text1"/>
        </w:rPr>
        <w:t xml:space="preserve">with </w:t>
      </w:r>
      <w:r w:rsidR="003D5A30" w:rsidRPr="00140C51">
        <w:rPr>
          <w:rFonts w:ascii="Arial Narrow" w:hAnsi="Arial Narrow" w:cs="Arial"/>
          <w:color w:val="000000" w:themeColor="text1"/>
        </w:rPr>
        <w:t xml:space="preserve">the </w:t>
      </w:r>
      <w:r w:rsidR="00780142" w:rsidRPr="00140C51">
        <w:rPr>
          <w:rFonts w:ascii="Arial Narrow" w:hAnsi="Arial Narrow" w:cs="Arial"/>
          <w:color w:val="000000" w:themeColor="text1"/>
        </w:rPr>
        <w:t>accession number:</w:t>
      </w:r>
      <w:r w:rsidR="00CD5A5E" w:rsidRPr="00140C51">
        <w:rPr>
          <w:rFonts w:ascii="Arial Narrow" w:hAnsi="Arial Narrow" w:cs="Arial"/>
          <w:color w:val="000000" w:themeColor="text1"/>
        </w:rPr>
        <w:t xml:space="preserve"> PV423517.</w:t>
      </w:r>
    </w:p>
    <w:p w14:paraId="6F21FEBA" w14:textId="4E8D14A6" w:rsidR="006930CE" w:rsidRPr="00140C51" w:rsidRDefault="00A601B5" w:rsidP="00140C51">
      <w:pPr>
        <w:pStyle w:val="NormalWeb"/>
        <w:spacing w:before="0" w:beforeAutospacing="0" w:after="0" w:afterAutospacing="0"/>
        <w:ind w:firstLine="360"/>
        <w:rPr>
          <w:rFonts w:ascii="Arial Narrow" w:hAnsi="Arial Narrow" w:cs="Arial"/>
        </w:rPr>
      </w:pPr>
      <w:bookmarkStart w:id="2" w:name="_Hlk202209856"/>
      <w:r w:rsidRPr="00140C51">
        <w:rPr>
          <w:rFonts w:ascii="Arial Narrow" w:hAnsi="Arial Narrow" w:cs="Arial"/>
        </w:rPr>
        <w:t xml:space="preserve">The 18S sequence </w:t>
      </w:r>
      <w:r w:rsidR="00264D85" w:rsidRPr="00140C51">
        <w:rPr>
          <w:rFonts w:ascii="Arial Narrow" w:hAnsi="Arial Narrow" w:cs="Arial"/>
        </w:rPr>
        <w:t xml:space="preserve">data </w:t>
      </w:r>
      <w:r w:rsidRPr="00140C51">
        <w:rPr>
          <w:rFonts w:ascii="Arial Narrow" w:hAnsi="Arial Narrow" w:cs="Arial"/>
        </w:rPr>
        <w:t>p</w:t>
      </w:r>
      <w:r w:rsidR="00780142" w:rsidRPr="00140C51">
        <w:rPr>
          <w:rFonts w:ascii="Arial Narrow" w:hAnsi="Arial Narrow" w:cs="Arial"/>
        </w:rPr>
        <w:t xml:space="preserve">hylogenetic trees were constructed using maximum likelihood (ML) with </w:t>
      </w:r>
      <w:r w:rsidR="00264D85" w:rsidRPr="00140C51">
        <w:rPr>
          <w:rFonts w:ascii="Arial Narrow" w:hAnsi="Arial Narrow" w:cs="Arial"/>
          <w:color w:val="000000" w:themeColor="text1"/>
        </w:rPr>
        <w:t xml:space="preserve">MEGA v11 </w:t>
      </w:r>
      <w:bookmarkEnd w:id="2"/>
      <w:r w:rsidR="00264D85" w:rsidRPr="00140C51">
        <w:rPr>
          <w:rFonts w:ascii="Arial Narrow" w:hAnsi="Arial Narrow" w:cs="Arial"/>
          <w:color w:val="000000" w:themeColor="text1"/>
        </w:rPr>
        <w:t xml:space="preserve">(Tamura et al., 2021) </w:t>
      </w:r>
      <w:r w:rsidR="00780142" w:rsidRPr="00140C51">
        <w:rPr>
          <w:rFonts w:ascii="Arial Narrow" w:hAnsi="Arial Narrow" w:cs="Arial"/>
        </w:rPr>
        <w:t xml:space="preserve">and </w:t>
      </w:r>
      <w:proofErr w:type="spellStart"/>
      <w:r w:rsidR="00264D85" w:rsidRPr="00140C51">
        <w:rPr>
          <w:rFonts w:ascii="Arial Narrow" w:hAnsi="Arial Narrow" w:cs="Arial"/>
        </w:rPr>
        <w:t>Topali</w:t>
      </w:r>
      <w:proofErr w:type="spellEnd"/>
      <w:r w:rsidR="00264D85" w:rsidRPr="00140C51">
        <w:rPr>
          <w:rFonts w:ascii="Arial Narrow" w:hAnsi="Arial Narrow" w:cs="Arial"/>
        </w:rPr>
        <w:t xml:space="preserve"> 2.5 (Milne et al., 2009), </w:t>
      </w:r>
      <w:r w:rsidR="00780142" w:rsidRPr="00140C51">
        <w:rPr>
          <w:rFonts w:ascii="Arial Narrow" w:hAnsi="Arial Narrow" w:cs="Arial"/>
        </w:rPr>
        <w:t>respectively. </w:t>
      </w:r>
      <w:proofErr w:type="spellStart"/>
      <w:r w:rsidR="00264D85" w:rsidRPr="00140C51">
        <w:rPr>
          <w:rStyle w:val="Emphasis"/>
          <w:rFonts w:ascii="Arial Narrow" w:hAnsi="Arial Narrow" w:cs="Arial"/>
        </w:rPr>
        <w:t>Bolbosoma</w:t>
      </w:r>
      <w:proofErr w:type="spellEnd"/>
      <w:r w:rsidR="00264D85" w:rsidRPr="00140C51">
        <w:rPr>
          <w:rStyle w:val="Emphasis"/>
          <w:rFonts w:ascii="Arial Narrow" w:hAnsi="Arial Narrow" w:cs="Arial"/>
        </w:rPr>
        <w:t xml:space="preserve"> </w:t>
      </w:r>
      <w:r w:rsidR="00264D85" w:rsidRPr="00140C51">
        <w:rPr>
          <w:rStyle w:val="Emphasis"/>
          <w:rFonts w:ascii="Arial Narrow" w:hAnsi="Arial Narrow" w:cs="Arial"/>
          <w:i w:val="0"/>
        </w:rPr>
        <w:t>spp.</w:t>
      </w:r>
      <w:r w:rsidR="00264D85" w:rsidRPr="00140C51">
        <w:rPr>
          <w:rStyle w:val="Emphasis"/>
          <w:rFonts w:ascii="Arial Narrow" w:hAnsi="Arial Narrow" w:cs="Arial"/>
        </w:rPr>
        <w:t xml:space="preserve"> </w:t>
      </w:r>
      <w:r w:rsidR="00780142" w:rsidRPr="00140C51">
        <w:rPr>
          <w:rFonts w:ascii="Arial Narrow" w:hAnsi="Arial Narrow" w:cs="Arial"/>
        </w:rPr>
        <w:t>(</w:t>
      </w:r>
      <w:proofErr w:type="spellStart"/>
      <w:r w:rsidR="00780142" w:rsidRPr="00140C51">
        <w:rPr>
          <w:rFonts w:ascii="Arial Narrow" w:hAnsi="Arial Narrow" w:cs="Arial"/>
        </w:rPr>
        <w:t>Palaeacanthocephala</w:t>
      </w:r>
      <w:proofErr w:type="spellEnd"/>
      <w:r w:rsidR="00780142" w:rsidRPr="00140C51">
        <w:rPr>
          <w:rFonts w:ascii="Arial Narrow" w:hAnsi="Arial Narrow" w:cs="Arial"/>
        </w:rPr>
        <w:t xml:space="preserve">: </w:t>
      </w:r>
      <w:proofErr w:type="spellStart"/>
      <w:r w:rsidR="00780142" w:rsidRPr="00140C51">
        <w:rPr>
          <w:rFonts w:ascii="Arial Narrow" w:hAnsi="Arial Narrow" w:cs="Arial"/>
        </w:rPr>
        <w:t>Polymorphida</w:t>
      </w:r>
      <w:r w:rsidR="00264D85" w:rsidRPr="00140C51">
        <w:rPr>
          <w:rFonts w:ascii="Arial Narrow" w:hAnsi="Arial Narrow" w:cs="Arial"/>
        </w:rPr>
        <w:t>e</w:t>
      </w:r>
      <w:proofErr w:type="spellEnd"/>
      <w:r w:rsidR="00780142" w:rsidRPr="00140C51">
        <w:rPr>
          <w:rFonts w:ascii="Arial Narrow" w:hAnsi="Arial Narrow" w:cs="Arial"/>
        </w:rPr>
        <w:t>) w</w:t>
      </w:r>
      <w:r w:rsidR="00264D85" w:rsidRPr="00140C51">
        <w:rPr>
          <w:rFonts w:ascii="Arial Narrow" w:hAnsi="Arial Narrow" w:cs="Arial"/>
        </w:rPr>
        <w:t>ere</w:t>
      </w:r>
      <w:r w:rsidR="00780142" w:rsidRPr="00140C51">
        <w:rPr>
          <w:rFonts w:ascii="Arial Narrow" w:hAnsi="Arial Narrow" w:cs="Arial"/>
        </w:rPr>
        <w:t xml:space="preserve"> chosen as the out-group. The </w:t>
      </w:r>
      <w:r w:rsidR="00116258" w:rsidRPr="00140C51">
        <w:rPr>
          <w:rFonts w:ascii="Arial Narrow" w:hAnsi="Arial Narrow" w:cs="Arial"/>
        </w:rPr>
        <w:t xml:space="preserve">phylogenetic analysis </w:t>
      </w:r>
      <w:r w:rsidR="00780142" w:rsidRPr="00140C51">
        <w:rPr>
          <w:rFonts w:ascii="Arial Narrow" w:hAnsi="Arial Narrow" w:cs="Arial"/>
        </w:rPr>
        <w:t>include</w:t>
      </w:r>
      <w:r w:rsidR="00C4622E" w:rsidRPr="00140C51">
        <w:rPr>
          <w:rFonts w:ascii="Arial Narrow" w:hAnsi="Arial Narrow" w:cs="Arial"/>
        </w:rPr>
        <w:t>d</w:t>
      </w:r>
      <w:r w:rsidR="00780142" w:rsidRPr="00140C51">
        <w:rPr>
          <w:rFonts w:ascii="Arial Narrow" w:hAnsi="Arial Narrow" w:cs="Arial"/>
        </w:rPr>
        <w:t xml:space="preserve"> species representing </w:t>
      </w:r>
      <w:r w:rsidR="006930CE" w:rsidRPr="00140C51">
        <w:rPr>
          <w:rFonts w:ascii="Arial Narrow" w:hAnsi="Arial Narrow" w:cs="Arial"/>
        </w:rPr>
        <w:t xml:space="preserve">members of 09 family </w:t>
      </w:r>
      <w:r w:rsidR="00780142" w:rsidRPr="00140C51">
        <w:rPr>
          <w:rFonts w:ascii="Arial Narrow" w:hAnsi="Arial Narrow" w:cs="Arial"/>
        </w:rPr>
        <w:t>with sequences available on GenBank</w:t>
      </w:r>
      <w:r w:rsidR="006930CE" w:rsidRPr="00140C51">
        <w:rPr>
          <w:rFonts w:ascii="Arial Narrow" w:hAnsi="Arial Narrow" w:cs="Arial"/>
        </w:rPr>
        <w:t>, i.e</w:t>
      </w:r>
      <w:r w:rsidR="00780142" w:rsidRPr="00140C51">
        <w:rPr>
          <w:rFonts w:ascii="Arial Narrow" w:hAnsi="Arial Narrow" w:cs="Arial"/>
        </w:rPr>
        <w:t>.</w:t>
      </w:r>
      <w:r w:rsidR="006930CE" w:rsidRPr="00140C51">
        <w:rPr>
          <w:rFonts w:ascii="Arial Narrow" w:hAnsi="Arial Narrow" w:cs="Arial"/>
        </w:rPr>
        <w:t xml:space="preserve">, </w:t>
      </w:r>
      <w:proofErr w:type="spellStart"/>
      <w:r w:rsidR="006930CE" w:rsidRPr="00140C51">
        <w:rPr>
          <w:rFonts w:ascii="Arial Narrow" w:hAnsi="Arial Narrow" w:cs="Arial"/>
        </w:rPr>
        <w:t>Gymnorhadinorhynchidae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Rhadinorhynchidae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Cavisomidae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Transvenidae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Diplosentidae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Tenuisentidae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Echinorhynchidae</w:t>
      </w:r>
      <w:proofErr w:type="spellEnd"/>
      <w:r w:rsidR="006930CE" w:rsidRPr="00140C51">
        <w:rPr>
          <w:rFonts w:ascii="Arial Narrow" w:hAnsi="Arial Narrow" w:cs="Arial"/>
        </w:rPr>
        <w:t xml:space="preserve">, and </w:t>
      </w:r>
      <w:proofErr w:type="spellStart"/>
      <w:r w:rsidR="006930CE" w:rsidRPr="00140C51">
        <w:rPr>
          <w:rFonts w:ascii="Arial Narrow" w:hAnsi="Arial Narrow" w:cs="Arial"/>
        </w:rPr>
        <w:t>Echinorhynchidae</w:t>
      </w:r>
      <w:proofErr w:type="spellEnd"/>
      <w:r w:rsidR="006930CE" w:rsidRPr="00140C51">
        <w:rPr>
          <w:rFonts w:ascii="Arial Narrow" w:hAnsi="Arial Narrow" w:cs="Arial"/>
        </w:rPr>
        <w:t xml:space="preserve">. For the 18S phylogenetic analysis, the </w:t>
      </w:r>
      <w:proofErr w:type="spellStart"/>
      <w:r w:rsidR="006930CE" w:rsidRPr="00140C51">
        <w:rPr>
          <w:rFonts w:ascii="Arial Narrow" w:hAnsi="Arial Narrow" w:cs="Arial"/>
        </w:rPr>
        <w:t>jModelTest</w:t>
      </w:r>
      <w:proofErr w:type="spellEnd"/>
      <w:r w:rsidR="006930CE" w:rsidRPr="00140C51">
        <w:rPr>
          <w:rFonts w:ascii="Arial Narrow" w:hAnsi="Arial Narrow" w:cs="Arial"/>
        </w:rPr>
        <w:t xml:space="preserve"> 0.1.1 program (</w:t>
      </w:r>
      <w:proofErr w:type="spellStart"/>
      <w:r w:rsidR="006930CE" w:rsidRPr="00140C51">
        <w:rPr>
          <w:rStyle w:val="Emphasis"/>
          <w:rFonts w:ascii="Arial Narrow" w:hAnsi="Arial Narrow" w:cs="Arial"/>
          <w:bCs/>
          <w:i w:val="0"/>
          <w:iCs w:val="0"/>
          <w:shd w:val="clear" w:color="auto" w:fill="FFFFFF"/>
        </w:rPr>
        <w:t>Da</w:t>
      </w:r>
      <w:r w:rsidR="00920273" w:rsidRPr="00140C51">
        <w:rPr>
          <w:rStyle w:val="Emphasis"/>
          <w:rFonts w:ascii="Arial Narrow" w:hAnsi="Arial Narrow" w:cs="Arial"/>
          <w:bCs/>
          <w:i w:val="0"/>
          <w:iCs w:val="0"/>
          <w:shd w:val="clear" w:color="auto" w:fill="FFFFFF"/>
        </w:rPr>
        <w:t>r</w:t>
      </w:r>
      <w:r w:rsidR="006930CE" w:rsidRPr="00140C51">
        <w:rPr>
          <w:rStyle w:val="Emphasis"/>
          <w:rFonts w:ascii="Arial Narrow" w:hAnsi="Arial Narrow" w:cs="Arial"/>
          <w:bCs/>
          <w:i w:val="0"/>
          <w:iCs w:val="0"/>
          <w:shd w:val="clear" w:color="auto" w:fill="FFFFFF"/>
        </w:rPr>
        <w:t>riba</w:t>
      </w:r>
      <w:proofErr w:type="spellEnd"/>
      <w:r w:rsidR="006930CE" w:rsidRPr="00140C51">
        <w:rPr>
          <w:rStyle w:val="Emphasis"/>
          <w:rFonts w:ascii="Arial Narrow" w:hAnsi="Arial Narrow" w:cs="Arial"/>
          <w:bCs/>
          <w:i w:val="0"/>
          <w:iCs w:val="0"/>
          <w:shd w:val="clear" w:color="auto" w:fill="FFFFFF"/>
        </w:rPr>
        <w:t xml:space="preserve"> et al</w:t>
      </w:r>
      <w:r w:rsidR="006930CE" w:rsidRPr="00140C51">
        <w:rPr>
          <w:rFonts w:ascii="Arial Narrow" w:hAnsi="Arial Narrow" w:cs="Arial"/>
          <w:shd w:val="clear" w:color="auto" w:fill="FFFFFF"/>
        </w:rPr>
        <w:t>., 2012</w:t>
      </w:r>
      <w:r w:rsidR="006930CE" w:rsidRPr="00140C51">
        <w:rPr>
          <w:rFonts w:ascii="Arial Narrow" w:hAnsi="Arial Narrow" w:cs="Arial"/>
        </w:rPr>
        <w:t>) was used to choose the best-fit nucleotide substitution model, and the Akaike Information Criterion (AIC) was chosen. Th</w:t>
      </w:r>
      <w:r w:rsidR="00412614" w:rsidRPr="00140C51">
        <w:rPr>
          <w:rFonts w:ascii="Arial Narrow" w:hAnsi="Arial Narrow" w:cs="Arial"/>
        </w:rPr>
        <w:t xml:space="preserve">e </w:t>
      </w:r>
      <w:r w:rsidR="006930CE" w:rsidRPr="00140C51">
        <w:rPr>
          <w:rFonts w:ascii="Arial Narrow" w:hAnsi="Arial Narrow" w:cs="Arial"/>
        </w:rPr>
        <w:t>model GTR + G + I (general time-reversible model, including estimations of invariant sites and gamma distributed among-site variation)</w:t>
      </w:r>
      <w:r w:rsidR="00412614" w:rsidRPr="00140C51">
        <w:rPr>
          <w:rFonts w:ascii="Arial Narrow" w:hAnsi="Arial Narrow" w:cs="Arial"/>
        </w:rPr>
        <w:t xml:space="preserve"> was identified </w:t>
      </w:r>
      <w:r w:rsidR="006930CE" w:rsidRPr="00140C51">
        <w:rPr>
          <w:rFonts w:ascii="Arial Narrow" w:hAnsi="Arial Narrow" w:cs="Arial"/>
        </w:rPr>
        <w:t xml:space="preserve">as the best-fitting </w:t>
      </w:r>
      <w:r w:rsidR="00412614" w:rsidRPr="00140C51">
        <w:rPr>
          <w:rFonts w:ascii="Arial Narrow" w:hAnsi="Arial Narrow" w:cs="Arial"/>
          <w:shd w:val="clear" w:color="auto" w:fill="FFFFFF"/>
        </w:rPr>
        <w:t xml:space="preserve">optimal nucleotide </w:t>
      </w:r>
      <w:r w:rsidR="006930CE" w:rsidRPr="00140C51">
        <w:rPr>
          <w:rFonts w:ascii="Arial Narrow" w:hAnsi="Arial Narrow" w:cs="Arial"/>
        </w:rPr>
        <w:t>model for</w:t>
      </w:r>
      <w:r w:rsidR="003B1EDF" w:rsidRPr="00140C51">
        <w:rPr>
          <w:rFonts w:ascii="Arial Narrow" w:hAnsi="Arial Narrow" w:cs="Arial"/>
        </w:rPr>
        <w:t xml:space="preserve"> the</w:t>
      </w:r>
      <w:r w:rsidR="006930CE" w:rsidRPr="00140C51">
        <w:rPr>
          <w:rFonts w:ascii="Arial Narrow" w:hAnsi="Arial Narrow" w:cs="Arial"/>
        </w:rPr>
        <w:t xml:space="preserve"> </w:t>
      </w:r>
      <w:r w:rsidR="00412614" w:rsidRPr="00140C51">
        <w:rPr>
          <w:rFonts w:ascii="Arial Narrow" w:hAnsi="Arial Narrow" w:cs="Arial"/>
        </w:rPr>
        <w:t>18S</w:t>
      </w:r>
      <w:r w:rsidR="006930CE" w:rsidRPr="00140C51">
        <w:rPr>
          <w:rFonts w:ascii="Arial Narrow" w:hAnsi="Arial Narrow" w:cs="Arial"/>
        </w:rPr>
        <w:t xml:space="preserve"> gene. </w:t>
      </w:r>
      <w:r w:rsidR="00ED2707" w:rsidRPr="00140C51">
        <w:rPr>
          <w:rFonts w:ascii="Arial Narrow" w:hAnsi="Arial Narrow" w:cs="Arial"/>
        </w:rPr>
        <w:t>T</w:t>
      </w:r>
      <w:r w:rsidR="006930CE" w:rsidRPr="00140C51">
        <w:rPr>
          <w:rFonts w:ascii="Arial Narrow" w:hAnsi="Arial Narrow" w:cs="Arial"/>
        </w:rPr>
        <w:t>he program MEGA v.11 was used</w:t>
      </w:r>
      <w:r w:rsidR="00ED2707" w:rsidRPr="00140C51">
        <w:rPr>
          <w:rFonts w:ascii="Arial Narrow" w:hAnsi="Arial Narrow" w:cs="Arial"/>
        </w:rPr>
        <w:t xml:space="preserve"> for phylogenetic </w:t>
      </w:r>
      <w:r w:rsidR="00ED2707" w:rsidRPr="00140C51">
        <w:rPr>
          <w:rFonts w:ascii="Arial Narrow" w:hAnsi="Arial Narrow" w:cs="Arial"/>
        </w:rPr>
        <w:lastRenderedPageBreak/>
        <w:t xml:space="preserve">trees analyses by ML, </w:t>
      </w:r>
      <w:r w:rsidR="006930CE" w:rsidRPr="00140C51">
        <w:rPr>
          <w:rFonts w:ascii="Arial Narrow" w:hAnsi="Arial Narrow" w:cs="Arial"/>
        </w:rPr>
        <w:t xml:space="preserve">and </w:t>
      </w:r>
      <w:r w:rsidR="00412614" w:rsidRPr="00140C51">
        <w:rPr>
          <w:rFonts w:ascii="Arial Narrow" w:hAnsi="Arial Narrow" w:cs="Arial"/>
          <w:shd w:val="clear" w:color="auto" w:fill="FFFFFF"/>
        </w:rPr>
        <w:t xml:space="preserve">reliabilities for maximum likelihood inference were verified using 1000 bootstrap replications. </w:t>
      </w:r>
      <w:r w:rsidR="006930CE" w:rsidRPr="00140C51">
        <w:rPr>
          <w:rFonts w:ascii="Arial Narrow" w:hAnsi="Arial Narrow" w:cs="Arial"/>
        </w:rPr>
        <w:t xml:space="preserve">The </w:t>
      </w:r>
      <w:r w:rsidR="00412614" w:rsidRPr="00140C51">
        <w:rPr>
          <w:rFonts w:ascii="Arial Narrow" w:hAnsi="Arial Narrow" w:cs="Arial"/>
          <w:shd w:val="clear" w:color="auto" w:fill="FFFFFF"/>
        </w:rPr>
        <w:t xml:space="preserve">Bayesian Inference analysis </w:t>
      </w:r>
      <w:r w:rsidR="00ED2707" w:rsidRPr="00140C51">
        <w:rPr>
          <w:rFonts w:ascii="Arial Narrow" w:hAnsi="Arial Narrow" w:cs="Arial"/>
        </w:rPr>
        <w:t>used</w:t>
      </w:r>
      <w:r w:rsidR="006930CE" w:rsidRPr="00140C51">
        <w:rPr>
          <w:rFonts w:ascii="Arial Narrow" w:hAnsi="Arial Narrow" w:cs="Arial"/>
        </w:rPr>
        <w:t xml:space="preserve"> </w:t>
      </w:r>
      <w:proofErr w:type="spellStart"/>
      <w:r w:rsidR="006930CE" w:rsidRPr="00140C51">
        <w:rPr>
          <w:rFonts w:ascii="Arial Narrow" w:hAnsi="Arial Narrow" w:cs="Arial"/>
        </w:rPr>
        <w:t>Topali</w:t>
      </w:r>
      <w:proofErr w:type="spellEnd"/>
      <w:r w:rsidR="006930CE" w:rsidRPr="00140C51">
        <w:rPr>
          <w:rFonts w:ascii="Arial Narrow" w:hAnsi="Arial Narrow" w:cs="Arial"/>
        </w:rPr>
        <w:t xml:space="preserve"> 2.5 (Milne et al., 2009) using Metropolis-coupled Markov Chain Monte Carlo (MCMCMC) search on </w:t>
      </w:r>
      <w:r w:rsidR="00E84BC6" w:rsidRPr="00140C51">
        <w:rPr>
          <w:rFonts w:ascii="Arial Narrow" w:hAnsi="Arial Narrow" w:cs="Arial"/>
        </w:rPr>
        <w:t>two</w:t>
      </w:r>
      <w:r w:rsidR="006930CE" w:rsidRPr="00140C51">
        <w:rPr>
          <w:rFonts w:ascii="Arial Narrow" w:hAnsi="Arial Narrow" w:cs="Arial"/>
        </w:rPr>
        <w:t xml:space="preserve"> simultaneous runs of 4 chains over</w:t>
      </w:r>
      <w:r w:rsidR="00412614" w:rsidRPr="00140C51">
        <w:rPr>
          <w:rFonts w:ascii="Arial Narrow" w:hAnsi="Arial Narrow" w:cs="Arial"/>
        </w:rPr>
        <w:t>,</w:t>
      </w:r>
      <w:r w:rsidR="006930CE" w:rsidRPr="00140C51">
        <w:rPr>
          <w:rFonts w:ascii="Arial Narrow" w:hAnsi="Arial Narrow" w:cs="Arial"/>
        </w:rPr>
        <w:t xml:space="preserve"> </w:t>
      </w:r>
      <w:r w:rsidR="00412614" w:rsidRPr="00140C51">
        <w:rPr>
          <w:rFonts w:ascii="Arial Narrow" w:hAnsi="Arial Narrow" w:cs="Arial"/>
          <w:shd w:val="clear" w:color="auto" w:fill="FFFFFF"/>
        </w:rPr>
        <w:t xml:space="preserve">and sampling a tree with every 1000 generations. The first 25% </w:t>
      </w:r>
      <w:r w:rsidR="00E84BC6" w:rsidRPr="00140C51">
        <w:rPr>
          <w:rFonts w:ascii="Arial Narrow" w:hAnsi="Arial Narrow" w:cs="Arial"/>
          <w:shd w:val="clear" w:color="auto" w:fill="FFFFFF"/>
        </w:rPr>
        <w:t xml:space="preserve">of </w:t>
      </w:r>
      <w:r w:rsidR="00412614" w:rsidRPr="00140C51">
        <w:rPr>
          <w:rFonts w:ascii="Arial Narrow" w:hAnsi="Arial Narrow" w:cs="Arial"/>
          <w:shd w:val="clear" w:color="auto" w:fill="FFFFFF"/>
        </w:rPr>
        <w:t xml:space="preserve">trees were set as “burn-in”. </w:t>
      </w:r>
      <w:r w:rsidR="006930CE" w:rsidRPr="00140C51">
        <w:rPr>
          <w:rFonts w:ascii="Arial Narrow" w:hAnsi="Arial Narrow" w:cs="Arial"/>
        </w:rPr>
        <w:t xml:space="preserve">The genetic distances (uncorrected p-distance) were calculated with MEGA v11. </w:t>
      </w:r>
      <w:r w:rsidR="00734CD3" w:rsidRPr="00140C51">
        <w:rPr>
          <w:rFonts w:ascii="Arial Narrow" w:hAnsi="Arial Narrow" w:cs="Arial"/>
        </w:rPr>
        <w:t xml:space="preserve">The 18S new </w:t>
      </w:r>
      <w:r w:rsidR="002B225B" w:rsidRPr="00140C51">
        <w:rPr>
          <w:rFonts w:ascii="Arial Narrow" w:hAnsi="Arial Narrow" w:cs="Arial"/>
        </w:rPr>
        <w:t xml:space="preserve">sequence generated here for </w:t>
      </w:r>
      <w:proofErr w:type="spellStart"/>
      <w:r w:rsidR="002B225B" w:rsidRPr="00140C51">
        <w:rPr>
          <w:rFonts w:ascii="Arial Narrow" w:hAnsi="Arial Narrow" w:cs="Arial"/>
          <w:i/>
        </w:rPr>
        <w:t>Cavisoma</w:t>
      </w:r>
      <w:proofErr w:type="spellEnd"/>
      <w:r w:rsidR="002B225B" w:rsidRPr="00140C51">
        <w:rPr>
          <w:rFonts w:ascii="Arial Narrow" w:hAnsi="Arial Narrow" w:cs="Arial"/>
          <w:i/>
        </w:rPr>
        <w:t xml:space="preserve"> magnum</w:t>
      </w:r>
      <w:r w:rsidR="002B225B" w:rsidRPr="00140C51">
        <w:rPr>
          <w:rFonts w:ascii="Arial Narrow" w:hAnsi="Arial Narrow" w:cs="Arial"/>
        </w:rPr>
        <w:t xml:space="preserve"> in the present study was</w:t>
      </w:r>
      <w:r w:rsidR="006930CE" w:rsidRPr="00140C51">
        <w:rPr>
          <w:rFonts w:ascii="Arial Narrow" w:hAnsi="Arial Narrow" w:cs="Arial"/>
        </w:rPr>
        <w:t xml:space="preserve"> deposited in GenBank for accession number. </w:t>
      </w:r>
    </w:p>
    <w:p w14:paraId="68A232BA" w14:textId="77777777" w:rsidR="00734CD3" w:rsidRPr="00140C51" w:rsidRDefault="00734CD3" w:rsidP="00140C51">
      <w:pPr>
        <w:spacing w:after="0" w:line="240" w:lineRule="auto"/>
        <w:rPr>
          <w:rFonts w:ascii="Arial Narrow" w:eastAsia="Times New Roman" w:hAnsi="Arial Narrow" w:cs="Arial"/>
          <w:b/>
          <w:sz w:val="24"/>
          <w:szCs w:val="24"/>
        </w:rPr>
      </w:pPr>
    </w:p>
    <w:p w14:paraId="6EF0A2BE" w14:textId="3818C6B5" w:rsidR="00326773" w:rsidRPr="00140C51" w:rsidRDefault="002B225B" w:rsidP="00140C51">
      <w:pPr>
        <w:pStyle w:val="ListParagraph"/>
        <w:numPr>
          <w:ilvl w:val="0"/>
          <w:numId w:val="2"/>
        </w:numPr>
        <w:spacing w:after="0" w:line="240" w:lineRule="auto"/>
        <w:rPr>
          <w:rFonts w:ascii="Arial Narrow" w:eastAsia="Times New Roman" w:hAnsi="Arial Narrow" w:cs="Arial"/>
          <w:b/>
          <w:sz w:val="24"/>
          <w:szCs w:val="24"/>
        </w:rPr>
      </w:pPr>
      <w:r w:rsidRPr="00140C51">
        <w:rPr>
          <w:rFonts w:ascii="Arial Narrow" w:eastAsia="Times New Roman" w:hAnsi="Arial Narrow" w:cs="Arial"/>
          <w:b/>
          <w:sz w:val="24"/>
          <w:szCs w:val="24"/>
        </w:rPr>
        <w:t>RESULTS</w:t>
      </w:r>
    </w:p>
    <w:p w14:paraId="20A03C43" w14:textId="533C0DD4" w:rsidR="00326773" w:rsidRPr="00140C51" w:rsidRDefault="00326773" w:rsidP="00140C51">
      <w:pPr>
        <w:autoSpaceDE w:val="0"/>
        <w:autoSpaceDN w:val="0"/>
        <w:adjustRightInd w:val="0"/>
        <w:spacing w:after="0" w:line="240" w:lineRule="auto"/>
        <w:ind w:firstLine="360"/>
        <w:rPr>
          <w:rFonts w:ascii="Arial Narrow" w:eastAsia="Times New Roman" w:hAnsi="Arial Narrow" w:cs="Arial"/>
          <w:sz w:val="24"/>
          <w:szCs w:val="24"/>
        </w:rPr>
      </w:pPr>
      <w:r w:rsidRPr="00140C51">
        <w:rPr>
          <w:rFonts w:ascii="Arial Narrow" w:eastAsia="Times New Roman" w:hAnsi="Arial Narrow" w:cs="Arial"/>
          <w:sz w:val="24"/>
          <w:szCs w:val="24"/>
        </w:rPr>
        <w:t xml:space="preserve">The prevalence of infection in the grey mullet in our study was low, 1 of 8 fish. </w:t>
      </w:r>
      <w:r w:rsidR="00632D1C" w:rsidRPr="00140C51">
        <w:rPr>
          <w:rFonts w:ascii="Arial Narrow" w:eastAsia="Times New Roman" w:hAnsi="Arial Narrow" w:cs="Arial"/>
          <w:sz w:val="24"/>
          <w:szCs w:val="24"/>
        </w:rPr>
        <w:t>However, t</w:t>
      </w:r>
      <w:r w:rsidRPr="00140C51">
        <w:rPr>
          <w:rFonts w:ascii="Arial Narrow" w:eastAsia="Times New Roman" w:hAnsi="Arial Narrow" w:cs="Arial"/>
          <w:sz w:val="24"/>
          <w:szCs w:val="24"/>
        </w:rPr>
        <w:t xml:space="preserve">he intensity of infection of one fish with 1,450 large worms was, however, very high. </w:t>
      </w:r>
      <w:r w:rsidR="006A2AB8" w:rsidRPr="00140C51">
        <w:rPr>
          <w:rFonts w:ascii="Arial Narrow" w:eastAsia="Times New Roman" w:hAnsi="Arial Narrow" w:cs="Arial"/>
          <w:sz w:val="24"/>
          <w:szCs w:val="24"/>
        </w:rPr>
        <w:t>G</w:t>
      </w:r>
      <w:r w:rsidRPr="00140C51">
        <w:rPr>
          <w:rFonts w:ascii="Arial Narrow" w:eastAsia="Times New Roman" w:hAnsi="Arial Narrow" w:cs="Arial"/>
          <w:sz w:val="24"/>
          <w:szCs w:val="24"/>
        </w:rPr>
        <w:t xml:space="preserve">rey mullets have never been previously reported as hosts of </w:t>
      </w:r>
      <w:r w:rsidRPr="00140C51">
        <w:rPr>
          <w:rFonts w:ascii="Arial Narrow" w:eastAsia="Times New Roman" w:hAnsi="Arial Narrow" w:cs="Arial"/>
          <w:i/>
          <w:sz w:val="24"/>
          <w:szCs w:val="24"/>
        </w:rPr>
        <w:t>C. magnum</w:t>
      </w:r>
      <w:r w:rsidRPr="00140C51">
        <w:rPr>
          <w:rFonts w:ascii="Arial Narrow" w:eastAsia="Times New Roman" w:hAnsi="Arial Narrow" w:cs="Arial"/>
          <w:sz w:val="24"/>
          <w:szCs w:val="24"/>
        </w:rPr>
        <w:t xml:space="preserve">. </w:t>
      </w:r>
    </w:p>
    <w:p w14:paraId="7BF3EAE4" w14:textId="77777777" w:rsidR="00F210B5" w:rsidRPr="00140C51" w:rsidRDefault="00F210B5" w:rsidP="00140C51">
      <w:pPr>
        <w:autoSpaceDE w:val="0"/>
        <w:autoSpaceDN w:val="0"/>
        <w:adjustRightInd w:val="0"/>
        <w:spacing w:after="0" w:line="240" w:lineRule="auto"/>
        <w:ind w:firstLine="360"/>
        <w:rPr>
          <w:rFonts w:ascii="Arial Narrow" w:eastAsia="Times New Roman" w:hAnsi="Arial Narrow" w:cs="Arial"/>
          <w:sz w:val="24"/>
          <w:szCs w:val="24"/>
        </w:rPr>
      </w:pPr>
    </w:p>
    <w:p w14:paraId="6CF614B7" w14:textId="68BA8085" w:rsidR="00AA3609" w:rsidRPr="00140C51" w:rsidRDefault="00BC7810" w:rsidP="00140C51">
      <w:pPr>
        <w:autoSpaceDE w:val="0"/>
        <w:autoSpaceDN w:val="0"/>
        <w:adjustRightInd w:val="0"/>
        <w:spacing w:after="0" w:line="240" w:lineRule="auto"/>
        <w:rPr>
          <w:rFonts w:ascii="Arial Narrow" w:hAnsi="Arial Narrow" w:cs="Arial"/>
          <w:b/>
          <w:bCs/>
          <w:sz w:val="24"/>
          <w:szCs w:val="24"/>
        </w:rPr>
      </w:pPr>
      <w:r w:rsidRPr="00140C51">
        <w:rPr>
          <w:rFonts w:ascii="Arial Narrow" w:eastAsia="Times New Roman" w:hAnsi="Arial Narrow" w:cs="Arial"/>
          <w:b/>
          <w:bCs/>
          <w:sz w:val="24"/>
          <w:szCs w:val="24"/>
        </w:rPr>
        <w:t xml:space="preserve">3.1 </w:t>
      </w:r>
      <w:r w:rsidR="00C3254B" w:rsidRPr="00140C51">
        <w:rPr>
          <w:rFonts w:ascii="Arial Narrow" w:eastAsia="Times New Roman" w:hAnsi="Arial Narrow" w:cs="Arial"/>
          <w:b/>
          <w:bCs/>
          <w:sz w:val="24"/>
          <w:szCs w:val="24"/>
        </w:rPr>
        <w:t>Findings</w:t>
      </w:r>
    </w:p>
    <w:p w14:paraId="2FCCD50B" w14:textId="342D81B0" w:rsidR="005C6704" w:rsidRPr="00140C51" w:rsidRDefault="00326773" w:rsidP="00140C51">
      <w:pPr>
        <w:spacing w:after="0" w:line="240" w:lineRule="auto"/>
        <w:rPr>
          <w:rFonts w:ascii="Arial Narrow" w:eastAsia="Times New Roman" w:hAnsi="Arial Narrow" w:cs="Arial"/>
          <w:sz w:val="24"/>
          <w:szCs w:val="24"/>
        </w:rPr>
      </w:pPr>
      <w:r w:rsidRPr="00140C51">
        <w:rPr>
          <w:rFonts w:ascii="Arial Narrow" w:eastAsia="Times New Roman" w:hAnsi="Arial Narrow" w:cs="Arial"/>
          <w:b/>
          <w:sz w:val="24"/>
          <w:szCs w:val="24"/>
        </w:rPr>
        <w:t xml:space="preserve">      </w:t>
      </w:r>
      <w:r w:rsidRPr="00140C51">
        <w:rPr>
          <w:rFonts w:ascii="Arial Narrow" w:eastAsia="Times New Roman" w:hAnsi="Arial Narrow" w:cs="Arial"/>
          <w:sz w:val="24"/>
          <w:szCs w:val="24"/>
        </w:rPr>
        <w:t xml:space="preserve">Our specimens from grey mullet in the </w:t>
      </w:r>
      <w:r w:rsidR="00DA2FCB" w:rsidRPr="00140C51">
        <w:rPr>
          <w:rFonts w:ascii="Arial Narrow" w:eastAsia="Times New Roman" w:hAnsi="Arial Narrow" w:cs="Arial"/>
          <w:sz w:val="24"/>
          <w:szCs w:val="24"/>
        </w:rPr>
        <w:t xml:space="preserve">Persian </w:t>
      </w:r>
      <w:r w:rsidRPr="00140C51">
        <w:rPr>
          <w:rFonts w:ascii="Arial Narrow" w:eastAsia="Times New Roman" w:hAnsi="Arial Narrow" w:cs="Arial"/>
          <w:sz w:val="24"/>
          <w:szCs w:val="24"/>
        </w:rPr>
        <w:t xml:space="preserve">Gulf provided </w:t>
      </w:r>
      <w:r w:rsidR="00F31548" w:rsidRPr="00140C51">
        <w:rPr>
          <w:rFonts w:ascii="Arial Narrow" w:eastAsia="Times New Roman" w:hAnsi="Arial Narrow" w:cs="Arial"/>
          <w:sz w:val="24"/>
          <w:szCs w:val="24"/>
        </w:rPr>
        <w:t xml:space="preserve">considerably </w:t>
      </w:r>
      <w:r w:rsidRPr="00140C51">
        <w:rPr>
          <w:rFonts w:ascii="Arial Narrow" w:eastAsia="Times New Roman" w:hAnsi="Arial Narrow" w:cs="Arial"/>
          <w:sz w:val="24"/>
          <w:szCs w:val="24"/>
        </w:rPr>
        <w:t xml:space="preserve">more information than those described by </w:t>
      </w:r>
      <w:bookmarkStart w:id="3" w:name="_Hlk138410765"/>
      <w:r w:rsidRPr="00140C51">
        <w:rPr>
          <w:rFonts w:ascii="Arial Narrow" w:eastAsia="Times New Roman" w:hAnsi="Arial Narrow" w:cs="Arial"/>
          <w:sz w:val="24"/>
          <w:szCs w:val="24"/>
        </w:rPr>
        <w:t xml:space="preserve">Southwell </w:t>
      </w:r>
      <w:r w:rsidR="00BF079D" w:rsidRPr="00140C51">
        <w:rPr>
          <w:rFonts w:ascii="Arial Narrow" w:eastAsia="Times New Roman" w:hAnsi="Arial Narrow" w:cs="Arial"/>
          <w:sz w:val="24"/>
          <w:szCs w:val="24"/>
        </w:rPr>
        <w:t>(1927)</w:t>
      </w:r>
      <w:r w:rsidRPr="00140C51">
        <w:rPr>
          <w:rFonts w:ascii="Arial Narrow" w:eastAsia="Times New Roman" w:hAnsi="Arial Narrow" w:cs="Arial"/>
          <w:sz w:val="24"/>
          <w:szCs w:val="24"/>
        </w:rPr>
        <w:t xml:space="preserve"> and Arthur et al. </w:t>
      </w:r>
      <w:r w:rsidR="00BF079D" w:rsidRPr="00140C51">
        <w:rPr>
          <w:rFonts w:ascii="Arial Narrow" w:eastAsia="Times New Roman" w:hAnsi="Arial Narrow" w:cs="Arial"/>
          <w:sz w:val="24"/>
          <w:szCs w:val="24"/>
        </w:rPr>
        <w:t>(1995).</w:t>
      </w:r>
      <w:r w:rsidRPr="00140C51">
        <w:rPr>
          <w:rFonts w:ascii="Arial Narrow" w:eastAsia="Times New Roman" w:hAnsi="Arial Narrow" w:cs="Arial"/>
          <w:sz w:val="24"/>
          <w:szCs w:val="24"/>
        </w:rPr>
        <w:t xml:space="preserve"> </w:t>
      </w:r>
      <w:bookmarkEnd w:id="3"/>
      <w:r w:rsidRPr="00140C51">
        <w:rPr>
          <w:rFonts w:ascii="Arial Narrow" w:eastAsia="Times New Roman" w:hAnsi="Arial Narrow" w:cs="Arial"/>
          <w:sz w:val="24"/>
          <w:szCs w:val="24"/>
        </w:rPr>
        <w:t xml:space="preserve">The </w:t>
      </w:r>
      <w:r w:rsidR="00BF079D" w:rsidRPr="00140C51">
        <w:rPr>
          <w:rFonts w:ascii="Arial Narrow" w:eastAsia="Times New Roman" w:hAnsi="Arial Narrow" w:cs="Arial"/>
          <w:sz w:val="24"/>
          <w:szCs w:val="24"/>
        </w:rPr>
        <w:t xml:space="preserve">original </w:t>
      </w:r>
      <w:r w:rsidRPr="00140C51">
        <w:rPr>
          <w:rFonts w:ascii="Arial Narrow" w:eastAsia="Times New Roman" w:hAnsi="Arial Narrow" w:cs="Arial"/>
          <w:sz w:val="24"/>
          <w:szCs w:val="24"/>
        </w:rPr>
        <w:t>description was incomplete and the redescription corrected many of the earlier problems but had its own inadequacies and oversights especially regarding the proboscis armature and hook roots, egg anatomy</w:t>
      </w:r>
      <w:r w:rsidR="00B75FEE" w:rsidRPr="00140C51">
        <w:rPr>
          <w:rFonts w:ascii="Arial Narrow" w:eastAsia="Times New Roman" w:hAnsi="Arial Narrow" w:cs="Arial"/>
          <w:sz w:val="24"/>
          <w:szCs w:val="24"/>
        </w:rPr>
        <w:t>,</w:t>
      </w:r>
      <w:r w:rsidRPr="00140C51">
        <w:rPr>
          <w:rFonts w:ascii="Arial Narrow" w:eastAsia="Times New Roman" w:hAnsi="Arial Narrow" w:cs="Arial"/>
          <w:sz w:val="24"/>
          <w:szCs w:val="24"/>
        </w:rPr>
        <w:t xml:space="preserve"> and reproductive system structures in males and females. Differences in the egg shape and the organization of cement glands may have also been related to different host or geographical variables.</w:t>
      </w:r>
      <w:r w:rsidR="00BF079D" w:rsidRPr="00140C51">
        <w:rPr>
          <w:rFonts w:ascii="Arial Narrow" w:eastAsia="Times New Roman" w:hAnsi="Arial Narrow" w:cs="Arial"/>
          <w:sz w:val="24"/>
          <w:szCs w:val="24"/>
        </w:rPr>
        <w:t xml:space="preserve"> Our objective is to restudy the specimens reported by Amin et al. (2018) </w:t>
      </w:r>
      <w:r w:rsidR="00F200D6" w:rsidRPr="00140C51">
        <w:rPr>
          <w:rFonts w:ascii="Arial Narrow" w:eastAsia="Times New Roman" w:hAnsi="Arial Narrow" w:cs="Arial"/>
          <w:sz w:val="24"/>
          <w:szCs w:val="24"/>
        </w:rPr>
        <w:t>and account</w:t>
      </w:r>
      <w:r w:rsidR="00BF079D" w:rsidRPr="00140C51">
        <w:rPr>
          <w:rFonts w:ascii="Arial Narrow" w:eastAsia="Times New Roman" w:hAnsi="Arial Narrow" w:cs="Arial"/>
          <w:sz w:val="24"/>
          <w:szCs w:val="24"/>
        </w:rPr>
        <w:t xml:space="preserve"> for new morphological features not previously reported</w:t>
      </w:r>
      <w:r w:rsidR="00F200D6" w:rsidRPr="00140C51">
        <w:rPr>
          <w:rFonts w:ascii="Arial Narrow" w:eastAsia="Times New Roman" w:hAnsi="Arial Narrow" w:cs="Arial"/>
          <w:sz w:val="24"/>
          <w:szCs w:val="24"/>
        </w:rPr>
        <w:t>. The re-examination of additional specimens produced new SEM images of structures that we ha</w:t>
      </w:r>
      <w:r w:rsidR="005E3632" w:rsidRPr="00140C51">
        <w:rPr>
          <w:rFonts w:ascii="Arial Narrow" w:eastAsia="Times New Roman" w:hAnsi="Arial Narrow" w:cs="Arial"/>
          <w:sz w:val="24"/>
          <w:szCs w:val="24"/>
        </w:rPr>
        <w:t>d</w:t>
      </w:r>
      <w:r w:rsidR="00F200D6" w:rsidRPr="00140C51">
        <w:rPr>
          <w:rFonts w:ascii="Arial Narrow" w:eastAsia="Times New Roman" w:hAnsi="Arial Narrow" w:cs="Arial"/>
          <w:sz w:val="24"/>
          <w:szCs w:val="24"/>
        </w:rPr>
        <w:t xml:space="preserve"> not previously observed. Other features that were included in Amin et al. (2018) that will not be addressed here include (1) morphometric comparisons between our </w:t>
      </w:r>
      <w:r w:rsidR="00723F9E" w:rsidRPr="00140C51">
        <w:rPr>
          <w:rFonts w:ascii="Arial Narrow" w:eastAsia="Times New Roman" w:hAnsi="Arial Narrow" w:cs="Arial"/>
          <w:sz w:val="24"/>
          <w:szCs w:val="24"/>
        </w:rPr>
        <w:t>Persian</w:t>
      </w:r>
      <w:r w:rsidR="00F200D6" w:rsidRPr="00140C51">
        <w:rPr>
          <w:rFonts w:ascii="Arial Narrow" w:eastAsia="Times New Roman" w:hAnsi="Arial Narrow" w:cs="Arial"/>
          <w:sz w:val="24"/>
          <w:szCs w:val="24"/>
        </w:rPr>
        <w:t xml:space="preserve"> Gulf specimens and those reported by Southwell (1927) and Arthur et al. (1995) (Table 1), (2) line drawings</w:t>
      </w:r>
      <w:r w:rsidR="00640271" w:rsidRPr="00140C51">
        <w:rPr>
          <w:rFonts w:ascii="Arial Narrow" w:eastAsia="Times New Roman" w:hAnsi="Arial Narrow" w:cs="Arial"/>
          <w:sz w:val="24"/>
          <w:szCs w:val="24"/>
        </w:rPr>
        <w:t xml:space="preserve"> showing detail of hook roots </w:t>
      </w:r>
      <w:r w:rsidR="00515060" w:rsidRPr="00140C51">
        <w:rPr>
          <w:rFonts w:ascii="Arial Narrow" w:eastAsia="Times New Roman" w:hAnsi="Arial Narrow" w:cs="Arial"/>
          <w:sz w:val="24"/>
          <w:szCs w:val="24"/>
        </w:rPr>
        <w:t xml:space="preserve">and the paravaginal fibrous bundles missing from other descriptions </w:t>
      </w:r>
      <w:r w:rsidR="00640271" w:rsidRPr="00140C51">
        <w:rPr>
          <w:rFonts w:ascii="Arial Narrow" w:eastAsia="Times New Roman" w:hAnsi="Arial Narrow" w:cs="Arial"/>
          <w:sz w:val="24"/>
          <w:szCs w:val="24"/>
        </w:rPr>
        <w:t xml:space="preserve">(Figs. 1-7), (3) SEM images (Figs. 8-19), (4) histological sections (Figs. 20-25), (5) measurements of hook length, thickness and roots in males and females (Table 2), (6) EDXA spectra (Figs. 26, 27 and Table 3). Our detailed description </w:t>
      </w:r>
      <w:r w:rsidR="00DC388C" w:rsidRPr="00140C51">
        <w:rPr>
          <w:rFonts w:ascii="Arial Narrow" w:eastAsia="Times New Roman" w:hAnsi="Arial Narrow" w:cs="Arial"/>
          <w:sz w:val="24"/>
          <w:szCs w:val="24"/>
        </w:rPr>
        <w:t>(</w:t>
      </w:r>
      <w:r w:rsidR="00640271" w:rsidRPr="00140C51">
        <w:rPr>
          <w:rFonts w:ascii="Arial Narrow" w:eastAsia="Times New Roman" w:hAnsi="Arial Narrow" w:cs="Arial"/>
          <w:sz w:val="24"/>
          <w:szCs w:val="24"/>
        </w:rPr>
        <w:t>Amin et al.</w:t>
      </w:r>
      <w:r w:rsidR="00DC388C" w:rsidRPr="00140C51">
        <w:rPr>
          <w:rFonts w:ascii="Arial Narrow" w:eastAsia="Times New Roman" w:hAnsi="Arial Narrow" w:cs="Arial"/>
          <w:sz w:val="24"/>
          <w:szCs w:val="24"/>
        </w:rPr>
        <w:t xml:space="preserve">, </w:t>
      </w:r>
      <w:r w:rsidR="00640271" w:rsidRPr="00140C51">
        <w:rPr>
          <w:rFonts w:ascii="Arial Narrow" w:eastAsia="Times New Roman" w:hAnsi="Arial Narrow" w:cs="Arial"/>
          <w:sz w:val="24"/>
          <w:szCs w:val="24"/>
        </w:rPr>
        <w:t>2018</w:t>
      </w:r>
      <w:r w:rsidR="005C6704" w:rsidRPr="00140C51">
        <w:rPr>
          <w:rFonts w:ascii="Arial Narrow" w:eastAsia="Times New Roman" w:hAnsi="Arial Narrow" w:cs="Arial"/>
          <w:sz w:val="24"/>
          <w:szCs w:val="24"/>
        </w:rPr>
        <w:t>, p. 3</w:t>
      </w:r>
      <w:r w:rsidR="00640271" w:rsidRPr="00140C51">
        <w:rPr>
          <w:rFonts w:ascii="Arial Narrow" w:eastAsia="Times New Roman" w:hAnsi="Arial Narrow" w:cs="Arial"/>
          <w:sz w:val="24"/>
          <w:szCs w:val="24"/>
        </w:rPr>
        <w:t>)</w:t>
      </w:r>
      <w:r w:rsidR="005C6704" w:rsidRPr="00140C51">
        <w:rPr>
          <w:rFonts w:ascii="Arial Narrow" w:eastAsia="Times New Roman" w:hAnsi="Arial Narrow" w:cs="Arial"/>
          <w:sz w:val="24"/>
          <w:szCs w:val="24"/>
        </w:rPr>
        <w:t xml:space="preserve"> </w:t>
      </w:r>
      <w:r w:rsidR="00AD41D7" w:rsidRPr="00140C51">
        <w:rPr>
          <w:rFonts w:ascii="Arial Narrow" w:eastAsia="Times New Roman" w:hAnsi="Arial Narrow" w:cs="Arial"/>
          <w:sz w:val="24"/>
          <w:szCs w:val="24"/>
        </w:rPr>
        <w:t>need</w:t>
      </w:r>
      <w:r w:rsidR="005C6704" w:rsidRPr="00140C51">
        <w:rPr>
          <w:rFonts w:ascii="Arial Narrow" w:eastAsia="Times New Roman" w:hAnsi="Arial Narrow" w:cs="Arial"/>
          <w:sz w:val="24"/>
          <w:szCs w:val="24"/>
        </w:rPr>
        <w:t xml:space="preserve"> not be repeated here</w:t>
      </w:r>
      <w:r w:rsidR="00CC2D44" w:rsidRPr="00140C51">
        <w:rPr>
          <w:rFonts w:ascii="Arial Narrow" w:eastAsia="Times New Roman" w:hAnsi="Arial Narrow" w:cs="Arial"/>
          <w:sz w:val="24"/>
          <w:szCs w:val="24"/>
        </w:rPr>
        <w:t>. Still,</w:t>
      </w:r>
      <w:r w:rsidR="005C6704" w:rsidRPr="00140C51">
        <w:rPr>
          <w:rFonts w:ascii="Arial Narrow" w:eastAsia="Times New Roman" w:hAnsi="Arial Narrow" w:cs="Arial"/>
          <w:sz w:val="24"/>
          <w:szCs w:val="24"/>
        </w:rPr>
        <w:t xml:space="preserve"> a commentary on the additional morphological features </w:t>
      </w:r>
      <w:r w:rsidR="00AD41D7" w:rsidRPr="00140C51">
        <w:rPr>
          <w:rFonts w:ascii="Arial Narrow" w:eastAsia="Times New Roman" w:hAnsi="Arial Narrow" w:cs="Arial"/>
          <w:sz w:val="24"/>
          <w:szCs w:val="24"/>
        </w:rPr>
        <w:t xml:space="preserve">depicted in the new SEM </w:t>
      </w:r>
      <w:r w:rsidR="00E940B8" w:rsidRPr="00140C51">
        <w:rPr>
          <w:rFonts w:ascii="Arial Narrow" w:eastAsia="Times New Roman" w:hAnsi="Arial Narrow" w:cs="Arial"/>
          <w:sz w:val="24"/>
          <w:szCs w:val="24"/>
        </w:rPr>
        <w:t xml:space="preserve">and microscopy </w:t>
      </w:r>
      <w:r w:rsidR="00AD41D7" w:rsidRPr="00140C51">
        <w:rPr>
          <w:rFonts w:ascii="Arial Narrow" w:eastAsia="Times New Roman" w:hAnsi="Arial Narrow" w:cs="Arial"/>
          <w:sz w:val="24"/>
          <w:szCs w:val="24"/>
        </w:rPr>
        <w:t xml:space="preserve">images </w:t>
      </w:r>
      <w:r w:rsidR="005C6704" w:rsidRPr="00140C51">
        <w:rPr>
          <w:rFonts w:ascii="Arial Narrow" w:eastAsia="Times New Roman" w:hAnsi="Arial Narrow" w:cs="Arial"/>
          <w:sz w:val="24"/>
          <w:szCs w:val="24"/>
        </w:rPr>
        <w:t xml:space="preserve">added in this report will </w:t>
      </w:r>
      <w:r w:rsidR="00DC388C" w:rsidRPr="00140C51">
        <w:rPr>
          <w:rFonts w:ascii="Arial Narrow" w:eastAsia="Times New Roman" w:hAnsi="Arial Narrow" w:cs="Arial"/>
          <w:sz w:val="24"/>
          <w:szCs w:val="24"/>
        </w:rPr>
        <w:t>complete the pictorial presentation of this species</w:t>
      </w:r>
      <w:r w:rsidR="005C6704" w:rsidRPr="00140C51">
        <w:rPr>
          <w:rFonts w:ascii="Arial Narrow" w:eastAsia="Times New Roman" w:hAnsi="Arial Narrow" w:cs="Arial"/>
          <w:sz w:val="24"/>
          <w:szCs w:val="24"/>
        </w:rPr>
        <w:t>.</w:t>
      </w:r>
    </w:p>
    <w:p w14:paraId="6BE95E5E" w14:textId="77777777" w:rsidR="00283C6B" w:rsidRPr="00140C51" w:rsidRDefault="00283C6B" w:rsidP="00835411">
      <w:pPr>
        <w:spacing w:after="0" w:line="480" w:lineRule="auto"/>
        <w:jc w:val="both"/>
        <w:rPr>
          <w:rFonts w:ascii="Arial Narrow" w:eastAsia="Times New Roman" w:hAnsi="Arial Narrow" w:cs="Arial"/>
          <w:b/>
          <w:bCs/>
          <w:sz w:val="24"/>
          <w:szCs w:val="24"/>
        </w:rPr>
      </w:pPr>
    </w:p>
    <w:p w14:paraId="3523ACED" w14:textId="77777777" w:rsidR="00120106" w:rsidRPr="00140C51" w:rsidRDefault="00120106" w:rsidP="00835411">
      <w:pPr>
        <w:spacing w:after="0" w:line="480" w:lineRule="auto"/>
        <w:jc w:val="both"/>
        <w:rPr>
          <w:rFonts w:ascii="Arial Narrow" w:eastAsia="Times New Roman" w:hAnsi="Arial Narrow" w:cs="Arial"/>
          <w:b/>
          <w:bCs/>
          <w:sz w:val="24"/>
          <w:szCs w:val="24"/>
        </w:rPr>
      </w:pPr>
      <w:r w:rsidRPr="00140C51">
        <w:rPr>
          <w:rFonts w:ascii="Arial Narrow" w:eastAsia="Times New Roman" w:hAnsi="Arial Narrow" w:cs="Arial"/>
          <w:b/>
          <w:bCs/>
          <w:noProof/>
          <w:sz w:val="24"/>
          <w:szCs w:val="24"/>
        </w:rPr>
        <w:lastRenderedPageBreak/>
        <w:drawing>
          <wp:inline distT="0" distB="0" distL="0" distR="0" wp14:anchorId="5EAF986F" wp14:editId="4C3D0912">
            <wp:extent cx="5163671" cy="670173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6790" cy="6705787"/>
                    </a:xfrm>
                    <a:prstGeom prst="rect">
                      <a:avLst/>
                    </a:prstGeom>
                  </pic:spPr>
                </pic:pic>
              </a:graphicData>
            </a:graphic>
          </wp:inline>
        </w:drawing>
      </w:r>
    </w:p>
    <w:p w14:paraId="1EFDA05B" w14:textId="77777777" w:rsidR="00694BD1" w:rsidRPr="00140C51" w:rsidRDefault="00694BD1" w:rsidP="00140C51">
      <w:pPr>
        <w:spacing w:after="0" w:line="240" w:lineRule="auto"/>
        <w:jc w:val="both"/>
        <w:rPr>
          <w:rFonts w:ascii="Arial Narrow" w:hAnsi="Arial Narrow" w:cs="Arial"/>
          <w:sz w:val="24"/>
          <w:szCs w:val="24"/>
        </w:rPr>
      </w:pPr>
      <w:r w:rsidRPr="00140C51">
        <w:rPr>
          <w:rFonts w:ascii="Arial Narrow" w:hAnsi="Arial Narrow" w:cs="Arial"/>
          <w:b/>
          <w:bCs/>
          <w:sz w:val="24"/>
          <w:szCs w:val="24"/>
        </w:rPr>
        <w:t xml:space="preserve">Figures 1-6. </w:t>
      </w:r>
      <w:r w:rsidRPr="00140C51">
        <w:rPr>
          <w:rFonts w:ascii="Arial Narrow" w:hAnsi="Arial Narrow" w:cs="Arial"/>
          <w:sz w:val="24"/>
          <w:szCs w:val="24"/>
        </w:rPr>
        <w:t xml:space="preserve">Images of host and specimens of </w:t>
      </w:r>
      <w:proofErr w:type="spellStart"/>
      <w:r w:rsidRPr="00140C51">
        <w:rPr>
          <w:rFonts w:ascii="Arial Narrow" w:hAnsi="Arial Narrow" w:cs="Arial"/>
          <w:i/>
          <w:iCs/>
          <w:sz w:val="24"/>
          <w:szCs w:val="24"/>
        </w:rPr>
        <w:t>Cavisoma</w:t>
      </w:r>
      <w:proofErr w:type="spellEnd"/>
      <w:r w:rsidRPr="00140C51">
        <w:rPr>
          <w:rFonts w:ascii="Arial Narrow" w:hAnsi="Arial Narrow" w:cs="Arial"/>
          <w:i/>
          <w:iCs/>
          <w:sz w:val="24"/>
          <w:szCs w:val="24"/>
        </w:rPr>
        <w:t xml:space="preserve"> magnum</w:t>
      </w:r>
      <w:r w:rsidRPr="00140C51">
        <w:rPr>
          <w:rFonts w:ascii="Arial Narrow" w:hAnsi="Arial Narrow" w:cs="Arial"/>
          <w:sz w:val="24"/>
          <w:szCs w:val="24"/>
        </w:rPr>
        <w:t xml:space="preserve">. </w:t>
      </w:r>
      <w:r w:rsidRPr="00140C51">
        <w:rPr>
          <w:rFonts w:ascii="Arial Narrow" w:hAnsi="Arial Narrow" w:cs="Arial"/>
          <w:b/>
          <w:bCs/>
          <w:sz w:val="24"/>
          <w:szCs w:val="24"/>
        </w:rPr>
        <w:t xml:space="preserve">1. A </w:t>
      </w:r>
      <w:r w:rsidRPr="00140C51">
        <w:rPr>
          <w:rFonts w:ascii="Arial Narrow" w:hAnsi="Arial Narrow" w:cs="Arial"/>
          <w:sz w:val="24"/>
          <w:szCs w:val="24"/>
        </w:rPr>
        <w:t xml:space="preserve">130-cm long milkfish, </w:t>
      </w:r>
      <w:r w:rsidRPr="00140C51">
        <w:rPr>
          <w:rFonts w:ascii="Arial Narrow" w:hAnsi="Arial Narrow" w:cs="Arial"/>
          <w:i/>
          <w:sz w:val="24"/>
          <w:szCs w:val="24"/>
        </w:rPr>
        <w:t xml:space="preserve">C. </w:t>
      </w:r>
      <w:proofErr w:type="spellStart"/>
      <w:r w:rsidRPr="00140C51">
        <w:rPr>
          <w:rFonts w:ascii="Arial Narrow" w:hAnsi="Arial Narrow" w:cs="Arial"/>
          <w:i/>
          <w:sz w:val="24"/>
          <w:szCs w:val="24"/>
        </w:rPr>
        <w:t>chanos</w:t>
      </w:r>
      <w:proofErr w:type="spellEnd"/>
      <w:r w:rsidRPr="00140C51">
        <w:rPr>
          <w:rFonts w:ascii="Arial Narrow" w:hAnsi="Arial Narrow" w:cs="Arial"/>
          <w:sz w:val="24"/>
          <w:szCs w:val="24"/>
        </w:rPr>
        <w:t xml:space="preserve">, obtained at a fish market in November, 2017, was infected with about 350 specimens of </w:t>
      </w:r>
      <w:r w:rsidRPr="00140C51">
        <w:rPr>
          <w:rFonts w:ascii="Arial Narrow" w:hAnsi="Arial Narrow" w:cs="Arial"/>
          <w:i/>
          <w:sz w:val="24"/>
          <w:szCs w:val="24"/>
        </w:rPr>
        <w:t>C. magnum</w:t>
      </w:r>
      <w:r w:rsidRPr="00140C51">
        <w:rPr>
          <w:rFonts w:ascii="Arial Narrow" w:hAnsi="Arial Narrow" w:cs="Arial"/>
          <w:sz w:val="24"/>
          <w:szCs w:val="24"/>
        </w:rPr>
        <w:t xml:space="preserve">. Human feet in the images give a measure of fish size. </w:t>
      </w:r>
      <w:r w:rsidRPr="00140C51">
        <w:rPr>
          <w:rFonts w:ascii="Arial Narrow" w:hAnsi="Arial Narrow" w:cs="Arial"/>
          <w:b/>
          <w:bCs/>
          <w:sz w:val="24"/>
          <w:szCs w:val="24"/>
        </w:rPr>
        <w:t>2.</w:t>
      </w:r>
      <w:r w:rsidRPr="00140C51">
        <w:rPr>
          <w:rFonts w:ascii="Arial Narrow" w:eastAsia="Calibri" w:hAnsi="Arial Narrow" w:cs="Arial"/>
          <w:bCs/>
          <w:sz w:val="24"/>
          <w:szCs w:val="24"/>
          <w:lang w:bidi="ar-IQ"/>
        </w:rPr>
        <w:t xml:space="preserve"> About 1,450 acanthocephalans collected from one of 8 flathead grey mullets, </w:t>
      </w:r>
      <w:r w:rsidRPr="00140C51">
        <w:rPr>
          <w:rFonts w:ascii="Arial Narrow" w:eastAsia="Calibri" w:hAnsi="Arial Narrow" w:cs="Arial"/>
          <w:bCs/>
          <w:i/>
          <w:sz w:val="24"/>
          <w:szCs w:val="24"/>
          <w:lang w:bidi="ar-IQ"/>
        </w:rPr>
        <w:t>Mugil cephalus</w:t>
      </w:r>
      <w:r w:rsidRPr="00140C51">
        <w:rPr>
          <w:rFonts w:ascii="Arial Narrow" w:eastAsia="Calibri" w:hAnsi="Arial Narrow" w:cs="Arial"/>
          <w:bCs/>
          <w:sz w:val="24"/>
          <w:szCs w:val="24"/>
          <w:lang w:bidi="ar-IQ"/>
        </w:rPr>
        <w:t xml:space="preserve"> about 120 cm in total length examined from the Persian Gulf off the coast of Basra, Iraq in January and February, 2017. Two other small vials loaded with specimens from the same fish are not shown. The other seven mullets were negative. </w:t>
      </w:r>
      <w:r w:rsidRPr="00140C51">
        <w:rPr>
          <w:rFonts w:ascii="Arial Narrow" w:eastAsia="Calibri" w:hAnsi="Arial Narrow" w:cs="Arial"/>
          <w:b/>
          <w:sz w:val="24"/>
          <w:szCs w:val="24"/>
          <w:lang w:bidi="ar-IQ"/>
        </w:rPr>
        <w:t>3.</w:t>
      </w:r>
      <w:r w:rsidRPr="00140C51">
        <w:rPr>
          <w:rFonts w:ascii="Arial Narrow" w:eastAsia="Calibri" w:hAnsi="Arial Narrow" w:cs="Arial"/>
          <w:bCs/>
          <w:sz w:val="24"/>
          <w:szCs w:val="24"/>
          <w:lang w:bidi="ar-IQ"/>
        </w:rPr>
        <w:t xml:space="preserve"> A lateral Gallium-cut section of a middle hook showing the thick core and somewhat thick cortical layer. Note the porous texture and the continuity </w:t>
      </w:r>
      <w:r w:rsidRPr="00140C51">
        <w:rPr>
          <w:rFonts w:ascii="Arial Narrow" w:eastAsia="Calibri" w:hAnsi="Arial Narrow" w:cs="Arial"/>
          <w:bCs/>
          <w:sz w:val="24"/>
          <w:szCs w:val="24"/>
          <w:lang w:bidi="ar-IQ"/>
        </w:rPr>
        <w:lastRenderedPageBreak/>
        <w:t xml:space="preserve">with the root; no separation. 4. Face view of a lamellated sub-apical hook. </w:t>
      </w:r>
      <w:r w:rsidRPr="00140C51">
        <w:rPr>
          <w:rFonts w:ascii="Arial Narrow" w:eastAsia="Calibri" w:hAnsi="Arial Narrow" w:cs="Arial"/>
          <w:b/>
          <w:sz w:val="24"/>
          <w:szCs w:val="24"/>
          <w:lang w:bidi="ar-IQ"/>
        </w:rPr>
        <w:t>5.</w:t>
      </w:r>
      <w:r w:rsidRPr="00140C51">
        <w:rPr>
          <w:rFonts w:ascii="Arial Narrow" w:eastAsia="Calibri" w:hAnsi="Arial Narrow" w:cs="Arial"/>
          <w:bCs/>
          <w:sz w:val="24"/>
          <w:szCs w:val="24"/>
          <w:lang w:bidi="ar-IQ"/>
        </w:rPr>
        <w:t xml:space="preserve"> A Gallium-cut cross section of a middle hook near its base. Note the very thick core and thin cortical layer. </w:t>
      </w:r>
      <w:r w:rsidRPr="00140C51">
        <w:rPr>
          <w:rFonts w:ascii="Arial Narrow" w:eastAsia="Calibri" w:hAnsi="Arial Narrow" w:cs="Arial"/>
          <w:b/>
          <w:sz w:val="24"/>
          <w:szCs w:val="24"/>
          <w:lang w:bidi="ar-IQ"/>
        </w:rPr>
        <w:t>6.</w:t>
      </w:r>
      <w:r w:rsidRPr="00140C51">
        <w:rPr>
          <w:rFonts w:ascii="Arial Narrow" w:eastAsia="Calibri" w:hAnsi="Arial Narrow" w:cs="Arial"/>
          <w:bCs/>
          <w:sz w:val="24"/>
          <w:szCs w:val="24"/>
          <w:lang w:bidi="ar-IQ"/>
        </w:rPr>
        <w:t xml:space="preserve"> A Gallium-cut cross section of another middle hook near its apical end shows the thicker cortical layer and the smaller core. </w:t>
      </w:r>
    </w:p>
    <w:p w14:paraId="070CF32F" w14:textId="77777777" w:rsidR="00F92DAF" w:rsidRPr="00140C51" w:rsidRDefault="00F92DAF" w:rsidP="00835411">
      <w:pPr>
        <w:spacing w:after="0" w:line="480" w:lineRule="auto"/>
        <w:jc w:val="both"/>
        <w:rPr>
          <w:rFonts w:ascii="Arial Narrow" w:eastAsia="Times New Roman" w:hAnsi="Arial Narrow" w:cs="Arial"/>
          <w:b/>
          <w:bCs/>
          <w:sz w:val="24"/>
          <w:szCs w:val="24"/>
        </w:rPr>
      </w:pPr>
    </w:p>
    <w:p w14:paraId="7C6B2BF2" w14:textId="34ADCACD" w:rsidR="00F31548" w:rsidRPr="00140C51" w:rsidRDefault="00BC7810" w:rsidP="00140C51">
      <w:pPr>
        <w:spacing w:after="0" w:line="240" w:lineRule="auto"/>
        <w:jc w:val="both"/>
        <w:rPr>
          <w:rFonts w:ascii="Arial Narrow" w:eastAsia="Times New Roman" w:hAnsi="Arial Narrow" w:cs="Arial"/>
          <w:b/>
          <w:bCs/>
          <w:sz w:val="24"/>
          <w:szCs w:val="24"/>
        </w:rPr>
      </w:pPr>
      <w:r w:rsidRPr="00140C51">
        <w:rPr>
          <w:rFonts w:ascii="Arial Narrow" w:eastAsia="Times New Roman" w:hAnsi="Arial Narrow" w:cs="Arial"/>
          <w:b/>
          <w:bCs/>
          <w:sz w:val="24"/>
          <w:szCs w:val="24"/>
        </w:rPr>
        <w:t xml:space="preserve">3.2 </w:t>
      </w:r>
      <w:r w:rsidR="00F31548" w:rsidRPr="00140C51">
        <w:rPr>
          <w:rFonts w:ascii="Arial Narrow" w:eastAsia="Times New Roman" w:hAnsi="Arial Narrow" w:cs="Arial"/>
          <w:b/>
          <w:bCs/>
          <w:sz w:val="24"/>
          <w:szCs w:val="24"/>
        </w:rPr>
        <w:t>New observations</w:t>
      </w:r>
    </w:p>
    <w:p w14:paraId="7EB72F76" w14:textId="75580623" w:rsidR="006539C3" w:rsidRPr="00140C51" w:rsidRDefault="006539C3" w:rsidP="00140C51">
      <w:pPr>
        <w:spacing w:after="0" w:line="240" w:lineRule="auto"/>
        <w:ind w:firstLine="360"/>
        <w:rPr>
          <w:rFonts w:ascii="Arial Narrow" w:eastAsia="Times New Roman" w:hAnsi="Arial Narrow" w:cs="Arial"/>
          <w:sz w:val="24"/>
          <w:szCs w:val="24"/>
        </w:rPr>
      </w:pPr>
      <w:r w:rsidRPr="00140C51">
        <w:rPr>
          <w:rFonts w:ascii="Arial Narrow" w:eastAsia="Times New Roman" w:hAnsi="Arial Narrow" w:cs="Arial"/>
          <w:sz w:val="24"/>
          <w:szCs w:val="24"/>
        </w:rPr>
        <w:t xml:space="preserve">These worms have a tough club-shaped proboscis with 12-13 rows of strong hooks deeply rooted anteriorly (Fig. 3). The hooks gradually decrease in size posteriorly. Basal hooks appear to </w:t>
      </w:r>
      <w:r w:rsidR="004C54F2" w:rsidRPr="00140C51">
        <w:rPr>
          <w:rFonts w:ascii="Arial Narrow" w:eastAsia="Times New Roman" w:hAnsi="Arial Narrow" w:cs="Arial"/>
          <w:sz w:val="24"/>
          <w:szCs w:val="24"/>
        </w:rPr>
        <w:t>emanate</w:t>
      </w:r>
      <w:r w:rsidRPr="00140C51">
        <w:rPr>
          <w:rFonts w:ascii="Arial Narrow" w:eastAsia="Times New Roman" w:hAnsi="Arial Narrow" w:cs="Arial"/>
          <w:sz w:val="24"/>
          <w:szCs w:val="24"/>
        </w:rPr>
        <w:t xml:space="preserve"> from anterior trunk</w:t>
      </w:r>
      <w:r w:rsidR="004C54F2" w:rsidRPr="00140C51">
        <w:rPr>
          <w:rFonts w:ascii="Arial Narrow" w:eastAsia="Times New Roman" w:hAnsi="Arial Narrow" w:cs="Arial"/>
          <w:sz w:val="24"/>
          <w:szCs w:val="24"/>
        </w:rPr>
        <w:t xml:space="preserve"> where paired sensory pores are found</w:t>
      </w:r>
      <w:r w:rsidR="001D14C4" w:rsidRPr="00140C51">
        <w:rPr>
          <w:rFonts w:ascii="Arial Narrow" w:eastAsia="Times New Roman" w:hAnsi="Arial Narrow" w:cs="Arial"/>
          <w:sz w:val="24"/>
          <w:szCs w:val="24"/>
        </w:rPr>
        <w:t>.</w:t>
      </w:r>
      <w:r w:rsidR="004C54F2" w:rsidRPr="00140C51">
        <w:rPr>
          <w:rFonts w:ascii="Arial Narrow" w:eastAsia="Times New Roman" w:hAnsi="Arial Narrow" w:cs="Arial"/>
          <w:sz w:val="24"/>
          <w:szCs w:val="24"/>
        </w:rPr>
        <w:t xml:space="preserve"> The hook in Fig. 4 is similar to those cross</w:t>
      </w:r>
      <w:r w:rsidR="005324A3" w:rsidRPr="00140C51">
        <w:rPr>
          <w:rFonts w:ascii="Arial Narrow" w:eastAsia="Times New Roman" w:hAnsi="Arial Narrow" w:cs="Arial"/>
          <w:sz w:val="24"/>
          <w:szCs w:val="24"/>
        </w:rPr>
        <w:t>-</w:t>
      </w:r>
      <w:r w:rsidR="004C54F2" w:rsidRPr="00140C51">
        <w:rPr>
          <w:rFonts w:ascii="Arial Narrow" w:eastAsia="Times New Roman" w:hAnsi="Arial Narrow" w:cs="Arial"/>
          <w:sz w:val="24"/>
          <w:szCs w:val="24"/>
        </w:rPr>
        <w:t>sectioned basally (Fig. 5) and at tip (Fig. 6). Corresponding longitudinal sections show the same pattern of thicker medullary regions basally and heavier cortical region terminally. These hooks cause considerable damage to the intestinal wall of the host as they penetrate deeply into the submucosa with host collagenous fibers attached to the hooks</w:t>
      </w:r>
      <w:r w:rsidR="00055796" w:rsidRPr="00140C51">
        <w:rPr>
          <w:rFonts w:ascii="Arial Narrow" w:eastAsia="Times New Roman" w:hAnsi="Arial Narrow" w:cs="Arial"/>
          <w:sz w:val="24"/>
          <w:szCs w:val="24"/>
        </w:rPr>
        <w:t xml:space="preserve"> causing intensive host cell necrosis and hemorrhaging due to destruction of capillary vessels (Fig. </w:t>
      </w:r>
      <w:r w:rsidR="00262C5E" w:rsidRPr="00140C51">
        <w:rPr>
          <w:rFonts w:ascii="Arial Narrow" w:eastAsia="Times New Roman" w:hAnsi="Arial Narrow" w:cs="Arial"/>
          <w:sz w:val="24"/>
          <w:szCs w:val="24"/>
        </w:rPr>
        <w:t>7</w:t>
      </w:r>
      <w:r w:rsidR="00055796" w:rsidRPr="00140C51">
        <w:rPr>
          <w:rFonts w:ascii="Arial Narrow" w:eastAsia="Times New Roman" w:hAnsi="Arial Narrow" w:cs="Arial"/>
          <w:sz w:val="24"/>
          <w:szCs w:val="24"/>
        </w:rPr>
        <w:t xml:space="preserve">). The body wall is studied with micropores of various diameter and distribution </w:t>
      </w:r>
      <w:r w:rsidR="009B5D98" w:rsidRPr="00140C51">
        <w:rPr>
          <w:rFonts w:ascii="Arial Narrow" w:eastAsia="Times New Roman" w:hAnsi="Arial Narrow" w:cs="Arial"/>
          <w:sz w:val="24"/>
          <w:szCs w:val="24"/>
        </w:rPr>
        <w:t>across multiple</w:t>
      </w:r>
      <w:r w:rsidR="00055796" w:rsidRPr="00140C51">
        <w:rPr>
          <w:rFonts w:ascii="Arial Narrow" w:eastAsia="Times New Roman" w:hAnsi="Arial Narrow" w:cs="Arial"/>
          <w:sz w:val="24"/>
          <w:szCs w:val="24"/>
        </w:rPr>
        <w:t xml:space="preserve"> trunk regions (Fig. </w:t>
      </w:r>
      <w:r w:rsidR="00262C5E" w:rsidRPr="00140C51">
        <w:rPr>
          <w:rFonts w:ascii="Arial Narrow" w:eastAsia="Times New Roman" w:hAnsi="Arial Narrow" w:cs="Arial"/>
          <w:sz w:val="24"/>
          <w:szCs w:val="24"/>
        </w:rPr>
        <w:t>8</w:t>
      </w:r>
      <w:r w:rsidR="00055796" w:rsidRPr="00140C51">
        <w:rPr>
          <w:rFonts w:ascii="Arial Narrow" w:eastAsia="Times New Roman" w:hAnsi="Arial Narrow" w:cs="Arial"/>
          <w:sz w:val="24"/>
          <w:szCs w:val="24"/>
        </w:rPr>
        <w:t xml:space="preserve">) which is </w:t>
      </w:r>
      <w:r w:rsidR="00A5100E" w:rsidRPr="00140C51">
        <w:rPr>
          <w:rFonts w:ascii="Arial Narrow" w:eastAsia="Times New Roman" w:hAnsi="Arial Narrow" w:cs="Arial"/>
          <w:sz w:val="24"/>
          <w:szCs w:val="24"/>
        </w:rPr>
        <w:t>essential</w:t>
      </w:r>
      <w:r w:rsidR="00055796" w:rsidRPr="00140C51">
        <w:rPr>
          <w:rFonts w:ascii="Arial Narrow" w:eastAsia="Times New Roman" w:hAnsi="Arial Narrow" w:cs="Arial"/>
          <w:sz w:val="24"/>
          <w:szCs w:val="24"/>
        </w:rPr>
        <w:t xml:space="preserve"> for differential absorption of nutrients. The notched shallow epidermal annulations (Fig. </w:t>
      </w:r>
      <w:r w:rsidR="00262C5E" w:rsidRPr="00140C51">
        <w:rPr>
          <w:rFonts w:ascii="Arial Narrow" w:eastAsia="Times New Roman" w:hAnsi="Arial Narrow" w:cs="Arial"/>
          <w:sz w:val="24"/>
          <w:szCs w:val="24"/>
        </w:rPr>
        <w:t>9</w:t>
      </w:r>
      <w:r w:rsidR="00055796" w:rsidRPr="00140C51">
        <w:rPr>
          <w:rFonts w:ascii="Arial Narrow" w:eastAsia="Times New Roman" w:hAnsi="Arial Narrow" w:cs="Arial"/>
          <w:sz w:val="24"/>
          <w:szCs w:val="24"/>
        </w:rPr>
        <w:t xml:space="preserve">) are not a result of shrinkage or a byproduct of a pseudo-segmentation. They are actually fixed circular rings throughout the trunk </w:t>
      </w:r>
      <w:r w:rsidR="00D23CDA" w:rsidRPr="00140C51">
        <w:rPr>
          <w:rFonts w:ascii="Arial Narrow" w:eastAsia="Times New Roman" w:hAnsi="Arial Narrow" w:cs="Arial"/>
          <w:sz w:val="24"/>
          <w:szCs w:val="24"/>
        </w:rPr>
        <w:t>connecting</w:t>
      </w:r>
      <w:r w:rsidR="00DD4F8F" w:rsidRPr="00140C51">
        <w:rPr>
          <w:rFonts w:ascii="Arial Narrow" w:eastAsia="Times New Roman" w:hAnsi="Arial Narrow" w:cs="Arial"/>
          <w:sz w:val="24"/>
          <w:szCs w:val="24"/>
        </w:rPr>
        <w:t xml:space="preserve"> </w:t>
      </w:r>
      <w:r w:rsidR="00E22ACB" w:rsidRPr="00140C51">
        <w:rPr>
          <w:rFonts w:ascii="Arial Narrow" w:eastAsia="Times New Roman" w:hAnsi="Arial Narrow" w:cs="Arial"/>
          <w:sz w:val="24"/>
          <w:szCs w:val="24"/>
        </w:rPr>
        <w:t>regularly space</w:t>
      </w:r>
      <w:r w:rsidR="004F59C5" w:rsidRPr="00140C51">
        <w:rPr>
          <w:rFonts w:ascii="Arial Narrow" w:eastAsia="Times New Roman" w:hAnsi="Arial Narrow" w:cs="Arial"/>
          <w:sz w:val="24"/>
          <w:szCs w:val="24"/>
        </w:rPr>
        <w:t>d</w:t>
      </w:r>
      <w:r w:rsidR="00E22ACB" w:rsidRPr="00140C51">
        <w:rPr>
          <w:rFonts w:ascii="Arial Narrow" w:eastAsia="Times New Roman" w:hAnsi="Arial Narrow" w:cs="Arial"/>
          <w:sz w:val="24"/>
          <w:szCs w:val="24"/>
        </w:rPr>
        <w:t xml:space="preserve"> </w:t>
      </w:r>
      <w:r w:rsidR="00DD4F8F" w:rsidRPr="00140C51">
        <w:rPr>
          <w:rFonts w:ascii="Arial Narrow" w:eastAsia="Times New Roman" w:hAnsi="Arial Narrow" w:cs="Arial"/>
          <w:sz w:val="24"/>
          <w:szCs w:val="24"/>
        </w:rPr>
        <w:t>fusiform plates</w:t>
      </w:r>
      <w:r w:rsidR="00E22ACB" w:rsidRPr="00140C51">
        <w:rPr>
          <w:rFonts w:ascii="Arial Narrow" w:eastAsia="Times New Roman" w:hAnsi="Arial Narrow" w:cs="Arial"/>
          <w:sz w:val="24"/>
          <w:szCs w:val="24"/>
        </w:rPr>
        <w:t xml:space="preserve"> (Fig. 1</w:t>
      </w:r>
      <w:r w:rsidR="00CC3CC3" w:rsidRPr="00140C51">
        <w:rPr>
          <w:rFonts w:ascii="Arial Narrow" w:eastAsia="Times New Roman" w:hAnsi="Arial Narrow" w:cs="Arial"/>
          <w:sz w:val="24"/>
          <w:szCs w:val="24"/>
        </w:rPr>
        <w:t>0</w:t>
      </w:r>
      <w:r w:rsidR="00E22ACB" w:rsidRPr="00140C51">
        <w:rPr>
          <w:rFonts w:ascii="Arial Narrow" w:eastAsia="Times New Roman" w:hAnsi="Arial Narrow" w:cs="Arial"/>
          <w:sz w:val="24"/>
          <w:szCs w:val="24"/>
        </w:rPr>
        <w:t xml:space="preserve">). These plates appear to be sensory that need to be verified and researched. </w:t>
      </w:r>
      <w:r w:rsidR="006711B1" w:rsidRPr="00140C51">
        <w:rPr>
          <w:rFonts w:ascii="Arial Narrow" w:eastAsia="Times New Roman" w:hAnsi="Arial Narrow" w:cs="Arial"/>
          <w:sz w:val="24"/>
          <w:szCs w:val="24"/>
        </w:rPr>
        <w:t>The</w:t>
      </w:r>
      <w:r w:rsidR="002D7804" w:rsidRPr="00140C51">
        <w:rPr>
          <w:rFonts w:ascii="Arial Narrow" w:eastAsia="Times New Roman" w:hAnsi="Arial Narrow" w:cs="Arial"/>
          <w:sz w:val="24"/>
          <w:szCs w:val="24"/>
        </w:rPr>
        <w:t>se</w:t>
      </w:r>
      <w:r w:rsidR="006711B1" w:rsidRPr="00140C51">
        <w:rPr>
          <w:rFonts w:ascii="Arial Narrow" w:eastAsia="Times New Roman" w:hAnsi="Arial Narrow" w:cs="Arial"/>
          <w:sz w:val="24"/>
          <w:szCs w:val="24"/>
        </w:rPr>
        <w:t xml:space="preserve"> circular rings </w:t>
      </w:r>
      <w:r w:rsidR="008826FB" w:rsidRPr="00140C51">
        <w:rPr>
          <w:rFonts w:ascii="Arial Narrow" w:eastAsia="Times New Roman" w:hAnsi="Arial Narrow" w:cs="Arial"/>
          <w:sz w:val="24"/>
          <w:szCs w:val="24"/>
        </w:rPr>
        <w:t xml:space="preserve">are connected with longitudinal cords (Fig. </w:t>
      </w:r>
      <w:r w:rsidR="000510AD" w:rsidRPr="00140C51">
        <w:rPr>
          <w:rFonts w:ascii="Arial Narrow" w:eastAsia="Times New Roman" w:hAnsi="Arial Narrow" w:cs="Arial"/>
          <w:sz w:val="24"/>
          <w:szCs w:val="24"/>
        </w:rPr>
        <w:t>9</w:t>
      </w:r>
      <w:r w:rsidR="008826FB" w:rsidRPr="00140C51">
        <w:rPr>
          <w:rFonts w:ascii="Arial Narrow" w:eastAsia="Times New Roman" w:hAnsi="Arial Narrow" w:cs="Arial"/>
          <w:sz w:val="24"/>
          <w:szCs w:val="24"/>
        </w:rPr>
        <w:t xml:space="preserve">, arrow). </w:t>
      </w:r>
      <w:r w:rsidR="00E22ACB" w:rsidRPr="00140C51">
        <w:rPr>
          <w:rFonts w:ascii="Arial Narrow" w:eastAsia="Times New Roman" w:hAnsi="Arial Narrow" w:cs="Arial"/>
          <w:sz w:val="24"/>
          <w:szCs w:val="24"/>
        </w:rPr>
        <w:t>A section through the outer cuticle (Fig. 1</w:t>
      </w:r>
      <w:r w:rsidR="00CC3CC3" w:rsidRPr="00140C51">
        <w:rPr>
          <w:rFonts w:ascii="Arial Narrow" w:eastAsia="Times New Roman" w:hAnsi="Arial Narrow" w:cs="Arial"/>
          <w:sz w:val="24"/>
          <w:szCs w:val="24"/>
        </w:rPr>
        <w:t>1</w:t>
      </w:r>
      <w:r w:rsidR="00E22ACB" w:rsidRPr="00140C51">
        <w:rPr>
          <w:rFonts w:ascii="Arial Narrow" w:eastAsia="Times New Roman" w:hAnsi="Arial Narrow" w:cs="Arial"/>
          <w:sz w:val="24"/>
          <w:szCs w:val="24"/>
        </w:rPr>
        <w:t>) shows the beginning of the thick tegument just above the circular muscle layer. A lateral view of the rounded bursa (Fig. 1</w:t>
      </w:r>
      <w:r w:rsidR="003E372A" w:rsidRPr="00140C51">
        <w:rPr>
          <w:rFonts w:ascii="Arial Narrow" w:eastAsia="Times New Roman" w:hAnsi="Arial Narrow" w:cs="Arial"/>
          <w:sz w:val="24"/>
          <w:szCs w:val="24"/>
        </w:rPr>
        <w:t>2</w:t>
      </w:r>
      <w:r w:rsidR="00E22ACB" w:rsidRPr="00140C51">
        <w:rPr>
          <w:rFonts w:ascii="Arial Narrow" w:eastAsia="Times New Roman" w:hAnsi="Arial Narrow" w:cs="Arial"/>
          <w:sz w:val="24"/>
          <w:szCs w:val="24"/>
        </w:rPr>
        <w:t xml:space="preserve">) </w:t>
      </w:r>
      <w:r w:rsidR="00FD1B55" w:rsidRPr="00140C51">
        <w:rPr>
          <w:rFonts w:ascii="Arial Narrow" w:eastAsia="Times New Roman" w:hAnsi="Arial Narrow" w:cs="Arial"/>
          <w:sz w:val="24"/>
          <w:szCs w:val="24"/>
        </w:rPr>
        <w:t>shows the absence of</w:t>
      </w:r>
      <w:r w:rsidR="00E22ACB" w:rsidRPr="00140C51">
        <w:rPr>
          <w:rFonts w:ascii="Arial Narrow" w:eastAsia="Times New Roman" w:hAnsi="Arial Narrow" w:cs="Arial"/>
          <w:sz w:val="24"/>
          <w:szCs w:val="24"/>
        </w:rPr>
        <w:t xml:space="preserve"> </w:t>
      </w:r>
      <w:r w:rsidR="00CF5CAD" w:rsidRPr="00140C51">
        <w:rPr>
          <w:rFonts w:ascii="Arial Narrow" w:eastAsia="Times New Roman" w:hAnsi="Arial Narrow" w:cs="Arial"/>
          <w:sz w:val="24"/>
          <w:szCs w:val="24"/>
        </w:rPr>
        <w:t xml:space="preserve">specialized appendages, </w:t>
      </w:r>
      <w:r w:rsidR="00E22ACB" w:rsidRPr="00140C51">
        <w:rPr>
          <w:rFonts w:ascii="Arial Narrow" w:eastAsia="Times New Roman" w:hAnsi="Arial Narrow" w:cs="Arial"/>
          <w:sz w:val="24"/>
          <w:szCs w:val="24"/>
        </w:rPr>
        <w:t xml:space="preserve">sensory structures, pores, or discs. </w:t>
      </w:r>
    </w:p>
    <w:p w14:paraId="1FFDC926"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29BC6C65"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178750E8"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511D5B3B"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77B350A1"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4AB08ECB" w14:textId="63C979B9" w:rsidR="00001CA9" w:rsidRPr="00140C51" w:rsidRDefault="00694BD1" w:rsidP="00835411">
      <w:pPr>
        <w:spacing w:after="0" w:line="480" w:lineRule="auto"/>
        <w:jc w:val="both"/>
        <w:rPr>
          <w:rFonts w:ascii="Arial Narrow" w:eastAsia="Times New Roman" w:hAnsi="Arial Narrow" w:cs="Arial"/>
          <w:b/>
          <w:bCs/>
          <w:color w:val="C00000"/>
          <w:sz w:val="24"/>
          <w:szCs w:val="24"/>
        </w:rPr>
      </w:pPr>
      <w:r w:rsidRPr="00140C51">
        <w:rPr>
          <w:rFonts w:ascii="Arial Narrow" w:eastAsia="Times New Roman" w:hAnsi="Arial Narrow" w:cs="Arial"/>
          <w:b/>
          <w:bCs/>
          <w:noProof/>
          <w:color w:val="C00000"/>
          <w:sz w:val="24"/>
          <w:szCs w:val="24"/>
        </w:rPr>
        <w:lastRenderedPageBreak/>
        <w:drawing>
          <wp:inline distT="0" distB="0" distL="0" distR="0" wp14:anchorId="434F9ADA" wp14:editId="2555B744">
            <wp:extent cx="5292762" cy="7004993"/>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4039" cy="7006683"/>
                    </a:xfrm>
                    <a:prstGeom prst="rect">
                      <a:avLst/>
                    </a:prstGeom>
                  </pic:spPr>
                </pic:pic>
              </a:graphicData>
            </a:graphic>
          </wp:inline>
        </w:drawing>
      </w:r>
    </w:p>
    <w:p w14:paraId="115BE712" w14:textId="77777777" w:rsidR="00F92DAF" w:rsidRPr="00140C51" w:rsidRDefault="00F92DAF" w:rsidP="00140C51">
      <w:pPr>
        <w:spacing w:after="0" w:line="240" w:lineRule="auto"/>
        <w:jc w:val="both"/>
        <w:rPr>
          <w:rFonts w:ascii="Arial Narrow" w:eastAsia="Times New Roman" w:hAnsi="Arial Narrow" w:cs="Arial"/>
          <w:sz w:val="24"/>
          <w:szCs w:val="24"/>
        </w:rPr>
      </w:pPr>
      <w:r w:rsidRPr="00140C51">
        <w:rPr>
          <w:rFonts w:ascii="Arial Narrow" w:hAnsi="Arial Narrow" w:cs="Arial"/>
          <w:b/>
          <w:bCs/>
          <w:sz w:val="24"/>
          <w:szCs w:val="24"/>
        </w:rPr>
        <w:t>Figures 7-12.</w:t>
      </w:r>
      <w:r w:rsidRPr="00140C51">
        <w:rPr>
          <w:rFonts w:ascii="Arial Narrow" w:hAnsi="Arial Narrow" w:cs="Arial"/>
          <w:sz w:val="24"/>
          <w:szCs w:val="24"/>
        </w:rPr>
        <w:t xml:space="preserve"> Images of specimens of </w:t>
      </w:r>
      <w:proofErr w:type="spellStart"/>
      <w:r w:rsidRPr="00140C51">
        <w:rPr>
          <w:rFonts w:ascii="Arial Narrow" w:hAnsi="Arial Narrow" w:cs="Arial"/>
          <w:i/>
          <w:iCs/>
          <w:sz w:val="24"/>
          <w:szCs w:val="24"/>
        </w:rPr>
        <w:t>Cavisoma</w:t>
      </w:r>
      <w:proofErr w:type="spellEnd"/>
      <w:r w:rsidRPr="00140C51">
        <w:rPr>
          <w:rFonts w:ascii="Arial Narrow" w:hAnsi="Arial Narrow" w:cs="Arial"/>
          <w:i/>
          <w:iCs/>
          <w:sz w:val="24"/>
          <w:szCs w:val="24"/>
        </w:rPr>
        <w:t xml:space="preserve"> magnum</w:t>
      </w:r>
      <w:r w:rsidRPr="00140C51">
        <w:rPr>
          <w:rFonts w:ascii="Arial Narrow" w:hAnsi="Arial Narrow" w:cs="Arial"/>
          <w:sz w:val="24"/>
          <w:szCs w:val="24"/>
        </w:rPr>
        <w:t xml:space="preserve">. </w:t>
      </w:r>
      <w:r w:rsidRPr="00140C51">
        <w:rPr>
          <w:rFonts w:ascii="Arial Narrow" w:hAnsi="Arial Narrow" w:cs="Arial"/>
          <w:b/>
          <w:bCs/>
          <w:sz w:val="24"/>
          <w:szCs w:val="24"/>
        </w:rPr>
        <w:t xml:space="preserve">7. </w:t>
      </w:r>
      <w:r w:rsidRPr="00140C51">
        <w:rPr>
          <w:rFonts w:ascii="Arial Narrow" w:eastAsia="Times New Roman" w:hAnsi="Arial Narrow" w:cs="Arial"/>
          <w:sz w:val="24"/>
          <w:szCs w:val="24"/>
        </w:rPr>
        <w:t xml:space="preserve">Damage to the intestinal wall of a mullet showing deep penetration of acanthocephalans into the submucosa with host collagenous fibers attached to the hooks causing intensive host cell necrosis. </w:t>
      </w:r>
      <w:r w:rsidRPr="00140C51">
        <w:rPr>
          <w:rFonts w:ascii="Arial Narrow" w:eastAsia="Times New Roman" w:hAnsi="Arial Narrow" w:cs="Arial"/>
          <w:b/>
          <w:bCs/>
          <w:sz w:val="24"/>
          <w:szCs w:val="24"/>
        </w:rPr>
        <w:t>8.</w:t>
      </w:r>
      <w:r w:rsidRPr="00140C51">
        <w:rPr>
          <w:rFonts w:ascii="Arial Narrow" w:eastAsia="Times New Roman" w:hAnsi="Arial Narrow" w:cs="Arial"/>
          <w:sz w:val="24"/>
          <w:szCs w:val="24"/>
        </w:rPr>
        <w:t xml:space="preserve"> Micropores at the anterior trunk of a worm. </w:t>
      </w:r>
      <w:r w:rsidRPr="00140C51">
        <w:rPr>
          <w:rFonts w:ascii="Arial Narrow" w:eastAsia="Times New Roman" w:hAnsi="Arial Narrow" w:cs="Arial"/>
          <w:b/>
          <w:bCs/>
          <w:sz w:val="24"/>
          <w:szCs w:val="24"/>
        </w:rPr>
        <w:t>9.</w:t>
      </w:r>
      <w:r w:rsidRPr="00140C51">
        <w:rPr>
          <w:rFonts w:ascii="Arial Narrow" w:eastAsia="Times New Roman" w:hAnsi="Arial Narrow" w:cs="Arial"/>
          <w:sz w:val="24"/>
          <w:szCs w:val="24"/>
        </w:rPr>
        <w:t xml:space="preserve"> Notched shallow epidermal annulations are fixed circular rings throughout the trunk with regularly spaced fusiform plates. These annulations are connected with longitudinal channels (arrow). </w:t>
      </w:r>
      <w:r w:rsidRPr="00140C51">
        <w:rPr>
          <w:rFonts w:ascii="Arial Narrow" w:eastAsia="Times New Roman" w:hAnsi="Arial Narrow" w:cs="Arial"/>
          <w:b/>
          <w:bCs/>
          <w:sz w:val="24"/>
          <w:szCs w:val="24"/>
        </w:rPr>
        <w:t>10.</w:t>
      </w:r>
      <w:r w:rsidRPr="00140C51">
        <w:rPr>
          <w:rFonts w:ascii="Arial Narrow" w:eastAsia="Times New Roman" w:hAnsi="Arial Narrow" w:cs="Arial"/>
          <w:sz w:val="24"/>
          <w:szCs w:val="24"/>
        </w:rPr>
        <w:t xml:space="preserve"> A higher magnification of </w:t>
      </w:r>
      <w:r w:rsidRPr="00140C51">
        <w:rPr>
          <w:rFonts w:ascii="Arial Narrow" w:eastAsia="Times New Roman" w:hAnsi="Arial Narrow" w:cs="Arial"/>
          <w:sz w:val="24"/>
          <w:szCs w:val="24"/>
        </w:rPr>
        <w:lastRenderedPageBreak/>
        <w:t xml:space="preserve">one of the fusiform plates shown in Fig. 9. These plates appear to be sensory structures. </w:t>
      </w:r>
      <w:r w:rsidRPr="00140C51">
        <w:rPr>
          <w:rFonts w:ascii="Arial Narrow" w:eastAsia="Times New Roman" w:hAnsi="Arial Narrow" w:cs="Arial"/>
          <w:b/>
          <w:bCs/>
          <w:sz w:val="24"/>
          <w:szCs w:val="24"/>
        </w:rPr>
        <w:t>11.</w:t>
      </w:r>
      <w:r w:rsidRPr="00140C51">
        <w:rPr>
          <w:rFonts w:ascii="Arial Narrow" w:eastAsia="Times New Roman" w:hAnsi="Arial Narrow" w:cs="Arial"/>
          <w:sz w:val="24"/>
          <w:szCs w:val="24"/>
        </w:rPr>
        <w:t xml:space="preserve"> A microscopical section through the mono-nucleated outer cuticular cells. </w:t>
      </w:r>
      <w:r w:rsidRPr="00140C51">
        <w:rPr>
          <w:rFonts w:ascii="Arial Narrow" w:eastAsia="Times New Roman" w:hAnsi="Arial Narrow" w:cs="Arial"/>
          <w:b/>
          <w:bCs/>
          <w:sz w:val="24"/>
          <w:szCs w:val="24"/>
        </w:rPr>
        <w:t>12.</w:t>
      </w:r>
      <w:r w:rsidRPr="00140C51">
        <w:rPr>
          <w:rFonts w:ascii="Arial Narrow" w:eastAsia="Times New Roman" w:hAnsi="Arial Narrow" w:cs="Arial"/>
          <w:sz w:val="24"/>
          <w:szCs w:val="24"/>
        </w:rPr>
        <w:t xml:space="preserve"> A rounded bursa lacking any apparent external specialized structures or pores. </w:t>
      </w:r>
    </w:p>
    <w:p w14:paraId="3F7569CF" w14:textId="77777777" w:rsidR="00F92DAF" w:rsidRPr="00140C51" w:rsidRDefault="00F92DAF" w:rsidP="00835411">
      <w:pPr>
        <w:spacing w:after="0" w:line="480" w:lineRule="auto"/>
        <w:jc w:val="both"/>
        <w:rPr>
          <w:rFonts w:ascii="Arial Narrow" w:eastAsia="Times New Roman" w:hAnsi="Arial Narrow" w:cs="Arial"/>
          <w:b/>
          <w:bCs/>
          <w:sz w:val="24"/>
          <w:szCs w:val="24"/>
        </w:rPr>
      </w:pPr>
    </w:p>
    <w:p w14:paraId="059D7782" w14:textId="06506A29" w:rsidR="00F31548" w:rsidRPr="00140C51" w:rsidRDefault="00BC7810" w:rsidP="00140C51">
      <w:pPr>
        <w:spacing w:after="0" w:line="240" w:lineRule="auto"/>
        <w:jc w:val="both"/>
        <w:rPr>
          <w:rFonts w:ascii="Arial Narrow" w:eastAsia="Times New Roman" w:hAnsi="Arial Narrow" w:cs="Arial"/>
          <w:b/>
          <w:bCs/>
          <w:sz w:val="24"/>
          <w:szCs w:val="24"/>
        </w:rPr>
      </w:pPr>
      <w:r w:rsidRPr="00140C51">
        <w:rPr>
          <w:rFonts w:ascii="Arial Narrow" w:eastAsia="Times New Roman" w:hAnsi="Arial Narrow" w:cs="Arial"/>
          <w:b/>
          <w:bCs/>
          <w:sz w:val="24"/>
          <w:szCs w:val="24"/>
        </w:rPr>
        <w:t xml:space="preserve">3.3 </w:t>
      </w:r>
      <w:r w:rsidR="00DB4DCB" w:rsidRPr="00140C51">
        <w:rPr>
          <w:rFonts w:ascii="Arial Narrow" w:eastAsia="Times New Roman" w:hAnsi="Arial Narrow" w:cs="Arial"/>
          <w:b/>
          <w:bCs/>
          <w:sz w:val="24"/>
          <w:szCs w:val="24"/>
        </w:rPr>
        <w:t>Molecular results</w:t>
      </w:r>
    </w:p>
    <w:p w14:paraId="4C1EDBBC" w14:textId="41EB63B2" w:rsidR="00835411" w:rsidRPr="00140C51" w:rsidRDefault="005C6704" w:rsidP="00140C51">
      <w:pPr>
        <w:spacing w:after="0" w:line="240" w:lineRule="auto"/>
        <w:ind w:firstLine="360"/>
        <w:rPr>
          <w:rFonts w:ascii="Arial Narrow" w:hAnsi="Arial Narrow" w:cs="Arial"/>
          <w:sz w:val="24"/>
          <w:szCs w:val="24"/>
          <w:shd w:val="clear" w:color="auto" w:fill="FFFFFF"/>
        </w:rPr>
      </w:pPr>
      <w:r w:rsidRPr="00140C51">
        <w:rPr>
          <w:rFonts w:ascii="Arial Narrow" w:eastAsia="Times New Roman" w:hAnsi="Arial Narrow" w:cs="Arial"/>
          <w:sz w:val="24"/>
          <w:szCs w:val="24"/>
        </w:rPr>
        <w:t xml:space="preserve">We also provide a molecular analysis of </w:t>
      </w:r>
      <w:proofErr w:type="spellStart"/>
      <w:r w:rsidRPr="00140C51">
        <w:rPr>
          <w:rFonts w:ascii="Arial Narrow" w:eastAsia="Times New Roman" w:hAnsi="Arial Narrow" w:cs="Arial"/>
          <w:i/>
          <w:iCs/>
          <w:sz w:val="24"/>
          <w:szCs w:val="24"/>
        </w:rPr>
        <w:t>C</w:t>
      </w:r>
      <w:r w:rsidR="00480FBA" w:rsidRPr="00140C51">
        <w:rPr>
          <w:rFonts w:ascii="Arial Narrow" w:eastAsia="Times New Roman" w:hAnsi="Arial Narrow" w:cs="Arial"/>
          <w:i/>
          <w:iCs/>
          <w:sz w:val="24"/>
          <w:szCs w:val="24"/>
        </w:rPr>
        <w:t>avisoma</w:t>
      </w:r>
      <w:proofErr w:type="spellEnd"/>
      <w:r w:rsidRPr="00140C51">
        <w:rPr>
          <w:rFonts w:ascii="Arial Narrow" w:eastAsia="Times New Roman" w:hAnsi="Arial Narrow" w:cs="Arial"/>
          <w:i/>
          <w:iCs/>
          <w:sz w:val="24"/>
          <w:szCs w:val="24"/>
        </w:rPr>
        <w:t xml:space="preserve"> magnum</w:t>
      </w:r>
      <w:r w:rsidRPr="00140C51">
        <w:rPr>
          <w:rFonts w:ascii="Arial Narrow" w:eastAsia="Times New Roman" w:hAnsi="Arial Narrow" w:cs="Arial"/>
          <w:sz w:val="24"/>
          <w:szCs w:val="24"/>
        </w:rPr>
        <w:t xml:space="preserve"> from our </w:t>
      </w:r>
      <w:r w:rsidRPr="00140C51">
        <w:rPr>
          <w:rFonts w:ascii="Arial Narrow" w:eastAsia="Times New Roman" w:hAnsi="Arial Narrow" w:cs="Arial"/>
          <w:i/>
          <w:iCs/>
          <w:sz w:val="24"/>
          <w:szCs w:val="24"/>
        </w:rPr>
        <w:t>Mugil cephalus</w:t>
      </w:r>
      <w:r w:rsidRPr="00140C51">
        <w:rPr>
          <w:rFonts w:ascii="Arial Narrow" w:eastAsia="Times New Roman" w:hAnsi="Arial Narrow" w:cs="Arial"/>
          <w:sz w:val="24"/>
          <w:szCs w:val="24"/>
        </w:rPr>
        <w:t xml:space="preserve"> material from the </w:t>
      </w:r>
      <w:r w:rsidR="006164BF" w:rsidRPr="00140C51">
        <w:rPr>
          <w:rFonts w:ascii="Arial Narrow" w:eastAsia="Times New Roman" w:hAnsi="Arial Narrow" w:cs="Arial"/>
          <w:sz w:val="24"/>
          <w:szCs w:val="24"/>
        </w:rPr>
        <w:t>Persian</w:t>
      </w:r>
      <w:r w:rsidRPr="00140C51">
        <w:rPr>
          <w:rFonts w:ascii="Arial Narrow" w:eastAsia="Times New Roman" w:hAnsi="Arial Narrow" w:cs="Arial"/>
          <w:sz w:val="24"/>
          <w:szCs w:val="24"/>
        </w:rPr>
        <w:t xml:space="preserve"> Gulf for the first time.</w:t>
      </w:r>
      <w:r w:rsidR="00640271" w:rsidRPr="00140C51">
        <w:rPr>
          <w:rFonts w:ascii="Arial Narrow" w:eastAsia="Times New Roman" w:hAnsi="Arial Narrow" w:cs="Arial"/>
          <w:sz w:val="24"/>
          <w:szCs w:val="24"/>
        </w:rPr>
        <w:t xml:space="preserve"> </w:t>
      </w:r>
      <w:r w:rsidR="00780142" w:rsidRPr="00140C51">
        <w:rPr>
          <w:rFonts w:ascii="Arial Narrow" w:hAnsi="Arial Narrow" w:cs="Arial"/>
          <w:sz w:val="24"/>
          <w:szCs w:val="24"/>
          <w:shd w:val="clear" w:color="auto" w:fill="FFFFFF"/>
        </w:rPr>
        <w:t xml:space="preserve">The phylogenetic results based on the 18S sequence data using ML and BI methods, </w:t>
      </w:r>
      <w:r w:rsidR="00734CD3" w:rsidRPr="00140C51">
        <w:rPr>
          <w:rFonts w:ascii="Arial Narrow" w:hAnsi="Arial Narrow" w:cs="Arial"/>
          <w:sz w:val="24"/>
          <w:szCs w:val="24"/>
          <w:shd w:val="clear" w:color="auto" w:fill="FFFFFF"/>
        </w:rPr>
        <w:t>correspondingly</w:t>
      </w:r>
      <w:r w:rsidR="00780142" w:rsidRPr="00140C51">
        <w:rPr>
          <w:rFonts w:ascii="Arial Narrow" w:hAnsi="Arial Narrow" w:cs="Arial"/>
          <w:sz w:val="24"/>
          <w:szCs w:val="24"/>
          <w:shd w:val="clear" w:color="auto" w:fill="FFFFFF"/>
        </w:rPr>
        <w:t xml:space="preserve">, were very </w:t>
      </w:r>
      <w:r w:rsidR="00734CD3" w:rsidRPr="00140C51">
        <w:rPr>
          <w:rFonts w:ascii="Arial Narrow" w:hAnsi="Arial Narrow" w:cs="Arial"/>
          <w:sz w:val="24"/>
          <w:szCs w:val="24"/>
          <w:shd w:val="clear" w:color="auto" w:fill="FFFFFF"/>
        </w:rPr>
        <w:t>analogous (Fig. 13)</w:t>
      </w:r>
      <w:r w:rsidR="00780142" w:rsidRPr="00140C51">
        <w:rPr>
          <w:rFonts w:ascii="Arial Narrow" w:hAnsi="Arial Narrow" w:cs="Arial"/>
          <w:sz w:val="24"/>
          <w:szCs w:val="24"/>
          <w:shd w:val="clear" w:color="auto" w:fill="FFFFFF"/>
        </w:rPr>
        <w:t>. In the tree, </w:t>
      </w:r>
      <w:r w:rsidR="00480FBA" w:rsidRPr="00140C51">
        <w:rPr>
          <w:rStyle w:val="Emphasis"/>
          <w:rFonts w:ascii="Arial Narrow" w:hAnsi="Arial Narrow" w:cs="Arial"/>
          <w:sz w:val="24"/>
          <w:szCs w:val="24"/>
          <w:shd w:val="clear" w:color="auto" w:fill="FFFFFF"/>
        </w:rPr>
        <w:t xml:space="preserve">C. magnum </w:t>
      </w:r>
      <w:r w:rsidR="00780142" w:rsidRPr="00140C51">
        <w:rPr>
          <w:rFonts w:ascii="Arial Narrow" w:hAnsi="Arial Narrow" w:cs="Arial"/>
          <w:sz w:val="24"/>
          <w:szCs w:val="24"/>
          <w:shd w:val="clear" w:color="auto" w:fill="FFFFFF"/>
        </w:rPr>
        <w:t>clustered together with the representatives of </w:t>
      </w:r>
      <w:proofErr w:type="spellStart"/>
      <w:r w:rsidR="00480FBA" w:rsidRPr="00140C51">
        <w:rPr>
          <w:rStyle w:val="Emphasis"/>
          <w:rFonts w:ascii="Arial Narrow" w:hAnsi="Arial Narrow" w:cs="Arial"/>
          <w:sz w:val="24"/>
          <w:szCs w:val="24"/>
          <w:shd w:val="clear" w:color="auto" w:fill="FFFFFF"/>
        </w:rPr>
        <w:t>Cavisoma</w:t>
      </w:r>
      <w:proofErr w:type="spellEnd"/>
      <w:r w:rsidR="00780142" w:rsidRPr="00140C51">
        <w:rPr>
          <w:rFonts w:ascii="Arial Narrow" w:hAnsi="Arial Narrow" w:cs="Arial"/>
          <w:sz w:val="24"/>
          <w:szCs w:val="24"/>
          <w:shd w:val="clear" w:color="auto" w:fill="FFFFFF"/>
        </w:rPr>
        <w:t> + </w:t>
      </w:r>
      <w:proofErr w:type="spellStart"/>
      <w:r w:rsidR="00947AAB" w:rsidRPr="00140C51">
        <w:rPr>
          <w:rStyle w:val="Emphasis"/>
          <w:rFonts w:ascii="Arial Narrow" w:hAnsi="Arial Narrow" w:cs="Arial"/>
          <w:sz w:val="24"/>
          <w:szCs w:val="24"/>
          <w:shd w:val="clear" w:color="auto" w:fill="FFFFFF"/>
        </w:rPr>
        <w:t>Rhadinorhynchidae</w:t>
      </w:r>
      <w:proofErr w:type="spellEnd"/>
      <w:r w:rsidR="00947AAB" w:rsidRPr="00140C51">
        <w:rPr>
          <w:rStyle w:val="Emphasis"/>
          <w:rFonts w:ascii="Arial Narrow" w:hAnsi="Arial Narrow" w:cs="Arial"/>
          <w:sz w:val="24"/>
          <w:szCs w:val="24"/>
          <w:shd w:val="clear" w:color="auto" w:fill="FFFFFF"/>
        </w:rPr>
        <w:t xml:space="preserve"> </w:t>
      </w:r>
      <w:r w:rsidR="00947AAB" w:rsidRPr="00140C51">
        <w:rPr>
          <w:rStyle w:val="Emphasis"/>
          <w:rFonts w:ascii="Arial Narrow" w:hAnsi="Arial Narrow" w:cs="Arial"/>
          <w:i w:val="0"/>
          <w:sz w:val="24"/>
          <w:szCs w:val="24"/>
          <w:shd w:val="clear" w:color="auto" w:fill="FFFFFF"/>
        </w:rPr>
        <w:t xml:space="preserve">and </w:t>
      </w:r>
      <w:proofErr w:type="spellStart"/>
      <w:r w:rsidR="00947AAB" w:rsidRPr="00140C51">
        <w:rPr>
          <w:rStyle w:val="Emphasis"/>
          <w:rFonts w:ascii="Arial Narrow" w:hAnsi="Arial Narrow" w:cs="Arial"/>
          <w:sz w:val="24"/>
          <w:szCs w:val="24"/>
          <w:shd w:val="clear" w:color="auto" w:fill="FFFFFF"/>
        </w:rPr>
        <w:t>Gymnorhadinorhynchidae</w:t>
      </w:r>
      <w:proofErr w:type="spellEnd"/>
      <w:r w:rsidR="00780142" w:rsidRPr="00140C51">
        <w:rPr>
          <w:rFonts w:ascii="Arial Narrow" w:hAnsi="Arial Narrow" w:cs="Arial"/>
          <w:sz w:val="24"/>
          <w:szCs w:val="24"/>
          <w:shd w:val="clear" w:color="auto" w:fill="FFFFFF"/>
        </w:rPr>
        <w:t> with strong support</w:t>
      </w:r>
      <w:r w:rsidR="00001CA9" w:rsidRPr="00140C51">
        <w:rPr>
          <w:rFonts w:ascii="Arial Narrow" w:hAnsi="Arial Narrow" w:cs="Arial"/>
          <w:sz w:val="24"/>
          <w:szCs w:val="24"/>
          <w:shd w:val="clear" w:color="auto" w:fill="FFFFFF"/>
        </w:rPr>
        <w:t xml:space="preserve"> (BP= 94, PP= 1) (Fig. 13). </w:t>
      </w:r>
      <w:proofErr w:type="spellStart"/>
      <w:r w:rsidR="00947AAB" w:rsidRPr="00140C51">
        <w:rPr>
          <w:rFonts w:ascii="Arial Narrow" w:hAnsi="Arial Narrow" w:cs="Arial"/>
          <w:i/>
          <w:sz w:val="24"/>
          <w:szCs w:val="24"/>
          <w:shd w:val="clear" w:color="auto" w:fill="FFFFFF"/>
        </w:rPr>
        <w:t>C</w:t>
      </w:r>
      <w:r w:rsidR="004E08F6" w:rsidRPr="00140C51">
        <w:rPr>
          <w:rFonts w:ascii="Arial Narrow" w:hAnsi="Arial Narrow" w:cs="Arial"/>
          <w:i/>
          <w:sz w:val="24"/>
          <w:szCs w:val="24"/>
          <w:shd w:val="clear" w:color="auto" w:fill="FFFFFF"/>
        </w:rPr>
        <w:t>avisoma</w:t>
      </w:r>
      <w:proofErr w:type="spellEnd"/>
      <w:r w:rsidR="00001CA9" w:rsidRPr="00140C51">
        <w:rPr>
          <w:rFonts w:ascii="Arial Narrow" w:hAnsi="Arial Narrow" w:cs="Arial"/>
          <w:i/>
          <w:sz w:val="24"/>
          <w:szCs w:val="24"/>
          <w:shd w:val="clear" w:color="auto" w:fill="FFFFFF"/>
        </w:rPr>
        <w:t xml:space="preserve"> </w:t>
      </w:r>
      <w:r w:rsidR="00947AAB" w:rsidRPr="00140C51">
        <w:rPr>
          <w:rFonts w:ascii="Arial Narrow" w:hAnsi="Arial Narrow" w:cs="Arial"/>
          <w:i/>
          <w:sz w:val="24"/>
          <w:szCs w:val="24"/>
          <w:shd w:val="clear" w:color="auto" w:fill="FFFFFF"/>
        </w:rPr>
        <w:t>magnum</w:t>
      </w:r>
      <w:r w:rsidR="00001CA9" w:rsidRPr="00140C51">
        <w:rPr>
          <w:rFonts w:ascii="Arial Narrow" w:hAnsi="Arial Narrow" w:cs="Arial"/>
          <w:sz w:val="24"/>
          <w:szCs w:val="24"/>
          <w:shd w:val="clear" w:color="auto" w:fill="FFFFFF"/>
        </w:rPr>
        <w:t xml:space="preserve"> also </w:t>
      </w:r>
      <w:r w:rsidR="00780142" w:rsidRPr="00140C51">
        <w:rPr>
          <w:rFonts w:ascii="Arial Narrow" w:hAnsi="Arial Narrow" w:cs="Arial"/>
          <w:sz w:val="24"/>
          <w:szCs w:val="24"/>
          <w:shd w:val="clear" w:color="auto" w:fill="FFFFFF"/>
        </w:rPr>
        <w:t xml:space="preserve">formed a sister relationship with </w:t>
      </w:r>
      <w:r w:rsidR="00001CA9" w:rsidRPr="00140C51">
        <w:rPr>
          <w:rFonts w:ascii="Arial Narrow" w:hAnsi="Arial Narrow" w:cs="Arial"/>
          <w:sz w:val="24"/>
          <w:szCs w:val="24"/>
          <w:shd w:val="clear" w:color="auto" w:fill="FFFFFF"/>
        </w:rPr>
        <w:t xml:space="preserve">other </w:t>
      </w:r>
      <w:r w:rsidR="00780142" w:rsidRPr="00140C51">
        <w:rPr>
          <w:rFonts w:ascii="Arial Narrow" w:hAnsi="Arial Narrow" w:cs="Arial"/>
          <w:sz w:val="24"/>
          <w:szCs w:val="24"/>
          <w:shd w:val="clear" w:color="auto" w:fill="FFFFFF"/>
        </w:rPr>
        <w:t>representatives of </w:t>
      </w:r>
      <w:proofErr w:type="spellStart"/>
      <w:r w:rsidR="00001CA9" w:rsidRPr="00140C51">
        <w:rPr>
          <w:rFonts w:ascii="Arial Narrow" w:hAnsi="Arial Narrow" w:cs="Arial"/>
          <w:sz w:val="24"/>
          <w:szCs w:val="24"/>
          <w:shd w:val="clear" w:color="auto" w:fill="FFFFFF"/>
        </w:rPr>
        <w:t>Transvenidae</w:t>
      </w:r>
      <w:proofErr w:type="spellEnd"/>
      <w:r w:rsidR="00001CA9" w:rsidRPr="00140C51">
        <w:rPr>
          <w:rFonts w:ascii="Arial Narrow" w:hAnsi="Arial Narrow" w:cs="Arial"/>
          <w:sz w:val="24"/>
          <w:szCs w:val="24"/>
          <w:shd w:val="clear" w:color="auto" w:fill="FFFFFF"/>
        </w:rPr>
        <w:t xml:space="preserve"> + </w:t>
      </w:r>
      <w:proofErr w:type="spellStart"/>
      <w:r w:rsidR="00001CA9" w:rsidRPr="00140C51">
        <w:rPr>
          <w:rFonts w:ascii="Arial Narrow" w:hAnsi="Arial Narrow" w:cs="Arial"/>
          <w:sz w:val="24"/>
          <w:szCs w:val="24"/>
          <w:shd w:val="clear" w:color="auto" w:fill="FFFFFF"/>
        </w:rPr>
        <w:t>Diplosentidae</w:t>
      </w:r>
      <w:proofErr w:type="spellEnd"/>
      <w:r w:rsidR="00001CA9" w:rsidRPr="00140C51">
        <w:rPr>
          <w:rFonts w:ascii="Arial Narrow" w:hAnsi="Arial Narrow" w:cs="Arial"/>
          <w:sz w:val="24"/>
          <w:szCs w:val="24"/>
          <w:shd w:val="clear" w:color="auto" w:fill="FFFFFF"/>
        </w:rPr>
        <w:t xml:space="preserve"> + </w:t>
      </w:r>
      <w:proofErr w:type="spellStart"/>
      <w:r w:rsidR="00001CA9" w:rsidRPr="00140C51">
        <w:rPr>
          <w:rStyle w:val="Emphasis"/>
          <w:rFonts w:ascii="Arial Narrow" w:hAnsi="Arial Narrow" w:cs="Arial"/>
          <w:i w:val="0"/>
          <w:sz w:val="24"/>
          <w:szCs w:val="24"/>
          <w:shd w:val="clear" w:color="auto" w:fill="FFFFFF"/>
        </w:rPr>
        <w:t>Tenuisentidae</w:t>
      </w:r>
      <w:proofErr w:type="spellEnd"/>
      <w:r w:rsidR="00780142" w:rsidRPr="00140C51">
        <w:rPr>
          <w:rFonts w:ascii="Arial Narrow" w:hAnsi="Arial Narrow" w:cs="Arial"/>
          <w:sz w:val="24"/>
          <w:szCs w:val="24"/>
          <w:shd w:val="clear" w:color="auto" w:fill="FFFFFF"/>
        </w:rPr>
        <w:t> with moderate support</w:t>
      </w:r>
      <w:r w:rsidR="00001CA9" w:rsidRPr="00140C51">
        <w:rPr>
          <w:rFonts w:ascii="Arial Narrow" w:hAnsi="Arial Narrow" w:cs="Arial"/>
          <w:sz w:val="24"/>
          <w:szCs w:val="24"/>
          <w:shd w:val="clear" w:color="auto" w:fill="FFFFFF"/>
        </w:rPr>
        <w:t xml:space="preserve"> (BP= 84, PP= 0.89)</w:t>
      </w:r>
      <w:r w:rsidR="00780142" w:rsidRPr="00140C51">
        <w:rPr>
          <w:rFonts w:ascii="Arial Narrow" w:hAnsi="Arial Narrow" w:cs="Arial"/>
          <w:sz w:val="24"/>
          <w:szCs w:val="24"/>
          <w:shd w:val="clear" w:color="auto" w:fill="FFFFFF"/>
        </w:rPr>
        <w:t>.</w:t>
      </w:r>
      <w:r w:rsidR="00835411" w:rsidRPr="00140C51">
        <w:rPr>
          <w:rFonts w:ascii="Arial Narrow" w:hAnsi="Arial Narrow" w:cs="Arial"/>
          <w:sz w:val="24"/>
          <w:szCs w:val="24"/>
          <w:shd w:val="clear" w:color="auto" w:fill="FFFFFF"/>
        </w:rPr>
        <w:t xml:space="preserve"> </w:t>
      </w:r>
      <w:proofErr w:type="spellStart"/>
      <w:r w:rsidR="00001CA9" w:rsidRPr="00140C51">
        <w:rPr>
          <w:rFonts w:ascii="Arial Narrow" w:hAnsi="Arial Narrow" w:cs="Arial"/>
          <w:i/>
          <w:sz w:val="24"/>
          <w:szCs w:val="24"/>
          <w:shd w:val="clear" w:color="auto" w:fill="FFFFFF"/>
        </w:rPr>
        <w:t>C</w:t>
      </w:r>
      <w:r w:rsidR="004E08F6" w:rsidRPr="00140C51">
        <w:rPr>
          <w:rFonts w:ascii="Arial Narrow" w:hAnsi="Arial Narrow" w:cs="Arial"/>
          <w:i/>
          <w:sz w:val="24"/>
          <w:szCs w:val="24"/>
          <w:shd w:val="clear" w:color="auto" w:fill="FFFFFF"/>
        </w:rPr>
        <w:t>avisoma</w:t>
      </w:r>
      <w:proofErr w:type="spellEnd"/>
      <w:r w:rsidR="00001CA9" w:rsidRPr="00140C51">
        <w:rPr>
          <w:rFonts w:ascii="Arial Narrow" w:hAnsi="Arial Narrow" w:cs="Arial"/>
          <w:i/>
          <w:sz w:val="24"/>
          <w:szCs w:val="24"/>
          <w:shd w:val="clear" w:color="auto" w:fill="FFFFFF"/>
        </w:rPr>
        <w:t xml:space="preserve"> magnum</w:t>
      </w:r>
      <w:r w:rsidR="00001CA9" w:rsidRPr="00140C51">
        <w:rPr>
          <w:rFonts w:ascii="Arial Narrow" w:hAnsi="Arial Narrow" w:cs="Arial"/>
          <w:sz w:val="24"/>
          <w:szCs w:val="24"/>
          <w:shd w:val="clear" w:color="auto" w:fill="FFFFFF"/>
        </w:rPr>
        <w:t xml:space="preserve"> </w:t>
      </w:r>
      <w:r w:rsidR="005858D8" w:rsidRPr="00140C51">
        <w:rPr>
          <w:rFonts w:ascii="Arial Narrow" w:hAnsi="Arial Narrow" w:cs="Arial"/>
          <w:sz w:val="24"/>
          <w:szCs w:val="24"/>
          <w:shd w:val="clear" w:color="auto" w:fill="FFFFFF"/>
        </w:rPr>
        <w:t xml:space="preserve">is </w:t>
      </w:r>
      <w:r w:rsidR="00001CA9" w:rsidRPr="00140C51">
        <w:rPr>
          <w:rFonts w:ascii="Arial Narrow" w:hAnsi="Arial Narrow" w:cs="Arial"/>
          <w:sz w:val="24"/>
          <w:szCs w:val="24"/>
          <w:shd w:val="clear" w:color="auto" w:fill="FFFFFF"/>
        </w:rPr>
        <w:t>clearly a valid species</w:t>
      </w:r>
      <w:r w:rsidR="005858D8" w:rsidRPr="00140C51">
        <w:rPr>
          <w:rFonts w:ascii="Arial Narrow" w:hAnsi="Arial Narrow" w:cs="Arial"/>
          <w:sz w:val="24"/>
          <w:szCs w:val="24"/>
          <w:shd w:val="clear" w:color="auto" w:fill="FFFFFF"/>
        </w:rPr>
        <w:t xml:space="preserve">; it </w:t>
      </w:r>
      <w:r w:rsidR="007F7C7F" w:rsidRPr="00140C51">
        <w:rPr>
          <w:rFonts w:ascii="Arial Narrow" w:hAnsi="Arial Narrow" w:cs="Arial"/>
          <w:sz w:val="24"/>
          <w:szCs w:val="24"/>
          <w:shd w:val="clear" w:color="auto" w:fill="FFFFFF"/>
        </w:rPr>
        <w:t>utilize</w:t>
      </w:r>
      <w:r w:rsidR="005858D8" w:rsidRPr="00140C51">
        <w:rPr>
          <w:rFonts w:ascii="Arial Narrow" w:hAnsi="Arial Narrow" w:cs="Arial"/>
          <w:sz w:val="24"/>
          <w:szCs w:val="24"/>
          <w:shd w:val="clear" w:color="auto" w:fill="FFFFFF"/>
        </w:rPr>
        <w:t>s</w:t>
      </w:r>
      <w:r w:rsidR="007F7C7F" w:rsidRPr="00140C51">
        <w:rPr>
          <w:rFonts w:ascii="Arial Narrow" w:hAnsi="Arial Narrow" w:cs="Arial"/>
          <w:sz w:val="24"/>
          <w:szCs w:val="24"/>
          <w:shd w:val="clear" w:color="auto" w:fill="FFFFFF"/>
        </w:rPr>
        <w:t xml:space="preserve"> the </w:t>
      </w:r>
      <w:r w:rsidR="00001CA9" w:rsidRPr="00140C51">
        <w:rPr>
          <w:rFonts w:ascii="Arial Narrow" w:hAnsi="Arial Narrow" w:cs="Arial"/>
          <w:sz w:val="24"/>
          <w:szCs w:val="24"/>
          <w:shd w:val="clear" w:color="auto" w:fill="FFFFFF"/>
        </w:rPr>
        <w:t xml:space="preserve">18S region </w:t>
      </w:r>
      <w:r w:rsidR="000A3CF1" w:rsidRPr="00140C51">
        <w:rPr>
          <w:rFonts w:ascii="Arial Narrow" w:hAnsi="Arial Narrow" w:cs="Arial"/>
          <w:sz w:val="24"/>
          <w:szCs w:val="24"/>
          <w:shd w:val="clear" w:color="auto" w:fill="FFFFFF"/>
        </w:rPr>
        <w:t xml:space="preserve">and </w:t>
      </w:r>
      <w:r w:rsidR="00061653" w:rsidRPr="00140C51">
        <w:rPr>
          <w:rFonts w:ascii="Arial Narrow" w:hAnsi="Arial Narrow" w:cs="Arial"/>
          <w:sz w:val="24"/>
          <w:szCs w:val="24"/>
          <w:shd w:val="clear" w:color="auto" w:fill="FFFFFF"/>
        </w:rPr>
        <w:t>is</w:t>
      </w:r>
      <w:r w:rsidR="007F7C7F" w:rsidRPr="00140C51">
        <w:rPr>
          <w:rFonts w:ascii="Arial Narrow" w:hAnsi="Arial Narrow" w:cs="Arial"/>
          <w:sz w:val="24"/>
          <w:szCs w:val="24"/>
          <w:shd w:val="clear" w:color="auto" w:fill="FFFFFF"/>
        </w:rPr>
        <w:t xml:space="preserve"> </w:t>
      </w:r>
      <w:r w:rsidR="00690DDB" w:rsidRPr="00140C51">
        <w:rPr>
          <w:rFonts w:ascii="Arial Narrow" w:hAnsi="Arial Narrow" w:cs="Arial"/>
          <w:sz w:val="24"/>
          <w:szCs w:val="24"/>
          <w:shd w:val="clear" w:color="auto" w:fill="FFFFFF"/>
        </w:rPr>
        <w:t xml:space="preserve">a good </w:t>
      </w:r>
      <w:r w:rsidR="007F7C7F" w:rsidRPr="00140C51">
        <w:rPr>
          <w:rFonts w:ascii="Arial Narrow" w:hAnsi="Arial Narrow" w:cs="Arial"/>
          <w:sz w:val="24"/>
          <w:szCs w:val="24"/>
          <w:shd w:val="clear" w:color="auto" w:fill="FFFFFF"/>
        </w:rPr>
        <w:t>genetic marker</w:t>
      </w:r>
      <w:r w:rsidR="007057DD" w:rsidRPr="00140C51">
        <w:rPr>
          <w:rFonts w:ascii="Arial Narrow" w:hAnsi="Arial Narrow" w:cs="Arial"/>
          <w:sz w:val="24"/>
          <w:szCs w:val="24"/>
          <w:shd w:val="clear" w:color="auto" w:fill="FFFFFF"/>
        </w:rPr>
        <w:t xml:space="preserve"> </w:t>
      </w:r>
      <w:r w:rsidR="007F7C7F" w:rsidRPr="00140C51">
        <w:rPr>
          <w:rFonts w:ascii="Arial Narrow" w:hAnsi="Arial Narrow" w:cs="Arial"/>
          <w:sz w:val="24"/>
          <w:szCs w:val="24"/>
          <w:shd w:val="clear" w:color="auto" w:fill="FFFFFF"/>
        </w:rPr>
        <w:t>for identifying and di</w:t>
      </w:r>
      <w:r w:rsidR="000A3CF1" w:rsidRPr="00140C51">
        <w:rPr>
          <w:rFonts w:ascii="Arial Narrow" w:hAnsi="Arial Narrow" w:cs="Arial"/>
          <w:sz w:val="24"/>
          <w:szCs w:val="24"/>
          <w:shd w:val="clear" w:color="auto" w:fill="FFFFFF"/>
        </w:rPr>
        <w:t>fferentiat</w:t>
      </w:r>
      <w:r w:rsidR="00504DDE" w:rsidRPr="00140C51">
        <w:rPr>
          <w:rFonts w:ascii="Arial Narrow" w:hAnsi="Arial Narrow" w:cs="Arial"/>
          <w:sz w:val="24"/>
          <w:szCs w:val="24"/>
          <w:shd w:val="clear" w:color="auto" w:fill="FFFFFF"/>
        </w:rPr>
        <w:t>ing</w:t>
      </w:r>
      <w:r w:rsidR="000A3CF1" w:rsidRPr="00140C51">
        <w:rPr>
          <w:rFonts w:ascii="Arial Narrow" w:hAnsi="Arial Narrow" w:cs="Arial"/>
          <w:sz w:val="24"/>
          <w:szCs w:val="24"/>
          <w:shd w:val="clear" w:color="auto" w:fill="FFFFFF"/>
        </w:rPr>
        <w:t xml:space="preserve"> </w:t>
      </w:r>
      <w:r w:rsidR="00690DDB" w:rsidRPr="00140C51">
        <w:rPr>
          <w:rFonts w:ascii="Arial Narrow" w:hAnsi="Arial Narrow" w:cs="Arial"/>
          <w:sz w:val="24"/>
          <w:szCs w:val="24"/>
          <w:shd w:val="clear" w:color="auto" w:fill="FFFFFF"/>
        </w:rPr>
        <w:t>acanthocephalans</w:t>
      </w:r>
      <w:r w:rsidR="007F7C7F" w:rsidRPr="00140C51">
        <w:rPr>
          <w:rFonts w:ascii="Arial Narrow" w:hAnsi="Arial Narrow" w:cs="Arial"/>
          <w:sz w:val="24"/>
          <w:szCs w:val="24"/>
          <w:shd w:val="clear" w:color="auto" w:fill="FFFFFF"/>
        </w:rPr>
        <w:t>. However, we noted that</w:t>
      </w:r>
      <w:r w:rsidR="00835411" w:rsidRPr="00140C51">
        <w:rPr>
          <w:rFonts w:ascii="Arial Narrow" w:hAnsi="Arial Narrow" w:cs="Arial"/>
          <w:sz w:val="24"/>
          <w:szCs w:val="24"/>
          <w:shd w:val="clear" w:color="auto" w:fill="FFFFFF"/>
        </w:rPr>
        <w:t xml:space="preserve"> </w:t>
      </w:r>
      <w:r w:rsidR="00504DDE" w:rsidRPr="00140C51">
        <w:rPr>
          <w:rFonts w:ascii="Arial Narrow" w:hAnsi="Arial Narrow" w:cs="Arial"/>
          <w:sz w:val="24"/>
          <w:szCs w:val="24"/>
          <w:shd w:val="clear" w:color="auto" w:fill="FFFFFF"/>
        </w:rPr>
        <w:t xml:space="preserve">the </w:t>
      </w:r>
      <w:r w:rsidR="007F7C7F" w:rsidRPr="00140C51">
        <w:rPr>
          <w:rFonts w:ascii="Arial Narrow" w:hAnsi="Arial Narrow" w:cs="Arial"/>
          <w:sz w:val="24"/>
          <w:szCs w:val="24"/>
          <w:shd w:val="clear" w:color="auto" w:fill="FFFFFF"/>
        </w:rPr>
        <w:t xml:space="preserve">scarcity of the </w:t>
      </w:r>
      <w:r w:rsidR="00835411" w:rsidRPr="00140C51">
        <w:rPr>
          <w:rFonts w:ascii="Arial Narrow" w:hAnsi="Arial Narrow" w:cs="Arial"/>
          <w:sz w:val="24"/>
          <w:szCs w:val="24"/>
          <w:shd w:val="clear" w:color="auto" w:fill="FFFFFF"/>
        </w:rPr>
        <w:t xml:space="preserve">genetic data from </w:t>
      </w:r>
      <w:r w:rsidR="00504DDE" w:rsidRPr="00140C51">
        <w:rPr>
          <w:rFonts w:ascii="Arial Narrow" w:hAnsi="Arial Narrow" w:cs="Arial"/>
          <w:sz w:val="24"/>
          <w:szCs w:val="24"/>
          <w:shd w:val="clear" w:color="auto" w:fill="FFFFFF"/>
        </w:rPr>
        <w:t xml:space="preserve">the </w:t>
      </w:r>
      <w:r w:rsidR="00061653" w:rsidRPr="00140C51">
        <w:rPr>
          <w:rFonts w:ascii="Arial Narrow" w:hAnsi="Arial Narrow" w:cs="Arial"/>
          <w:sz w:val="24"/>
          <w:szCs w:val="24"/>
          <w:shd w:val="clear" w:color="auto" w:fill="FFFFFF"/>
        </w:rPr>
        <w:t xml:space="preserve">species of </w:t>
      </w:r>
      <w:r w:rsidR="005E51CE" w:rsidRPr="00140C51">
        <w:rPr>
          <w:rFonts w:ascii="Arial Narrow" w:hAnsi="Arial Narrow" w:cs="Arial"/>
          <w:sz w:val="24"/>
          <w:szCs w:val="24"/>
          <w:shd w:val="clear" w:color="auto" w:fill="FFFFFF"/>
        </w:rPr>
        <w:t>the</w:t>
      </w:r>
      <w:r w:rsidR="00835411" w:rsidRPr="00140C51">
        <w:rPr>
          <w:rFonts w:ascii="Arial Narrow" w:hAnsi="Arial Narrow" w:cs="Arial"/>
          <w:sz w:val="24"/>
          <w:szCs w:val="24"/>
          <w:shd w:val="clear" w:color="auto" w:fill="FFFFFF"/>
        </w:rPr>
        <w:t xml:space="preserve"> family </w:t>
      </w:r>
      <w:proofErr w:type="spellStart"/>
      <w:r w:rsidR="00835411" w:rsidRPr="00140C51">
        <w:rPr>
          <w:rFonts w:ascii="Arial Narrow" w:hAnsi="Arial Narrow" w:cs="Arial"/>
          <w:sz w:val="24"/>
          <w:szCs w:val="24"/>
          <w:shd w:val="clear" w:color="auto" w:fill="FFFFFF"/>
        </w:rPr>
        <w:t>Cavisomidae</w:t>
      </w:r>
      <w:proofErr w:type="spellEnd"/>
      <w:r w:rsidR="00835411" w:rsidRPr="00140C51">
        <w:rPr>
          <w:rFonts w:ascii="Arial Narrow" w:hAnsi="Arial Narrow" w:cs="Arial"/>
          <w:sz w:val="24"/>
          <w:szCs w:val="24"/>
          <w:shd w:val="clear" w:color="auto" w:fill="FFFFFF"/>
        </w:rPr>
        <w:t xml:space="preserve"> </w:t>
      </w:r>
      <w:r w:rsidR="00061653" w:rsidRPr="00140C51">
        <w:rPr>
          <w:rFonts w:ascii="Arial Narrow" w:hAnsi="Arial Narrow" w:cs="Arial"/>
          <w:sz w:val="24"/>
          <w:szCs w:val="24"/>
          <w:shd w:val="clear" w:color="auto" w:fill="FFFFFF"/>
        </w:rPr>
        <w:t>limited</w:t>
      </w:r>
      <w:r w:rsidR="00835411" w:rsidRPr="00140C51">
        <w:rPr>
          <w:rFonts w:ascii="Arial Narrow" w:hAnsi="Arial Narrow" w:cs="Arial"/>
          <w:sz w:val="24"/>
          <w:szCs w:val="24"/>
          <w:shd w:val="clear" w:color="auto" w:fill="FFFFFF"/>
        </w:rPr>
        <w:t xml:space="preserve"> our analysis</w:t>
      </w:r>
      <w:r w:rsidR="00F311C9" w:rsidRPr="00140C51">
        <w:rPr>
          <w:rFonts w:ascii="Arial Narrow" w:hAnsi="Arial Narrow" w:cs="Arial"/>
          <w:sz w:val="24"/>
          <w:szCs w:val="24"/>
          <w:shd w:val="clear" w:color="auto" w:fill="FFFFFF"/>
        </w:rPr>
        <w:t>.</w:t>
      </w:r>
      <w:r w:rsidR="007F7C7F" w:rsidRPr="00140C51">
        <w:rPr>
          <w:rFonts w:ascii="Arial Narrow" w:hAnsi="Arial Narrow" w:cs="Arial"/>
          <w:sz w:val="24"/>
          <w:szCs w:val="24"/>
          <w:shd w:val="clear" w:color="auto" w:fill="FFFFFF"/>
        </w:rPr>
        <w:t xml:space="preserve"> </w:t>
      </w:r>
    </w:p>
    <w:p w14:paraId="7EE90612" w14:textId="77777777" w:rsidR="001606D3" w:rsidRPr="00140C51" w:rsidRDefault="001606D3" w:rsidP="00140C51">
      <w:pPr>
        <w:spacing w:after="0" w:line="240" w:lineRule="auto"/>
        <w:ind w:firstLine="360"/>
        <w:rPr>
          <w:rFonts w:ascii="Arial Narrow" w:hAnsi="Arial Narrow" w:cs="Arial"/>
          <w:sz w:val="24"/>
          <w:szCs w:val="24"/>
          <w:shd w:val="clear" w:color="auto" w:fill="FFFFFF"/>
        </w:rPr>
      </w:pPr>
    </w:p>
    <w:p w14:paraId="0F721E88" w14:textId="674CAFF9" w:rsidR="00F156B5" w:rsidRPr="00140C51" w:rsidRDefault="00F156B5" w:rsidP="00F22B03">
      <w:pPr>
        <w:spacing w:after="0" w:line="480" w:lineRule="auto"/>
        <w:ind w:firstLine="360"/>
        <w:rPr>
          <w:rFonts w:ascii="Arial Narrow" w:hAnsi="Arial Narrow" w:cs="Arial"/>
          <w:sz w:val="24"/>
          <w:szCs w:val="24"/>
          <w:shd w:val="clear" w:color="auto" w:fill="FFFFFF"/>
        </w:rPr>
      </w:pPr>
      <w:r w:rsidRPr="00140C51">
        <w:rPr>
          <w:rFonts w:ascii="Arial Narrow" w:hAnsi="Arial Narrow" w:cs="Arial"/>
          <w:noProof/>
          <w:sz w:val="24"/>
          <w:szCs w:val="24"/>
          <w:shd w:val="clear" w:color="auto" w:fill="FFFFFF"/>
        </w:rPr>
        <w:drawing>
          <wp:inline distT="0" distB="0" distL="0" distR="0" wp14:anchorId="0407D8CC" wp14:editId="46424880">
            <wp:extent cx="5943600" cy="4858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58385"/>
                    </a:xfrm>
                    <a:prstGeom prst="rect">
                      <a:avLst/>
                    </a:prstGeom>
                  </pic:spPr>
                </pic:pic>
              </a:graphicData>
            </a:graphic>
          </wp:inline>
        </w:drawing>
      </w:r>
    </w:p>
    <w:p w14:paraId="158B00D2" w14:textId="77777777" w:rsidR="00F311C9" w:rsidRPr="00140C51" w:rsidRDefault="00F311C9" w:rsidP="007346A6">
      <w:pPr>
        <w:pStyle w:val="NormalWeb"/>
        <w:shd w:val="clear" w:color="auto" w:fill="FFFFFF"/>
        <w:spacing w:before="0" w:beforeAutospacing="0" w:after="0" w:afterAutospacing="0" w:line="480" w:lineRule="auto"/>
        <w:jc w:val="center"/>
        <w:rPr>
          <w:rFonts w:ascii="Arial Narrow" w:hAnsi="Arial Narrow"/>
          <w:b/>
        </w:rPr>
      </w:pPr>
    </w:p>
    <w:p w14:paraId="265B8D0D" w14:textId="77777777" w:rsidR="00F156B5" w:rsidRPr="00140C51" w:rsidRDefault="00F156B5" w:rsidP="00140C51">
      <w:pPr>
        <w:spacing w:after="0" w:line="240" w:lineRule="auto"/>
        <w:jc w:val="both"/>
        <w:rPr>
          <w:rFonts w:ascii="Arial Narrow" w:hAnsi="Arial Narrow" w:cs="Arial"/>
          <w:sz w:val="24"/>
          <w:szCs w:val="24"/>
        </w:rPr>
      </w:pPr>
      <w:r w:rsidRPr="00140C51">
        <w:rPr>
          <w:rFonts w:ascii="Arial Narrow" w:hAnsi="Arial Narrow" w:cs="Arial"/>
          <w:b/>
          <w:bCs/>
          <w:sz w:val="24"/>
          <w:szCs w:val="24"/>
        </w:rPr>
        <w:lastRenderedPageBreak/>
        <w:t xml:space="preserve">Figure 13. </w:t>
      </w:r>
      <w:r w:rsidRPr="00140C51">
        <w:rPr>
          <w:rFonts w:ascii="Arial Narrow" w:hAnsi="Arial Narrow" w:cs="Arial"/>
          <w:kern w:val="0"/>
          <w:sz w:val="24"/>
          <w:szCs w:val="24"/>
        </w:rPr>
        <w:t xml:space="preserve">Phylogenetic reconstruction based on the 18S rDNA sequences of </w:t>
      </w:r>
      <w:proofErr w:type="spellStart"/>
      <w:r w:rsidRPr="00140C51">
        <w:rPr>
          <w:rFonts w:ascii="Arial Narrow" w:hAnsi="Arial Narrow" w:cs="Arial"/>
          <w:i/>
          <w:iCs/>
          <w:kern w:val="0"/>
          <w:sz w:val="24"/>
          <w:szCs w:val="24"/>
        </w:rPr>
        <w:t>Cavisoma</w:t>
      </w:r>
      <w:proofErr w:type="spellEnd"/>
      <w:r w:rsidRPr="00140C51">
        <w:rPr>
          <w:rFonts w:ascii="Arial Narrow" w:hAnsi="Arial Narrow" w:cs="Arial"/>
          <w:i/>
          <w:iCs/>
          <w:kern w:val="0"/>
          <w:sz w:val="24"/>
          <w:szCs w:val="24"/>
        </w:rPr>
        <w:t xml:space="preserve"> magnum </w:t>
      </w:r>
      <w:r w:rsidRPr="00140C51">
        <w:rPr>
          <w:rFonts w:ascii="Arial Narrow" w:hAnsi="Arial Narrow" w:cs="Arial"/>
          <w:kern w:val="0"/>
          <w:sz w:val="24"/>
          <w:szCs w:val="24"/>
        </w:rPr>
        <w:t xml:space="preserve">and sequences of other closely related acanthocephalans available in the GenBank. The numbers indicate values of bootstrap &gt; 70%. </w:t>
      </w:r>
      <w:proofErr w:type="spellStart"/>
      <w:r w:rsidRPr="00140C51">
        <w:rPr>
          <w:rFonts w:ascii="Arial Narrow" w:hAnsi="Arial Narrow" w:cs="Arial"/>
          <w:i/>
          <w:iCs/>
          <w:kern w:val="0"/>
          <w:sz w:val="24"/>
          <w:szCs w:val="24"/>
        </w:rPr>
        <w:t>Bolbosoma</w:t>
      </w:r>
      <w:proofErr w:type="spellEnd"/>
      <w:r w:rsidRPr="00140C51">
        <w:rPr>
          <w:rFonts w:ascii="Arial Narrow" w:hAnsi="Arial Narrow" w:cs="Arial"/>
          <w:i/>
          <w:iCs/>
          <w:kern w:val="0"/>
          <w:sz w:val="24"/>
          <w:szCs w:val="24"/>
        </w:rPr>
        <w:t xml:space="preserve"> </w:t>
      </w:r>
      <w:r w:rsidRPr="00140C51">
        <w:rPr>
          <w:rFonts w:ascii="Arial Narrow" w:hAnsi="Arial Narrow" w:cs="Arial"/>
          <w:iCs/>
          <w:kern w:val="0"/>
          <w:sz w:val="24"/>
          <w:szCs w:val="24"/>
        </w:rPr>
        <w:t>species are</w:t>
      </w:r>
      <w:r w:rsidRPr="00140C51">
        <w:rPr>
          <w:rFonts w:ascii="Arial Narrow" w:hAnsi="Arial Narrow" w:cs="Arial"/>
          <w:kern w:val="0"/>
          <w:sz w:val="24"/>
          <w:szCs w:val="24"/>
        </w:rPr>
        <w:t xml:space="preserve"> used as an outgroup. Numbers next to nodes refer to support values of Maximum Likelihood (ML) and Bayesian inference (BI) as ML/BI. GenBank accession numbers are included before the species name. Species sequenced in the present study are shown in bold. The branch length scale bar indicates the number of substitutions per site.</w:t>
      </w:r>
    </w:p>
    <w:p w14:paraId="507504F6" w14:textId="0C365C88" w:rsidR="00F156B5" w:rsidRPr="00140C51" w:rsidRDefault="00F156B5" w:rsidP="00A57521">
      <w:pPr>
        <w:pStyle w:val="NormalWeb"/>
        <w:shd w:val="clear" w:color="auto" w:fill="FFFFFF"/>
        <w:spacing w:before="0" w:beforeAutospacing="0" w:after="0" w:afterAutospacing="0" w:line="480" w:lineRule="auto"/>
        <w:rPr>
          <w:rFonts w:ascii="Arial Narrow" w:hAnsi="Arial Narrow" w:cs="Arial"/>
          <w:b/>
        </w:rPr>
      </w:pPr>
      <w:r w:rsidRPr="00140C51">
        <w:rPr>
          <w:rFonts w:ascii="Arial Narrow" w:hAnsi="Arial Narrow" w:cs="Arial"/>
          <w:b/>
        </w:rPr>
        <w:softHyphen/>
      </w:r>
    </w:p>
    <w:p w14:paraId="29802A88" w14:textId="1515FECC" w:rsidR="00F311C9" w:rsidRPr="00140C51" w:rsidRDefault="004F1FB2" w:rsidP="00140C51">
      <w:pPr>
        <w:pStyle w:val="NormalWeb"/>
        <w:shd w:val="clear" w:color="auto" w:fill="FFFFFF"/>
        <w:spacing w:before="0" w:beforeAutospacing="0" w:after="0" w:afterAutospacing="0"/>
        <w:rPr>
          <w:rFonts w:ascii="Arial Narrow" w:hAnsi="Arial Narrow" w:cs="Arial"/>
          <w:b/>
        </w:rPr>
      </w:pPr>
      <w:r w:rsidRPr="00140C51">
        <w:rPr>
          <w:rFonts w:ascii="Arial Narrow" w:hAnsi="Arial Narrow" w:cs="Arial"/>
          <w:b/>
        </w:rPr>
        <w:t xml:space="preserve">4. </w:t>
      </w:r>
      <w:r w:rsidR="00F311C9" w:rsidRPr="00140C51">
        <w:rPr>
          <w:rFonts w:ascii="Arial Narrow" w:hAnsi="Arial Narrow" w:cs="Arial"/>
          <w:b/>
        </w:rPr>
        <w:t>DISCUSSION</w:t>
      </w:r>
    </w:p>
    <w:p w14:paraId="64F649F4" w14:textId="15EBDECC" w:rsidR="00A63A7B" w:rsidRPr="00140C51" w:rsidRDefault="0097783B" w:rsidP="00140C51">
      <w:pPr>
        <w:pStyle w:val="NormalWeb"/>
        <w:shd w:val="clear" w:color="auto" w:fill="FFFFFF"/>
        <w:spacing w:before="0" w:beforeAutospacing="0" w:after="0" w:afterAutospacing="0"/>
        <w:ind w:firstLine="360"/>
        <w:rPr>
          <w:rFonts w:ascii="Arial Narrow" w:hAnsi="Arial Narrow" w:cs="Arial"/>
        </w:rPr>
      </w:pPr>
      <w:r w:rsidRPr="00140C51">
        <w:rPr>
          <w:rFonts w:ascii="Arial Narrow" w:hAnsi="Arial Narrow" w:cs="Arial"/>
        </w:rPr>
        <w:t xml:space="preserve">The morphological revision of </w:t>
      </w:r>
      <w:r w:rsidRPr="00140C51">
        <w:rPr>
          <w:rFonts w:ascii="Arial Narrow" w:hAnsi="Arial Narrow" w:cs="Arial"/>
          <w:i/>
          <w:iCs/>
        </w:rPr>
        <w:t>C</w:t>
      </w:r>
      <w:r w:rsidR="00E023A2" w:rsidRPr="00140C51">
        <w:rPr>
          <w:rFonts w:ascii="Arial Narrow" w:hAnsi="Arial Narrow" w:cs="Arial"/>
          <w:i/>
          <w:iCs/>
        </w:rPr>
        <w:t>.</w:t>
      </w:r>
      <w:r w:rsidRPr="00140C51">
        <w:rPr>
          <w:rFonts w:ascii="Arial Narrow" w:hAnsi="Arial Narrow" w:cs="Arial"/>
          <w:i/>
          <w:iCs/>
        </w:rPr>
        <w:t xml:space="preserve"> magnu</w:t>
      </w:r>
      <w:r w:rsidR="00E023A2" w:rsidRPr="00140C51">
        <w:rPr>
          <w:rFonts w:ascii="Arial Narrow" w:hAnsi="Arial Narrow" w:cs="Arial"/>
          <w:i/>
          <w:iCs/>
        </w:rPr>
        <w:t>m</w:t>
      </w:r>
      <w:r w:rsidR="00E023A2" w:rsidRPr="00140C51">
        <w:rPr>
          <w:rFonts w:ascii="Arial Narrow" w:hAnsi="Arial Narrow" w:cs="Arial"/>
        </w:rPr>
        <w:t xml:space="preserve"> </w:t>
      </w:r>
      <w:r w:rsidRPr="00140C51">
        <w:rPr>
          <w:rFonts w:ascii="Arial Narrow" w:hAnsi="Arial Narrow" w:cs="Arial"/>
        </w:rPr>
        <w:t>was elaborated by Amin et al.</w:t>
      </w:r>
      <w:r w:rsidR="00E023A2" w:rsidRPr="00140C51">
        <w:rPr>
          <w:rFonts w:ascii="Arial Narrow" w:hAnsi="Arial Narrow" w:cs="Arial"/>
        </w:rPr>
        <w:t xml:space="preserve"> (2018)</w:t>
      </w:r>
      <w:r w:rsidR="005E51CE" w:rsidRPr="00140C51">
        <w:rPr>
          <w:rFonts w:ascii="Arial Narrow" w:hAnsi="Arial Narrow" w:cs="Arial"/>
        </w:rPr>
        <w:t>,</w:t>
      </w:r>
      <w:r w:rsidR="00E023A2" w:rsidRPr="00140C51">
        <w:rPr>
          <w:rFonts w:ascii="Arial Narrow" w:hAnsi="Arial Narrow" w:cs="Arial"/>
        </w:rPr>
        <w:t xml:space="preserve"> which should be consulted </w:t>
      </w:r>
      <w:r w:rsidR="00EF652A" w:rsidRPr="00140C51">
        <w:rPr>
          <w:rFonts w:ascii="Arial Narrow" w:hAnsi="Arial Narrow" w:cs="Arial"/>
        </w:rPr>
        <w:t xml:space="preserve">as the reference line for this species. In the present contribution, we provide a pictorial accounting of additional </w:t>
      </w:r>
      <w:r w:rsidR="00F47936" w:rsidRPr="00140C51">
        <w:rPr>
          <w:rFonts w:ascii="Arial Narrow" w:hAnsi="Arial Narrow" w:cs="Arial"/>
        </w:rPr>
        <w:t xml:space="preserve">morphological </w:t>
      </w:r>
      <w:r w:rsidR="00130599" w:rsidRPr="00140C51">
        <w:rPr>
          <w:rFonts w:ascii="Arial Narrow" w:hAnsi="Arial Narrow" w:cs="Arial"/>
        </w:rPr>
        <w:t>features that have not been reported by other authors including Amin et al. (2018)</w:t>
      </w:r>
      <w:r w:rsidR="00E023A2" w:rsidRPr="00140C51">
        <w:rPr>
          <w:rFonts w:ascii="Arial Narrow" w:hAnsi="Arial Narrow" w:cs="Arial"/>
        </w:rPr>
        <w:t xml:space="preserve">. </w:t>
      </w:r>
      <w:r w:rsidR="007F7C7F" w:rsidRPr="00140C51">
        <w:rPr>
          <w:rFonts w:ascii="Arial Narrow" w:hAnsi="Arial Narrow" w:cs="Arial"/>
        </w:rPr>
        <w:t>Our phylogenetic results using ML and BI methods both showed that the genus </w:t>
      </w:r>
      <w:proofErr w:type="spellStart"/>
      <w:r w:rsidR="00E877E1" w:rsidRPr="00140C51">
        <w:rPr>
          <w:rStyle w:val="Emphasis"/>
          <w:rFonts w:ascii="Arial Narrow" w:hAnsi="Arial Narrow" w:cs="Arial"/>
        </w:rPr>
        <w:t>Cavisoma</w:t>
      </w:r>
      <w:proofErr w:type="spellEnd"/>
      <w:r w:rsidR="00E877E1" w:rsidRPr="00140C51">
        <w:rPr>
          <w:rStyle w:val="Emphasis"/>
          <w:rFonts w:ascii="Arial Narrow" w:hAnsi="Arial Narrow" w:cs="Arial"/>
        </w:rPr>
        <w:t xml:space="preserve"> </w:t>
      </w:r>
      <w:r w:rsidR="00E877E1" w:rsidRPr="00140C51">
        <w:rPr>
          <w:rStyle w:val="Emphasis"/>
          <w:rFonts w:ascii="Arial Narrow" w:hAnsi="Arial Narrow" w:cs="Arial"/>
          <w:i w:val="0"/>
        </w:rPr>
        <w:t>formed a separate clade as no sequence is available on the NCBI for any ribosomal gene</w:t>
      </w:r>
      <w:r w:rsidR="004625DD" w:rsidRPr="00140C51">
        <w:rPr>
          <w:rStyle w:val="Emphasis"/>
          <w:rFonts w:ascii="Arial Narrow" w:hAnsi="Arial Narrow" w:cs="Arial"/>
          <w:i w:val="0"/>
        </w:rPr>
        <w:t xml:space="preserve"> of this species</w:t>
      </w:r>
      <w:r w:rsidR="00E877E1" w:rsidRPr="00140C51">
        <w:rPr>
          <w:rStyle w:val="Emphasis"/>
          <w:rFonts w:ascii="Arial Narrow" w:hAnsi="Arial Narrow" w:cs="Arial"/>
          <w:i w:val="0"/>
        </w:rPr>
        <w:t xml:space="preserve">. Only a mitochondrial genome for </w:t>
      </w:r>
      <w:r w:rsidR="00E877E1" w:rsidRPr="00140C51">
        <w:rPr>
          <w:rStyle w:val="Emphasis"/>
          <w:rFonts w:ascii="Arial Narrow" w:hAnsi="Arial Narrow" w:cs="Arial"/>
        </w:rPr>
        <w:t>C. magnum</w:t>
      </w:r>
      <w:r w:rsidR="00E877E1" w:rsidRPr="00140C51">
        <w:rPr>
          <w:rStyle w:val="Emphasis"/>
          <w:rFonts w:ascii="Arial Narrow" w:hAnsi="Arial Narrow" w:cs="Arial"/>
          <w:i w:val="0"/>
        </w:rPr>
        <w:t xml:space="preserve"> is available on the NCBI database (</w:t>
      </w:r>
      <w:r w:rsidR="00E877E1" w:rsidRPr="00140C51">
        <w:rPr>
          <w:rFonts w:ascii="Arial Narrow" w:hAnsi="Arial Narrow" w:cs="Arial"/>
          <w:shd w:val="clear" w:color="auto" w:fill="FFFFFF"/>
        </w:rPr>
        <w:t xml:space="preserve">Muhammad et al., 2020). </w:t>
      </w:r>
      <w:proofErr w:type="spellStart"/>
      <w:r w:rsidR="00E877E1" w:rsidRPr="00140C51">
        <w:rPr>
          <w:rFonts w:ascii="Arial Narrow" w:hAnsi="Arial Narrow" w:cs="Arial"/>
          <w:i/>
          <w:shd w:val="clear" w:color="auto" w:fill="FFFFFF"/>
        </w:rPr>
        <w:t>C</w:t>
      </w:r>
      <w:r w:rsidR="004625DD" w:rsidRPr="00140C51">
        <w:rPr>
          <w:rFonts w:ascii="Arial Narrow" w:hAnsi="Arial Narrow" w:cs="Arial"/>
          <w:i/>
          <w:shd w:val="clear" w:color="auto" w:fill="FFFFFF"/>
        </w:rPr>
        <w:t>avisoma</w:t>
      </w:r>
      <w:proofErr w:type="spellEnd"/>
      <w:r w:rsidR="00E877E1" w:rsidRPr="00140C51">
        <w:rPr>
          <w:rFonts w:ascii="Arial Narrow" w:hAnsi="Arial Narrow" w:cs="Arial"/>
          <w:i/>
          <w:shd w:val="clear" w:color="auto" w:fill="FFFFFF"/>
        </w:rPr>
        <w:t xml:space="preserve"> magnum</w:t>
      </w:r>
      <w:r w:rsidR="00E877E1" w:rsidRPr="00140C51">
        <w:rPr>
          <w:rFonts w:ascii="Arial Narrow" w:hAnsi="Arial Narrow" w:cs="Arial"/>
          <w:shd w:val="clear" w:color="auto" w:fill="FFFFFF"/>
        </w:rPr>
        <w:t xml:space="preserve"> shows a</w:t>
      </w:r>
      <w:r w:rsidR="007F7C7F" w:rsidRPr="00140C51">
        <w:rPr>
          <w:rFonts w:ascii="Arial Narrow" w:hAnsi="Arial Narrow" w:cs="Arial"/>
        </w:rPr>
        <w:t xml:space="preserve"> sister relationship with </w:t>
      </w:r>
      <w:proofErr w:type="spellStart"/>
      <w:r w:rsidR="00E877E1" w:rsidRPr="00140C51">
        <w:rPr>
          <w:rFonts w:ascii="Arial Narrow" w:hAnsi="Arial Narrow" w:cs="Arial"/>
        </w:rPr>
        <w:t>Rhadinorhynchidae</w:t>
      </w:r>
      <w:proofErr w:type="spellEnd"/>
      <w:r w:rsidR="00E877E1" w:rsidRPr="00140C51">
        <w:rPr>
          <w:rFonts w:ascii="Arial Narrow" w:hAnsi="Arial Narrow" w:cs="Arial"/>
        </w:rPr>
        <w:t xml:space="preserve"> + </w:t>
      </w:r>
      <w:proofErr w:type="spellStart"/>
      <w:r w:rsidR="00E877E1" w:rsidRPr="00140C51">
        <w:rPr>
          <w:rFonts w:ascii="Arial Narrow" w:hAnsi="Arial Narrow" w:cs="Arial"/>
        </w:rPr>
        <w:t>Gymnorhynchidae</w:t>
      </w:r>
      <w:proofErr w:type="spellEnd"/>
      <w:r w:rsidR="00E877E1" w:rsidRPr="00140C51">
        <w:rPr>
          <w:rFonts w:ascii="Arial Narrow" w:hAnsi="Arial Narrow" w:cs="Arial"/>
        </w:rPr>
        <w:t xml:space="preserve"> species </w:t>
      </w:r>
      <w:r w:rsidR="007F7C7F" w:rsidRPr="00140C51">
        <w:rPr>
          <w:rFonts w:ascii="Arial Narrow" w:hAnsi="Arial Narrow" w:cs="Arial"/>
        </w:rPr>
        <w:t xml:space="preserve">with </w:t>
      </w:r>
      <w:r w:rsidR="00196103" w:rsidRPr="00140C51">
        <w:rPr>
          <w:rFonts w:ascii="Arial Narrow" w:hAnsi="Arial Narrow" w:cs="Arial"/>
        </w:rPr>
        <w:t>firm</w:t>
      </w:r>
      <w:r w:rsidR="007F7C7F" w:rsidRPr="00140C51">
        <w:rPr>
          <w:rFonts w:ascii="Arial Narrow" w:hAnsi="Arial Narrow" w:cs="Arial"/>
        </w:rPr>
        <w:t xml:space="preserve"> support</w:t>
      </w:r>
      <w:r w:rsidR="00A63A7B" w:rsidRPr="00140C51">
        <w:rPr>
          <w:rFonts w:ascii="Arial Narrow" w:hAnsi="Arial Narrow" w:cs="Arial"/>
        </w:rPr>
        <w:t xml:space="preserve">. </w:t>
      </w:r>
      <w:r w:rsidR="0027024E" w:rsidRPr="00140C51">
        <w:rPr>
          <w:rFonts w:ascii="Arial Narrow" w:hAnsi="Arial Narrow" w:cs="Arial"/>
        </w:rPr>
        <w:t>Our</w:t>
      </w:r>
      <w:r w:rsidR="00A63A7B" w:rsidRPr="00140C51">
        <w:rPr>
          <w:rFonts w:ascii="Arial Narrow" w:hAnsi="Arial Narrow" w:cs="Arial"/>
        </w:rPr>
        <w:t xml:space="preserve"> results </w:t>
      </w:r>
      <w:r w:rsidR="00770545" w:rsidRPr="00140C51">
        <w:rPr>
          <w:rFonts w:ascii="Arial Narrow" w:hAnsi="Arial Narrow" w:cs="Arial"/>
        </w:rPr>
        <w:t>agree</w:t>
      </w:r>
      <w:r w:rsidR="0027024E" w:rsidRPr="00140C51">
        <w:rPr>
          <w:rFonts w:ascii="Arial Narrow" w:hAnsi="Arial Narrow" w:cs="Arial"/>
        </w:rPr>
        <w:t xml:space="preserve"> </w:t>
      </w:r>
      <w:r w:rsidR="00A63A7B" w:rsidRPr="00140C51">
        <w:rPr>
          <w:rFonts w:ascii="Arial Narrow" w:hAnsi="Arial Narrow" w:cs="Arial"/>
        </w:rPr>
        <w:t xml:space="preserve">with the previous phylogenetic analyses </w:t>
      </w:r>
      <w:r w:rsidR="00770545" w:rsidRPr="00140C51">
        <w:rPr>
          <w:rFonts w:ascii="Arial Narrow" w:hAnsi="Arial Narrow" w:cs="Arial"/>
        </w:rPr>
        <w:t>of the familial affiliation</w:t>
      </w:r>
      <w:r w:rsidR="002326AA" w:rsidRPr="00140C51">
        <w:rPr>
          <w:rFonts w:ascii="Arial Narrow" w:hAnsi="Arial Narrow" w:cs="Arial"/>
        </w:rPr>
        <w:t xml:space="preserve"> of </w:t>
      </w:r>
      <w:proofErr w:type="spellStart"/>
      <w:r w:rsidR="002326AA" w:rsidRPr="00140C51">
        <w:rPr>
          <w:rFonts w:ascii="Arial Narrow" w:hAnsi="Arial Narrow" w:cs="Arial"/>
          <w:i/>
          <w:iCs/>
        </w:rPr>
        <w:t>Pseudocavisoma</w:t>
      </w:r>
      <w:proofErr w:type="spellEnd"/>
      <w:r w:rsidR="002326AA" w:rsidRPr="00140C51">
        <w:rPr>
          <w:rFonts w:ascii="Arial Narrow" w:hAnsi="Arial Narrow" w:cs="Arial"/>
          <w:i/>
          <w:iCs/>
        </w:rPr>
        <w:t xml:space="preserve"> </w:t>
      </w:r>
      <w:proofErr w:type="spellStart"/>
      <w:r w:rsidR="002326AA" w:rsidRPr="00140C51">
        <w:rPr>
          <w:rFonts w:ascii="Arial Narrow" w:hAnsi="Arial Narrow" w:cs="Arial"/>
        </w:rPr>
        <w:t>Golvan</w:t>
      </w:r>
      <w:proofErr w:type="spellEnd"/>
      <w:r w:rsidR="002326AA" w:rsidRPr="00140C51">
        <w:rPr>
          <w:rFonts w:ascii="Arial Narrow" w:hAnsi="Arial Narrow" w:cs="Arial"/>
        </w:rPr>
        <w:t xml:space="preserve"> &amp; </w:t>
      </w:r>
      <w:proofErr w:type="spellStart"/>
      <w:r w:rsidR="002326AA" w:rsidRPr="00140C51">
        <w:rPr>
          <w:rFonts w:ascii="Arial Narrow" w:hAnsi="Arial Narrow" w:cs="Arial"/>
        </w:rPr>
        <w:t>Houin</w:t>
      </w:r>
      <w:proofErr w:type="spellEnd"/>
      <w:r w:rsidR="002326AA" w:rsidRPr="00140C51">
        <w:rPr>
          <w:rFonts w:ascii="Arial Narrow" w:hAnsi="Arial Narrow" w:cs="Arial"/>
        </w:rPr>
        <w:t>, 1964</w:t>
      </w:r>
      <w:r w:rsidR="00DE3033" w:rsidRPr="00140C51">
        <w:rPr>
          <w:rFonts w:ascii="Arial Narrow" w:hAnsi="Arial Narrow" w:cs="Arial"/>
        </w:rPr>
        <w:t xml:space="preserve"> </w:t>
      </w:r>
      <w:r w:rsidR="004A0F05" w:rsidRPr="00140C51">
        <w:rPr>
          <w:rFonts w:ascii="Arial Narrow" w:hAnsi="Arial Narrow" w:cs="Arial"/>
        </w:rPr>
        <w:t xml:space="preserve">from Japan </w:t>
      </w:r>
      <w:r w:rsidR="00A63A7B" w:rsidRPr="00140C51">
        <w:rPr>
          <w:rFonts w:ascii="Arial Narrow" w:hAnsi="Arial Narrow" w:cs="Arial"/>
        </w:rPr>
        <w:t xml:space="preserve">by Kita et al. (2024). </w:t>
      </w:r>
      <w:r w:rsidR="005F104B" w:rsidRPr="00140C51">
        <w:rPr>
          <w:rFonts w:ascii="Arial Narrow" w:hAnsi="Arial Narrow" w:cs="Arial"/>
        </w:rPr>
        <w:t xml:space="preserve"> </w:t>
      </w:r>
      <w:r w:rsidR="00A63A7B" w:rsidRPr="00140C51">
        <w:rPr>
          <w:rFonts w:ascii="Arial Narrow" w:hAnsi="Arial Narrow" w:cs="Arial"/>
        </w:rPr>
        <w:t>Earlier</w:t>
      </w:r>
      <w:r w:rsidR="005F104B" w:rsidRPr="00140C51">
        <w:rPr>
          <w:rFonts w:ascii="Arial Narrow" w:hAnsi="Arial Narrow" w:cs="Arial"/>
        </w:rPr>
        <w:t xml:space="preserve"> studies </w:t>
      </w:r>
      <w:r w:rsidR="007F7C7F" w:rsidRPr="00140C51">
        <w:rPr>
          <w:rFonts w:ascii="Arial Narrow" w:hAnsi="Arial Narrow" w:cs="Arial"/>
        </w:rPr>
        <w:t xml:space="preserve">agreed well with </w:t>
      </w:r>
      <w:r w:rsidR="00F24D6D" w:rsidRPr="00140C51">
        <w:rPr>
          <w:rFonts w:ascii="Arial Narrow" w:hAnsi="Arial Narrow" w:cs="Arial"/>
        </w:rPr>
        <w:t xml:space="preserve">the </w:t>
      </w:r>
      <w:r w:rsidR="005F104B" w:rsidRPr="00140C51">
        <w:rPr>
          <w:rFonts w:ascii="Arial Narrow" w:hAnsi="Arial Narrow" w:cs="Arial"/>
          <w:shd w:val="clear" w:color="auto" w:fill="FFFFFF"/>
        </w:rPr>
        <w:t xml:space="preserve">18S region </w:t>
      </w:r>
      <w:r w:rsidR="00A72BA5" w:rsidRPr="00140C51">
        <w:rPr>
          <w:rFonts w:ascii="Arial Narrow" w:hAnsi="Arial Narrow" w:cs="Arial"/>
          <w:shd w:val="clear" w:color="auto" w:fill="FFFFFF"/>
        </w:rPr>
        <w:t>being</w:t>
      </w:r>
      <w:r w:rsidR="005F104B" w:rsidRPr="00140C51">
        <w:rPr>
          <w:rFonts w:ascii="Arial Narrow" w:hAnsi="Arial Narrow" w:cs="Arial"/>
          <w:shd w:val="clear" w:color="auto" w:fill="FFFFFF"/>
        </w:rPr>
        <w:t xml:space="preserve"> </w:t>
      </w:r>
      <w:r w:rsidR="00A72BA5" w:rsidRPr="00140C51">
        <w:rPr>
          <w:rFonts w:ascii="Arial Narrow" w:hAnsi="Arial Narrow" w:cs="Arial"/>
          <w:shd w:val="clear" w:color="auto" w:fill="FFFFFF"/>
        </w:rPr>
        <w:t xml:space="preserve">a </w:t>
      </w:r>
      <w:r w:rsidR="005F104B" w:rsidRPr="00140C51">
        <w:rPr>
          <w:rFonts w:ascii="Arial Narrow" w:hAnsi="Arial Narrow" w:cs="Arial"/>
          <w:shd w:val="clear" w:color="auto" w:fill="FFFFFF"/>
        </w:rPr>
        <w:t xml:space="preserve">worthy genetic tool for </w:t>
      </w:r>
      <w:r w:rsidR="007F7C7F" w:rsidRPr="00140C51">
        <w:rPr>
          <w:rFonts w:ascii="Arial Narrow" w:hAnsi="Arial Narrow" w:cs="Arial"/>
        </w:rPr>
        <w:t xml:space="preserve">the molecular studies </w:t>
      </w:r>
      <w:r w:rsidR="005F104B" w:rsidRPr="00140C51">
        <w:rPr>
          <w:rFonts w:ascii="Arial Narrow" w:hAnsi="Arial Narrow" w:cs="Arial"/>
          <w:shd w:val="clear" w:color="auto" w:fill="FFFFFF"/>
        </w:rPr>
        <w:t xml:space="preserve">(Near et al., 1998; García-Varela et al., 2000, 2002; Li et al., 2017; Chaudhary et al., 2019; Dai et al., 2022; Ru et al., 2022; </w:t>
      </w:r>
      <w:r w:rsidR="005F104B" w:rsidRPr="00140C51">
        <w:rPr>
          <w:rFonts w:ascii="Arial Narrow" w:hAnsi="Arial Narrow" w:cs="Arial"/>
        </w:rPr>
        <w:t xml:space="preserve">Sharifdini and Amin, 2022; </w:t>
      </w:r>
      <w:r w:rsidR="005F104B" w:rsidRPr="00140C51">
        <w:rPr>
          <w:rFonts w:ascii="Arial Narrow" w:hAnsi="Arial Narrow" w:cs="Arial"/>
          <w:shd w:val="clear" w:color="auto" w:fill="FFFFFF"/>
        </w:rPr>
        <w:t xml:space="preserve">Ortega-Olivares et al., 2023; Amin et al., 2024). </w:t>
      </w:r>
      <w:r w:rsidR="007F7C7F" w:rsidRPr="00140C51">
        <w:rPr>
          <w:rFonts w:ascii="Arial Narrow" w:hAnsi="Arial Narrow" w:cs="Arial"/>
        </w:rPr>
        <w:t xml:space="preserve">The </w:t>
      </w:r>
      <w:r w:rsidR="005F104B" w:rsidRPr="00140C51">
        <w:rPr>
          <w:rFonts w:ascii="Arial Narrow" w:hAnsi="Arial Narrow" w:cs="Arial"/>
        </w:rPr>
        <w:t>current</w:t>
      </w:r>
      <w:r w:rsidR="007F7C7F" w:rsidRPr="00140C51">
        <w:rPr>
          <w:rFonts w:ascii="Arial Narrow" w:hAnsi="Arial Narrow" w:cs="Arial"/>
        </w:rPr>
        <w:t xml:space="preserve"> phylogenetic results also </w:t>
      </w:r>
      <w:r w:rsidR="005F104B" w:rsidRPr="00140C51">
        <w:rPr>
          <w:rFonts w:ascii="Arial Narrow" w:hAnsi="Arial Narrow" w:cs="Arial"/>
        </w:rPr>
        <w:t>sustained</w:t>
      </w:r>
      <w:r w:rsidR="007F7C7F" w:rsidRPr="00140C51">
        <w:rPr>
          <w:rFonts w:ascii="Arial Narrow" w:hAnsi="Arial Narrow" w:cs="Arial"/>
        </w:rPr>
        <w:t xml:space="preserve"> the validity of the genus </w:t>
      </w:r>
      <w:proofErr w:type="spellStart"/>
      <w:r w:rsidR="005F104B" w:rsidRPr="00140C51">
        <w:rPr>
          <w:rStyle w:val="Emphasis"/>
          <w:rFonts w:ascii="Arial Narrow" w:hAnsi="Arial Narrow" w:cs="Arial"/>
        </w:rPr>
        <w:t>Cavisoma</w:t>
      </w:r>
      <w:proofErr w:type="spellEnd"/>
      <w:r w:rsidR="007F7C7F" w:rsidRPr="00140C51">
        <w:rPr>
          <w:rFonts w:ascii="Arial Narrow" w:hAnsi="Arial Narrow" w:cs="Arial"/>
        </w:rPr>
        <w:t xml:space="preserve">, which revealed </w:t>
      </w:r>
      <w:r w:rsidR="00A63A7B" w:rsidRPr="00140C51">
        <w:rPr>
          <w:rFonts w:ascii="Arial Narrow" w:hAnsi="Arial Narrow" w:cs="Arial"/>
        </w:rPr>
        <w:t xml:space="preserve">that the </w:t>
      </w:r>
      <w:r w:rsidR="00F311C9" w:rsidRPr="00140C51">
        <w:rPr>
          <w:rFonts w:ascii="Arial Narrow" w:hAnsi="Arial Narrow" w:cs="Arial"/>
        </w:rPr>
        <w:t xml:space="preserve">present results obtained </w:t>
      </w:r>
      <w:r w:rsidR="00A63A7B" w:rsidRPr="00140C51">
        <w:rPr>
          <w:rFonts w:ascii="Arial Narrow" w:hAnsi="Arial Narrow" w:cs="Arial"/>
        </w:rPr>
        <w:t>herein,</w:t>
      </w:r>
      <w:r w:rsidR="00F311C9" w:rsidRPr="00140C51">
        <w:rPr>
          <w:rFonts w:ascii="Arial Narrow" w:hAnsi="Arial Narrow" w:cs="Arial"/>
        </w:rPr>
        <w:t xml:space="preserve"> </w:t>
      </w:r>
      <w:r w:rsidR="00A63A7B" w:rsidRPr="00140C51">
        <w:rPr>
          <w:rFonts w:ascii="Arial Narrow" w:hAnsi="Arial Narrow" w:cs="Arial"/>
        </w:rPr>
        <w:t xml:space="preserve">should be perceived as a </w:t>
      </w:r>
      <w:r w:rsidR="002A21CC" w:rsidRPr="00140C51">
        <w:rPr>
          <w:rFonts w:ascii="Arial Narrow" w:hAnsi="Arial Narrow" w:cs="Arial"/>
        </w:rPr>
        <w:t>primary</w:t>
      </w:r>
      <w:r w:rsidR="00A63A7B" w:rsidRPr="00140C51">
        <w:rPr>
          <w:rFonts w:ascii="Arial Narrow" w:hAnsi="Arial Narrow" w:cs="Arial"/>
        </w:rPr>
        <w:t xml:space="preserve"> for </w:t>
      </w:r>
      <w:r w:rsidR="002A21CC" w:rsidRPr="00140C51">
        <w:rPr>
          <w:rFonts w:ascii="Arial Narrow" w:hAnsi="Arial Narrow" w:cs="Arial"/>
        </w:rPr>
        <w:t xml:space="preserve">the </w:t>
      </w:r>
      <w:r w:rsidR="00A63A7B" w:rsidRPr="00140C51">
        <w:rPr>
          <w:rFonts w:ascii="Arial Narrow" w:hAnsi="Arial Narrow" w:cs="Arial"/>
        </w:rPr>
        <w:t xml:space="preserve">molecular validation of the species of genus </w:t>
      </w:r>
      <w:proofErr w:type="spellStart"/>
      <w:r w:rsidR="00A63A7B" w:rsidRPr="00140C51">
        <w:rPr>
          <w:rFonts w:ascii="Arial Narrow" w:hAnsi="Arial Narrow" w:cs="Arial"/>
          <w:i/>
        </w:rPr>
        <w:t>Cavisoma</w:t>
      </w:r>
      <w:proofErr w:type="spellEnd"/>
      <w:r w:rsidR="00A63A7B" w:rsidRPr="00140C51">
        <w:rPr>
          <w:rFonts w:ascii="Arial Narrow" w:hAnsi="Arial Narrow" w:cs="Arial"/>
        </w:rPr>
        <w:t xml:space="preserve">. </w:t>
      </w:r>
      <w:r w:rsidR="002A21CC" w:rsidRPr="00140C51">
        <w:rPr>
          <w:rFonts w:ascii="Arial Narrow" w:hAnsi="Arial Narrow" w:cs="Arial"/>
        </w:rPr>
        <w:t>However</w:t>
      </w:r>
      <w:r w:rsidR="00F311C9" w:rsidRPr="00140C51">
        <w:rPr>
          <w:rFonts w:ascii="Arial Narrow" w:hAnsi="Arial Narrow" w:cs="Arial"/>
        </w:rPr>
        <w:t xml:space="preserve">, </w:t>
      </w:r>
      <w:r w:rsidR="00A63A7B" w:rsidRPr="00140C51">
        <w:rPr>
          <w:rFonts w:ascii="Arial Narrow" w:hAnsi="Arial Narrow" w:cs="Arial"/>
        </w:rPr>
        <w:t>further</w:t>
      </w:r>
      <w:r w:rsidR="00F311C9" w:rsidRPr="00140C51">
        <w:rPr>
          <w:rFonts w:ascii="Arial Narrow" w:hAnsi="Arial Narrow" w:cs="Arial"/>
        </w:rPr>
        <w:t xml:space="preserve"> rigorous molecular phylogenetic stud</w:t>
      </w:r>
      <w:r w:rsidR="0007310A" w:rsidRPr="00140C51">
        <w:rPr>
          <w:rFonts w:ascii="Arial Narrow" w:hAnsi="Arial Narrow" w:cs="Arial"/>
        </w:rPr>
        <w:t>ies</w:t>
      </w:r>
      <w:r w:rsidR="00F311C9" w:rsidRPr="00140C51">
        <w:rPr>
          <w:rFonts w:ascii="Arial Narrow" w:hAnsi="Arial Narrow" w:cs="Arial"/>
        </w:rPr>
        <w:t xml:space="preserve"> </w:t>
      </w:r>
      <w:r w:rsidR="00A63A7B" w:rsidRPr="00140C51">
        <w:rPr>
          <w:rFonts w:ascii="Arial Narrow" w:hAnsi="Arial Narrow" w:cs="Arial"/>
        </w:rPr>
        <w:t>with more</w:t>
      </w:r>
      <w:r w:rsidR="00F311C9" w:rsidRPr="00140C51">
        <w:rPr>
          <w:rFonts w:ascii="Arial Narrow" w:hAnsi="Arial Narrow" w:cs="Arial"/>
        </w:rPr>
        <w:t xml:space="preserve"> representatives of the </w:t>
      </w:r>
      <w:proofErr w:type="spellStart"/>
      <w:r w:rsidR="00A63A7B" w:rsidRPr="00140C51">
        <w:rPr>
          <w:rFonts w:ascii="Arial Narrow" w:hAnsi="Arial Narrow" w:cs="Arial"/>
        </w:rPr>
        <w:t>Cavisomidae</w:t>
      </w:r>
      <w:proofErr w:type="spellEnd"/>
      <w:r w:rsidR="00F311C9" w:rsidRPr="00140C51">
        <w:rPr>
          <w:rFonts w:ascii="Arial Narrow" w:hAnsi="Arial Narrow" w:cs="Arial"/>
        </w:rPr>
        <w:t xml:space="preserve"> </w:t>
      </w:r>
      <w:r w:rsidR="000F2A00" w:rsidRPr="00140C51">
        <w:rPr>
          <w:rFonts w:ascii="Arial Narrow" w:hAnsi="Arial Narrow" w:cs="Arial"/>
        </w:rPr>
        <w:t>are</w:t>
      </w:r>
      <w:r w:rsidR="00A63A7B" w:rsidRPr="00140C51">
        <w:rPr>
          <w:rFonts w:ascii="Arial Narrow" w:hAnsi="Arial Narrow" w:cs="Arial"/>
        </w:rPr>
        <w:t xml:space="preserve"> much needed in order to further clarify </w:t>
      </w:r>
      <w:r w:rsidR="00ED1C15" w:rsidRPr="00140C51">
        <w:rPr>
          <w:rFonts w:ascii="Arial Narrow" w:hAnsi="Arial Narrow" w:cs="Arial"/>
        </w:rPr>
        <w:t xml:space="preserve">and substantiate </w:t>
      </w:r>
      <w:r w:rsidR="00A63A7B" w:rsidRPr="00140C51">
        <w:rPr>
          <w:rFonts w:ascii="Arial Narrow" w:hAnsi="Arial Narrow" w:cs="Arial"/>
        </w:rPr>
        <w:t>the phylogenetic relationships of </w:t>
      </w:r>
      <w:proofErr w:type="spellStart"/>
      <w:r w:rsidR="00A63A7B" w:rsidRPr="00140C51">
        <w:rPr>
          <w:rStyle w:val="Emphasis"/>
          <w:rFonts w:ascii="Arial Narrow" w:hAnsi="Arial Narrow" w:cs="Arial"/>
        </w:rPr>
        <w:t>Cavisoma</w:t>
      </w:r>
      <w:proofErr w:type="spellEnd"/>
      <w:r w:rsidR="00A63A7B" w:rsidRPr="00140C51">
        <w:rPr>
          <w:rFonts w:ascii="Arial Narrow" w:hAnsi="Arial Narrow" w:cs="Arial"/>
        </w:rPr>
        <w:t xml:space="preserve"> and the other genera of </w:t>
      </w:r>
      <w:proofErr w:type="spellStart"/>
      <w:r w:rsidR="007346A6" w:rsidRPr="00140C51">
        <w:rPr>
          <w:rFonts w:ascii="Arial Narrow" w:hAnsi="Arial Narrow" w:cs="Arial"/>
        </w:rPr>
        <w:t>Cavisomidae</w:t>
      </w:r>
      <w:proofErr w:type="spellEnd"/>
      <w:r w:rsidR="007346A6" w:rsidRPr="00140C51">
        <w:rPr>
          <w:rFonts w:ascii="Arial Narrow" w:hAnsi="Arial Narrow" w:cs="Arial"/>
        </w:rPr>
        <w:t xml:space="preserve"> for a more stable classification</w:t>
      </w:r>
      <w:r w:rsidR="00A63A7B" w:rsidRPr="00140C51">
        <w:rPr>
          <w:rFonts w:ascii="Arial Narrow" w:hAnsi="Arial Narrow" w:cs="Arial"/>
        </w:rPr>
        <w:t>.</w:t>
      </w:r>
    </w:p>
    <w:p w14:paraId="315B5719" w14:textId="77777777" w:rsidR="007F7C7F" w:rsidRPr="00140C51" w:rsidRDefault="007F7C7F"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p>
    <w:p w14:paraId="03C34954" w14:textId="77777777" w:rsidR="00440913" w:rsidRPr="00140C51" w:rsidRDefault="00440913" w:rsidP="00140C51">
      <w:pPr>
        <w:shd w:val="clear" w:color="auto" w:fill="FFFFFF"/>
        <w:spacing w:after="0" w:line="240" w:lineRule="auto"/>
        <w:rPr>
          <w:rFonts w:ascii="Arial Narrow" w:eastAsia="Times New Roman" w:hAnsi="Arial Narrow" w:cs="Arial"/>
          <w:color w:val="222222"/>
          <w:kern w:val="0"/>
          <w:sz w:val="24"/>
          <w:szCs w:val="24"/>
          <w14:ligatures w14:val="none"/>
        </w:rPr>
      </w:pPr>
      <w:bookmarkStart w:id="4" w:name="_GoBack"/>
      <w:bookmarkEnd w:id="4"/>
    </w:p>
    <w:p w14:paraId="21F87F43" w14:textId="23946FAE" w:rsidR="00592FA6" w:rsidRPr="00140C51" w:rsidRDefault="00592FA6" w:rsidP="00140C51">
      <w:pPr>
        <w:shd w:val="clear" w:color="auto" w:fill="FFFFFF"/>
        <w:spacing w:after="0" w:line="240" w:lineRule="auto"/>
        <w:rPr>
          <w:rFonts w:ascii="Arial Narrow" w:eastAsia="Times New Roman" w:hAnsi="Arial Narrow" w:cs="Arial"/>
          <w:b/>
          <w:bCs/>
          <w:color w:val="222222"/>
          <w:kern w:val="0"/>
          <w:sz w:val="24"/>
          <w:szCs w:val="24"/>
          <w14:ligatures w14:val="none"/>
        </w:rPr>
      </w:pPr>
      <w:r w:rsidRPr="00140C51">
        <w:rPr>
          <w:rFonts w:ascii="Arial Narrow" w:eastAsia="Times New Roman" w:hAnsi="Arial Narrow" w:cs="Arial"/>
          <w:b/>
          <w:bCs/>
          <w:color w:val="222222"/>
          <w:kern w:val="0"/>
          <w:sz w:val="24"/>
          <w:szCs w:val="24"/>
          <w14:ligatures w14:val="none"/>
        </w:rPr>
        <w:t>CONSENT</w:t>
      </w:r>
    </w:p>
    <w:p w14:paraId="6E5B48EB" w14:textId="071D2EE3" w:rsidR="00592FA6" w:rsidRPr="00140C51" w:rsidRDefault="00592FA6" w:rsidP="00140C51">
      <w:pPr>
        <w:shd w:val="clear" w:color="auto" w:fill="FFFFFF"/>
        <w:spacing w:after="0" w:line="240" w:lineRule="auto"/>
        <w:rPr>
          <w:rFonts w:ascii="Arial Narrow" w:eastAsia="Times New Roman" w:hAnsi="Arial Narrow" w:cs="Times New Roman"/>
          <w:b/>
          <w:bCs/>
          <w:color w:val="222222"/>
          <w:kern w:val="0"/>
          <w:sz w:val="24"/>
          <w:szCs w:val="24"/>
          <w14:ligatures w14:val="none"/>
        </w:rPr>
      </w:pPr>
      <w:r w:rsidRPr="00140C51">
        <w:rPr>
          <w:rFonts w:ascii="Arial Narrow" w:hAnsi="Arial Narrow" w:cs="Arial"/>
          <w:sz w:val="24"/>
          <w:szCs w:val="24"/>
          <w:u w:val="single"/>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58048AB6" w14:textId="77777777" w:rsidR="005C79A6" w:rsidRPr="00140C51" w:rsidRDefault="005C79A6" w:rsidP="00140C51">
      <w:pPr>
        <w:shd w:val="clear" w:color="auto" w:fill="FFFFFF"/>
        <w:spacing w:after="0" w:line="240" w:lineRule="auto"/>
        <w:jc w:val="both"/>
        <w:rPr>
          <w:rFonts w:ascii="Arial Narrow" w:eastAsia="Times New Roman" w:hAnsi="Arial Narrow" w:cs="Times New Roman"/>
          <w:color w:val="222222"/>
          <w:kern w:val="0"/>
          <w:sz w:val="24"/>
          <w:szCs w:val="24"/>
          <w14:ligatures w14:val="none"/>
        </w:rPr>
      </w:pPr>
      <w:r w:rsidRPr="00140C51">
        <w:rPr>
          <w:rFonts w:ascii="Arial Narrow" w:eastAsia="Times New Roman" w:hAnsi="Arial Narrow" w:cs="Times New Roman"/>
          <w:color w:val="222222"/>
          <w:kern w:val="0"/>
          <w:sz w:val="24"/>
          <w:szCs w:val="24"/>
          <w14:ligatures w14:val="none"/>
        </w:rPr>
        <w:t> </w:t>
      </w:r>
    </w:p>
    <w:p w14:paraId="414A3C1D" w14:textId="5C60105D" w:rsidR="005C79A6" w:rsidRPr="00140C51" w:rsidRDefault="00F311C9" w:rsidP="00140C51">
      <w:pPr>
        <w:shd w:val="clear" w:color="auto" w:fill="FFFFFF"/>
        <w:spacing w:after="0" w:line="240" w:lineRule="auto"/>
        <w:rPr>
          <w:rFonts w:ascii="Arial Narrow" w:eastAsia="Times New Roman" w:hAnsi="Arial Narrow" w:cs="Arial"/>
          <w:b/>
          <w:bCs/>
          <w:color w:val="222222"/>
          <w:kern w:val="0"/>
          <w:sz w:val="24"/>
          <w:szCs w:val="24"/>
          <w14:ligatures w14:val="none"/>
        </w:rPr>
      </w:pPr>
      <w:r w:rsidRPr="00140C51">
        <w:rPr>
          <w:rFonts w:ascii="Arial Narrow" w:eastAsia="Times New Roman" w:hAnsi="Arial Narrow" w:cs="Arial"/>
          <w:b/>
          <w:bCs/>
          <w:color w:val="222222"/>
          <w:kern w:val="0"/>
          <w:sz w:val="24"/>
          <w:szCs w:val="24"/>
          <w14:ligatures w14:val="none"/>
        </w:rPr>
        <w:t>STATEMENTS AND DECLARATIONS</w:t>
      </w:r>
    </w:p>
    <w:p w14:paraId="2F448295" w14:textId="77777777" w:rsidR="001606D3" w:rsidRPr="00140C51" w:rsidRDefault="001606D3" w:rsidP="00140C51">
      <w:pPr>
        <w:shd w:val="clear" w:color="auto" w:fill="FFFFFF"/>
        <w:spacing w:after="0" w:line="240" w:lineRule="auto"/>
        <w:rPr>
          <w:rFonts w:ascii="Arial Narrow" w:eastAsia="Times New Roman" w:hAnsi="Arial Narrow" w:cs="Arial"/>
          <w:color w:val="222222"/>
          <w:kern w:val="0"/>
          <w:sz w:val="24"/>
          <w:szCs w:val="24"/>
          <w14:ligatures w14:val="none"/>
        </w:rPr>
      </w:pPr>
    </w:p>
    <w:p w14:paraId="7A9936F0" w14:textId="7A7A23D2" w:rsidR="00F311C9" w:rsidRPr="00140C51" w:rsidRDefault="005C79A6" w:rsidP="00140C51">
      <w:pPr>
        <w:shd w:val="clear" w:color="auto" w:fill="FFFFFF"/>
        <w:spacing w:after="0" w:line="240" w:lineRule="auto"/>
        <w:jc w:val="both"/>
        <w:rPr>
          <w:rFonts w:ascii="Arial Narrow" w:eastAsia="Times New Roman" w:hAnsi="Arial Narrow" w:cs="Arial"/>
          <w:b/>
          <w:bCs/>
          <w:color w:val="222222"/>
          <w:kern w:val="0"/>
          <w:sz w:val="24"/>
          <w:szCs w:val="24"/>
          <w14:ligatures w14:val="none"/>
        </w:rPr>
      </w:pPr>
      <w:r w:rsidRPr="00140C51">
        <w:rPr>
          <w:rFonts w:ascii="Arial Narrow" w:eastAsia="Times New Roman" w:hAnsi="Arial Narrow" w:cs="Times New Roman"/>
          <w:b/>
          <w:bCs/>
          <w:color w:val="222222"/>
          <w:kern w:val="0"/>
          <w:sz w:val="24"/>
          <w:szCs w:val="24"/>
          <w14:ligatures w14:val="none"/>
        </w:rPr>
        <w:t> </w:t>
      </w:r>
      <w:r w:rsidRPr="00140C51">
        <w:rPr>
          <w:rFonts w:ascii="Arial Narrow" w:eastAsia="Times New Roman" w:hAnsi="Arial Narrow" w:cs="Arial"/>
          <w:b/>
          <w:bCs/>
          <w:color w:val="222222"/>
          <w:kern w:val="0"/>
          <w:sz w:val="24"/>
          <w:szCs w:val="24"/>
          <w14:ligatures w14:val="none"/>
        </w:rPr>
        <w:t>Availability of data and material </w:t>
      </w:r>
    </w:p>
    <w:p w14:paraId="11FE0B5E" w14:textId="77777777" w:rsidR="003E2B23" w:rsidRPr="00140C51" w:rsidRDefault="003E2B23" w:rsidP="00140C51">
      <w:pPr>
        <w:shd w:val="clear" w:color="auto" w:fill="FFFFFF"/>
        <w:spacing w:after="0" w:line="240" w:lineRule="auto"/>
        <w:jc w:val="both"/>
        <w:rPr>
          <w:rFonts w:ascii="Arial Narrow" w:eastAsia="Times New Roman" w:hAnsi="Arial Narrow" w:cs="Arial"/>
          <w:b/>
          <w:bCs/>
          <w:color w:val="222222"/>
          <w:kern w:val="0"/>
          <w:sz w:val="24"/>
          <w:szCs w:val="24"/>
          <w14:ligatures w14:val="none"/>
        </w:rPr>
      </w:pPr>
    </w:p>
    <w:p w14:paraId="512AF3C4" w14:textId="62DD8CEC" w:rsidR="005C79A6" w:rsidRPr="00140C51" w:rsidRDefault="005C79A6"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All samples used in this study have been deposited in the relevant curated, internationally recognized museum collection as outlined in this paper.</w:t>
      </w:r>
    </w:p>
    <w:p w14:paraId="42CAE043" w14:textId="77777777" w:rsidR="003E2B23" w:rsidRPr="00140C51" w:rsidRDefault="003E2B23"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p>
    <w:p w14:paraId="37F021D5" w14:textId="38133087" w:rsidR="00F311C9" w:rsidRPr="00140C51" w:rsidRDefault="005C79A6"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 </w:t>
      </w:r>
      <w:r w:rsidRPr="00140C51">
        <w:rPr>
          <w:rFonts w:ascii="Arial Narrow" w:eastAsia="Times New Roman" w:hAnsi="Arial Narrow" w:cs="Arial"/>
          <w:b/>
          <w:bCs/>
          <w:color w:val="222222"/>
          <w:kern w:val="0"/>
          <w:sz w:val="24"/>
          <w:szCs w:val="24"/>
          <w14:ligatures w14:val="none"/>
        </w:rPr>
        <w:t>Ethical approval</w:t>
      </w:r>
      <w:r w:rsidRPr="00140C51">
        <w:rPr>
          <w:rFonts w:ascii="Arial Narrow" w:eastAsia="Times New Roman" w:hAnsi="Arial Narrow" w:cs="Arial"/>
          <w:color w:val="222222"/>
          <w:kern w:val="0"/>
          <w:sz w:val="24"/>
          <w:szCs w:val="24"/>
          <w14:ligatures w14:val="none"/>
        </w:rPr>
        <w:t> </w:t>
      </w:r>
    </w:p>
    <w:p w14:paraId="7A9C1BEF" w14:textId="124EAB12" w:rsidR="005C79A6" w:rsidRPr="00140C51" w:rsidRDefault="005C79A6"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All applicable institutional, national, and international guidelines for the care and use of animals were followed.</w:t>
      </w:r>
    </w:p>
    <w:p w14:paraId="76A5330D" w14:textId="77777777" w:rsidR="003E2B23" w:rsidRPr="00140C51" w:rsidRDefault="003E2B23"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p>
    <w:p w14:paraId="5CE6C2BB" w14:textId="77777777" w:rsidR="00F311C9" w:rsidRPr="00140C51" w:rsidRDefault="005C79A6" w:rsidP="00140C51">
      <w:pPr>
        <w:shd w:val="clear" w:color="auto" w:fill="FFFFFF"/>
        <w:spacing w:after="0" w:line="240" w:lineRule="auto"/>
        <w:jc w:val="both"/>
        <w:rPr>
          <w:rFonts w:ascii="Arial Narrow" w:eastAsia="Times New Roman" w:hAnsi="Arial Narrow" w:cs="Arial"/>
          <w:b/>
          <w:bCs/>
          <w:color w:val="222222"/>
          <w:kern w:val="0"/>
          <w:sz w:val="24"/>
          <w:szCs w:val="24"/>
          <w14:ligatures w14:val="none"/>
        </w:rPr>
      </w:pPr>
      <w:r w:rsidRPr="00140C51">
        <w:rPr>
          <w:rFonts w:ascii="Arial Narrow" w:eastAsia="Times New Roman" w:hAnsi="Arial Narrow" w:cs="Arial"/>
          <w:b/>
          <w:bCs/>
          <w:color w:val="222222"/>
          <w:kern w:val="0"/>
          <w:sz w:val="24"/>
          <w:szCs w:val="24"/>
          <w14:ligatures w14:val="none"/>
        </w:rPr>
        <w:t>Conflict of interest </w:t>
      </w:r>
    </w:p>
    <w:p w14:paraId="51E88E31" w14:textId="6591DF2F" w:rsidR="005C79A6" w:rsidRDefault="005C79A6" w:rsidP="00140C51">
      <w:pPr>
        <w:shd w:val="clear" w:color="auto" w:fill="FFFFFF"/>
        <w:spacing w:after="0" w:line="240" w:lineRule="auto"/>
        <w:jc w:val="both"/>
        <w:rPr>
          <w:rFonts w:ascii="Arial Narrow" w:eastAsia="Times New Roman" w:hAnsi="Arial Narrow" w:cs="Times New Roman"/>
          <w:color w:val="222222"/>
          <w:kern w:val="0"/>
          <w:sz w:val="24"/>
          <w:szCs w:val="24"/>
          <w14:ligatures w14:val="none"/>
        </w:rPr>
      </w:pPr>
      <w:r w:rsidRPr="00140C51">
        <w:rPr>
          <w:rFonts w:ascii="Arial Narrow" w:eastAsia="Times New Roman" w:hAnsi="Arial Narrow" w:cs="Arial"/>
          <w:color w:val="222222"/>
          <w:kern w:val="0"/>
          <w:sz w:val="24"/>
          <w:szCs w:val="24"/>
          <w14:ligatures w14:val="none"/>
        </w:rPr>
        <w:t>Authors declare no conflict</w:t>
      </w:r>
      <w:r w:rsidR="00723829" w:rsidRPr="00140C51">
        <w:rPr>
          <w:rFonts w:ascii="Arial Narrow" w:eastAsia="Times New Roman" w:hAnsi="Arial Narrow" w:cs="Arial"/>
          <w:color w:val="222222"/>
          <w:kern w:val="0"/>
          <w:sz w:val="24"/>
          <w:szCs w:val="24"/>
          <w14:ligatures w14:val="none"/>
        </w:rPr>
        <w:t>s</w:t>
      </w:r>
      <w:r w:rsidRPr="00140C51">
        <w:rPr>
          <w:rFonts w:ascii="Arial Narrow" w:eastAsia="Times New Roman" w:hAnsi="Arial Narrow" w:cs="Arial"/>
          <w:color w:val="222222"/>
          <w:kern w:val="0"/>
          <w:sz w:val="24"/>
          <w:szCs w:val="24"/>
          <w14:ligatures w14:val="none"/>
        </w:rPr>
        <w:t xml:space="preserve"> of interests</w:t>
      </w:r>
      <w:r w:rsidRPr="00140C51">
        <w:rPr>
          <w:rFonts w:ascii="Arial Narrow" w:eastAsia="Times New Roman" w:hAnsi="Arial Narrow" w:cs="Times New Roman"/>
          <w:color w:val="222222"/>
          <w:kern w:val="0"/>
          <w:sz w:val="24"/>
          <w:szCs w:val="24"/>
          <w14:ligatures w14:val="none"/>
        </w:rPr>
        <w:t>.</w:t>
      </w:r>
    </w:p>
    <w:p w14:paraId="4405EDCC" w14:textId="77777777" w:rsidR="00B34922" w:rsidRPr="00140C51" w:rsidRDefault="00B34922" w:rsidP="00140C51">
      <w:pPr>
        <w:shd w:val="clear" w:color="auto" w:fill="FFFFFF"/>
        <w:spacing w:after="0" w:line="240" w:lineRule="auto"/>
        <w:jc w:val="both"/>
        <w:rPr>
          <w:rFonts w:ascii="Arial Narrow" w:eastAsia="Times New Roman" w:hAnsi="Arial Narrow" w:cs="Times New Roman"/>
          <w:color w:val="222222"/>
          <w:kern w:val="0"/>
          <w:sz w:val="24"/>
          <w:szCs w:val="24"/>
          <w14:ligatures w14:val="none"/>
        </w:rPr>
      </w:pPr>
    </w:p>
    <w:p w14:paraId="6E135D7C" w14:textId="5AAA8792" w:rsidR="00BF079D" w:rsidRDefault="00B34922" w:rsidP="00140C51">
      <w:pPr>
        <w:spacing w:after="0" w:line="240" w:lineRule="auto"/>
        <w:jc w:val="both"/>
        <w:rPr>
          <w:rFonts w:ascii="Arial Narrow" w:eastAsia="Times New Roman" w:hAnsi="Arial Narrow" w:cs="Times New Roman"/>
          <w:sz w:val="24"/>
          <w:szCs w:val="24"/>
        </w:rPr>
      </w:pPr>
      <w:r>
        <w:rPr>
          <w:rFonts w:ascii="Arial Narrow" w:eastAsia="Times New Roman" w:hAnsi="Arial Narrow" w:cs="Times New Roman"/>
          <w:sz w:val="24"/>
          <w:szCs w:val="24"/>
        </w:rPr>
        <w:lastRenderedPageBreak/>
        <w:t xml:space="preserve">References </w:t>
      </w:r>
    </w:p>
    <w:p w14:paraId="3EC8A78E" w14:textId="77777777" w:rsidR="00B34922" w:rsidRPr="00140C51" w:rsidRDefault="00B34922" w:rsidP="00140C51">
      <w:pPr>
        <w:spacing w:after="0" w:line="240" w:lineRule="auto"/>
        <w:jc w:val="both"/>
        <w:rPr>
          <w:rFonts w:ascii="Arial Narrow" w:eastAsia="Times New Roman" w:hAnsi="Arial Narrow" w:cs="Times New Roman"/>
          <w:sz w:val="24"/>
          <w:szCs w:val="24"/>
        </w:rPr>
      </w:pPr>
    </w:p>
    <w:p w14:paraId="53B490F4"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 xml:space="preserve">Amin, O. M., Sharifdini, M., Heckmann, R. A. &amp; </w:t>
      </w:r>
      <w:proofErr w:type="spellStart"/>
      <w:r w:rsidRPr="00140C51">
        <w:rPr>
          <w:rFonts w:ascii="Arial Narrow" w:eastAsia="Times New Roman" w:hAnsi="Arial Narrow" w:cs="Arial"/>
          <w:color w:val="222222"/>
          <w:kern w:val="0"/>
          <w:sz w:val="24"/>
          <w:szCs w:val="24"/>
          <w14:ligatures w14:val="none"/>
        </w:rPr>
        <w:t>Zarean</w:t>
      </w:r>
      <w:proofErr w:type="spellEnd"/>
      <w:r w:rsidRPr="00140C51">
        <w:rPr>
          <w:rFonts w:ascii="Arial Narrow" w:eastAsia="Times New Roman" w:hAnsi="Arial Narrow" w:cs="Arial"/>
          <w:color w:val="222222"/>
          <w:kern w:val="0"/>
          <w:sz w:val="24"/>
          <w:szCs w:val="24"/>
          <w14:ligatures w14:val="none"/>
        </w:rPr>
        <w:t xml:space="preserve">, M. (2020). New perspectives on </w:t>
      </w:r>
      <w:proofErr w:type="spellStart"/>
      <w:r w:rsidRPr="00140C51">
        <w:rPr>
          <w:rFonts w:ascii="Arial Narrow" w:eastAsia="Times New Roman" w:hAnsi="Arial Narrow" w:cs="Arial"/>
          <w:color w:val="222222"/>
          <w:kern w:val="0"/>
          <w:sz w:val="24"/>
          <w:szCs w:val="24"/>
          <w14:ligatures w14:val="none"/>
        </w:rPr>
        <w:t>Nephridiacanthus</w:t>
      </w:r>
      <w:proofErr w:type="spellEnd"/>
      <w:r w:rsidRPr="00140C51">
        <w:rPr>
          <w:rFonts w:ascii="Arial Narrow" w:eastAsia="Times New Roman" w:hAnsi="Arial Narrow" w:cs="Arial"/>
          <w:color w:val="222222"/>
          <w:kern w:val="0"/>
          <w:sz w:val="24"/>
          <w:szCs w:val="24"/>
          <w14:ligatures w14:val="none"/>
        </w:rPr>
        <w:t xml:space="preserve"> major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Oligacanthorhynchidae</w:t>
      </w:r>
      <w:proofErr w:type="spellEnd"/>
      <w:r w:rsidRPr="00140C51">
        <w:rPr>
          <w:rFonts w:ascii="Arial Narrow" w:eastAsia="Times New Roman" w:hAnsi="Arial Narrow" w:cs="Arial"/>
          <w:color w:val="222222"/>
          <w:kern w:val="0"/>
          <w:sz w:val="24"/>
          <w:szCs w:val="24"/>
          <w14:ligatures w14:val="none"/>
        </w:rPr>
        <w:t>) collected from hedgehogs in Iran. Journal of Helminthology 94: e133-e133.</w:t>
      </w:r>
    </w:p>
    <w:p w14:paraId="5129C75E"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Amin, O. M., Chaudhary, A., Sharifdini, M., &amp; Singh, H. S. (2024). First molecular description of </w:t>
      </w:r>
      <w:proofErr w:type="spellStart"/>
      <w:r w:rsidRPr="00140C51">
        <w:rPr>
          <w:rFonts w:ascii="Arial Narrow" w:eastAsia="Times New Roman" w:hAnsi="Arial Narrow" w:cs="Arial"/>
          <w:color w:val="222222"/>
          <w:kern w:val="0"/>
          <w:sz w:val="24"/>
          <w:szCs w:val="24"/>
          <w14:ligatures w14:val="none"/>
        </w:rPr>
        <w:t>Neorhadinorhynchus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nudus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Cavisomidae</w:t>
      </w:r>
      <w:proofErr w:type="spellEnd"/>
      <w:r w:rsidRPr="00140C51">
        <w:rPr>
          <w:rFonts w:ascii="Arial Narrow" w:eastAsia="Times New Roman" w:hAnsi="Arial Narrow" w:cs="Arial"/>
          <w:color w:val="222222"/>
          <w:kern w:val="0"/>
          <w:sz w:val="24"/>
          <w:szCs w:val="24"/>
          <w14:ligatures w14:val="none"/>
        </w:rPr>
        <w:t>) from fish in the Pacific coast of Vietnam, with notes on biogeography. Systematic Parasitology 101: 23.</w:t>
      </w:r>
    </w:p>
    <w:p w14:paraId="4AD23C1C"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Amin, O. M., Heckmann, R. A., &amp; Bannai, M. A. (2018). </w:t>
      </w:r>
      <w:proofErr w:type="spellStart"/>
      <w:r w:rsidRPr="00140C51">
        <w:rPr>
          <w:rFonts w:ascii="Arial Narrow" w:eastAsia="Times New Roman" w:hAnsi="Arial Narrow" w:cs="Arial"/>
          <w:color w:val="222222"/>
          <w:kern w:val="0"/>
          <w:sz w:val="24"/>
          <w:szCs w:val="24"/>
          <w14:ligatures w14:val="none"/>
        </w:rPr>
        <w:t>Cavisoma</w:t>
      </w:r>
      <w:proofErr w:type="spellEnd"/>
      <w:r w:rsidRPr="00140C51">
        <w:rPr>
          <w:rFonts w:ascii="Arial Narrow" w:eastAsia="Times New Roman" w:hAnsi="Arial Narrow" w:cs="Arial"/>
          <w:color w:val="222222"/>
          <w:kern w:val="0"/>
          <w:sz w:val="24"/>
          <w:szCs w:val="24"/>
          <w14:ligatures w14:val="none"/>
        </w:rPr>
        <w:t xml:space="preserve"> magnum (</w:t>
      </w:r>
      <w:proofErr w:type="spellStart"/>
      <w:r w:rsidRPr="00140C51">
        <w:rPr>
          <w:rFonts w:ascii="Arial Narrow" w:eastAsia="Times New Roman" w:hAnsi="Arial Narrow" w:cs="Arial"/>
          <w:color w:val="222222"/>
          <w:kern w:val="0"/>
          <w:sz w:val="24"/>
          <w:szCs w:val="24"/>
          <w14:ligatures w14:val="none"/>
        </w:rPr>
        <w:t>Cavisomidae</w:t>
      </w:r>
      <w:proofErr w:type="spellEnd"/>
      <w:r w:rsidRPr="00140C51">
        <w:rPr>
          <w:rFonts w:ascii="Arial Narrow" w:eastAsia="Times New Roman" w:hAnsi="Arial Narrow" w:cs="Arial"/>
          <w:color w:val="222222"/>
          <w:kern w:val="0"/>
          <w:sz w:val="24"/>
          <w:szCs w:val="24"/>
          <w14:ligatures w14:val="none"/>
        </w:rPr>
        <w:t xml:space="preserve">), a unique Pacific acanthocephalan redescribed from an unusual host, Mugil </w:t>
      </w:r>
      <w:proofErr w:type="spellStart"/>
      <w:r w:rsidRPr="00140C51">
        <w:rPr>
          <w:rFonts w:ascii="Arial Narrow" w:eastAsia="Times New Roman" w:hAnsi="Arial Narrow" w:cs="Arial"/>
          <w:color w:val="222222"/>
          <w:kern w:val="0"/>
          <w:sz w:val="24"/>
          <w:szCs w:val="24"/>
          <w14:ligatures w14:val="none"/>
        </w:rPr>
        <w:t>cephalus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Mugilidae</w:t>
      </w:r>
      <w:proofErr w:type="spellEnd"/>
      <w:r w:rsidRPr="00140C51">
        <w:rPr>
          <w:rFonts w:ascii="Arial Narrow" w:eastAsia="Times New Roman" w:hAnsi="Arial Narrow" w:cs="Arial"/>
          <w:color w:val="222222"/>
          <w:kern w:val="0"/>
          <w:sz w:val="24"/>
          <w:szCs w:val="24"/>
          <w14:ligatures w14:val="none"/>
        </w:rPr>
        <w:t>), in the Arabian Gulf, with notes on histopathology and metal analysis. Parasite 25: 5.</w:t>
      </w:r>
    </w:p>
    <w:p w14:paraId="7E58EBA3"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Arthur, J. R. &amp; </w:t>
      </w:r>
      <w:proofErr w:type="spellStart"/>
      <w:r w:rsidRPr="00140C51">
        <w:rPr>
          <w:rFonts w:ascii="Arial Narrow" w:eastAsia="Times New Roman" w:hAnsi="Arial Narrow" w:cs="Arial"/>
          <w:color w:val="222222"/>
          <w:kern w:val="0"/>
          <w:sz w:val="24"/>
          <w:szCs w:val="24"/>
          <w14:ligatures w14:val="none"/>
        </w:rPr>
        <w:t>Lumanian</w:t>
      </w:r>
      <w:proofErr w:type="spellEnd"/>
      <w:r w:rsidRPr="00140C51">
        <w:rPr>
          <w:rFonts w:ascii="Arial Narrow" w:eastAsia="Times New Roman" w:hAnsi="Arial Narrow" w:cs="Arial"/>
          <w:color w:val="222222"/>
          <w:kern w:val="0"/>
          <w:sz w:val="24"/>
          <w:szCs w:val="24"/>
          <w14:ligatures w14:val="none"/>
        </w:rPr>
        <w:t>-Mayo, S. (1997). Check list of the parasites of fishes of the Philippines. FAO Fisheries Technical Paper 369.</w:t>
      </w:r>
    </w:p>
    <w:p w14:paraId="3454DAE1"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Arthur, J. R., Regidor, S. E. &amp; Albert, E. (1995). </w:t>
      </w:r>
      <w:proofErr w:type="spellStart"/>
      <w:r w:rsidRPr="00140C51">
        <w:rPr>
          <w:rFonts w:ascii="Arial Narrow" w:eastAsia="Times New Roman" w:hAnsi="Arial Narrow" w:cs="Arial"/>
          <w:color w:val="222222"/>
          <w:kern w:val="0"/>
          <w:sz w:val="24"/>
          <w:szCs w:val="24"/>
          <w14:ligatures w14:val="none"/>
        </w:rPr>
        <w:t>Redescription</w:t>
      </w:r>
      <w:proofErr w:type="spellEnd"/>
      <w:r w:rsidRPr="00140C51">
        <w:rPr>
          <w:rFonts w:ascii="Arial Narrow" w:eastAsia="Times New Roman" w:hAnsi="Arial Narrow" w:cs="Arial"/>
          <w:color w:val="222222"/>
          <w:kern w:val="0"/>
          <w:sz w:val="24"/>
          <w:szCs w:val="24"/>
          <w14:ligatures w14:val="none"/>
        </w:rPr>
        <w:t xml:space="preserve"> of </w:t>
      </w:r>
      <w:proofErr w:type="spellStart"/>
      <w:r w:rsidRPr="00140C51">
        <w:rPr>
          <w:rFonts w:ascii="Arial Narrow" w:eastAsia="Times New Roman" w:hAnsi="Arial Narrow" w:cs="Arial"/>
          <w:color w:val="222222"/>
          <w:kern w:val="0"/>
          <w:sz w:val="24"/>
          <w:szCs w:val="24"/>
          <w14:ligatures w14:val="none"/>
        </w:rPr>
        <w:t>Cavisoma</w:t>
      </w:r>
      <w:proofErr w:type="spellEnd"/>
      <w:r w:rsidRPr="00140C51">
        <w:rPr>
          <w:rFonts w:ascii="Arial Narrow" w:eastAsia="Times New Roman" w:hAnsi="Arial Narrow" w:cs="Arial"/>
          <w:color w:val="222222"/>
          <w:kern w:val="0"/>
          <w:sz w:val="24"/>
          <w:szCs w:val="24"/>
          <w14:ligatures w14:val="none"/>
        </w:rPr>
        <w:t xml:space="preserve"> magnum (</w:t>
      </w:r>
      <w:proofErr w:type="spellStart"/>
      <w:r w:rsidRPr="00140C51">
        <w:rPr>
          <w:rFonts w:ascii="Arial Narrow" w:eastAsia="Times New Roman" w:hAnsi="Arial Narrow" w:cs="Arial"/>
          <w:color w:val="222222"/>
          <w:kern w:val="0"/>
          <w:sz w:val="24"/>
          <w:szCs w:val="24"/>
          <w14:ligatures w14:val="none"/>
        </w:rPr>
        <w:t>Southwell</w:t>
      </w:r>
      <w:proofErr w:type="spellEnd"/>
      <w:r w:rsidRPr="00140C51">
        <w:rPr>
          <w:rFonts w:ascii="Arial Narrow" w:eastAsia="Times New Roman" w:hAnsi="Arial Narrow" w:cs="Arial"/>
          <w:color w:val="222222"/>
          <w:kern w:val="0"/>
          <w:sz w:val="24"/>
          <w:szCs w:val="24"/>
          <w14:ligatures w14:val="none"/>
        </w:rPr>
        <w:t>, 1927)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Cavisomidae</w:t>
      </w:r>
      <w:proofErr w:type="spellEnd"/>
      <w:r w:rsidRPr="00140C51">
        <w:rPr>
          <w:rFonts w:ascii="Arial Narrow" w:eastAsia="Times New Roman" w:hAnsi="Arial Narrow" w:cs="Arial"/>
          <w:color w:val="222222"/>
          <w:kern w:val="0"/>
          <w:sz w:val="24"/>
          <w:szCs w:val="24"/>
          <w14:ligatures w14:val="none"/>
        </w:rPr>
        <w:t xml:space="preserve">) from the milkfish, </w:t>
      </w:r>
      <w:proofErr w:type="spellStart"/>
      <w:r w:rsidRPr="00140C51">
        <w:rPr>
          <w:rFonts w:ascii="Arial Narrow" w:eastAsia="Times New Roman" w:hAnsi="Arial Narrow" w:cs="Arial"/>
          <w:color w:val="222222"/>
          <w:kern w:val="0"/>
          <w:sz w:val="24"/>
          <w:szCs w:val="24"/>
          <w14:ligatures w14:val="none"/>
        </w:rPr>
        <w:t>Chanos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chanos</w:t>
      </w:r>
      <w:proofErr w:type="spellEnd"/>
      <w:r w:rsidRPr="00140C51">
        <w:rPr>
          <w:rFonts w:ascii="Arial Narrow" w:eastAsia="Times New Roman" w:hAnsi="Arial Narrow" w:cs="Arial"/>
          <w:color w:val="222222"/>
          <w:kern w:val="0"/>
          <w:sz w:val="24"/>
          <w:szCs w:val="24"/>
          <w14:ligatures w14:val="none"/>
        </w:rPr>
        <w:t>, in the Philippines. Journal of the Helminthological Society of Washington 62: 39–43.</w:t>
      </w:r>
    </w:p>
    <w:p w14:paraId="22C6AD91"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Briones, J. C. A., Papa, R. D. S., </w:t>
      </w:r>
      <w:proofErr w:type="spellStart"/>
      <w:r w:rsidRPr="00140C51">
        <w:rPr>
          <w:rFonts w:ascii="Arial Narrow" w:eastAsia="Times New Roman" w:hAnsi="Arial Narrow" w:cs="Arial"/>
          <w:color w:val="222222"/>
          <w:kern w:val="0"/>
          <w:sz w:val="24"/>
          <w:szCs w:val="24"/>
          <w14:ligatures w14:val="none"/>
        </w:rPr>
        <w:t>Cauyan</w:t>
      </w:r>
      <w:proofErr w:type="spellEnd"/>
      <w:r w:rsidRPr="00140C51">
        <w:rPr>
          <w:rFonts w:ascii="Arial Narrow" w:eastAsia="Times New Roman" w:hAnsi="Arial Narrow" w:cs="Arial"/>
          <w:color w:val="222222"/>
          <w:kern w:val="0"/>
          <w:sz w:val="24"/>
          <w:szCs w:val="24"/>
          <w14:ligatures w14:val="none"/>
        </w:rPr>
        <w:t>, G. A. &amp; Urabe, M. (2015). The first report of three acanthocephalan parasite species from Philippine fishes. Helminthologia 52: 384–389.</w:t>
      </w:r>
    </w:p>
    <w:p w14:paraId="365DBD95" w14:textId="3AFD5EC1"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Chaudhary, A., Amin, O. M. &amp; Singh, H. S. (2019). Molecular characterization and phylogenetic relationships of </w:t>
      </w:r>
      <w:proofErr w:type="spellStart"/>
      <w:r w:rsidRPr="00140C51">
        <w:rPr>
          <w:rFonts w:ascii="Arial Narrow" w:eastAsia="Times New Roman" w:hAnsi="Arial Narrow" w:cs="Arial"/>
          <w:color w:val="222222"/>
          <w:kern w:val="0"/>
          <w:sz w:val="24"/>
          <w:szCs w:val="24"/>
          <w14:ligatures w14:val="none"/>
        </w:rPr>
        <w:t>Pallisentis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Brevitritospinus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indica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Quadrigyridae</w:t>
      </w:r>
      <w:proofErr w:type="spellEnd"/>
      <w:r w:rsidRPr="00140C51">
        <w:rPr>
          <w:rFonts w:ascii="Arial Narrow" w:eastAsia="Times New Roman" w:hAnsi="Arial Narrow" w:cs="Arial"/>
          <w:color w:val="222222"/>
          <w:kern w:val="0"/>
          <w:sz w:val="24"/>
          <w:szCs w:val="24"/>
          <w14:ligatures w14:val="none"/>
        </w:rPr>
        <w:t>), a parasite of the Spotted Snakehead (Channa punctatus). Journal of Parasitology 105: 180–185.</w:t>
      </w:r>
    </w:p>
    <w:p w14:paraId="453EE0C9"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Dai, G. D., Yan, H. B., Li, L., Zhang, L. S., Liu, Z. L., Gao, S. Z., </w:t>
      </w:r>
      <w:proofErr w:type="spellStart"/>
      <w:r w:rsidRPr="00140C51">
        <w:rPr>
          <w:rFonts w:ascii="Arial Narrow" w:eastAsia="Times New Roman" w:hAnsi="Arial Narrow" w:cs="Arial"/>
          <w:color w:val="222222"/>
          <w:kern w:val="0"/>
          <w:sz w:val="24"/>
          <w:szCs w:val="24"/>
          <w14:ligatures w14:val="none"/>
        </w:rPr>
        <w:t>Ohiolei</w:t>
      </w:r>
      <w:proofErr w:type="spellEnd"/>
      <w:r w:rsidRPr="00140C51">
        <w:rPr>
          <w:rFonts w:ascii="Arial Narrow" w:eastAsia="Times New Roman" w:hAnsi="Arial Narrow" w:cs="Arial"/>
          <w:color w:val="222222"/>
          <w:kern w:val="0"/>
          <w:sz w:val="24"/>
          <w:szCs w:val="24"/>
          <w14:ligatures w14:val="none"/>
        </w:rPr>
        <w:t>, J. A., Wu, Y. D., Guo, A. M., Fu, B. O. &amp; Jia, W. Z. (2022). Molecular characterization of a new Moniliformis sp. from a Plateau Zokor (</w:t>
      </w:r>
      <w:proofErr w:type="spellStart"/>
      <w:r w:rsidRPr="00140C51">
        <w:rPr>
          <w:rFonts w:ascii="Arial Narrow" w:eastAsia="Times New Roman" w:hAnsi="Arial Narrow" w:cs="Arial"/>
          <w:color w:val="222222"/>
          <w:kern w:val="0"/>
          <w:sz w:val="24"/>
          <w:szCs w:val="24"/>
          <w14:ligatures w14:val="none"/>
        </w:rPr>
        <w:t>Eospalax</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fontanierii</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baileyi</w:t>
      </w:r>
      <w:proofErr w:type="spellEnd"/>
      <w:r w:rsidRPr="00140C51">
        <w:rPr>
          <w:rFonts w:ascii="Arial Narrow" w:eastAsia="Times New Roman" w:hAnsi="Arial Narrow" w:cs="Arial"/>
          <w:color w:val="222222"/>
          <w:kern w:val="0"/>
          <w:sz w:val="24"/>
          <w:szCs w:val="24"/>
          <w14:ligatures w14:val="none"/>
        </w:rPr>
        <w:t>) in China. Frontiers in Microbiology 13: 806882.</w:t>
      </w:r>
    </w:p>
    <w:p w14:paraId="184248D4"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r>
      <w:proofErr w:type="spellStart"/>
      <w:r w:rsidRPr="00140C51">
        <w:rPr>
          <w:rFonts w:ascii="Arial Narrow" w:eastAsia="Times New Roman" w:hAnsi="Arial Narrow" w:cs="Arial"/>
          <w:color w:val="222222"/>
          <w:kern w:val="0"/>
          <w:sz w:val="24"/>
          <w:szCs w:val="24"/>
          <w14:ligatures w14:val="none"/>
        </w:rPr>
        <w:t>Darriba</w:t>
      </w:r>
      <w:proofErr w:type="spellEnd"/>
      <w:r w:rsidRPr="00140C51">
        <w:rPr>
          <w:rFonts w:ascii="Arial Narrow" w:eastAsia="Times New Roman" w:hAnsi="Arial Narrow" w:cs="Arial"/>
          <w:color w:val="222222"/>
          <w:kern w:val="0"/>
          <w:sz w:val="24"/>
          <w:szCs w:val="24"/>
          <w14:ligatures w14:val="none"/>
        </w:rPr>
        <w:t xml:space="preserve">, D., Taboada, G. L., </w:t>
      </w:r>
      <w:proofErr w:type="spellStart"/>
      <w:r w:rsidRPr="00140C51">
        <w:rPr>
          <w:rFonts w:ascii="Arial Narrow" w:eastAsia="Times New Roman" w:hAnsi="Arial Narrow" w:cs="Arial"/>
          <w:color w:val="222222"/>
          <w:kern w:val="0"/>
          <w:sz w:val="24"/>
          <w:szCs w:val="24"/>
          <w14:ligatures w14:val="none"/>
        </w:rPr>
        <w:t>Doallo</w:t>
      </w:r>
      <w:proofErr w:type="spellEnd"/>
      <w:r w:rsidRPr="00140C51">
        <w:rPr>
          <w:rFonts w:ascii="Arial Narrow" w:eastAsia="Times New Roman" w:hAnsi="Arial Narrow" w:cs="Arial"/>
          <w:color w:val="222222"/>
          <w:kern w:val="0"/>
          <w:sz w:val="24"/>
          <w:szCs w:val="24"/>
          <w14:ligatures w14:val="none"/>
        </w:rPr>
        <w:t xml:space="preserve">, R. &amp; Posada, D. (2012). </w:t>
      </w:r>
      <w:proofErr w:type="spellStart"/>
      <w:r w:rsidRPr="00140C51">
        <w:rPr>
          <w:rFonts w:ascii="Arial Narrow" w:eastAsia="Times New Roman" w:hAnsi="Arial Narrow" w:cs="Arial"/>
          <w:color w:val="222222"/>
          <w:kern w:val="0"/>
          <w:sz w:val="24"/>
          <w:szCs w:val="24"/>
          <w14:ligatures w14:val="none"/>
        </w:rPr>
        <w:t>jModelTest</w:t>
      </w:r>
      <w:proofErr w:type="spellEnd"/>
      <w:r w:rsidRPr="00140C51">
        <w:rPr>
          <w:rFonts w:ascii="Arial Narrow" w:eastAsia="Times New Roman" w:hAnsi="Arial Narrow" w:cs="Arial"/>
          <w:color w:val="222222"/>
          <w:kern w:val="0"/>
          <w:sz w:val="24"/>
          <w:szCs w:val="24"/>
          <w14:ligatures w14:val="none"/>
        </w:rPr>
        <w:t xml:space="preserve"> 2: more models, new heuristics and parallel computing. Nature Methods 9: 772.</w:t>
      </w:r>
    </w:p>
    <w:p w14:paraId="41F09D45"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García-Varela, M., Pérez-Ponce de León, G., De la Torre, P., Cummings, M. P., Sarma, S. S., </w:t>
      </w:r>
      <w:proofErr w:type="spellStart"/>
      <w:r w:rsidRPr="00140C51">
        <w:rPr>
          <w:rFonts w:ascii="Arial Narrow" w:eastAsia="Times New Roman" w:hAnsi="Arial Narrow" w:cs="Arial"/>
          <w:color w:val="222222"/>
          <w:kern w:val="0"/>
          <w:sz w:val="24"/>
          <w:szCs w:val="24"/>
          <w14:ligatures w14:val="none"/>
        </w:rPr>
        <w:t>Laclette</w:t>
      </w:r>
      <w:proofErr w:type="spellEnd"/>
      <w:r w:rsidRPr="00140C51">
        <w:rPr>
          <w:rFonts w:ascii="Arial Narrow" w:eastAsia="Times New Roman" w:hAnsi="Arial Narrow" w:cs="Arial"/>
          <w:color w:val="222222"/>
          <w:kern w:val="0"/>
          <w:sz w:val="24"/>
          <w:szCs w:val="24"/>
          <w14:ligatures w14:val="none"/>
        </w:rPr>
        <w:t>, J. P. (2000). Phylogenetic relationships of Acanthocephala based on analysis of 18S ribosomal RNA gene sequences. Journal of Molecular Evolution 50: 532–540.</w:t>
      </w:r>
    </w:p>
    <w:p w14:paraId="46CE3902"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García-Varela, M., Cummings, M. P., Pérez-Ponce de León, G., Gardner, S. L. &amp; </w:t>
      </w:r>
      <w:proofErr w:type="spellStart"/>
      <w:r w:rsidRPr="00140C51">
        <w:rPr>
          <w:rFonts w:ascii="Arial Narrow" w:eastAsia="Times New Roman" w:hAnsi="Arial Narrow" w:cs="Arial"/>
          <w:color w:val="222222"/>
          <w:kern w:val="0"/>
          <w:sz w:val="24"/>
          <w:szCs w:val="24"/>
          <w14:ligatures w14:val="none"/>
        </w:rPr>
        <w:t>Laclette</w:t>
      </w:r>
      <w:proofErr w:type="spellEnd"/>
      <w:r w:rsidRPr="00140C51">
        <w:rPr>
          <w:rFonts w:ascii="Arial Narrow" w:eastAsia="Times New Roman" w:hAnsi="Arial Narrow" w:cs="Arial"/>
          <w:color w:val="222222"/>
          <w:kern w:val="0"/>
          <w:sz w:val="24"/>
          <w:szCs w:val="24"/>
          <w14:ligatures w14:val="none"/>
        </w:rPr>
        <w:t xml:space="preserve">, J. P. (2002). </w:t>
      </w:r>
      <w:r w:rsidRPr="00140C51">
        <w:rPr>
          <w:rFonts w:ascii="Arial Narrow" w:eastAsia="Times New Roman" w:hAnsi="Arial Narrow" w:cs="Arial"/>
          <w:color w:val="222222"/>
          <w:kern w:val="0"/>
          <w:sz w:val="24"/>
          <w:szCs w:val="24"/>
          <w14:ligatures w14:val="none"/>
        </w:rPr>
        <w:lastRenderedPageBreak/>
        <w:t xml:space="preserve">Phylogenetic analysis based on 18S ribosomal RNA gene sequences supports the existence of class </w:t>
      </w:r>
      <w:proofErr w:type="spellStart"/>
      <w:r w:rsidRPr="00140C51">
        <w:rPr>
          <w:rFonts w:ascii="Arial Narrow" w:eastAsia="Times New Roman" w:hAnsi="Arial Narrow" w:cs="Arial"/>
          <w:color w:val="222222"/>
          <w:kern w:val="0"/>
          <w:sz w:val="24"/>
          <w:szCs w:val="24"/>
          <w14:ligatures w14:val="none"/>
        </w:rPr>
        <w:t>Polyacanthocephala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Molecular Phylogenetics and Evolution 23: 288–292.</w:t>
      </w:r>
    </w:p>
    <w:p w14:paraId="706DCC81" w14:textId="77777777" w:rsidR="005C43F8" w:rsidRPr="00140C51" w:rsidRDefault="005C43F8" w:rsidP="00140C51">
      <w:pPr>
        <w:spacing w:line="240" w:lineRule="auto"/>
        <w:rPr>
          <w:rFonts w:ascii="Arial Narrow" w:eastAsia="Times New Roman" w:hAnsi="Arial Narrow" w:cs="Arial"/>
          <w:color w:val="222222"/>
          <w:kern w:val="0"/>
          <w:sz w:val="24"/>
          <w:szCs w:val="24"/>
          <w:lang w:val="pl-PL"/>
          <w14:ligatures w14:val="none"/>
        </w:rPr>
      </w:pPr>
      <w:r w:rsidRPr="00140C51">
        <w:rPr>
          <w:rFonts w:ascii="Arial Narrow" w:eastAsia="Times New Roman" w:hAnsi="Arial Narrow" w:cs="Arial"/>
          <w:color w:val="222222"/>
          <w:kern w:val="0"/>
          <w:sz w:val="24"/>
          <w:szCs w:val="24"/>
          <w14:ligatures w14:val="none"/>
        </w:rPr>
        <w:br/>
      </w:r>
      <w:proofErr w:type="spellStart"/>
      <w:r w:rsidRPr="00140C51">
        <w:rPr>
          <w:rFonts w:ascii="Arial Narrow" w:eastAsia="Times New Roman" w:hAnsi="Arial Narrow" w:cs="Arial"/>
          <w:color w:val="222222"/>
          <w:kern w:val="0"/>
          <w:sz w:val="24"/>
          <w:szCs w:val="24"/>
          <w14:ligatures w14:val="none"/>
        </w:rPr>
        <w:t>Golvan</w:t>
      </w:r>
      <w:proofErr w:type="spellEnd"/>
      <w:r w:rsidRPr="00140C51">
        <w:rPr>
          <w:rFonts w:ascii="Arial Narrow" w:eastAsia="Times New Roman" w:hAnsi="Arial Narrow" w:cs="Arial"/>
          <w:color w:val="222222"/>
          <w:kern w:val="0"/>
          <w:sz w:val="24"/>
          <w:szCs w:val="24"/>
          <w14:ligatures w14:val="none"/>
        </w:rPr>
        <w:t xml:space="preserve">, Y. (1969). </w:t>
      </w:r>
      <w:proofErr w:type="spellStart"/>
      <w:r w:rsidRPr="00140C51">
        <w:rPr>
          <w:rFonts w:ascii="Arial Narrow" w:eastAsia="Times New Roman" w:hAnsi="Arial Narrow" w:cs="Arial"/>
          <w:color w:val="222222"/>
          <w:kern w:val="0"/>
          <w:sz w:val="24"/>
          <w:szCs w:val="24"/>
          <w14:ligatures w14:val="none"/>
        </w:rPr>
        <w:t>Systématique</w:t>
      </w:r>
      <w:proofErr w:type="spellEnd"/>
      <w:r w:rsidRPr="00140C51">
        <w:rPr>
          <w:rFonts w:ascii="Arial Narrow" w:eastAsia="Times New Roman" w:hAnsi="Arial Narrow" w:cs="Arial"/>
          <w:color w:val="222222"/>
          <w:kern w:val="0"/>
          <w:sz w:val="24"/>
          <w:szCs w:val="24"/>
          <w14:ligatures w14:val="none"/>
        </w:rPr>
        <w:t xml:space="preserve"> des </w:t>
      </w:r>
      <w:proofErr w:type="spellStart"/>
      <w:r w:rsidRPr="00140C51">
        <w:rPr>
          <w:rFonts w:ascii="Arial Narrow" w:eastAsia="Times New Roman" w:hAnsi="Arial Narrow" w:cs="Arial"/>
          <w:color w:val="222222"/>
          <w:kern w:val="0"/>
          <w:sz w:val="24"/>
          <w:szCs w:val="24"/>
          <w14:ligatures w14:val="none"/>
        </w:rPr>
        <w:t>Acanthocephales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Acanthocéphala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Rudolphi</w:t>
      </w:r>
      <w:proofErr w:type="spellEnd"/>
      <w:r w:rsidRPr="00140C51">
        <w:rPr>
          <w:rFonts w:ascii="Arial Narrow" w:eastAsia="Times New Roman" w:hAnsi="Arial Narrow" w:cs="Arial"/>
          <w:color w:val="222222"/>
          <w:kern w:val="0"/>
          <w:sz w:val="24"/>
          <w:szCs w:val="24"/>
          <w14:ligatures w14:val="none"/>
        </w:rPr>
        <w:t xml:space="preserve">, 1801), </w:t>
      </w:r>
      <w:proofErr w:type="spellStart"/>
      <w:r w:rsidRPr="00140C51">
        <w:rPr>
          <w:rFonts w:ascii="Arial Narrow" w:eastAsia="Times New Roman" w:hAnsi="Arial Narrow" w:cs="Arial"/>
          <w:color w:val="222222"/>
          <w:kern w:val="0"/>
          <w:sz w:val="24"/>
          <w:szCs w:val="24"/>
          <w14:ligatures w14:val="none"/>
        </w:rPr>
        <w:t>L’ordre</w:t>
      </w:r>
      <w:proofErr w:type="spellEnd"/>
      <w:r w:rsidRPr="00140C51">
        <w:rPr>
          <w:rFonts w:ascii="Arial Narrow" w:eastAsia="Times New Roman" w:hAnsi="Arial Narrow" w:cs="Arial"/>
          <w:color w:val="222222"/>
          <w:kern w:val="0"/>
          <w:sz w:val="24"/>
          <w:szCs w:val="24"/>
          <w14:ligatures w14:val="none"/>
        </w:rPr>
        <w:t xml:space="preserve"> des </w:t>
      </w:r>
      <w:proofErr w:type="spellStart"/>
      <w:r w:rsidRPr="00140C51">
        <w:rPr>
          <w:rFonts w:ascii="Arial Narrow" w:eastAsia="Times New Roman" w:hAnsi="Arial Narrow" w:cs="Arial"/>
          <w:color w:val="222222"/>
          <w:kern w:val="0"/>
          <w:sz w:val="24"/>
          <w:szCs w:val="24"/>
          <w14:ligatures w14:val="none"/>
        </w:rPr>
        <w:t>Palaeacanthocephala</w:t>
      </w:r>
      <w:proofErr w:type="spellEnd"/>
      <w:r w:rsidRPr="00140C51">
        <w:rPr>
          <w:rFonts w:ascii="Arial Narrow" w:eastAsia="Times New Roman" w:hAnsi="Arial Narrow" w:cs="Arial"/>
          <w:color w:val="222222"/>
          <w:kern w:val="0"/>
          <w:sz w:val="24"/>
          <w:szCs w:val="24"/>
          <w14:ligatures w14:val="none"/>
        </w:rPr>
        <w:t xml:space="preserve"> Meyer, 1931, La </w:t>
      </w:r>
      <w:proofErr w:type="spellStart"/>
      <w:r w:rsidRPr="00140C51">
        <w:rPr>
          <w:rFonts w:ascii="Arial Narrow" w:eastAsia="Times New Roman" w:hAnsi="Arial Narrow" w:cs="Arial"/>
          <w:color w:val="222222"/>
          <w:kern w:val="0"/>
          <w:sz w:val="24"/>
          <w:szCs w:val="24"/>
          <w14:ligatures w14:val="none"/>
        </w:rPr>
        <w:t>superfamille</w:t>
      </w:r>
      <w:proofErr w:type="spellEnd"/>
      <w:r w:rsidRPr="00140C51">
        <w:rPr>
          <w:rFonts w:ascii="Arial Narrow" w:eastAsia="Times New Roman" w:hAnsi="Arial Narrow" w:cs="Arial"/>
          <w:color w:val="222222"/>
          <w:kern w:val="0"/>
          <w:sz w:val="24"/>
          <w:szCs w:val="24"/>
          <w14:ligatures w14:val="none"/>
        </w:rPr>
        <w:t xml:space="preserve"> des </w:t>
      </w:r>
      <w:proofErr w:type="spellStart"/>
      <w:r w:rsidRPr="00140C51">
        <w:rPr>
          <w:rFonts w:ascii="Arial Narrow" w:eastAsia="Times New Roman" w:hAnsi="Arial Narrow" w:cs="Arial"/>
          <w:color w:val="222222"/>
          <w:kern w:val="0"/>
          <w:sz w:val="24"/>
          <w:szCs w:val="24"/>
          <w14:ligatures w14:val="none"/>
        </w:rPr>
        <w:t>Echinorhynchidea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Cobbold</w:t>
      </w:r>
      <w:proofErr w:type="spellEnd"/>
      <w:r w:rsidRPr="00140C51">
        <w:rPr>
          <w:rFonts w:ascii="Arial Narrow" w:eastAsia="Times New Roman" w:hAnsi="Arial Narrow" w:cs="Arial"/>
          <w:color w:val="222222"/>
          <w:kern w:val="0"/>
          <w:sz w:val="24"/>
          <w:szCs w:val="24"/>
          <w14:ligatures w14:val="none"/>
        </w:rPr>
        <w:t xml:space="preserve">, 1876) </w:t>
      </w:r>
      <w:proofErr w:type="spellStart"/>
      <w:r w:rsidRPr="00140C51">
        <w:rPr>
          <w:rFonts w:ascii="Arial Narrow" w:eastAsia="Times New Roman" w:hAnsi="Arial Narrow" w:cs="Arial"/>
          <w:color w:val="222222"/>
          <w:kern w:val="0"/>
          <w:sz w:val="24"/>
          <w:szCs w:val="24"/>
          <w14:ligatures w14:val="none"/>
        </w:rPr>
        <w:t>Golvan</w:t>
      </w:r>
      <w:proofErr w:type="spellEnd"/>
      <w:r w:rsidRPr="00140C51">
        <w:rPr>
          <w:rFonts w:ascii="Arial Narrow" w:eastAsia="Times New Roman" w:hAnsi="Arial Narrow" w:cs="Arial"/>
          <w:color w:val="222222"/>
          <w:kern w:val="0"/>
          <w:sz w:val="24"/>
          <w:szCs w:val="24"/>
          <w14:ligatures w14:val="none"/>
        </w:rPr>
        <w:t xml:space="preserve"> et </w:t>
      </w:r>
      <w:proofErr w:type="spellStart"/>
      <w:r w:rsidRPr="00140C51">
        <w:rPr>
          <w:rFonts w:ascii="Arial Narrow" w:eastAsia="Times New Roman" w:hAnsi="Arial Narrow" w:cs="Arial"/>
          <w:color w:val="222222"/>
          <w:kern w:val="0"/>
          <w:sz w:val="24"/>
          <w:szCs w:val="24"/>
          <w14:ligatures w14:val="none"/>
        </w:rPr>
        <w:t>Houin</w:t>
      </w:r>
      <w:proofErr w:type="spellEnd"/>
      <w:r w:rsidRPr="00140C51">
        <w:rPr>
          <w:rFonts w:ascii="Arial Narrow" w:eastAsia="Times New Roman" w:hAnsi="Arial Narrow" w:cs="Arial"/>
          <w:color w:val="222222"/>
          <w:kern w:val="0"/>
          <w:sz w:val="24"/>
          <w:szCs w:val="24"/>
          <w14:ligatures w14:val="none"/>
        </w:rPr>
        <w:t xml:space="preserve"> 1973. </w:t>
      </w:r>
      <w:r w:rsidRPr="00140C51">
        <w:rPr>
          <w:rFonts w:ascii="Arial Narrow" w:eastAsia="Times New Roman" w:hAnsi="Arial Narrow" w:cs="Arial"/>
          <w:color w:val="222222"/>
          <w:kern w:val="0"/>
          <w:sz w:val="24"/>
          <w:szCs w:val="24"/>
          <w:lang w:val="pl-PL"/>
          <w14:ligatures w14:val="none"/>
        </w:rPr>
        <w:t>Mémoires du Muséum Natl d’Histoire Nat 47: 1–373.</w:t>
      </w:r>
    </w:p>
    <w:p w14:paraId="3F4B5558"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lang w:val="pl-PL"/>
          <w14:ligatures w14:val="none"/>
        </w:rPr>
        <w:br/>
        <w:t xml:space="preserve">Kita, Y., Nitta, M. &amp; Kajihara, H. (2024). </w:t>
      </w:r>
      <w:r w:rsidRPr="00140C51">
        <w:rPr>
          <w:rFonts w:ascii="Arial Narrow" w:eastAsia="Times New Roman" w:hAnsi="Arial Narrow" w:cs="Arial"/>
          <w:color w:val="222222"/>
          <w:kern w:val="0"/>
          <w:sz w:val="24"/>
          <w:szCs w:val="24"/>
          <w14:ligatures w14:val="none"/>
        </w:rPr>
        <w:t xml:space="preserve">Systematics of </w:t>
      </w:r>
      <w:proofErr w:type="spellStart"/>
      <w:r w:rsidRPr="00140C51">
        <w:rPr>
          <w:rFonts w:ascii="Arial Narrow" w:eastAsia="Times New Roman" w:hAnsi="Arial Narrow" w:cs="Arial"/>
          <w:color w:val="222222"/>
          <w:kern w:val="0"/>
          <w:sz w:val="24"/>
          <w:szCs w:val="24"/>
          <w14:ligatures w14:val="none"/>
        </w:rPr>
        <w:t>Pseudocavisoma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Echinorhynchida</w:t>
      </w:r>
      <w:proofErr w:type="spellEnd"/>
      <w:r w:rsidRPr="00140C51">
        <w:rPr>
          <w:rFonts w:ascii="Arial Narrow" w:eastAsia="Times New Roman" w:hAnsi="Arial Narrow" w:cs="Arial"/>
          <w:color w:val="222222"/>
          <w:kern w:val="0"/>
          <w:sz w:val="24"/>
          <w:szCs w:val="24"/>
          <w14:ligatures w14:val="none"/>
        </w:rPr>
        <w:t>): assessment of familial affiliation, establishment of a new species, and complementary redescription of the type species based on syntypes. Systematic Parasitology 101: 73.</w:t>
      </w:r>
    </w:p>
    <w:p w14:paraId="4815DAC6"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Li, L., Chen, H. X., Amin, O. M. &amp; Yang, Y. (2017). Morphological variability and molecular characterization of </w:t>
      </w:r>
      <w:proofErr w:type="spellStart"/>
      <w:r w:rsidRPr="00140C51">
        <w:rPr>
          <w:rFonts w:ascii="Arial Narrow" w:eastAsia="Times New Roman" w:hAnsi="Arial Narrow" w:cs="Arial"/>
          <w:color w:val="222222"/>
          <w:kern w:val="0"/>
          <w:sz w:val="24"/>
          <w:szCs w:val="24"/>
          <w14:ligatures w14:val="none"/>
        </w:rPr>
        <w:t>Pomphorhynchus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zhoushanensis</w:t>
      </w:r>
      <w:proofErr w:type="spellEnd"/>
      <w:r w:rsidRPr="00140C51">
        <w:rPr>
          <w:rFonts w:ascii="Arial Narrow" w:eastAsia="Times New Roman" w:hAnsi="Arial Narrow" w:cs="Arial"/>
          <w:color w:val="222222"/>
          <w:kern w:val="0"/>
          <w:sz w:val="24"/>
          <w:szCs w:val="24"/>
          <w14:ligatures w14:val="none"/>
        </w:rPr>
        <w:t xml:space="preserve"> sp. </w:t>
      </w:r>
      <w:proofErr w:type="spellStart"/>
      <w:r w:rsidRPr="00140C51">
        <w:rPr>
          <w:rFonts w:ascii="Arial Narrow" w:eastAsia="Times New Roman" w:hAnsi="Arial Narrow" w:cs="Arial"/>
          <w:color w:val="222222"/>
          <w:kern w:val="0"/>
          <w:sz w:val="24"/>
          <w:szCs w:val="24"/>
          <w14:ligatures w14:val="none"/>
        </w:rPr>
        <w:t>nov.</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Pomphorhynchidae</w:t>
      </w:r>
      <w:proofErr w:type="spellEnd"/>
      <w:r w:rsidRPr="00140C51">
        <w:rPr>
          <w:rFonts w:ascii="Arial Narrow" w:eastAsia="Times New Roman" w:hAnsi="Arial Narrow" w:cs="Arial"/>
          <w:color w:val="222222"/>
          <w:kern w:val="0"/>
          <w:sz w:val="24"/>
          <w:szCs w:val="24"/>
          <w14:ligatures w14:val="none"/>
        </w:rPr>
        <w:t xml:space="preserve">), with comments on the systematic status of </w:t>
      </w:r>
      <w:proofErr w:type="spellStart"/>
      <w:r w:rsidRPr="00140C51">
        <w:rPr>
          <w:rFonts w:ascii="Arial Narrow" w:eastAsia="Times New Roman" w:hAnsi="Arial Narrow" w:cs="Arial"/>
          <w:color w:val="222222"/>
          <w:kern w:val="0"/>
          <w:sz w:val="24"/>
          <w:szCs w:val="24"/>
          <w14:ligatures w14:val="none"/>
        </w:rPr>
        <w:t>Pomphorhynchus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Monticelli</w:t>
      </w:r>
      <w:proofErr w:type="spellEnd"/>
      <w:r w:rsidRPr="00140C51">
        <w:rPr>
          <w:rFonts w:ascii="Arial Narrow" w:eastAsia="Times New Roman" w:hAnsi="Arial Narrow" w:cs="Arial"/>
          <w:color w:val="222222"/>
          <w:kern w:val="0"/>
          <w:sz w:val="24"/>
          <w:szCs w:val="24"/>
          <w14:ligatures w14:val="none"/>
        </w:rPr>
        <w:t>, 1905. Parasitology International 66: 693–698.</w:t>
      </w:r>
    </w:p>
    <w:p w14:paraId="0976B48D"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Meyer, A. (1932). Dr. H. G. Bronn’s Klassen und </w:t>
      </w:r>
      <w:proofErr w:type="spellStart"/>
      <w:r w:rsidRPr="00140C51">
        <w:rPr>
          <w:rFonts w:ascii="Arial Narrow" w:eastAsia="Times New Roman" w:hAnsi="Arial Narrow" w:cs="Arial"/>
          <w:color w:val="222222"/>
          <w:kern w:val="0"/>
          <w:sz w:val="24"/>
          <w:szCs w:val="24"/>
          <w14:ligatures w14:val="none"/>
        </w:rPr>
        <w:t>Ordnungen</w:t>
      </w:r>
      <w:proofErr w:type="spellEnd"/>
      <w:r w:rsidRPr="00140C51">
        <w:rPr>
          <w:rFonts w:ascii="Arial Narrow" w:eastAsia="Times New Roman" w:hAnsi="Arial Narrow" w:cs="Arial"/>
          <w:color w:val="222222"/>
          <w:kern w:val="0"/>
          <w:sz w:val="24"/>
          <w:szCs w:val="24"/>
          <w14:ligatures w14:val="none"/>
        </w:rPr>
        <w:t xml:space="preserve"> des </w:t>
      </w:r>
      <w:proofErr w:type="spellStart"/>
      <w:r w:rsidRPr="00140C51">
        <w:rPr>
          <w:rFonts w:ascii="Arial Narrow" w:eastAsia="Times New Roman" w:hAnsi="Arial Narrow" w:cs="Arial"/>
          <w:color w:val="222222"/>
          <w:kern w:val="0"/>
          <w:sz w:val="24"/>
          <w:szCs w:val="24"/>
          <w14:ligatures w14:val="none"/>
        </w:rPr>
        <w:t>Tierreichs</w:t>
      </w:r>
      <w:proofErr w:type="spellEnd"/>
      <w:r w:rsidRPr="00140C51">
        <w:rPr>
          <w:rFonts w:ascii="Arial Narrow" w:eastAsia="Times New Roman" w:hAnsi="Arial Narrow" w:cs="Arial"/>
          <w:color w:val="222222"/>
          <w:kern w:val="0"/>
          <w:sz w:val="24"/>
          <w:szCs w:val="24"/>
          <w14:ligatures w14:val="none"/>
        </w:rPr>
        <w:t>. 4. Band, 2. Abt., 1. Buch. Acanthocephala. Akademische Verlagsgesellschaft, Leipzig, Germany.</w:t>
      </w:r>
      <w:r w:rsidRPr="00140C51">
        <w:rPr>
          <w:rFonts w:ascii="Arial Narrow" w:eastAsia="Times New Roman" w:hAnsi="Arial Narrow" w:cs="Arial"/>
          <w:color w:val="222222"/>
          <w:kern w:val="0"/>
          <w:sz w:val="24"/>
          <w:szCs w:val="24"/>
          <w14:ligatures w14:val="none"/>
        </w:rPr>
        <w:br/>
        <w:t xml:space="preserve">Milne, I., Lindner, D., Bayer, M., </w:t>
      </w:r>
      <w:proofErr w:type="spellStart"/>
      <w:r w:rsidRPr="00140C51">
        <w:rPr>
          <w:rFonts w:ascii="Arial Narrow" w:eastAsia="Times New Roman" w:hAnsi="Arial Narrow" w:cs="Arial"/>
          <w:color w:val="222222"/>
          <w:kern w:val="0"/>
          <w:sz w:val="24"/>
          <w:szCs w:val="24"/>
          <w14:ligatures w14:val="none"/>
        </w:rPr>
        <w:t>Husmeier</w:t>
      </w:r>
      <w:proofErr w:type="spellEnd"/>
      <w:r w:rsidRPr="00140C51">
        <w:rPr>
          <w:rFonts w:ascii="Arial Narrow" w:eastAsia="Times New Roman" w:hAnsi="Arial Narrow" w:cs="Arial"/>
          <w:color w:val="222222"/>
          <w:kern w:val="0"/>
          <w:sz w:val="24"/>
          <w:szCs w:val="24"/>
          <w14:ligatures w14:val="none"/>
        </w:rPr>
        <w:t xml:space="preserve">, D., McGuire, G., Marshall, D. F. &amp; Wright, F. (2009). </w:t>
      </w:r>
      <w:proofErr w:type="spellStart"/>
      <w:r w:rsidRPr="00140C51">
        <w:rPr>
          <w:rFonts w:ascii="Arial Narrow" w:eastAsia="Times New Roman" w:hAnsi="Arial Narrow" w:cs="Arial"/>
          <w:color w:val="222222"/>
          <w:kern w:val="0"/>
          <w:sz w:val="24"/>
          <w:szCs w:val="24"/>
          <w14:ligatures w14:val="none"/>
        </w:rPr>
        <w:t>TOPALi</w:t>
      </w:r>
      <w:proofErr w:type="spellEnd"/>
      <w:r w:rsidRPr="00140C51">
        <w:rPr>
          <w:rFonts w:ascii="Arial Narrow" w:eastAsia="Times New Roman" w:hAnsi="Arial Narrow" w:cs="Arial"/>
          <w:color w:val="222222"/>
          <w:kern w:val="0"/>
          <w:sz w:val="24"/>
          <w:szCs w:val="24"/>
          <w14:ligatures w14:val="none"/>
        </w:rPr>
        <w:t xml:space="preserve"> v2: A rich graphical interface for evolutionary analyses of multiple alignments on HPC clusters and multi-core desktops. Bioinformatics 25: 126–127.</w:t>
      </w:r>
    </w:p>
    <w:p w14:paraId="29F937CD"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Muhammad, N., Li, L., Suleman, Zhao, Q., Bannai, M. A., Mohammad, M. T., Khan, M. S., Zhu, X. Q. &amp; Ma, J. (2020). Characterization of the complete mitochondrial genome of </w:t>
      </w:r>
      <w:proofErr w:type="spellStart"/>
      <w:r w:rsidRPr="00140C51">
        <w:rPr>
          <w:rFonts w:ascii="Arial Narrow" w:eastAsia="Times New Roman" w:hAnsi="Arial Narrow" w:cs="Arial"/>
          <w:color w:val="222222"/>
          <w:kern w:val="0"/>
          <w:sz w:val="24"/>
          <w:szCs w:val="24"/>
          <w14:ligatures w14:val="none"/>
        </w:rPr>
        <w:t>Cavisoma</w:t>
      </w:r>
      <w:proofErr w:type="spellEnd"/>
      <w:r w:rsidRPr="00140C51">
        <w:rPr>
          <w:rFonts w:ascii="Arial Narrow" w:eastAsia="Times New Roman" w:hAnsi="Arial Narrow" w:cs="Arial"/>
          <w:color w:val="222222"/>
          <w:kern w:val="0"/>
          <w:sz w:val="24"/>
          <w:szCs w:val="24"/>
          <w14:ligatures w14:val="none"/>
        </w:rPr>
        <w:t xml:space="preserve"> magnum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Palaeacanthocephala</w:t>
      </w:r>
      <w:proofErr w:type="spellEnd"/>
      <w:r w:rsidRPr="00140C51">
        <w:rPr>
          <w:rFonts w:ascii="Arial Narrow" w:eastAsia="Times New Roman" w:hAnsi="Arial Narrow" w:cs="Arial"/>
          <w:color w:val="222222"/>
          <w:kern w:val="0"/>
          <w:sz w:val="24"/>
          <w:szCs w:val="24"/>
          <w14:ligatures w14:val="none"/>
        </w:rPr>
        <w:t xml:space="preserve">), first representative of the family </w:t>
      </w:r>
      <w:proofErr w:type="spellStart"/>
      <w:r w:rsidRPr="00140C51">
        <w:rPr>
          <w:rFonts w:ascii="Arial Narrow" w:eastAsia="Times New Roman" w:hAnsi="Arial Narrow" w:cs="Arial"/>
          <w:color w:val="222222"/>
          <w:kern w:val="0"/>
          <w:sz w:val="24"/>
          <w:szCs w:val="24"/>
          <w14:ligatures w14:val="none"/>
        </w:rPr>
        <w:t>Cavisomidae</w:t>
      </w:r>
      <w:proofErr w:type="spellEnd"/>
      <w:r w:rsidRPr="00140C51">
        <w:rPr>
          <w:rFonts w:ascii="Arial Narrow" w:eastAsia="Times New Roman" w:hAnsi="Arial Narrow" w:cs="Arial"/>
          <w:color w:val="222222"/>
          <w:kern w:val="0"/>
          <w:sz w:val="24"/>
          <w:szCs w:val="24"/>
          <w14:ligatures w14:val="none"/>
        </w:rPr>
        <w:t>, and its phylogenetic implications. Infection Genetics and Evolution 80: 104173.</w:t>
      </w:r>
    </w:p>
    <w:p w14:paraId="58DE7E40"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Near, T. J., Garey, J. R. &amp; Nadler, S. A. (1998). Phylogenetic relationships of the Acanthocephala inferred from 18S ribosomal DNA sequences. Molecular Phylogenetics and Evolution 10: 287–298.</w:t>
      </w:r>
    </w:p>
    <w:p w14:paraId="6A9E41BA"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Ortega-Olivares, M. P., Velázquez-Urrieta, Y., Sereno-Uribe, A. L., Harvey, M. B. &amp; García-Varela, M. (2023). A molecular and ecological study of </w:t>
      </w:r>
      <w:proofErr w:type="spellStart"/>
      <w:r w:rsidRPr="00140C51">
        <w:rPr>
          <w:rFonts w:ascii="Arial Narrow" w:eastAsia="Times New Roman" w:hAnsi="Arial Narrow" w:cs="Arial"/>
          <w:color w:val="222222"/>
          <w:kern w:val="0"/>
          <w:sz w:val="24"/>
          <w:szCs w:val="24"/>
          <w14:ligatures w14:val="none"/>
        </w:rPr>
        <w:t>Macracanthorhynchus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ingens</w:t>
      </w:r>
      <w:proofErr w:type="spellEnd"/>
      <w:r w:rsidRPr="00140C51">
        <w:rPr>
          <w:rFonts w:ascii="Arial Narrow" w:eastAsia="Times New Roman" w:hAnsi="Arial Narrow" w:cs="Arial"/>
          <w:color w:val="222222"/>
          <w:kern w:val="0"/>
          <w:sz w:val="24"/>
          <w:szCs w:val="24"/>
          <w14:ligatures w14:val="none"/>
        </w:rPr>
        <w:t xml:space="preserve"> (von </w:t>
      </w:r>
      <w:proofErr w:type="spellStart"/>
      <w:r w:rsidRPr="00140C51">
        <w:rPr>
          <w:rFonts w:ascii="Arial Narrow" w:eastAsia="Times New Roman" w:hAnsi="Arial Narrow" w:cs="Arial"/>
          <w:color w:val="222222"/>
          <w:kern w:val="0"/>
          <w:sz w:val="24"/>
          <w:szCs w:val="24"/>
          <w14:ligatures w14:val="none"/>
        </w:rPr>
        <w:t>Linstow</w:t>
      </w:r>
      <w:proofErr w:type="spellEnd"/>
      <w:r w:rsidRPr="00140C51">
        <w:rPr>
          <w:rFonts w:ascii="Arial Narrow" w:eastAsia="Times New Roman" w:hAnsi="Arial Narrow" w:cs="Arial"/>
          <w:color w:val="222222"/>
          <w:kern w:val="0"/>
          <w:sz w:val="24"/>
          <w:szCs w:val="24"/>
          <w14:ligatures w14:val="none"/>
        </w:rPr>
        <w:t>, 1879)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Archiacanthocephala</w:t>
      </w:r>
      <w:proofErr w:type="spellEnd"/>
      <w:r w:rsidRPr="00140C51">
        <w:rPr>
          <w:rFonts w:ascii="Arial Narrow" w:eastAsia="Times New Roman" w:hAnsi="Arial Narrow" w:cs="Arial"/>
          <w:color w:val="222222"/>
          <w:kern w:val="0"/>
          <w:sz w:val="24"/>
          <w:szCs w:val="24"/>
          <w14:ligatures w14:val="none"/>
        </w:rPr>
        <w:t>), in its paratenic and definitive hosts in southeastern Mexico and the Eastern USA. Systematic Parasitology 100: 543–556.</w:t>
      </w:r>
    </w:p>
    <w:p w14:paraId="544C6CAA"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r>
      <w:proofErr w:type="spellStart"/>
      <w:r w:rsidRPr="00140C51">
        <w:rPr>
          <w:rFonts w:ascii="Arial Narrow" w:eastAsia="Times New Roman" w:hAnsi="Arial Narrow" w:cs="Arial"/>
          <w:color w:val="222222"/>
          <w:kern w:val="0"/>
          <w:sz w:val="24"/>
          <w:szCs w:val="24"/>
          <w14:ligatures w14:val="none"/>
        </w:rPr>
        <w:t>Petrochenko</w:t>
      </w:r>
      <w:proofErr w:type="spellEnd"/>
      <w:r w:rsidRPr="00140C51">
        <w:rPr>
          <w:rFonts w:ascii="Arial Narrow" w:eastAsia="Times New Roman" w:hAnsi="Arial Narrow" w:cs="Arial"/>
          <w:color w:val="222222"/>
          <w:kern w:val="0"/>
          <w:sz w:val="24"/>
          <w:szCs w:val="24"/>
          <w14:ligatures w14:val="none"/>
        </w:rPr>
        <w:t xml:space="preserve">, V. (1956). Acanthocephala of domestic and wild animals, Vol. I. </w:t>
      </w:r>
      <w:proofErr w:type="spellStart"/>
      <w:r w:rsidRPr="00140C51">
        <w:rPr>
          <w:rFonts w:ascii="Arial Narrow" w:eastAsia="Times New Roman" w:hAnsi="Arial Narrow" w:cs="Arial"/>
          <w:color w:val="222222"/>
          <w:kern w:val="0"/>
          <w:sz w:val="24"/>
          <w:szCs w:val="24"/>
          <w14:ligatures w14:val="none"/>
        </w:rPr>
        <w:t>Izdatel’stvo</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Akademii</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Nauk</w:t>
      </w:r>
      <w:proofErr w:type="spellEnd"/>
      <w:r w:rsidRPr="00140C51">
        <w:rPr>
          <w:rFonts w:ascii="Arial Narrow" w:eastAsia="Times New Roman" w:hAnsi="Arial Narrow" w:cs="Arial"/>
          <w:color w:val="222222"/>
          <w:kern w:val="0"/>
          <w:sz w:val="24"/>
          <w:szCs w:val="24"/>
          <w14:ligatures w14:val="none"/>
        </w:rPr>
        <w:t xml:space="preserve"> SSSR, Moscow.</w:t>
      </w:r>
    </w:p>
    <w:p w14:paraId="12F18569"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Regidor, S. E. (1989). A survey of the parasites of milkfish in the Philippines. Master’s Thesis. Retrieved from </w:t>
      </w:r>
      <w:hyperlink r:id="rId11" w:tgtFrame="_new" w:history="1">
        <w:r w:rsidRPr="00140C51">
          <w:rPr>
            <w:rFonts w:ascii="Arial Narrow" w:eastAsia="Times New Roman" w:hAnsi="Arial Narrow" w:cs="Arial"/>
            <w:color w:val="222222"/>
            <w:kern w:val="0"/>
            <w:sz w:val="24"/>
            <w:szCs w:val="24"/>
            <w14:ligatures w14:val="none"/>
          </w:rPr>
          <w:t>https://animorepository.dlsu.edu.ph//etd_masteral/1240</w:t>
        </w:r>
      </w:hyperlink>
      <w:r w:rsidRPr="00140C51">
        <w:rPr>
          <w:rFonts w:ascii="Arial Narrow" w:eastAsia="Times New Roman" w:hAnsi="Arial Narrow" w:cs="Arial"/>
          <w:color w:val="222222"/>
          <w:kern w:val="0"/>
          <w:sz w:val="24"/>
          <w:szCs w:val="24"/>
          <w14:ligatures w14:val="none"/>
        </w:rPr>
        <w:t>.</w:t>
      </w:r>
    </w:p>
    <w:p w14:paraId="5697C3D7"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Regidor, S. E. &amp; Arthur, J. R. (1992). A survey of the parasite fauna of milkfish, </w:t>
      </w:r>
      <w:proofErr w:type="spellStart"/>
      <w:r w:rsidRPr="00140C51">
        <w:rPr>
          <w:rFonts w:ascii="Arial Narrow" w:eastAsia="Times New Roman" w:hAnsi="Arial Narrow" w:cs="Arial"/>
          <w:color w:val="222222"/>
          <w:kern w:val="0"/>
          <w:sz w:val="24"/>
          <w:szCs w:val="24"/>
          <w14:ligatures w14:val="none"/>
        </w:rPr>
        <w:t>Chanos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chanos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Forskal</w:t>
      </w:r>
      <w:proofErr w:type="spellEnd"/>
      <w:r w:rsidRPr="00140C51">
        <w:rPr>
          <w:rFonts w:ascii="Arial Narrow" w:eastAsia="Times New Roman" w:hAnsi="Arial Narrow" w:cs="Arial"/>
          <w:color w:val="222222"/>
          <w:kern w:val="0"/>
          <w:sz w:val="24"/>
          <w:szCs w:val="24"/>
          <w14:ligatures w14:val="none"/>
        </w:rPr>
        <w:t xml:space="preserve">), </w:t>
      </w:r>
      <w:r w:rsidRPr="00140C51">
        <w:rPr>
          <w:rFonts w:ascii="Arial Narrow" w:eastAsia="Times New Roman" w:hAnsi="Arial Narrow" w:cs="Arial"/>
          <w:color w:val="222222"/>
          <w:kern w:val="0"/>
          <w:sz w:val="24"/>
          <w:szCs w:val="24"/>
          <w14:ligatures w14:val="none"/>
        </w:rPr>
        <w:lastRenderedPageBreak/>
        <w:t>in the Philippines. In Diseases in Asian Aquaculture I M. Shariff, R. P. Subasinghe &amp; J. R. Arthur (eds.). Fish Health Section, Asian Fisheries Society, Manila, Philippines, pp. 313–322.</w:t>
      </w:r>
    </w:p>
    <w:p w14:paraId="1740FFE0"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Ru, S. S., Yang, R. J., Chen, H. X., Kuzmina, T. A., Spraker, T. R. &amp; Li, L. (2022). Morphology, molecular characterization and phylogeny of </w:t>
      </w:r>
      <w:proofErr w:type="spellStart"/>
      <w:r w:rsidRPr="00140C51">
        <w:rPr>
          <w:rFonts w:ascii="Arial Narrow" w:eastAsia="Times New Roman" w:hAnsi="Arial Narrow" w:cs="Arial"/>
          <w:color w:val="222222"/>
          <w:kern w:val="0"/>
          <w:sz w:val="24"/>
          <w:szCs w:val="24"/>
          <w14:ligatures w14:val="none"/>
        </w:rPr>
        <w:t>Bolbosoma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nipponicum</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Yamaguti</w:t>
      </w:r>
      <w:proofErr w:type="spellEnd"/>
      <w:r w:rsidRPr="00140C51">
        <w:rPr>
          <w:rFonts w:ascii="Arial Narrow" w:eastAsia="Times New Roman" w:hAnsi="Arial Narrow" w:cs="Arial"/>
          <w:color w:val="222222"/>
          <w:kern w:val="0"/>
          <w:sz w:val="24"/>
          <w:szCs w:val="24"/>
          <w14:ligatures w14:val="none"/>
        </w:rPr>
        <w:t>, 1939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Polymorphidae</w:t>
      </w:r>
      <w:proofErr w:type="spellEnd"/>
      <w:r w:rsidRPr="00140C51">
        <w:rPr>
          <w:rFonts w:ascii="Arial Narrow" w:eastAsia="Times New Roman" w:hAnsi="Arial Narrow" w:cs="Arial"/>
          <w:color w:val="222222"/>
          <w:kern w:val="0"/>
          <w:sz w:val="24"/>
          <w:szCs w:val="24"/>
          <w14:ligatures w14:val="none"/>
        </w:rPr>
        <w:t>), a potential zoonotic parasite of human acanthocephaliasis. International Journal of Parasitology: Parasites and Wildlife 18: 212–220.</w:t>
      </w:r>
    </w:p>
    <w:p w14:paraId="33A4F603"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Sharifdini, M. &amp; Amin, O. M. (2022). Molecular analysis of </w:t>
      </w:r>
      <w:proofErr w:type="spellStart"/>
      <w:r w:rsidRPr="00140C51">
        <w:rPr>
          <w:rFonts w:ascii="Arial Narrow" w:eastAsia="Times New Roman" w:hAnsi="Arial Narrow" w:cs="Arial"/>
          <w:color w:val="222222"/>
          <w:kern w:val="0"/>
          <w:sz w:val="24"/>
          <w:szCs w:val="24"/>
          <w14:ligatures w14:val="none"/>
        </w:rPr>
        <w:t>Pomphorhynchus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kashmirensis</w:t>
      </w:r>
      <w:proofErr w:type="spellEnd"/>
      <w:r w:rsidRPr="00140C51">
        <w:rPr>
          <w:rFonts w:ascii="Arial Narrow" w:eastAsia="Times New Roman" w:hAnsi="Arial Narrow" w:cs="Arial"/>
          <w:color w:val="222222"/>
          <w:kern w:val="0"/>
          <w:sz w:val="24"/>
          <w:szCs w:val="24"/>
          <w14:ligatures w14:val="none"/>
        </w:rPr>
        <w:t xml:space="preserve"> based on 18S rDNA and ITS-rDNA. International Journal of Zoology and Animal Biology 5: 000372.</w:t>
      </w:r>
    </w:p>
    <w:p w14:paraId="5A7EAF6C"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Southwell, T. (1927). New species of </w:t>
      </w:r>
      <w:proofErr w:type="spellStart"/>
      <w:r w:rsidRPr="00140C51">
        <w:rPr>
          <w:rFonts w:ascii="Arial Narrow" w:eastAsia="Times New Roman" w:hAnsi="Arial Narrow" w:cs="Arial"/>
          <w:color w:val="222222"/>
          <w:kern w:val="0"/>
          <w:sz w:val="24"/>
          <w:szCs w:val="24"/>
          <w14:ligatures w14:val="none"/>
        </w:rPr>
        <w:t>Acanthocephala</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Oligoterorhynchus</w:t>
      </w:r>
      <w:proofErr w:type="spellEnd"/>
      <w:r w:rsidRPr="00140C51">
        <w:rPr>
          <w:rFonts w:ascii="Arial Narrow" w:eastAsia="Times New Roman" w:hAnsi="Arial Narrow" w:cs="Arial"/>
          <w:color w:val="222222"/>
          <w:kern w:val="0"/>
          <w:sz w:val="24"/>
          <w:szCs w:val="24"/>
          <w14:ligatures w14:val="none"/>
        </w:rPr>
        <w:t xml:space="preserve"> magnus) from a marine fish. Annals of Tropical Medicine and Parasitology 21: 165–169.</w:t>
      </w:r>
    </w:p>
    <w:p w14:paraId="491CB65F"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Tamura, K., Stecher, G. &amp; Kumar, S. (2021). MEGA11: Molecular Evolutionary Genetics Analysis Version 11. Molecular Biology and Evolution 38: 3022–3027.</w:t>
      </w:r>
      <w:r w:rsidRPr="00140C51">
        <w:rPr>
          <w:rFonts w:ascii="Arial Narrow" w:eastAsia="Times New Roman" w:hAnsi="Arial Narrow" w:cs="Arial"/>
          <w:color w:val="222222"/>
          <w:kern w:val="0"/>
          <w:sz w:val="24"/>
          <w:szCs w:val="24"/>
          <w14:ligatures w14:val="none"/>
        </w:rPr>
        <w:br/>
        <w:t>Van Cleave, H. J. (1931). New Acanthocephala from fishes of Mississippi and a taxonomic reconsideration of forms with unusual numbers of cement glands. Transactions of the American Microscopical Society 50: 348–363.</w:t>
      </w:r>
    </w:p>
    <w:p w14:paraId="6D8D492E"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Velasquez, C. C. (1984). Pest/parasites and diseases of milkfish in the Philippines. In Advances in Milkfish Biology and Culture J. V. </w:t>
      </w:r>
      <w:proofErr w:type="spellStart"/>
      <w:r w:rsidRPr="00140C51">
        <w:rPr>
          <w:rFonts w:ascii="Arial Narrow" w:eastAsia="Times New Roman" w:hAnsi="Arial Narrow" w:cs="Arial"/>
          <w:color w:val="222222"/>
          <w:kern w:val="0"/>
          <w:sz w:val="24"/>
          <w:szCs w:val="24"/>
          <w14:ligatures w14:val="none"/>
        </w:rPr>
        <w:t>Juario</w:t>
      </w:r>
      <w:proofErr w:type="spellEnd"/>
      <w:r w:rsidRPr="00140C51">
        <w:rPr>
          <w:rFonts w:ascii="Arial Narrow" w:eastAsia="Times New Roman" w:hAnsi="Arial Narrow" w:cs="Arial"/>
          <w:color w:val="222222"/>
          <w:kern w:val="0"/>
          <w:sz w:val="24"/>
          <w:szCs w:val="24"/>
          <w14:ligatures w14:val="none"/>
        </w:rPr>
        <w:t>, R. P. Ferraris &amp; L. V. Benitz (eds.). Island Publishing House, Metro Manila, and SEAFDEC Aquaculture Department, Manila, Philippines, pp. 155–159.</w:t>
      </w:r>
    </w:p>
    <w:p w14:paraId="58752768" w14:textId="01EC561E" w:rsidR="002D0AA8" w:rsidRPr="00140C51" w:rsidRDefault="002D0AA8" w:rsidP="00140C51">
      <w:pPr>
        <w:spacing w:after="0" w:line="240" w:lineRule="auto"/>
        <w:rPr>
          <w:rFonts w:ascii="Arial Narrow" w:eastAsia="Times New Roman" w:hAnsi="Arial Narrow" w:cs="Arial"/>
          <w:color w:val="222222"/>
          <w:kern w:val="0"/>
          <w:sz w:val="24"/>
          <w:szCs w:val="24"/>
          <w14:ligatures w14:val="none"/>
        </w:rPr>
      </w:pPr>
    </w:p>
    <w:p w14:paraId="5A3123A7" w14:textId="5D570C1D" w:rsidR="00BF601D" w:rsidRPr="00140C51" w:rsidRDefault="00BF601D">
      <w:pPr>
        <w:spacing w:after="0" w:line="480" w:lineRule="auto"/>
        <w:jc w:val="both"/>
        <w:rPr>
          <w:rFonts w:ascii="Arial Narrow" w:hAnsi="Arial Narrow" w:cs="Arial"/>
          <w:sz w:val="24"/>
          <w:szCs w:val="24"/>
        </w:rPr>
      </w:pPr>
    </w:p>
    <w:sectPr w:rsidR="00BF601D" w:rsidRPr="00140C51" w:rsidSect="002D300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F6CC0" w14:textId="77777777" w:rsidR="005F710F" w:rsidRDefault="005F710F" w:rsidP="00DB4DCB">
      <w:pPr>
        <w:spacing w:after="0" w:line="240" w:lineRule="auto"/>
      </w:pPr>
      <w:r>
        <w:separator/>
      </w:r>
    </w:p>
  </w:endnote>
  <w:endnote w:type="continuationSeparator" w:id="0">
    <w:p w14:paraId="6DE5B8E1" w14:textId="77777777" w:rsidR="005F710F" w:rsidRDefault="005F710F" w:rsidP="00DB4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23676" w14:textId="77777777" w:rsidR="002D3005" w:rsidRDefault="002D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648893"/>
      <w:docPartObj>
        <w:docPartGallery w:val="Page Numbers (Bottom of Page)"/>
        <w:docPartUnique/>
      </w:docPartObj>
    </w:sdtPr>
    <w:sdtEndPr>
      <w:rPr>
        <w:noProof/>
      </w:rPr>
    </w:sdtEndPr>
    <w:sdtContent>
      <w:p w14:paraId="65A7455C" w14:textId="31EE77FF" w:rsidR="00DB4DCB" w:rsidRDefault="00DB4DCB">
        <w:pPr>
          <w:pStyle w:val="Footer"/>
          <w:jc w:val="center"/>
        </w:pPr>
        <w:r>
          <w:fldChar w:fldCharType="begin"/>
        </w:r>
        <w:r>
          <w:instrText xml:space="preserve"> PAGE   \* MERGEFORMAT </w:instrText>
        </w:r>
        <w:r>
          <w:fldChar w:fldCharType="separate"/>
        </w:r>
        <w:r w:rsidR="00440913">
          <w:rPr>
            <w:noProof/>
          </w:rPr>
          <w:t>12</w:t>
        </w:r>
        <w:r>
          <w:rPr>
            <w:noProof/>
          </w:rPr>
          <w:fldChar w:fldCharType="end"/>
        </w:r>
      </w:p>
    </w:sdtContent>
  </w:sdt>
  <w:p w14:paraId="1FBF21D8" w14:textId="77777777" w:rsidR="00DB4DCB" w:rsidRDefault="00DB4D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17E30" w14:textId="77777777" w:rsidR="002D3005" w:rsidRDefault="002D3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ECA75" w14:textId="77777777" w:rsidR="005F710F" w:rsidRDefault="005F710F" w:rsidP="00DB4DCB">
      <w:pPr>
        <w:spacing w:after="0" w:line="240" w:lineRule="auto"/>
      </w:pPr>
      <w:r>
        <w:separator/>
      </w:r>
    </w:p>
  </w:footnote>
  <w:footnote w:type="continuationSeparator" w:id="0">
    <w:p w14:paraId="0FCC75CA" w14:textId="77777777" w:rsidR="005F710F" w:rsidRDefault="005F710F" w:rsidP="00DB4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D5FCD" w14:textId="5FAF71AC" w:rsidR="002D3005" w:rsidRDefault="002D3005">
    <w:pPr>
      <w:pStyle w:val="Header"/>
    </w:pPr>
    <w:r>
      <w:rPr>
        <w:noProof/>
      </w:rPr>
      <w:pict w14:anchorId="63661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800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16563" w14:textId="07249581" w:rsidR="002D3005" w:rsidRDefault="002D3005">
    <w:pPr>
      <w:pStyle w:val="Header"/>
    </w:pPr>
    <w:r>
      <w:rPr>
        <w:noProof/>
      </w:rPr>
      <w:pict w14:anchorId="1530A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800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EC279" w14:textId="1D2381ED" w:rsidR="002D3005" w:rsidRDefault="002D3005">
    <w:pPr>
      <w:pStyle w:val="Header"/>
    </w:pPr>
    <w:r>
      <w:rPr>
        <w:noProof/>
      </w:rPr>
      <w:pict w14:anchorId="46288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800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7E2"/>
    <w:multiLevelType w:val="hybridMultilevel"/>
    <w:tmpl w:val="CCAA3944"/>
    <w:lvl w:ilvl="0" w:tplc="83BC252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6ED771EC"/>
    <w:multiLevelType w:val="hybridMultilevel"/>
    <w:tmpl w:val="2CDEAF56"/>
    <w:lvl w:ilvl="0" w:tplc="573038F2">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B3E"/>
    <w:rsid w:val="00001CA9"/>
    <w:rsid w:val="00033BC0"/>
    <w:rsid w:val="00040082"/>
    <w:rsid w:val="00044B6E"/>
    <w:rsid w:val="00045071"/>
    <w:rsid w:val="00047846"/>
    <w:rsid w:val="00050A2C"/>
    <w:rsid w:val="000510AD"/>
    <w:rsid w:val="000531F0"/>
    <w:rsid w:val="00055796"/>
    <w:rsid w:val="000557CD"/>
    <w:rsid w:val="00061653"/>
    <w:rsid w:val="00064401"/>
    <w:rsid w:val="0007310A"/>
    <w:rsid w:val="000741F3"/>
    <w:rsid w:val="00083CEB"/>
    <w:rsid w:val="00083FAC"/>
    <w:rsid w:val="000A3180"/>
    <w:rsid w:val="000A3CF1"/>
    <w:rsid w:val="000B288A"/>
    <w:rsid w:val="000B7926"/>
    <w:rsid w:val="000C4787"/>
    <w:rsid w:val="000D018B"/>
    <w:rsid w:val="000E39F1"/>
    <w:rsid w:val="000F2A00"/>
    <w:rsid w:val="000F71E4"/>
    <w:rsid w:val="00106765"/>
    <w:rsid w:val="00116258"/>
    <w:rsid w:val="00120106"/>
    <w:rsid w:val="00130599"/>
    <w:rsid w:val="001403F4"/>
    <w:rsid w:val="00140C51"/>
    <w:rsid w:val="00141F9C"/>
    <w:rsid w:val="00151953"/>
    <w:rsid w:val="00154F5B"/>
    <w:rsid w:val="001606D3"/>
    <w:rsid w:val="00163F36"/>
    <w:rsid w:val="00180C4E"/>
    <w:rsid w:val="0018249F"/>
    <w:rsid w:val="00183E52"/>
    <w:rsid w:val="00187924"/>
    <w:rsid w:val="00194418"/>
    <w:rsid w:val="00196103"/>
    <w:rsid w:val="001A54DB"/>
    <w:rsid w:val="001A5D64"/>
    <w:rsid w:val="001C23BD"/>
    <w:rsid w:val="001C41F4"/>
    <w:rsid w:val="001D14C4"/>
    <w:rsid w:val="001D7ACB"/>
    <w:rsid w:val="001E4B3E"/>
    <w:rsid w:val="002018F1"/>
    <w:rsid w:val="0020421A"/>
    <w:rsid w:val="00210893"/>
    <w:rsid w:val="00216B7D"/>
    <w:rsid w:val="00216DF2"/>
    <w:rsid w:val="002277AB"/>
    <w:rsid w:val="002326AA"/>
    <w:rsid w:val="00241F6D"/>
    <w:rsid w:val="002611C8"/>
    <w:rsid w:val="00262C5E"/>
    <w:rsid w:val="002634F7"/>
    <w:rsid w:val="00264D85"/>
    <w:rsid w:val="0027024E"/>
    <w:rsid w:val="00272443"/>
    <w:rsid w:val="002759B3"/>
    <w:rsid w:val="00281277"/>
    <w:rsid w:val="002823A9"/>
    <w:rsid w:val="002833E4"/>
    <w:rsid w:val="00283C6B"/>
    <w:rsid w:val="00290EBA"/>
    <w:rsid w:val="00291F3F"/>
    <w:rsid w:val="002A2102"/>
    <w:rsid w:val="002A21CC"/>
    <w:rsid w:val="002A2AC4"/>
    <w:rsid w:val="002A6CF2"/>
    <w:rsid w:val="002B225B"/>
    <w:rsid w:val="002B5CCF"/>
    <w:rsid w:val="002D0AA8"/>
    <w:rsid w:val="002D3005"/>
    <w:rsid w:val="002D6846"/>
    <w:rsid w:val="002D7804"/>
    <w:rsid w:val="002E43D5"/>
    <w:rsid w:val="002E5214"/>
    <w:rsid w:val="002E75B0"/>
    <w:rsid w:val="002F27D4"/>
    <w:rsid w:val="002F4446"/>
    <w:rsid w:val="00301796"/>
    <w:rsid w:val="00307B8D"/>
    <w:rsid w:val="00311C02"/>
    <w:rsid w:val="0031385E"/>
    <w:rsid w:val="003150D0"/>
    <w:rsid w:val="00326773"/>
    <w:rsid w:val="00332BCF"/>
    <w:rsid w:val="00341FAE"/>
    <w:rsid w:val="003449CA"/>
    <w:rsid w:val="00344C10"/>
    <w:rsid w:val="0034788E"/>
    <w:rsid w:val="0035511C"/>
    <w:rsid w:val="00363A89"/>
    <w:rsid w:val="00373E92"/>
    <w:rsid w:val="00390880"/>
    <w:rsid w:val="003A09BB"/>
    <w:rsid w:val="003A4DB1"/>
    <w:rsid w:val="003B1EDF"/>
    <w:rsid w:val="003D10E0"/>
    <w:rsid w:val="003D5A30"/>
    <w:rsid w:val="003D62DB"/>
    <w:rsid w:val="003E10F1"/>
    <w:rsid w:val="003E123A"/>
    <w:rsid w:val="003E2B23"/>
    <w:rsid w:val="003E372A"/>
    <w:rsid w:val="003E415D"/>
    <w:rsid w:val="003E4261"/>
    <w:rsid w:val="003F14F7"/>
    <w:rsid w:val="003F6785"/>
    <w:rsid w:val="00400857"/>
    <w:rsid w:val="00412614"/>
    <w:rsid w:val="004129D0"/>
    <w:rsid w:val="00414B50"/>
    <w:rsid w:val="00417721"/>
    <w:rsid w:val="00425624"/>
    <w:rsid w:val="00440913"/>
    <w:rsid w:val="004625DD"/>
    <w:rsid w:val="00476BAD"/>
    <w:rsid w:val="00480FBA"/>
    <w:rsid w:val="00483C60"/>
    <w:rsid w:val="0048439F"/>
    <w:rsid w:val="004A0F05"/>
    <w:rsid w:val="004A4D91"/>
    <w:rsid w:val="004B2918"/>
    <w:rsid w:val="004B470D"/>
    <w:rsid w:val="004B4AA8"/>
    <w:rsid w:val="004B64F1"/>
    <w:rsid w:val="004C0625"/>
    <w:rsid w:val="004C54F2"/>
    <w:rsid w:val="004D4651"/>
    <w:rsid w:val="004E08F6"/>
    <w:rsid w:val="004E0ACF"/>
    <w:rsid w:val="004E289F"/>
    <w:rsid w:val="004F1FB2"/>
    <w:rsid w:val="004F3CB1"/>
    <w:rsid w:val="004F59C5"/>
    <w:rsid w:val="00504DDE"/>
    <w:rsid w:val="00515060"/>
    <w:rsid w:val="00517058"/>
    <w:rsid w:val="005324A3"/>
    <w:rsid w:val="005370DC"/>
    <w:rsid w:val="0054005F"/>
    <w:rsid w:val="00543E23"/>
    <w:rsid w:val="0055678F"/>
    <w:rsid w:val="005705AD"/>
    <w:rsid w:val="005729DD"/>
    <w:rsid w:val="00584B81"/>
    <w:rsid w:val="005858D8"/>
    <w:rsid w:val="00592FA6"/>
    <w:rsid w:val="00594488"/>
    <w:rsid w:val="005A2BC2"/>
    <w:rsid w:val="005B1C71"/>
    <w:rsid w:val="005B231B"/>
    <w:rsid w:val="005B36CE"/>
    <w:rsid w:val="005C43F8"/>
    <w:rsid w:val="005C503B"/>
    <w:rsid w:val="005C62B9"/>
    <w:rsid w:val="005C6704"/>
    <w:rsid w:val="005C79A6"/>
    <w:rsid w:val="005D49A8"/>
    <w:rsid w:val="005E230C"/>
    <w:rsid w:val="005E3632"/>
    <w:rsid w:val="005E51CE"/>
    <w:rsid w:val="005E587E"/>
    <w:rsid w:val="005F104B"/>
    <w:rsid w:val="005F1E23"/>
    <w:rsid w:val="005F710F"/>
    <w:rsid w:val="006164BF"/>
    <w:rsid w:val="00620773"/>
    <w:rsid w:val="00622262"/>
    <w:rsid w:val="00632D1C"/>
    <w:rsid w:val="00633747"/>
    <w:rsid w:val="00640271"/>
    <w:rsid w:val="00641239"/>
    <w:rsid w:val="00641E1F"/>
    <w:rsid w:val="006539C3"/>
    <w:rsid w:val="0065443B"/>
    <w:rsid w:val="00657623"/>
    <w:rsid w:val="0066362C"/>
    <w:rsid w:val="0066707F"/>
    <w:rsid w:val="006677CB"/>
    <w:rsid w:val="006711B1"/>
    <w:rsid w:val="0068041E"/>
    <w:rsid w:val="00690DDB"/>
    <w:rsid w:val="006930CE"/>
    <w:rsid w:val="00694BD1"/>
    <w:rsid w:val="006A2AB8"/>
    <w:rsid w:val="006A64E8"/>
    <w:rsid w:val="006A72FD"/>
    <w:rsid w:val="006D65A8"/>
    <w:rsid w:val="006F157E"/>
    <w:rsid w:val="006F4AE4"/>
    <w:rsid w:val="006F4F1C"/>
    <w:rsid w:val="007048D8"/>
    <w:rsid w:val="007057DD"/>
    <w:rsid w:val="0070629F"/>
    <w:rsid w:val="00717F90"/>
    <w:rsid w:val="00720438"/>
    <w:rsid w:val="00723829"/>
    <w:rsid w:val="00723F9E"/>
    <w:rsid w:val="007346A6"/>
    <w:rsid w:val="00734CD3"/>
    <w:rsid w:val="00736CC6"/>
    <w:rsid w:val="00754338"/>
    <w:rsid w:val="00756ECB"/>
    <w:rsid w:val="00757A65"/>
    <w:rsid w:val="00770545"/>
    <w:rsid w:val="00774991"/>
    <w:rsid w:val="00780142"/>
    <w:rsid w:val="00780C60"/>
    <w:rsid w:val="00791FEF"/>
    <w:rsid w:val="007A06A6"/>
    <w:rsid w:val="007A4EE9"/>
    <w:rsid w:val="007B2A8F"/>
    <w:rsid w:val="007B65AD"/>
    <w:rsid w:val="007C0025"/>
    <w:rsid w:val="007C1BCF"/>
    <w:rsid w:val="007C283A"/>
    <w:rsid w:val="007F0187"/>
    <w:rsid w:val="007F7C7F"/>
    <w:rsid w:val="00806CD0"/>
    <w:rsid w:val="00813887"/>
    <w:rsid w:val="00817BEC"/>
    <w:rsid w:val="00835411"/>
    <w:rsid w:val="008360A9"/>
    <w:rsid w:val="00840466"/>
    <w:rsid w:val="00857DC8"/>
    <w:rsid w:val="00862C0B"/>
    <w:rsid w:val="00862E2B"/>
    <w:rsid w:val="0086325C"/>
    <w:rsid w:val="00874691"/>
    <w:rsid w:val="008801F7"/>
    <w:rsid w:val="008826FB"/>
    <w:rsid w:val="00885589"/>
    <w:rsid w:val="0088737A"/>
    <w:rsid w:val="0089785F"/>
    <w:rsid w:val="008B3808"/>
    <w:rsid w:val="008C0BE8"/>
    <w:rsid w:val="008D4413"/>
    <w:rsid w:val="008F0D4C"/>
    <w:rsid w:val="009006F4"/>
    <w:rsid w:val="00901848"/>
    <w:rsid w:val="00903372"/>
    <w:rsid w:val="00903735"/>
    <w:rsid w:val="00906292"/>
    <w:rsid w:val="0090692C"/>
    <w:rsid w:val="009115FC"/>
    <w:rsid w:val="00915F51"/>
    <w:rsid w:val="00920273"/>
    <w:rsid w:val="00921D12"/>
    <w:rsid w:val="009347F1"/>
    <w:rsid w:val="009468B8"/>
    <w:rsid w:val="00947AAB"/>
    <w:rsid w:val="00951A88"/>
    <w:rsid w:val="009629F5"/>
    <w:rsid w:val="00963DC9"/>
    <w:rsid w:val="009729DA"/>
    <w:rsid w:val="0097783B"/>
    <w:rsid w:val="00985C0C"/>
    <w:rsid w:val="00987BAD"/>
    <w:rsid w:val="009B074A"/>
    <w:rsid w:val="009B1773"/>
    <w:rsid w:val="009B2B44"/>
    <w:rsid w:val="009B3E66"/>
    <w:rsid w:val="009B5D98"/>
    <w:rsid w:val="009C4958"/>
    <w:rsid w:val="009D1542"/>
    <w:rsid w:val="009D1A1B"/>
    <w:rsid w:val="009D1B90"/>
    <w:rsid w:val="009D5891"/>
    <w:rsid w:val="009E0928"/>
    <w:rsid w:val="009F114C"/>
    <w:rsid w:val="00A03249"/>
    <w:rsid w:val="00A0606A"/>
    <w:rsid w:val="00A135CD"/>
    <w:rsid w:val="00A17C67"/>
    <w:rsid w:val="00A359F1"/>
    <w:rsid w:val="00A36E17"/>
    <w:rsid w:val="00A44EAA"/>
    <w:rsid w:val="00A507BC"/>
    <w:rsid w:val="00A5100E"/>
    <w:rsid w:val="00A51A0C"/>
    <w:rsid w:val="00A55C65"/>
    <w:rsid w:val="00A57521"/>
    <w:rsid w:val="00A601B5"/>
    <w:rsid w:val="00A62822"/>
    <w:rsid w:val="00A63A7B"/>
    <w:rsid w:val="00A72BA5"/>
    <w:rsid w:val="00A73105"/>
    <w:rsid w:val="00A7614C"/>
    <w:rsid w:val="00A82D9A"/>
    <w:rsid w:val="00A91EEB"/>
    <w:rsid w:val="00A927A1"/>
    <w:rsid w:val="00A94FC3"/>
    <w:rsid w:val="00AA3609"/>
    <w:rsid w:val="00AB1928"/>
    <w:rsid w:val="00AB32CD"/>
    <w:rsid w:val="00AB3536"/>
    <w:rsid w:val="00AC4107"/>
    <w:rsid w:val="00AD41D7"/>
    <w:rsid w:val="00AD42FC"/>
    <w:rsid w:val="00AE3D0B"/>
    <w:rsid w:val="00AE7520"/>
    <w:rsid w:val="00AF08EF"/>
    <w:rsid w:val="00B045F7"/>
    <w:rsid w:val="00B34922"/>
    <w:rsid w:val="00B37B72"/>
    <w:rsid w:val="00B40521"/>
    <w:rsid w:val="00B4074B"/>
    <w:rsid w:val="00B4520E"/>
    <w:rsid w:val="00B50689"/>
    <w:rsid w:val="00B75FEE"/>
    <w:rsid w:val="00B82063"/>
    <w:rsid w:val="00B879AB"/>
    <w:rsid w:val="00B95630"/>
    <w:rsid w:val="00BA5A22"/>
    <w:rsid w:val="00BB3415"/>
    <w:rsid w:val="00BC0411"/>
    <w:rsid w:val="00BC171B"/>
    <w:rsid w:val="00BC7810"/>
    <w:rsid w:val="00BD4582"/>
    <w:rsid w:val="00BD5604"/>
    <w:rsid w:val="00BD69D4"/>
    <w:rsid w:val="00BF079D"/>
    <w:rsid w:val="00BF0CF6"/>
    <w:rsid w:val="00BF373A"/>
    <w:rsid w:val="00BF5728"/>
    <w:rsid w:val="00BF601D"/>
    <w:rsid w:val="00BF64C4"/>
    <w:rsid w:val="00BF6827"/>
    <w:rsid w:val="00C079BB"/>
    <w:rsid w:val="00C11989"/>
    <w:rsid w:val="00C23319"/>
    <w:rsid w:val="00C3254B"/>
    <w:rsid w:val="00C36951"/>
    <w:rsid w:val="00C40D17"/>
    <w:rsid w:val="00C43013"/>
    <w:rsid w:val="00C4622E"/>
    <w:rsid w:val="00C47FF6"/>
    <w:rsid w:val="00C60803"/>
    <w:rsid w:val="00C61668"/>
    <w:rsid w:val="00C6455E"/>
    <w:rsid w:val="00C7235C"/>
    <w:rsid w:val="00C80DB2"/>
    <w:rsid w:val="00C92070"/>
    <w:rsid w:val="00C97124"/>
    <w:rsid w:val="00C97600"/>
    <w:rsid w:val="00CA6601"/>
    <w:rsid w:val="00CA7557"/>
    <w:rsid w:val="00CB5213"/>
    <w:rsid w:val="00CC267E"/>
    <w:rsid w:val="00CC2D44"/>
    <w:rsid w:val="00CC3CC3"/>
    <w:rsid w:val="00CC6A2D"/>
    <w:rsid w:val="00CD5A5E"/>
    <w:rsid w:val="00CE00CA"/>
    <w:rsid w:val="00CE55A8"/>
    <w:rsid w:val="00CE7784"/>
    <w:rsid w:val="00CF5295"/>
    <w:rsid w:val="00CF5CAD"/>
    <w:rsid w:val="00CF7FA0"/>
    <w:rsid w:val="00D020F4"/>
    <w:rsid w:val="00D03D67"/>
    <w:rsid w:val="00D046B6"/>
    <w:rsid w:val="00D23CDA"/>
    <w:rsid w:val="00D243BC"/>
    <w:rsid w:val="00D31F4D"/>
    <w:rsid w:val="00D368C2"/>
    <w:rsid w:val="00D36E08"/>
    <w:rsid w:val="00D414DE"/>
    <w:rsid w:val="00D52E69"/>
    <w:rsid w:val="00D5651E"/>
    <w:rsid w:val="00D72978"/>
    <w:rsid w:val="00D77EE0"/>
    <w:rsid w:val="00D84BA9"/>
    <w:rsid w:val="00D864BC"/>
    <w:rsid w:val="00D91A76"/>
    <w:rsid w:val="00DA2FCB"/>
    <w:rsid w:val="00DB4DCB"/>
    <w:rsid w:val="00DC388C"/>
    <w:rsid w:val="00DC765D"/>
    <w:rsid w:val="00DD4F8F"/>
    <w:rsid w:val="00DE3033"/>
    <w:rsid w:val="00DF075C"/>
    <w:rsid w:val="00DF0C9D"/>
    <w:rsid w:val="00DF19CF"/>
    <w:rsid w:val="00E023A2"/>
    <w:rsid w:val="00E127F9"/>
    <w:rsid w:val="00E20F5B"/>
    <w:rsid w:val="00E22456"/>
    <w:rsid w:val="00E22ACB"/>
    <w:rsid w:val="00E37CA6"/>
    <w:rsid w:val="00E4430E"/>
    <w:rsid w:val="00E47C7E"/>
    <w:rsid w:val="00E52498"/>
    <w:rsid w:val="00E6339C"/>
    <w:rsid w:val="00E72A2E"/>
    <w:rsid w:val="00E74696"/>
    <w:rsid w:val="00E84BC6"/>
    <w:rsid w:val="00E877E1"/>
    <w:rsid w:val="00E940B8"/>
    <w:rsid w:val="00EA6245"/>
    <w:rsid w:val="00ED1C15"/>
    <w:rsid w:val="00ED2707"/>
    <w:rsid w:val="00EE338F"/>
    <w:rsid w:val="00EF652A"/>
    <w:rsid w:val="00F156B5"/>
    <w:rsid w:val="00F16A46"/>
    <w:rsid w:val="00F200D6"/>
    <w:rsid w:val="00F210B5"/>
    <w:rsid w:val="00F22B03"/>
    <w:rsid w:val="00F24D6D"/>
    <w:rsid w:val="00F26E84"/>
    <w:rsid w:val="00F311C9"/>
    <w:rsid w:val="00F31548"/>
    <w:rsid w:val="00F31EDE"/>
    <w:rsid w:val="00F44C96"/>
    <w:rsid w:val="00F47936"/>
    <w:rsid w:val="00F72CD5"/>
    <w:rsid w:val="00F850DE"/>
    <w:rsid w:val="00F86793"/>
    <w:rsid w:val="00F91387"/>
    <w:rsid w:val="00F92DAF"/>
    <w:rsid w:val="00FA11AF"/>
    <w:rsid w:val="00FA16FA"/>
    <w:rsid w:val="00FA1F80"/>
    <w:rsid w:val="00FA20BE"/>
    <w:rsid w:val="00FA211B"/>
    <w:rsid w:val="00FA6322"/>
    <w:rsid w:val="00FA6808"/>
    <w:rsid w:val="00FA7DA4"/>
    <w:rsid w:val="00FB62B2"/>
    <w:rsid w:val="00FB6E8E"/>
    <w:rsid w:val="00FB7191"/>
    <w:rsid w:val="00FD1B55"/>
    <w:rsid w:val="00FD4577"/>
    <w:rsid w:val="00FD54A3"/>
    <w:rsid w:val="00FE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0C403F"/>
  <w15:docId w15:val="{6BACA20A-02B2-46A8-B1BA-3800D26E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8014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F601D"/>
    <w:rPr>
      <w:color w:val="0000FF"/>
      <w:u w:val="single"/>
    </w:rPr>
  </w:style>
  <w:style w:type="character" w:customStyle="1" w:styleId="lrzxr">
    <w:name w:val="lrzxr"/>
    <w:basedOn w:val="DefaultParagraphFont"/>
    <w:rsid w:val="00BF601D"/>
  </w:style>
  <w:style w:type="character" w:styleId="Emphasis">
    <w:name w:val="Emphasis"/>
    <w:basedOn w:val="DefaultParagraphFont"/>
    <w:uiPriority w:val="20"/>
    <w:qFormat/>
    <w:rsid w:val="00BF601D"/>
    <w:rPr>
      <w:i/>
      <w:iCs/>
    </w:rPr>
  </w:style>
  <w:style w:type="character" w:customStyle="1" w:styleId="UnresolvedMention1">
    <w:name w:val="Unresolved Mention1"/>
    <w:basedOn w:val="DefaultParagraphFont"/>
    <w:uiPriority w:val="99"/>
    <w:semiHidden/>
    <w:unhideWhenUsed/>
    <w:rsid w:val="00780C60"/>
    <w:rPr>
      <w:color w:val="605E5C"/>
      <w:shd w:val="clear" w:color="auto" w:fill="E1DFDD"/>
    </w:rPr>
  </w:style>
  <w:style w:type="character" w:customStyle="1" w:styleId="geo-dms">
    <w:name w:val="geo-dms"/>
    <w:basedOn w:val="DefaultParagraphFont"/>
    <w:rsid w:val="00326773"/>
  </w:style>
  <w:style w:type="character" w:customStyle="1" w:styleId="latitude">
    <w:name w:val="latitude"/>
    <w:basedOn w:val="DefaultParagraphFont"/>
    <w:rsid w:val="00326773"/>
  </w:style>
  <w:style w:type="character" w:customStyle="1" w:styleId="longitude">
    <w:name w:val="longitude"/>
    <w:basedOn w:val="DefaultParagraphFont"/>
    <w:rsid w:val="00326773"/>
  </w:style>
  <w:style w:type="paragraph" w:styleId="Header">
    <w:name w:val="header"/>
    <w:basedOn w:val="Normal"/>
    <w:link w:val="HeaderChar"/>
    <w:uiPriority w:val="99"/>
    <w:unhideWhenUsed/>
    <w:rsid w:val="00DB4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DCB"/>
  </w:style>
  <w:style w:type="paragraph" w:styleId="Footer">
    <w:name w:val="footer"/>
    <w:basedOn w:val="Normal"/>
    <w:link w:val="FooterChar"/>
    <w:uiPriority w:val="99"/>
    <w:unhideWhenUsed/>
    <w:rsid w:val="00DB4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CB"/>
  </w:style>
  <w:style w:type="character" w:styleId="LineNumber">
    <w:name w:val="line number"/>
    <w:basedOn w:val="DefaultParagraphFont"/>
    <w:uiPriority w:val="99"/>
    <w:semiHidden/>
    <w:unhideWhenUsed/>
    <w:rsid w:val="00DB4DCB"/>
  </w:style>
  <w:style w:type="character" w:customStyle="1" w:styleId="Heading3Char">
    <w:name w:val="Heading 3 Char"/>
    <w:basedOn w:val="DefaultParagraphFont"/>
    <w:link w:val="Heading3"/>
    <w:uiPriority w:val="9"/>
    <w:rsid w:val="0078014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7801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4F3CB1"/>
    <w:pPr>
      <w:spacing w:after="0" w:line="240" w:lineRule="auto"/>
    </w:pPr>
  </w:style>
  <w:style w:type="paragraph" w:styleId="ListParagraph">
    <w:name w:val="List Paragraph"/>
    <w:basedOn w:val="Normal"/>
    <w:uiPriority w:val="34"/>
    <w:qFormat/>
    <w:rsid w:val="000B288A"/>
    <w:pPr>
      <w:ind w:left="720"/>
      <w:contextualSpacing/>
    </w:pPr>
  </w:style>
  <w:style w:type="character" w:styleId="UnresolvedMention">
    <w:name w:val="Unresolved Mention"/>
    <w:basedOn w:val="DefaultParagraphFont"/>
    <w:uiPriority w:val="99"/>
    <w:semiHidden/>
    <w:unhideWhenUsed/>
    <w:rsid w:val="007B65AD"/>
    <w:rPr>
      <w:color w:val="605E5C"/>
      <w:shd w:val="clear" w:color="auto" w:fill="E1DFDD"/>
    </w:rPr>
  </w:style>
  <w:style w:type="paragraph" w:styleId="BalloonText">
    <w:name w:val="Balloon Text"/>
    <w:basedOn w:val="Normal"/>
    <w:link w:val="BalloonTextChar"/>
    <w:uiPriority w:val="99"/>
    <w:semiHidden/>
    <w:unhideWhenUsed/>
    <w:rsid w:val="002D30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0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4805">
      <w:bodyDiv w:val="1"/>
      <w:marLeft w:val="0"/>
      <w:marRight w:val="0"/>
      <w:marTop w:val="0"/>
      <w:marBottom w:val="0"/>
      <w:divBdr>
        <w:top w:val="none" w:sz="0" w:space="0" w:color="auto"/>
        <w:left w:val="none" w:sz="0" w:space="0" w:color="auto"/>
        <w:bottom w:val="none" w:sz="0" w:space="0" w:color="auto"/>
        <w:right w:val="none" w:sz="0" w:space="0" w:color="auto"/>
      </w:divBdr>
    </w:div>
    <w:div w:id="181239732">
      <w:bodyDiv w:val="1"/>
      <w:marLeft w:val="0"/>
      <w:marRight w:val="0"/>
      <w:marTop w:val="0"/>
      <w:marBottom w:val="0"/>
      <w:divBdr>
        <w:top w:val="none" w:sz="0" w:space="0" w:color="auto"/>
        <w:left w:val="none" w:sz="0" w:space="0" w:color="auto"/>
        <w:bottom w:val="none" w:sz="0" w:space="0" w:color="auto"/>
        <w:right w:val="none" w:sz="0" w:space="0" w:color="auto"/>
      </w:divBdr>
    </w:div>
    <w:div w:id="234822990">
      <w:bodyDiv w:val="1"/>
      <w:marLeft w:val="0"/>
      <w:marRight w:val="0"/>
      <w:marTop w:val="0"/>
      <w:marBottom w:val="0"/>
      <w:divBdr>
        <w:top w:val="none" w:sz="0" w:space="0" w:color="auto"/>
        <w:left w:val="none" w:sz="0" w:space="0" w:color="auto"/>
        <w:bottom w:val="none" w:sz="0" w:space="0" w:color="auto"/>
        <w:right w:val="none" w:sz="0" w:space="0" w:color="auto"/>
      </w:divBdr>
    </w:div>
    <w:div w:id="1187595894">
      <w:bodyDiv w:val="1"/>
      <w:marLeft w:val="0"/>
      <w:marRight w:val="0"/>
      <w:marTop w:val="0"/>
      <w:marBottom w:val="0"/>
      <w:divBdr>
        <w:top w:val="none" w:sz="0" w:space="0" w:color="auto"/>
        <w:left w:val="none" w:sz="0" w:space="0" w:color="auto"/>
        <w:bottom w:val="none" w:sz="0" w:space="0" w:color="auto"/>
        <w:right w:val="none" w:sz="0" w:space="0" w:color="auto"/>
      </w:divBdr>
    </w:div>
    <w:div w:id="1387139563">
      <w:bodyDiv w:val="1"/>
      <w:marLeft w:val="0"/>
      <w:marRight w:val="0"/>
      <w:marTop w:val="0"/>
      <w:marBottom w:val="0"/>
      <w:divBdr>
        <w:top w:val="none" w:sz="0" w:space="0" w:color="auto"/>
        <w:left w:val="none" w:sz="0" w:space="0" w:color="auto"/>
        <w:bottom w:val="none" w:sz="0" w:space="0" w:color="auto"/>
        <w:right w:val="none" w:sz="0" w:space="0" w:color="auto"/>
      </w:divBdr>
    </w:div>
    <w:div w:id="1980186397">
      <w:bodyDiv w:val="1"/>
      <w:marLeft w:val="0"/>
      <w:marRight w:val="0"/>
      <w:marTop w:val="0"/>
      <w:marBottom w:val="0"/>
      <w:divBdr>
        <w:top w:val="none" w:sz="0" w:space="0" w:color="auto"/>
        <w:left w:val="none" w:sz="0" w:space="0" w:color="auto"/>
        <w:bottom w:val="none" w:sz="0" w:space="0" w:color="auto"/>
        <w:right w:val="none" w:sz="0" w:space="0" w:color="auto"/>
      </w:divBdr>
    </w:div>
    <w:div w:id="210341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ools.wmflabs.org/geohack/geohack.php?pagename=Al-Faw&amp;params=29_58_33_N_48_28_20_E_region:IQ_type:city_source:GNS-enwiki"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imorepository.dlsu.edu.ph/etd_masteral/124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4202</Words>
  <Characters>23955</Characters>
  <Application>Microsoft Office Word</Application>
  <DocSecurity>0</DocSecurity>
  <Lines>199</Lines>
  <Paragraphs>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amin</dc:creator>
  <cp:lastModifiedBy>SDI 1084</cp:lastModifiedBy>
  <cp:revision>9</cp:revision>
  <cp:lastPrinted>2025-04-01T11:40:00Z</cp:lastPrinted>
  <dcterms:created xsi:type="dcterms:W3CDTF">2025-07-01T15:48:00Z</dcterms:created>
  <dcterms:modified xsi:type="dcterms:W3CDTF">2025-07-03T12:53:00Z</dcterms:modified>
</cp:coreProperties>
</file>