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74D5" w14:textId="56798022" w:rsidR="008C5AC6" w:rsidRDefault="00B26A49" w:rsidP="00970B3A">
      <w:pPr>
        <w:autoSpaceDE w:val="0"/>
        <w:autoSpaceDN w:val="0"/>
        <w:adjustRightInd w:val="0"/>
        <w:spacing w:before="240" w:line="276"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0CD4EBD" wp14:editId="20BBC120">
                <wp:simplePos x="0" y="0"/>
                <wp:positionH relativeFrom="column">
                  <wp:posOffset>-1280160</wp:posOffset>
                </wp:positionH>
                <wp:positionV relativeFrom="paragraph">
                  <wp:posOffset>-914400</wp:posOffset>
                </wp:positionV>
                <wp:extent cx="511810" cy="10396220"/>
                <wp:effectExtent l="0" t="0" r="254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10396220"/>
                        </a:xfrm>
                        <a:prstGeom prst="rect">
                          <a:avLst/>
                        </a:prstGeom>
                        <a:solidFill>
                          <a:srgbClr val="FFFFFF"/>
                        </a:solidFill>
                        <a:ln w="9525">
                          <a:solidFill>
                            <a:srgbClr val="FFFFFF"/>
                          </a:solidFill>
                          <a:miter lim="800000"/>
                          <a:headEnd/>
                          <a:tailEnd/>
                        </a:ln>
                      </wps:spPr>
                      <wps:txbx>
                        <w:txbxContent>
                          <w:p w14:paraId="2E849F0C" w14:textId="77777777" w:rsidR="00970B3A" w:rsidRPr="00001E65" w:rsidRDefault="00970B3A" w:rsidP="00970B3A">
                            <w:pPr>
                              <w:jc w:val="center"/>
                              <w:rPr>
                                <w:rFonts w:ascii="Bookman Old Style" w:hAnsi="Bookman Old Style" w:cs="Times New Roman"/>
                                <w:b/>
                                <w:sz w:val="26"/>
                                <w:szCs w:val="26"/>
                              </w:rPr>
                            </w:pPr>
                            <w:r>
                              <w:rPr>
                                <w:rFonts w:ascii="Bookman Old Style" w:hAnsi="Bookman Old Style" w:cs="Times New Roman"/>
                                <w:b/>
                                <w:sz w:val="26"/>
                                <w:szCs w:val="16"/>
                              </w:rPr>
                              <w:t xml:space="preserve">ACHARYA GAURANG NIKUNJKUMAR       </w:t>
                            </w:r>
                            <w:r w:rsidRPr="00001E65">
                              <w:rPr>
                                <w:rFonts w:ascii="Bookman Old Style" w:hAnsi="Bookman Old Style" w:cs="Times New Roman"/>
                                <w:b/>
                                <w:sz w:val="26"/>
                                <w:szCs w:val="26"/>
                              </w:rPr>
                              <w:t>MBA</w:t>
                            </w:r>
                            <w:r w:rsidRPr="00001E65">
                              <w:rPr>
                                <w:rFonts w:ascii="Bookman Old Style" w:hAnsi="Bookman Old Style" w:cs="Times New Roman"/>
                                <w:b/>
                                <w:bCs/>
                                <w:caps/>
                                <w:sz w:val="26"/>
                                <w:szCs w:val="26"/>
                              </w:rPr>
                              <w:t>202</w:t>
                            </w:r>
                            <w:r>
                              <w:rPr>
                                <w:rFonts w:ascii="Bookman Old Style" w:hAnsi="Bookman Old Style" w:cs="Times New Roman"/>
                                <w:b/>
                                <w:bCs/>
                                <w:caps/>
                                <w:sz w:val="26"/>
                                <w:szCs w:val="26"/>
                              </w:rP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CD4EBD" id="Rectangle 2" o:spid="_x0000_s1026" style="position:absolute;left:0;text-align:left;margin-left:-100.8pt;margin-top:-1in;width:40.3pt;height:8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" strokecolor="white">
                <v:textbox style="layout-flow:vertical">
                  <w:txbxContent>
                    <w:p w14:paraId="2E849F0C" w14:textId="77777777" w:rsidR="00970B3A" w:rsidRPr="00001E65" w:rsidRDefault="00970B3A" w:rsidP="00970B3A">
                      <w:pPr>
                        <w:jc w:val="center"/>
                        <w:rPr>
                          <w:rFonts w:ascii="Bookman Old Style" w:hAnsi="Bookman Old Style" w:cs="Times New Roman"/>
                          <w:b/>
                          <w:sz w:val="26"/>
                          <w:szCs w:val="26"/>
                        </w:rPr>
                      </w:pPr>
                      <w:r>
                        <w:rPr>
                          <w:rFonts w:ascii="Bookman Old Style" w:hAnsi="Bookman Old Style" w:cs="Times New Roman"/>
                          <w:b/>
                          <w:sz w:val="26"/>
                          <w:szCs w:val="16"/>
                        </w:rPr>
                        <w:t xml:space="preserve">ACHARYA GAURANG NIKUNJKUMAR       </w:t>
                      </w:r>
                      <w:r w:rsidRPr="00001E65">
                        <w:rPr>
                          <w:rFonts w:ascii="Bookman Old Style" w:hAnsi="Bookman Old Style" w:cs="Times New Roman"/>
                          <w:b/>
                          <w:sz w:val="26"/>
                          <w:szCs w:val="26"/>
                        </w:rPr>
                        <w:t>MBA</w:t>
                      </w:r>
                      <w:r w:rsidRPr="00001E65">
                        <w:rPr>
                          <w:rFonts w:ascii="Bookman Old Style" w:hAnsi="Bookman Old Style" w:cs="Times New Roman"/>
                          <w:b/>
                          <w:bCs/>
                          <w:caps/>
                          <w:sz w:val="26"/>
                          <w:szCs w:val="26"/>
                        </w:rPr>
                        <w:t>202</w:t>
                      </w:r>
                      <w:r>
                        <w:rPr>
                          <w:rFonts w:ascii="Bookman Old Style" w:hAnsi="Bookman Old Style" w:cs="Times New Roman"/>
                          <w:b/>
                          <w:bCs/>
                          <w:caps/>
                          <w:sz w:val="26"/>
                          <w:szCs w:val="26"/>
                        </w:rPr>
                        <w:t>5</w:t>
                      </w:r>
                    </w:p>
                  </w:txbxContent>
                </v:textbox>
              </v:rect>
            </w:pict>
          </mc:Fallback>
        </mc:AlternateContent>
      </w:r>
      <w:r w:rsidR="00970B3A" w:rsidRPr="00970B3A">
        <w:rPr>
          <w:rFonts w:ascii="Times New Roman" w:hAnsi="Times New Roman" w:cs="Times New Roman"/>
          <w:b/>
          <w:bCs/>
          <w:sz w:val="28"/>
          <w:szCs w:val="28"/>
        </w:rPr>
        <w:t>MARKET ANALYSIS FOR ARTIFICIAL INTELLIGENCE BASED GRAIN ANALYSER IN GUJARAT</w:t>
      </w:r>
    </w:p>
    <w:p w14:paraId="3A56E5AA" w14:textId="363ABED5" w:rsidR="00D4564A" w:rsidRDefault="00D4564A" w:rsidP="00D4564A">
      <w:pPr>
        <w:autoSpaceDE w:val="0"/>
        <w:autoSpaceDN w:val="0"/>
        <w:adjustRightInd w:val="0"/>
        <w:spacing w:before="240" w:line="276" w:lineRule="auto"/>
        <w:rPr>
          <w:rFonts w:ascii="Times New Roman" w:hAnsi="Times New Roman" w:cs="Times New Roman"/>
          <w:b/>
          <w:bCs/>
        </w:rPr>
      </w:pPr>
      <w:r w:rsidRPr="00D4564A">
        <w:rPr>
          <w:rFonts w:ascii="Times New Roman" w:hAnsi="Times New Roman" w:cs="Times New Roman"/>
          <w:b/>
          <w:bCs/>
        </w:rPr>
        <w:t>ABSTRACT</w:t>
      </w:r>
    </w:p>
    <w:p w14:paraId="45A57B19" w14:textId="2120A493" w:rsidR="00576969" w:rsidRPr="00EE01C4" w:rsidRDefault="00D4564A" w:rsidP="00576969">
      <w:pPr>
        <w:tabs>
          <w:tab w:val="left" w:pos="1985"/>
        </w:tabs>
        <w:spacing w:line="360" w:lineRule="auto"/>
        <w:jc w:val="both"/>
        <w:rPr>
          <w:rFonts w:ascii="Times New Roman" w:hAnsi="Times New Roman" w:cs="Times New Roman"/>
          <w:sz w:val="24"/>
          <w:lang w:val="en-US"/>
        </w:rPr>
      </w:pPr>
      <w:r w:rsidRPr="00864C25">
        <w:rPr>
          <w:rFonts w:ascii="Times New Roman" w:hAnsi="Times New Roman" w:cs="Times New Roman"/>
          <w:sz w:val="24"/>
          <w:szCs w:val="24"/>
        </w:rPr>
        <w:t>The</w:t>
      </w:r>
      <w:r w:rsidRPr="00576969">
        <w:rPr>
          <w:rFonts w:ascii="Times New Roman" w:hAnsi="Times New Roman" w:cs="Times New Roman"/>
          <w:sz w:val="28"/>
          <w:szCs w:val="24"/>
        </w:rPr>
        <w:t xml:space="preserve"> </w:t>
      </w:r>
      <w:r w:rsidR="00576969" w:rsidRPr="00576969">
        <w:rPr>
          <w:rFonts w:ascii="Times New Roman" w:hAnsi="Times New Roman" w:cs="Times New Roman"/>
          <w:sz w:val="24"/>
          <w:lang w:val="en-US"/>
        </w:rPr>
        <w:t>India’s grain sector is vital to its agricultural economy, ensuring food security and supporting rural livelihoods.</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lang w:val="en-US"/>
        </w:rPr>
        <w:t>Gujarat</w:t>
      </w:r>
      <w:r w:rsidR="00EE01C4">
        <w:rPr>
          <w:rFonts w:ascii="Times New Roman" w:hAnsi="Times New Roman" w:cs="Times New Roman"/>
          <w:sz w:val="24"/>
          <w:lang w:val="en-US"/>
        </w:rPr>
        <w:t xml:space="preserve"> is</w:t>
      </w:r>
      <w:r w:rsidR="00576969" w:rsidRPr="00576969">
        <w:rPr>
          <w:rFonts w:ascii="Times New Roman" w:hAnsi="Times New Roman" w:cs="Times New Roman"/>
          <w:sz w:val="24"/>
          <w:lang w:val="en-US"/>
        </w:rPr>
        <w:t xml:space="preserve"> a leading grain-producing state, challenges like post-harvest losses, inefficient storage, and inconsistent quality assessment persist. Traditional manual inspection methods are increasingly inadequate to meet modern demands for speed and precision. In response, AI-based grain </w:t>
      </w:r>
      <w:proofErr w:type="spellStart"/>
      <w:r w:rsidR="00576969" w:rsidRPr="00576969">
        <w:rPr>
          <w:rFonts w:ascii="Times New Roman" w:hAnsi="Times New Roman" w:cs="Times New Roman"/>
          <w:sz w:val="24"/>
          <w:lang w:val="en-US"/>
        </w:rPr>
        <w:t>analy</w:t>
      </w:r>
      <w:r w:rsidR="006C415F">
        <w:rPr>
          <w:rFonts w:ascii="Times New Roman" w:hAnsi="Times New Roman" w:cs="Times New Roman"/>
          <w:sz w:val="24"/>
          <w:lang w:val="en-US"/>
        </w:rPr>
        <w:t>s</w:t>
      </w:r>
      <w:r w:rsidR="00576969" w:rsidRPr="00576969">
        <w:rPr>
          <w:rFonts w:ascii="Times New Roman" w:hAnsi="Times New Roman" w:cs="Times New Roman"/>
          <w:sz w:val="24"/>
          <w:lang w:val="en-US"/>
        </w:rPr>
        <w:t>ers</w:t>
      </w:r>
      <w:proofErr w:type="spellEnd"/>
      <w:r w:rsidR="00576969" w:rsidRPr="00576969">
        <w:rPr>
          <w:rFonts w:ascii="Times New Roman" w:hAnsi="Times New Roman" w:cs="Times New Roman"/>
          <w:sz w:val="24"/>
          <w:lang w:val="en-US"/>
        </w:rPr>
        <w:t xml:space="preserve"> have emerged as an innovative solution, offering rapid, objective, and standardized assessments of gr</w:t>
      </w:r>
      <w:bookmarkStart w:id="0" w:name="_GoBack"/>
      <w:bookmarkEnd w:id="0"/>
      <w:r w:rsidR="00576969" w:rsidRPr="00576969">
        <w:rPr>
          <w:rFonts w:ascii="Times New Roman" w:hAnsi="Times New Roman" w:cs="Times New Roman"/>
          <w:sz w:val="24"/>
          <w:lang w:val="en-US"/>
        </w:rPr>
        <w:t>ain quality through advanced sensors, computer vision, and machine learning.</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szCs w:val="24"/>
          <w:lang w:val="en-US"/>
        </w:rPr>
        <w:t>This study, conducted across 10 districts in Gujarat with 50 respondents, highlights moderate awareness 38</w:t>
      </w:r>
      <w:r w:rsidR="00EE01C4">
        <w:rPr>
          <w:rFonts w:ascii="Times New Roman" w:hAnsi="Times New Roman" w:cs="Times New Roman"/>
          <w:sz w:val="24"/>
          <w:szCs w:val="24"/>
          <w:lang w:val="en-US"/>
        </w:rPr>
        <w:t xml:space="preserve"> percent</w:t>
      </w:r>
      <w:r w:rsidR="00576969" w:rsidRPr="00576969">
        <w:rPr>
          <w:rFonts w:ascii="Times New Roman" w:hAnsi="Times New Roman" w:cs="Times New Roman"/>
          <w:sz w:val="24"/>
          <w:szCs w:val="24"/>
          <w:lang w:val="en-US"/>
        </w:rPr>
        <w:t xml:space="preserve"> of AI-based grain </w:t>
      </w:r>
      <w:proofErr w:type="spellStart"/>
      <w:r w:rsidR="00576969" w:rsidRPr="00576969">
        <w:rPr>
          <w:rFonts w:ascii="Times New Roman" w:hAnsi="Times New Roman" w:cs="Times New Roman"/>
          <w:sz w:val="24"/>
          <w:szCs w:val="24"/>
          <w:lang w:val="en-US"/>
        </w:rPr>
        <w:t>analy</w:t>
      </w:r>
      <w:r w:rsidR="00EE01C4">
        <w:rPr>
          <w:rFonts w:ascii="Times New Roman" w:hAnsi="Times New Roman" w:cs="Times New Roman"/>
          <w:sz w:val="24"/>
          <w:szCs w:val="24"/>
          <w:lang w:val="en-US"/>
        </w:rPr>
        <w:t>s</w:t>
      </w:r>
      <w:r w:rsidR="00576969" w:rsidRPr="00576969">
        <w:rPr>
          <w:rFonts w:ascii="Times New Roman" w:hAnsi="Times New Roman" w:cs="Times New Roman"/>
          <w:sz w:val="24"/>
          <w:szCs w:val="24"/>
          <w:lang w:val="en-US"/>
        </w:rPr>
        <w:t>ers</w:t>
      </w:r>
      <w:proofErr w:type="spellEnd"/>
      <w:r w:rsidR="00576969" w:rsidRPr="00576969">
        <w:rPr>
          <w:rFonts w:ascii="Times New Roman" w:hAnsi="Times New Roman" w:cs="Times New Roman"/>
          <w:sz w:val="24"/>
          <w:szCs w:val="24"/>
          <w:lang w:val="en-US"/>
        </w:rPr>
        <w:t>. Factors influencing adoption include the perceived need, ease of use, and accuracy. However, barriers such as high costs, lack of skilled labor, and technical complexity hinder widespread implementation. The research also reveals a predominance of male respondents, limited higher education, and a reliance on small-scale mill operations handling paddy, wheat, and chickpeas.</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szCs w:val="24"/>
          <w:lang w:val="en-US"/>
        </w:rPr>
        <w:t xml:space="preserve">For broader adoption, efforts must focus on increasing awareness, improving affordability, and enhancing training and after-sales support. By addressing these challenges, AI grain </w:t>
      </w:r>
      <w:proofErr w:type="spellStart"/>
      <w:r w:rsidR="006C415F">
        <w:rPr>
          <w:rFonts w:ascii="Times New Roman" w:hAnsi="Times New Roman" w:cs="Times New Roman"/>
          <w:sz w:val="24"/>
          <w:szCs w:val="24"/>
          <w:lang w:val="en-US"/>
        </w:rPr>
        <w:t>analyser</w:t>
      </w:r>
      <w:r w:rsidR="00576969" w:rsidRPr="00576969">
        <w:rPr>
          <w:rFonts w:ascii="Times New Roman" w:hAnsi="Times New Roman" w:cs="Times New Roman"/>
          <w:sz w:val="24"/>
          <w:szCs w:val="24"/>
          <w:lang w:val="en-US"/>
        </w:rPr>
        <w:t>s</w:t>
      </w:r>
      <w:proofErr w:type="spellEnd"/>
      <w:r w:rsidR="00576969" w:rsidRPr="00576969">
        <w:rPr>
          <w:rFonts w:ascii="Times New Roman" w:hAnsi="Times New Roman" w:cs="Times New Roman"/>
          <w:sz w:val="24"/>
          <w:szCs w:val="24"/>
          <w:lang w:val="en-US"/>
        </w:rPr>
        <w:t xml:space="preserve"> can revolutionize quality management in Gujarat’s grain sector, boosting efficiency, transparency, and global competitiveness.</w:t>
      </w:r>
    </w:p>
    <w:p w14:paraId="6CA733FF" w14:textId="2BB9EB10" w:rsidR="00EE01C4" w:rsidRPr="0082395B" w:rsidRDefault="00386661" w:rsidP="00386661">
      <w:pPr>
        <w:jc w:val="both"/>
        <w:rPr>
          <w:rFonts w:ascii="Times New Roman" w:eastAsia="Times New Roman" w:hAnsi="Times New Roman" w:cs="Times New Roman"/>
          <w:bCs/>
          <w:i/>
          <w:iCs/>
          <w:sz w:val="24"/>
          <w:szCs w:val="24"/>
          <w:lang w:val="en-US" w:bidi="ar-SA"/>
        </w:rPr>
      </w:pPr>
      <w:r w:rsidRPr="0082395B">
        <w:rPr>
          <w:rFonts w:ascii="Times New Roman" w:hAnsi="Times New Roman" w:cs="Times New Roman"/>
          <w:b/>
          <w:bCs/>
          <w:i/>
          <w:iCs/>
          <w:sz w:val="24"/>
          <w:szCs w:val="24"/>
        </w:rPr>
        <w:t xml:space="preserve">Keywords: </w:t>
      </w:r>
      <w:r w:rsidR="006C415F" w:rsidRPr="0082395B">
        <w:rPr>
          <w:rFonts w:ascii="Times New Roman" w:eastAsia="Times New Roman" w:hAnsi="Times New Roman" w:cs="Times New Roman"/>
          <w:bCs/>
          <w:i/>
          <w:iCs/>
          <w:sz w:val="24"/>
          <w:szCs w:val="24"/>
          <w:lang w:val="en-US" w:bidi="ar-SA"/>
        </w:rPr>
        <w:t xml:space="preserve">Grain </w:t>
      </w:r>
      <w:proofErr w:type="spellStart"/>
      <w:r w:rsidR="006C415F" w:rsidRPr="0082395B">
        <w:rPr>
          <w:rFonts w:ascii="Times New Roman" w:eastAsia="Times New Roman" w:hAnsi="Times New Roman" w:cs="Times New Roman"/>
          <w:bCs/>
          <w:i/>
          <w:iCs/>
          <w:sz w:val="24"/>
          <w:szCs w:val="24"/>
          <w:lang w:val="en-US" w:bidi="ar-SA"/>
        </w:rPr>
        <w:t>analyser</w:t>
      </w:r>
      <w:proofErr w:type="spellEnd"/>
      <w:r w:rsidR="00970B3A" w:rsidRPr="0082395B">
        <w:rPr>
          <w:rFonts w:ascii="Times New Roman" w:eastAsia="Times New Roman" w:hAnsi="Times New Roman" w:cs="Times New Roman"/>
          <w:i/>
          <w:iCs/>
          <w:sz w:val="24"/>
          <w:szCs w:val="24"/>
          <w:lang w:val="en-US" w:bidi="ar-SA"/>
        </w:rPr>
        <w:t xml:space="preserve">, </w:t>
      </w:r>
      <w:r w:rsidR="006C415F" w:rsidRPr="0082395B">
        <w:rPr>
          <w:rFonts w:ascii="Times New Roman" w:eastAsia="Times New Roman" w:hAnsi="Times New Roman" w:cs="Times New Roman"/>
          <w:bCs/>
          <w:i/>
          <w:iCs/>
          <w:sz w:val="24"/>
          <w:szCs w:val="24"/>
          <w:lang w:val="en-US" w:bidi="ar-SA"/>
        </w:rPr>
        <w:t>Sensors</w:t>
      </w:r>
      <w:r w:rsidR="00970B3A" w:rsidRPr="0082395B">
        <w:rPr>
          <w:rFonts w:ascii="Times New Roman" w:eastAsia="Times New Roman" w:hAnsi="Times New Roman" w:cs="Times New Roman"/>
          <w:i/>
          <w:iCs/>
          <w:sz w:val="24"/>
          <w:szCs w:val="24"/>
          <w:lang w:val="en-US" w:bidi="ar-SA"/>
        </w:rPr>
        <w:t xml:space="preserve">, </w:t>
      </w:r>
      <w:r w:rsidR="006C415F" w:rsidRPr="0082395B">
        <w:rPr>
          <w:rFonts w:ascii="Times New Roman" w:eastAsia="Times New Roman" w:hAnsi="Times New Roman" w:cs="Times New Roman"/>
          <w:i/>
          <w:iCs/>
          <w:sz w:val="24"/>
          <w:szCs w:val="24"/>
          <w:lang w:val="en-US" w:bidi="ar-SA"/>
        </w:rPr>
        <w:t>Machine learning</w:t>
      </w:r>
      <w:r w:rsidR="00BB2522" w:rsidRPr="0082395B">
        <w:rPr>
          <w:rFonts w:ascii="Times New Roman" w:eastAsia="Times New Roman" w:hAnsi="Times New Roman" w:cs="Times New Roman"/>
          <w:bCs/>
          <w:i/>
          <w:iCs/>
          <w:sz w:val="24"/>
          <w:szCs w:val="24"/>
          <w:lang w:val="en-US" w:bidi="ar-SA"/>
        </w:rPr>
        <w:t>,</w:t>
      </w:r>
      <w:r w:rsidR="00970B3A" w:rsidRPr="0082395B">
        <w:rPr>
          <w:rFonts w:ascii="Times New Roman" w:eastAsia="Times New Roman" w:hAnsi="Times New Roman" w:cs="Times New Roman"/>
          <w:bCs/>
          <w:i/>
          <w:iCs/>
          <w:sz w:val="24"/>
          <w:szCs w:val="24"/>
          <w:lang w:val="en-US" w:bidi="ar-SA"/>
        </w:rPr>
        <w:t xml:space="preserve"> </w:t>
      </w:r>
      <w:r w:rsidR="006C415F" w:rsidRPr="0082395B">
        <w:rPr>
          <w:rFonts w:ascii="Times New Roman" w:eastAsia="Times New Roman" w:hAnsi="Times New Roman" w:cs="Times New Roman"/>
          <w:bCs/>
          <w:i/>
          <w:iCs/>
          <w:sz w:val="24"/>
          <w:szCs w:val="24"/>
          <w:lang w:val="en-US" w:bidi="ar-SA"/>
        </w:rPr>
        <w:t xml:space="preserve">Artificial intelligence, </w:t>
      </w:r>
      <w:r w:rsidR="009A1EBF" w:rsidRPr="0082395B">
        <w:rPr>
          <w:rFonts w:ascii="Times New Roman" w:eastAsia="Times New Roman" w:hAnsi="Times New Roman" w:cs="Times New Roman"/>
          <w:bCs/>
          <w:i/>
          <w:iCs/>
          <w:sz w:val="24"/>
          <w:szCs w:val="24"/>
          <w:lang w:val="en-US" w:bidi="ar-SA"/>
        </w:rPr>
        <w:t>Computer vision, Grain industry, Grain quality assessment</w:t>
      </w:r>
    </w:p>
    <w:p w14:paraId="300DDFA0" w14:textId="048766C4" w:rsidR="0014679E" w:rsidRPr="00A75354" w:rsidRDefault="0014679E" w:rsidP="00A75354">
      <w:pPr>
        <w:pStyle w:val="ListParagraph"/>
        <w:numPr>
          <w:ilvl w:val="0"/>
          <w:numId w:val="17"/>
        </w:numPr>
        <w:spacing w:before="100" w:beforeAutospacing="1" w:after="100" w:afterAutospacing="1" w:line="240" w:lineRule="auto"/>
        <w:rPr>
          <w:rFonts w:ascii="Times New Roman" w:hAnsi="Times New Roman" w:cs="Times New Roman"/>
          <w:b/>
          <w:bCs/>
          <w:sz w:val="24"/>
          <w:szCs w:val="24"/>
        </w:rPr>
      </w:pPr>
      <w:r w:rsidRPr="00A75354">
        <w:rPr>
          <w:rFonts w:ascii="Times New Roman" w:hAnsi="Times New Roman" w:cs="Times New Roman"/>
          <w:b/>
          <w:bCs/>
          <w:sz w:val="24"/>
          <w:szCs w:val="24"/>
        </w:rPr>
        <w:t>INTRODUCTION</w:t>
      </w:r>
    </w:p>
    <w:p w14:paraId="1F48D997" w14:textId="38B118C1" w:rsidR="00D640B7" w:rsidRDefault="00D640B7" w:rsidP="00D640B7">
      <w:pPr>
        <w:spacing w:before="100" w:beforeAutospacing="1" w:after="100" w:afterAutospacing="1" w:line="360" w:lineRule="auto"/>
        <w:jc w:val="both"/>
        <w:rPr>
          <w:rFonts w:ascii="Times New Roman" w:eastAsia="Times New Roman" w:hAnsi="Times New Roman" w:cs="Times New Roman"/>
          <w:bCs/>
          <w:sz w:val="24"/>
          <w:szCs w:val="24"/>
          <w:lang w:val="en-US"/>
        </w:rPr>
      </w:pPr>
      <w:r w:rsidRPr="00D640B7">
        <w:rPr>
          <w:rFonts w:ascii="Times New Roman" w:eastAsia="Times New Roman" w:hAnsi="Times New Roman" w:cs="Times New Roman"/>
          <w:sz w:val="24"/>
          <w:szCs w:val="24"/>
          <w:lang w:val="en-US"/>
        </w:rPr>
        <w:t xml:space="preserve">India is one of the world's largest agricultural producers, with agriculture playing a vital role in the country's economy and livelihood. </w:t>
      </w:r>
      <w:r w:rsidR="009815D7">
        <w:rPr>
          <w:rFonts w:ascii="Times New Roman" w:eastAsia="Times New Roman" w:hAnsi="Times New Roman" w:cs="Times New Roman"/>
          <w:sz w:val="24"/>
          <w:szCs w:val="24"/>
          <w:lang w:val="en-US"/>
        </w:rPr>
        <w:t>A</w:t>
      </w:r>
      <w:r w:rsidRPr="00D640B7">
        <w:rPr>
          <w:rFonts w:ascii="Times New Roman" w:eastAsia="Times New Roman" w:hAnsi="Times New Roman" w:cs="Times New Roman"/>
          <w:sz w:val="24"/>
          <w:szCs w:val="24"/>
          <w:lang w:val="en-US"/>
        </w:rPr>
        <w:t>griculture contributes approximately 18</w:t>
      </w:r>
      <w:r w:rsidR="0014561D">
        <w:rPr>
          <w:rFonts w:ascii="Times New Roman" w:eastAsia="Times New Roman" w:hAnsi="Times New Roman" w:cs="Times New Roman"/>
          <w:sz w:val="24"/>
          <w:szCs w:val="24"/>
          <w:lang w:val="en-US"/>
        </w:rPr>
        <w:t xml:space="preserve">.3 </w:t>
      </w:r>
      <w:r w:rsidR="00AD2CCA">
        <w:rPr>
          <w:rFonts w:ascii="Times New Roman" w:eastAsia="Times New Roman" w:hAnsi="Times New Roman" w:cs="Times New Roman"/>
          <w:sz w:val="24"/>
          <w:szCs w:val="24"/>
          <w:lang w:val="en-US"/>
        </w:rPr>
        <w:t>percent</w:t>
      </w:r>
      <w:r w:rsidRPr="00D640B7">
        <w:rPr>
          <w:rFonts w:ascii="Times New Roman" w:eastAsia="Times New Roman" w:hAnsi="Times New Roman" w:cs="Times New Roman"/>
          <w:sz w:val="24"/>
          <w:szCs w:val="24"/>
          <w:lang w:val="en-US"/>
        </w:rPr>
        <w:t xml:space="preserve"> to India's Gross Domestic Product (GDP) and employs nearly 4</w:t>
      </w:r>
      <w:r w:rsidR="0014561D">
        <w:rPr>
          <w:rFonts w:ascii="Times New Roman" w:eastAsia="Times New Roman" w:hAnsi="Times New Roman" w:cs="Times New Roman"/>
          <w:sz w:val="24"/>
          <w:szCs w:val="24"/>
          <w:lang w:val="en-US"/>
        </w:rPr>
        <w:t xml:space="preserve">6 </w:t>
      </w:r>
      <w:r w:rsidR="00163E29">
        <w:rPr>
          <w:rFonts w:ascii="Times New Roman" w:eastAsia="Times New Roman" w:hAnsi="Times New Roman" w:cs="Times New Roman"/>
          <w:sz w:val="24"/>
          <w:szCs w:val="24"/>
          <w:lang w:val="en-US"/>
        </w:rPr>
        <w:t>percent</w:t>
      </w:r>
      <w:r w:rsidRPr="00D640B7">
        <w:rPr>
          <w:rFonts w:ascii="Times New Roman" w:eastAsia="Times New Roman" w:hAnsi="Times New Roman" w:cs="Times New Roman"/>
          <w:sz w:val="24"/>
          <w:szCs w:val="24"/>
          <w:lang w:val="en-US"/>
        </w:rPr>
        <w:t xml:space="preserve"> of the country’s workforce (World Bank, 202</w:t>
      </w:r>
      <w:r w:rsidR="0014561D">
        <w:rPr>
          <w:rFonts w:ascii="Times New Roman" w:eastAsia="Times New Roman" w:hAnsi="Times New Roman" w:cs="Times New Roman"/>
          <w:sz w:val="24"/>
          <w:szCs w:val="24"/>
          <w:lang w:val="en-US"/>
        </w:rPr>
        <w:t>4</w:t>
      </w:r>
      <w:r w:rsidRPr="00D640B7">
        <w:rPr>
          <w:rFonts w:ascii="Times New Roman" w:eastAsia="Times New Roman" w:hAnsi="Times New Roman" w:cs="Times New Roman"/>
          <w:sz w:val="24"/>
          <w:szCs w:val="24"/>
          <w:lang w:val="en-US"/>
        </w:rPr>
        <w:t>). The sector is highly diverse, encompassing food grains, fruits, vegetables, livestock, fisheries, and forestry. India's agricultural landscape is dominated by small and marginal farmers who operate on fragmented landholdings, leading to challenges in productivity and scalability</w:t>
      </w:r>
      <w:r w:rsidR="00AD7BE9">
        <w:rPr>
          <w:rFonts w:ascii="Times New Roman" w:eastAsia="Times New Roman" w:hAnsi="Times New Roman" w:cs="Times New Roman"/>
          <w:sz w:val="24"/>
          <w:szCs w:val="24"/>
          <w:lang w:val="en-US"/>
        </w:rPr>
        <w:t xml:space="preserve"> (Roy </w:t>
      </w:r>
      <w:r w:rsidR="00AD7BE9" w:rsidRPr="00163E29">
        <w:rPr>
          <w:rFonts w:ascii="Times New Roman" w:eastAsia="Times New Roman" w:hAnsi="Times New Roman" w:cs="Times New Roman"/>
          <w:i/>
          <w:iCs/>
          <w:sz w:val="24"/>
          <w:szCs w:val="24"/>
          <w:lang w:val="en-US"/>
        </w:rPr>
        <w:t>et al.,</w:t>
      </w:r>
      <w:r w:rsidR="001A07DC">
        <w:rPr>
          <w:rFonts w:ascii="Times New Roman" w:eastAsia="Times New Roman" w:hAnsi="Times New Roman" w:cs="Times New Roman"/>
          <w:i/>
          <w:iCs/>
          <w:sz w:val="24"/>
          <w:szCs w:val="24"/>
          <w:lang w:val="en-US"/>
        </w:rPr>
        <w:t xml:space="preserve"> </w:t>
      </w:r>
      <w:r w:rsidR="00AD7BE9" w:rsidRPr="009678CA">
        <w:rPr>
          <w:rFonts w:ascii="Times New Roman" w:eastAsia="Times New Roman" w:hAnsi="Times New Roman" w:cs="Times New Roman"/>
          <w:sz w:val="24"/>
          <w:szCs w:val="24"/>
          <w:lang w:val="en-US"/>
        </w:rPr>
        <w:t>2020</w:t>
      </w:r>
      <w:r w:rsidR="00AD7BE9">
        <w:rPr>
          <w:rFonts w:ascii="Times New Roman" w:eastAsia="Times New Roman" w:hAnsi="Times New Roman" w:cs="Times New Roman"/>
          <w:sz w:val="24"/>
          <w:szCs w:val="24"/>
          <w:lang w:val="en-US"/>
        </w:rPr>
        <w:t>)</w:t>
      </w:r>
      <w:r w:rsidRPr="00D640B7">
        <w:rPr>
          <w:rFonts w:ascii="Times New Roman" w:eastAsia="Times New Roman" w:hAnsi="Times New Roman" w:cs="Times New Roman"/>
          <w:sz w:val="24"/>
          <w:szCs w:val="24"/>
          <w:lang w:val="en-US"/>
        </w:rPr>
        <w:t>.</w:t>
      </w:r>
      <w:r w:rsidR="00AD7BE9">
        <w:rPr>
          <w:rFonts w:ascii="Times New Roman" w:eastAsia="Times New Roman" w:hAnsi="Times New Roman" w:cs="Times New Roman"/>
          <w:sz w:val="24"/>
          <w:szCs w:val="24"/>
          <w:lang w:val="en-US"/>
        </w:rPr>
        <w:t xml:space="preserve"> </w:t>
      </w:r>
      <w:r w:rsidRPr="00D640B7">
        <w:rPr>
          <w:rFonts w:ascii="Times New Roman" w:eastAsia="Times New Roman" w:hAnsi="Times New Roman" w:cs="Times New Roman"/>
          <w:sz w:val="24"/>
          <w:szCs w:val="24"/>
        </w:rPr>
        <w:t xml:space="preserve">Grains are essential to India's food security, with rice and wheat being the staples for millions of people, particularly in the northern and southern </w:t>
      </w:r>
      <w:r w:rsidRPr="00D640B7">
        <w:rPr>
          <w:rFonts w:ascii="Times New Roman" w:eastAsia="Times New Roman" w:hAnsi="Times New Roman" w:cs="Times New Roman"/>
          <w:sz w:val="24"/>
          <w:szCs w:val="24"/>
        </w:rPr>
        <w:lastRenderedPageBreak/>
        <w:t>regions. Pulses, such as lentils and chickpeas, are also a critical part of the Indian diet, providing an important source of protein for the population.</w:t>
      </w:r>
      <w:r w:rsidRPr="00D640B7">
        <w:rPr>
          <w:rFonts w:ascii="Times New Roman" w:eastAsia="Times New Roman" w:hAnsi="Times New Roman" w:cs="Times New Roman"/>
          <w:bCs/>
          <w:sz w:val="24"/>
          <w:szCs w:val="24"/>
          <w:lang w:val="en-US"/>
        </w:rPr>
        <w:t xml:space="preserve"> (FAO, 2022).</w:t>
      </w:r>
    </w:p>
    <w:p w14:paraId="48D02EE0" w14:textId="474DC56A" w:rsidR="00D640B7" w:rsidRDefault="00D640B7" w:rsidP="00D640B7">
      <w:pPr>
        <w:spacing w:before="100" w:beforeAutospacing="1" w:after="100" w:afterAutospacing="1" w:line="360" w:lineRule="auto"/>
        <w:jc w:val="both"/>
        <w:rPr>
          <w:rFonts w:ascii="Times New Roman" w:eastAsia="Times New Roman" w:hAnsi="Times New Roman" w:cs="Times New Roman"/>
          <w:sz w:val="24"/>
          <w:szCs w:val="24"/>
        </w:rPr>
      </w:pPr>
      <w:r w:rsidRPr="00D640B7">
        <w:rPr>
          <w:rFonts w:ascii="Times New Roman" w:eastAsia="Times New Roman" w:hAnsi="Times New Roman" w:cs="Times New Roman"/>
          <w:sz w:val="24"/>
          <w:szCs w:val="24"/>
        </w:rPr>
        <w:t>The grain industry in India is vital to both the economy and food security. While there is tremendous potential for growth, significant challenges remain in terms of grain quality, post-harvest losses, and storage. By adopting modern technologies, improving infrastructure, and implementing better practices across the agricultural value chain, India can overcome these hurdles. This will ensure a more sustainable and resilient grain industry, capable of supporting the country’s growing population and contributing to global food markets</w:t>
      </w:r>
      <w:r w:rsidR="00FB27CA">
        <w:rPr>
          <w:rFonts w:ascii="Times New Roman" w:eastAsia="Times New Roman" w:hAnsi="Times New Roman" w:cs="Times New Roman"/>
          <w:sz w:val="24"/>
          <w:szCs w:val="24"/>
        </w:rPr>
        <w:t xml:space="preserve"> </w:t>
      </w:r>
      <w:r w:rsidRPr="00D640B7">
        <w:rPr>
          <w:rFonts w:ascii="Times New Roman" w:eastAsia="Times New Roman" w:hAnsi="Times New Roman" w:cs="Times New Roman"/>
          <w:sz w:val="24"/>
          <w:szCs w:val="24"/>
        </w:rPr>
        <w:t>(Parwez,</w:t>
      </w:r>
      <w:r w:rsidR="00030D7F">
        <w:rPr>
          <w:rFonts w:ascii="Times New Roman" w:eastAsia="Times New Roman" w:hAnsi="Times New Roman" w:cs="Times New Roman"/>
          <w:sz w:val="24"/>
          <w:szCs w:val="24"/>
        </w:rPr>
        <w:t xml:space="preserve"> </w:t>
      </w:r>
      <w:r w:rsidRPr="00D640B7">
        <w:rPr>
          <w:rFonts w:ascii="Times New Roman" w:eastAsia="Times New Roman" w:hAnsi="Times New Roman" w:cs="Times New Roman"/>
          <w:sz w:val="24"/>
          <w:szCs w:val="24"/>
        </w:rPr>
        <w:t>2014).</w:t>
      </w:r>
    </w:p>
    <w:p w14:paraId="02A5680A" w14:textId="2DD5F5FD" w:rsidR="00272E87" w:rsidRDefault="00D640B7" w:rsidP="00D640B7">
      <w:pPr>
        <w:pStyle w:val="NormalWeb"/>
        <w:spacing w:line="360" w:lineRule="auto"/>
        <w:jc w:val="both"/>
      </w:pPr>
      <w:r w:rsidRPr="00084CD3">
        <w:t xml:space="preserve">The quality of grains is crucial not only for ensuring food security but also for maintaining the economic stability of the grain industry. Grains are fundamental to the global food system, serving as staple foods for billions of people. Ensuring that grains meet specific quality standards is essential for consumer safety, marketability, and long-term agricultural </w:t>
      </w:r>
      <w:r w:rsidR="0027747A" w:rsidRPr="00084CD3">
        <w:t>sustainability</w:t>
      </w:r>
      <w:r w:rsidR="0027747A">
        <w:t xml:space="preserve"> (Bishnoi </w:t>
      </w:r>
      <w:r w:rsidR="0027747A" w:rsidRPr="0027747A">
        <w:rPr>
          <w:i/>
          <w:iCs/>
        </w:rPr>
        <w:t>et</w:t>
      </w:r>
      <w:r w:rsidR="00616813">
        <w:rPr>
          <w:i/>
          <w:iCs/>
        </w:rPr>
        <w:t xml:space="preserve"> </w:t>
      </w:r>
      <w:r w:rsidR="0027747A" w:rsidRPr="0027747A">
        <w:rPr>
          <w:i/>
          <w:iCs/>
        </w:rPr>
        <w:t>al</w:t>
      </w:r>
      <w:r w:rsidR="0027747A">
        <w:t>.,</w:t>
      </w:r>
      <w:r w:rsidR="00616813">
        <w:t xml:space="preserve"> </w:t>
      </w:r>
      <w:r w:rsidR="0027747A">
        <w:t>2018).</w:t>
      </w:r>
      <w:r w:rsidRPr="00084CD3">
        <w:t xml:space="preserve"> Grain quality is a multifaceted concept that includes several parameters, such as moisture content, impurity levels, size, shape, colour, and overall cleanliness. These factors play a significant role in the nutritional value, storage, processing, and economic value of the grains</w:t>
      </w:r>
      <w:r w:rsidR="00184A08">
        <w:t xml:space="preserve"> (Jena </w:t>
      </w:r>
      <w:r w:rsidR="00184A08" w:rsidRPr="006C62EE">
        <w:rPr>
          <w:i/>
          <w:iCs/>
        </w:rPr>
        <w:t>et al</w:t>
      </w:r>
      <w:r w:rsidR="00184A08">
        <w:t>.,</w:t>
      </w:r>
      <w:r w:rsidR="00655FE1">
        <w:t xml:space="preserve"> </w:t>
      </w:r>
      <w:r w:rsidR="00184A08">
        <w:t>2023)</w:t>
      </w:r>
      <w:r w:rsidRPr="00084CD3">
        <w:t>.</w:t>
      </w:r>
      <w:r w:rsidR="006F3502">
        <w:t xml:space="preserve"> </w:t>
      </w:r>
      <w:r w:rsidRPr="00084CD3">
        <w:t>While traditional methods of grain analysis, such as manual testing and physical inspection, have been useful in the past, they are increasingly inadequate in meeting the demands of modern agriculture</w:t>
      </w:r>
      <w:r w:rsidR="00272E87">
        <w:t xml:space="preserve"> (</w:t>
      </w:r>
      <w:proofErr w:type="spellStart"/>
      <w:r w:rsidR="00272E87">
        <w:t>Sidnal</w:t>
      </w:r>
      <w:proofErr w:type="spellEnd"/>
      <w:r w:rsidR="00272E87">
        <w:t xml:space="preserve"> </w:t>
      </w:r>
      <w:r w:rsidR="00272E87" w:rsidRPr="00163E29">
        <w:rPr>
          <w:i/>
          <w:iCs/>
        </w:rPr>
        <w:t>et al</w:t>
      </w:r>
      <w:r w:rsidR="00272E87">
        <w:t>.,</w:t>
      </w:r>
      <w:r w:rsidR="00BB56E4">
        <w:t xml:space="preserve"> </w:t>
      </w:r>
      <w:r w:rsidR="00272E87">
        <w:t>2013)</w:t>
      </w:r>
      <w:r w:rsidRPr="00084CD3">
        <w:t xml:space="preserve">. </w:t>
      </w:r>
    </w:p>
    <w:p w14:paraId="0F8E5D86" w14:textId="044AC3C7" w:rsidR="00D640B7" w:rsidRPr="00084CD3" w:rsidRDefault="00D640B7" w:rsidP="00D640B7">
      <w:pPr>
        <w:pStyle w:val="NormalWeb"/>
        <w:spacing w:line="360" w:lineRule="auto"/>
        <w:jc w:val="both"/>
      </w:pPr>
      <w:r w:rsidRPr="00084CD3">
        <w:t>The growing scale of production, the need for consistent and precise quality control, and the economic realities of large-scale operations necessitate the adoption of advanced technologies. These innovations in grain analysis will allow for quicker, more accurate, and more efficient quality assessments, ensuring that the grain industry can meet the needs of a growing global population</w:t>
      </w:r>
      <w:r w:rsidR="006C62EE">
        <w:t xml:space="preserve"> (Jha </w:t>
      </w:r>
      <w:r w:rsidR="006C62EE" w:rsidRPr="006C62EE">
        <w:rPr>
          <w:i/>
          <w:iCs/>
        </w:rPr>
        <w:t>et al</w:t>
      </w:r>
      <w:r w:rsidR="006C62EE">
        <w:t>.,</w:t>
      </w:r>
      <w:r w:rsidR="00BB56E4">
        <w:t xml:space="preserve"> </w:t>
      </w:r>
      <w:r w:rsidR="006C62EE">
        <w:t>2015)</w:t>
      </w:r>
      <w:r w:rsidRPr="00084CD3">
        <w:t>.</w:t>
      </w:r>
    </w:p>
    <w:p w14:paraId="63A6A157" w14:textId="574A280C" w:rsidR="00D640B7" w:rsidRPr="00084CD3" w:rsidRDefault="00D640B7" w:rsidP="00D640B7">
      <w:pPr>
        <w:pStyle w:val="NormalWeb"/>
        <w:spacing w:line="360" w:lineRule="auto"/>
        <w:jc w:val="both"/>
      </w:pPr>
      <w:r w:rsidRPr="00084CD3">
        <w:t>AI-based grain analysers leverage advanced technologies such as computer vision, sensor technologies, and machine learning algorithms to assess grain quality efficiently and accurately. These systems use high-resolution imaging and spectroscopy to capture detailed visual and structural information about grains</w:t>
      </w:r>
      <w:r w:rsidR="00777241">
        <w:t xml:space="preserve"> </w:t>
      </w:r>
      <w:r w:rsidR="006C62EE">
        <w:t xml:space="preserve">(Singh </w:t>
      </w:r>
      <w:r w:rsidR="006C62EE" w:rsidRPr="006C62EE">
        <w:rPr>
          <w:i/>
          <w:iCs/>
        </w:rPr>
        <w:t>et al</w:t>
      </w:r>
      <w:r w:rsidR="006C62EE">
        <w:t>.,</w:t>
      </w:r>
      <w:r w:rsidR="00C54517">
        <w:t xml:space="preserve"> </w:t>
      </w:r>
      <w:r w:rsidR="006C62EE">
        <w:t>2024)</w:t>
      </w:r>
      <w:r w:rsidRPr="00084CD3">
        <w:t>.</w:t>
      </w:r>
    </w:p>
    <w:p w14:paraId="0A886146" w14:textId="4D8AAAC6" w:rsidR="00D640B7" w:rsidRPr="00084CD3" w:rsidRDefault="00D640B7" w:rsidP="00D640B7">
      <w:pPr>
        <w:pStyle w:val="NormalWeb"/>
        <w:spacing w:line="360" w:lineRule="auto"/>
        <w:jc w:val="both"/>
      </w:pPr>
      <w:r w:rsidRPr="00084CD3">
        <w:t>India, as one of the largest producers and consumers of grains, has been steadily adopting AI-based grain analysers to enhance agricultural efficiency and quality control. With government initiatives like "Digital India" and "Make in India," there is a strong push for integrating AI technologies into agriculture</w:t>
      </w:r>
      <w:r w:rsidR="00C54517">
        <w:t xml:space="preserve"> sector</w:t>
      </w:r>
      <w:r w:rsidRPr="00084CD3">
        <w:t xml:space="preserve">. The Food Corporation of India (FCI) and other regulatory </w:t>
      </w:r>
      <w:r w:rsidRPr="00084CD3">
        <w:lastRenderedPageBreak/>
        <w:t>bodies are encouraging the use of AI-based quality assessment tools to ensure better pricing and reduced post-harvest losses</w:t>
      </w:r>
      <w:r w:rsidR="00777241">
        <w:t xml:space="preserve"> (</w:t>
      </w:r>
      <w:r w:rsidR="00273E86">
        <w:t>Rai</w:t>
      </w:r>
      <w:r w:rsidR="00777241">
        <w:t>,</w:t>
      </w:r>
      <w:r w:rsidR="00C855AF">
        <w:t xml:space="preserve"> </w:t>
      </w:r>
      <w:r w:rsidR="00777241">
        <w:t>2023)</w:t>
      </w:r>
      <w:r w:rsidRPr="00084CD3">
        <w:t>.</w:t>
      </w:r>
    </w:p>
    <w:p w14:paraId="2D0865AA" w14:textId="51F8E137" w:rsidR="00D640B7" w:rsidRPr="00084CD3" w:rsidRDefault="00D640B7" w:rsidP="00D640B7">
      <w:pPr>
        <w:pStyle w:val="NormalWeb"/>
        <w:spacing w:line="360" w:lineRule="auto"/>
        <w:jc w:val="both"/>
      </w:pPr>
      <w:r w:rsidRPr="00084CD3">
        <w:t xml:space="preserve">Gujarat, being a major hub for wheat, rice, and millet production, is witnessing a rise in the adoption of AI-driven grain analysers, especially in large-scale agribusinesses and cooperative sectors. The state is home to multiple </w:t>
      </w:r>
      <w:proofErr w:type="spellStart"/>
      <w:r w:rsidRPr="00084CD3">
        <w:t>agri</w:t>
      </w:r>
      <w:proofErr w:type="spellEnd"/>
      <w:r>
        <w:t>-</w:t>
      </w:r>
      <w:r w:rsidRPr="00084CD3">
        <w:t>tech firms and research institutions investing in AI-based quality assessment technologies</w:t>
      </w:r>
      <w:r w:rsidR="0071301A">
        <w:t xml:space="preserve"> (Mishra,</w:t>
      </w:r>
      <w:r w:rsidR="00273E86">
        <w:t xml:space="preserve"> </w:t>
      </w:r>
      <w:r w:rsidR="0071301A">
        <w:t>2024)</w:t>
      </w:r>
      <w:r w:rsidRPr="00084CD3">
        <w:t>.</w:t>
      </w:r>
    </w:p>
    <w:p w14:paraId="3630FD2E" w14:textId="5BC64DB0" w:rsidR="00004AE5" w:rsidRPr="00D4564A" w:rsidRDefault="00D640B7" w:rsidP="00D640B7">
      <w:pPr>
        <w:pStyle w:val="NormalWeb"/>
        <w:spacing w:line="360" w:lineRule="auto"/>
        <w:jc w:val="both"/>
      </w:pPr>
      <w:r w:rsidRPr="00084CD3">
        <w:t>AI-based grain analysers are revolutionizing the agricultural industry by enhancing efficiency, accuracy, and decision-making in grain quality assessment. With continued advancements in AI, computer vision, and sensor technologies, the adoption of these analysers is expected to expand globally and within India, particularly in states like Gujarat. The implementation of AI in grain analysis is not only improving food quality but also ensuring better pricing, reducing wastage, and enhancing India's position in the global agricultural market. The future of AI-driven grain assessment looks promising as the technology continues to evolve and integrate deeper into the agricultural landscape</w:t>
      </w:r>
      <w:r w:rsidR="007743A5">
        <w:t xml:space="preserve"> (Kumar and Singh.,</w:t>
      </w:r>
      <w:r w:rsidR="00C54517">
        <w:t xml:space="preserve"> </w:t>
      </w:r>
      <w:r w:rsidR="007743A5">
        <w:t>2021)</w:t>
      </w:r>
      <w:r w:rsidRPr="00084CD3">
        <w:t>.</w:t>
      </w:r>
    </w:p>
    <w:p w14:paraId="3E9F5514" w14:textId="173D8AC6" w:rsidR="00864C25" w:rsidRDefault="002E0B73" w:rsidP="002E0B73">
      <w:pPr>
        <w:pStyle w:val="ListParagraph"/>
        <w:autoSpaceDE w:val="0"/>
        <w:autoSpaceDN w:val="0"/>
        <w:adjustRightInd w:val="0"/>
        <w:spacing w:before="240" w:line="360" w:lineRule="auto"/>
        <w:ind w:left="0"/>
        <w:jc w:val="both"/>
        <w:rPr>
          <w:rFonts w:ascii="Times New Roman" w:eastAsia="Calibri" w:hAnsi="Times New Roman" w:cs="Times New Roman"/>
          <w:bCs/>
          <w:sz w:val="24"/>
          <w:szCs w:val="24"/>
        </w:rPr>
      </w:pPr>
      <w:r w:rsidRPr="002E0B73">
        <w:rPr>
          <w:rFonts w:ascii="Times New Roman" w:hAnsi="Times New Roman" w:cs="Times New Roman"/>
          <w:sz w:val="24"/>
          <w:szCs w:val="24"/>
        </w:rPr>
        <w:t xml:space="preserve">The study was conducted </w:t>
      </w:r>
      <w:r w:rsidR="0015298D">
        <w:rPr>
          <w:rFonts w:ascii="Times New Roman" w:hAnsi="Times New Roman" w:cs="Times New Roman"/>
          <w:sz w:val="24"/>
          <w:szCs w:val="24"/>
        </w:rPr>
        <w:t>mainly</w:t>
      </w:r>
      <w:r w:rsidR="00273E86">
        <w:rPr>
          <w:rFonts w:ascii="Times New Roman" w:hAnsi="Times New Roman" w:cs="Times New Roman"/>
          <w:sz w:val="24"/>
          <w:szCs w:val="24"/>
        </w:rPr>
        <w:t xml:space="preserve"> </w:t>
      </w:r>
      <w:r w:rsidR="00273E86">
        <w:rPr>
          <w:rFonts w:ascii="Times New Roman" w:eastAsia="Calibri" w:hAnsi="Times New Roman" w:cs="Times New Roman"/>
          <w:sz w:val="24"/>
          <w:szCs w:val="24"/>
        </w:rPr>
        <w:t>to</w:t>
      </w:r>
      <w:r w:rsidR="00A63215" w:rsidRPr="002E0B73">
        <w:rPr>
          <w:rFonts w:ascii="Times New Roman" w:eastAsia="Calibri" w:hAnsi="Times New Roman" w:cs="Times New Roman"/>
          <w:sz w:val="24"/>
          <w:szCs w:val="24"/>
        </w:rPr>
        <w:t xml:space="preserve"> study the factors affecting </w:t>
      </w:r>
      <w:r w:rsidR="00864C25" w:rsidRPr="002E0B73">
        <w:rPr>
          <w:rFonts w:ascii="Times New Roman" w:hAnsi="Times New Roman" w:cs="Times New Roman"/>
          <w:sz w:val="24"/>
          <w:szCs w:val="24"/>
        </w:rPr>
        <w:t>buying decision of customer</w:t>
      </w:r>
      <w:r w:rsidR="00262303">
        <w:rPr>
          <w:rFonts w:ascii="Times New Roman" w:hAnsi="Times New Roman" w:cs="Times New Roman"/>
          <w:sz w:val="24"/>
          <w:szCs w:val="24"/>
        </w:rPr>
        <w:t xml:space="preserve"> and </w:t>
      </w:r>
      <w:r w:rsidR="00A63215" w:rsidRPr="002E0B73">
        <w:rPr>
          <w:rFonts w:ascii="Times New Roman" w:eastAsia="Calibri" w:hAnsi="Times New Roman" w:cs="Times New Roman"/>
          <w:sz w:val="24"/>
          <w:szCs w:val="24"/>
        </w:rPr>
        <w:t xml:space="preserve">the problems faced by </w:t>
      </w:r>
      <w:r w:rsidR="00864C25" w:rsidRPr="002E0B73">
        <w:rPr>
          <w:rFonts w:ascii="Times New Roman" w:eastAsia="Calibri" w:hAnsi="Times New Roman" w:cs="Times New Roman"/>
          <w:sz w:val="24"/>
          <w:szCs w:val="24"/>
        </w:rPr>
        <w:t>the custome</w:t>
      </w:r>
      <w:r w:rsidR="00864C25" w:rsidRPr="002E0B73">
        <w:rPr>
          <w:rFonts w:ascii="Times New Roman" w:eastAsia="Calibri" w:hAnsi="Times New Roman" w:cs="Times New Roman"/>
          <w:bCs/>
          <w:sz w:val="24"/>
          <w:szCs w:val="24"/>
        </w:rPr>
        <w:t>r</w:t>
      </w:r>
      <w:r w:rsidR="00262303">
        <w:rPr>
          <w:rFonts w:ascii="Times New Roman" w:eastAsia="Calibri" w:hAnsi="Times New Roman" w:cs="Times New Roman"/>
          <w:bCs/>
          <w:sz w:val="24"/>
          <w:szCs w:val="24"/>
        </w:rPr>
        <w:t xml:space="preserve"> in quality assessment.</w:t>
      </w:r>
    </w:p>
    <w:p w14:paraId="696DB4C6" w14:textId="77777777" w:rsidR="00A75354" w:rsidRPr="002E0B73" w:rsidRDefault="00A75354" w:rsidP="002E0B73">
      <w:pPr>
        <w:pStyle w:val="ListParagraph"/>
        <w:autoSpaceDE w:val="0"/>
        <w:autoSpaceDN w:val="0"/>
        <w:adjustRightInd w:val="0"/>
        <w:spacing w:before="240" w:line="360" w:lineRule="auto"/>
        <w:ind w:left="0"/>
        <w:jc w:val="both"/>
        <w:rPr>
          <w:rFonts w:ascii="Times New Roman" w:hAnsi="Times New Roman" w:cs="Times New Roman"/>
          <w:sz w:val="24"/>
          <w:szCs w:val="24"/>
        </w:rPr>
      </w:pPr>
    </w:p>
    <w:p w14:paraId="5E6D8529" w14:textId="27FC2576" w:rsidR="00D702DE" w:rsidRPr="00A75354" w:rsidRDefault="00D702DE" w:rsidP="00871861">
      <w:pPr>
        <w:pStyle w:val="ListParagraph"/>
        <w:numPr>
          <w:ilvl w:val="0"/>
          <w:numId w:val="17"/>
        </w:numPr>
        <w:spacing w:before="100" w:beforeAutospacing="1" w:after="100" w:afterAutospacing="1" w:line="360" w:lineRule="auto"/>
        <w:rPr>
          <w:rFonts w:ascii="Times New Roman" w:hAnsi="Times New Roman" w:cs="Times New Roman"/>
          <w:b/>
          <w:bCs/>
          <w:sz w:val="24"/>
          <w:szCs w:val="24"/>
        </w:rPr>
      </w:pPr>
      <w:r>
        <w:rPr>
          <w:rFonts w:ascii="Times New Roman" w:hAnsi="Times New Roman" w:cs="Times New Roman"/>
          <w:b/>
          <w:bCs/>
          <w:sz w:val="24"/>
          <w:szCs w:val="24"/>
        </w:rPr>
        <w:t>ARTIFICIAL INTELLIGENCE BASED GRAIN ANALYSER</w:t>
      </w:r>
    </w:p>
    <w:p w14:paraId="097B09C8" w14:textId="68A2E04F" w:rsidR="001073AC" w:rsidRPr="001073AC" w:rsidRDefault="001073AC"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sidRPr="001073AC">
        <w:rPr>
          <w:rFonts w:ascii="Times New Roman" w:hAnsi="Times New Roman" w:cs="Times New Roman"/>
          <w:sz w:val="24"/>
          <w:szCs w:val="24"/>
        </w:rPr>
        <w:t>AI-based grain analy</w:t>
      </w:r>
      <w:r w:rsidR="001309D8">
        <w:rPr>
          <w:rFonts w:ascii="Times New Roman" w:hAnsi="Times New Roman" w:cs="Times New Roman"/>
          <w:sz w:val="24"/>
          <w:szCs w:val="24"/>
        </w:rPr>
        <w:t>s</w:t>
      </w:r>
      <w:r w:rsidRPr="001073AC">
        <w:rPr>
          <w:rFonts w:ascii="Times New Roman" w:hAnsi="Times New Roman" w:cs="Times New Roman"/>
          <w:sz w:val="24"/>
          <w:szCs w:val="24"/>
        </w:rPr>
        <w:t xml:space="preserve">er that leverages smartphone imaging, computer vision, and machine learning to deliver fast, accurate, and objective quality assessments of selected grains within few seconds. Users simply place grain samples on a scanning tray, ensuring consistent lighting and image clarity, and capture an image using a smartphone. The image is then pre-processed to enhance quality and remove background noise, after which advanced computer vision algorithms segment individual grains and extract various physical parameters such as size, shape,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broken grains, discoloration, impurities, chalkiness, surface defects, etc. These parameters are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by machine learning models trained on extensive datasets to classify the grains and assign a quality grade. The results are instantly displayed in a detailed and easy-to-understand digital report on dashboard, offering transparency, trust, and efficiency across the supply chain. Designed to be affordable and user-friendly, millers, traders, and procurement agencies to make rapid, data-driven decisions, minimizing reliance on manual inspection and ensuring consistent quality standards.</w:t>
      </w:r>
    </w:p>
    <w:p w14:paraId="5032F7F3" w14:textId="77777777" w:rsidR="001073AC" w:rsidRPr="001073AC" w:rsidRDefault="001073AC" w:rsidP="001073AC">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1073AC">
        <w:rPr>
          <w:rFonts w:ascii="Times New Roman" w:hAnsi="Times New Roman" w:cs="Times New Roman"/>
          <w:b/>
          <w:bCs/>
          <w:sz w:val="24"/>
          <w:szCs w:val="24"/>
        </w:rPr>
        <w:t>AI Models</w:t>
      </w:r>
    </w:p>
    <w:p w14:paraId="4E5F0B41" w14:textId="19C02ABE" w:rsidR="001073AC" w:rsidRDefault="00555078"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Pr>
          <w:noProof/>
        </w:rPr>
        <w:lastRenderedPageBreak/>
        <w:drawing>
          <wp:anchor distT="0" distB="0" distL="114300" distR="114300" simplePos="0" relativeHeight="251661312" behindDoc="0" locked="0" layoutInCell="1" allowOverlap="1" wp14:anchorId="4D5E73CE" wp14:editId="063DE407">
            <wp:simplePos x="0" y="0"/>
            <wp:positionH relativeFrom="margin">
              <wp:posOffset>901700</wp:posOffset>
            </wp:positionH>
            <wp:positionV relativeFrom="paragraph">
              <wp:posOffset>1276985</wp:posOffset>
            </wp:positionV>
            <wp:extent cx="3063875" cy="334010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9191" t="10085" r="13938" b="16486"/>
                    <a:stretch/>
                  </pic:blipFill>
                  <pic:spPr bwMode="auto">
                    <a:xfrm>
                      <a:off x="0" y="0"/>
                      <a:ext cx="3063875" cy="334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3AC" w:rsidRPr="001073AC">
        <w:rPr>
          <w:rFonts w:ascii="Times New Roman" w:hAnsi="Times New Roman" w:cs="Times New Roman"/>
          <w:sz w:val="24"/>
          <w:szCs w:val="24"/>
        </w:rPr>
        <w:t xml:space="preserve">AI-based grain </w:t>
      </w:r>
      <w:proofErr w:type="spellStart"/>
      <w:r w:rsidR="001073AC" w:rsidRPr="001073AC">
        <w:rPr>
          <w:rFonts w:ascii="Times New Roman" w:hAnsi="Times New Roman" w:cs="Times New Roman"/>
          <w:sz w:val="24"/>
          <w:szCs w:val="24"/>
        </w:rPr>
        <w:t>analyzers</w:t>
      </w:r>
      <w:proofErr w:type="spellEnd"/>
      <w:r w:rsidR="001073AC" w:rsidRPr="001073AC">
        <w:rPr>
          <w:rFonts w:ascii="Times New Roman" w:hAnsi="Times New Roman" w:cs="Times New Roman"/>
          <w:sz w:val="24"/>
          <w:szCs w:val="24"/>
        </w:rPr>
        <w:t xml:space="preserve"> are sophisticated systems that automate the inspection and classification of grains by utilizing high-resolution imaging, image processing, and artificial intelligence. These systems focus on evaluating external grain characteristics such as size, shape, </w:t>
      </w:r>
      <w:proofErr w:type="spellStart"/>
      <w:r w:rsidR="001073AC" w:rsidRPr="001073AC">
        <w:rPr>
          <w:rFonts w:ascii="Times New Roman" w:hAnsi="Times New Roman" w:cs="Times New Roman"/>
          <w:sz w:val="24"/>
          <w:szCs w:val="24"/>
        </w:rPr>
        <w:t>color</w:t>
      </w:r>
      <w:proofErr w:type="spellEnd"/>
      <w:r w:rsidR="001073AC" w:rsidRPr="001073AC">
        <w:rPr>
          <w:rFonts w:ascii="Times New Roman" w:hAnsi="Times New Roman" w:cs="Times New Roman"/>
          <w:sz w:val="24"/>
          <w:szCs w:val="24"/>
        </w:rPr>
        <w:t xml:space="preserve">, texture, and the presence of impurities to ensure accurate and consistent quality assessment. </w:t>
      </w:r>
      <w:r>
        <w:rPr>
          <w:rFonts w:ascii="Times New Roman" w:hAnsi="Times New Roman" w:cs="Times New Roman"/>
          <w:sz w:val="24"/>
          <w:szCs w:val="24"/>
        </w:rPr>
        <w:t>Below fig 1 shows s</w:t>
      </w:r>
      <w:r w:rsidR="001073AC" w:rsidRPr="001073AC">
        <w:rPr>
          <w:rFonts w:ascii="Times New Roman" w:hAnsi="Times New Roman" w:cs="Times New Roman"/>
          <w:sz w:val="24"/>
          <w:szCs w:val="24"/>
        </w:rPr>
        <w:t>teps performed in AI-based grain analysis:</w:t>
      </w:r>
    </w:p>
    <w:p w14:paraId="7C3487F9" w14:textId="7BDA0420" w:rsidR="00555078" w:rsidRPr="00555078" w:rsidRDefault="00555078" w:rsidP="00555078">
      <w:pPr>
        <w:pStyle w:val="ListParagraph"/>
        <w:autoSpaceDE w:val="0"/>
        <w:autoSpaceDN w:val="0"/>
        <w:adjustRightInd w:val="0"/>
        <w:spacing w:before="240" w:line="360" w:lineRule="auto"/>
        <w:ind w:left="0"/>
        <w:jc w:val="center"/>
        <w:rPr>
          <w:rFonts w:ascii="Times New Roman" w:hAnsi="Times New Roman" w:cs="Times New Roman"/>
          <w:b/>
          <w:bCs/>
          <w:sz w:val="24"/>
          <w:szCs w:val="24"/>
        </w:rPr>
      </w:pPr>
      <w:r w:rsidRPr="00555078">
        <w:rPr>
          <w:rFonts w:ascii="Times New Roman" w:hAnsi="Times New Roman" w:cs="Times New Roman"/>
          <w:b/>
          <w:bCs/>
          <w:sz w:val="24"/>
          <w:szCs w:val="24"/>
        </w:rPr>
        <w:t xml:space="preserve">Fig </w:t>
      </w:r>
      <w:proofErr w:type="gramStart"/>
      <w:r w:rsidRPr="00555078">
        <w:rPr>
          <w:rFonts w:ascii="Times New Roman" w:hAnsi="Times New Roman" w:cs="Times New Roman"/>
          <w:b/>
          <w:bCs/>
          <w:sz w:val="24"/>
          <w:szCs w:val="24"/>
        </w:rPr>
        <w:t>1 :</w:t>
      </w:r>
      <w:proofErr w:type="gramEnd"/>
      <w:r w:rsidRPr="00555078">
        <w:rPr>
          <w:rFonts w:ascii="Times New Roman" w:hAnsi="Times New Roman" w:cs="Times New Roman"/>
          <w:b/>
          <w:bCs/>
          <w:sz w:val="24"/>
          <w:szCs w:val="24"/>
        </w:rPr>
        <w:t xml:space="preserve"> Steps for AI-based grain analysis</w:t>
      </w:r>
    </w:p>
    <w:p w14:paraId="2F3F9E9F" w14:textId="4C339C4D"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Image Acquisition:</w:t>
      </w:r>
      <w:r w:rsidRPr="001073AC">
        <w:rPr>
          <w:rFonts w:ascii="Times New Roman" w:hAnsi="Times New Roman" w:cs="Times New Roman"/>
          <w:sz w:val="24"/>
          <w:szCs w:val="24"/>
        </w:rPr>
        <w:t xml:space="preserve"> It is the first and most critical step in any computer vision or image processing system, including AI-based grain </w:t>
      </w:r>
      <w:proofErr w:type="spellStart"/>
      <w:r w:rsidRPr="001073AC">
        <w:rPr>
          <w:rFonts w:ascii="Times New Roman" w:hAnsi="Times New Roman" w:cs="Times New Roman"/>
          <w:sz w:val="24"/>
          <w:szCs w:val="24"/>
        </w:rPr>
        <w:t>analyzers</w:t>
      </w:r>
      <w:proofErr w:type="spellEnd"/>
      <w:r w:rsidRPr="001073AC">
        <w:rPr>
          <w:rFonts w:ascii="Times New Roman" w:hAnsi="Times New Roman" w:cs="Times New Roman"/>
          <w:sz w:val="24"/>
          <w:szCs w:val="24"/>
        </w:rPr>
        <w:t>. It refers to the process of capturing digital images of the grain samples—using imaging devices such as high-resolution cameras, scanners, or smartphone cameras.</w:t>
      </w:r>
    </w:p>
    <w:p w14:paraId="36B503B8" w14:textId="596DE7D2"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Image Pre-processing:</w:t>
      </w:r>
      <w:r w:rsidRPr="001073AC">
        <w:rPr>
          <w:rFonts w:ascii="Times New Roman" w:hAnsi="Times New Roman" w:cs="Times New Roman"/>
          <w:sz w:val="24"/>
          <w:szCs w:val="24"/>
        </w:rPr>
        <w:t xml:space="preserve"> It is the second step in the image analysis workflow, and it involves enhancing the raw images captured during image acquisition to make them suitable for accurate analysis using AI algorithms. Noise reduction,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correction, contrast enhancement, background removal will be performed during this step.</w:t>
      </w:r>
    </w:p>
    <w:p w14:paraId="595C6808"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Feature Extraction:</w:t>
      </w:r>
      <w:r w:rsidRPr="001073AC">
        <w:rPr>
          <w:rFonts w:ascii="Times New Roman" w:hAnsi="Times New Roman" w:cs="Times New Roman"/>
          <w:sz w:val="24"/>
          <w:szCs w:val="24"/>
        </w:rPr>
        <w:t xml:space="preserve"> It is the third step in the AI-based grain analysis process, where specific, measurable characteristics of each grain are identified and quantified from the pre-processed image. The grain characteristics includes size, shape,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texture, broken edges, impurities, etc.</w:t>
      </w:r>
    </w:p>
    <w:p w14:paraId="490FF1F8"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AI Model Processing:</w:t>
      </w:r>
      <w:r w:rsidRPr="001073AC">
        <w:rPr>
          <w:rFonts w:ascii="Times New Roman" w:hAnsi="Times New Roman" w:cs="Times New Roman"/>
          <w:sz w:val="24"/>
          <w:szCs w:val="24"/>
        </w:rPr>
        <w:t xml:space="preserve"> It is the fourth step in the grain analysis workflow, where the extracted features from each grain are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by artificial intelligence algorithms to </w:t>
      </w:r>
      <w:r w:rsidRPr="001073AC">
        <w:rPr>
          <w:rFonts w:ascii="Times New Roman" w:hAnsi="Times New Roman" w:cs="Times New Roman"/>
          <w:sz w:val="24"/>
          <w:szCs w:val="24"/>
        </w:rPr>
        <w:lastRenderedPageBreak/>
        <w:t>classify and grade the grains. It includes model selection, classification, model training, testing, improvement, etc.</w:t>
      </w:r>
    </w:p>
    <w:p w14:paraId="03C282A0"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Report Generation:</w:t>
      </w:r>
      <w:r w:rsidRPr="001073AC">
        <w:rPr>
          <w:rFonts w:ascii="Times New Roman" w:hAnsi="Times New Roman" w:cs="Times New Roman"/>
          <w:sz w:val="24"/>
          <w:szCs w:val="24"/>
        </w:rPr>
        <w:t xml:space="preserve"> It is the final step in the AI-based grain analysis process, where the system compiles the results of the analysis into a clear, detailed, and user-friendly format of report for decision-making.</w:t>
      </w:r>
    </w:p>
    <w:p w14:paraId="5819EB32" w14:textId="77777777" w:rsidR="001073AC" w:rsidRPr="001073AC" w:rsidRDefault="001073AC"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sidRPr="001073AC">
        <w:rPr>
          <w:rFonts w:ascii="Times New Roman" w:hAnsi="Times New Roman" w:cs="Times New Roman"/>
          <w:sz w:val="24"/>
          <w:szCs w:val="24"/>
        </w:rPr>
        <w:t xml:space="preserve">The analysis begins with image acquisition under uniform lighting, followed by preprocessing steps like noise reduction and background removal. Computer vision techniques segment individual grains, and features such as length, width,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histograms, and texture metrics (e.g., GLCM) are extracted. These features are then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using AI models—ranging from classical algorithms like SVM, Random Forest, and KNN to deep learning models like Convolutional Neural Networks (CNNs), which directly process raw images for classification into categories such as good, broken, defective, or chalky. The process concludes with the generation of a detailed report that quantifies defects and assigns an overall quality grade, significantly improving the speed, accuracy, and objectivity of grain inspection (Singh et al., 2024).</w:t>
      </w:r>
    </w:p>
    <w:p w14:paraId="4666523B" w14:textId="77777777" w:rsidR="00D702DE" w:rsidRDefault="00D702DE" w:rsidP="00D702DE">
      <w:pPr>
        <w:pStyle w:val="ListParagraph"/>
        <w:spacing w:before="240" w:line="276" w:lineRule="auto"/>
        <w:ind w:left="360"/>
        <w:jc w:val="both"/>
        <w:rPr>
          <w:rFonts w:ascii="Times New Roman" w:hAnsi="Times New Roman" w:cs="Times New Roman"/>
          <w:b/>
          <w:bCs/>
          <w:sz w:val="24"/>
          <w:szCs w:val="24"/>
        </w:rPr>
      </w:pPr>
    </w:p>
    <w:p w14:paraId="018FB2EA" w14:textId="4588F411" w:rsidR="00A63215" w:rsidRPr="001817D4" w:rsidRDefault="00A63215" w:rsidP="001817D4">
      <w:pPr>
        <w:pStyle w:val="ListParagraph"/>
        <w:numPr>
          <w:ilvl w:val="0"/>
          <w:numId w:val="17"/>
        </w:numPr>
        <w:spacing w:before="240" w:line="276" w:lineRule="auto"/>
        <w:jc w:val="both"/>
        <w:rPr>
          <w:rFonts w:ascii="Times New Roman" w:hAnsi="Times New Roman" w:cs="Times New Roman"/>
          <w:b/>
          <w:bCs/>
          <w:sz w:val="24"/>
          <w:szCs w:val="24"/>
        </w:rPr>
      </w:pPr>
      <w:r w:rsidRPr="001817D4">
        <w:rPr>
          <w:rFonts w:ascii="Times New Roman" w:hAnsi="Times New Roman" w:cs="Times New Roman"/>
          <w:b/>
          <w:bCs/>
          <w:sz w:val="24"/>
          <w:szCs w:val="24"/>
        </w:rPr>
        <w:t>METHODOLOGY</w:t>
      </w:r>
    </w:p>
    <w:p w14:paraId="5CAE41BA" w14:textId="77777777" w:rsidR="00A75354" w:rsidRDefault="00A75354"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p>
    <w:p w14:paraId="00CF7BE6" w14:textId="30BCF921" w:rsidR="00A63215" w:rsidRPr="00D4564A" w:rsidRDefault="00A63215"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D4564A">
        <w:rPr>
          <w:rFonts w:ascii="Times New Roman" w:hAnsi="Times New Roman" w:cs="Times New Roman"/>
          <w:b/>
          <w:bCs/>
          <w:sz w:val="24"/>
          <w:szCs w:val="24"/>
        </w:rPr>
        <w:t xml:space="preserve">Research Methodology </w:t>
      </w:r>
    </w:p>
    <w:p w14:paraId="1303EE2A" w14:textId="31978142" w:rsidR="00A63215" w:rsidRDefault="00AC5E29" w:rsidP="00714D24">
      <w:pPr>
        <w:spacing w:line="360" w:lineRule="auto"/>
        <w:jc w:val="both"/>
        <w:rPr>
          <w:rFonts w:ascii="Times New Roman" w:hAnsi="Times New Roman" w:cs="Times New Roman"/>
          <w:sz w:val="24"/>
          <w:szCs w:val="24"/>
        </w:rPr>
      </w:pPr>
      <w:r w:rsidRPr="006D0963">
        <w:rPr>
          <w:rFonts w:ascii="Times New Roman" w:hAnsi="Times New Roman" w:cs="Times New Roman"/>
          <w:sz w:val="24"/>
          <w:szCs w:val="24"/>
        </w:rPr>
        <w:t xml:space="preserve">The study was conducted in </w:t>
      </w:r>
      <w:r>
        <w:rPr>
          <w:rFonts w:ascii="Times New Roman" w:hAnsi="Times New Roman" w:cs="Times New Roman"/>
          <w:sz w:val="24"/>
          <w:szCs w:val="24"/>
        </w:rPr>
        <w:t>the 10</w:t>
      </w:r>
      <w:r w:rsidR="00AE53B7">
        <w:rPr>
          <w:rFonts w:ascii="Times New Roman" w:hAnsi="Times New Roman" w:cs="Times New Roman"/>
          <w:sz w:val="24"/>
          <w:szCs w:val="24"/>
        </w:rPr>
        <w:t xml:space="preserve"> </w:t>
      </w:r>
      <w:r w:rsidRPr="006D0963">
        <w:rPr>
          <w:rFonts w:ascii="Times New Roman" w:hAnsi="Times New Roman" w:cs="Times New Roman"/>
          <w:sz w:val="24"/>
          <w:szCs w:val="24"/>
        </w:rPr>
        <w:t>district</w:t>
      </w:r>
      <w:r>
        <w:rPr>
          <w:rFonts w:ascii="Times New Roman" w:hAnsi="Times New Roman" w:cs="Times New Roman"/>
          <w:sz w:val="24"/>
          <w:szCs w:val="24"/>
        </w:rPr>
        <w:t>s</w:t>
      </w:r>
      <w:r w:rsidRPr="006D0963">
        <w:rPr>
          <w:rFonts w:ascii="Times New Roman" w:hAnsi="Times New Roman" w:cs="Times New Roman"/>
          <w:sz w:val="24"/>
          <w:szCs w:val="24"/>
        </w:rPr>
        <w:t xml:space="preserve"> of Gujarat.</w:t>
      </w:r>
      <w:r w:rsidR="00AE53B7" w:rsidRPr="00AE53B7">
        <w:rPr>
          <w:rFonts w:ascii="Times New Roman" w:eastAsia="Calibri" w:hAnsi="Times New Roman" w:cs="Times New Roman"/>
          <w:sz w:val="24"/>
          <w:szCs w:val="24"/>
        </w:rPr>
        <w:t xml:space="preserve"> </w:t>
      </w:r>
      <w:r w:rsidR="00AE53B7">
        <w:rPr>
          <w:rFonts w:ascii="Times New Roman" w:eastAsia="Calibri" w:hAnsi="Times New Roman" w:cs="Times New Roman"/>
          <w:sz w:val="24"/>
          <w:szCs w:val="24"/>
        </w:rPr>
        <w:t xml:space="preserve">Primary data </w:t>
      </w:r>
      <w:r w:rsidR="00EB09E0">
        <w:rPr>
          <w:rFonts w:ascii="Times New Roman" w:eastAsia="Calibri" w:hAnsi="Times New Roman" w:cs="Times New Roman"/>
          <w:sz w:val="24"/>
          <w:szCs w:val="24"/>
        </w:rPr>
        <w:t>were</w:t>
      </w:r>
      <w:r w:rsidR="00AE53B7" w:rsidRPr="00E5099F">
        <w:rPr>
          <w:rFonts w:ascii="Times New Roman" w:eastAsia="Calibri" w:hAnsi="Times New Roman" w:cs="Times New Roman"/>
          <w:sz w:val="24"/>
          <w:szCs w:val="24"/>
        </w:rPr>
        <w:t xml:space="preserve"> collected with the help of a </w:t>
      </w:r>
      <w:r w:rsidR="000A282E">
        <w:rPr>
          <w:rFonts w:ascii="Times New Roman" w:eastAsia="Calibri" w:hAnsi="Times New Roman" w:cs="Times New Roman"/>
          <w:sz w:val="24"/>
          <w:szCs w:val="24"/>
        </w:rPr>
        <w:t xml:space="preserve">semi-structured </w:t>
      </w:r>
      <w:r w:rsidR="00AE53B7" w:rsidRPr="00E5099F">
        <w:rPr>
          <w:rFonts w:ascii="Times New Roman" w:eastAsia="Calibri" w:hAnsi="Times New Roman" w:cs="Times New Roman"/>
          <w:sz w:val="24"/>
          <w:szCs w:val="24"/>
        </w:rPr>
        <w:t>schedule from the respondents.</w:t>
      </w:r>
      <w:r w:rsidR="002E0B73">
        <w:rPr>
          <w:rFonts w:ascii="Times New Roman" w:eastAsia="Calibri" w:hAnsi="Times New Roman" w:cs="Times New Roman"/>
          <w:sz w:val="24"/>
          <w:szCs w:val="24"/>
        </w:rPr>
        <w:t xml:space="preserve"> </w:t>
      </w:r>
      <w:r w:rsidR="00AE53B7" w:rsidRPr="0044040D">
        <w:rPr>
          <w:rFonts w:ascii="Times New Roman" w:hAnsi="Times New Roman" w:cs="Times New Roman"/>
          <w:sz w:val="24"/>
          <w:szCs w:val="24"/>
        </w:rPr>
        <w:t xml:space="preserve">Secondary data were collected from government publications, </w:t>
      </w:r>
      <w:r w:rsidR="00AE53B7">
        <w:rPr>
          <w:rFonts w:ascii="Times New Roman" w:hAnsi="Times New Roman" w:cs="Times New Roman"/>
          <w:sz w:val="24"/>
          <w:szCs w:val="24"/>
        </w:rPr>
        <w:t xml:space="preserve">multiple </w:t>
      </w:r>
      <w:r w:rsidR="00AE53B7" w:rsidRPr="0044040D">
        <w:rPr>
          <w:rFonts w:ascii="Times New Roman" w:hAnsi="Times New Roman" w:cs="Times New Roman"/>
          <w:sz w:val="24"/>
          <w:szCs w:val="24"/>
        </w:rPr>
        <w:t>websites, journals,</w:t>
      </w:r>
      <w:r w:rsidR="00AE53B7">
        <w:rPr>
          <w:rFonts w:ascii="Times New Roman" w:hAnsi="Times New Roman" w:cs="Times New Roman"/>
          <w:sz w:val="24"/>
          <w:szCs w:val="24"/>
        </w:rPr>
        <w:t xml:space="preserve"> articles, etc.</w:t>
      </w:r>
      <w:r w:rsidRPr="006D0963">
        <w:rPr>
          <w:rFonts w:ascii="Times New Roman" w:hAnsi="Times New Roman" w:cs="Times New Roman"/>
          <w:sz w:val="24"/>
          <w:szCs w:val="24"/>
        </w:rPr>
        <w:t xml:space="preserve"> Research methodologi</w:t>
      </w:r>
      <w:r>
        <w:rPr>
          <w:rFonts w:ascii="Times New Roman" w:hAnsi="Times New Roman" w:cs="Times New Roman"/>
          <w:sz w:val="24"/>
          <w:szCs w:val="24"/>
        </w:rPr>
        <w:t>es included surveys of rice and pulse miller.</w:t>
      </w:r>
      <w:r w:rsidR="00AE53B7" w:rsidRPr="00AE53B7">
        <w:rPr>
          <w:rFonts w:ascii="Times New Roman" w:hAnsi="Times New Roman" w:cs="Times New Roman"/>
          <w:sz w:val="24"/>
          <w:szCs w:val="24"/>
        </w:rPr>
        <w:t xml:space="preserve"> </w:t>
      </w:r>
      <w:r w:rsidR="00AE53B7">
        <w:rPr>
          <w:rFonts w:ascii="Times New Roman" w:hAnsi="Times New Roman" w:cs="Times New Roman"/>
          <w:sz w:val="24"/>
          <w:szCs w:val="24"/>
        </w:rPr>
        <w:t xml:space="preserve">The sample </w:t>
      </w:r>
      <w:r w:rsidR="00EB09E0">
        <w:rPr>
          <w:rFonts w:ascii="Times New Roman" w:hAnsi="Times New Roman" w:cs="Times New Roman"/>
          <w:sz w:val="24"/>
          <w:szCs w:val="24"/>
        </w:rPr>
        <w:t>were</w:t>
      </w:r>
      <w:r w:rsidR="00AE53B7">
        <w:rPr>
          <w:rFonts w:ascii="Times New Roman" w:hAnsi="Times New Roman" w:cs="Times New Roman"/>
          <w:sz w:val="24"/>
          <w:szCs w:val="24"/>
        </w:rPr>
        <w:t xml:space="preserve"> collected from Ahm</w:t>
      </w:r>
      <w:r w:rsidR="00330B9A">
        <w:rPr>
          <w:rFonts w:ascii="Times New Roman" w:hAnsi="Times New Roman" w:cs="Times New Roman"/>
          <w:sz w:val="24"/>
          <w:szCs w:val="24"/>
        </w:rPr>
        <w:t>e</w:t>
      </w:r>
      <w:r w:rsidR="00AE53B7">
        <w:rPr>
          <w:rFonts w:ascii="Times New Roman" w:hAnsi="Times New Roman" w:cs="Times New Roman"/>
          <w:sz w:val="24"/>
          <w:szCs w:val="24"/>
        </w:rPr>
        <w:t xml:space="preserve">dabad, Anand, </w:t>
      </w:r>
      <w:r w:rsidR="00AE53B7" w:rsidRPr="00660186">
        <w:rPr>
          <w:rFonts w:ascii="Times New Roman" w:hAnsi="Times New Roman" w:cs="Times New Roman"/>
          <w:sz w:val="24"/>
          <w:szCs w:val="24"/>
        </w:rPr>
        <w:t>Kheda, Gandhinagar, Sura</w:t>
      </w:r>
      <w:r w:rsidR="00AE53B7">
        <w:rPr>
          <w:rFonts w:ascii="Times New Roman" w:hAnsi="Times New Roman" w:cs="Times New Roman"/>
          <w:sz w:val="24"/>
          <w:szCs w:val="24"/>
        </w:rPr>
        <w:t xml:space="preserve">t, Vadodara, Valsad, </w:t>
      </w:r>
      <w:r w:rsidR="00AE53B7" w:rsidRPr="00660186">
        <w:rPr>
          <w:rFonts w:ascii="Times New Roman" w:hAnsi="Times New Roman" w:cs="Times New Roman"/>
          <w:sz w:val="24"/>
          <w:szCs w:val="24"/>
        </w:rPr>
        <w:t>Bh</w:t>
      </w:r>
      <w:r w:rsidR="00AE53B7">
        <w:rPr>
          <w:rFonts w:ascii="Times New Roman" w:hAnsi="Times New Roman" w:cs="Times New Roman"/>
          <w:sz w:val="24"/>
          <w:szCs w:val="24"/>
        </w:rPr>
        <w:t>aruch, Navsari</w:t>
      </w:r>
      <w:r w:rsidR="001E5FFE">
        <w:rPr>
          <w:rFonts w:ascii="Times New Roman" w:hAnsi="Times New Roman" w:cs="Times New Roman"/>
          <w:sz w:val="24"/>
          <w:szCs w:val="24"/>
        </w:rPr>
        <w:t xml:space="preserve"> and </w:t>
      </w:r>
      <w:r w:rsidR="00AE53B7">
        <w:rPr>
          <w:rFonts w:ascii="Times New Roman" w:hAnsi="Times New Roman" w:cs="Times New Roman"/>
          <w:sz w:val="24"/>
          <w:szCs w:val="24"/>
        </w:rPr>
        <w:t xml:space="preserve">Dang </w:t>
      </w:r>
      <w:r w:rsidR="00AE53B7" w:rsidRPr="00261DD3">
        <w:rPr>
          <w:rFonts w:ascii="Times New Roman" w:hAnsi="Times New Roman" w:cs="Times New Roman"/>
          <w:sz w:val="24"/>
          <w:szCs w:val="24"/>
        </w:rPr>
        <w:t>district</w:t>
      </w:r>
      <w:r w:rsidR="001E5FFE">
        <w:rPr>
          <w:rFonts w:ascii="Times New Roman" w:hAnsi="Times New Roman" w:cs="Times New Roman"/>
          <w:sz w:val="24"/>
          <w:szCs w:val="24"/>
        </w:rPr>
        <w:t>s</w:t>
      </w:r>
      <w:r w:rsidR="00AE53B7">
        <w:rPr>
          <w:rFonts w:ascii="Times New Roman" w:hAnsi="Times New Roman" w:cs="Times New Roman"/>
          <w:sz w:val="24"/>
          <w:szCs w:val="24"/>
        </w:rPr>
        <w:t xml:space="preserve"> of Gujarat. From every district 5 respondent were selected </w:t>
      </w:r>
      <w:r w:rsidR="00EB09E0">
        <w:rPr>
          <w:rFonts w:ascii="Times New Roman" w:hAnsi="Times New Roman" w:cs="Times New Roman"/>
          <w:sz w:val="24"/>
          <w:szCs w:val="24"/>
        </w:rPr>
        <w:t xml:space="preserve">for the study. So, total </w:t>
      </w:r>
      <w:r w:rsidR="00AE53B7">
        <w:rPr>
          <w:rFonts w:ascii="Times New Roman" w:hAnsi="Times New Roman" w:cs="Times New Roman"/>
          <w:sz w:val="24"/>
          <w:szCs w:val="24"/>
        </w:rPr>
        <w:t xml:space="preserve">50 respondents </w:t>
      </w:r>
      <w:r w:rsidR="00EB09E0">
        <w:rPr>
          <w:rFonts w:ascii="Times New Roman" w:hAnsi="Times New Roman" w:cs="Times New Roman"/>
          <w:sz w:val="24"/>
          <w:szCs w:val="24"/>
        </w:rPr>
        <w:t xml:space="preserve">were selected </w:t>
      </w:r>
      <w:r w:rsidR="00940231">
        <w:rPr>
          <w:rFonts w:ascii="Times New Roman" w:hAnsi="Times New Roman" w:cs="Times New Roman"/>
          <w:sz w:val="24"/>
          <w:szCs w:val="24"/>
        </w:rPr>
        <w:t>from</w:t>
      </w:r>
      <w:r w:rsidR="00AE53B7">
        <w:rPr>
          <w:rFonts w:ascii="Times New Roman" w:hAnsi="Times New Roman" w:cs="Times New Roman"/>
          <w:sz w:val="24"/>
          <w:szCs w:val="24"/>
        </w:rPr>
        <w:t xml:space="preserve"> the study</w:t>
      </w:r>
      <w:r w:rsidR="00414F12">
        <w:rPr>
          <w:rFonts w:ascii="Times New Roman" w:hAnsi="Times New Roman" w:cs="Times New Roman"/>
          <w:sz w:val="24"/>
          <w:szCs w:val="24"/>
        </w:rPr>
        <w:t xml:space="preserve"> area</w:t>
      </w:r>
      <w:r w:rsidR="00AE53B7">
        <w:rPr>
          <w:rFonts w:ascii="Times New Roman" w:hAnsi="Times New Roman" w:cs="Times New Roman"/>
          <w:sz w:val="24"/>
          <w:szCs w:val="24"/>
        </w:rPr>
        <w:t>.</w:t>
      </w:r>
    </w:p>
    <w:p w14:paraId="18D47D77" w14:textId="60B00134" w:rsidR="00A63215" w:rsidRPr="006C415F" w:rsidRDefault="00A63215"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6C415F">
        <w:rPr>
          <w:rFonts w:ascii="Times New Roman" w:hAnsi="Times New Roman" w:cs="Times New Roman"/>
          <w:b/>
          <w:bCs/>
          <w:sz w:val="24"/>
          <w:szCs w:val="24"/>
        </w:rPr>
        <w:t>Analytical Tools</w:t>
      </w:r>
    </w:p>
    <w:p w14:paraId="00A774ED" w14:textId="453703AB" w:rsidR="00714D24" w:rsidRDefault="00AE53B7" w:rsidP="00714D24">
      <w:pPr>
        <w:spacing w:line="360" w:lineRule="auto"/>
        <w:jc w:val="both"/>
        <w:rPr>
          <w:rFonts w:ascii="Times New Roman" w:hAnsi="Times New Roman" w:cs="Times New Roman"/>
          <w:sz w:val="24"/>
          <w:szCs w:val="24"/>
          <w:lang w:val="en-US"/>
        </w:rPr>
      </w:pPr>
      <w:r w:rsidRPr="00261DD3">
        <w:rPr>
          <w:rFonts w:ascii="Times New Roman" w:hAnsi="Times New Roman" w:cs="Times New Roman"/>
          <w:sz w:val="24"/>
          <w:szCs w:val="24"/>
        </w:rPr>
        <w:t>To accommodate the study's nature and ensure the reliability of gathered information, data were acquired through a semi-structured schedule from the respondents.</w:t>
      </w:r>
      <w:r w:rsidR="00714D24">
        <w:rPr>
          <w:rFonts w:ascii="Times New Roman" w:hAnsi="Times New Roman" w:cs="Times New Roman"/>
          <w:sz w:val="24"/>
          <w:szCs w:val="24"/>
        </w:rPr>
        <w:t xml:space="preserve"> </w:t>
      </w:r>
      <w:r w:rsidRPr="00261DD3">
        <w:rPr>
          <w:rFonts w:ascii="Times New Roman" w:hAnsi="Times New Roman" w:cs="Times New Roman"/>
          <w:sz w:val="24"/>
          <w:szCs w:val="24"/>
        </w:rPr>
        <w:t xml:space="preserve">Frequencies and </w:t>
      </w:r>
      <w:r w:rsidR="00130BEF">
        <w:rPr>
          <w:rFonts w:ascii="Times New Roman" w:hAnsi="Times New Roman" w:cs="Times New Roman"/>
          <w:sz w:val="24"/>
          <w:szCs w:val="24"/>
        </w:rPr>
        <w:t>p</w:t>
      </w:r>
      <w:r w:rsidRPr="00261DD3">
        <w:rPr>
          <w:rFonts w:ascii="Times New Roman" w:hAnsi="Times New Roman" w:cs="Times New Roman"/>
          <w:sz w:val="24"/>
          <w:szCs w:val="24"/>
        </w:rPr>
        <w:t xml:space="preserve">ercentage </w:t>
      </w:r>
      <w:r>
        <w:rPr>
          <w:rFonts w:ascii="Times New Roman" w:hAnsi="Times New Roman" w:cs="Times New Roman"/>
          <w:sz w:val="24"/>
          <w:szCs w:val="24"/>
        </w:rPr>
        <w:t xml:space="preserve">analysis were used </w:t>
      </w:r>
      <w:r w:rsidR="001844B3">
        <w:rPr>
          <w:rFonts w:ascii="Times New Roman" w:eastAsia="Calibri" w:hAnsi="Times New Roman" w:cs="Times New Roman"/>
          <w:sz w:val="24"/>
          <w:szCs w:val="24"/>
        </w:rPr>
        <w:t>t</w:t>
      </w:r>
      <w:r w:rsidR="00714D24" w:rsidRPr="002E0B73">
        <w:rPr>
          <w:rFonts w:ascii="Times New Roman" w:eastAsia="Calibri" w:hAnsi="Times New Roman" w:cs="Times New Roman"/>
          <w:sz w:val="24"/>
          <w:szCs w:val="24"/>
        </w:rPr>
        <w:t>o study the socio-economic profile of customer</w:t>
      </w:r>
      <w:r w:rsidR="00714D24">
        <w:rPr>
          <w:rFonts w:ascii="Times New Roman" w:hAnsi="Times New Roman" w:cs="Times New Roman"/>
          <w:sz w:val="24"/>
          <w:szCs w:val="24"/>
        </w:rPr>
        <w:t>.</w:t>
      </w:r>
      <w:r w:rsidR="00D5722A">
        <w:rPr>
          <w:rFonts w:ascii="Times New Roman" w:hAnsi="Times New Roman" w:cs="Times New Roman"/>
          <w:sz w:val="24"/>
          <w:szCs w:val="24"/>
        </w:rPr>
        <w:t xml:space="preserve"> </w:t>
      </w:r>
      <w:r w:rsidR="00A63215" w:rsidRPr="00D4564A">
        <w:rPr>
          <w:rFonts w:ascii="Times New Roman" w:hAnsi="Times New Roman" w:cs="Times New Roman"/>
          <w:sz w:val="24"/>
          <w:szCs w:val="24"/>
          <w:lang w:val="en-US"/>
        </w:rPr>
        <w:t xml:space="preserve">Garrett’s ranking technique was used to rank the preferences indicated by the respondents on different factors. As per this method, respondents have been asked to assign </w:t>
      </w:r>
      <w:r w:rsidR="00D4564A">
        <w:rPr>
          <w:rFonts w:ascii="Times New Roman" w:hAnsi="Times New Roman" w:cs="Times New Roman"/>
          <w:sz w:val="24"/>
          <w:szCs w:val="24"/>
          <w:lang w:val="en-US"/>
        </w:rPr>
        <w:t>a</w:t>
      </w:r>
      <w:r w:rsidR="00A63215" w:rsidRPr="00D4564A">
        <w:rPr>
          <w:rFonts w:ascii="Times New Roman" w:hAnsi="Times New Roman" w:cs="Times New Roman"/>
          <w:sz w:val="24"/>
          <w:szCs w:val="24"/>
          <w:lang w:val="en-US"/>
        </w:rPr>
        <w:t xml:space="preserve"> rank </w:t>
      </w:r>
      <w:r w:rsidR="00D4564A">
        <w:rPr>
          <w:rFonts w:ascii="Times New Roman" w:hAnsi="Times New Roman" w:cs="Times New Roman"/>
          <w:sz w:val="24"/>
          <w:szCs w:val="24"/>
          <w:lang w:val="en-US"/>
        </w:rPr>
        <w:t>to</w:t>
      </w:r>
      <w:r w:rsidR="00A63215" w:rsidRPr="00D4564A">
        <w:rPr>
          <w:rFonts w:ascii="Times New Roman" w:hAnsi="Times New Roman" w:cs="Times New Roman"/>
          <w:sz w:val="24"/>
          <w:szCs w:val="24"/>
          <w:lang w:val="en-US"/>
        </w:rPr>
        <w:t xml:space="preserve"> all factors and the outcomes of such ranking have been converted into </w:t>
      </w:r>
      <w:r w:rsidR="00D4564A">
        <w:rPr>
          <w:rFonts w:ascii="Times New Roman" w:hAnsi="Times New Roman" w:cs="Times New Roman"/>
          <w:sz w:val="24"/>
          <w:szCs w:val="24"/>
          <w:lang w:val="en-US"/>
        </w:rPr>
        <w:t xml:space="preserve">a </w:t>
      </w:r>
      <w:r w:rsidR="00A63215" w:rsidRPr="00D4564A">
        <w:rPr>
          <w:rFonts w:ascii="Times New Roman" w:hAnsi="Times New Roman" w:cs="Times New Roman"/>
          <w:sz w:val="24"/>
          <w:szCs w:val="24"/>
          <w:lang w:val="en-US"/>
        </w:rPr>
        <w:t>score value</w:t>
      </w:r>
      <w:r w:rsidR="00714D24">
        <w:rPr>
          <w:rFonts w:ascii="Times New Roman" w:hAnsi="Times New Roman" w:cs="Times New Roman"/>
          <w:sz w:val="24"/>
          <w:szCs w:val="24"/>
          <w:lang w:val="en-US"/>
        </w:rPr>
        <w:t>.</w:t>
      </w:r>
    </w:p>
    <w:p w14:paraId="7A7142AB" w14:textId="2B2D2F0C" w:rsidR="00A63215" w:rsidRPr="00D4564A" w:rsidRDefault="00A63215" w:rsidP="00B65536">
      <w:pPr>
        <w:tabs>
          <w:tab w:val="left" w:pos="709"/>
        </w:tabs>
        <w:spacing w:line="276" w:lineRule="auto"/>
        <w:ind w:firstLine="360"/>
        <w:jc w:val="both"/>
        <w:rPr>
          <w:rFonts w:ascii="Times New Roman" w:hAnsi="Times New Roman" w:cs="Times New Roman"/>
          <w:sz w:val="24"/>
          <w:szCs w:val="24"/>
          <w:lang w:val="en-US"/>
        </w:rPr>
      </w:pPr>
      <w:r w:rsidRPr="00D4564A">
        <w:rPr>
          <w:rFonts w:ascii="Times New Roman" w:hAnsi="Times New Roman" w:cs="Times New Roman"/>
          <w:sz w:val="24"/>
          <w:szCs w:val="24"/>
          <w:lang w:val="en-US"/>
        </w:rPr>
        <w:lastRenderedPageBreak/>
        <w:t xml:space="preserve">Percentage position = </w:t>
      </w:r>
      <w:proofErr w:type="gramStart"/>
      <w:r w:rsidRPr="00D4564A">
        <w:rPr>
          <w:rFonts w:ascii="Times New Roman" w:hAnsi="Times New Roman" w:cs="Times New Roman"/>
          <w:sz w:val="24"/>
          <w:szCs w:val="24"/>
          <w:lang w:val="en-US"/>
        </w:rPr>
        <w:t xml:space="preserve">   (</w:t>
      </w:r>
      <w:proofErr w:type="gramEnd"/>
      <w:r w:rsidRPr="00D4564A">
        <w:rPr>
          <w:rFonts w:ascii="Times New Roman" w:hAnsi="Times New Roman" w:cs="Times New Roman"/>
          <w:sz w:val="24"/>
          <w:szCs w:val="24"/>
          <w:lang w:val="en-US"/>
        </w:rPr>
        <w:t>100 (R</w:t>
      </w:r>
      <w:r w:rsidRPr="00D4564A">
        <w:rPr>
          <w:rFonts w:ascii="Times New Roman" w:hAnsi="Times New Roman" w:cs="Times New Roman"/>
          <w:sz w:val="24"/>
          <w:szCs w:val="24"/>
          <w:vertAlign w:val="subscript"/>
          <w:lang w:val="en-US"/>
        </w:rPr>
        <w:t>ij</w:t>
      </w:r>
      <w:r w:rsidRPr="00D4564A">
        <w:rPr>
          <w:rFonts w:ascii="Times New Roman" w:hAnsi="Times New Roman" w:cs="Times New Roman"/>
          <w:sz w:val="24"/>
          <w:szCs w:val="24"/>
          <w:lang w:val="en-US"/>
        </w:rPr>
        <w:t>-0.5) )</w:t>
      </w:r>
      <w:r w:rsidR="006C415F">
        <w:rPr>
          <w:rFonts w:ascii="Times New Roman" w:hAnsi="Times New Roman" w:cs="Times New Roman"/>
          <w:sz w:val="24"/>
          <w:szCs w:val="24"/>
          <w:lang w:val="en-US"/>
        </w:rPr>
        <w:t xml:space="preserve"> </w:t>
      </w:r>
      <w:r w:rsidRPr="00D4564A">
        <w:rPr>
          <w:rFonts w:ascii="Times New Roman" w:hAnsi="Times New Roman" w:cs="Times New Roman"/>
          <w:sz w:val="24"/>
          <w:szCs w:val="24"/>
          <w:lang w:val="en-US"/>
        </w:rPr>
        <w:t>/</w:t>
      </w:r>
      <w:r w:rsidR="006C415F">
        <w:rPr>
          <w:rFonts w:ascii="Times New Roman" w:hAnsi="Times New Roman" w:cs="Times New Roman"/>
          <w:sz w:val="24"/>
          <w:szCs w:val="24"/>
          <w:lang w:val="en-US"/>
        </w:rPr>
        <w:t xml:space="preserve"> </w:t>
      </w:r>
      <w:r w:rsidRPr="00D4564A">
        <w:rPr>
          <w:rFonts w:ascii="Times New Roman" w:hAnsi="Times New Roman" w:cs="Times New Roman"/>
          <w:sz w:val="24"/>
          <w:szCs w:val="24"/>
          <w:lang w:val="en-US"/>
        </w:rPr>
        <w:t>N</w:t>
      </w:r>
      <w:r w:rsidRPr="00D4564A">
        <w:rPr>
          <w:rFonts w:ascii="Times New Roman" w:hAnsi="Times New Roman" w:cs="Times New Roman"/>
          <w:sz w:val="24"/>
          <w:szCs w:val="24"/>
          <w:vertAlign w:val="subscript"/>
          <w:lang w:val="en-US"/>
        </w:rPr>
        <w:t>j</w:t>
      </w:r>
    </w:p>
    <w:p w14:paraId="661789A6" w14:textId="2D6B8E00" w:rsidR="00A63215" w:rsidRPr="00D4564A" w:rsidRDefault="006C415F" w:rsidP="00B65536">
      <w:pPr>
        <w:tabs>
          <w:tab w:val="left" w:pos="709"/>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63215" w:rsidRPr="00D4564A">
        <w:rPr>
          <w:rFonts w:ascii="Times New Roman" w:hAnsi="Times New Roman" w:cs="Times New Roman"/>
          <w:sz w:val="24"/>
          <w:szCs w:val="24"/>
          <w:lang w:val="en-US"/>
        </w:rPr>
        <w:t xml:space="preserve">Where </w:t>
      </w:r>
      <w:proofErr w:type="spellStart"/>
      <w:r w:rsidR="00A63215" w:rsidRPr="00D4564A">
        <w:rPr>
          <w:rFonts w:ascii="Times New Roman" w:hAnsi="Times New Roman" w:cs="Times New Roman"/>
          <w:sz w:val="24"/>
          <w:szCs w:val="24"/>
          <w:lang w:val="en-US"/>
        </w:rPr>
        <w:t>R</w:t>
      </w:r>
      <w:r w:rsidR="00A63215" w:rsidRPr="00D4564A">
        <w:rPr>
          <w:rFonts w:ascii="Times New Roman" w:hAnsi="Times New Roman" w:cs="Times New Roman"/>
          <w:sz w:val="24"/>
          <w:szCs w:val="24"/>
          <w:vertAlign w:val="subscript"/>
          <w:lang w:val="en-US"/>
        </w:rPr>
        <w:t>ij</w:t>
      </w:r>
      <w:proofErr w:type="spellEnd"/>
      <w:r w:rsidR="00A63215" w:rsidRPr="00D4564A">
        <w:rPr>
          <w:rFonts w:ascii="Times New Roman" w:hAnsi="Times New Roman" w:cs="Times New Roman"/>
          <w:sz w:val="24"/>
          <w:szCs w:val="24"/>
          <w:lang w:val="en-US"/>
        </w:rPr>
        <w:t xml:space="preserve"> = Rank given for the </w:t>
      </w:r>
      <w:proofErr w:type="spellStart"/>
      <w:r w:rsidR="00270A15">
        <w:rPr>
          <w:rFonts w:ascii="Times New Roman" w:hAnsi="Times New Roman" w:cs="Times New Roman"/>
          <w:sz w:val="24"/>
          <w:szCs w:val="24"/>
          <w:lang w:val="en-US"/>
        </w:rPr>
        <w:t>i</w:t>
      </w:r>
      <w:r w:rsidR="00270A15" w:rsidRPr="00270A15">
        <w:rPr>
          <w:rFonts w:ascii="Times New Roman" w:hAnsi="Times New Roman" w:cs="Times New Roman"/>
          <w:sz w:val="24"/>
          <w:szCs w:val="24"/>
          <w:vertAlign w:val="superscript"/>
          <w:lang w:val="en-US"/>
        </w:rPr>
        <w:t>th</w:t>
      </w:r>
      <w:proofErr w:type="spellEnd"/>
      <w:r w:rsidR="00A63215" w:rsidRPr="00D4564A">
        <w:rPr>
          <w:rFonts w:ascii="Times New Roman" w:hAnsi="Times New Roman" w:cs="Times New Roman"/>
          <w:sz w:val="24"/>
          <w:szCs w:val="24"/>
          <w:lang w:val="en-US"/>
        </w:rPr>
        <w:t xml:space="preserve"> variable by </w:t>
      </w:r>
      <w:proofErr w:type="spellStart"/>
      <w:r w:rsidR="00A63215" w:rsidRPr="00D4564A">
        <w:rPr>
          <w:rFonts w:ascii="Times New Roman" w:hAnsi="Times New Roman" w:cs="Times New Roman"/>
          <w:sz w:val="24"/>
          <w:szCs w:val="24"/>
          <w:lang w:val="en-US"/>
        </w:rPr>
        <w:t>j</w:t>
      </w:r>
      <w:r w:rsidR="00A63215" w:rsidRPr="00F43AD0">
        <w:rPr>
          <w:rFonts w:ascii="Times New Roman" w:hAnsi="Times New Roman" w:cs="Times New Roman"/>
          <w:sz w:val="24"/>
          <w:szCs w:val="24"/>
          <w:vertAlign w:val="superscript"/>
          <w:lang w:val="en-US"/>
        </w:rPr>
        <w:t>th</w:t>
      </w:r>
      <w:proofErr w:type="spellEnd"/>
      <w:r w:rsidR="00F43AD0">
        <w:rPr>
          <w:rFonts w:ascii="Times New Roman" w:hAnsi="Times New Roman" w:cs="Times New Roman"/>
          <w:sz w:val="24"/>
          <w:szCs w:val="24"/>
          <w:lang w:val="en-US"/>
        </w:rPr>
        <w:t xml:space="preserve"> </w:t>
      </w:r>
      <w:r w:rsidR="00D4564A">
        <w:rPr>
          <w:rFonts w:ascii="Times New Roman" w:hAnsi="Times New Roman" w:cs="Times New Roman"/>
          <w:sz w:val="24"/>
          <w:szCs w:val="24"/>
          <w:lang w:val="en-US"/>
        </w:rPr>
        <w:t>respondent</w:t>
      </w:r>
    </w:p>
    <w:p w14:paraId="3008A0B6" w14:textId="123354DE" w:rsidR="00A63215" w:rsidRPr="00D4564A" w:rsidRDefault="006C415F" w:rsidP="00B65536">
      <w:pPr>
        <w:tabs>
          <w:tab w:val="left" w:pos="709"/>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63215" w:rsidRPr="00D4564A">
        <w:rPr>
          <w:rFonts w:ascii="Times New Roman" w:hAnsi="Times New Roman" w:cs="Times New Roman"/>
          <w:sz w:val="24"/>
          <w:szCs w:val="24"/>
          <w:lang w:val="en-US"/>
        </w:rPr>
        <w:t>N</w:t>
      </w:r>
      <w:r w:rsidR="00A63215" w:rsidRPr="00D4564A">
        <w:rPr>
          <w:rFonts w:ascii="Times New Roman" w:hAnsi="Times New Roman" w:cs="Times New Roman"/>
          <w:sz w:val="24"/>
          <w:szCs w:val="24"/>
          <w:vertAlign w:val="subscript"/>
          <w:lang w:val="en-US"/>
        </w:rPr>
        <w:t>j</w:t>
      </w:r>
      <w:r w:rsidR="00A63215" w:rsidRPr="00D4564A">
        <w:rPr>
          <w:rFonts w:ascii="Times New Roman" w:hAnsi="Times New Roman" w:cs="Times New Roman"/>
          <w:sz w:val="24"/>
          <w:szCs w:val="24"/>
          <w:lang w:val="en-US"/>
        </w:rPr>
        <w:t xml:space="preserve"> = Number of variables ranked by </w:t>
      </w:r>
      <w:proofErr w:type="spellStart"/>
      <w:r w:rsidR="00A63215" w:rsidRPr="00D4564A">
        <w:rPr>
          <w:rFonts w:ascii="Times New Roman" w:hAnsi="Times New Roman" w:cs="Times New Roman"/>
          <w:sz w:val="24"/>
          <w:szCs w:val="24"/>
          <w:lang w:val="en-US"/>
        </w:rPr>
        <w:t>j</w:t>
      </w:r>
      <w:r w:rsidR="00A63215" w:rsidRPr="00F43AD0">
        <w:rPr>
          <w:rFonts w:ascii="Times New Roman" w:hAnsi="Times New Roman" w:cs="Times New Roman"/>
          <w:sz w:val="24"/>
          <w:szCs w:val="24"/>
          <w:vertAlign w:val="superscript"/>
          <w:lang w:val="en-US"/>
        </w:rPr>
        <w:t>th</w:t>
      </w:r>
      <w:proofErr w:type="spellEnd"/>
      <w:r w:rsidR="00F43AD0">
        <w:rPr>
          <w:rFonts w:ascii="Times New Roman" w:hAnsi="Times New Roman" w:cs="Times New Roman"/>
          <w:sz w:val="24"/>
          <w:szCs w:val="24"/>
          <w:lang w:val="en-US"/>
        </w:rPr>
        <w:t xml:space="preserve"> </w:t>
      </w:r>
      <w:r w:rsidR="00D4564A">
        <w:rPr>
          <w:rFonts w:ascii="Times New Roman" w:hAnsi="Times New Roman" w:cs="Times New Roman"/>
          <w:sz w:val="24"/>
          <w:szCs w:val="24"/>
          <w:lang w:val="en-US"/>
        </w:rPr>
        <w:t>respondent</w:t>
      </w:r>
    </w:p>
    <w:p w14:paraId="7BA18EEA" w14:textId="77777777" w:rsidR="00A20C2C" w:rsidRDefault="00A20C2C" w:rsidP="00984153">
      <w:pPr>
        <w:spacing w:after="0" w:line="276" w:lineRule="auto"/>
        <w:jc w:val="both"/>
        <w:rPr>
          <w:rFonts w:ascii="Times New Roman" w:hAnsi="Times New Roman" w:cs="Times New Roman"/>
          <w:b/>
          <w:bCs/>
          <w:sz w:val="24"/>
          <w:szCs w:val="24"/>
        </w:rPr>
      </w:pPr>
    </w:p>
    <w:p w14:paraId="3076C5F1" w14:textId="59E4557E" w:rsidR="00F92772" w:rsidRPr="00F92772" w:rsidRDefault="00B65536" w:rsidP="001817D4">
      <w:pPr>
        <w:pStyle w:val="ListParagraph"/>
        <w:numPr>
          <w:ilvl w:val="0"/>
          <w:numId w:val="17"/>
        </w:numPr>
        <w:tabs>
          <w:tab w:val="left" w:pos="360"/>
        </w:tabs>
        <w:spacing w:line="276" w:lineRule="auto"/>
        <w:jc w:val="both"/>
        <w:rPr>
          <w:rFonts w:ascii="Times New Roman" w:hAnsi="Times New Roman" w:cs="Times New Roman"/>
          <w:b/>
          <w:bCs/>
          <w:sz w:val="24"/>
          <w:szCs w:val="24"/>
        </w:rPr>
      </w:pPr>
      <w:r w:rsidRPr="00F92772">
        <w:rPr>
          <w:rFonts w:ascii="Times New Roman" w:hAnsi="Times New Roman" w:cs="Times New Roman"/>
          <w:b/>
          <w:bCs/>
          <w:sz w:val="24"/>
          <w:szCs w:val="24"/>
        </w:rPr>
        <w:t>RESULT AND DISCUSSION</w:t>
      </w:r>
    </w:p>
    <w:p w14:paraId="414EF859" w14:textId="5B483CA0" w:rsidR="00F92772" w:rsidRPr="008B2B5F" w:rsidRDefault="00F92772" w:rsidP="00A20C2C">
      <w:pPr>
        <w:tabs>
          <w:tab w:val="left" w:pos="709"/>
        </w:tabs>
        <w:spacing w:line="276" w:lineRule="auto"/>
        <w:jc w:val="both"/>
        <w:rPr>
          <w:rFonts w:ascii="Times New Roman" w:hAnsi="Times New Roman" w:cs="Times New Roman"/>
          <w:sz w:val="24"/>
          <w:szCs w:val="24"/>
        </w:rPr>
      </w:pPr>
      <w:r w:rsidRPr="008B2B5F">
        <w:rPr>
          <w:rFonts w:ascii="Times New Roman" w:hAnsi="Times New Roman" w:cs="Times New Roman"/>
          <w:sz w:val="24"/>
          <w:szCs w:val="24"/>
        </w:rPr>
        <w:t xml:space="preserve">This section presents the key findings of the research in a clear and logical way. It interprets the data in relation to the </w:t>
      </w:r>
      <w:r w:rsidR="00AB3DC7">
        <w:rPr>
          <w:rFonts w:ascii="Times New Roman" w:hAnsi="Times New Roman" w:cs="Times New Roman"/>
          <w:sz w:val="24"/>
          <w:szCs w:val="24"/>
        </w:rPr>
        <w:t>research</w:t>
      </w:r>
      <w:r w:rsidRPr="008B2B5F">
        <w:rPr>
          <w:rFonts w:ascii="Times New Roman" w:hAnsi="Times New Roman" w:cs="Times New Roman"/>
          <w:sz w:val="24"/>
          <w:szCs w:val="24"/>
        </w:rPr>
        <w:t xml:space="preserve"> objectives and highlights the patterns, relationships, and trends observed. The results are discussed in alignment with the research goals, providing meaningful insights into the study’s outcomes.</w:t>
      </w:r>
    </w:p>
    <w:p w14:paraId="36B7FA2A" w14:textId="27B0B651" w:rsidR="00B65536" w:rsidRDefault="00E33135" w:rsidP="00A20C2C">
      <w:pPr>
        <w:tabs>
          <w:tab w:val="left" w:pos="709"/>
        </w:tabs>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S</w:t>
      </w:r>
      <w:r w:rsidR="00B65536" w:rsidRPr="00D4564A">
        <w:rPr>
          <w:rFonts w:ascii="Times New Roman" w:hAnsi="Times New Roman" w:cs="Times New Roman"/>
          <w:b/>
          <w:bCs/>
          <w:sz w:val="24"/>
          <w:szCs w:val="24"/>
          <w:lang w:val="en-US"/>
        </w:rPr>
        <w:t>ocio-eco</w:t>
      </w:r>
      <w:r w:rsidR="00192550">
        <w:rPr>
          <w:rFonts w:ascii="Times New Roman" w:hAnsi="Times New Roman" w:cs="Times New Roman"/>
          <w:b/>
          <w:bCs/>
          <w:sz w:val="24"/>
          <w:szCs w:val="24"/>
          <w:lang w:val="en-US"/>
        </w:rPr>
        <w:t>nomic profile</w:t>
      </w:r>
    </w:p>
    <w:p w14:paraId="3C1AB04D" w14:textId="0622EAD3" w:rsidR="00E33135" w:rsidRPr="00671D20" w:rsidRDefault="00C51BA1" w:rsidP="00A20C2C">
      <w:pPr>
        <w:tabs>
          <w:tab w:val="left" w:pos="709"/>
        </w:tabs>
        <w:spacing w:line="276" w:lineRule="auto"/>
        <w:jc w:val="both"/>
        <w:rPr>
          <w:rFonts w:ascii="Times New Roman" w:hAnsi="Times New Roman" w:cs="Times New Roman"/>
          <w:b/>
          <w:bCs/>
          <w:sz w:val="24"/>
          <w:szCs w:val="24"/>
          <w:lang w:val="en-US"/>
        </w:rPr>
      </w:pPr>
      <w:r w:rsidRPr="00671D20">
        <w:rPr>
          <w:rFonts w:ascii="Times New Roman" w:hAnsi="Times New Roman" w:cs="Times New Roman"/>
          <w:sz w:val="24"/>
          <w:szCs w:val="24"/>
        </w:rPr>
        <w:t>The</w:t>
      </w:r>
      <w:r w:rsidR="00E33135" w:rsidRPr="00671D20">
        <w:rPr>
          <w:rFonts w:ascii="Times New Roman" w:hAnsi="Times New Roman" w:cs="Times New Roman"/>
          <w:sz w:val="24"/>
          <w:szCs w:val="24"/>
        </w:rPr>
        <w:t xml:space="preserve"> socio-economic profile reflects their social and economic status, encompassing key factors such as age, education level, </w:t>
      </w:r>
      <w:r w:rsidRPr="00671D20">
        <w:rPr>
          <w:rFonts w:ascii="Times New Roman" w:hAnsi="Times New Roman" w:cs="Times New Roman"/>
          <w:sz w:val="24"/>
          <w:szCs w:val="24"/>
        </w:rPr>
        <w:t>gender, etc. are</w:t>
      </w:r>
      <w:r w:rsidR="00E33135" w:rsidRPr="00671D20">
        <w:rPr>
          <w:rFonts w:ascii="Times New Roman" w:hAnsi="Times New Roman" w:cs="Times New Roman"/>
          <w:sz w:val="24"/>
          <w:szCs w:val="24"/>
        </w:rPr>
        <w:t xml:space="preserve"> essential resources. These elements play a crucial role in shaping </w:t>
      </w:r>
      <w:r w:rsidRPr="00671D20">
        <w:rPr>
          <w:rFonts w:ascii="Times New Roman" w:hAnsi="Times New Roman" w:cs="Times New Roman"/>
          <w:sz w:val="24"/>
          <w:szCs w:val="24"/>
        </w:rPr>
        <w:t>of the study</w:t>
      </w:r>
      <w:r w:rsidR="00E33135" w:rsidRPr="00671D20">
        <w:rPr>
          <w:rFonts w:ascii="Times New Roman" w:hAnsi="Times New Roman" w:cs="Times New Roman"/>
          <w:sz w:val="24"/>
          <w:szCs w:val="24"/>
        </w:rPr>
        <w:t>.</w:t>
      </w:r>
      <w:r w:rsidRPr="00671D20">
        <w:rPr>
          <w:rFonts w:ascii="Times New Roman" w:hAnsi="Times New Roman" w:cs="Times New Roman"/>
          <w:sz w:val="24"/>
          <w:szCs w:val="24"/>
        </w:rPr>
        <w:t xml:space="preserve"> The following table </w:t>
      </w:r>
      <w:r w:rsidR="0068473A">
        <w:rPr>
          <w:rFonts w:ascii="Times New Roman" w:hAnsi="Times New Roman" w:cs="Times New Roman"/>
          <w:sz w:val="24"/>
          <w:szCs w:val="24"/>
        </w:rPr>
        <w:t>1</w:t>
      </w:r>
      <w:r w:rsidRPr="00671D20">
        <w:rPr>
          <w:rFonts w:ascii="Times New Roman" w:hAnsi="Times New Roman" w:cs="Times New Roman"/>
          <w:sz w:val="24"/>
          <w:szCs w:val="24"/>
        </w:rPr>
        <w:t xml:space="preserve"> shows the </w:t>
      </w:r>
      <w:r w:rsidR="00286B83" w:rsidRPr="00671D20">
        <w:rPr>
          <w:rFonts w:ascii="Times New Roman" w:hAnsi="Times New Roman" w:cs="Times New Roman"/>
          <w:sz w:val="24"/>
          <w:szCs w:val="24"/>
        </w:rPr>
        <w:t>socio-economic</w:t>
      </w:r>
      <w:r w:rsidRPr="00671D20">
        <w:rPr>
          <w:rFonts w:ascii="Times New Roman" w:hAnsi="Times New Roman" w:cs="Times New Roman"/>
          <w:sz w:val="24"/>
          <w:szCs w:val="24"/>
        </w:rPr>
        <w:t xml:space="preserve"> profile </w:t>
      </w:r>
      <w:r w:rsidR="00DB3CE7" w:rsidRPr="00671D20">
        <w:rPr>
          <w:rFonts w:ascii="Times New Roman" w:hAnsi="Times New Roman" w:cs="Times New Roman"/>
          <w:sz w:val="24"/>
          <w:szCs w:val="24"/>
        </w:rPr>
        <w:t>of the customer.</w:t>
      </w:r>
    </w:p>
    <w:p w14:paraId="4B04E437" w14:textId="5FA9B52F" w:rsidR="00B65536" w:rsidRPr="00DB3CE7" w:rsidRDefault="00B65536" w:rsidP="00412DE3">
      <w:pPr>
        <w:tabs>
          <w:tab w:val="left" w:pos="709"/>
        </w:tabs>
        <w:spacing w:line="276" w:lineRule="auto"/>
        <w:ind w:firstLine="360"/>
        <w:jc w:val="center"/>
        <w:rPr>
          <w:rFonts w:ascii="Times New Roman" w:hAnsi="Times New Roman" w:cs="Times New Roman"/>
          <w:b/>
          <w:bCs/>
          <w:sz w:val="24"/>
          <w:szCs w:val="24"/>
          <w:lang w:val="en-US"/>
        </w:rPr>
      </w:pPr>
      <w:r w:rsidRPr="00DB3CE7">
        <w:rPr>
          <w:rFonts w:ascii="Times New Roman" w:hAnsi="Times New Roman" w:cs="Times New Roman"/>
          <w:b/>
          <w:bCs/>
          <w:sz w:val="24"/>
          <w:szCs w:val="24"/>
          <w:lang w:val="en-US"/>
        </w:rPr>
        <w:t xml:space="preserve">Table </w:t>
      </w:r>
      <w:proofErr w:type="gramStart"/>
      <w:r w:rsidR="004C15CB" w:rsidRPr="00DB3CE7">
        <w:rPr>
          <w:rFonts w:ascii="Times New Roman" w:hAnsi="Times New Roman" w:cs="Times New Roman"/>
          <w:b/>
          <w:bCs/>
          <w:sz w:val="24"/>
          <w:szCs w:val="24"/>
          <w:lang w:val="en-US"/>
        </w:rPr>
        <w:t>1</w:t>
      </w:r>
      <w:r w:rsidR="004C3B5E" w:rsidRPr="00DB3CE7">
        <w:rPr>
          <w:rFonts w:ascii="Times New Roman" w:hAnsi="Times New Roman" w:cs="Times New Roman"/>
          <w:b/>
          <w:bCs/>
          <w:sz w:val="24"/>
          <w:szCs w:val="24"/>
          <w:lang w:val="en-US"/>
        </w:rPr>
        <w:t xml:space="preserve"> </w:t>
      </w:r>
      <w:r w:rsidR="004C1CCB" w:rsidRPr="00DB3CE7">
        <w:rPr>
          <w:rFonts w:ascii="Times New Roman" w:hAnsi="Times New Roman" w:cs="Times New Roman"/>
          <w:b/>
          <w:bCs/>
          <w:sz w:val="24"/>
          <w:szCs w:val="24"/>
          <w:lang w:val="en-US"/>
        </w:rPr>
        <w:t>:</w:t>
      </w:r>
      <w:proofErr w:type="gramEnd"/>
      <w:r w:rsidRPr="00DB3CE7">
        <w:rPr>
          <w:rFonts w:ascii="Times New Roman" w:hAnsi="Times New Roman" w:cs="Times New Roman"/>
          <w:b/>
          <w:bCs/>
          <w:sz w:val="24"/>
          <w:szCs w:val="24"/>
          <w:lang w:val="en-US"/>
        </w:rPr>
        <w:t xml:space="preserve"> Socio-economic profile of </w:t>
      </w:r>
      <w:r w:rsidR="00DB3CE7" w:rsidRPr="00DB3CE7">
        <w:rPr>
          <w:rFonts w:ascii="Times New Roman" w:hAnsi="Times New Roman" w:cs="Times New Roman"/>
          <w:b/>
          <w:bCs/>
          <w:sz w:val="24"/>
          <w:szCs w:val="24"/>
          <w:lang w:val="en-US"/>
        </w:rPr>
        <w:t>customer</w:t>
      </w:r>
    </w:p>
    <w:tbl>
      <w:tblPr>
        <w:tblStyle w:val="PlainTable21"/>
        <w:tblW w:w="9026" w:type="dxa"/>
        <w:tblLook w:val="04A0" w:firstRow="1" w:lastRow="0" w:firstColumn="1" w:lastColumn="0" w:noHBand="0" w:noVBand="1"/>
      </w:tblPr>
      <w:tblGrid>
        <w:gridCol w:w="1170"/>
        <w:gridCol w:w="3973"/>
        <w:gridCol w:w="2147"/>
        <w:gridCol w:w="1736"/>
      </w:tblGrid>
      <w:tr w:rsidR="00B65536" w:rsidRPr="00D4564A" w14:paraId="7DBF36B9" w14:textId="77777777" w:rsidTr="002E5C8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15B3EC59" w14:textId="21185F28" w:rsidR="00B65536" w:rsidRPr="00970B3A" w:rsidRDefault="00B65536" w:rsidP="002E5C8F">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rPr>
              <w:t xml:space="preserve">Sr. </w:t>
            </w:r>
            <w:r w:rsidR="008F6B64">
              <w:rPr>
                <w:rFonts w:ascii="Times New Roman" w:eastAsia="Times New Roman" w:hAnsi="Times New Roman" w:cs="Times New Roman"/>
                <w:color w:val="000000"/>
                <w:lang w:eastAsia="en-IN"/>
              </w:rPr>
              <w:t>N</w:t>
            </w:r>
            <w:r w:rsidRPr="00970B3A">
              <w:rPr>
                <w:rFonts w:ascii="Times New Roman" w:eastAsia="Times New Roman" w:hAnsi="Times New Roman" w:cs="Times New Roman"/>
                <w:color w:val="000000"/>
                <w:lang w:eastAsia="en-IN"/>
              </w:rPr>
              <w:t>o.</w:t>
            </w:r>
          </w:p>
        </w:tc>
        <w:tc>
          <w:tcPr>
            <w:tcW w:w="3973" w:type="dxa"/>
            <w:noWrap/>
            <w:vAlign w:val="center"/>
          </w:tcPr>
          <w:p w14:paraId="327EC80F" w14:textId="77777777" w:rsidR="00B65536" w:rsidRPr="00970B3A" w:rsidRDefault="00B65536"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970B3A">
              <w:rPr>
                <w:rFonts w:ascii="Times New Roman" w:eastAsia="Times New Roman" w:hAnsi="Times New Roman" w:cs="Times New Roman"/>
                <w:color w:val="000000"/>
                <w:lang w:eastAsia="en-IN"/>
              </w:rPr>
              <w:t>Particular</w:t>
            </w:r>
          </w:p>
        </w:tc>
        <w:tc>
          <w:tcPr>
            <w:tcW w:w="2147" w:type="dxa"/>
            <w:noWrap/>
            <w:vAlign w:val="center"/>
          </w:tcPr>
          <w:p w14:paraId="44CDA3FE" w14:textId="79A3D56C" w:rsidR="00B65536" w:rsidRPr="00970B3A" w:rsidRDefault="002E5C8F"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Pr>
                <w:rFonts w:ascii="Times New Roman" w:eastAsia="Times New Roman" w:hAnsi="Times New Roman" w:cs="Times New Roman"/>
                <w:color w:val="000000"/>
                <w:kern w:val="0"/>
                <w:lang w:eastAsia="en-IN"/>
              </w:rPr>
              <w:t xml:space="preserve">No. of </w:t>
            </w:r>
            <w:r w:rsidR="00B65536" w:rsidRPr="00970B3A">
              <w:rPr>
                <w:rFonts w:ascii="Times New Roman" w:eastAsia="Times New Roman" w:hAnsi="Times New Roman" w:cs="Times New Roman"/>
                <w:color w:val="000000"/>
                <w:kern w:val="0"/>
                <w:lang w:eastAsia="en-IN"/>
              </w:rPr>
              <w:t>Respondents</w:t>
            </w:r>
          </w:p>
        </w:tc>
        <w:tc>
          <w:tcPr>
            <w:tcW w:w="1736" w:type="dxa"/>
            <w:noWrap/>
            <w:vAlign w:val="center"/>
          </w:tcPr>
          <w:p w14:paraId="20191820" w14:textId="77777777" w:rsidR="00B65536" w:rsidRPr="00970B3A" w:rsidRDefault="00B65536"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970B3A">
              <w:rPr>
                <w:rFonts w:ascii="Times New Roman" w:eastAsia="Times New Roman" w:hAnsi="Times New Roman" w:cs="Times New Roman"/>
                <w:color w:val="000000"/>
                <w:kern w:val="0"/>
                <w:lang w:eastAsia="en-IN"/>
              </w:rPr>
              <w:t>Percentage</w:t>
            </w:r>
          </w:p>
        </w:tc>
      </w:tr>
      <w:tr w:rsidR="00B65536" w:rsidRPr="00D4564A" w14:paraId="5AD211BF"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2BA352C4"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rPr>
              <w:t>1</w:t>
            </w:r>
          </w:p>
        </w:tc>
        <w:tc>
          <w:tcPr>
            <w:tcW w:w="3973" w:type="dxa"/>
            <w:noWrap/>
          </w:tcPr>
          <w:p w14:paraId="33AAF0E9"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
                <w:bCs/>
                <w:color w:val="000000"/>
                <w:kern w:val="0"/>
                <w:lang w:eastAsia="en-IN"/>
              </w:rPr>
              <w:t>Age</w:t>
            </w:r>
          </w:p>
        </w:tc>
        <w:tc>
          <w:tcPr>
            <w:tcW w:w="2147" w:type="dxa"/>
            <w:noWrap/>
          </w:tcPr>
          <w:p w14:paraId="3FE8EDF7"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65FDF5F8"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132ABB4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7FFA062"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34B89AD5"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21-30</w:t>
            </w:r>
          </w:p>
        </w:tc>
        <w:tc>
          <w:tcPr>
            <w:tcW w:w="2147" w:type="dxa"/>
            <w:noWrap/>
          </w:tcPr>
          <w:p w14:paraId="29189EF1" w14:textId="77777777" w:rsidR="00B65536" w:rsidRPr="00970B3A" w:rsidRDefault="007466F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w:t>
            </w:r>
            <w:r w:rsidR="00B65536" w:rsidRPr="00970B3A">
              <w:rPr>
                <w:rFonts w:ascii="Times New Roman" w:hAnsi="Times New Roman" w:cs="Times New Roman"/>
              </w:rPr>
              <w:t>9</w:t>
            </w:r>
          </w:p>
        </w:tc>
        <w:tc>
          <w:tcPr>
            <w:tcW w:w="1736" w:type="dxa"/>
            <w:noWrap/>
          </w:tcPr>
          <w:p w14:paraId="30965AEB" w14:textId="77777777" w:rsidR="00B65536" w:rsidRPr="00970B3A" w:rsidRDefault="000D57D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18.0</w:t>
            </w:r>
          </w:p>
        </w:tc>
      </w:tr>
      <w:tr w:rsidR="00B65536" w:rsidRPr="00D4564A" w14:paraId="6DB061A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95F0DFF"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7EA8D7DC"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31-40</w:t>
            </w:r>
          </w:p>
        </w:tc>
        <w:tc>
          <w:tcPr>
            <w:tcW w:w="2147" w:type="dxa"/>
            <w:noWrap/>
          </w:tcPr>
          <w:p w14:paraId="2E6E062A" w14:textId="77777777" w:rsidR="00B65536" w:rsidRPr="00970B3A" w:rsidRDefault="007466F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12</w:t>
            </w:r>
          </w:p>
        </w:tc>
        <w:tc>
          <w:tcPr>
            <w:tcW w:w="1736" w:type="dxa"/>
            <w:noWrap/>
          </w:tcPr>
          <w:p w14:paraId="4DEF3AD2" w14:textId="77777777" w:rsidR="00B65536" w:rsidRPr="00970B3A" w:rsidRDefault="000D57D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24.0</w:t>
            </w:r>
          </w:p>
        </w:tc>
      </w:tr>
      <w:tr w:rsidR="00B65536" w:rsidRPr="00D4564A" w14:paraId="10BC93EC"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29F3BEE"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51CAE177"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41-50</w:t>
            </w:r>
          </w:p>
        </w:tc>
        <w:tc>
          <w:tcPr>
            <w:tcW w:w="2147" w:type="dxa"/>
            <w:noWrap/>
          </w:tcPr>
          <w:p w14:paraId="6F38816C" w14:textId="77777777" w:rsidR="00B65536" w:rsidRPr="00970B3A" w:rsidRDefault="007466F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19</w:t>
            </w:r>
          </w:p>
        </w:tc>
        <w:tc>
          <w:tcPr>
            <w:tcW w:w="1736" w:type="dxa"/>
            <w:noWrap/>
          </w:tcPr>
          <w:p w14:paraId="65C9FB5A" w14:textId="77777777" w:rsidR="00B65536" w:rsidRPr="00970B3A" w:rsidRDefault="000D57D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38.0</w:t>
            </w:r>
          </w:p>
        </w:tc>
      </w:tr>
      <w:tr w:rsidR="00B65536" w:rsidRPr="00D4564A" w14:paraId="26C45EE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D83919D"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2B75F573"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&gt;50</w:t>
            </w:r>
          </w:p>
        </w:tc>
        <w:tc>
          <w:tcPr>
            <w:tcW w:w="2147" w:type="dxa"/>
            <w:noWrap/>
          </w:tcPr>
          <w:p w14:paraId="67560634" w14:textId="77777777" w:rsidR="00B65536" w:rsidRPr="00970B3A" w:rsidRDefault="007466F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10</w:t>
            </w:r>
          </w:p>
        </w:tc>
        <w:tc>
          <w:tcPr>
            <w:tcW w:w="1736" w:type="dxa"/>
            <w:noWrap/>
          </w:tcPr>
          <w:p w14:paraId="6A38F964" w14:textId="77777777" w:rsidR="00B65536" w:rsidRPr="00970B3A" w:rsidRDefault="000D57D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20.0</w:t>
            </w:r>
          </w:p>
        </w:tc>
      </w:tr>
      <w:tr w:rsidR="00B65536" w:rsidRPr="00D4564A" w14:paraId="4B91DC3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6788047"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67DE19E1" w14:textId="77777777" w:rsidR="00B65536" w:rsidRPr="009F610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Total</w:t>
            </w:r>
          </w:p>
        </w:tc>
        <w:tc>
          <w:tcPr>
            <w:tcW w:w="2147" w:type="dxa"/>
            <w:noWrap/>
            <w:hideMark/>
          </w:tcPr>
          <w:p w14:paraId="4E93B0C4" w14:textId="77777777" w:rsidR="00B65536" w:rsidRPr="009F610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50</w:t>
            </w:r>
          </w:p>
        </w:tc>
        <w:tc>
          <w:tcPr>
            <w:tcW w:w="1736" w:type="dxa"/>
            <w:noWrap/>
            <w:hideMark/>
          </w:tcPr>
          <w:p w14:paraId="12F13BDA" w14:textId="77777777" w:rsidR="00B65536" w:rsidRPr="009F610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100</w:t>
            </w:r>
          </w:p>
        </w:tc>
      </w:tr>
      <w:tr w:rsidR="00B65536" w:rsidRPr="00D4564A" w14:paraId="3AC8611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35B9B811"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2</w:t>
            </w:r>
          </w:p>
        </w:tc>
        <w:tc>
          <w:tcPr>
            <w:tcW w:w="3973" w:type="dxa"/>
            <w:noWrap/>
          </w:tcPr>
          <w:p w14:paraId="30D743B6"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
                <w:bCs/>
                <w:color w:val="000000"/>
                <w:kern w:val="0"/>
                <w:lang w:eastAsia="en-IN"/>
              </w:rPr>
              <w:t>Education</w:t>
            </w:r>
          </w:p>
        </w:tc>
        <w:tc>
          <w:tcPr>
            <w:tcW w:w="2147" w:type="dxa"/>
            <w:noWrap/>
          </w:tcPr>
          <w:p w14:paraId="4D4D674C"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2D80A1B5"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08B45D94"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4417C02"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4F3F2B99"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Primary</w:t>
            </w:r>
          </w:p>
        </w:tc>
        <w:tc>
          <w:tcPr>
            <w:tcW w:w="2147" w:type="dxa"/>
            <w:noWrap/>
            <w:vAlign w:val="center"/>
          </w:tcPr>
          <w:p w14:paraId="45786260"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7</w:t>
            </w:r>
          </w:p>
        </w:tc>
        <w:tc>
          <w:tcPr>
            <w:tcW w:w="1736" w:type="dxa"/>
            <w:noWrap/>
          </w:tcPr>
          <w:p w14:paraId="3662D5E4"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14.0</w:t>
            </w:r>
          </w:p>
        </w:tc>
      </w:tr>
      <w:tr w:rsidR="00B65536" w:rsidRPr="00D4564A" w14:paraId="611D6E6A"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A76B0C4"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0667F2F3"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S</w:t>
            </w:r>
            <w:r w:rsidR="00D606B9" w:rsidRPr="00970B3A">
              <w:rPr>
                <w:rFonts w:ascii="Times New Roman" w:hAnsi="Times New Roman" w:cs="Times New Roman"/>
              </w:rPr>
              <w:t>econdary</w:t>
            </w:r>
          </w:p>
        </w:tc>
        <w:tc>
          <w:tcPr>
            <w:tcW w:w="2147" w:type="dxa"/>
            <w:noWrap/>
          </w:tcPr>
          <w:p w14:paraId="5CDFFA0A"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13</w:t>
            </w:r>
          </w:p>
        </w:tc>
        <w:tc>
          <w:tcPr>
            <w:tcW w:w="1736" w:type="dxa"/>
            <w:noWrap/>
          </w:tcPr>
          <w:p w14:paraId="17884074"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26.0</w:t>
            </w:r>
          </w:p>
        </w:tc>
      </w:tr>
      <w:tr w:rsidR="00B65536" w:rsidRPr="00D4564A" w14:paraId="3C00C24F"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121D543"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49FF55BD"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H</w:t>
            </w:r>
            <w:r w:rsidR="00D606B9" w:rsidRPr="00970B3A">
              <w:rPr>
                <w:rFonts w:ascii="Times New Roman" w:hAnsi="Times New Roman" w:cs="Times New Roman"/>
              </w:rPr>
              <w:t>igher Secondary</w:t>
            </w:r>
          </w:p>
        </w:tc>
        <w:tc>
          <w:tcPr>
            <w:tcW w:w="2147" w:type="dxa"/>
            <w:noWrap/>
            <w:hideMark/>
          </w:tcPr>
          <w:p w14:paraId="63890ACD"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17</w:t>
            </w:r>
          </w:p>
        </w:tc>
        <w:tc>
          <w:tcPr>
            <w:tcW w:w="1736" w:type="dxa"/>
            <w:noWrap/>
            <w:hideMark/>
          </w:tcPr>
          <w:p w14:paraId="1B703DD5"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w:t>
            </w:r>
            <w:r w:rsidR="00D606B9" w:rsidRPr="00970B3A">
              <w:rPr>
                <w:rFonts w:ascii="Times New Roman" w:hAnsi="Times New Roman" w:cs="Times New Roman"/>
              </w:rPr>
              <w:t>4.0</w:t>
            </w:r>
          </w:p>
        </w:tc>
      </w:tr>
      <w:tr w:rsidR="00B65536" w:rsidRPr="00D4564A" w14:paraId="012477AE"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42B37CE"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09088AEB"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Graduate</w:t>
            </w:r>
          </w:p>
        </w:tc>
        <w:tc>
          <w:tcPr>
            <w:tcW w:w="2147" w:type="dxa"/>
            <w:noWrap/>
          </w:tcPr>
          <w:p w14:paraId="27C60BE0"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09</w:t>
            </w:r>
          </w:p>
        </w:tc>
        <w:tc>
          <w:tcPr>
            <w:tcW w:w="1736" w:type="dxa"/>
            <w:noWrap/>
          </w:tcPr>
          <w:p w14:paraId="73C2542F"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18.0</w:t>
            </w:r>
          </w:p>
        </w:tc>
      </w:tr>
      <w:tr w:rsidR="00B65536" w:rsidRPr="00D4564A" w14:paraId="6F361D5E"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F0FF133"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51A52B10"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Post Graduate</w:t>
            </w:r>
          </w:p>
        </w:tc>
        <w:tc>
          <w:tcPr>
            <w:tcW w:w="2147" w:type="dxa"/>
            <w:noWrap/>
          </w:tcPr>
          <w:p w14:paraId="4871DBA7"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04</w:t>
            </w:r>
          </w:p>
        </w:tc>
        <w:tc>
          <w:tcPr>
            <w:tcW w:w="1736" w:type="dxa"/>
            <w:noWrap/>
          </w:tcPr>
          <w:p w14:paraId="53048383"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8.0</w:t>
            </w:r>
          </w:p>
        </w:tc>
      </w:tr>
      <w:tr w:rsidR="00B65536" w:rsidRPr="00D4564A" w14:paraId="4709F54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A1184C1"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5D1E9F47"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tcPr>
          <w:p w14:paraId="7AD14559"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tcPr>
          <w:p w14:paraId="495E7060"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044E49C3"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6412AB68"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3</w:t>
            </w:r>
          </w:p>
        </w:tc>
        <w:tc>
          <w:tcPr>
            <w:tcW w:w="3973" w:type="dxa"/>
            <w:noWrap/>
          </w:tcPr>
          <w:p w14:paraId="3B46AB18"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70B3A">
              <w:rPr>
                <w:rFonts w:ascii="Times New Roman" w:eastAsia="Times New Roman" w:hAnsi="Times New Roman" w:cs="Times New Roman"/>
                <w:b/>
                <w:bCs/>
                <w:color w:val="000000"/>
                <w:kern w:val="0"/>
                <w:lang w:eastAsia="en-IN"/>
              </w:rPr>
              <w:t>Gender</w:t>
            </w:r>
          </w:p>
        </w:tc>
        <w:tc>
          <w:tcPr>
            <w:tcW w:w="2147" w:type="dxa"/>
            <w:noWrap/>
          </w:tcPr>
          <w:p w14:paraId="211E8A4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2BAC192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3DECB999"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A7067B9"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554812A6" w14:textId="77777777" w:rsidR="00B65536" w:rsidRPr="00970B3A" w:rsidRDefault="00D606B9"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Male</w:t>
            </w:r>
          </w:p>
        </w:tc>
        <w:tc>
          <w:tcPr>
            <w:tcW w:w="2147" w:type="dxa"/>
            <w:noWrap/>
          </w:tcPr>
          <w:p w14:paraId="49006077"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50</w:t>
            </w:r>
          </w:p>
        </w:tc>
        <w:tc>
          <w:tcPr>
            <w:tcW w:w="1736" w:type="dxa"/>
            <w:noWrap/>
          </w:tcPr>
          <w:p w14:paraId="2E81A03B"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100</w:t>
            </w:r>
          </w:p>
        </w:tc>
      </w:tr>
      <w:tr w:rsidR="00B65536" w:rsidRPr="00D4564A" w14:paraId="40A28460"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D98E4F8"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2D94D563"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Female</w:t>
            </w:r>
          </w:p>
        </w:tc>
        <w:tc>
          <w:tcPr>
            <w:tcW w:w="2147" w:type="dxa"/>
            <w:noWrap/>
          </w:tcPr>
          <w:p w14:paraId="41CB01E5"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00</w:t>
            </w:r>
          </w:p>
        </w:tc>
        <w:tc>
          <w:tcPr>
            <w:tcW w:w="1736" w:type="dxa"/>
            <w:noWrap/>
          </w:tcPr>
          <w:p w14:paraId="24147A3F"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00</w:t>
            </w:r>
          </w:p>
        </w:tc>
      </w:tr>
      <w:tr w:rsidR="00B65536" w:rsidRPr="00D4564A" w14:paraId="7598B49B"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5BD2746"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34987E73"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5937C955"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4C33ADA0"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68A08C0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E558435"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4</w:t>
            </w:r>
          </w:p>
        </w:tc>
        <w:tc>
          <w:tcPr>
            <w:tcW w:w="3973" w:type="dxa"/>
            <w:noWrap/>
          </w:tcPr>
          <w:p w14:paraId="31BDE6A8"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Years in Business</w:t>
            </w:r>
          </w:p>
        </w:tc>
        <w:tc>
          <w:tcPr>
            <w:tcW w:w="2147" w:type="dxa"/>
            <w:noWrap/>
          </w:tcPr>
          <w:p w14:paraId="5D46892E"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760994D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383EAC1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2287C65"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6393411"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 xml:space="preserve">Below 5 </w:t>
            </w:r>
            <w:r w:rsidR="00BE2417" w:rsidRPr="00970B3A">
              <w:rPr>
                <w:rFonts w:ascii="Times New Roman" w:eastAsia="Times New Roman" w:hAnsi="Times New Roman" w:cs="Times New Roman"/>
                <w:color w:val="000000"/>
                <w:lang w:eastAsia="en-IN" w:bidi="hi-IN"/>
              </w:rPr>
              <w:t>Year</w:t>
            </w:r>
          </w:p>
        </w:tc>
        <w:tc>
          <w:tcPr>
            <w:tcW w:w="2147" w:type="dxa"/>
            <w:noWrap/>
            <w:vAlign w:val="center"/>
          </w:tcPr>
          <w:p w14:paraId="2B8F2FF1"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12</w:t>
            </w:r>
          </w:p>
        </w:tc>
        <w:tc>
          <w:tcPr>
            <w:tcW w:w="1736" w:type="dxa"/>
            <w:noWrap/>
            <w:vAlign w:val="bottom"/>
          </w:tcPr>
          <w:p w14:paraId="2F2EFA22"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24</w:t>
            </w:r>
            <w:r w:rsidR="00B65536" w:rsidRPr="00970B3A">
              <w:rPr>
                <w:rFonts w:ascii="Times New Roman" w:eastAsia="Times New Roman" w:hAnsi="Times New Roman" w:cs="Times New Roman"/>
                <w:color w:val="000000"/>
                <w:lang w:eastAsia="en-IN" w:bidi="hi-IN"/>
              </w:rPr>
              <w:t>.</w:t>
            </w:r>
            <w:r w:rsidRPr="00970B3A">
              <w:rPr>
                <w:rFonts w:ascii="Times New Roman" w:eastAsia="Times New Roman" w:hAnsi="Times New Roman" w:cs="Times New Roman"/>
                <w:color w:val="000000"/>
                <w:lang w:eastAsia="en-IN" w:bidi="hi-IN"/>
              </w:rPr>
              <w:t>0</w:t>
            </w:r>
          </w:p>
        </w:tc>
      </w:tr>
      <w:tr w:rsidR="00B65536" w:rsidRPr="00D4564A" w14:paraId="413F2A3C"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75BC71D"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76F2938D"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 xml:space="preserve">5 to 10 </w:t>
            </w:r>
            <w:r w:rsidRPr="00970B3A">
              <w:rPr>
                <w:rFonts w:ascii="Times New Roman" w:eastAsia="Times New Roman" w:hAnsi="Times New Roman" w:cs="Times New Roman"/>
                <w:color w:val="000000"/>
                <w:lang w:eastAsia="en-IN" w:bidi="hi-IN"/>
              </w:rPr>
              <w:t>Year</w:t>
            </w:r>
          </w:p>
        </w:tc>
        <w:tc>
          <w:tcPr>
            <w:tcW w:w="2147" w:type="dxa"/>
            <w:noWrap/>
            <w:vAlign w:val="center"/>
          </w:tcPr>
          <w:p w14:paraId="53137744"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17</w:t>
            </w:r>
          </w:p>
        </w:tc>
        <w:tc>
          <w:tcPr>
            <w:tcW w:w="1736" w:type="dxa"/>
            <w:noWrap/>
            <w:vAlign w:val="bottom"/>
          </w:tcPr>
          <w:p w14:paraId="2CD34D09"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34.0</w:t>
            </w:r>
          </w:p>
        </w:tc>
      </w:tr>
      <w:tr w:rsidR="00B65536" w:rsidRPr="00D4564A" w14:paraId="2E47D244"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F442314"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vAlign w:val="bottom"/>
            <w:hideMark/>
          </w:tcPr>
          <w:p w14:paraId="64028397" w14:textId="77777777" w:rsidR="00B65536" w:rsidRPr="00970B3A" w:rsidRDefault="00BE2417"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 xml:space="preserve">10 to 15 </w:t>
            </w:r>
            <w:r w:rsidRPr="00970B3A">
              <w:rPr>
                <w:rFonts w:ascii="Times New Roman" w:eastAsia="Times New Roman" w:hAnsi="Times New Roman" w:cs="Times New Roman"/>
                <w:color w:val="000000"/>
                <w:lang w:eastAsia="en-IN" w:bidi="hi-IN"/>
              </w:rPr>
              <w:t>Year</w:t>
            </w:r>
            <w:r w:rsidRPr="00970B3A">
              <w:rPr>
                <w:rFonts w:ascii="Times New Roman" w:hAnsi="Times New Roman" w:cs="Times New Roman"/>
              </w:rPr>
              <w:t xml:space="preserve"> </w:t>
            </w:r>
          </w:p>
        </w:tc>
        <w:tc>
          <w:tcPr>
            <w:tcW w:w="2147" w:type="dxa"/>
            <w:noWrap/>
            <w:vAlign w:val="bottom"/>
            <w:hideMark/>
          </w:tcPr>
          <w:p w14:paraId="4F7F2314"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16</w:t>
            </w:r>
          </w:p>
        </w:tc>
        <w:tc>
          <w:tcPr>
            <w:tcW w:w="1736" w:type="dxa"/>
            <w:noWrap/>
            <w:vAlign w:val="bottom"/>
            <w:hideMark/>
          </w:tcPr>
          <w:p w14:paraId="5B718D55"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32.0</w:t>
            </w:r>
          </w:p>
        </w:tc>
      </w:tr>
      <w:tr w:rsidR="00B65536" w:rsidRPr="00D4564A" w14:paraId="7707452A"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45A531F"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68338C9F"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Above 15</w:t>
            </w:r>
            <w:r w:rsidR="00B65536" w:rsidRPr="00970B3A">
              <w:rPr>
                <w:rFonts w:ascii="Times New Roman" w:hAnsi="Times New Roman" w:cs="Times New Roman"/>
              </w:rPr>
              <w:t xml:space="preserve"> </w:t>
            </w:r>
            <w:r w:rsidRPr="00970B3A">
              <w:rPr>
                <w:rFonts w:ascii="Times New Roman" w:eastAsia="Times New Roman" w:hAnsi="Times New Roman" w:cs="Times New Roman"/>
                <w:color w:val="000000"/>
                <w:lang w:eastAsia="en-IN" w:bidi="hi-IN"/>
              </w:rPr>
              <w:t>Year</w:t>
            </w:r>
          </w:p>
        </w:tc>
        <w:tc>
          <w:tcPr>
            <w:tcW w:w="2147" w:type="dxa"/>
            <w:noWrap/>
            <w:vAlign w:val="bottom"/>
          </w:tcPr>
          <w:p w14:paraId="1CA6B117"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5</w:t>
            </w:r>
          </w:p>
        </w:tc>
        <w:tc>
          <w:tcPr>
            <w:tcW w:w="1736" w:type="dxa"/>
            <w:noWrap/>
            <w:vAlign w:val="bottom"/>
          </w:tcPr>
          <w:p w14:paraId="41E48676"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10.0</w:t>
            </w:r>
          </w:p>
        </w:tc>
      </w:tr>
      <w:tr w:rsidR="00B65536" w:rsidRPr="00D4564A" w14:paraId="14C1FDB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CF55677"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1B02F6F6"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p w14:paraId="4AE67372" w14:textId="77777777" w:rsidR="00EF626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147" w:type="dxa"/>
            <w:noWrap/>
          </w:tcPr>
          <w:p w14:paraId="05E7B19D"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tcPr>
          <w:p w14:paraId="2495754E"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212AB866"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12E264C"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5</w:t>
            </w:r>
          </w:p>
        </w:tc>
        <w:tc>
          <w:tcPr>
            <w:tcW w:w="3973" w:type="dxa"/>
            <w:noWrap/>
          </w:tcPr>
          <w:p w14:paraId="128017E4" w14:textId="77777777" w:rsidR="00B65536" w:rsidRPr="00970B3A" w:rsidRDefault="00EF626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Type of Business</w:t>
            </w:r>
          </w:p>
        </w:tc>
        <w:tc>
          <w:tcPr>
            <w:tcW w:w="2147" w:type="dxa"/>
            <w:noWrap/>
          </w:tcPr>
          <w:p w14:paraId="5721370E"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3049FAE4"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07CBF8E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EF0E409"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7A693C4E" w14:textId="77777777" w:rsidR="00B65536" w:rsidRPr="00970B3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B2B</w:t>
            </w:r>
          </w:p>
        </w:tc>
        <w:tc>
          <w:tcPr>
            <w:tcW w:w="2147" w:type="dxa"/>
            <w:noWrap/>
            <w:vAlign w:val="center"/>
          </w:tcPr>
          <w:p w14:paraId="323B7319" w14:textId="77777777" w:rsidR="00B65536" w:rsidRPr="00970B3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28</w:t>
            </w:r>
          </w:p>
        </w:tc>
        <w:tc>
          <w:tcPr>
            <w:tcW w:w="1736" w:type="dxa"/>
            <w:noWrap/>
            <w:vAlign w:val="bottom"/>
          </w:tcPr>
          <w:p w14:paraId="2DBB5C2D" w14:textId="24332EB7" w:rsidR="00B65536" w:rsidRPr="00970B3A" w:rsidRDefault="00493F15"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w:t>
            </w:r>
            <w:r w:rsidR="00EF6266" w:rsidRPr="00970B3A">
              <w:rPr>
                <w:rFonts w:ascii="Times New Roman" w:hAnsi="Times New Roman" w:cs="Times New Roman"/>
              </w:rPr>
              <w:t>.0</w:t>
            </w:r>
          </w:p>
        </w:tc>
      </w:tr>
      <w:tr w:rsidR="00B65536" w:rsidRPr="00D4564A" w14:paraId="3C9D9E92"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7176AA3"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862D113" w14:textId="77777777" w:rsidR="00B65536" w:rsidRPr="00970B3A" w:rsidRDefault="00EF6266"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B2C</w:t>
            </w:r>
          </w:p>
        </w:tc>
        <w:tc>
          <w:tcPr>
            <w:tcW w:w="2147" w:type="dxa"/>
            <w:noWrap/>
            <w:vAlign w:val="center"/>
          </w:tcPr>
          <w:p w14:paraId="21FB81EC" w14:textId="77777777" w:rsidR="00B65536" w:rsidRPr="00970B3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22</w:t>
            </w:r>
          </w:p>
        </w:tc>
        <w:tc>
          <w:tcPr>
            <w:tcW w:w="1736" w:type="dxa"/>
            <w:noWrap/>
            <w:vAlign w:val="bottom"/>
          </w:tcPr>
          <w:p w14:paraId="48B4012B" w14:textId="7555C03B" w:rsidR="00B65536" w:rsidRPr="00970B3A" w:rsidRDefault="00493F15"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EF6266" w:rsidRPr="00970B3A">
              <w:rPr>
                <w:rFonts w:ascii="Times New Roman" w:hAnsi="Times New Roman" w:cs="Times New Roman"/>
              </w:rPr>
              <w:t>4.0</w:t>
            </w:r>
          </w:p>
        </w:tc>
      </w:tr>
      <w:tr w:rsidR="00EF6266" w:rsidRPr="00D4564A" w14:paraId="64811298"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5D9199D" w14:textId="77777777" w:rsidR="00EF6266" w:rsidRPr="00970B3A" w:rsidRDefault="00EF626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74B855F4" w14:textId="77777777" w:rsidR="00EF626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5EC65B23"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7AA34453"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EF6266" w:rsidRPr="00D4564A" w14:paraId="170D2F2A"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46B34788" w14:textId="77777777" w:rsidR="00EF6266" w:rsidRPr="00970B3A" w:rsidRDefault="00EF626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6</w:t>
            </w:r>
          </w:p>
        </w:tc>
        <w:tc>
          <w:tcPr>
            <w:tcW w:w="3973" w:type="dxa"/>
            <w:noWrap/>
            <w:vAlign w:val="bottom"/>
          </w:tcPr>
          <w:p w14:paraId="66CBFEFA" w14:textId="77777777" w:rsidR="00EF6266" w:rsidRPr="00970B3A" w:rsidRDefault="00C7670B"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b/>
              </w:rPr>
              <w:t>Type of Work</w:t>
            </w:r>
          </w:p>
        </w:tc>
        <w:tc>
          <w:tcPr>
            <w:tcW w:w="2147" w:type="dxa"/>
            <w:noWrap/>
            <w:vAlign w:val="bottom"/>
          </w:tcPr>
          <w:p w14:paraId="3B019D1B" w14:textId="77777777" w:rsidR="00EF6266" w:rsidRPr="00970B3A" w:rsidRDefault="00EF6266" w:rsidP="00763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6" w:type="dxa"/>
            <w:noWrap/>
            <w:vAlign w:val="bottom"/>
          </w:tcPr>
          <w:p w14:paraId="47F4D7F2" w14:textId="77777777" w:rsidR="00EF6266" w:rsidRPr="00970B3A" w:rsidRDefault="00EF6266" w:rsidP="00C767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F6266" w:rsidRPr="00D4564A" w14:paraId="399A318C"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FD72656" w14:textId="77777777" w:rsidR="00EF6266" w:rsidRPr="00970B3A" w:rsidRDefault="00EF626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BE6A768" w14:textId="77777777" w:rsidR="00EF6266" w:rsidRPr="00970B3A" w:rsidRDefault="00C7670B"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Seasonal</w:t>
            </w:r>
          </w:p>
        </w:tc>
        <w:tc>
          <w:tcPr>
            <w:tcW w:w="2147" w:type="dxa"/>
            <w:noWrap/>
            <w:vAlign w:val="bottom"/>
          </w:tcPr>
          <w:p w14:paraId="4AB1057D" w14:textId="77777777" w:rsidR="00EF6266" w:rsidRPr="00970B3A" w:rsidRDefault="00C7670B"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20</w:t>
            </w:r>
          </w:p>
        </w:tc>
        <w:tc>
          <w:tcPr>
            <w:tcW w:w="1736" w:type="dxa"/>
            <w:noWrap/>
            <w:vAlign w:val="bottom"/>
          </w:tcPr>
          <w:p w14:paraId="042C7BE8" w14:textId="77777777" w:rsidR="00EF6266" w:rsidRPr="00970B3A" w:rsidRDefault="00C7670B"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40.0</w:t>
            </w:r>
          </w:p>
        </w:tc>
      </w:tr>
      <w:tr w:rsidR="00EF6266" w:rsidRPr="00D4564A" w14:paraId="27305B07"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B6B9F86" w14:textId="77777777" w:rsidR="00EF6266" w:rsidRPr="00970B3A" w:rsidRDefault="00EF626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AD3C574" w14:textId="77777777" w:rsidR="00EF6266" w:rsidRPr="00970B3A" w:rsidRDefault="00C7670B"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Yearly</w:t>
            </w:r>
          </w:p>
        </w:tc>
        <w:tc>
          <w:tcPr>
            <w:tcW w:w="2147" w:type="dxa"/>
            <w:noWrap/>
            <w:vAlign w:val="bottom"/>
          </w:tcPr>
          <w:p w14:paraId="494AAAAA" w14:textId="77777777" w:rsidR="00EF6266" w:rsidRPr="00970B3A" w:rsidRDefault="00C7670B"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30</w:t>
            </w:r>
          </w:p>
        </w:tc>
        <w:tc>
          <w:tcPr>
            <w:tcW w:w="1736" w:type="dxa"/>
            <w:noWrap/>
            <w:vAlign w:val="bottom"/>
          </w:tcPr>
          <w:p w14:paraId="50820616" w14:textId="77777777" w:rsidR="00EF6266" w:rsidRPr="00970B3A" w:rsidRDefault="00C7670B"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60.0</w:t>
            </w:r>
          </w:p>
        </w:tc>
      </w:tr>
      <w:tr w:rsidR="00EF6266" w:rsidRPr="00D4564A" w14:paraId="58C9143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520D7A4" w14:textId="77777777" w:rsidR="00EF6266" w:rsidRPr="00970B3A" w:rsidRDefault="00EF626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57FD559D" w14:textId="77777777" w:rsidR="009667E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2CCA5A3A"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69F43604"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EF6266" w:rsidRPr="00D4564A" w14:paraId="0BC23CF1"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351956E0" w14:textId="77777777" w:rsidR="00EF6266" w:rsidRPr="00970B3A" w:rsidRDefault="00EF626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7</w:t>
            </w:r>
          </w:p>
        </w:tc>
        <w:tc>
          <w:tcPr>
            <w:tcW w:w="3973" w:type="dxa"/>
            <w:noWrap/>
            <w:vAlign w:val="bottom"/>
          </w:tcPr>
          <w:p w14:paraId="2826A180" w14:textId="1C009676" w:rsidR="00EF626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 xml:space="preserve">Deal in </w:t>
            </w:r>
            <w:r w:rsidR="00DA50D3">
              <w:rPr>
                <w:rFonts w:ascii="Times New Roman" w:hAnsi="Times New Roman" w:cs="Times New Roman"/>
                <w:b/>
              </w:rPr>
              <w:t>C</w:t>
            </w:r>
            <w:r w:rsidRPr="00970B3A">
              <w:rPr>
                <w:rFonts w:ascii="Times New Roman" w:hAnsi="Times New Roman" w:cs="Times New Roman"/>
                <w:b/>
              </w:rPr>
              <w:t>ommodity</w:t>
            </w:r>
          </w:p>
        </w:tc>
        <w:tc>
          <w:tcPr>
            <w:tcW w:w="2147" w:type="dxa"/>
            <w:noWrap/>
            <w:vAlign w:val="center"/>
          </w:tcPr>
          <w:p w14:paraId="6D0E61F8" w14:textId="77777777" w:rsidR="00EF6266" w:rsidRPr="00970B3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vAlign w:val="center"/>
          </w:tcPr>
          <w:p w14:paraId="5BD16951" w14:textId="491F8902" w:rsidR="00EF6266" w:rsidRPr="009F610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p>
        </w:tc>
      </w:tr>
      <w:tr w:rsidR="009667E6" w:rsidRPr="00D4564A" w14:paraId="0DACA8A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5A8AE56"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334E958" w14:textId="77777777"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Paddy</w:t>
            </w:r>
          </w:p>
        </w:tc>
        <w:tc>
          <w:tcPr>
            <w:tcW w:w="2147" w:type="dxa"/>
            <w:noWrap/>
            <w:vAlign w:val="center"/>
          </w:tcPr>
          <w:p w14:paraId="3FE88F1D"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45</w:t>
            </w:r>
          </w:p>
        </w:tc>
        <w:tc>
          <w:tcPr>
            <w:tcW w:w="1736" w:type="dxa"/>
            <w:noWrap/>
            <w:vAlign w:val="bottom"/>
          </w:tcPr>
          <w:p w14:paraId="57C72393" w14:textId="124C7A35"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90.0</w:t>
            </w:r>
          </w:p>
        </w:tc>
      </w:tr>
      <w:tr w:rsidR="009667E6" w:rsidRPr="00D4564A" w14:paraId="6D91AAE9"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3CED7E0"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13C719C" w14:textId="77777777" w:rsidR="009667E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Wheat</w:t>
            </w:r>
          </w:p>
        </w:tc>
        <w:tc>
          <w:tcPr>
            <w:tcW w:w="2147" w:type="dxa"/>
            <w:noWrap/>
            <w:vAlign w:val="center"/>
          </w:tcPr>
          <w:p w14:paraId="26DF4138"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21</w:t>
            </w:r>
          </w:p>
        </w:tc>
        <w:tc>
          <w:tcPr>
            <w:tcW w:w="1736" w:type="dxa"/>
            <w:noWrap/>
          </w:tcPr>
          <w:p w14:paraId="5DD5C920" w14:textId="22A996BB"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42.0</w:t>
            </w:r>
          </w:p>
        </w:tc>
      </w:tr>
      <w:tr w:rsidR="009667E6" w:rsidRPr="00D4564A" w14:paraId="0CB37A6E"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856A821"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7F7CBAA6" w14:textId="77777777"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Millet</w:t>
            </w:r>
          </w:p>
        </w:tc>
        <w:tc>
          <w:tcPr>
            <w:tcW w:w="2147" w:type="dxa"/>
            <w:noWrap/>
            <w:hideMark/>
          </w:tcPr>
          <w:p w14:paraId="6F116923"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9</w:t>
            </w:r>
          </w:p>
        </w:tc>
        <w:tc>
          <w:tcPr>
            <w:tcW w:w="1736" w:type="dxa"/>
            <w:noWrap/>
            <w:vAlign w:val="bottom"/>
            <w:hideMark/>
          </w:tcPr>
          <w:p w14:paraId="09FB6738" w14:textId="3FF0F0FC"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18.0</w:t>
            </w:r>
          </w:p>
        </w:tc>
      </w:tr>
      <w:tr w:rsidR="009667E6" w:rsidRPr="00D4564A" w14:paraId="039D03E7"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C6C9272"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tcPr>
          <w:p w14:paraId="4C3AFA00" w14:textId="77777777" w:rsidR="009667E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Cs/>
                <w:color w:val="000000"/>
                <w:kern w:val="0"/>
                <w:lang w:eastAsia="en-IN"/>
              </w:rPr>
              <w:t>Maize</w:t>
            </w:r>
          </w:p>
        </w:tc>
        <w:tc>
          <w:tcPr>
            <w:tcW w:w="2147" w:type="dxa"/>
            <w:noWrap/>
          </w:tcPr>
          <w:p w14:paraId="0D95C2FF"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12</w:t>
            </w:r>
          </w:p>
        </w:tc>
        <w:tc>
          <w:tcPr>
            <w:tcW w:w="1736" w:type="dxa"/>
            <w:noWrap/>
            <w:vAlign w:val="bottom"/>
          </w:tcPr>
          <w:p w14:paraId="456660D1" w14:textId="638F2ECA"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24.0</w:t>
            </w:r>
          </w:p>
        </w:tc>
      </w:tr>
      <w:tr w:rsidR="009667E6" w:rsidRPr="00D4564A" w14:paraId="1BAD3828"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9AB5D74"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7E2D0F3E" w14:textId="65F7E5D3"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Chickpea</w:t>
            </w:r>
          </w:p>
        </w:tc>
        <w:tc>
          <w:tcPr>
            <w:tcW w:w="2147" w:type="dxa"/>
            <w:noWrap/>
            <w:vAlign w:val="center"/>
          </w:tcPr>
          <w:p w14:paraId="21AEB124"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18</w:t>
            </w:r>
          </w:p>
        </w:tc>
        <w:tc>
          <w:tcPr>
            <w:tcW w:w="1736" w:type="dxa"/>
            <w:noWrap/>
          </w:tcPr>
          <w:p w14:paraId="45CE700B" w14:textId="392F2E99"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36.0</w:t>
            </w:r>
          </w:p>
        </w:tc>
      </w:tr>
      <w:tr w:rsidR="009667E6" w:rsidRPr="00D4564A" w14:paraId="51F0417F" w14:textId="77777777" w:rsidTr="00705FF9">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5F50080F" w14:textId="77777777" w:rsidR="009667E6" w:rsidRPr="00970B3A" w:rsidRDefault="009667E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8</w:t>
            </w:r>
          </w:p>
          <w:p w14:paraId="1C5203C3"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1167214A"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3C74D85E"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699D68BC"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56C7E54A"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4DB41E6D" w14:textId="77777777" w:rsidR="00DE1AAA" w:rsidRPr="00970B3A" w:rsidRDefault="00DE1AAA" w:rsidP="008F6B64">
            <w:pPr>
              <w:jc w:val="center"/>
              <w:rPr>
                <w:rFonts w:ascii="Times New Roman" w:eastAsia="Times New Roman" w:hAnsi="Times New Roman" w:cs="Times New Roman"/>
                <w:color w:val="000000"/>
                <w:kern w:val="0"/>
                <w:lang w:eastAsia="en-IN"/>
              </w:rPr>
            </w:pPr>
          </w:p>
        </w:tc>
        <w:tc>
          <w:tcPr>
            <w:tcW w:w="3973" w:type="dxa"/>
            <w:noWrap/>
            <w:vAlign w:val="center"/>
          </w:tcPr>
          <w:p w14:paraId="12000D93" w14:textId="77777777" w:rsidR="009667E6" w:rsidRPr="00970B3A" w:rsidRDefault="006C4471"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Source of Commodity</w:t>
            </w:r>
          </w:p>
        </w:tc>
        <w:tc>
          <w:tcPr>
            <w:tcW w:w="2147" w:type="dxa"/>
            <w:noWrap/>
            <w:vAlign w:val="center"/>
          </w:tcPr>
          <w:p w14:paraId="271568F1"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vAlign w:val="center"/>
          </w:tcPr>
          <w:p w14:paraId="7B67A34A" w14:textId="34E55C3D"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b/>
                <w:bCs/>
                <w:color w:val="000000"/>
                <w:kern w:val="0"/>
                <w:lang w:eastAsia="en-IN"/>
              </w:rPr>
              <w:t>Out of 100 percent</w:t>
            </w:r>
          </w:p>
        </w:tc>
      </w:tr>
      <w:tr w:rsidR="009667E6" w:rsidRPr="00D4564A" w14:paraId="5EA55675"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90D8978"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675F7C62"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Farmer</w:t>
            </w:r>
          </w:p>
        </w:tc>
        <w:tc>
          <w:tcPr>
            <w:tcW w:w="2147" w:type="dxa"/>
            <w:noWrap/>
            <w:vAlign w:val="bottom"/>
          </w:tcPr>
          <w:p w14:paraId="5533B9DB"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30</w:t>
            </w:r>
          </w:p>
        </w:tc>
        <w:tc>
          <w:tcPr>
            <w:tcW w:w="1736" w:type="dxa"/>
            <w:noWrap/>
          </w:tcPr>
          <w:p w14:paraId="3C6DE2DF" w14:textId="46391C2E"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60.0</w:t>
            </w:r>
          </w:p>
        </w:tc>
      </w:tr>
      <w:tr w:rsidR="009667E6" w:rsidRPr="00D4564A" w14:paraId="138B974E"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7F2B15B"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048AA44A" w14:textId="77777777" w:rsidR="009667E6" w:rsidRPr="00970B3A" w:rsidRDefault="00DE1AAA"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APMC</w:t>
            </w:r>
          </w:p>
        </w:tc>
        <w:tc>
          <w:tcPr>
            <w:tcW w:w="2147" w:type="dxa"/>
            <w:noWrap/>
            <w:vAlign w:val="bottom"/>
          </w:tcPr>
          <w:p w14:paraId="55CD4F26" w14:textId="77777777" w:rsidR="009667E6" w:rsidRPr="00970B3A" w:rsidRDefault="00DE1AA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26</w:t>
            </w:r>
          </w:p>
        </w:tc>
        <w:tc>
          <w:tcPr>
            <w:tcW w:w="1736" w:type="dxa"/>
            <w:noWrap/>
          </w:tcPr>
          <w:p w14:paraId="40623B59" w14:textId="149124F2"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52.0</w:t>
            </w:r>
          </w:p>
        </w:tc>
      </w:tr>
      <w:tr w:rsidR="009667E6" w:rsidRPr="00D4564A" w14:paraId="28792F9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D385A3C"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hideMark/>
          </w:tcPr>
          <w:p w14:paraId="25EA93E7"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FPO/FPC/COs</w:t>
            </w:r>
          </w:p>
        </w:tc>
        <w:tc>
          <w:tcPr>
            <w:tcW w:w="2147" w:type="dxa"/>
            <w:noWrap/>
            <w:vAlign w:val="bottom"/>
            <w:hideMark/>
          </w:tcPr>
          <w:p w14:paraId="3338D22C"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12</w:t>
            </w:r>
          </w:p>
        </w:tc>
        <w:tc>
          <w:tcPr>
            <w:tcW w:w="1736" w:type="dxa"/>
            <w:noWrap/>
            <w:vAlign w:val="bottom"/>
            <w:hideMark/>
          </w:tcPr>
          <w:p w14:paraId="25E39FE1" w14:textId="73092C47"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24.0</w:t>
            </w:r>
          </w:p>
        </w:tc>
      </w:tr>
      <w:tr w:rsidR="009667E6" w:rsidRPr="00D4564A" w14:paraId="4B0ED63D"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C228353"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6314E316" w14:textId="77777777" w:rsidR="009667E6" w:rsidRPr="00970B3A" w:rsidRDefault="00DE1AAA"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Online Platforms</w:t>
            </w:r>
          </w:p>
        </w:tc>
        <w:tc>
          <w:tcPr>
            <w:tcW w:w="2147" w:type="dxa"/>
            <w:noWrap/>
            <w:vAlign w:val="bottom"/>
          </w:tcPr>
          <w:p w14:paraId="3358BE53" w14:textId="77777777" w:rsidR="009667E6" w:rsidRPr="00970B3A" w:rsidRDefault="00DE1AA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14</w:t>
            </w:r>
          </w:p>
        </w:tc>
        <w:tc>
          <w:tcPr>
            <w:tcW w:w="1736" w:type="dxa"/>
            <w:noWrap/>
            <w:vAlign w:val="bottom"/>
          </w:tcPr>
          <w:p w14:paraId="6E8A4F3D" w14:textId="3B5FECFC"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28.0</w:t>
            </w:r>
          </w:p>
        </w:tc>
      </w:tr>
      <w:tr w:rsidR="009667E6" w:rsidRPr="00D4564A" w14:paraId="0079B683"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33DBE66"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tcPr>
          <w:p w14:paraId="42BE1989"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Traders</w:t>
            </w:r>
          </w:p>
        </w:tc>
        <w:tc>
          <w:tcPr>
            <w:tcW w:w="2147" w:type="dxa"/>
            <w:noWrap/>
          </w:tcPr>
          <w:p w14:paraId="11E66561"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36</w:t>
            </w:r>
          </w:p>
        </w:tc>
        <w:tc>
          <w:tcPr>
            <w:tcW w:w="1736" w:type="dxa"/>
            <w:noWrap/>
          </w:tcPr>
          <w:p w14:paraId="4ECBEE17" w14:textId="453E51B5"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72.0</w:t>
            </w:r>
          </w:p>
        </w:tc>
      </w:tr>
      <w:tr w:rsidR="00D11944" w:rsidRPr="00D4564A" w14:paraId="3271F929"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585B5E02" w14:textId="77777777" w:rsidR="00D11944" w:rsidRPr="00970B3A" w:rsidRDefault="00D11944" w:rsidP="008F6B64">
            <w:pPr>
              <w:jc w:val="center"/>
              <w:rPr>
                <w:rFonts w:ascii="Times New Roman" w:eastAsia="Times New Roman" w:hAnsi="Times New Roman" w:cs="Times New Roman"/>
                <w:bCs w:val="0"/>
                <w:color w:val="000000"/>
                <w:lang w:eastAsia="en-IN"/>
              </w:rPr>
            </w:pPr>
            <w:r w:rsidRPr="00970B3A">
              <w:rPr>
                <w:rFonts w:ascii="Times New Roman" w:eastAsia="Times New Roman" w:hAnsi="Times New Roman" w:cs="Times New Roman"/>
                <w:bCs w:val="0"/>
                <w:color w:val="000000"/>
                <w:lang w:eastAsia="en-IN"/>
              </w:rPr>
              <w:t>9</w:t>
            </w:r>
          </w:p>
        </w:tc>
        <w:tc>
          <w:tcPr>
            <w:tcW w:w="3973" w:type="dxa"/>
            <w:noWrap/>
          </w:tcPr>
          <w:p w14:paraId="44326930" w14:textId="7F0646CD"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70B3A">
              <w:rPr>
                <w:rFonts w:ascii="Times New Roman" w:hAnsi="Times New Roman" w:cs="Times New Roman"/>
                <w:b/>
              </w:rPr>
              <w:t xml:space="preserve">Production </w:t>
            </w:r>
            <w:r w:rsidR="00705FF9">
              <w:rPr>
                <w:rFonts w:ascii="Times New Roman" w:hAnsi="Times New Roman" w:cs="Times New Roman"/>
                <w:b/>
              </w:rPr>
              <w:t>C</w:t>
            </w:r>
            <w:r w:rsidRPr="00970B3A">
              <w:rPr>
                <w:rFonts w:ascii="Times New Roman" w:hAnsi="Times New Roman" w:cs="Times New Roman"/>
                <w:b/>
              </w:rPr>
              <w:t xml:space="preserve">apacity of </w:t>
            </w:r>
            <w:r w:rsidR="00705FF9">
              <w:rPr>
                <w:rFonts w:ascii="Times New Roman" w:hAnsi="Times New Roman" w:cs="Times New Roman"/>
                <w:b/>
              </w:rPr>
              <w:t>F</w:t>
            </w:r>
            <w:r w:rsidRPr="00970B3A">
              <w:rPr>
                <w:rFonts w:ascii="Times New Roman" w:hAnsi="Times New Roman" w:cs="Times New Roman"/>
                <w:b/>
              </w:rPr>
              <w:t>irm (T/day)</w:t>
            </w:r>
          </w:p>
        </w:tc>
        <w:tc>
          <w:tcPr>
            <w:tcW w:w="2147" w:type="dxa"/>
            <w:noWrap/>
          </w:tcPr>
          <w:p w14:paraId="5CFA4268"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6" w:type="dxa"/>
            <w:noWrap/>
          </w:tcPr>
          <w:p w14:paraId="07D2862C"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1944" w:rsidRPr="00D4564A" w14:paraId="26AD83B3"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970760E"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4A6DE0F6" w14:textId="77777777" w:rsidR="00D11944" w:rsidRPr="00970B3A"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Below 5</w:t>
            </w:r>
          </w:p>
        </w:tc>
        <w:tc>
          <w:tcPr>
            <w:tcW w:w="2147" w:type="dxa"/>
            <w:noWrap/>
          </w:tcPr>
          <w:p w14:paraId="745C0A17"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11</w:t>
            </w:r>
          </w:p>
        </w:tc>
        <w:tc>
          <w:tcPr>
            <w:tcW w:w="1736" w:type="dxa"/>
            <w:noWrap/>
          </w:tcPr>
          <w:p w14:paraId="09FC1490"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22.0</w:t>
            </w:r>
          </w:p>
        </w:tc>
      </w:tr>
      <w:tr w:rsidR="00D11944" w:rsidRPr="00D4564A" w14:paraId="60D67D31"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9A22405"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0C4CC44A" w14:textId="77777777"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5-10</w:t>
            </w:r>
          </w:p>
        </w:tc>
        <w:tc>
          <w:tcPr>
            <w:tcW w:w="2147" w:type="dxa"/>
            <w:noWrap/>
          </w:tcPr>
          <w:p w14:paraId="7812F0A5"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16</w:t>
            </w:r>
          </w:p>
        </w:tc>
        <w:tc>
          <w:tcPr>
            <w:tcW w:w="1736" w:type="dxa"/>
            <w:noWrap/>
          </w:tcPr>
          <w:p w14:paraId="09A6D8C4"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32.0</w:t>
            </w:r>
          </w:p>
        </w:tc>
      </w:tr>
      <w:tr w:rsidR="00D11944" w:rsidRPr="00D4564A" w14:paraId="1A2F1502"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F8D9E2A"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16F9712D" w14:textId="77777777" w:rsidR="00D11944" w:rsidRPr="00970B3A"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10-15</w:t>
            </w:r>
          </w:p>
        </w:tc>
        <w:tc>
          <w:tcPr>
            <w:tcW w:w="2147" w:type="dxa"/>
            <w:noWrap/>
          </w:tcPr>
          <w:p w14:paraId="7A777C7F"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14</w:t>
            </w:r>
          </w:p>
        </w:tc>
        <w:tc>
          <w:tcPr>
            <w:tcW w:w="1736" w:type="dxa"/>
            <w:noWrap/>
          </w:tcPr>
          <w:p w14:paraId="54F01A55"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28.0</w:t>
            </w:r>
          </w:p>
        </w:tc>
      </w:tr>
      <w:tr w:rsidR="00D11944" w:rsidRPr="00D4564A" w14:paraId="2BE10402"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B45B74F"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5C961369" w14:textId="77777777"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More than 15</w:t>
            </w:r>
          </w:p>
        </w:tc>
        <w:tc>
          <w:tcPr>
            <w:tcW w:w="2147" w:type="dxa"/>
            <w:noWrap/>
          </w:tcPr>
          <w:p w14:paraId="04738874"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09</w:t>
            </w:r>
          </w:p>
        </w:tc>
        <w:tc>
          <w:tcPr>
            <w:tcW w:w="1736" w:type="dxa"/>
            <w:noWrap/>
          </w:tcPr>
          <w:p w14:paraId="5F466D6E"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18.0</w:t>
            </w:r>
          </w:p>
        </w:tc>
      </w:tr>
      <w:tr w:rsidR="00D11944" w:rsidRPr="00D4564A" w14:paraId="115C6B3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2637B8B"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6D8773E3" w14:textId="77777777" w:rsidR="00D11944" w:rsidRPr="00706247"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Total</w:t>
            </w:r>
          </w:p>
        </w:tc>
        <w:tc>
          <w:tcPr>
            <w:tcW w:w="2147" w:type="dxa"/>
            <w:noWrap/>
          </w:tcPr>
          <w:p w14:paraId="0075B6FE" w14:textId="77777777" w:rsidR="00D11944" w:rsidRPr="00706247"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50</w:t>
            </w:r>
          </w:p>
        </w:tc>
        <w:tc>
          <w:tcPr>
            <w:tcW w:w="1736" w:type="dxa"/>
            <w:noWrap/>
          </w:tcPr>
          <w:p w14:paraId="3EF9D490" w14:textId="77777777" w:rsidR="00D11944" w:rsidRPr="00706247"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100</w:t>
            </w:r>
          </w:p>
        </w:tc>
      </w:tr>
    </w:tbl>
    <w:p w14:paraId="3791AB5B" w14:textId="41B5586B" w:rsidR="007D613E" w:rsidRDefault="002B4240" w:rsidP="004226FE">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21FD0DD0" w14:textId="6E9D22F4" w:rsidR="004226FE" w:rsidRDefault="004226FE" w:rsidP="004226FE">
      <w:pPr>
        <w:spacing w:after="0" w:line="360" w:lineRule="auto"/>
        <w:jc w:val="both"/>
        <w:rPr>
          <w:rFonts w:ascii="Times New Roman" w:eastAsia="Times New Roman" w:hAnsi="Times New Roman" w:cs="Times New Roman"/>
          <w:sz w:val="24"/>
          <w:szCs w:val="24"/>
          <w:lang w:val="en-US" w:bidi="ar-SA"/>
        </w:rPr>
      </w:pPr>
      <w:r w:rsidRPr="004226FE">
        <w:rPr>
          <w:rFonts w:ascii="Times New Roman" w:eastAsia="Times New Roman" w:hAnsi="Times New Roman" w:cs="Times New Roman"/>
          <w:sz w:val="24"/>
          <w:szCs w:val="24"/>
          <w:lang w:val="en-US" w:bidi="ar-SA"/>
        </w:rPr>
        <w:t>The socio-economic profile of 50 respondents, primarily rice millers, provides key insights into their age, education, experience, business practices, and operational scale. A substantial proportion 38</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fall within the 41–50 age group, followed by 24</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aged 31–40, and 20</w:t>
      </w:r>
      <w:r w:rsidR="002E52EE">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above 50, indicating a predominantly middle-aged demographic. Only 18</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w:t>
      </w:r>
      <w:r w:rsidR="002E52EE">
        <w:rPr>
          <w:rFonts w:ascii="Times New Roman" w:eastAsia="Times New Roman" w:hAnsi="Times New Roman" w:cs="Times New Roman"/>
          <w:sz w:val="24"/>
          <w:szCs w:val="24"/>
          <w:lang w:val="en-US" w:bidi="ar-SA"/>
        </w:rPr>
        <w:t>were</w:t>
      </w:r>
      <w:r w:rsidRPr="004226FE">
        <w:rPr>
          <w:rFonts w:ascii="Times New Roman" w:eastAsia="Times New Roman" w:hAnsi="Times New Roman" w:cs="Times New Roman"/>
          <w:sz w:val="24"/>
          <w:szCs w:val="24"/>
          <w:lang w:val="en-US" w:bidi="ar-SA"/>
        </w:rPr>
        <w:t xml:space="preserve"> in the 21–30 age group, reflecting limited participation from younger entrepreneurs. In terms of education, </w:t>
      </w:r>
      <w:r w:rsidR="006659D6">
        <w:rPr>
          <w:rFonts w:ascii="Times New Roman" w:eastAsia="Times New Roman" w:hAnsi="Times New Roman" w:cs="Times New Roman"/>
          <w:sz w:val="24"/>
          <w:szCs w:val="24"/>
          <w:lang w:val="en-US" w:bidi="ar-SA"/>
        </w:rPr>
        <w:t xml:space="preserve">34% </w:t>
      </w:r>
      <w:r w:rsidRPr="004226FE">
        <w:rPr>
          <w:rFonts w:ascii="Times New Roman" w:eastAsia="Times New Roman" w:hAnsi="Times New Roman" w:cs="Times New Roman"/>
          <w:sz w:val="24"/>
          <w:szCs w:val="24"/>
          <w:lang w:val="en-US" w:bidi="ar-SA"/>
        </w:rPr>
        <w:t xml:space="preserve">have completed higher secondary education, followed by </w:t>
      </w:r>
      <w:r w:rsidR="006659D6">
        <w:rPr>
          <w:rFonts w:ascii="Times New Roman" w:eastAsia="Times New Roman" w:hAnsi="Times New Roman" w:cs="Times New Roman"/>
          <w:sz w:val="24"/>
          <w:szCs w:val="24"/>
          <w:lang w:val="en-US" w:bidi="ar-SA"/>
        </w:rPr>
        <w:t xml:space="preserve">26% have </w:t>
      </w:r>
      <w:r w:rsidRPr="004226FE">
        <w:rPr>
          <w:rFonts w:ascii="Times New Roman" w:eastAsia="Times New Roman" w:hAnsi="Times New Roman" w:cs="Times New Roman"/>
          <w:sz w:val="24"/>
          <w:szCs w:val="24"/>
          <w:lang w:val="en-US" w:bidi="ar-SA"/>
        </w:rPr>
        <w:t>secondary education. Only 18</w:t>
      </w:r>
      <w:r w:rsidR="000C35EB">
        <w:rPr>
          <w:rFonts w:ascii="Times New Roman" w:eastAsia="Times New Roman" w:hAnsi="Times New Roman" w:cs="Times New Roman"/>
          <w:sz w:val="24"/>
          <w:szCs w:val="24"/>
          <w:lang w:val="en-US" w:bidi="ar-SA"/>
        </w:rPr>
        <w:t>% were</w:t>
      </w:r>
      <w:r w:rsidRPr="004226FE">
        <w:rPr>
          <w:rFonts w:ascii="Times New Roman" w:eastAsia="Times New Roman" w:hAnsi="Times New Roman" w:cs="Times New Roman"/>
          <w:sz w:val="24"/>
          <w:szCs w:val="24"/>
          <w:lang w:val="en-US" w:bidi="ar-SA"/>
        </w:rPr>
        <w:t xml:space="preserve"> graduates and 8</w:t>
      </w:r>
      <w:r w:rsidR="000C35EB">
        <w:rPr>
          <w:rFonts w:ascii="Times New Roman" w:eastAsia="Times New Roman" w:hAnsi="Times New Roman" w:cs="Times New Roman"/>
          <w:sz w:val="24"/>
          <w:szCs w:val="24"/>
          <w:lang w:val="en-US" w:bidi="ar-SA"/>
        </w:rPr>
        <w:t>% were</w:t>
      </w:r>
      <w:r w:rsidRPr="004226FE">
        <w:rPr>
          <w:rFonts w:ascii="Times New Roman" w:eastAsia="Times New Roman" w:hAnsi="Times New Roman" w:cs="Times New Roman"/>
          <w:sz w:val="24"/>
          <w:szCs w:val="24"/>
          <w:lang w:val="en-US" w:bidi="ar-SA"/>
        </w:rPr>
        <w:t xml:space="preserve"> postgraduates, while 14</w:t>
      </w:r>
      <w:r w:rsidR="000C35EB">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have only primary education, suggesting moderate educational attainment with room for improvement in higher education access. The entire respondent group comprises males. Business experience is fairly distributed, with 34</w:t>
      </w:r>
      <w:r w:rsidR="00C259BB">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having 5–10 years, and 32</w:t>
      </w:r>
      <w:r w:rsidR="00C259BB">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having 10–15 years of experience. Only 10</w:t>
      </w:r>
      <w:r w:rsidR="000C7E6F">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have more than 15 years in the field, suggesting a relatively young business landscape.</w:t>
      </w:r>
    </w:p>
    <w:p w14:paraId="2188CB55" w14:textId="5D8DB03E" w:rsidR="00D95656" w:rsidRPr="00D95656" w:rsidRDefault="004226FE" w:rsidP="004226FE">
      <w:pPr>
        <w:spacing w:after="0" w:line="360" w:lineRule="auto"/>
        <w:jc w:val="both"/>
        <w:rPr>
          <w:rFonts w:ascii="Times New Roman" w:eastAsia="Times New Roman" w:hAnsi="Times New Roman" w:cs="Times New Roman"/>
          <w:sz w:val="24"/>
          <w:szCs w:val="24"/>
          <w:lang w:val="en-US" w:bidi="ar-SA"/>
        </w:rPr>
      </w:pPr>
      <w:r w:rsidRPr="004226FE">
        <w:rPr>
          <w:rFonts w:ascii="Times New Roman" w:eastAsia="Times New Roman" w:hAnsi="Times New Roman" w:cs="Times New Roman"/>
          <w:sz w:val="24"/>
          <w:szCs w:val="24"/>
          <w:lang w:val="en-US" w:bidi="ar-SA"/>
        </w:rPr>
        <w:t>Most businesses operate in a B2B model 56</w:t>
      </w:r>
      <w:r w:rsidR="002958C1">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with 44</w:t>
      </w:r>
      <w:r w:rsidR="002958C1">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engaged in B2C. A majority 60</w:t>
      </w:r>
      <w:r w:rsidR="00CA70FA">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run operations year-round, while 40</w:t>
      </w:r>
      <w:r w:rsidR="00CA70FA">
        <w:rPr>
          <w:rFonts w:ascii="Times New Roman" w:eastAsia="Times New Roman" w:hAnsi="Times New Roman" w:cs="Times New Roman"/>
          <w:sz w:val="24"/>
          <w:szCs w:val="24"/>
          <w:lang w:val="en-US" w:bidi="ar-SA"/>
        </w:rPr>
        <w:t xml:space="preserve">% were operates only in </w:t>
      </w:r>
      <w:r w:rsidRPr="004226FE">
        <w:rPr>
          <w:rFonts w:ascii="Times New Roman" w:eastAsia="Times New Roman" w:hAnsi="Times New Roman" w:cs="Times New Roman"/>
          <w:sz w:val="24"/>
          <w:szCs w:val="24"/>
          <w:lang w:val="en-US" w:bidi="ar-SA"/>
        </w:rPr>
        <w:t>seasona</w:t>
      </w:r>
      <w:r w:rsidR="00CA70FA">
        <w:rPr>
          <w:rFonts w:ascii="Times New Roman" w:eastAsia="Times New Roman" w:hAnsi="Times New Roman" w:cs="Times New Roman"/>
          <w:sz w:val="24"/>
          <w:szCs w:val="24"/>
          <w:lang w:val="en-US" w:bidi="ar-SA"/>
        </w:rPr>
        <w:t>lly</w:t>
      </w:r>
      <w:r w:rsidRPr="004226FE">
        <w:rPr>
          <w:rFonts w:ascii="Times New Roman" w:eastAsia="Times New Roman" w:hAnsi="Times New Roman" w:cs="Times New Roman"/>
          <w:sz w:val="24"/>
          <w:szCs w:val="24"/>
          <w:lang w:val="en-US" w:bidi="ar-SA"/>
        </w:rPr>
        <w:t xml:space="preserve">. Paddy is the most commonly handled grain </w:t>
      </w:r>
      <w:r>
        <w:rPr>
          <w:rFonts w:ascii="Times New Roman" w:eastAsia="Times New Roman" w:hAnsi="Times New Roman" w:cs="Times New Roman"/>
          <w:sz w:val="24"/>
          <w:szCs w:val="24"/>
          <w:lang w:val="en-US" w:bidi="ar-SA"/>
        </w:rPr>
        <w:t xml:space="preserve">commodity </w:t>
      </w:r>
      <w:r w:rsidRPr="004226FE">
        <w:rPr>
          <w:rFonts w:ascii="Times New Roman" w:eastAsia="Times New Roman" w:hAnsi="Times New Roman" w:cs="Times New Roman"/>
          <w:sz w:val="24"/>
          <w:szCs w:val="24"/>
          <w:lang w:val="en-US" w:bidi="ar-SA"/>
        </w:rPr>
        <w:t>90</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followed by wheat, chickpea, maize, and millet. Commodity sourcing is primarily through traders 72</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and farmers 60</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with additional </w:t>
      </w:r>
      <w:r w:rsidRPr="004226FE">
        <w:rPr>
          <w:rFonts w:ascii="Times New Roman" w:eastAsia="Times New Roman" w:hAnsi="Times New Roman" w:cs="Times New Roman"/>
          <w:sz w:val="24"/>
          <w:szCs w:val="24"/>
          <w:lang w:val="en-US" w:bidi="ar-SA"/>
        </w:rPr>
        <w:lastRenderedPageBreak/>
        <w:t>procurement from APMCs, online platforms, and FPOs. Production capacity shows that 32</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of firms process 5–10 tons per day, while 28</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manage 10–15 tons per day. Only 18</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handle more than 15 tons per day, and 22</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operate below 5 tons per day, indicating that most businesses are small to mid-scale in terms of production. This profile reflects a predominantly male, middle-aged, moderately educated, and experienced group operating primarily B2B year-round businesses. The findings suggest opportunities for youth inclusion, gender diversification, and expansion of educational and institutional support to enhance sector efficiency.</w:t>
      </w:r>
    </w:p>
    <w:p w14:paraId="5422ACC8" w14:textId="1A0B1227" w:rsidR="00871861" w:rsidRPr="00871861" w:rsidRDefault="00CB5FDA" w:rsidP="00871861">
      <w:pPr>
        <w:pStyle w:val="ListParagraph"/>
        <w:numPr>
          <w:ilvl w:val="1"/>
          <w:numId w:val="15"/>
        </w:numPr>
        <w:autoSpaceDE w:val="0"/>
        <w:autoSpaceDN w:val="0"/>
        <w:adjustRightInd w:val="0"/>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4C15CB" w:rsidRPr="002F29F6">
        <w:rPr>
          <w:rFonts w:ascii="Times New Roman" w:hAnsi="Times New Roman" w:cs="Times New Roman"/>
          <w:b/>
          <w:bCs/>
          <w:sz w:val="24"/>
          <w:szCs w:val="24"/>
        </w:rPr>
        <w:t>actors affecting</w:t>
      </w:r>
      <w:r w:rsidR="00D95656" w:rsidRPr="002F29F6">
        <w:rPr>
          <w:rFonts w:ascii="Times New Roman" w:hAnsi="Times New Roman" w:cs="Times New Roman"/>
          <w:b/>
          <w:bCs/>
          <w:sz w:val="24"/>
          <w:szCs w:val="24"/>
        </w:rPr>
        <w:t xml:space="preserve"> buying</w:t>
      </w:r>
      <w:r w:rsidR="004C15CB" w:rsidRPr="002F29F6">
        <w:rPr>
          <w:rFonts w:ascii="Times New Roman" w:hAnsi="Times New Roman" w:cs="Times New Roman"/>
          <w:b/>
          <w:bCs/>
          <w:sz w:val="24"/>
          <w:szCs w:val="24"/>
        </w:rPr>
        <w:t xml:space="preserve"> </w:t>
      </w:r>
      <w:r w:rsidR="00864C25" w:rsidRPr="002F29F6">
        <w:rPr>
          <w:rFonts w:ascii="Times New Roman" w:hAnsi="Times New Roman" w:cs="Times New Roman"/>
          <w:b/>
          <w:bCs/>
          <w:sz w:val="24"/>
          <w:szCs w:val="24"/>
        </w:rPr>
        <w:t>decision</w:t>
      </w:r>
    </w:p>
    <w:p w14:paraId="4E178D76" w14:textId="4896D378" w:rsidR="00871861" w:rsidRPr="00871861" w:rsidRDefault="00871861" w:rsidP="00871861">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The various f</w:t>
      </w:r>
      <w:r w:rsidRPr="00871861">
        <w:rPr>
          <w:rFonts w:ascii="Times New Roman" w:eastAsia="Times New Roman" w:hAnsi="Times New Roman" w:cs="Times New Roman"/>
          <w:sz w:val="24"/>
          <w:szCs w:val="24"/>
          <w:lang w:val="en-US" w:bidi="ar-SA"/>
        </w:rPr>
        <w:t xml:space="preserve">actors affect </w:t>
      </w:r>
      <w:r>
        <w:rPr>
          <w:rFonts w:ascii="Times New Roman" w:eastAsia="Times New Roman" w:hAnsi="Times New Roman" w:cs="Times New Roman"/>
          <w:sz w:val="24"/>
          <w:szCs w:val="24"/>
          <w:lang w:val="en-US" w:bidi="ar-SA"/>
        </w:rPr>
        <w:t xml:space="preserve">the </w:t>
      </w:r>
      <w:r w:rsidRPr="00871861">
        <w:rPr>
          <w:rFonts w:ascii="Times New Roman" w:eastAsia="Times New Roman" w:hAnsi="Times New Roman" w:cs="Times New Roman"/>
          <w:sz w:val="24"/>
          <w:szCs w:val="24"/>
          <w:lang w:val="en-US" w:bidi="ar-SA"/>
        </w:rPr>
        <w:t xml:space="preserve">buying decisions include </w:t>
      </w:r>
      <w:r>
        <w:rPr>
          <w:rFonts w:ascii="Times New Roman" w:eastAsia="Times New Roman" w:hAnsi="Times New Roman" w:cs="Times New Roman"/>
          <w:sz w:val="24"/>
          <w:szCs w:val="24"/>
          <w:lang w:val="en-US" w:bidi="ar-SA"/>
        </w:rPr>
        <w:t xml:space="preserve">awareness, product needs, easy to use, affordability, brands, etc. Following table 2 shows the different factors that affect the buying </w:t>
      </w:r>
      <w:proofErr w:type="spellStart"/>
      <w:r>
        <w:rPr>
          <w:rFonts w:ascii="Times New Roman" w:eastAsia="Times New Roman" w:hAnsi="Times New Roman" w:cs="Times New Roman"/>
          <w:sz w:val="24"/>
          <w:szCs w:val="24"/>
          <w:lang w:val="en-US" w:bidi="ar-SA"/>
        </w:rPr>
        <w:t>behaviour</w:t>
      </w:r>
      <w:proofErr w:type="spellEnd"/>
      <w:r>
        <w:rPr>
          <w:rFonts w:ascii="Times New Roman" w:eastAsia="Times New Roman" w:hAnsi="Times New Roman" w:cs="Times New Roman"/>
          <w:sz w:val="24"/>
          <w:szCs w:val="24"/>
          <w:lang w:val="en-US" w:bidi="ar-SA"/>
        </w:rPr>
        <w:t xml:space="preserve"> of the customers.</w:t>
      </w:r>
    </w:p>
    <w:p w14:paraId="36EB9269" w14:textId="6E40FC2F" w:rsidR="004C15CB" w:rsidRPr="00F11F1A" w:rsidRDefault="00F32606" w:rsidP="00F11F1A">
      <w:pPr>
        <w:autoSpaceDE w:val="0"/>
        <w:autoSpaceDN w:val="0"/>
        <w:adjustRightInd w:val="0"/>
        <w:spacing w:after="0" w:line="276" w:lineRule="auto"/>
        <w:ind w:left="360"/>
        <w:jc w:val="center"/>
        <w:rPr>
          <w:rFonts w:ascii="Times New Roman" w:hAnsi="Times New Roman" w:cs="Times New Roman"/>
          <w:b/>
          <w:bCs/>
          <w:sz w:val="24"/>
          <w:szCs w:val="24"/>
        </w:rPr>
      </w:pPr>
      <w:r w:rsidRPr="00F11F1A">
        <w:rPr>
          <w:rFonts w:ascii="Times New Roman" w:hAnsi="Times New Roman" w:cs="Times New Roman"/>
          <w:b/>
          <w:bCs/>
          <w:sz w:val="24"/>
          <w:szCs w:val="24"/>
        </w:rPr>
        <w:t xml:space="preserve">Table </w:t>
      </w:r>
      <w:proofErr w:type="gramStart"/>
      <w:r w:rsidRPr="00F11F1A">
        <w:rPr>
          <w:rFonts w:ascii="Times New Roman" w:hAnsi="Times New Roman" w:cs="Times New Roman"/>
          <w:b/>
          <w:bCs/>
          <w:sz w:val="24"/>
          <w:szCs w:val="24"/>
        </w:rPr>
        <w:t>2</w:t>
      </w:r>
      <w:r w:rsidR="004C1CCB" w:rsidRPr="00F11F1A">
        <w:rPr>
          <w:rFonts w:ascii="Times New Roman" w:hAnsi="Times New Roman" w:cs="Times New Roman"/>
          <w:b/>
          <w:bCs/>
          <w:sz w:val="24"/>
          <w:szCs w:val="24"/>
        </w:rPr>
        <w:t xml:space="preserve"> :</w:t>
      </w:r>
      <w:proofErr w:type="gramEnd"/>
      <w:r w:rsidRPr="00F11F1A">
        <w:rPr>
          <w:rFonts w:ascii="Times New Roman" w:hAnsi="Times New Roman" w:cs="Times New Roman"/>
          <w:b/>
          <w:bCs/>
          <w:sz w:val="24"/>
          <w:szCs w:val="24"/>
        </w:rPr>
        <w:t xml:space="preserve"> </w:t>
      </w:r>
      <w:r w:rsidR="004C1CCB" w:rsidRPr="00F11F1A">
        <w:rPr>
          <w:rFonts w:ascii="Times New Roman" w:hAnsi="Times New Roman" w:cs="Times New Roman"/>
          <w:b/>
          <w:bCs/>
          <w:sz w:val="24"/>
          <w:szCs w:val="24"/>
        </w:rPr>
        <w:t>F</w:t>
      </w:r>
      <w:r w:rsidRPr="00F11F1A">
        <w:rPr>
          <w:rFonts w:ascii="Times New Roman" w:hAnsi="Times New Roman" w:cs="Times New Roman"/>
          <w:b/>
          <w:bCs/>
          <w:sz w:val="24"/>
          <w:szCs w:val="24"/>
        </w:rPr>
        <w:t xml:space="preserve">actors affecting </w:t>
      </w:r>
      <w:r w:rsidR="00D95656" w:rsidRPr="00F11F1A">
        <w:rPr>
          <w:rFonts w:ascii="Times New Roman" w:hAnsi="Times New Roman" w:cs="Times New Roman"/>
          <w:b/>
          <w:bCs/>
          <w:sz w:val="24"/>
          <w:szCs w:val="24"/>
        </w:rPr>
        <w:t>buying decision of customer</w:t>
      </w:r>
    </w:p>
    <w:tbl>
      <w:tblPr>
        <w:tblStyle w:val="PlainTable21"/>
        <w:tblW w:w="9026" w:type="dxa"/>
        <w:tblLook w:val="04A0" w:firstRow="1" w:lastRow="0" w:firstColumn="1" w:lastColumn="0" w:noHBand="0" w:noVBand="1"/>
      </w:tblPr>
      <w:tblGrid>
        <w:gridCol w:w="1080"/>
        <w:gridCol w:w="4063"/>
        <w:gridCol w:w="2000"/>
        <w:gridCol w:w="1883"/>
      </w:tblGrid>
      <w:tr w:rsidR="00F32606" w:rsidRPr="00D4564A" w14:paraId="77B8F1B5" w14:textId="77777777" w:rsidTr="0087607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tcPr>
          <w:p w14:paraId="065C9AF8" w14:textId="62D9AFE2" w:rsidR="00F32606" w:rsidRPr="00F458CA" w:rsidRDefault="00F32606" w:rsidP="00576969">
            <w:pPr>
              <w:rPr>
                <w:rFonts w:ascii="Times New Roman" w:eastAsia="Times New Roman" w:hAnsi="Times New Roman" w:cs="Times New Roman"/>
                <w:color w:val="000000"/>
                <w:kern w:val="0"/>
                <w:szCs w:val="24"/>
                <w:lang w:eastAsia="en-IN"/>
              </w:rPr>
            </w:pPr>
            <w:bookmarkStart w:id="1" w:name="_Hlk198477191"/>
            <w:r w:rsidRPr="00F458CA">
              <w:rPr>
                <w:rFonts w:ascii="Times New Roman" w:eastAsia="Times New Roman" w:hAnsi="Times New Roman" w:cs="Times New Roman"/>
                <w:color w:val="000000"/>
                <w:szCs w:val="24"/>
                <w:lang w:eastAsia="en-IN"/>
              </w:rPr>
              <w:t xml:space="preserve">Sr. </w:t>
            </w:r>
            <w:r w:rsidR="006B1366">
              <w:rPr>
                <w:rFonts w:ascii="Times New Roman" w:eastAsia="Times New Roman" w:hAnsi="Times New Roman" w:cs="Times New Roman"/>
                <w:color w:val="000000"/>
                <w:szCs w:val="24"/>
                <w:lang w:eastAsia="en-IN"/>
              </w:rPr>
              <w:t>N</w:t>
            </w:r>
            <w:r w:rsidRPr="00F458CA">
              <w:rPr>
                <w:rFonts w:ascii="Times New Roman" w:eastAsia="Times New Roman" w:hAnsi="Times New Roman" w:cs="Times New Roman"/>
                <w:color w:val="000000"/>
                <w:szCs w:val="24"/>
                <w:lang w:eastAsia="en-IN"/>
              </w:rPr>
              <w:t>o.</w:t>
            </w:r>
          </w:p>
        </w:tc>
        <w:tc>
          <w:tcPr>
            <w:tcW w:w="4063" w:type="dxa"/>
            <w:noWrap/>
          </w:tcPr>
          <w:p w14:paraId="29B1C0E3" w14:textId="77777777" w:rsidR="00F32606" w:rsidRPr="00F458CA" w:rsidRDefault="00F32606" w:rsidP="0057696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szCs w:val="24"/>
                <w:lang w:eastAsia="en-IN"/>
              </w:rPr>
              <w:t>Particular</w:t>
            </w:r>
          </w:p>
        </w:tc>
        <w:tc>
          <w:tcPr>
            <w:tcW w:w="2000" w:type="dxa"/>
            <w:noWrap/>
            <w:vAlign w:val="center"/>
          </w:tcPr>
          <w:p w14:paraId="23417F10" w14:textId="77777777" w:rsidR="00F32606" w:rsidRPr="00F458CA" w:rsidRDefault="00F32606" w:rsidP="005F6B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kern w:val="0"/>
                <w:szCs w:val="24"/>
                <w:lang w:eastAsia="en-IN"/>
              </w:rPr>
              <w:t>Respondents</w:t>
            </w:r>
          </w:p>
        </w:tc>
        <w:tc>
          <w:tcPr>
            <w:tcW w:w="1883" w:type="dxa"/>
            <w:noWrap/>
            <w:vAlign w:val="center"/>
          </w:tcPr>
          <w:p w14:paraId="22B43DF0" w14:textId="77777777" w:rsidR="00F32606" w:rsidRPr="00F458CA" w:rsidRDefault="00F32606" w:rsidP="005F6B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kern w:val="0"/>
                <w:szCs w:val="24"/>
                <w:lang w:eastAsia="en-IN"/>
              </w:rPr>
              <w:t>Percentage</w:t>
            </w:r>
          </w:p>
        </w:tc>
      </w:tr>
      <w:tr w:rsidR="00F32606" w:rsidRPr="00D4564A" w14:paraId="45DA4758"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0D1D9E93"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szCs w:val="24"/>
                <w:lang w:eastAsia="en-IN"/>
              </w:rPr>
              <w:t>1</w:t>
            </w:r>
          </w:p>
        </w:tc>
        <w:tc>
          <w:tcPr>
            <w:tcW w:w="7946" w:type="dxa"/>
            <w:gridSpan w:val="3"/>
            <w:noWrap/>
            <w:vAlign w:val="bottom"/>
          </w:tcPr>
          <w:p w14:paraId="29D0AF1A" w14:textId="385D58CE" w:rsidR="00F32606" w:rsidRPr="00F458CA" w:rsidRDefault="00D95656" w:rsidP="008760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b/>
                <w:color w:val="000000"/>
                <w:kern w:val="0"/>
                <w:szCs w:val="24"/>
                <w:lang w:eastAsia="en-IN"/>
              </w:rPr>
              <w:t>Awareness about AI</w:t>
            </w:r>
            <w:r w:rsidR="00876079">
              <w:rPr>
                <w:rFonts w:ascii="Times New Roman" w:eastAsia="Times New Roman" w:hAnsi="Times New Roman" w:cs="Times New Roman"/>
                <w:b/>
                <w:color w:val="000000"/>
                <w:kern w:val="0"/>
                <w:szCs w:val="24"/>
                <w:lang w:eastAsia="en-IN"/>
              </w:rPr>
              <w:t xml:space="preserve"> </w:t>
            </w:r>
            <w:r w:rsidRPr="00F458CA">
              <w:rPr>
                <w:rFonts w:ascii="Times New Roman" w:eastAsia="Times New Roman" w:hAnsi="Times New Roman" w:cs="Times New Roman"/>
                <w:b/>
                <w:color w:val="000000"/>
                <w:kern w:val="0"/>
                <w:szCs w:val="24"/>
                <w:lang w:eastAsia="en-IN"/>
              </w:rPr>
              <w:t>based grain analyser</w:t>
            </w:r>
          </w:p>
        </w:tc>
      </w:tr>
      <w:tr w:rsidR="00F32606" w:rsidRPr="00D4564A" w14:paraId="09339640"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1EFDF12"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4A4DA927" w14:textId="77777777" w:rsidR="00F32606" w:rsidRPr="00F458CA" w:rsidRDefault="00F3260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Yes</w:t>
            </w:r>
          </w:p>
        </w:tc>
        <w:tc>
          <w:tcPr>
            <w:tcW w:w="2000" w:type="dxa"/>
            <w:noWrap/>
            <w:vAlign w:val="center"/>
          </w:tcPr>
          <w:p w14:paraId="205F216D" w14:textId="77777777" w:rsidR="00F32606" w:rsidRPr="00F458CA" w:rsidRDefault="00D9565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kern w:val="0"/>
                <w:szCs w:val="24"/>
                <w:lang w:eastAsia="en-IN"/>
              </w:rPr>
              <w:t>19</w:t>
            </w:r>
          </w:p>
        </w:tc>
        <w:tc>
          <w:tcPr>
            <w:tcW w:w="1883" w:type="dxa"/>
            <w:noWrap/>
            <w:vAlign w:val="center"/>
          </w:tcPr>
          <w:p w14:paraId="7C92076B" w14:textId="77777777" w:rsidR="00F32606" w:rsidRPr="00F458CA" w:rsidRDefault="00D9565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38</w:t>
            </w:r>
            <w:r w:rsidR="00F32606" w:rsidRPr="00F458CA">
              <w:rPr>
                <w:rFonts w:ascii="Times New Roman" w:hAnsi="Times New Roman" w:cs="Times New Roman"/>
                <w:szCs w:val="24"/>
              </w:rPr>
              <w:t>.</w:t>
            </w:r>
            <w:r w:rsidRPr="00F458CA">
              <w:rPr>
                <w:rFonts w:ascii="Times New Roman" w:hAnsi="Times New Roman" w:cs="Times New Roman"/>
                <w:szCs w:val="24"/>
              </w:rPr>
              <w:t>0</w:t>
            </w:r>
          </w:p>
        </w:tc>
      </w:tr>
      <w:tr w:rsidR="00F32606" w:rsidRPr="00D4564A" w14:paraId="6E5C72C0"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B17CAD4"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7ACCD59E" w14:textId="77777777" w:rsidR="00F32606" w:rsidRPr="00F458CA" w:rsidRDefault="00F3260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No</w:t>
            </w:r>
          </w:p>
        </w:tc>
        <w:tc>
          <w:tcPr>
            <w:tcW w:w="2000" w:type="dxa"/>
            <w:noWrap/>
            <w:vAlign w:val="center"/>
          </w:tcPr>
          <w:p w14:paraId="1F2C0DDB" w14:textId="77777777" w:rsidR="00F32606" w:rsidRPr="00F458CA" w:rsidRDefault="00D95656"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kern w:val="0"/>
                <w:szCs w:val="24"/>
                <w:lang w:eastAsia="en-IN"/>
              </w:rPr>
              <w:t>31</w:t>
            </w:r>
          </w:p>
        </w:tc>
        <w:tc>
          <w:tcPr>
            <w:tcW w:w="1883" w:type="dxa"/>
            <w:noWrap/>
            <w:vAlign w:val="center"/>
          </w:tcPr>
          <w:p w14:paraId="781C3CFB" w14:textId="77777777" w:rsidR="00F32606" w:rsidRPr="00F458CA" w:rsidRDefault="00D95656"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62</w:t>
            </w:r>
            <w:r w:rsidR="00F32606" w:rsidRPr="00F458CA">
              <w:rPr>
                <w:rFonts w:ascii="Times New Roman" w:hAnsi="Times New Roman" w:cs="Times New Roman"/>
                <w:szCs w:val="24"/>
              </w:rPr>
              <w:t>.</w:t>
            </w:r>
            <w:r w:rsidRPr="00F458CA">
              <w:rPr>
                <w:rFonts w:ascii="Times New Roman" w:hAnsi="Times New Roman" w:cs="Times New Roman"/>
                <w:szCs w:val="24"/>
              </w:rPr>
              <w:t>0</w:t>
            </w:r>
          </w:p>
        </w:tc>
      </w:tr>
      <w:tr w:rsidR="00F32606" w:rsidRPr="00D4564A" w14:paraId="76199F0D"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BAB1C78"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1E701704" w14:textId="77777777" w:rsidR="00F32606" w:rsidRPr="00876079" w:rsidRDefault="00F3260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Total</w:t>
            </w:r>
          </w:p>
        </w:tc>
        <w:tc>
          <w:tcPr>
            <w:tcW w:w="2000" w:type="dxa"/>
            <w:noWrap/>
            <w:vAlign w:val="center"/>
          </w:tcPr>
          <w:p w14:paraId="4D2FABD3" w14:textId="77777777" w:rsidR="00F32606" w:rsidRPr="00876079" w:rsidRDefault="00F3260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50</w:t>
            </w:r>
          </w:p>
        </w:tc>
        <w:tc>
          <w:tcPr>
            <w:tcW w:w="1883" w:type="dxa"/>
            <w:noWrap/>
            <w:vAlign w:val="center"/>
          </w:tcPr>
          <w:p w14:paraId="38DFA069" w14:textId="77777777" w:rsidR="00F32606" w:rsidRPr="00876079" w:rsidRDefault="00F3260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100</w:t>
            </w:r>
          </w:p>
        </w:tc>
      </w:tr>
      <w:tr w:rsidR="00BA5C38" w:rsidRPr="00D4564A" w14:paraId="70BACD58"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6FCBF9F2" w14:textId="53C4120A" w:rsidR="00BA5C38" w:rsidRPr="00BA5C38" w:rsidRDefault="00BA5C38" w:rsidP="00BA5C38">
            <w:pPr>
              <w:jc w:val="center"/>
              <w:rPr>
                <w:rFonts w:ascii="Times New Roman" w:eastAsia="Times New Roman" w:hAnsi="Times New Roman" w:cs="Times New Roman"/>
                <w:color w:val="000000"/>
                <w:szCs w:val="24"/>
                <w:lang w:eastAsia="en-IN"/>
              </w:rPr>
            </w:pPr>
            <w:r w:rsidRPr="00BA5C38">
              <w:rPr>
                <w:rFonts w:ascii="Times New Roman" w:eastAsia="Times New Roman" w:hAnsi="Times New Roman" w:cs="Times New Roman"/>
                <w:color w:val="000000"/>
                <w:szCs w:val="24"/>
                <w:lang w:eastAsia="en-IN"/>
              </w:rPr>
              <w:t>2</w:t>
            </w:r>
          </w:p>
        </w:tc>
        <w:tc>
          <w:tcPr>
            <w:tcW w:w="4063" w:type="dxa"/>
            <w:noWrap/>
            <w:vAlign w:val="bottom"/>
          </w:tcPr>
          <w:p w14:paraId="7F40B704" w14:textId="31A19E03" w:rsidR="00BA5C38" w:rsidRPr="00F458CA" w:rsidRDefault="00BA5C38"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val="en-US"/>
              </w:rPr>
            </w:pPr>
            <w:r w:rsidRPr="00F458CA">
              <w:rPr>
                <w:rFonts w:ascii="Times New Roman" w:eastAsia="Times New Roman" w:hAnsi="Times New Roman" w:cs="Times New Roman"/>
                <w:b/>
                <w:szCs w:val="24"/>
              </w:rPr>
              <w:t>Factors affecting buying decision</w:t>
            </w:r>
          </w:p>
        </w:tc>
        <w:tc>
          <w:tcPr>
            <w:tcW w:w="2000" w:type="dxa"/>
            <w:noWrap/>
            <w:vAlign w:val="center"/>
          </w:tcPr>
          <w:p w14:paraId="70BA0944" w14:textId="72C65D80" w:rsidR="00BA5C38" w:rsidRPr="00F458CA" w:rsidRDefault="00BA5C38"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roofErr w:type="spellStart"/>
            <w:r w:rsidRPr="00F458CA">
              <w:rPr>
                <w:rFonts w:ascii="Times New Roman" w:eastAsia="Times New Roman" w:hAnsi="Times New Roman" w:cs="Times New Roman"/>
                <w:b/>
                <w:bCs/>
                <w:color w:val="000000"/>
                <w:szCs w:val="24"/>
                <w:lang w:eastAsia="en-IN" w:bidi="hi-IN"/>
              </w:rPr>
              <w:t>M</w:t>
            </w:r>
            <w:r w:rsidR="00663323">
              <w:rPr>
                <w:rFonts w:ascii="Times New Roman" w:eastAsia="Times New Roman" w:hAnsi="Times New Roman" w:cs="Times New Roman"/>
                <w:b/>
                <w:bCs/>
                <w:color w:val="000000"/>
                <w:szCs w:val="24"/>
                <w:lang w:eastAsia="en-IN" w:bidi="hi-IN"/>
              </w:rPr>
              <w:t>eam</w:t>
            </w:r>
            <w:proofErr w:type="spellEnd"/>
          </w:p>
        </w:tc>
        <w:tc>
          <w:tcPr>
            <w:tcW w:w="1883" w:type="dxa"/>
            <w:noWrap/>
            <w:vAlign w:val="center"/>
          </w:tcPr>
          <w:p w14:paraId="2C025670" w14:textId="4E3EA170" w:rsidR="00BA5C38" w:rsidRPr="00F458CA" w:rsidRDefault="00BA5C38"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n-IN" w:bidi="hi-IN"/>
              </w:rPr>
            </w:pPr>
            <w:r w:rsidRPr="00F458CA">
              <w:rPr>
                <w:rFonts w:ascii="Times New Roman" w:eastAsia="Times New Roman" w:hAnsi="Times New Roman" w:cs="Times New Roman"/>
                <w:b/>
                <w:bCs/>
                <w:color w:val="000000"/>
                <w:szCs w:val="24"/>
                <w:lang w:eastAsia="en-IN" w:bidi="hi-IN"/>
              </w:rPr>
              <w:t>Rank</w:t>
            </w:r>
          </w:p>
        </w:tc>
      </w:tr>
      <w:tr w:rsidR="00CE2AFD" w:rsidRPr="00D4564A" w14:paraId="6A33D69A"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B9FED10"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01563FA1"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Need of product</w:t>
            </w:r>
          </w:p>
        </w:tc>
        <w:tc>
          <w:tcPr>
            <w:tcW w:w="2000" w:type="dxa"/>
            <w:noWrap/>
            <w:vAlign w:val="center"/>
          </w:tcPr>
          <w:p w14:paraId="64D3BB88"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hAnsi="Times New Roman" w:cs="Times New Roman"/>
                <w:color w:val="000000"/>
                <w:szCs w:val="24"/>
              </w:rPr>
              <w:t>63.18</w:t>
            </w:r>
          </w:p>
        </w:tc>
        <w:tc>
          <w:tcPr>
            <w:tcW w:w="1883" w:type="dxa"/>
            <w:noWrap/>
            <w:vAlign w:val="center"/>
          </w:tcPr>
          <w:p w14:paraId="29CE4B84"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1</w:t>
            </w:r>
          </w:p>
        </w:tc>
      </w:tr>
      <w:tr w:rsidR="00CE2AFD" w:rsidRPr="00D4564A" w14:paraId="271E99BD"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1BCAF01"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1E92AA22"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Ease of use</w:t>
            </w:r>
          </w:p>
        </w:tc>
        <w:tc>
          <w:tcPr>
            <w:tcW w:w="2000" w:type="dxa"/>
            <w:noWrap/>
            <w:vAlign w:val="center"/>
          </w:tcPr>
          <w:p w14:paraId="7B959BFC"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56.44</w:t>
            </w:r>
          </w:p>
        </w:tc>
        <w:tc>
          <w:tcPr>
            <w:tcW w:w="1883" w:type="dxa"/>
            <w:noWrap/>
            <w:vAlign w:val="center"/>
          </w:tcPr>
          <w:p w14:paraId="358E173F"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2</w:t>
            </w:r>
          </w:p>
        </w:tc>
      </w:tr>
      <w:tr w:rsidR="00CE2AFD" w:rsidRPr="00D4564A" w14:paraId="34F2292C"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BFCB6EF"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0902CF69"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Accuracy in results</w:t>
            </w:r>
          </w:p>
        </w:tc>
        <w:tc>
          <w:tcPr>
            <w:tcW w:w="2000" w:type="dxa"/>
            <w:noWrap/>
            <w:vAlign w:val="center"/>
          </w:tcPr>
          <w:p w14:paraId="4BDBA7CA"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50.36</w:t>
            </w:r>
          </w:p>
        </w:tc>
        <w:tc>
          <w:tcPr>
            <w:tcW w:w="1883" w:type="dxa"/>
            <w:noWrap/>
            <w:vAlign w:val="center"/>
          </w:tcPr>
          <w:p w14:paraId="44C0D683"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3</w:t>
            </w:r>
          </w:p>
        </w:tc>
      </w:tr>
      <w:tr w:rsidR="00CE2AFD" w:rsidRPr="00D4564A" w14:paraId="5BDD3124"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9223EB2"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41CC17F8"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Affordability</w:t>
            </w:r>
          </w:p>
        </w:tc>
        <w:tc>
          <w:tcPr>
            <w:tcW w:w="2000" w:type="dxa"/>
            <w:noWrap/>
            <w:vAlign w:val="center"/>
          </w:tcPr>
          <w:p w14:paraId="4DC04EBF"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47.32</w:t>
            </w:r>
          </w:p>
        </w:tc>
        <w:tc>
          <w:tcPr>
            <w:tcW w:w="1883" w:type="dxa"/>
            <w:noWrap/>
            <w:vAlign w:val="center"/>
          </w:tcPr>
          <w:p w14:paraId="6599E46E"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4</w:t>
            </w:r>
          </w:p>
        </w:tc>
      </w:tr>
      <w:tr w:rsidR="00CE2AFD" w:rsidRPr="00D4564A" w14:paraId="0149D0A0"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FB32278"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263E411E"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After-sales service</w:t>
            </w:r>
          </w:p>
        </w:tc>
        <w:tc>
          <w:tcPr>
            <w:tcW w:w="2000" w:type="dxa"/>
            <w:noWrap/>
            <w:vAlign w:val="center"/>
          </w:tcPr>
          <w:p w14:paraId="3D54E87A"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43.84</w:t>
            </w:r>
          </w:p>
        </w:tc>
        <w:tc>
          <w:tcPr>
            <w:tcW w:w="1883" w:type="dxa"/>
            <w:noWrap/>
            <w:vAlign w:val="center"/>
          </w:tcPr>
          <w:p w14:paraId="7D675C38"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5</w:t>
            </w:r>
          </w:p>
        </w:tc>
      </w:tr>
      <w:tr w:rsidR="00CE2AFD" w:rsidRPr="00D4564A" w14:paraId="769F97C6"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7D53C68"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1A7B10B1"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Brand reputation</w:t>
            </w:r>
          </w:p>
        </w:tc>
        <w:tc>
          <w:tcPr>
            <w:tcW w:w="2000" w:type="dxa"/>
            <w:noWrap/>
            <w:vAlign w:val="center"/>
          </w:tcPr>
          <w:p w14:paraId="7E3C0A09"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40.86</w:t>
            </w:r>
          </w:p>
        </w:tc>
        <w:tc>
          <w:tcPr>
            <w:tcW w:w="1883" w:type="dxa"/>
            <w:noWrap/>
            <w:vAlign w:val="center"/>
          </w:tcPr>
          <w:p w14:paraId="6059F883"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6</w:t>
            </w:r>
          </w:p>
        </w:tc>
      </w:tr>
    </w:tbl>
    <w:bookmarkEnd w:id="1"/>
    <w:p w14:paraId="4D7094C7" w14:textId="77777777" w:rsidR="00286B83" w:rsidRDefault="00286B83" w:rsidP="00286B83">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638E6D21" w14:textId="3B6F5413" w:rsidR="00CE2AFD" w:rsidRPr="00787835" w:rsidRDefault="00787835" w:rsidP="004226FE">
      <w:pPr>
        <w:autoSpaceDE w:val="0"/>
        <w:autoSpaceDN w:val="0"/>
        <w:adjustRightInd w:val="0"/>
        <w:spacing w:before="240" w:line="360" w:lineRule="auto"/>
        <w:jc w:val="both"/>
        <w:rPr>
          <w:rFonts w:ascii="Times New Roman" w:hAnsi="Times New Roman" w:cs="Times New Roman"/>
          <w:sz w:val="24"/>
          <w:szCs w:val="24"/>
          <w:lang w:val="en-US"/>
        </w:rPr>
      </w:pPr>
      <w:r w:rsidRPr="00787835">
        <w:rPr>
          <w:rFonts w:ascii="Times New Roman" w:hAnsi="Times New Roman" w:cs="Times New Roman"/>
          <w:sz w:val="24"/>
          <w:szCs w:val="24"/>
          <w:lang w:val="en-US"/>
        </w:rPr>
        <w:t xml:space="preserve">The data revealed that awareness about the Artificial Intelligence-based grain </w:t>
      </w:r>
      <w:proofErr w:type="spellStart"/>
      <w:r w:rsidRPr="00787835">
        <w:rPr>
          <w:rFonts w:ascii="Times New Roman" w:hAnsi="Times New Roman" w:cs="Times New Roman"/>
          <w:sz w:val="24"/>
          <w:szCs w:val="24"/>
          <w:lang w:val="en-US"/>
        </w:rPr>
        <w:t>analy</w:t>
      </w:r>
      <w:r w:rsidR="00242ADD">
        <w:rPr>
          <w:rFonts w:ascii="Times New Roman" w:hAnsi="Times New Roman" w:cs="Times New Roman"/>
          <w:sz w:val="24"/>
          <w:szCs w:val="24"/>
          <w:lang w:val="en-US"/>
        </w:rPr>
        <w:t>s</w:t>
      </w:r>
      <w:r w:rsidRPr="00787835">
        <w:rPr>
          <w:rFonts w:ascii="Times New Roman" w:hAnsi="Times New Roman" w:cs="Times New Roman"/>
          <w:sz w:val="24"/>
          <w:szCs w:val="24"/>
          <w:lang w:val="en-US"/>
        </w:rPr>
        <w:t>er</w:t>
      </w:r>
      <w:proofErr w:type="spellEnd"/>
      <w:r w:rsidRPr="00787835">
        <w:rPr>
          <w:rFonts w:ascii="Times New Roman" w:hAnsi="Times New Roman" w:cs="Times New Roman"/>
          <w:sz w:val="24"/>
          <w:szCs w:val="24"/>
          <w:lang w:val="en-US"/>
        </w:rPr>
        <w:t xml:space="preserve"> was relatively low among the respondents. Out of a total of 50 respondent </w:t>
      </w:r>
      <w:r w:rsidR="001B73C7">
        <w:rPr>
          <w:rFonts w:ascii="Times New Roman" w:hAnsi="Times New Roman" w:cs="Times New Roman"/>
          <w:sz w:val="24"/>
          <w:szCs w:val="24"/>
          <w:lang w:val="en-US"/>
        </w:rPr>
        <w:t>38</w:t>
      </w:r>
      <w:r w:rsidR="00B034BF">
        <w:rPr>
          <w:rFonts w:ascii="Times New Roman" w:hAnsi="Times New Roman" w:cs="Times New Roman"/>
          <w:sz w:val="24"/>
          <w:szCs w:val="24"/>
          <w:lang w:val="en-US"/>
        </w:rPr>
        <w:t xml:space="preserve">% </w:t>
      </w:r>
      <w:r w:rsidR="004226FE">
        <w:rPr>
          <w:rFonts w:ascii="Times New Roman" w:hAnsi="Times New Roman" w:cs="Times New Roman"/>
          <w:sz w:val="24"/>
          <w:szCs w:val="24"/>
          <w:lang w:val="en-US"/>
        </w:rPr>
        <w:t>respondent</w:t>
      </w:r>
      <w:r w:rsidR="001B73C7">
        <w:rPr>
          <w:rFonts w:ascii="Times New Roman" w:hAnsi="Times New Roman" w:cs="Times New Roman"/>
          <w:sz w:val="24"/>
          <w:szCs w:val="24"/>
          <w:lang w:val="en-US"/>
        </w:rPr>
        <w:t xml:space="preserve"> </w:t>
      </w:r>
      <w:r w:rsidRPr="00787835">
        <w:rPr>
          <w:rFonts w:ascii="Times New Roman" w:hAnsi="Times New Roman" w:cs="Times New Roman"/>
          <w:sz w:val="24"/>
          <w:szCs w:val="24"/>
          <w:lang w:val="en-US"/>
        </w:rPr>
        <w:t xml:space="preserve">were aware </w:t>
      </w:r>
      <w:r w:rsidR="00B034BF">
        <w:rPr>
          <w:rFonts w:ascii="Times New Roman" w:hAnsi="Times New Roman" w:cs="Times New Roman"/>
          <w:sz w:val="24"/>
          <w:szCs w:val="24"/>
          <w:lang w:val="en-US"/>
        </w:rPr>
        <w:t xml:space="preserve">about AI based grain </w:t>
      </w:r>
      <w:proofErr w:type="spellStart"/>
      <w:r w:rsidR="00B034BF">
        <w:rPr>
          <w:rFonts w:ascii="Times New Roman" w:hAnsi="Times New Roman" w:cs="Times New Roman"/>
          <w:sz w:val="24"/>
          <w:szCs w:val="24"/>
          <w:lang w:val="en-US"/>
        </w:rPr>
        <w:t>analyser</w:t>
      </w:r>
      <w:proofErr w:type="spellEnd"/>
      <w:r w:rsidRPr="00787835">
        <w:rPr>
          <w:rFonts w:ascii="Times New Roman" w:hAnsi="Times New Roman" w:cs="Times New Roman"/>
          <w:sz w:val="24"/>
          <w:szCs w:val="24"/>
          <w:lang w:val="en-US"/>
        </w:rPr>
        <w:t>. The majority 62</w:t>
      </w:r>
      <w:r w:rsidR="00B034BF">
        <w:rPr>
          <w:rFonts w:ascii="Times New Roman" w:hAnsi="Times New Roman" w:cs="Times New Roman"/>
          <w:sz w:val="24"/>
          <w:szCs w:val="24"/>
          <w:lang w:val="en-US"/>
        </w:rPr>
        <w:t>%</w:t>
      </w:r>
      <w:r w:rsidR="001B73C7">
        <w:rPr>
          <w:rFonts w:ascii="Times New Roman" w:hAnsi="Times New Roman" w:cs="Times New Roman"/>
          <w:sz w:val="24"/>
          <w:szCs w:val="24"/>
          <w:lang w:val="en-US"/>
        </w:rPr>
        <w:t xml:space="preserve"> </w:t>
      </w:r>
      <w:r w:rsidR="001B73C7" w:rsidRPr="00787835">
        <w:rPr>
          <w:rFonts w:ascii="Times New Roman" w:hAnsi="Times New Roman" w:cs="Times New Roman"/>
          <w:sz w:val="24"/>
          <w:szCs w:val="24"/>
          <w:lang w:val="en-US"/>
        </w:rPr>
        <w:t>respondents</w:t>
      </w:r>
      <w:r w:rsidRPr="00787835">
        <w:rPr>
          <w:rFonts w:ascii="Times New Roman" w:hAnsi="Times New Roman" w:cs="Times New Roman"/>
          <w:sz w:val="24"/>
          <w:szCs w:val="24"/>
          <w:lang w:val="en-US"/>
        </w:rPr>
        <w:t xml:space="preserve"> reported that they were not aware of it</w:t>
      </w:r>
      <w:r>
        <w:rPr>
          <w:rFonts w:ascii="Times New Roman" w:hAnsi="Times New Roman" w:cs="Times New Roman"/>
          <w:sz w:val="24"/>
          <w:szCs w:val="24"/>
          <w:lang w:val="en-US"/>
        </w:rPr>
        <w:t xml:space="preserve">. </w:t>
      </w:r>
      <w:r w:rsidR="00CE2AFD" w:rsidRPr="00787835">
        <w:rPr>
          <w:rFonts w:ascii="Times New Roman" w:hAnsi="Times New Roman" w:cs="Times New Roman"/>
          <w:sz w:val="24"/>
          <w:szCs w:val="24"/>
          <w:lang w:val="en-US"/>
        </w:rPr>
        <w:t xml:space="preserve">The Garrett’s Ranking analysis highlights that the primary factor influencing the purchase of AI-based grain </w:t>
      </w:r>
      <w:proofErr w:type="spellStart"/>
      <w:r w:rsidR="00CE2AFD" w:rsidRPr="00787835">
        <w:rPr>
          <w:rFonts w:ascii="Times New Roman" w:hAnsi="Times New Roman" w:cs="Times New Roman"/>
          <w:sz w:val="24"/>
          <w:szCs w:val="24"/>
          <w:lang w:val="en-US"/>
        </w:rPr>
        <w:t>analy</w:t>
      </w:r>
      <w:r w:rsidR="001B73C7">
        <w:rPr>
          <w:rFonts w:ascii="Times New Roman" w:hAnsi="Times New Roman" w:cs="Times New Roman"/>
          <w:sz w:val="24"/>
          <w:szCs w:val="24"/>
          <w:lang w:val="en-US"/>
        </w:rPr>
        <w:t>s</w:t>
      </w:r>
      <w:r w:rsidR="00CE2AFD" w:rsidRPr="00787835">
        <w:rPr>
          <w:rFonts w:ascii="Times New Roman" w:hAnsi="Times New Roman" w:cs="Times New Roman"/>
          <w:sz w:val="24"/>
          <w:szCs w:val="24"/>
          <w:lang w:val="en-US"/>
        </w:rPr>
        <w:t>ers</w:t>
      </w:r>
      <w:proofErr w:type="spellEnd"/>
      <w:r w:rsidR="00CE2AFD" w:rsidRPr="00787835">
        <w:rPr>
          <w:rFonts w:ascii="Times New Roman" w:hAnsi="Times New Roman" w:cs="Times New Roman"/>
          <w:sz w:val="24"/>
          <w:szCs w:val="24"/>
          <w:lang w:val="en-US"/>
        </w:rPr>
        <w:t xml:space="preserve"> </w:t>
      </w:r>
      <w:r w:rsidR="005B5EF4">
        <w:rPr>
          <w:rFonts w:ascii="Times New Roman" w:hAnsi="Times New Roman" w:cs="Times New Roman"/>
          <w:sz w:val="24"/>
          <w:szCs w:val="24"/>
          <w:lang w:val="en-US"/>
        </w:rPr>
        <w:t>was</w:t>
      </w:r>
      <w:r w:rsidR="00CE2AFD" w:rsidRPr="00787835">
        <w:rPr>
          <w:rFonts w:ascii="Times New Roman" w:hAnsi="Times New Roman" w:cs="Times New Roman"/>
          <w:sz w:val="24"/>
          <w:szCs w:val="24"/>
          <w:lang w:val="en-US"/>
        </w:rPr>
        <w:t xml:space="preserve"> the </w:t>
      </w:r>
      <w:r w:rsidR="00CE2AFD" w:rsidRPr="001B73C7">
        <w:rPr>
          <w:rFonts w:ascii="Times New Roman" w:hAnsi="Times New Roman" w:cs="Times New Roman"/>
          <w:sz w:val="24"/>
          <w:szCs w:val="24"/>
          <w:lang w:val="en-US"/>
        </w:rPr>
        <w:t>need for the product</w:t>
      </w:r>
      <w:r w:rsidR="00CE2AFD" w:rsidRPr="00787835">
        <w:rPr>
          <w:rFonts w:ascii="Times New Roman" w:hAnsi="Times New Roman" w:cs="Times New Roman"/>
          <w:sz w:val="24"/>
          <w:szCs w:val="24"/>
          <w:lang w:val="en-US"/>
        </w:rPr>
        <w:t xml:space="preserve">, reflecting buyers’ focus on utility and problem-solving capabilities. </w:t>
      </w:r>
      <w:r w:rsidR="00CE2AFD" w:rsidRPr="001B73C7">
        <w:rPr>
          <w:rFonts w:ascii="Times New Roman" w:hAnsi="Times New Roman" w:cs="Times New Roman"/>
          <w:sz w:val="24"/>
          <w:szCs w:val="24"/>
          <w:lang w:val="en-US"/>
        </w:rPr>
        <w:t xml:space="preserve">Ease of use </w:t>
      </w:r>
      <w:r w:rsidR="00CE2AFD" w:rsidRPr="00787835">
        <w:rPr>
          <w:rFonts w:ascii="Times New Roman" w:hAnsi="Times New Roman" w:cs="Times New Roman"/>
          <w:sz w:val="24"/>
          <w:szCs w:val="24"/>
          <w:lang w:val="en-US"/>
        </w:rPr>
        <w:t>ranked second, emphasizing the demand for user-friendly solutions, especially in sectors with limited access to skilled labor.</w:t>
      </w:r>
    </w:p>
    <w:p w14:paraId="221DB8E8" w14:textId="34401FA2" w:rsidR="00B52BA9" w:rsidRDefault="00CE2AFD" w:rsidP="001B73C7">
      <w:pPr>
        <w:autoSpaceDE w:val="0"/>
        <w:autoSpaceDN w:val="0"/>
        <w:adjustRightInd w:val="0"/>
        <w:spacing w:before="240" w:line="360" w:lineRule="auto"/>
        <w:jc w:val="both"/>
        <w:rPr>
          <w:rFonts w:ascii="Times New Roman" w:hAnsi="Times New Roman" w:cs="Times New Roman"/>
          <w:sz w:val="24"/>
          <w:szCs w:val="24"/>
          <w:lang w:val="en-US"/>
        </w:rPr>
      </w:pPr>
      <w:r w:rsidRPr="001B73C7">
        <w:rPr>
          <w:rFonts w:ascii="Times New Roman" w:hAnsi="Times New Roman" w:cs="Times New Roman"/>
          <w:sz w:val="24"/>
          <w:szCs w:val="24"/>
          <w:lang w:val="en-US"/>
        </w:rPr>
        <w:t>Accuracy of results</w:t>
      </w:r>
      <w:r w:rsidRPr="00787835">
        <w:rPr>
          <w:rFonts w:ascii="Times New Roman" w:hAnsi="Times New Roman" w:cs="Times New Roman"/>
          <w:sz w:val="24"/>
          <w:szCs w:val="24"/>
          <w:lang w:val="en-US"/>
        </w:rPr>
        <w:t xml:space="preserve"> was third, underlining the importance of reliable and consistent data in quality-sensitive operations. </w:t>
      </w:r>
      <w:r w:rsidRPr="001B73C7">
        <w:rPr>
          <w:rFonts w:ascii="Times New Roman" w:hAnsi="Times New Roman" w:cs="Times New Roman"/>
          <w:sz w:val="24"/>
          <w:szCs w:val="24"/>
          <w:lang w:val="en-US"/>
        </w:rPr>
        <w:t>Affordability</w:t>
      </w:r>
      <w:r w:rsidRPr="00787835">
        <w:rPr>
          <w:rFonts w:ascii="Times New Roman" w:hAnsi="Times New Roman" w:cs="Times New Roman"/>
          <w:sz w:val="24"/>
          <w:szCs w:val="24"/>
          <w:lang w:val="en-US"/>
        </w:rPr>
        <w:t xml:space="preserve"> was also a major concern, showing that customers seek cost-effective solutions that do not compromise core functionalities. </w:t>
      </w:r>
      <w:r w:rsidRPr="001B73C7">
        <w:rPr>
          <w:rFonts w:ascii="Times New Roman" w:hAnsi="Times New Roman" w:cs="Times New Roman"/>
          <w:sz w:val="24"/>
          <w:szCs w:val="24"/>
          <w:lang w:val="en-US"/>
        </w:rPr>
        <w:t>After-sales service</w:t>
      </w:r>
      <w:r w:rsidRPr="00787835">
        <w:rPr>
          <w:rFonts w:ascii="Times New Roman" w:hAnsi="Times New Roman" w:cs="Times New Roman"/>
          <w:sz w:val="24"/>
          <w:szCs w:val="24"/>
          <w:lang w:val="en-US"/>
        </w:rPr>
        <w:t xml:space="preserve"> </w:t>
      </w:r>
      <w:r w:rsidRPr="00787835">
        <w:rPr>
          <w:rFonts w:ascii="Times New Roman" w:hAnsi="Times New Roman" w:cs="Times New Roman"/>
          <w:sz w:val="24"/>
          <w:szCs w:val="24"/>
          <w:lang w:val="en-US"/>
        </w:rPr>
        <w:lastRenderedPageBreak/>
        <w:t xml:space="preserve">ranked fifth, pointing to the value placed on technical support and maintenance, especially for complex technologies. </w:t>
      </w:r>
      <w:r w:rsidR="008B1BE4">
        <w:rPr>
          <w:rFonts w:ascii="Times New Roman" w:hAnsi="Times New Roman" w:cs="Times New Roman"/>
          <w:sz w:val="24"/>
          <w:szCs w:val="24"/>
          <w:lang w:val="en-US"/>
        </w:rPr>
        <w:t>B</w:t>
      </w:r>
      <w:r w:rsidRPr="001B73C7">
        <w:rPr>
          <w:rFonts w:ascii="Times New Roman" w:hAnsi="Times New Roman" w:cs="Times New Roman"/>
          <w:sz w:val="24"/>
          <w:szCs w:val="24"/>
          <w:lang w:val="en-US"/>
        </w:rPr>
        <w:t>rand reputation</w:t>
      </w:r>
      <w:r w:rsidRPr="00787835">
        <w:rPr>
          <w:rFonts w:ascii="Times New Roman" w:hAnsi="Times New Roman" w:cs="Times New Roman"/>
          <w:sz w:val="24"/>
          <w:szCs w:val="24"/>
          <w:lang w:val="en-US"/>
        </w:rPr>
        <w:t xml:space="preserve"> had the least impact, suggesting that practical benefits outweigh brand recognition in influencing buying behavior. Overall, the findings reflect a customer base driven by functionality, efficiency, and support, rather than brand loyalty.</w:t>
      </w:r>
    </w:p>
    <w:p w14:paraId="694B6269" w14:textId="6E9D116A" w:rsidR="00B52BA9" w:rsidRPr="002F29F6" w:rsidRDefault="007E18C1" w:rsidP="002F29F6">
      <w:pPr>
        <w:pStyle w:val="ListParagraph"/>
        <w:numPr>
          <w:ilvl w:val="1"/>
          <w:numId w:val="15"/>
        </w:num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00B52BA9" w:rsidRPr="002F29F6">
        <w:rPr>
          <w:rFonts w:ascii="Times New Roman" w:eastAsia="Calibri" w:hAnsi="Times New Roman" w:cs="Times New Roman"/>
          <w:b/>
          <w:bCs/>
          <w:sz w:val="24"/>
          <w:szCs w:val="24"/>
        </w:rPr>
        <w:t xml:space="preserve">roblems faced by </w:t>
      </w:r>
      <w:r w:rsidR="00787835" w:rsidRPr="002F29F6">
        <w:rPr>
          <w:rFonts w:ascii="Times New Roman" w:eastAsia="Calibri" w:hAnsi="Times New Roman" w:cs="Times New Roman"/>
          <w:b/>
          <w:bCs/>
          <w:sz w:val="24"/>
          <w:szCs w:val="24"/>
        </w:rPr>
        <w:t>customers</w:t>
      </w:r>
    </w:p>
    <w:p w14:paraId="1804A069" w14:textId="43507E79" w:rsidR="002874C1" w:rsidRPr="002874C1" w:rsidRDefault="002874C1" w:rsidP="002874C1">
      <w:pPr>
        <w:autoSpaceDE w:val="0"/>
        <w:autoSpaceDN w:val="0"/>
        <w:adjustRightInd w:val="0"/>
        <w:spacing w:before="240" w:after="0" w:line="360" w:lineRule="auto"/>
        <w:jc w:val="both"/>
        <w:rPr>
          <w:rFonts w:ascii="Times New Roman" w:hAnsi="Times New Roman" w:cs="Times New Roman"/>
          <w:sz w:val="24"/>
          <w:szCs w:val="24"/>
          <w:lang w:val="en-US"/>
        </w:rPr>
      </w:pPr>
      <w:r w:rsidRPr="002874C1">
        <w:rPr>
          <w:rFonts w:ascii="Times New Roman" w:hAnsi="Times New Roman" w:cs="Times New Roman"/>
          <w:sz w:val="24"/>
          <w:szCs w:val="24"/>
          <w:lang w:val="en-US"/>
        </w:rPr>
        <w:t xml:space="preserve">The various </w:t>
      </w:r>
      <w:r>
        <w:rPr>
          <w:rFonts w:ascii="Times New Roman" w:hAnsi="Times New Roman" w:cs="Times New Roman"/>
          <w:sz w:val="24"/>
          <w:szCs w:val="24"/>
          <w:lang w:val="en-US"/>
        </w:rPr>
        <w:t>problems faced by the customer in quality assessment.</w:t>
      </w:r>
      <w:r w:rsidRPr="002874C1">
        <w:rPr>
          <w:rFonts w:ascii="Times New Roman" w:hAnsi="Times New Roman" w:cs="Times New Roman"/>
          <w:sz w:val="24"/>
          <w:szCs w:val="24"/>
          <w:lang w:val="en-US"/>
        </w:rPr>
        <w:t xml:space="preserve"> </w:t>
      </w:r>
      <w:r>
        <w:rPr>
          <w:rFonts w:ascii="Times New Roman" w:hAnsi="Times New Roman" w:cs="Times New Roman"/>
          <w:sz w:val="24"/>
          <w:szCs w:val="24"/>
          <w:lang w:val="en-US"/>
        </w:rPr>
        <w:t>The f</w:t>
      </w:r>
      <w:r w:rsidRPr="002874C1">
        <w:rPr>
          <w:rFonts w:ascii="Times New Roman" w:hAnsi="Times New Roman" w:cs="Times New Roman"/>
          <w:sz w:val="24"/>
          <w:szCs w:val="24"/>
          <w:lang w:val="en-US"/>
        </w:rPr>
        <w:t xml:space="preserve">ollowing table </w:t>
      </w:r>
      <w:r>
        <w:rPr>
          <w:rFonts w:ascii="Times New Roman" w:hAnsi="Times New Roman" w:cs="Times New Roman"/>
          <w:sz w:val="24"/>
          <w:szCs w:val="24"/>
          <w:lang w:val="en-US"/>
        </w:rPr>
        <w:t>3</w:t>
      </w:r>
      <w:r w:rsidRPr="002874C1">
        <w:rPr>
          <w:rFonts w:ascii="Times New Roman" w:hAnsi="Times New Roman" w:cs="Times New Roman"/>
          <w:sz w:val="24"/>
          <w:szCs w:val="24"/>
          <w:lang w:val="en-US"/>
        </w:rPr>
        <w:t xml:space="preserve"> shows the different </w:t>
      </w:r>
      <w:r>
        <w:rPr>
          <w:rFonts w:ascii="Times New Roman" w:hAnsi="Times New Roman" w:cs="Times New Roman"/>
          <w:sz w:val="24"/>
          <w:szCs w:val="24"/>
          <w:lang w:val="en-US"/>
        </w:rPr>
        <w:t>problems of customer in quality assessment.</w:t>
      </w:r>
    </w:p>
    <w:p w14:paraId="0C0B56F3" w14:textId="2A8A6489" w:rsidR="00ED219B" w:rsidRPr="002874C1" w:rsidRDefault="00474561" w:rsidP="00C63D77">
      <w:pPr>
        <w:autoSpaceDE w:val="0"/>
        <w:autoSpaceDN w:val="0"/>
        <w:adjustRightInd w:val="0"/>
        <w:spacing w:before="240" w:line="276" w:lineRule="auto"/>
        <w:ind w:left="360"/>
        <w:jc w:val="center"/>
        <w:rPr>
          <w:rFonts w:ascii="Times New Roman" w:hAnsi="Times New Roman" w:cs="Times New Roman"/>
          <w:b/>
          <w:bCs/>
          <w:sz w:val="24"/>
          <w:szCs w:val="24"/>
        </w:rPr>
      </w:pPr>
      <w:r w:rsidRPr="002874C1">
        <w:rPr>
          <w:rFonts w:ascii="Times New Roman" w:hAnsi="Times New Roman" w:cs="Times New Roman"/>
          <w:b/>
          <w:bCs/>
          <w:sz w:val="24"/>
          <w:szCs w:val="24"/>
        </w:rPr>
        <w:t xml:space="preserve">Table </w:t>
      </w:r>
      <w:proofErr w:type="gramStart"/>
      <w:r w:rsidR="0059389C" w:rsidRPr="002874C1">
        <w:rPr>
          <w:rFonts w:ascii="Times New Roman" w:hAnsi="Times New Roman" w:cs="Times New Roman"/>
          <w:b/>
          <w:bCs/>
          <w:sz w:val="24"/>
          <w:szCs w:val="24"/>
        </w:rPr>
        <w:t>3</w:t>
      </w:r>
      <w:r w:rsidR="00C63D77" w:rsidRPr="002874C1">
        <w:rPr>
          <w:rFonts w:ascii="Times New Roman" w:hAnsi="Times New Roman" w:cs="Times New Roman"/>
          <w:b/>
          <w:bCs/>
          <w:sz w:val="24"/>
          <w:szCs w:val="24"/>
        </w:rPr>
        <w:t xml:space="preserve"> :</w:t>
      </w:r>
      <w:proofErr w:type="gramEnd"/>
      <w:r w:rsidRPr="002874C1">
        <w:rPr>
          <w:rFonts w:ascii="Times New Roman" w:hAnsi="Times New Roman" w:cs="Times New Roman"/>
          <w:b/>
          <w:bCs/>
          <w:sz w:val="24"/>
          <w:szCs w:val="24"/>
        </w:rPr>
        <w:t xml:space="preserve"> </w:t>
      </w:r>
      <w:r w:rsidR="00787835" w:rsidRPr="002874C1">
        <w:rPr>
          <w:rFonts w:ascii="Times New Roman" w:hAnsi="Times New Roman" w:cs="Times New Roman"/>
          <w:b/>
          <w:bCs/>
          <w:sz w:val="24"/>
          <w:szCs w:val="24"/>
        </w:rPr>
        <w:t>Problem faced by customer in quality assessment</w:t>
      </w:r>
    </w:p>
    <w:tbl>
      <w:tblPr>
        <w:tblStyle w:val="PlainTable21"/>
        <w:tblW w:w="9026" w:type="dxa"/>
        <w:tblLook w:val="04A0" w:firstRow="1" w:lastRow="0" w:firstColumn="1" w:lastColumn="0" w:noHBand="0" w:noVBand="1"/>
      </w:tblPr>
      <w:tblGrid>
        <w:gridCol w:w="1260"/>
        <w:gridCol w:w="3883"/>
        <w:gridCol w:w="2000"/>
        <w:gridCol w:w="1883"/>
      </w:tblGrid>
      <w:tr w:rsidR="00B52BA9" w:rsidRPr="00D4564A" w14:paraId="63F458A6" w14:textId="77777777" w:rsidTr="00F952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tcPr>
          <w:p w14:paraId="2A1364F9" w14:textId="590CF2F1" w:rsidR="00B52BA9" w:rsidRPr="00D4564A" w:rsidRDefault="00B52BA9" w:rsidP="00576969">
            <w:pP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 xml:space="preserve">Sr. </w:t>
            </w:r>
            <w:r w:rsidR="0013276A">
              <w:rPr>
                <w:rFonts w:ascii="Times New Roman" w:eastAsia="Times New Roman" w:hAnsi="Times New Roman" w:cs="Times New Roman"/>
                <w:color w:val="000000"/>
                <w:sz w:val="24"/>
                <w:szCs w:val="24"/>
                <w:lang w:eastAsia="en-IN"/>
              </w:rPr>
              <w:t>N</w:t>
            </w:r>
            <w:r w:rsidRPr="00D4564A">
              <w:rPr>
                <w:rFonts w:ascii="Times New Roman" w:eastAsia="Times New Roman" w:hAnsi="Times New Roman" w:cs="Times New Roman"/>
                <w:color w:val="000000"/>
                <w:sz w:val="24"/>
                <w:szCs w:val="24"/>
                <w:lang w:eastAsia="en-IN"/>
              </w:rPr>
              <w:t>o.</w:t>
            </w:r>
          </w:p>
        </w:tc>
        <w:tc>
          <w:tcPr>
            <w:tcW w:w="3883" w:type="dxa"/>
            <w:noWrap/>
          </w:tcPr>
          <w:p w14:paraId="45155CE1" w14:textId="77777777" w:rsidR="00B52BA9" w:rsidRPr="00787835" w:rsidRDefault="00B52BA9" w:rsidP="0057696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lang w:eastAsia="en-IN"/>
              </w:rPr>
              <w:t>Particular</w:t>
            </w:r>
          </w:p>
        </w:tc>
        <w:tc>
          <w:tcPr>
            <w:tcW w:w="2000" w:type="dxa"/>
            <w:noWrap/>
          </w:tcPr>
          <w:p w14:paraId="5F98F4F5" w14:textId="18CD918F" w:rsidR="00B52BA9" w:rsidRPr="00787835" w:rsidRDefault="00B52BA9" w:rsidP="005769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kern w:val="0"/>
                <w:lang w:eastAsia="en-IN"/>
              </w:rPr>
              <w:t>M</w:t>
            </w:r>
            <w:r w:rsidR="00646BC1">
              <w:rPr>
                <w:rFonts w:ascii="Times New Roman" w:eastAsia="Times New Roman" w:hAnsi="Times New Roman" w:cs="Times New Roman"/>
                <w:color w:val="000000"/>
                <w:kern w:val="0"/>
                <w:lang w:eastAsia="en-IN"/>
              </w:rPr>
              <w:t>ean</w:t>
            </w:r>
          </w:p>
        </w:tc>
        <w:tc>
          <w:tcPr>
            <w:tcW w:w="1883" w:type="dxa"/>
            <w:noWrap/>
          </w:tcPr>
          <w:p w14:paraId="09FA5750" w14:textId="77777777" w:rsidR="00B52BA9" w:rsidRPr="00787835" w:rsidRDefault="00B52BA9" w:rsidP="005769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kern w:val="0"/>
                <w:lang w:eastAsia="en-IN"/>
              </w:rPr>
              <w:t>R</w:t>
            </w:r>
            <w:r w:rsidR="005F6B21" w:rsidRPr="00787835">
              <w:rPr>
                <w:rFonts w:ascii="Times New Roman" w:eastAsia="Times New Roman" w:hAnsi="Times New Roman" w:cs="Times New Roman"/>
                <w:color w:val="000000"/>
                <w:kern w:val="0"/>
                <w:lang w:eastAsia="en-IN"/>
              </w:rPr>
              <w:t>ank</w:t>
            </w:r>
          </w:p>
        </w:tc>
      </w:tr>
      <w:tr w:rsidR="00B52BA9" w:rsidRPr="00D4564A" w14:paraId="335DB9F0"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val="restart"/>
          </w:tcPr>
          <w:p w14:paraId="2FF9C82D" w14:textId="77777777" w:rsidR="00B52BA9" w:rsidRPr="00D4564A" w:rsidRDefault="00B52BA9" w:rsidP="0067745C">
            <w:pPr>
              <w:jc w:val="cente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1</w:t>
            </w:r>
          </w:p>
        </w:tc>
        <w:tc>
          <w:tcPr>
            <w:tcW w:w="7766" w:type="dxa"/>
            <w:gridSpan w:val="3"/>
            <w:noWrap/>
          </w:tcPr>
          <w:p w14:paraId="20DF58C8" w14:textId="3EA46F6F" w:rsidR="00B52BA9" w:rsidRPr="00787835" w:rsidRDefault="00787835" w:rsidP="007842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
                <w:lang w:bidi="gu-IN"/>
              </w:rPr>
              <w:t>Problem faced by customer in quality assessment</w:t>
            </w:r>
          </w:p>
        </w:tc>
      </w:tr>
      <w:tr w:rsidR="00B52BA9" w:rsidRPr="00D4564A" w14:paraId="2CEFEE42"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2DB2F864" w14:textId="77777777" w:rsidR="00B52BA9" w:rsidRPr="00D4564A" w:rsidRDefault="00B52BA9"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45EFE3C1" w14:textId="77777777" w:rsidR="00B52BA9"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Lack of skilled labour</w:t>
            </w:r>
          </w:p>
        </w:tc>
        <w:tc>
          <w:tcPr>
            <w:tcW w:w="2000" w:type="dxa"/>
            <w:noWrap/>
            <w:vAlign w:val="center"/>
          </w:tcPr>
          <w:p w14:paraId="1F012B46" w14:textId="77777777" w:rsidR="00B52BA9"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61.1</w:t>
            </w:r>
          </w:p>
        </w:tc>
        <w:tc>
          <w:tcPr>
            <w:tcW w:w="1883" w:type="dxa"/>
            <w:noWrap/>
            <w:vAlign w:val="center"/>
          </w:tcPr>
          <w:p w14:paraId="0AE5CCD6" w14:textId="77777777" w:rsidR="00B52BA9" w:rsidRPr="00787835" w:rsidRDefault="00B52BA9"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1</w:t>
            </w:r>
          </w:p>
        </w:tc>
      </w:tr>
      <w:tr w:rsidR="00787835" w:rsidRPr="00D4564A" w14:paraId="22660F92"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0B941C84"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4C16B2D1" w14:textId="77777777" w:rsidR="00787835" w:rsidRPr="00787835" w:rsidRDefault="00787835"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Time-consuming manual process</w:t>
            </w:r>
          </w:p>
        </w:tc>
        <w:tc>
          <w:tcPr>
            <w:tcW w:w="2000" w:type="dxa"/>
            <w:noWrap/>
            <w:vAlign w:val="center"/>
          </w:tcPr>
          <w:p w14:paraId="1DD6E4FA"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val="en-US"/>
              </w:rPr>
              <w:t>56.5</w:t>
            </w:r>
          </w:p>
        </w:tc>
        <w:tc>
          <w:tcPr>
            <w:tcW w:w="1883" w:type="dxa"/>
            <w:noWrap/>
            <w:vAlign w:val="center"/>
          </w:tcPr>
          <w:p w14:paraId="581B179F"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2</w:t>
            </w:r>
          </w:p>
        </w:tc>
      </w:tr>
      <w:tr w:rsidR="00787835" w:rsidRPr="00D4564A" w14:paraId="63F551DF"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40702197"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28C5779F" w14:textId="77777777" w:rsidR="00787835"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Inaccuracy in results</w:t>
            </w:r>
          </w:p>
        </w:tc>
        <w:tc>
          <w:tcPr>
            <w:tcW w:w="2000" w:type="dxa"/>
            <w:noWrap/>
            <w:vAlign w:val="center"/>
          </w:tcPr>
          <w:p w14:paraId="3A8AD977"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val="en-US"/>
              </w:rPr>
              <w:t>51.1</w:t>
            </w:r>
          </w:p>
        </w:tc>
        <w:tc>
          <w:tcPr>
            <w:tcW w:w="1883" w:type="dxa"/>
            <w:noWrap/>
            <w:vAlign w:val="center"/>
          </w:tcPr>
          <w:p w14:paraId="7BC587BD"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3</w:t>
            </w:r>
          </w:p>
        </w:tc>
      </w:tr>
      <w:tr w:rsidR="00787835" w:rsidRPr="00D4564A" w14:paraId="485F2CF1"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5552CDB9"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64AB19C2" w14:textId="77777777" w:rsidR="00787835" w:rsidRPr="00787835" w:rsidRDefault="00787835"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Calibri" w:hAnsi="Times New Roman" w:cs="Times New Roman"/>
                <w:bCs/>
                <w:lang w:eastAsia="en-IN"/>
              </w:rPr>
              <w:t>High cost of assessment equipment</w:t>
            </w:r>
          </w:p>
        </w:tc>
        <w:tc>
          <w:tcPr>
            <w:tcW w:w="2000" w:type="dxa"/>
            <w:noWrap/>
            <w:vAlign w:val="center"/>
          </w:tcPr>
          <w:p w14:paraId="1308025E"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val="en-US"/>
              </w:rPr>
              <w:t>47.1</w:t>
            </w:r>
          </w:p>
        </w:tc>
        <w:tc>
          <w:tcPr>
            <w:tcW w:w="1883" w:type="dxa"/>
            <w:noWrap/>
            <w:vAlign w:val="center"/>
          </w:tcPr>
          <w:p w14:paraId="354F904A"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eastAsia="en-IN" w:bidi="hi-IN"/>
              </w:rPr>
              <w:t>4</w:t>
            </w:r>
          </w:p>
        </w:tc>
      </w:tr>
      <w:tr w:rsidR="00787835" w:rsidRPr="00D4564A" w14:paraId="1E5BBCFA"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064BED06"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29D0BFFF" w14:textId="77777777" w:rsidR="00787835"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Calibri" w:hAnsi="Times New Roman" w:cs="Times New Roman"/>
                <w:bCs/>
                <w:lang w:eastAsia="en-IN"/>
              </w:rPr>
              <w:t>Difficulty in interpreting quality parameters</w:t>
            </w:r>
          </w:p>
        </w:tc>
        <w:tc>
          <w:tcPr>
            <w:tcW w:w="2000" w:type="dxa"/>
            <w:noWrap/>
            <w:vAlign w:val="center"/>
          </w:tcPr>
          <w:p w14:paraId="486251AF"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val="en-US"/>
              </w:rPr>
              <w:t>40.2</w:t>
            </w:r>
          </w:p>
        </w:tc>
        <w:tc>
          <w:tcPr>
            <w:tcW w:w="1883" w:type="dxa"/>
            <w:noWrap/>
            <w:vAlign w:val="center"/>
          </w:tcPr>
          <w:p w14:paraId="7EE47B51"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eastAsia="en-IN" w:bidi="hi-IN"/>
              </w:rPr>
              <w:t>5</w:t>
            </w:r>
          </w:p>
        </w:tc>
      </w:tr>
    </w:tbl>
    <w:p w14:paraId="24B54174" w14:textId="77777777" w:rsidR="00286B83" w:rsidRDefault="00286B83" w:rsidP="00286B83">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4414FFA0" w14:textId="78622C84" w:rsidR="00F458CA" w:rsidRPr="001B73C7" w:rsidRDefault="00F458CA" w:rsidP="004226FE">
      <w:pPr>
        <w:spacing w:before="100" w:beforeAutospacing="1" w:after="100" w:afterAutospacing="1" w:line="360" w:lineRule="auto"/>
        <w:jc w:val="both"/>
        <w:rPr>
          <w:rFonts w:ascii="Times New Roman" w:eastAsia="Times New Roman" w:hAnsi="Times New Roman" w:cs="Times New Roman"/>
          <w:sz w:val="24"/>
          <w:szCs w:val="24"/>
          <w:lang w:val="en-US" w:bidi="ar-SA"/>
        </w:rPr>
      </w:pPr>
      <w:r w:rsidRPr="001B73C7">
        <w:rPr>
          <w:rFonts w:ascii="Times New Roman" w:eastAsia="Times New Roman" w:hAnsi="Times New Roman" w:cs="Times New Roman"/>
          <w:sz w:val="24"/>
          <w:szCs w:val="24"/>
          <w:lang w:val="en-US" w:bidi="ar-SA"/>
        </w:rPr>
        <w:t xml:space="preserve">The Garrett’s Ranking analysis of problems in grain quality assessment reveals that the lack of skilled </w:t>
      </w:r>
      <w:proofErr w:type="spellStart"/>
      <w:r w:rsidRPr="001B73C7">
        <w:rPr>
          <w:rFonts w:ascii="Times New Roman" w:eastAsia="Times New Roman" w:hAnsi="Times New Roman" w:cs="Times New Roman"/>
          <w:sz w:val="24"/>
          <w:szCs w:val="24"/>
          <w:lang w:val="en-US" w:bidi="ar-SA"/>
        </w:rPr>
        <w:t>labour</w:t>
      </w:r>
      <w:proofErr w:type="spellEnd"/>
      <w:r w:rsidRPr="001B73C7">
        <w:rPr>
          <w:rFonts w:ascii="Times New Roman" w:eastAsia="Times New Roman" w:hAnsi="Times New Roman" w:cs="Times New Roman"/>
          <w:sz w:val="24"/>
          <w:szCs w:val="24"/>
          <w:lang w:val="en-US" w:bidi="ar-SA"/>
        </w:rPr>
        <w:t xml:space="preserve"> </w:t>
      </w:r>
      <w:r w:rsidR="00F03804">
        <w:rPr>
          <w:rFonts w:ascii="Times New Roman" w:eastAsia="Times New Roman" w:hAnsi="Times New Roman" w:cs="Times New Roman"/>
          <w:sz w:val="24"/>
          <w:szCs w:val="24"/>
          <w:lang w:val="en-US" w:bidi="ar-SA"/>
        </w:rPr>
        <w:t>was</w:t>
      </w:r>
      <w:r w:rsidRPr="001B73C7">
        <w:rPr>
          <w:rFonts w:ascii="Times New Roman" w:eastAsia="Times New Roman" w:hAnsi="Times New Roman" w:cs="Times New Roman"/>
          <w:sz w:val="24"/>
          <w:szCs w:val="24"/>
          <w:lang w:val="en-US" w:bidi="ar-SA"/>
        </w:rPr>
        <w:t xml:space="preserve"> the most critical issue, efficient use of assessment tools and leading to delays and unreliable results. Time-consuming manual processes</w:t>
      </w:r>
      <w:r w:rsidR="00A07A56">
        <w:rPr>
          <w:rFonts w:ascii="Times New Roman" w:eastAsia="Times New Roman" w:hAnsi="Times New Roman" w:cs="Times New Roman"/>
          <w:sz w:val="24"/>
          <w:szCs w:val="24"/>
          <w:lang w:val="en-US" w:bidi="ar-SA"/>
        </w:rPr>
        <w:t xml:space="preserve"> was second</w:t>
      </w:r>
      <w:r w:rsidRPr="001B73C7">
        <w:rPr>
          <w:rFonts w:ascii="Times New Roman" w:eastAsia="Times New Roman" w:hAnsi="Times New Roman" w:cs="Times New Roman"/>
          <w:sz w:val="24"/>
          <w:szCs w:val="24"/>
          <w:lang w:val="en-US" w:bidi="ar-SA"/>
        </w:rPr>
        <w:t>, highlighting inefficiencies in traditional methods that affect productivity, especially in high-output environments.</w:t>
      </w:r>
      <w:r w:rsidR="001B73C7">
        <w:rPr>
          <w:rFonts w:ascii="Times New Roman" w:eastAsia="Times New Roman" w:hAnsi="Times New Roman" w:cs="Times New Roman"/>
          <w:sz w:val="24"/>
          <w:szCs w:val="24"/>
          <w:lang w:val="en-US" w:bidi="ar-SA"/>
        </w:rPr>
        <w:t xml:space="preserve"> </w:t>
      </w:r>
      <w:r w:rsidRPr="001B73C7">
        <w:rPr>
          <w:rFonts w:ascii="Times New Roman" w:eastAsia="Times New Roman" w:hAnsi="Times New Roman" w:cs="Times New Roman"/>
          <w:sz w:val="24"/>
          <w:szCs w:val="24"/>
          <w:lang w:val="en-US" w:bidi="ar-SA"/>
        </w:rPr>
        <w:t xml:space="preserve">Inaccuracy in results </w:t>
      </w:r>
      <w:r w:rsidR="00A07A56">
        <w:rPr>
          <w:rFonts w:ascii="Times New Roman" w:eastAsia="Times New Roman" w:hAnsi="Times New Roman" w:cs="Times New Roman"/>
          <w:sz w:val="24"/>
          <w:szCs w:val="24"/>
          <w:lang w:val="en-US" w:bidi="ar-SA"/>
        </w:rPr>
        <w:t>was</w:t>
      </w:r>
      <w:r w:rsidRPr="001B73C7">
        <w:rPr>
          <w:rFonts w:ascii="Times New Roman" w:eastAsia="Times New Roman" w:hAnsi="Times New Roman" w:cs="Times New Roman"/>
          <w:sz w:val="24"/>
          <w:szCs w:val="24"/>
          <w:lang w:val="en-US" w:bidi="ar-SA"/>
        </w:rPr>
        <w:t xml:space="preserve"> the third major concern, emphasizing the risks of financial loss and mistrust due to unreliable quality checks. The high cost of equipment ranks </w:t>
      </w:r>
      <w:r w:rsidR="00A07A56">
        <w:rPr>
          <w:rFonts w:ascii="Times New Roman" w:eastAsia="Times New Roman" w:hAnsi="Times New Roman" w:cs="Times New Roman"/>
          <w:sz w:val="24"/>
          <w:szCs w:val="24"/>
          <w:lang w:val="en-US" w:bidi="ar-SA"/>
        </w:rPr>
        <w:t>fourth</w:t>
      </w:r>
      <w:r w:rsidRPr="001B73C7">
        <w:rPr>
          <w:rFonts w:ascii="Times New Roman" w:eastAsia="Times New Roman" w:hAnsi="Times New Roman" w:cs="Times New Roman"/>
          <w:sz w:val="24"/>
          <w:szCs w:val="24"/>
          <w:lang w:val="en-US" w:bidi="ar-SA"/>
        </w:rPr>
        <w:t>, pointing to affordability as a barrier to adopting advanced technologies. Lastly, difficulty in interpreting quality parameters was the least pressing but still relevant, indicating a need for more intuitive tools.</w:t>
      </w:r>
    </w:p>
    <w:p w14:paraId="749F69EC" w14:textId="77777777" w:rsidR="00F458CA" w:rsidRPr="00F458CA" w:rsidRDefault="00F458CA" w:rsidP="004226FE">
      <w:pPr>
        <w:spacing w:before="100" w:beforeAutospacing="1" w:after="100" w:afterAutospacing="1" w:line="360" w:lineRule="auto"/>
        <w:jc w:val="both"/>
        <w:rPr>
          <w:rFonts w:ascii="Times New Roman" w:eastAsia="Times New Roman" w:hAnsi="Times New Roman" w:cs="Times New Roman"/>
          <w:sz w:val="24"/>
          <w:szCs w:val="24"/>
          <w:lang w:val="en-US" w:bidi="ar-SA"/>
        </w:rPr>
      </w:pPr>
      <w:r w:rsidRPr="00F458CA">
        <w:rPr>
          <w:rFonts w:ascii="Times New Roman" w:eastAsia="Times New Roman" w:hAnsi="Times New Roman" w:cs="Times New Roman"/>
          <w:sz w:val="24"/>
          <w:szCs w:val="24"/>
          <w:lang w:val="en-US" w:bidi="ar-SA"/>
        </w:rPr>
        <w:t>Overall, the findings underscore the demand for cost-effective, accurate, and easy-to-use solutions that reduce reliance on skilled personnel and streamline the assessment process.</w:t>
      </w:r>
    </w:p>
    <w:p w14:paraId="22AF89E8" w14:textId="12B4F082" w:rsidR="00D607CB" w:rsidRPr="0078426B" w:rsidRDefault="002F29F6" w:rsidP="00A433F6">
      <w:pPr>
        <w:tabs>
          <w:tab w:val="left" w:pos="360"/>
        </w:tabs>
        <w:spacing w:line="276" w:lineRule="auto"/>
        <w:jc w:val="both"/>
        <w:rPr>
          <w:rFonts w:ascii="Times New Roman" w:hAnsi="Times New Roman" w:cs="Times New Roman"/>
          <w:b/>
          <w:bCs/>
          <w:sz w:val="24"/>
          <w:szCs w:val="24"/>
        </w:rPr>
      </w:pPr>
      <w:r w:rsidRPr="0078426B">
        <w:rPr>
          <w:rFonts w:ascii="Times New Roman" w:hAnsi="Times New Roman" w:cs="Times New Roman"/>
          <w:b/>
          <w:bCs/>
          <w:sz w:val="24"/>
          <w:szCs w:val="24"/>
        </w:rPr>
        <w:t xml:space="preserve">4. </w:t>
      </w:r>
      <w:r w:rsidR="00A433F6">
        <w:rPr>
          <w:rFonts w:ascii="Times New Roman" w:hAnsi="Times New Roman" w:cs="Times New Roman"/>
          <w:b/>
          <w:bCs/>
          <w:sz w:val="24"/>
          <w:szCs w:val="24"/>
        </w:rPr>
        <w:tab/>
      </w:r>
      <w:r w:rsidR="0078426B">
        <w:rPr>
          <w:rFonts w:ascii="Times New Roman" w:hAnsi="Times New Roman" w:cs="Times New Roman"/>
          <w:b/>
          <w:bCs/>
          <w:sz w:val="24"/>
          <w:szCs w:val="24"/>
        </w:rPr>
        <w:t>CONCLUSION</w:t>
      </w:r>
    </w:p>
    <w:p w14:paraId="15F20325" w14:textId="4B412EF0" w:rsidR="00D607CB" w:rsidRPr="00044C88" w:rsidRDefault="00CD275B" w:rsidP="00044C88">
      <w:pPr>
        <w:spacing w:before="120" w:after="120" w:line="360" w:lineRule="auto"/>
        <w:jc w:val="both"/>
        <w:rPr>
          <w:rFonts w:ascii="Times New Roman" w:hAnsi="Times New Roman" w:cs="Times New Roman"/>
          <w:sz w:val="24"/>
          <w:szCs w:val="24"/>
          <w:lang w:val="en-US"/>
        </w:rPr>
      </w:pPr>
      <w:r w:rsidRPr="00CD275B">
        <w:rPr>
          <w:rFonts w:ascii="Times New Roman" w:hAnsi="Times New Roman" w:cs="Times New Roman"/>
          <w:sz w:val="24"/>
          <w:szCs w:val="24"/>
          <w:lang w:val="en-US"/>
        </w:rPr>
        <w:t xml:space="preserve">This study explores the market </w:t>
      </w:r>
      <w:r>
        <w:rPr>
          <w:rFonts w:ascii="Times New Roman" w:hAnsi="Times New Roman" w:cs="Times New Roman"/>
          <w:sz w:val="24"/>
          <w:szCs w:val="24"/>
          <w:lang w:val="en-US"/>
        </w:rPr>
        <w:t xml:space="preserve">analysis </w:t>
      </w:r>
      <w:r w:rsidRPr="00CD275B">
        <w:rPr>
          <w:rFonts w:ascii="Times New Roman" w:hAnsi="Times New Roman" w:cs="Times New Roman"/>
          <w:sz w:val="24"/>
          <w:szCs w:val="24"/>
          <w:lang w:val="en-US"/>
        </w:rPr>
        <w:t>f</w:t>
      </w:r>
      <w:r>
        <w:rPr>
          <w:rFonts w:ascii="Times New Roman" w:hAnsi="Times New Roman" w:cs="Times New Roman"/>
          <w:sz w:val="24"/>
          <w:szCs w:val="24"/>
          <w:lang w:val="en-US"/>
        </w:rPr>
        <w:t>or</w:t>
      </w:r>
      <w:r w:rsidRPr="00CD275B">
        <w:rPr>
          <w:rFonts w:ascii="Times New Roman" w:hAnsi="Times New Roman" w:cs="Times New Roman"/>
          <w:sz w:val="24"/>
          <w:szCs w:val="24"/>
          <w:lang w:val="en-US"/>
        </w:rPr>
        <w:t xml:space="preserve"> artificial intelligence-based grain </w:t>
      </w:r>
      <w:proofErr w:type="spellStart"/>
      <w:r w:rsidRPr="00CD275B">
        <w:rPr>
          <w:rFonts w:ascii="Times New Roman" w:hAnsi="Times New Roman" w:cs="Times New Roman"/>
          <w:sz w:val="24"/>
          <w:szCs w:val="24"/>
          <w:lang w:val="en-US"/>
        </w:rPr>
        <w:t>analy</w:t>
      </w:r>
      <w:r>
        <w:rPr>
          <w:rFonts w:ascii="Times New Roman" w:hAnsi="Times New Roman" w:cs="Times New Roman"/>
          <w:sz w:val="24"/>
          <w:szCs w:val="24"/>
          <w:lang w:val="en-US"/>
        </w:rPr>
        <w:t>s</w:t>
      </w:r>
      <w:r w:rsidRPr="00CD275B">
        <w:rPr>
          <w:rFonts w:ascii="Times New Roman" w:hAnsi="Times New Roman" w:cs="Times New Roman"/>
          <w:sz w:val="24"/>
          <w:szCs w:val="24"/>
          <w:lang w:val="en-US"/>
        </w:rPr>
        <w:t>ers</w:t>
      </w:r>
      <w:proofErr w:type="spellEnd"/>
      <w:r w:rsidRPr="00CD275B">
        <w:rPr>
          <w:rFonts w:ascii="Times New Roman" w:hAnsi="Times New Roman" w:cs="Times New Roman"/>
          <w:sz w:val="24"/>
          <w:szCs w:val="24"/>
          <w:lang w:val="en-US"/>
        </w:rPr>
        <w:t xml:space="preserve"> in Gujarat, focusing on rice and pulse millers.</w:t>
      </w:r>
      <w:r w:rsidR="00106527">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The study was conducted to evaluate the socio-economic background of customers, factors affecting their buying decisions, and the problems </w:t>
      </w:r>
      <w:r w:rsidR="00AB7C01" w:rsidRPr="00AB7C01">
        <w:rPr>
          <w:rFonts w:ascii="Times New Roman" w:hAnsi="Times New Roman" w:cs="Times New Roman"/>
          <w:sz w:val="24"/>
          <w:szCs w:val="24"/>
          <w:lang w:val="en-US"/>
        </w:rPr>
        <w:lastRenderedPageBreak/>
        <w:t>they face in assessing grain quality. Data were collected from 50 rice and pulse millers through purposive sampling using semi-structured schedules. Most respondents 38</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were in the 41–50 years age group, and all participants were male. Educationally, 34</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had completed higher secondary education, with only 8</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holding postgraduate degrees. About 34</w:t>
      </w:r>
      <w:r w:rsidR="00572BB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of millers had 5 to 10 years of experience, and </w:t>
      </w:r>
      <w:r w:rsidR="00572BBC">
        <w:rPr>
          <w:rFonts w:ascii="Times New Roman" w:hAnsi="Times New Roman" w:cs="Times New Roman"/>
          <w:sz w:val="24"/>
          <w:szCs w:val="24"/>
          <w:lang w:val="en-US"/>
        </w:rPr>
        <w:t>82%</w:t>
      </w:r>
      <w:r w:rsidR="00AB7C01" w:rsidRPr="00AB7C01">
        <w:rPr>
          <w:rFonts w:ascii="Times New Roman" w:hAnsi="Times New Roman" w:cs="Times New Roman"/>
          <w:sz w:val="24"/>
          <w:szCs w:val="24"/>
          <w:lang w:val="en-US"/>
        </w:rPr>
        <w:t xml:space="preserve"> operated with production capacities below 15 tons per day. In terms of business type, 56 percent were involved in B2B, and 60</w:t>
      </w:r>
      <w:r w:rsidR="00572BB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operated year-round rather than seasonally. Paddy was the most frequently handled commodity, followed by wheat and chickpeas. Traders and farmers were the primary sources of commodities, while procurement also occurred through APMCs and online platforms. A notable 38</w:t>
      </w:r>
      <w:r w:rsidR="00D758D4">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of respondents were aware of AI-based grain </w:t>
      </w:r>
      <w:proofErr w:type="spellStart"/>
      <w:r w:rsidR="00AB7C01" w:rsidRPr="00AB7C01">
        <w:rPr>
          <w:rFonts w:ascii="Times New Roman" w:hAnsi="Times New Roman" w:cs="Times New Roman"/>
          <w:sz w:val="24"/>
          <w:szCs w:val="24"/>
          <w:lang w:val="en-US"/>
        </w:rPr>
        <w:t>analy</w:t>
      </w:r>
      <w:r w:rsidR="00AB7C01">
        <w:rPr>
          <w:rFonts w:ascii="Times New Roman" w:hAnsi="Times New Roman" w:cs="Times New Roman"/>
          <w:sz w:val="24"/>
          <w:szCs w:val="24"/>
          <w:lang w:val="en-US"/>
        </w:rPr>
        <w:t>s</w:t>
      </w:r>
      <w:r w:rsidR="00AB7C01" w:rsidRPr="00AB7C01">
        <w:rPr>
          <w:rFonts w:ascii="Times New Roman" w:hAnsi="Times New Roman" w:cs="Times New Roman"/>
          <w:sz w:val="24"/>
          <w:szCs w:val="24"/>
          <w:lang w:val="en-US"/>
        </w:rPr>
        <w:t>ers</w:t>
      </w:r>
      <w:proofErr w:type="spellEnd"/>
      <w:r w:rsidR="00AB7C01" w:rsidRPr="00AB7C01">
        <w:rPr>
          <w:rFonts w:ascii="Times New Roman" w:hAnsi="Times New Roman" w:cs="Times New Roman"/>
          <w:sz w:val="24"/>
          <w:szCs w:val="24"/>
          <w:lang w:val="en-US"/>
        </w:rPr>
        <w:t>.</w:t>
      </w:r>
      <w:r w:rsidR="00AB7C01">
        <w:rPr>
          <w:rFonts w:ascii="Times New Roman" w:hAnsi="Times New Roman" w:cs="Times New Roman"/>
          <w:sz w:val="24"/>
          <w:szCs w:val="24"/>
          <w:lang w:val="en-US"/>
        </w:rPr>
        <w:t xml:space="preserve"> </w:t>
      </w:r>
      <w:r w:rsidR="002F29F6" w:rsidRPr="00A32377">
        <w:rPr>
          <w:rFonts w:ascii="Times New Roman" w:hAnsi="Times New Roman" w:cs="Times New Roman"/>
          <w:sz w:val="24"/>
          <w:szCs w:val="24"/>
          <w:lang w:val="en-US"/>
        </w:rPr>
        <w:t>The study identified the most influential factors affecting the purchasing decisions of customers. The need for the product ranked highest, followed by ease of use and accuracy in results. This indicated a preference for solutions that were practical, user-friendly, and performance-oriented. Affordability and after-sales service also played significant roles, while brand reputation was found to be the least influential.</w:t>
      </w:r>
      <w:r w:rsidR="002F29F6">
        <w:rPr>
          <w:rFonts w:ascii="Times New Roman" w:hAnsi="Times New Roman" w:cs="Times New Roman"/>
          <w:sz w:val="24"/>
          <w:szCs w:val="24"/>
          <w:lang w:val="en-US"/>
        </w:rPr>
        <w:t xml:space="preserve"> </w:t>
      </w:r>
      <w:r w:rsidR="002F29F6" w:rsidRPr="00A32377">
        <w:rPr>
          <w:rFonts w:ascii="Times New Roman" w:hAnsi="Times New Roman" w:cs="Times New Roman"/>
          <w:sz w:val="24"/>
          <w:szCs w:val="24"/>
          <w:lang w:val="en-US"/>
        </w:rPr>
        <w:t>Problems in grain quality assessment were also analyzed. The most significant challenge was the lack of skilled labor, followed by time-consuming manual processes and inaccuracy in results. High equipment cost and difficulty in interpreting parameters were other important concerns. These findings highlight that while technological adoption is desired, it is often hindered by financial and operational constraints.</w:t>
      </w:r>
    </w:p>
    <w:p w14:paraId="006F6D26" w14:textId="6091C4BB" w:rsidR="00D4564A" w:rsidRPr="002F29F6" w:rsidRDefault="002F29F6" w:rsidP="00A75354">
      <w:pPr>
        <w:tabs>
          <w:tab w:val="left" w:pos="360"/>
          <w:tab w:val="left" w:pos="720"/>
        </w:tabs>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w:t>
      </w:r>
      <w:r w:rsidR="00A75354">
        <w:rPr>
          <w:rFonts w:ascii="Times New Roman" w:eastAsia="Calibri" w:hAnsi="Times New Roman" w:cs="Times New Roman"/>
          <w:b/>
          <w:bCs/>
          <w:sz w:val="24"/>
          <w:szCs w:val="24"/>
        </w:rPr>
        <w:tab/>
      </w:r>
      <w:r w:rsidR="0078426B">
        <w:rPr>
          <w:rFonts w:ascii="Times New Roman" w:eastAsia="Calibri" w:hAnsi="Times New Roman" w:cs="Times New Roman"/>
          <w:b/>
          <w:bCs/>
          <w:sz w:val="24"/>
          <w:szCs w:val="24"/>
        </w:rPr>
        <w:t xml:space="preserve">REFERENCES </w:t>
      </w:r>
    </w:p>
    <w:p w14:paraId="4028E41E" w14:textId="6726A1F2"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hAnsi="Times New Roman" w:cs="Times New Roman"/>
          <w:bCs/>
          <w:sz w:val="24"/>
          <w:szCs w:val="24"/>
        </w:rPr>
        <w:t>Bishnoi, N. K., &amp; Kumar, A. (2018). Challenges and opportunities of rice mills in Haryana: A</w:t>
      </w:r>
      <w:r w:rsidR="00BE550D" w:rsidRPr="00E35D68">
        <w:rPr>
          <w:rFonts w:ascii="Times New Roman" w:hAnsi="Times New Roman" w:cs="Times New Roman"/>
          <w:bCs/>
          <w:sz w:val="24"/>
          <w:szCs w:val="24"/>
        </w:rPr>
        <w:t xml:space="preserve"> </w:t>
      </w:r>
      <w:r w:rsidRPr="00E35D68">
        <w:rPr>
          <w:rFonts w:ascii="Times New Roman" w:hAnsi="Times New Roman" w:cs="Times New Roman"/>
          <w:bCs/>
          <w:sz w:val="24"/>
          <w:szCs w:val="24"/>
        </w:rPr>
        <w:t>diamond framework analysis. </w:t>
      </w:r>
      <w:r w:rsidRPr="00E35D68">
        <w:rPr>
          <w:rFonts w:ascii="Times New Roman" w:hAnsi="Times New Roman" w:cs="Times New Roman"/>
          <w:bCs/>
          <w:i/>
          <w:iCs/>
          <w:sz w:val="24"/>
          <w:szCs w:val="24"/>
        </w:rPr>
        <w:t>Synergy Journal of Management,</w:t>
      </w:r>
      <w:r w:rsidRPr="00E35D68">
        <w:rPr>
          <w:rFonts w:ascii="Times New Roman" w:hAnsi="Times New Roman" w:cs="Times New Roman"/>
          <w:bCs/>
          <w:sz w:val="24"/>
          <w:szCs w:val="24"/>
        </w:rPr>
        <w:t xml:space="preserve"> 20(1), 8-17.</w:t>
      </w:r>
    </w:p>
    <w:p w14:paraId="043FB0AA" w14:textId="426A73D8" w:rsidR="00310BC2" w:rsidRPr="00E35D68" w:rsidRDefault="0011466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Calibri" w:hAnsi="Times New Roman" w:cs="Times New Roman"/>
          <w:sz w:val="24"/>
          <w:szCs w:val="24"/>
        </w:rPr>
        <w:t xml:space="preserve">Food and Agriculture Organization (2022). </w:t>
      </w:r>
      <w:r w:rsidR="00C855AF" w:rsidRPr="00E35D68">
        <w:rPr>
          <w:rFonts w:ascii="Times New Roman" w:eastAsia="Calibri" w:hAnsi="Times New Roman" w:cs="Times New Roman"/>
          <w:sz w:val="24"/>
          <w:szCs w:val="24"/>
        </w:rPr>
        <w:t>Retrieved</w:t>
      </w:r>
      <w:r w:rsidRPr="00E35D68">
        <w:rPr>
          <w:rFonts w:ascii="Times New Roman" w:eastAsia="Calibri" w:hAnsi="Times New Roman" w:cs="Times New Roman"/>
          <w:sz w:val="24"/>
          <w:szCs w:val="24"/>
        </w:rPr>
        <w:t xml:space="preserve"> from </w:t>
      </w:r>
      <w:hyperlink r:id="rId8" w:history="1">
        <w:r w:rsidRPr="00E35D68">
          <w:rPr>
            <w:rStyle w:val="Hyperlink"/>
            <w:rFonts w:ascii="Times New Roman" w:eastAsia="Calibri" w:hAnsi="Times New Roman" w:cs="Times New Roman"/>
            <w:sz w:val="24"/>
            <w:szCs w:val="24"/>
          </w:rPr>
          <w:t>https://www.fao.org/faostat/</w:t>
        </w:r>
      </w:hyperlink>
    </w:p>
    <w:p w14:paraId="5493302E" w14:textId="3A801B4C" w:rsidR="00114662" w:rsidRPr="00E35D68" w:rsidRDefault="0011466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Calibri" w:hAnsi="Times New Roman" w:cs="Times New Roman"/>
          <w:sz w:val="24"/>
          <w:szCs w:val="24"/>
        </w:rPr>
        <w:t xml:space="preserve">Gross domestic product and Indian employment </w:t>
      </w:r>
      <w:r w:rsidR="00C855AF" w:rsidRPr="00E35D68">
        <w:rPr>
          <w:rFonts w:ascii="Times New Roman" w:eastAsia="Calibri" w:hAnsi="Times New Roman" w:cs="Times New Roman"/>
          <w:sz w:val="24"/>
          <w:szCs w:val="24"/>
        </w:rPr>
        <w:t>Retrieved</w:t>
      </w:r>
      <w:r w:rsidRPr="00E35D68">
        <w:rPr>
          <w:rFonts w:ascii="Times New Roman" w:eastAsia="Calibri" w:hAnsi="Times New Roman" w:cs="Times New Roman"/>
          <w:sz w:val="24"/>
          <w:szCs w:val="24"/>
        </w:rPr>
        <w:t xml:space="preserve"> from World Bank. (202</w:t>
      </w:r>
      <w:r w:rsidR="00FF2A59" w:rsidRPr="00E35D68">
        <w:rPr>
          <w:rFonts w:ascii="Times New Roman" w:eastAsia="Calibri" w:hAnsi="Times New Roman" w:cs="Times New Roman"/>
          <w:sz w:val="24"/>
          <w:szCs w:val="24"/>
        </w:rPr>
        <w:t>4</w:t>
      </w:r>
      <w:r w:rsidRPr="00E35D68">
        <w:rPr>
          <w:rFonts w:ascii="Times New Roman" w:eastAsia="Calibri" w:hAnsi="Times New Roman" w:cs="Times New Roman"/>
          <w:sz w:val="24"/>
          <w:szCs w:val="24"/>
        </w:rPr>
        <w:t xml:space="preserve">). </w:t>
      </w:r>
      <w:hyperlink r:id="rId9" w:history="1">
        <w:r w:rsidRPr="00E35D68">
          <w:rPr>
            <w:rStyle w:val="Hyperlink"/>
            <w:rFonts w:ascii="Times New Roman" w:eastAsia="Calibri" w:hAnsi="Times New Roman" w:cs="Times New Roman"/>
            <w:sz w:val="24"/>
            <w:szCs w:val="24"/>
          </w:rPr>
          <w:t>https://data.worldbank.org/indicator/SL.AGR.EMPL.ZS?locations=IN</w:t>
        </w:r>
      </w:hyperlink>
    </w:p>
    <w:p w14:paraId="5A9764C1" w14:textId="3BEBBA58"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hAnsi="Times New Roman" w:cs="Times New Roman"/>
          <w:bCs/>
          <w:sz w:val="24"/>
          <w:szCs w:val="24"/>
        </w:rPr>
        <w:t xml:space="preserve">Jena, P., Chauhan, A. S., </w:t>
      </w:r>
      <w:proofErr w:type="spellStart"/>
      <w:r w:rsidRPr="00E35D68">
        <w:rPr>
          <w:rFonts w:ascii="Times New Roman" w:hAnsi="Times New Roman" w:cs="Times New Roman"/>
          <w:bCs/>
          <w:sz w:val="24"/>
          <w:szCs w:val="24"/>
        </w:rPr>
        <w:t>Tigga</w:t>
      </w:r>
      <w:proofErr w:type="spellEnd"/>
      <w:r w:rsidRPr="00E35D68">
        <w:rPr>
          <w:rFonts w:ascii="Times New Roman" w:hAnsi="Times New Roman" w:cs="Times New Roman"/>
          <w:bCs/>
          <w:sz w:val="24"/>
          <w:szCs w:val="24"/>
        </w:rPr>
        <w:t>, A. S., Kumar, S., Kumari, M., Behera, S. K., ... &amp;</w:t>
      </w:r>
      <w:r w:rsidR="00C855AF" w:rsidRPr="00E35D68">
        <w:rPr>
          <w:rFonts w:ascii="Times New Roman" w:hAnsi="Times New Roman" w:cs="Times New Roman"/>
          <w:bCs/>
          <w:sz w:val="24"/>
          <w:szCs w:val="24"/>
        </w:rPr>
        <w:t xml:space="preserve"> </w:t>
      </w:r>
      <w:proofErr w:type="spellStart"/>
      <w:r w:rsidRPr="00E35D68">
        <w:rPr>
          <w:rFonts w:ascii="Times New Roman" w:hAnsi="Times New Roman" w:cs="Times New Roman"/>
          <w:bCs/>
          <w:sz w:val="24"/>
          <w:szCs w:val="24"/>
        </w:rPr>
        <w:t>Saryam</w:t>
      </w:r>
      <w:proofErr w:type="spellEnd"/>
      <w:r w:rsidRPr="00E35D68">
        <w:rPr>
          <w:rFonts w:ascii="Times New Roman" w:hAnsi="Times New Roman" w:cs="Times New Roman"/>
          <w:bCs/>
          <w:sz w:val="24"/>
          <w:szCs w:val="24"/>
        </w:rPr>
        <w:t xml:space="preserve">, M. </w:t>
      </w:r>
      <w:r w:rsidR="00C06657" w:rsidRPr="00E35D68">
        <w:rPr>
          <w:rFonts w:ascii="Times New Roman" w:hAnsi="Times New Roman" w:cs="Times New Roman"/>
          <w:bCs/>
          <w:sz w:val="24"/>
          <w:szCs w:val="24"/>
        </w:rPr>
        <w:tab/>
      </w:r>
      <w:r w:rsidRPr="00E35D68">
        <w:rPr>
          <w:rFonts w:ascii="Times New Roman" w:hAnsi="Times New Roman" w:cs="Times New Roman"/>
          <w:bCs/>
          <w:sz w:val="24"/>
          <w:szCs w:val="24"/>
        </w:rPr>
        <w:t>(2023). Problems faced by farmers using digital tools in agriculture in Central Zone of India. </w:t>
      </w:r>
      <w:r w:rsidR="00C855AF" w:rsidRPr="00E35D68">
        <w:rPr>
          <w:rFonts w:ascii="Times New Roman" w:hAnsi="Times New Roman" w:cs="Times New Roman"/>
          <w:bCs/>
          <w:sz w:val="24"/>
          <w:szCs w:val="24"/>
        </w:rPr>
        <w:t>A</w:t>
      </w:r>
      <w:r w:rsidRPr="00E35D68">
        <w:rPr>
          <w:rFonts w:ascii="Times New Roman" w:hAnsi="Times New Roman" w:cs="Times New Roman"/>
          <w:bCs/>
          <w:i/>
          <w:iCs/>
          <w:sz w:val="24"/>
          <w:szCs w:val="24"/>
        </w:rPr>
        <w:t>sian Journal of Agricultural Extension, Economics &amp; Sociology</w:t>
      </w:r>
      <w:r w:rsidRPr="00E35D68">
        <w:rPr>
          <w:rFonts w:ascii="Times New Roman" w:hAnsi="Times New Roman" w:cs="Times New Roman"/>
          <w:bCs/>
          <w:sz w:val="24"/>
          <w:szCs w:val="24"/>
        </w:rPr>
        <w:t>,</w:t>
      </w:r>
      <w:r w:rsidR="00BE550D" w:rsidRPr="00E35D68">
        <w:rPr>
          <w:rFonts w:ascii="Times New Roman" w:hAnsi="Times New Roman" w:cs="Times New Roman"/>
          <w:bCs/>
          <w:sz w:val="24"/>
          <w:szCs w:val="24"/>
        </w:rPr>
        <w:t xml:space="preserve"> </w:t>
      </w:r>
      <w:r w:rsidRPr="00E35D68">
        <w:rPr>
          <w:rFonts w:ascii="Times New Roman" w:hAnsi="Times New Roman" w:cs="Times New Roman"/>
          <w:bCs/>
          <w:sz w:val="24"/>
          <w:szCs w:val="24"/>
        </w:rPr>
        <w:t>41(10), 311-316.</w:t>
      </w:r>
    </w:p>
    <w:p w14:paraId="4E809A1D" w14:textId="47A0ADFE" w:rsidR="00310BC2" w:rsidRPr="00E35D68" w:rsidRDefault="00310BC2" w:rsidP="00867F98">
      <w:pPr>
        <w:pStyle w:val="ListParagraph"/>
        <w:numPr>
          <w:ilvl w:val="0"/>
          <w:numId w:val="16"/>
        </w:numPr>
        <w:spacing w:line="276" w:lineRule="auto"/>
        <w:ind w:left="810" w:hanging="450"/>
        <w:jc w:val="both"/>
        <w:rPr>
          <w:rFonts w:ascii="Times New Roman" w:eastAsia="Times New Roman" w:hAnsi="Times New Roman" w:cs="Times New Roman"/>
          <w:sz w:val="24"/>
          <w:szCs w:val="24"/>
        </w:rPr>
      </w:pPr>
      <w:r w:rsidRPr="00E35D68">
        <w:rPr>
          <w:rFonts w:ascii="Times New Roman" w:eastAsia="Times New Roman" w:hAnsi="Times New Roman" w:cs="Times New Roman"/>
          <w:sz w:val="24"/>
          <w:szCs w:val="24"/>
        </w:rPr>
        <w:t xml:space="preserve">Jha, S. N., Vishwakarma, R. K., Ahmad, T., Rai, A., &amp; Dixit, A. K. (2015). </w:t>
      </w:r>
      <w:r w:rsidRPr="00E35D68">
        <w:rPr>
          <w:rFonts w:ascii="Times New Roman" w:eastAsia="Times New Roman" w:hAnsi="Times New Roman" w:cs="Times New Roman"/>
          <w:iCs/>
          <w:sz w:val="24"/>
          <w:szCs w:val="24"/>
        </w:rPr>
        <w:t>Report on assessment</w:t>
      </w:r>
      <w:r w:rsidR="00867F98" w:rsidRPr="00E35D68">
        <w:rPr>
          <w:rFonts w:ascii="Times New Roman" w:eastAsia="Times New Roman" w:hAnsi="Times New Roman" w:cs="Times New Roman"/>
          <w:iCs/>
          <w:sz w:val="24"/>
          <w:szCs w:val="24"/>
        </w:rPr>
        <w:t xml:space="preserve"> </w:t>
      </w:r>
      <w:r w:rsidRPr="00E35D68">
        <w:rPr>
          <w:rFonts w:ascii="Times New Roman" w:eastAsia="Times New Roman" w:hAnsi="Times New Roman" w:cs="Times New Roman"/>
          <w:iCs/>
          <w:sz w:val="24"/>
          <w:szCs w:val="24"/>
        </w:rPr>
        <w:t>of quantitative harvest and post-harvest losses of major crops and commodities in</w:t>
      </w:r>
      <w:r w:rsidR="00867F98" w:rsidRPr="00E35D68">
        <w:rPr>
          <w:rFonts w:ascii="Times New Roman" w:eastAsia="Times New Roman" w:hAnsi="Times New Roman" w:cs="Times New Roman"/>
          <w:iCs/>
          <w:sz w:val="24"/>
          <w:szCs w:val="24"/>
        </w:rPr>
        <w:t xml:space="preserve"> </w:t>
      </w:r>
      <w:r w:rsidRPr="00E35D68">
        <w:rPr>
          <w:rFonts w:ascii="Times New Roman" w:eastAsia="Times New Roman" w:hAnsi="Times New Roman" w:cs="Times New Roman"/>
          <w:iCs/>
          <w:sz w:val="24"/>
          <w:szCs w:val="24"/>
        </w:rPr>
        <w:t>India</w:t>
      </w:r>
      <w:r w:rsidRPr="00E35D68">
        <w:rPr>
          <w:rFonts w:ascii="Times New Roman" w:eastAsia="Times New Roman" w:hAnsi="Times New Roman" w:cs="Times New Roman"/>
          <w:sz w:val="24"/>
          <w:szCs w:val="24"/>
        </w:rPr>
        <w:t>.</w:t>
      </w:r>
      <w:r w:rsidR="003007F3" w:rsidRPr="00E35D68">
        <w:rPr>
          <w:rFonts w:ascii="Times New Roman" w:eastAsia="Times New Roman" w:hAnsi="Times New Roman" w:cs="Times New Roman"/>
          <w:sz w:val="24"/>
          <w:szCs w:val="24"/>
        </w:rPr>
        <w:t xml:space="preserve"> </w:t>
      </w:r>
      <w:r w:rsidRPr="00E35D68">
        <w:rPr>
          <w:rFonts w:ascii="Times New Roman" w:eastAsia="Times New Roman" w:hAnsi="Times New Roman" w:cs="Times New Roman"/>
          <w:sz w:val="24"/>
          <w:szCs w:val="24"/>
        </w:rPr>
        <w:t>ICAR-All India coordinated research project on post-harvest technology.</w:t>
      </w:r>
    </w:p>
    <w:p w14:paraId="3B56AD11" w14:textId="67C3C0DD"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Times New Roman" w:hAnsi="Times New Roman" w:cs="Times New Roman"/>
          <w:bCs/>
          <w:sz w:val="24"/>
          <w:szCs w:val="24"/>
        </w:rPr>
        <w:lastRenderedPageBreak/>
        <w:t>Kumar, A., Yadav, D., &amp; Singh, P. (2021). Application of artificial intelligence and IoT in post-</w:t>
      </w:r>
      <w:r w:rsidR="00C06657" w:rsidRPr="00E35D68">
        <w:rPr>
          <w:rFonts w:ascii="Times New Roman" w:eastAsia="Times New Roman" w:hAnsi="Times New Roman" w:cs="Times New Roman"/>
          <w:bCs/>
          <w:sz w:val="24"/>
          <w:szCs w:val="24"/>
        </w:rPr>
        <w:tab/>
      </w:r>
      <w:r w:rsidRPr="00E35D68">
        <w:rPr>
          <w:rFonts w:ascii="Times New Roman" w:eastAsia="Times New Roman" w:hAnsi="Times New Roman" w:cs="Times New Roman"/>
          <w:bCs/>
          <w:sz w:val="24"/>
          <w:szCs w:val="24"/>
        </w:rPr>
        <w:t xml:space="preserve">harvest management of grains. </w:t>
      </w:r>
      <w:r w:rsidRPr="00E35D68">
        <w:rPr>
          <w:rFonts w:ascii="Times New Roman" w:eastAsia="Times New Roman" w:hAnsi="Times New Roman" w:cs="Times New Roman"/>
          <w:bCs/>
          <w:i/>
          <w:iCs/>
          <w:sz w:val="24"/>
          <w:szCs w:val="24"/>
        </w:rPr>
        <w:t>Journal of Agricultural Engineering</w:t>
      </w:r>
      <w:r w:rsidRPr="00E35D68">
        <w:rPr>
          <w:rFonts w:ascii="Times New Roman" w:eastAsia="Times New Roman" w:hAnsi="Times New Roman" w:cs="Times New Roman"/>
          <w:bCs/>
          <w:sz w:val="24"/>
          <w:szCs w:val="24"/>
        </w:rPr>
        <w:t xml:space="preserve">, </w:t>
      </w:r>
      <w:r w:rsidRPr="00E35D68">
        <w:rPr>
          <w:rFonts w:ascii="Times New Roman" w:eastAsia="Times New Roman" w:hAnsi="Times New Roman" w:cs="Times New Roman"/>
          <w:bCs/>
          <w:iCs/>
          <w:sz w:val="24"/>
          <w:szCs w:val="24"/>
        </w:rPr>
        <w:t>58</w:t>
      </w:r>
      <w:r w:rsidRPr="00E35D68">
        <w:rPr>
          <w:rFonts w:ascii="Times New Roman" w:eastAsia="Times New Roman" w:hAnsi="Times New Roman" w:cs="Times New Roman"/>
          <w:bCs/>
          <w:sz w:val="24"/>
          <w:szCs w:val="24"/>
        </w:rPr>
        <w:t>(3), 25–34.</w:t>
      </w:r>
    </w:p>
    <w:p w14:paraId="1D8BB035" w14:textId="0D2930C7" w:rsidR="00C06657" w:rsidRPr="00E35D68" w:rsidRDefault="00C06657" w:rsidP="00867F98">
      <w:pPr>
        <w:pStyle w:val="ListParagraph"/>
        <w:numPr>
          <w:ilvl w:val="0"/>
          <w:numId w:val="16"/>
        </w:numPr>
        <w:spacing w:line="276" w:lineRule="auto"/>
        <w:ind w:left="810" w:hanging="450"/>
        <w:jc w:val="both"/>
        <w:rPr>
          <w:rFonts w:ascii="Times New Roman" w:eastAsia="Calibri" w:hAnsi="Times New Roman" w:cs="Times New Roman"/>
          <w:sz w:val="24"/>
          <w:szCs w:val="24"/>
        </w:rPr>
      </w:pPr>
      <w:r w:rsidRPr="00E35D68">
        <w:rPr>
          <w:rFonts w:ascii="Times New Roman" w:eastAsia="Calibri" w:hAnsi="Times New Roman" w:cs="Times New Roman"/>
          <w:sz w:val="24"/>
          <w:szCs w:val="24"/>
        </w:rPr>
        <w:t xml:space="preserve">Mishra, P. K. (2024). Gujarat's agriculture success a model for other states. </w:t>
      </w:r>
      <w:r w:rsidRPr="00E35D68">
        <w:rPr>
          <w:rFonts w:ascii="Times New Roman" w:eastAsia="Calibri" w:hAnsi="Times New Roman" w:cs="Times New Roman"/>
          <w:i/>
          <w:iCs/>
          <w:sz w:val="24"/>
          <w:szCs w:val="24"/>
        </w:rPr>
        <w:t>The Times of India.</w:t>
      </w:r>
    </w:p>
    <w:p w14:paraId="1868A816" w14:textId="25A70B1C" w:rsidR="00E97D0A" w:rsidRPr="00E35D68" w:rsidRDefault="00E97D0A" w:rsidP="00867F98">
      <w:pPr>
        <w:pStyle w:val="ListParagraph"/>
        <w:numPr>
          <w:ilvl w:val="0"/>
          <w:numId w:val="16"/>
        </w:numPr>
        <w:spacing w:before="100" w:beforeAutospacing="1" w:after="100" w:afterAutospacing="1" w:line="276" w:lineRule="auto"/>
        <w:ind w:left="810" w:right="-58" w:hanging="450"/>
        <w:jc w:val="both"/>
        <w:rPr>
          <w:rFonts w:ascii="Times New Roman" w:eastAsia="Times New Roman" w:hAnsi="Times New Roman" w:cs="Times New Roman"/>
          <w:sz w:val="24"/>
          <w:szCs w:val="24"/>
        </w:rPr>
      </w:pPr>
      <w:proofErr w:type="spellStart"/>
      <w:r w:rsidRPr="00E35D68">
        <w:rPr>
          <w:rFonts w:ascii="Times New Roman" w:hAnsi="Times New Roman" w:cs="Times New Roman"/>
          <w:color w:val="333333"/>
          <w:sz w:val="24"/>
          <w:szCs w:val="24"/>
          <w:shd w:val="clear" w:color="auto" w:fill="FFFFFF"/>
        </w:rPr>
        <w:t>Paghdar</w:t>
      </w:r>
      <w:proofErr w:type="spellEnd"/>
      <w:r w:rsidRPr="00E35D68">
        <w:rPr>
          <w:rFonts w:ascii="Times New Roman" w:hAnsi="Times New Roman" w:cs="Times New Roman"/>
          <w:color w:val="333333"/>
          <w:sz w:val="24"/>
          <w:szCs w:val="24"/>
          <w:shd w:val="clear" w:color="auto" w:fill="FFFFFF"/>
        </w:rPr>
        <w:t>, S. J., Dudhagara, C. R. and Mahera A. B. (2024). Purchasing Behaviour and Satisfaction Level of Farmers Regarding Groundnut Seeds. </w:t>
      </w:r>
      <w:r w:rsidRPr="00E35D68">
        <w:rPr>
          <w:rFonts w:ascii="Times New Roman" w:hAnsi="Times New Roman" w:cs="Times New Roman"/>
          <w:i/>
          <w:iCs/>
          <w:color w:val="333333"/>
          <w:sz w:val="24"/>
          <w:szCs w:val="24"/>
          <w:shd w:val="clear" w:color="auto" w:fill="FFFFFF"/>
        </w:rPr>
        <w:t>Journal of Scientific Research and Reports,</w:t>
      </w:r>
      <w:r w:rsidRPr="00E35D68">
        <w:rPr>
          <w:rFonts w:ascii="Times New Roman" w:hAnsi="Times New Roman" w:cs="Times New Roman"/>
          <w:color w:val="333333"/>
          <w:sz w:val="24"/>
          <w:szCs w:val="24"/>
          <w:shd w:val="clear" w:color="auto" w:fill="FFFFFF"/>
        </w:rPr>
        <w:t> 30(7), 487-95.</w:t>
      </w:r>
    </w:p>
    <w:p w14:paraId="607D70D3" w14:textId="7A61E3AF" w:rsidR="00310BC2" w:rsidRPr="00E35D68" w:rsidRDefault="00310BC2" w:rsidP="00867F98">
      <w:pPr>
        <w:pStyle w:val="ListParagraph"/>
        <w:numPr>
          <w:ilvl w:val="0"/>
          <w:numId w:val="16"/>
        </w:numPr>
        <w:spacing w:before="100" w:beforeAutospacing="1" w:after="100" w:afterAutospacing="1" w:line="276" w:lineRule="auto"/>
        <w:ind w:left="810" w:right="-58" w:hanging="450"/>
        <w:jc w:val="both"/>
        <w:rPr>
          <w:rFonts w:ascii="Times New Roman" w:eastAsia="Times New Roman" w:hAnsi="Times New Roman" w:cs="Times New Roman"/>
          <w:sz w:val="24"/>
          <w:szCs w:val="24"/>
        </w:rPr>
      </w:pPr>
      <w:r w:rsidRPr="00E35D68">
        <w:rPr>
          <w:rFonts w:ascii="Times New Roman" w:eastAsia="Times New Roman" w:hAnsi="Times New Roman" w:cs="Times New Roman"/>
          <w:sz w:val="24"/>
          <w:szCs w:val="24"/>
        </w:rPr>
        <w:t xml:space="preserve">Parwez, S. (2014). Food supply chain management in India: A literature review. </w:t>
      </w:r>
      <w:r w:rsidRPr="00E35D68">
        <w:rPr>
          <w:rFonts w:ascii="Times New Roman" w:eastAsia="Times New Roman" w:hAnsi="Times New Roman" w:cs="Times New Roman"/>
          <w:i/>
          <w:iCs/>
          <w:sz w:val="24"/>
          <w:szCs w:val="24"/>
        </w:rPr>
        <w:t>International Journal of</w:t>
      </w:r>
      <w:r w:rsidR="00BE550D" w:rsidRPr="00E35D68">
        <w:rPr>
          <w:rFonts w:ascii="Times New Roman" w:eastAsia="Times New Roman" w:hAnsi="Times New Roman" w:cs="Times New Roman"/>
          <w:i/>
          <w:iCs/>
          <w:sz w:val="24"/>
          <w:szCs w:val="24"/>
        </w:rPr>
        <w:t xml:space="preserve"> </w:t>
      </w:r>
      <w:r w:rsidRPr="00E35D68">
        <w:rPr>
          <w:rFonts w:ascii="Times New Roman" w:eastAsia="Times New Roman" w:hAnsi="Times New Roman" w:cs="Times New Roman"/>
          <w:i/>
          <w:iCs/>
          <w:sz w:val="24"/>
          <w:szCs w:val="24"/>
        </w:rPr>
        <w:t>Marketing and Technology</w:t>
      </w:r>
      <w:r w:rsidRPr="00E35D68">
        <w:rPr>
          <w:rFonts w:ascii="Times New Roman" w:eastAsia="Times New Roman" w:hAnsi="Times New Roman" w:cs="Times New Roman"/>
          <w:sz w:val="24"/>
          <w:szCs w:val="24"/>
        </w:rPr>
        <w:t xml:space="preserve">, </w:t>
      </w:r>
      <w:r w:rsidRPr="00E35D68">
        <w:rPr>
          <w:rFonts w:ascii="Times New Roman" w:eastAsia="Times New Roman" w:hAnsi="Times New Roman" w:cs="Times New Roman"/>
          <w:iCs/>
          <w:sz w:val="24"/>
          <w:szCs w:val="24"/>
        </w:rPr>
        <w:t>4</w:t>
      </w:r>
      <w:r w:rsidRPr="00E35D68">
        <w:rPr>
          <w:rFonts w:ascii="Times New Roman" w:eastAsia="Times New Roman" w:hAnsi="Times New Roman" w:cs="Times New Roman"/>
          <w:sz w:val="24"/>
          <w:szCs w:val="24"/>
        </w:rPr>
        <w:t>(5), 46–64.</w:t>
      </w:r>
    </w:p>
    <w:p w14:paraId="105E3C76" w14:textId="25F881A5" w:rsidR="00C06657" w:rsidRPr="00E35D68" w:rsidRDefault="00C06657"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 xml:space="preserve">Rai, A. (2023). Digitalization in agriculture for innovative transformation in India. </w:t>
      </w:r>
      <w:r w:rsidRPr="00E35D68">
        <w:rPr>
          <w:rFonts w:ascii="Times New Roman" w:eastAsia="Calibri" w:hAnsi="Times New Roman" w:cs="Times New Roman"/>
          <w:i/>
          <w:iCs/>
          <w:sz w:val="24"/>
          <w:szCs w:val="24"/>
        </w:rPr>
        <w:t>Indian Farming</w:t>
      </w:r>
      <w:r w:rsidRPr="00E35D68">
        <w:rPr>
          <w:rFonts w:ascii="Times New Roman" w:eastAsia="Calibri" w:hAnsi="Times New Roman" w:cs="Times New Roman"/>
          <w:sz w:val="24"/>
          <w:szCs w:val="24"/>
        </w:rPr>
        <w:t>,</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73(6),</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30–34.</w:t>
      </w:r>
    </w:p>
    <w:p w14:paraId="6A41E982" w14:textId="6045B9F1" w:rsidR="00867F98" w:rsidRPr="00E35D68" w:rsidRDefault="00C06657"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Roy, S., Singh, A. K., Bera, S. K., &amp; Bhattacharya, S. (2020). Land structure and level of</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 xml:space="preserve">fragmentation in typical small-marginal agricultural holdings in India. </w:t>
      </w:r>
      <w:r w:rsidRPr="00E35D68">
        <w:rPr>
          <w:rFonts w:ascii="Times New Roman" w:eastAsia="Calibri" w:hAnsi="Times New Roman" w:cs="Times New Roman"/>
          <w:i/>
          <w:iCs/>
          <w:sz w:val="24"/>
          <w:szCs w:val="24"/>
        </w:rPr>
        <w:t>The Indian Journal</w:t>
      </w:r>
      <w:r w:rsidR="00867F98" w:rsidRPr="00E35D68">
        <w:rPr>
          <w:rFonts w:ascii="Times New Roman" w:eastAsia="Calibri" w:hAnsi="Times New Roman" w:cs="Times New Roman"/>
          <w:i/>
          <w:iCs/>
          <w:sz w:val="24"/>
          <w:szCs w:val="24"/>
        </w:rPr>
        <w:t xml:space="preserve"> </w:t>
      </w:r>
      <w:r w:rsidRPr="00E35D68">
        <w:rPr>
          <w:rFonts w:ascii="Times New Roman" w:eastAsia="Calibri" w:hAnsi="Times New Roman" w:cs="Times New Roman"/>
          <w:i/>
          <w:iCs/>
          <w:sz w:val="24"/>
          <w:szCs w:val="24"/>
        </w:rPr>
        <w:t>of</w:t>
      </w:r>
      <w:r w:rsidR="00867F98" w:rsidRPr="00E35D68">
        <w:rPr>
          <w:rFonts w:ascii="Times New Roman" w:eastAsia="Calibri" w:hAnsi="Times New Roman" w:cs="Times New Roman"/>
          <w:i/>
          <w:iCs/>
          <w:sz w:val="24"/>
          <w:szCs w:val="24"/>
        </w:rPr>
        <w:t xml:space="preserve"> </w:t>
      </w:r>
      <w:r w:rsidRPr="00E35D68">
        <w:rPr>
          <w:rFonts w:ascii="Times New Roman" w:eastAsia="Calibri" w:hAnsi="Times New Roman" w:cs="Times New Roman"/>
          <w:i/>
          <w:iCs/>
          <w:sz w:val="24"/>
          <w:szCs w:val="24"/>
        </w:rPr>
        <w:t>Agricultural Sciences</w:t>
      </w:r>
      <w:r w:rsidRPr="00E35D68">
        <w:rPr>
          <w:rFonts w:ascii="Times New Roman" w:eastAsia="Calibri" w:hAnsi="Times New Roman" w:cs="Times New Roman"/>
          <w:sz w:val="24"/>
          <w:szCs w:val="24"/>
        </w:rPr>
        <w:t xml:space="preserve">, 90(4), 699–703. </w:t>
      </w:r>
    </w:p>
    <w:p w14:paraId="76936A34" w14:textId="11CE7E51" w:rsidR="00C06657" w:rsidRPr="00E35D68" w:rsidRDefault="00867F98" w:rsidP="00867F98">
      <w:pPr>
        <w:pStyle w:val="ListParagraph"/>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ab/>
      </w:r>
      <w:hyperlink r:id="rId10" w:history="1">
        <w:r w:rsidRPr="00E35D68">
          <w:rPr>
            <w:rStyle w:val="Hyperlink"/>
            <w:rFonts w:ascii="Times New Roman" w:eastAsia="Calibri" w:hAnsi="Times New Roman" w:cs="Times New Roman"/>
            <w:sz w:val="24"/>
            <w:szCs w:val="24"/>
          </w:rPr>
          <w:t>https://doi.org/10.56093/ijas.v90i4.102205</w:t>
        </w:r>
      </w:hyperlink>
    </w:p>
    <w:p w14:paraId="075BF2AB" w14:textId="6FF18BE7" w:rsidR="000971A3" w:rsidRPr="00E35D68" w:rsidRDefault="000971A3"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hAnsi="Times New Roman" w:cs="Times New Roman"/>
          <w:color w:val="333333"/>
          <w:sz w:val="24"/>
          <w:szCs w:val="24"/>
          <w:shd w:val="clear" w:color="auto" w:fill="FFFFFF"/>
        </w:rPr>
        <w:t>Sahoo, A., and Dudhagara, C. R. (2023). Purchasing Behaviour and Problems Faced by Farmers and Dealers Related to Insecticide. </w:t>
      </w:r>
      <w:r w:rsidRPr="00E35D68">
        <w:rPr>
          <w:rFonts w:ascii="Times New Roman" w:hAnsi="Times New Roman" w:cs="Times New Roman"/>
          <w:i/>
          <w:iCs/>
          <w:color w:val="333333"/>
          <w:sz w:val="24"/>
          <w:szCs w:val="24"/>
          <w:shd w:val="clear" w:color="auto" w:fill="FFFFFF"/>
        </w:rPr>
        <w:t>Journal of Experimental Agriculture International,</w:t>
      </w:r>
      <w:r w:rsidRPr="00E35D68">
        <w:rPr>
          <w:rFonts w:ascii="Times New Roman" w:hAnsi="Times New Roman" w:cs="Times New Roman"/>
          <w:color w:val="333333"/>
          <w:sz w:val="24"/>
          <w:szCs w:val="24"/>
          <w:shd w:val="clear" w:color="auto" w:fill="FFFFFF"/>
        </w:rPr>
        <w:t> 45 (8), 118-25.</w:t>
      </w:r>
    </w:p>
    <w:p w14:paraId="3918A59F" w14:textId="2795F98E" w:rsidR="00E35D68" w:rsidRPr="00E35D68" w:rsidRDefault="00E35D68" w:rsidP="00867F98">
      <w:pPr>
        <w:pStyle w:val="ListParagraph"/>
        <w:numPr>
          <w:ilvl w:val="0"/>
          <w:numId w:val="16"/>
        </w:numPr>
        <w:spacing w:line="276" w:lineRule="auto"/>
        <w:ind w:left="810" w:hanging="450"/>
        <w:jc w:val="both"/>
        <w:rPr>
          <w:rFonts w:ascii="Times New Roman" w:hAnsi="Times New Roman" w:cs="Times New Roman"/>
          <w:sz w:val="24"/>
          <w:szCs w:val="24"/>
        </w:rPr>
      </w:pPr>
      <w:proofErr w:type="spellStart"/>
      <w:r w:rsidRPr="00E35D68">
        <w:rPr>
          <w:rFonts w:ascii="Times New Roman" w:hAnsi="Times New Roman" w:cs="Times New Roman"/>
          <w:color w:val="333333"/>
          <w:sz w:val="24"/>
          <w:szCs w:val="24"/>
          <w:shd w:val="clear" w:color="auto" w:fill="FFFFFF"/>
        </w:rPr>
        <w:t>Sojitra</w:t>
      </w:r>
      <w:proofErr w:type="spellEnd"/>
      <w:r w:rsidRPr="00E35D68">
        <w:rPr>
          <w:rFonts w:ascii="Times New Roman" w:hAnsi="Times New Roman" w:cs="Times New Roman"/>
          <w:color w:val="333333"/>
          <w:sz w:val="24"/>
          <w:szCs w:val="24"/>
          <w:shd w:val="clear" w:color="auto" w:fill="FFFFFF"/>
        </w:rPr>
        <w:t>, D. V., and Dudhagara, C. R. (2023). Customer Value Proposition for Precision Farming, </w:t>
      </w:r>
      <w:r w:rsidRPr="00E35D68">
        <w:rPr>
          <w:rFonts w:ascii="Times New Roman" w:hAnsi="Times New Roman" w:cs="Times New Roman"/>
          <w:i/>
          <w:iCs/>
          <w:color w:val="333333"/>
          <w:sz w:val="24"/>
          <w:szCs w:val="24"/>
          <w:shd w:val="clear" w:color="auto" w:fill="FFFFFF"/>
        </w:rPr>
        <w:t>Asian Journal of Agricultural Extension, Economics &amp; Sociology,</w:t>
      </w:r>
      <w:r w:rsidRPr="00E35D68">
        <w:rPr>
          <w:rFonts w:ascii="Times New Roman" w:hAnsi="Times New Roman" w:cs="Times New Roman"/>
          <w:color w:val="333333"/>
          <w:sz w:val="24"/>
          <w:szCs w:val="24"/>
          <w:shd w:val="clear" w:color="auto" w:fill="FFFFFF"/>
        </w:rPr>
        <w:t> 41 (9), 298-304</w:t>
      </w:r>
    </w:p>
    <w:p w14:paraId="0106EBBB" w14:textId="6076654A"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sz w:val="24"/>
          <w:szCs w:val="24"/>
        </w:rPr>
      </w:pPr>
      <w:proofErr w:type="spellStart"/>
      <w:r w:rsidRPr="00E35D68">
        <w:rPr>
          <w:rFonts w:ascii="Times New Roman" w:hAnsi="Times New Roman" w:cs="Times New Roman"/>
          <w:sz w:val="24"/>
          <w:szCs w:val="24"/>
        </w:rPr>
        <w:t>Sidnal</w:t>
      </w:r>
      <w:proofErr w:type="spellEnd"/>
      <w:r w:rsidRPr="00E35D68">
        <w:rPr>
          <w:rFonts w:ascii="Times New Roman" w:hAnsi="Times New Roman" w:cs="Times New Roman"/>
          <w:sz w:val="24"/>
          <w:szCs w:val="24"/>
        </w:rPr>
        <w:t xml:space="preserve">, N., Patil, U. V., &amp; Patil, P. (2013). Grading and quality testing of food grains using neural </w:t>
      </w:r>
      <w:r w:rsidR="00C06657" w:rsidRPr="00E35D68">
        <w:rPr>
          <w:rFonts w:ascii="Times New Roman" w:hAnsi="Times New Roman" w:cs="Times New Roman"/>
          <w:sz w:val="24"/>
          <w:szCs w:val="24"/>
        </w:rPr>
        <w:tab/>
      </w:r>
      <w:r w:rsidRPr="00E35D68">
        <w:rPr>
          <w:rFonts w:ascii="Times New Roman" w:hAnsi="Times New Roman" w:cs="Times New Roman"/>
          <w:sz w:val="24"/>
          <w:szCs w:val="24"/>
        </w:rPr>
        <w:t xml:space="preserve">network. </w:t>
      </w:r>
      <w:r w:rsidRPr="00E35D68">
        <w:rPr>
          <w:rFonts w:ascii="Times New Roman" w:hAnsi="Times New Roman" w:cs="Times New Roman"/>
          <w:i/>
          <w:sz w:val="24"/>
          <w:szCs w:val="24"/>
        </w:rPr>
        <w:t>International Journal of Research in Engineering and Technology</w:t>
      </w:r>
      <w:r w:rsidRPr="00E35D68">
        <w:rPr>
          <w:rFonts w:ascii="Times New Roman" w:hAnsi="Times New Roman" w:cs="Times New Roman"/>
          <w:sz w:val="24"/>
          <w:szCs w:val="24"/>
        </w:rPr>
        <w:t xml:space="preserve">, 2(11), 545-549. </w:t>
      </w:r>
    </w:p>
    <w:p w14:paraId="5B569498" w14:textId="77777777" w:rsidR="00C06657" w:rsidRPr="00BE550D" w:rsidRDefault="00C06657" w:rsidP="00BE550D">
      <w:pPr>
        <w:spacing w:line="276" w:lineRule="auto"/>
        <w:ind w:left="284"/>
        <w:jc w:val="both"/>
        <w:rPr>
          <w:rFonts w:ascii="Times New Roman" w:hAnsi="Times New Roman" w:cs="Times New Roman"/>
          <w:sz w:val="24"/>
          <w:szCs w:val="24"/>
        </w:rPr>
      </w:pPr>
    </w:p>
    <w:p w14:paraId="7D3CA00C" w14:textId="77777777" w:rsidR="00C06657" w:rsidRPr="00BE550D" w:rsidRDefault="00C06657" w:rsidP="00BE550D">
      <w:pPr>
        <w:spacing w:line="276" w:lineRule="auto"/>
        <w:jc w:val="both"/>
        <w:rPr>
          <w:rFonts w:ascii="Times New Roman" w:hAnsi="Times New Roman" w:cs="Times New Roman"/>
          <w:sz w:val="24"/>
          <w:szCs w:val="24"/>
        </w:rPr>
      </w:pPr>
    </w:p>
    <w:p w14:paraId="05F1B094" w14:textId="77777777" w:rsidR="00877269" w:rsidRPr="00BE550D" w:rsidRDefault="00877269" w:rsidP="00BE550D">
      <w:pPr>
        <w:pStyle w:val="ListParagraph"/>
        <w:spacing w:before="240" w:line="276" w:lineRule="auto"/>
        <w:ind w:left="360"/>
        <w:jc w:val="both"/>
        <w:rPr>
          <w:rFonts w:ascii="Times New Roman" w:eastAsia="Calibri" w:hAnsi="Times New Roman" w:cs="Times New Roman"/>
          <w:sz w:val="24"/>
          <w:szCs w:val="24"/>
        </w:rPr>
      </w:pPr>
    </w:p>
    <w:sectPr w:rsidR="00877269" w:rsidRPr="00BE550D" w:rsidSect="00214506">
      <w:headerReference w:type="even" r:id="rId11"/>
      <w:headerReference w:type="default" r:id="rId12"/>
      <w:footerReference w:type="even" r:id="rId13"/>
      <w:footerReference w:type="default" r:id="rId14"/>
      <w:headerReference w:type="first" r:id="rId15"/>
      <w:footerReference w:type="first" r:id="rId16"/>
      <w:pgSz w:w="11910" w:h="16840" w:code="9"/>
      <w:pgMar w:top="1440" w:right="1440" w:bottom="1440" w:left="1440" w:header="0" w:footer="9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E7B0E" w14:textId="77777777" w:rsidR="00F077D6" w:rsidRDefault="00F077D6" w:rsidP="008644C0">
      <w:pPr>
        <w:spacing w:after="0" w:line="240" w:lineRule="auto"/>
      </w:pPr>
      <w:r>
        <w:separator/>
      </w:r>
    </w:p>
  </w:endnote>
  <w:endnote w:type="continuationSeparator" w:id="0">
    <w:p w14:paraId="2E0E7677" w14:textId="77777777" w:rsidR="00F077D6" w:rsidRDefault="00F077D6" w:rsidP="0086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unga">
    <w:altName w:val="Tunga"/>
    <w:panose1 w:val="00000400000000000000"/>
    <w:charset w:val="00"/>
    <w:family w:val="swiss"/>
    <w:pitch w:val="variable"/>
    <w:sig w:usb0="004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B94F" w14:textId="77777777" w:rsidR="0009200E" w:rsidRDefault="0009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260963"/>
      <w:docPartObj>
        <w:docPartGallery w:val="Page Numbers (Bottom of Page)"/>
        <w:docPartUnique/>
      </w:docPartObj>
    </w:sdtPr>
    <w:sdtEndPr>
      <w:rPr>
        <w:noProof/>
      </w:rPr>
    </w:sdtEndPr>
    <w:sdtContent>
      <w:p w14:paraId="5FE4F158" w14:textId="77777777" w:rsidR="00576969" w:rsidRDefault="00FB27C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D0BAC16" w14:textId="77777777" w:rsidR="00576969" w:rsidRDefault="00576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B0AC" w14:textId="77777777" w:rsidR="0009200E" w:rsidRDefault="0009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E317D" w14:textId="77777777" w:rsidR="00F077D6" w:rsidRDefault="00F077D6" w:rsidP="008644C0">
      <w:pPr>
        <w:spacing w:after="0" w:line="240" w:lineRule="auto"/>
      </w:pPr>
      <w:r>
        <w:separator/>
      </w:r>
    </w:p>
  </w:footnote>
  <w:footnote w:type="continuationSeparator" w:id="0">
    <w:p w14:paraId="56021EDB" w14:textId="77777777" w:rsidR="00F077D6" w:rsidRDefault="00F077D6" w:rsidP="0086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8849" w14:textId="1FE6424D" w:rsidR="0009200E" w:rsidRDefault="0009200E">
    <w:pPr>
      <w:pStyle w:val="Header"/>
    </w:pPr>
    <w:r>
      <w:rPr>
        <w:noProof/>
      </w:rPr>
      <w:pict w14:anchorId="1808A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1" o:spid="_x0000_s2050"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011B" w14:textId="227E509E" w:rsidR="0009200E" w:rsidRDefault="0009200E">
    <w:pPr>
      <w:pStyle w:val="Header"/>
    </w:pPr>
    <w:r>
      <w:rPr>
        <w:noProof/>
      </w:rPr>
      <w:pict w14:anchorId="735BC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2" o:spid="_x0000_s2051"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FA9" w14:textId="65A8C9EA" w:rsidR="0009200E" w:rsidRDefault="0009200E">
    <w:pPr>
      <w:pStyle w:val="Header"/>
    </w:pPr>
    <w:r>
      <w:rPr>
        <w:noProof/>
      </w:rPr>
      <w:pict w14:anchorId="5BEE7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0" o:spid="_x0000_s2049"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662"/>
    <w:multiLevelType w:val="hybridMultilevel"/>
    <w:tmpl w:val="CC0EB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777B4C"/>
    <w:multiLevelType w:val="hybridMultilevel"/>
    <w:tmpl w:val="5942C11E"/>
    <w:lvl w:ilvl="0" w:tplc="454CF238">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B41918"/>
    <w:multiLevelType w:val="hybridMultilevel"/>
    <w:tmpl w:val="CEC8474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84557"/>
    <w:multiLevelType w:val="multilevel"/>
    <w:tmpl w:val="11E4B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414495"/>
    <w:multiLevelType w:val="multilevel"/>
    <w:tmpl w:val="AE905F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005B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D4192C"/>
    <w:multiLevelType w:val="hybridMultilevel"/>
    <w:tmpl w:val="7E88BA3E"/>
    <w:lvl w:ilvl="0" w:tplc="2E5CE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4095"/>
    <w:multiLevelType w:val="multilevel"/>
    <w:tmpl w:val="A822CF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F62190"/>
    <w:multiLevelType w:val="hybridMultilevel"/>
    <w:tmpl w:val="CE5AC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5F016A"/>
    <w:multiLevelType w:val="hybridMultilevel"/>
    <w:tmpl w:val="E95872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DF928CB"/>
    <w:multiLevelType w:val="hybridMultilevel"/>
    <w:tmpl w:val="776CFE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F056E0D"/>
    <w:multiLevelType w:val="multilevel"/>
    <w:tmpl w:val="95684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037B62"/>
    <w:multiLevelType w:val="hybridMultilevel"/>
    <w:tmpl w:val="61EE48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C8263D3"/>
    <w:multiLevelType w:val="multilevel"/>
    <w:tmpl w:val="9FCCC43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4" w15:restartNumberingAfterBreak="0">
    <w:nsid w:val="58CB3E41"/>
    <w:multiLevelType w:val="hybridMultilevel"/>
    <w:tmpl w:val="891EE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D576A"/>
    <w:multiLevelType w:val="hybridMultilevel"/>
    <w:tmpl w:val="2C80923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2CD179A"/>
    <w:multiLevelType w:val="multilevel"/>
    <w:tmpl w:val="E006CE20"/>
    <w:lvl w:ilvl="0">
      <w:start w:val="1"/>
      <w:numFmt w:val="decimal"/>
      <w:lvlText w:val="%1."/>
      <w:lvlJc w:val="left"/>
      <w:pPr>
        <w:ind w:left="360" w:hanging="360"/>
      </w:pPr>
      <w:rPr>
        <w:b w:val="0"/>
      </w:rPr>
    </w:lvl>
    <w:lvl w:ilvl="1">
      <w:start w:val="3"/>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7" w15:restartNumberingAfterBreak="0">
    <w:nsid w:val="6C2A50D9"/>
    <w:multiLevelType w:val="hybridMultilevel"/>
    <w:tmpl w:val="D66C7E4A"/>
    <w:lvl w:ilvl="0" w:tplc="76BCAF6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abstractNumId w:val="11"/>
  </w:num>
  <w:num w:numId="2">
    <w:abstractNumId w:val="8"/>
  </w:num>
  <w:num w:numId="3">
    <w:abstractNumId w:val="9"/>
  </w:num>
  <w:num w:numId="4">
    <w:abstractNumId w:val="16"/>
  </w:num>
  <w:num w:numId="5">
    <w:abstractNumId w:val="12"/>
  </w:num>
  <w:num w:numId="6">
    <w:abstractNumId w:val="0"/>
  </w:num>
  <w:num w:numId="7">
    <w:abstractNumId w:val="3"/>
  </w:num>
  <w:num w:numId="8">
    <w:abstractNumId w:val="13"/>
  </w:num>
  <w:num w:numId="9">
    <w:abstractNumId w:val="5"/>
  </w:num>
  <w:num w:numId="10">
    <w:abstractNumId w:val="7"/>
  </w:num>
  <w:num w:numId="11">
    <w:abstractNumId w:val="17"/>
  </w:num>
  <w:num w:numId="12">
    <w:abstractNumId w:val="2"/>
  </w:num>
  <w:num w:numId="13">
    <w:abstractNumId w:val="14"/>
  </w:num>
  <w:num w:numId="14">
    <w:abstractNumId w:val="6"/>
  </w:num>
  <w:num w:numId="15">
    <w:abstractNumId w:val="4"/>
  </w:num>
  <w:num w:numId="16">
    <w:abstractNumId w:val="18"/>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AD"/>
    <w:rsid w:val="00004AE5"/>
    <w:rsid w:val="00030D7F"/>
    <w:rsid w:val="00044C88"/>
    <w:rsid w:val="00045775"/>
    <w:rsid w:val="00050E91"/>
    <w:rsid w:val="00067326"/>
    <w:rsid w:val="000719C3"/>
    <w:rsid w:val="00072A83"/>
    <w:rsid w:val="00072FC1"/>
    <w:rsid w:val="00090EF9"/>
    <w:rsid w:val="0009200E"/>
    <w:rsid w:val="000971A3"/>
    <w:rsid w:val="00097C80"/>
    <w:rsid w:val="000A282E"/>
    <w:rsid w:val="000A64F5"/>
    <w:rsid w:val="000C2BC2"/>
    <w:rsid w:val="000C35EB"/>
    <w:rsid w:val="000C7E6F"/>
    <w:rsid w:val="000D57DA"/>
    <w:rsid w:val="000E36C6"/>
    <w:rsid w:val="00106527"/>
    <w:rsid w:val="001073AC"/>
    <w:rsid w:val="00114662"/>
    <w:rsid w:val="001309D8"/>
    <w:rsid w:val="00130BEF"/>
    <w:rsid w:val="0013276A"/>
    <w:rsid w:val="0014561D"/>
    <w:rsid w:val="0014679E"/>
    <w:rsid w:val="001523F0"/>
    <w:rsid w:val="0015298D"/>
    <w:rsid w:val="00163E29"/>
    <w:rsid w:val="0017539E"/>
    <w:rsid w:val="001817D4"/>
    <w:rsid w:val="001844B3"/>
    <w:rsid w:val="00184A08"/>
    <w:rsid w:val="00192550"/>
    <w:rsid w:val="001A07DC"/>
    <w:rsid w:val="001A1BDE"/>
    <w:rsid w:val="001A7577"/>
    <w:rsid w:val="001B73C7"/>
    <w:rsid w:val="001E5FFE"/>
    <w:rsid w:val="001E637B"/>
    <w:rsid w:val="001F7ECA"/>
    <w:rsid w:val="002101C4"/>
    <w:rsid w:val="00211353"/>
    <w:rsid w:val="00214506"/>
    <w:rsid w:val="00242ADD"/>
    <w:rsid w:val="00261352"/>
    <w:rsid w:val="00262303"/>
    <w:rsid w:val="00270A15"/>
    <w:rsid w:val="00272E87"/>
    <w:rsid w:val="00273E86"/>
    <w:rsid w:val="0027747A"/>
    <w:rsid w:val="00286B83"/>
    <w:rsid w:val="002874C1"/>
    <w:rsid w:val="002958C1"/>
    <w:rsid w:val="002B4240"/>
    <w:rsid w:val="002C2F89"/>
    <w:rsid w:val="002E0B73"/>
    <w:rsid w:val="002E52EE"/>
    <w:rsid w:val="002E5C8F"/>
    <w:rsid w:val="002F29F6"/>
    <w:rsid w:val="003007F3"/>
    <w:rsid w:val="00310BC2"/>
    <w:rsid w:val="003117DB"/>
    <w:rsid w:val="00320961"/>
    <w:rsid w:val="003253CA"/>
    <w:rsid w:val="00330B9A"/>
    <w:rsid w:val="00332F0E"/>
    <w:rsid w:val="00356950"/>
    <w:rsid w:val="00386661"/>
    <w:rsid w:val="003A353A"/>
    <w:rsid w:val="003C1D9D"/>
    <w:rsid w:val="00405805"/>
    <w:rsid w:val="00412DE3"/>
    <w:rsid w:val="00414F12"/>
    <w:rsid w:val="004226FE"/>
    <w:rsid w:val="00424C00"/>
    <w:rsid w:val="00456FAC"/>
    <w:rsid w:val="00474561"/>
    <w:rsid w:val="00482CA2"/>
    <w:rsid w:val="00493F15"/>
    <w:rsid w:val="004B58BF"/>
    <w:rsid w:val="004B7BC9"/>
    <w:rsid w:val="004C0A38"/>
    <w:rsid w:val="004C15CB"/>
    <w:rsid w:val="004C1CCB"/>
    <w:rsid w:val="004C3B5E"/>
    <w:rsid w:val="00513D41"/>
    <w:rsid w:val="00554967"/>
    <w:rsid w:val="00555078"/>
    <w:rsid w:val="00572BBC"/>
    <w:rsid w:val="00574C4F"/>
    <w:rsid w:val="00575D79"/>
    <w:rsid w:val="00576969"/>
    <w:rsid w:val="00582315"/>
    <w:rsid w:val="0059389C"/>
    <w:rsid w:val="00594792"/>
    <w:rsid w:val="005B31A4"/>
    <w:rsid w:val="005B352D"/>
    <w:rsid w:val="005B5EF4"/>
    <w:rsid w:val="005F6B21"/>
    <w:rsid w:val="00616813"/>
    <w:rsid w:val="00627C02"/>
    <w:rsid w:val="00646BC1"/>
    <w:rsid w:val="00655FE1"/>
    <w:rsid w:val="00661D50"/>
    <w:rsid w:val="00663323"/>
    <w:rsid w:val="006659D6"/>
    <w:rsid w:val="00671D20"/>
    <w:rsid w:val="0067745C"/>
    <w:rsid w:val="006823AF"/>
    <w:rsid w:val="00682E81"/>
    <w:rsid w:val="0068473A"/>
    <w:rsid w:val="006A5A39"/>
    <w:rsid w:val="006A791B"/>
    <w:rsid w:val="006B1366"/>
    <w:rsid w:val="006C415F"/>
    <w:rsid w:val="006C4471"/>
    <w:rsid w:val="006C62EE"/>
    <w:rsid w:val="006E75AD"/>
    <w:rsid w:val="006F3502"/>
    <w:rsid w:val="00700172"/>
    <w:rsid w:val="00705B98"/>
    <w:rsid w:val="00705FF9"/>
    <w:rsid w:val="00706247"/>
    <w:rsid w:val="00711C17"/>
    <w:rsid w:val="0071301A"/>
    <w:rsid w:val="00714D24"/>
    <w:rsid w:val="00721F52"/>
    <w:rsid w:val="00724503"/>
    <w:rsid w:val="007430CD"/>
    <w:rsid w:val="007466F9"/>
    <w:rsid w:val="00763FEF"/>
    <w:rsid w:val="007743A5"/>
    <w:rsid w:val="007767C5"/>
    <w:rsid w:val="00777241"/>
    <w:rsid w:val="0078426B"/>
    <w:rsid w:val="00787835"/>
    <w:rsid w:val="007B406D"/>
    <w:rsid w:val="007D613E"/>
    <w:rsid w:val="007E18C1"/>
    <w:rsid w:val="0082395B"/>
    <w:rsid w:val="00851995"/>
    <w:rsid w:val="008644C0"/>
    <w:rsid w:val="00864C25"/>
    <w:rsid w:val="00867F98"/>
    <w:rsid w:val="00871861"/>
    <w:rsid w:val="00876079"/>
    <w:rsid w:val="00877269"/>
    <w:rsid w:val="008A3769"/>
    <w:rsid w:val="008B1BE4"/>
    <w:rsid w:val="008B2B5F"/>
    <w:rsid w:val="008C5AC6"/>
    <w:rsid w:val="008C653A"/>
    <w:rsid w:val="008F6B64"/>
    <w:rsid w:val="009016DC"/>
    <w:rsid w:val="009258FC"/>
    <w:rsid w:val="00940231"/>
    <w:rsid w:val="0096203A"/>
    <w:rsid w:val="009632A5"/>
    <w:rsid w:val="009667E6"/>
    <w:rsid w:val="009678CA"/>
    <w:rsid w:val="00970B3A"/>
    <w:rsid w:val="009815D7"/>
    <w:rsid w:val="00984153"/>
    <w:rsid w:val="009A1EBF"/>
    <w:rsid w:val="009B6C4C"/>
    <w:rsid w:val="009F610A"/>
    <w:rsid w:val="00A03A81"/>
    <w:rsid w:val="00A06A8E"/>
    <w:rsid w:val="00A07A56"/>
    <w:rsid w:val="00A20C2C"/>
    <w:rsid w:val="00A433F6"/>
    <w:rsid w:val="00A63215"/>
    <w:rsid w:val="00A7088C"/>
    <w:rsid w:val="00A711F4"/>
    <w:rsid w:val="00A75354"/>
    <w:rsid w:val="00AB3DC7"/>
    <w:rsid w:val="00AB7C01"/>
    <w:rsid w:val="00AC5E29"/>
    <w:rsid w:val="00AD2CCA"/>
    <w:rsid w:val="00AD7BE9"/>
    <w:rsid w:val="00AE2ED3"/>
    <w:rsid w:val="00AE53B7"/>
    <w:rsid w:val="00B034BF"/>
    <w:rsid w:val="00B26A49"/>
    <w:rsid w:val="00B51EC0"/>
    <w:rsid w:val="00B52BA9"/>
    <w:rsid w:val="00B65536"/>
    <w:rsid w:val="00BA5C38"/>
    <w:rsid w:val="00BB2522"/>
    <w:rsid w:val="00BB56E4"/>
    <w:rsid w:val="00BD3832"/>
    <w:rsid w:val="00BE086F"/>
    <w:rsid w:val="00BE2417"/>
    <w:rsid w:val="00BE550D"/>
    <w:rsid w:val="00BF5A97"/>
    <w:rsid w:val="00C06657"/>
    <w:rsid w:val="00C259BB"/>
    <w:rsid w:val="00C51BA1"/>
    <w:rsid w:val="00C54517"/>
    <w:rsid w:val="00C54B6E"/>
    <w:rsid w:val="00C63D77"/>
    <w:rsid w:val="00C63E75"/>
    <w:rsid w:val="00C7670B"/>
    <w:rsid w:val="00C855AF"/>
    <w:rsid w:val="00CA70FA"/>
    <w:rsid w:val="00CB5FDA"/>
    <w:rsid w:val="00CD275B"/>
    <w:rsid w:val="00CE2AFD"/>
    <w:rsid w:val="00D11944"/>
    <w:rsid w:val="00D124E0"/>
    <w:rsid w:val="00D16AE1"/>
    <w:rsid w:val="00D40D5F"/>
    <w:rsid w:val="00D4564A"/>
    <w:rsid w:val="00D5722A"/>
    <w:rsid w:val="00D606B9"/>
    <w:rsid w:val="00D607CB"/>
    <w:rsid w:val="00D640B7"/>
    <w:rsid w:val="00D702DE"/>
    <w:rsid w:val="00D758D4"/>
    <w:rsid w:val="00D95656"/>
    <w:rsid w:val="00DA37F8"/>
    <w:rsid w:val="00DA50D3"/>
    <w:rsid w:val="00DB3CE7"/>
    <w:rsid w:val="00DE1AAA"/>
    <w:rsid w:val="00E0693A"/>
    <w:rsid w:val="00E23B49"/>
    <w:rsid w:val="00E33135"/>
    <w:rsid w:val="00E35582"/>
    <w:rsid w:val="00E35D68"/>
    <w:rsid w:val="00E44870"/>
    <w:rsid w:val="00E70C7A"/>
    <w:rsid w:val="00E978AA"/>
    <w:rsid w:val="00E97D0A"/>
    <w:rsid w:val="00EA03FE"/>
    <w:rsid w:val="00EB09E0"/>
    <w:rsid w:val="00EC545F"/>
    <w:rsid w:val="00ED0EF9"/>
    <w:rsid w:val="00ED219B"/>
    <w:rsid w:val="00EE01C4"/>
    <w:rsid w:val="00EF6266"/>
    <w:rsid w:val="00F03804"/>
    <w:rsid w:val="00F06964"/>
    <w:rsid w:val="00F077D6"/>
    <w:rsid w:val="00F11F1A"/>
    <w:rsid w:val="00F16F6A"/>
    <w:rsid w:val="00F32606"/>
    <w:rsid w:val="00F43AD0"/>
    <w:rsid w:val="00F458CA"/>
    <w:rsid w:val="00F64B02"/>
    <w:rsid w:val="00F92772"/>
    <w:rsid w:val="00F952DC"/>
    <w:rsid w:val="00FB27CA"/>
    <w:rsid w:val="00FD4C6C"/>
    <w:rsid w:val="00FD5CD1"/>
    <w:rsid w:val="00FF2A5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BEA0BB"/>
  <w15:docId w15:val="{9A6F8530-76D4-4E27-8023-63EBB8B1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AC6"/>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B58BF"/>
  </w:style>
  <w:style w:type="character" w:customStyle="1" w:styleId="a">
    <w:name w:val="_"/>
    <w:basedOn w:val="DefaultParagraphFont"/>
    <w:rsid w:val="004B58BF"/>
  </w:style>
  <w:style w:type="character" w:styleId="Strong">
    <w:name w:val="Strong"/>
    <w:basedOn w:val="DefaultParagraphFont"/>
    <w:uiPriority w:val="22"/>
    <w:qFormat/>
    <w:rsid w:val="003C1D9D"/>
    <w:rPr>
      <w:b/>
      <w:bCs/>
    </w:rPr>
  </w:style>
  <w:style w:type="table" w:styleId="TableGrid">
    <w:name w:val="Table Grid"/>
    <w:basedOn w:val="TableNormal"/>
    <w:uiPriority w:val="39"/>
    <w:rsid w:val="003C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215"/>
    <w:pPr>
      <w:ind w:left="720"/>
      <w:contextualSpacing/>
    </w:pPr>
  </w:style>
  <w:style w:type="table" w:customStyle="1" w:styleId="PlainTable21">
    <w:name w:val="Plain Table 21"/>
    <w:basedOn w:val="TableNormal"/>
    <w:uiPriority w:val="42"/>
    <w:rsid w:val="00B65536"/>
    <w:pPr>
      <w:spacing w:after="0" w:line="240" w:lineRule="auto"/>
    </w:pPr>
    <w:rPr>
      <w:kern w:val="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A37F8"/>
    <w:rPr>
      <w:color w:val="0563C1" w:themeColor="hyperlink"/>
      <w:u w:val="single"/>
    </w:rPr>
  </w:style>
  <w:style w:type="paragraph" w:styleId="Header">
    <w:name w:val="header"/>
    <w:basedOn w:val="Normal"/>
    <w:link w:val="HeaderChar"/>
    <w:uiPriority w:val="99"/>
    <w:unhideWhenUsed/>
    <w:rsid w:val="00864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C0"/>
    <w:rPr>
      <w:rFonts w:cs="Tunga"/>
    </w:rPr>
  </w:style>
  <w:style w:type="paragraph" w:styleId="Footer">
    <w:name w:val="footer"/>
    <w:basedOn w:val="Normal"/>
    <w:link w:val="FooterChar"/>
    <w:uiPriority w:val="99"/>
    <w:unhideWhenUsed/>
    <w:rsid w:val="00864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C0"/>
    <w:rPr>
      <w:rFonts w:cs="Tunga"/>
    </w:rPr>
  </w:style>
  <w:style w:type="paragraph" w:styleId="NormalWeb">
    <w:name w:val="Normal (Web)"/>
    <w:basedOn w:val="Normal"/>
    <w:uiPriority w:val="99"/>
    <w:unhideWhenUsed/>
    <w:rsid w:val="00576969"/>
    <w:rPr>
      <w:rFonts w:ascii="Times New Roman" w:hAnsi="Times New Roman" w:cs="Times New Roman"/>
      <w:sz w:val="24"/>
      <w:szCs w:val="24"/>
    </w:rPr>
  </w:style>
  <w:style w:type="character" w:styleId="Emphasis">
    <w:name w:val="Emphasis"/>
    <w:basedOn w:val="DefaultParagraphFont"/>
    <w:uiPriority w:val="20"/>
    <w:qFormat/>
    <w:rsid w:val="00D95656"/>
    <w:rPr>
      <w:i/>
      <w:iCs/>
    </w:rPr>
  </w:style>
  <w:style w:type="table" w:customStyle="1" w:styleId="TableGridLight1">
    <w:name w:val="Table Grid Light1"/>
    <w:basedOn w:val="TableNormal"/>
    <w:next w:val="TableNormal"/>
    <w:uiPriority w:val="40"/>
    <w:rsid w:val="00CE2AFD"/>
    <w:pPr>
      <w:spacing w:before="120" w:after="0" w:line="240" w:lineRule="auto"/>
      <w:jc w:val="both"/>
    </w:pPr>
    <w:rPr>
      <w:kern w:val="2"/>
      <w:lang w:bidi="gu-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semiHidden/>
    <w:unhideWhenUsed/>
    <w:rsid w:val="0018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0532">
      <w:bodyDiv w:val="1"/>
      <w:marLeft w:val="0"/>
      <w:marRight w:val="0"/>
      <w:marTop w:val="0"/>
      <w:marBottom w:val="0"/>
      <w:divBdr>
        <w:top w:val="none" w:sz="0" w:space="0" w:color="auto"/>
        <w:left w:val="none" w:sz="0" w:space="0" w:color="auto"/>
        <w:bottom w:val="none" w:sz="0" w:space="0" w:color="auto"/>
        <w:right w:val="none" w:sz="0" w:space="0" w:color="auto"/>
      </w:divBdr>
    </w:div>
    <w:div w:id="146367730">
      <w:bodyDiv w:val="1"/>
      <w:marLeft w:val="0"/>
      <w:marRight w:val="0"/>
      <w:marTop w:val="0"/>
      <w:marBottom w:val="0"/>
      <w:divBdr>
        <w:top w:val="none" w:sz="0" w:space="0" w:color="auto"/>
        <w:left w:val="none" w:sz="0" w:space="0" w:color="auto"/>
        <w:bottom w:val="none" w:sz="0" w:space="0" w:color="auto"/>
        <w:right w:val="none" w:sz="0" w:space="0" w:color="auto"/>
      </w:divBdr>
    </w:div>
    <w:div w:id="318846373">
      <w:bodyDiv w:val="1"/>
      <w:marLeft w:val="0"/>
      <w:marRight w:val="0"/>
      <w:marTop w:val="0"/>
      <w:marBottom w:val="0"/>
      <w:divBdr>
        <w:top w:val="none" w:sz="0" w:space="0" w:color="auto"/>
        <w:left w:val="none" w:sz="0" w:space="0" w:color="auto"/>
        <w:bottom w:val="none" w:sz="0" w:space="0" w:color="auto"/>
        <w:right w:val="none" w:sz="0" w:space="0" w:color="auto"/>
      </w:divBdr>
    </w:div>
    <w:div w:id="320549675">
      <w:bodyDiv w:val="1"/>
      <w:marLeft w:val="0"/>
      <w:marRight w:val="0"/>
      <w:marTop w:val="0"/>
      <w:marBottom w:val="0"/>
      <w:divBdr>
        <w:top w:val="none" w:sz="0" w:space="0" w:color="auto"/>
        <w:left w:val="none" w:sz="0" w:space="0" w:color="auto"/>
        <w:bottom w:val="none" w:sz="0" w:space="0" w:color="auto"/>
        <w:right w:val="none" w:sz="0" w:space="0" w:color="auto"/>
      </w:divBdr>
    </w:div>
    <w:div w:id="514878095">
      <w:bodyDiv w:val="1"/>
      <w:marLeft w:val="0"/>
      <w:marRight w:val="0"/>
      <w:marTop w:val="0"/>
      <w:marBottom w:val="0"/>
      <w:divBdr>
        <w:top w:val="none" w:sz="0" w:space="0" w:color="auto"/>
        <w:left w:val="none" w:sz="0" w:space="0" w:color="auto"/>
        <w:bottom w:val="none" w:sz="0" w:space="0" w:color="auto"/>
        <w:right w:val="none" w:sz="0" w:space="0" w:color="auto"/>
      </w:divBdr>
    </w:div>
    <w:div w:id="570433858">
      <w:bodyDiv w:val="1"/>
      <w:marLeft w:val="0"/>
      <w:marRight w:val="0"/>
      <w:marTop w:val="0"/>
      <w:marBottom w:val="0"/>
      <w:divBdr>
        <w:top w:val="none" w:sz="0" w:space="0" w:color="auto"/>
        <w:left w:val="none" w:sz="0" w:space="0" w:color="auto"/>
        <w:bottom w:val="none" w:sz="0" w:space="0" w:color="auto"/>
        <w:right w:val="none" w:sz="0" w:space="0" w:color="auto"/>
      </w:divBdr>
    </w:div>
    <w:div w:id="620261823">
      <w:bodyDiv w:val="1"/>
      <w:marLeft w:val="0"/>
      <w:marRight w:val="0"/>
      <w:marTop w:val="0"/>
      <w:marBottom w:val="0"/>
      <w:divBdr>
        <w:top w:val="none" w:sz="0" w:space="0" w:color="auto"/>
        <w:left w:val="none" w:sz="0" w:space="0" w:color="auto"/>
        <w:bottom w:val="none" w:sz="0" w:space="0" w:color="auto"/>
        <w:right w:val="none" w:sz="0" w:space="0" w:color="auto"/>
      </w:divBdr>
    </w:div>
    <w:div w:id="653219885">
      <w:bodyDiv w:val="1"/>
      <w:marLeft w:val="0"/>
      <w:marRight w:val="0"/>
      <w:marTop w:val="0"/>
      <w:marBottom w:val="0"/>
      <w:divBdr>
        <w:top w:val="none" w:sz="0" w:space="0" w:color="auto"/>
        <w:left w:val="none" w:sz="0" w:space="0" w:color="auto"/>
        <w:bottom w:val="none" w:sz="0" w:space="0" w:color="auto"/>
        <w:right w:val="none" w:sz="0" w:space="0" w:color="auto"/>
      </w:divBdr>
    </w:div>
    <w:div w:id="655651650">
      <w:bodyDiv w:val="1"/>
      <w:marLeft w:val="0"/>
      <w:marRight w:val="0"/>
      <w:marTop w:val="0"/>
      <w:marBottom w:val="0"/>
      <w:divBdr>
        <w:top w:val="none" w:sz="0" w:space="0" w:color="auto"/>
        <w:left w:val="none" w:sz="0" w:space="0" w:color="auto"/>
        <w:bottom w:val="none" w:sz="0" w:space="0" w:color="auto"/>
        <w:right w:val="none" w:sz="0" w:space="0" w:color="auto"/>
      </w:divBdr>
    </w:div>
    <w:div w:id="692732368">
      <w:bodyDiv w:val="1"/>
      <w:marLeft w:val="0"/>
      <w:marRight w:val="0"/>
      <w:marTop w:val="0"/>
      <w:marBottom w:val="0"/>
      <w:divBdr>
        <w:top w:val="none" w:sz="0" w:space="0" w:color="auto"/>
        <w:left w:val="none" w:sz="0" w:space="0" w:color="auto"/>
        <w:bottom w:val="none" w:sz="0" w:space="0" w:color="auto"/>
        <w:right w:val="none" w:sz="0" w:space="0" w:color="auto"/>
      </w:divBdr>
    </w:div>
    <w:div w:id="765734348">
      <w:bodyDiv w:val="1"/>
      <w:marLeft w:val="0"/>
      <w:marRight w:val="0"/>
      <w:marTop w:val="0"/>
      <w:marBottom w:val="0"/>
      <w:divBdr>
        <w:top w:val="none" w:sz="0" w:space="0" w:color="auto"/>
        <w:left w:val="none" w:sz="0" w:space="0" w:color="auto"/>
        <w:bottom w:val="none" w:sz="0" w:space="0" w:color="auto"/>
        <w:right w:val="none" w:sz="0" w:space="0" w:color="auto"/>
      </w:divBdr>
    </w:div>
    <w:div w:id="832378628">
      <w:bodyDiv w:val="1"/>
      <w:marLeft w:val="0"/>
      <w:marRight w:val="0"/>
      <w:marTop w:val="0"/>
      <w:marBottom w:val="0"/>
      <w:divBdr>
        <w:top w:val="none" w:sz="0" w:space="0" w:color="auto"/>
        <w:left w:val="none" w:sz="0" w:space="0" w:color="auto"/>
        <w:bottom w:val="none" w:sz="0" w:space="0" w:color="auto"/>
        <w:right w:val="none" w:sz="0" w:space="0" w:color="auto"/>
      </w:divBdr>
    </w:div>
    <w:div w:id="904726977">
      <w:bodyDiv w:val="1"/>
      <w:marLeft w:val="0"/>
      <w:marRight w:val="0"/>
      <w:marTop w:val="0"/>
      <w:marBottom w:val="0"/>
      <w:divBdr>
        <w:top w:val="none" w:sz="0" w:space="0" w:color="auto"/>
        <w:left w:val="none" w:sz="0" w:space="0" w:color="auto"/>
        <w:bottom w:val="none" w:sz="0" w:space="0" w:color="auto"/>
        <w:right w:val="none" w:sz="0" w:space="0" w:color="auto"/>
      </w:divBdr>
    </w:div>
    <w:div w:id="1018430750">
      <w:bodyDiv w:val="1"/>
      <w:marLeft w:val="0"/>
      <w:marRight w:val="0"/>
      <w:marTop w:val="0"/>
      <w:marBottom w:val="0"/>
      <w:divBdr>
        <w:top w:val="none" w:sz="0" w:space="0" w:color="auto"/>
        <w:left w:val="none" w:sz="0" w:space="0" w:color="auto"/>
        <w:bottom w:val="none" w:sz="0" w:space="0" w:color="auto"/>
        <w:right w:val="none" w:sz="0" w:space="0" w:color="auto"/>
      </w:divBdr>
    </w:div>
    <w:div w:id="1303925141">
      <w:bodyDiv w:val="1"/>
      <w:marLeft w:val="0"/>
      <w:marRight w:val="0"/>
      <w:marTop w:val="0"/>
      <w:marBottom w:val="0"/>
      <w:divBdr>
        <w:top w:val="none" w:sz="0" w:space="0" w:color="auto"/>
        <w:left w:val="none" w:sz="0" w:space="0" w:color="auto"/>
        <w:bottom w:val="none" w:sz="0" w:space="0" w:color="auto"/>
        <w:right w:val="none" w:sz="0" w:space="0" w:color="auto"/>
      </w:divBdr>
    </w:div>
    <w:div w:id="1334264312">
      <w:bodyDiv w:val="1"/>
      <w:marLeft w:val="0"/>
      <w:marRight w:val="0"/>
      <w:marTop w:val="0"/>
      <w:marBottom w:val="0"/>
      <w:divBdr>
        <w:top w:val="none" w:sz="0" w:space="0" w:color="auto"/>
        <w:left w:val="none" w:sz="0" w:space="0" w:color="auto"/>
        <w:bottom w:val="none" w:sz="0" w:space="0" w:color="auto"/>
        <w:right w:val="none" w:sz="0" w:space="0" w:color="auto"/>
      </w:divBdr>
    </w:div>
    <w:div w:id="1383794955">
      <w:bodyDiv w:val="1"/>
      <w:marLeft w:val="0"/>
      <w:marRight w:val="0"/>
      <w:marTop w:val="0"/>
      <w:marBottom w:val="0"/>
      <w:divBdr>
        <w:top w:val="none" w:sz="0" w:space="0" w:color="auto"/>
        <w:left w:val="none" w:sz="0" w:space="0" w:color="auto"/>
        <w:bottom w:val="none" w:sz="0" w:space="0" w:color="auto"/>
        <w:right w:val="none" w:sz="0" w:space="0" w:color="auto"/>
      </w:divBdr>
    </w:div>
    <w:div w:id="1391264876">
      <w:bodyDiv w:val="1"/>
      <w:marLeft w:val="0"/>
      <w:marRight w:val="0"/>
      <w:marTop w:val="0"/>
      <w:marBottom w:val="0"/>
      <w:divBdr>
        <w:top w:val="none" w:sz="0" w:space="0" w:color="auto"/>
        <w:left w:val="none" w:sz="0" w:space="0" w:color="auto"/>
        <w:bottom w:val="none" w:sz="0" w:space="0" w:color="auto"/>
        <w:right w:val="none" w:sz="0" w:space="0" w:color="auto"/>
      </w:divBdr>
    </w:div>
    <w:div w:id="1451507572">
      <w:bodyDiv w:val="1"/>
      <w:marLeft w:val="0"/>
      <w:marRight w:val="0"/>
      <w:marTop w:val="0"/>
      <w:marBottom w:val="0"/>
      <w:divBdr>
        <w:top w:val="none" w:sz="0" w:space="0" w:color="auto"/>
        <w:left w:val="none" w:sz="0" w:space="0" w:color="auto"/>
        <w:bottom w:val="none" w:sz="0" w:space="0" w:color="auto"/>
        <w:right w:val="none" w:sz="0" w:space="0" w:color="auto"/>
      </w:divBdr>
    </w:div>
    <w:div w:id="1461416358">
      <w:bodyDiv w:val="1"/>
      <w:marLeft w:val="0"/>
      <w:marRight w:val="0"/>
      <w:marTop w:val="0"/>
      <w:marBottom w:val="0"/>
      <w:divBdr>
        <w:top w:val="none" w:sz="0" w:space="0" w:color="auto"/>
        <w:left w:val="none" w:sz="0" w:space="0" w:color="auto"/>
        <w:bottom w:val="none" w:sz="0" w:space="0" w:color="auto"/>
        <w:right w:val="none" w:sz="0" w:space="0" w:color="auto"/>
      </w:divBdr>
    </w:div>
    <w:div w:id="1481848498">
      <w:bodyDiv w:val="1"/>
      <w:marLeft w:val="0"/>
      <w:marRight w:val="0"/>
      <w:marTop w:val="0"/>
      <w:marBottom w:val="0"/>
      <w:divBdr>
        <w:top w:val="none" w:sz="0" w:space="0" w:color="auto"/>
        <w:left w:val="none" w:sz="0" w:space="0" w:color="auto"/>
        <w:bottom w:val="none" w:sz="0" w:space="0" w:color="auto"/>
        <w:right w:val="none" w:sz="0" w:space="0" w:color="auto"/>
      </w:divBdr>
    </w:div>
    <w:div w:id="1483883449">
      <w:bodyDiv w:val="1"/>
      <w:marLeft w:val="0"/>
      <w:marRight w:val="0"/>
      <w:marTop w:val="0"/>
      <w:marBottom w:val="0"/>
      <w:divBdr>
        <w:top w:val="none" w:sz="0" w:space="0" w:color="auto"/>
        <w:left w:val="none" w:sz="0" w:space="0" w:color="auto"/>
        <w:bottom w:val="none" w:sz="0" w:space="0" w:color="auto"/>
        <w:right w:val="none" w:sz="0" w:space="0" w:color="auto"/>
      </w:divBdr>
      <w:divsChild>
        <w:div w:id="1903784945">
          <w:marLeft w:val="0"/>
          <w:marRight w:val="0"/>
          <w:marTop w:val="0"/>
          <w:marBottom w:val="0"/>
          <w:divBdr>
            <w:top w:val="none" w:sz="0" w:space="0" w:color="auto"/>
            <w:left w:val="none" w:sz="0" w:space="0" w:color="auto"/>
            <w:bottom w:val="none" w:sz="0" w:space="0" w:color="auto"/>
            <w:right w:val="none" w:sz="0" w:space="0" w:color="auto"/>
          </w:divBdr>
          <w:divsChild>
            <w:div w:id="239171522">
              <w:marLeft w:val="0"/>
              <w:marRight w:val="0"/>
              <w:marTop w:val="0"/>
              <w:marBottom w:val="0"/>
              <w:divBdr>
                <w:top w:val="none" w:sz="0" w:space="0" w:color="auto"/>
                <w:left w:val="none" w:sz="0" w:space="0" w:color="auto"/>
                <w:bottom w:val="none" w:sz="0" w:space="0" w:color="auto"/>
                <w:right w:val="none" w:sz="0" w:space="0" w:color="auto"/>
              </w:divBdr>
              <w:divsChild>
                <w:div w:id="1154880770">
                  <w:marLeft w:val="0"/>
                  <w:marRight w:val="0"/>
                  <w:marTop w:val="0"/>
                  <w:marBottom w:val="0"/>
                  <w:divBdr>
                    <w:top w:val="none" w:sz="0" w:space="0" w:color="auto"/>
                    <w:left w:val="none" w:sz="0" w:space="0" w:color="auto"/>
                    <w:bottom w:val="none" w:sz="0" w:space="0" w:color="auto"/>
                    <w:right w:val="none" w:sz="0" w:space="0" w:color="auto"/>
                  </w:divBdr>
                  <w:divsChild>
                    <w:div w:id="1525092365">
                      <w:marLeft w:val="-150"/>
                      <w:marRight w:val="0"/>
                      <w:marTop w:val="0"/>
                      <w:marBottom w:val="0"/>
                      <w:divBdr>
                        <w:top w:val="none" w:sz="0" w:space="0" w:color="auto"/>
                        <w:left w:val="none" w:sz="0" w:space="0" w:color="auto"/>
                        <w:bottom w:val="none" w:sz="0" w:space="0" w:color="auto"/>
                        <w:right w:val="none" w:sz="0" w:space="0" w:color="auto"/>
                      </w:divBdr>
                      <w:divsChild>
                        <w:div w:id="777023932">
                          <w:marLeft w:val="0"/>
                          <w:marRight w:val="0"/>
                          <w:marTop w:val="0"/>
                          <w:marBottom w:val="0"/>
                          <w:divBdr>
                            <w:top w:val="none" w:sz="0" w:space="0" w:color="auto"/>
                            <w:left w:val="none" w:sz="0" w:space="0" w:color="auto"/>
                            <w:bottom w:val="none" w:sz="0" w:space="0" w:color="auto"/>
                            <w:right w:val="none" w:sz="0" w:space="0" w:color="auto"/>
                          </w:divBdr>
                          <w:divsChild>
                            <w:div w:id="731923795">
                              <w:marLeft w:val="0"/>
                              <w:marRight w:val="0"/>
                              <w:marTop w:val="0"/>
                              <w:marBottom w:val="0"/>
                              <w:divBdr>
                                <w:top w:val="none" w:sz="0" w:space="0" w:color="auto"/>
                                <w:left w:val="none" w:sz="0" w:space="0" w:color="auto"/>
                                <w:bottom w:val="none" w:sz="0" w:space="0" w:color="auto"/>
                                <w:right w:val="none" w:sz="0" w:space="0" w:color="auto"/>
                              </w:divBdr>
                              <w:divsChild>
                                <w:div w:id="869496334">
                                  <w:marLeft w:val="0"/>
                                  <w:marRight w:val="0"/>
                                  <w:marTop w:val="0"/>
                                  <w:marBottom w:val="0"/>
                                  <w:divBdr>
                                    <w:top w:val="none" w:sz="0" w:space="0" w:color="auto"/>
                                    <w:left w:val="none" w:sz="0" w:space="0" w:color="auto"/>
                                    <w:bottom w:val="none" w:sz="0" w:space="0" w:color="auto"/>
                                    <w:right w:val="none" w:sz="0" w:space="0" w:color="auto"/>
                                  </w:divBdr>
                                  <w:divsChild>
                                    <w:div w:id="2096972692">
                                      <w:marLeft w:val="0"/>
                                      <w:marRight w:val="0"/>
                                      <w:marTop w:val="0"/>
                                      <w:marBottom w:val="0"/>
                                      <w:divBdr>
                                        <w:top w:val="none" w:sz="0" w:space="0" w:color="auto"/>
                                        <w:left w:val="none" w:sz="0" w:space="0" w:color="auto"/>
                                        <w:bottom w:val="none" w:sz="0" w:space="0" w:color="auto"/>
                                        <w:right w:val="none" w:sz="0" w:space="0" w:color="auto"/>
                                      </w:divBdr>
                                      <w:divsChild>
                                        <w:div w:id="867378559">
                                          <w:marLeft w:val="0"/>
                                          <w:marRight w:val="0"/>
                                          <w:marTop w:val="0"/>
                                          <w:marBottom w:val="0"/>
                                          <w:divBdr>
                                            <w:top w:val="none" w:sz="0" w:space="0" w:color="auto"/>
                                            <w:left w:val="none" w:sz="0" w:space="0" w:color="auto"/>
                                            <w:bottom w:val="none" w:sz="0" w:space="0" w:color="auto"/>
                                            <w:right w:val="none" w:sz="0" w:space="0" w:color="auto"/>
                                          </w:divBdr>
                                          <w:divsChild>
                                            <w:div w:id="20928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205945">
          <w:marLeft w:val="0"/>
          <w:marRight w:val="0"/>
          <w:marTop w:val="0"/>
          <w:marBottom w:val="0"/>
          <w:divBdr>
            <w:top w:val="none" w:sz="0" w:space="0" w:color="auto"/>
            <w:left w:val="none" w:sz="0" w:space="0" w:color="auto"/>
            <w:bottom w:val="none" w:sz="0" w:space="0" w:color="auto"/>
            <w:right w:val="none" w:sz="0" w:space="0" w:color="auto"/>
          </w:divBdr>
          <w:divsChild>
            <w:div w:id="1660495459">
              <w:marLeft w:val="0"/>
              <w:marRight w:val="0"/>
              <w:marTop w:val="0"/>
              <w:marBottom w:val="0"/>
              <w:divBdr>
                <w:top w:val="none" w:sz="0" w:space="0" w:color="auto"/>
                <w:left w:val="none" w:sz="0" w:space="0" w:color="auto"/>
                <w:bottom w:val="none" w:sz="0" w:space="0" w:color="auto"/>
                <w:right w:val="none" w:sz="0" w:space="0" w:color="auto"/>
              </w:divBdr>
              <w:divsChild>
                <w:div w:id="1625043967">
                  <w:marLeft w:val="0"/>
                  <w:marRight w:val="0"/>
                  <w:marTop w:val="0"/>
                  <w:marBottom w:val="0"/>
                  <w:divBdr>
                    <w:top w:val="none" w:sz="0" w:space="0" w:color="auto"/>
                    <w:left w:val="none" w:sz="0" w:space="0" w:color="auto"/>
                    <w:bottom w:val="none" w:sz="0" w:space="0" w:color="auto"/>
                    <w:right w:val="none" w:sz="0" w:space="0" w:color="auto"/>
                  </w:divBdr>
                  <w:divsChild>
                    <w:div w:id="10276789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1940">
      <w:bodyDiv w:val="1"/>
      <w:marLeft w:val="0"/>
      <w:marRight w:val="0"/>
      <w:marTop w:val="0"/>
      <w:marBottom w:val="0"/>
      <w:divBdr>
        <w:top w:val="none" w:sz="0" w:space="0" w:color="auto"/>
        <w:left w:val="none" w:sz="0" w:space="0" w:color="auto"/>
        <w:bottom w:val="none" w:sz="0" w:space="0" w:color="auto"/>
        <w:right w:val="none" w:sz="0" w:space="0" w:color="auto"/>
      </w:divBdr>
    </w:div>
    <w:div w:id="1668245606">
      <w:bodyDiv w:val="1"/>
      <w:marLeft w:val="0"/>
      <w:marRight w:val="0"/>
      <w:marTop w:val="0"/>
      <w:marBottom w:val="0"/>
      <w:divBdr>
        <w:top w:val="none" w:sz="0" w:space="0" w:color="auto"/>
        <w:left w:val="none" w:sz="0" w:space="0" w:color="auto"/>
        <w:bottom w:val="none" w:sz="0" w:space="0" w:color="auto"/>
        <w:right w:val="none" w:sz="0" w:space="0" w:color="auto"/>
      </w:divBdr>
    </w:div>
    <w:div w:id="1765766030">
      <w:bodyDiv w:val="1"/>
      <w:marLeft w:val="0"/>
      <w:marRight w:val="0"/>
      <w:marTop w:val="0"/>
      <w:marBottom w:val="0"/>
      <w:divBdr>
        <w:top w:val="none" w:sz="0" w:space="0" w:color="auto"/>
        <w:left w:val="none" w:sz="0" w:space="0" w:color="auto"/>
        <w:bottom w:val="none" w:sz="0" w:space="0" w:color="auto"/>
        <w:right w:val="none" w:sz="0" w:space="0" w:color="auto"/>
      </w:divBdr>
    </w:div>
    <w:div w:id="1885173261">
      <w:bodyDiv w:val="1"/>
      <w:marLeft w:val="0"/>
      <w:marRight w:val="0"/>
      <w:marTop w:val="0"/>
      <w:marBottom w:val="0"/>
      <w:divBdr>
        <w:top w:val="none" w:sz="0" w:space="0" w:color="auto"/>
        <w:left w:val="none" w:sz="0" w:space="0" w:color="auto"/>
        <w:bottom w:val="none" w:sz="0" w:space="0" w:color="auto"/>
        <w:right w:val="none" w:sz="0" w:space="0" w:color="auto"/>
      </w:divBdr>
    </w:div>
    <w:div w:id="1977947049">
      <w:bodyDiv w:val="1"/>
      <w:marLeft w:val="0"/>
      <w:marRight w:val="0"/>
      <w:marTop w:val="0"/>
      <w:marBottom w:val="0"/>
      <w:divBdr>
        <w:top w:val="none" w:sz="0" w:space="0" w:color="auto"/>
        <w:left w:val="none" w:sz="0" w:space="0" w:color="auto"/>
        <w:bottom w:val="none" w:sz="0" w:space="0" w:color="auto"/>
        <w:right w:val="none" w:sz="0" w:space="0" w:color="auto"/>
      </w:divBdr>
    </w:div>
    <w:div w:id="1984694794">
      <w:bodyDiv w:val="1"/>
      <w:marLeft w:val="0"/>
      <w:marRight w:val="0"/>
      <w:marTop w:val="0"/>
      <w:marBottom w:val="0"/>
      <w:divBdr>
        <w:top w:val="none" w:sz="0" w:space="0" w:color="auto"/>
        <w:left w:val="none" w:sz="0" w:space="0" w:color="auto"/>
        <w:bottom w:val="none" w:sz="0" w:space="0" w:color="auto"/>
        <w:right w:val="none" w:sz="0" w:space="0" w:color="auto"/>
      </w:divBdr>
    </w:div>
    <w:div w:id="20122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56093/ijas.v90i4.102205" TargetMode="External"/><Relationship Id="rId4" Type="http://schemas.openxmlformats.org/officeDocument/2006/relationships/webSettings" Target="webSettings.xml"/><Relationship Id="rId9" Type="http://schemas.openxmlformats.org/officeDocument/2006/relationships/hyperlink" Target="https://data.worldbank.org/indicator/SL.AGR.EMPL.ZS?locations=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11</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dc:creator>
  <cp:lastModifiedBy>SDI 1084</cp:lastModifiedBy>
  <cp:revision>247</cp:revision>
  <cp:lastPrinted>2025-05-21T05:32:00Z</cp:lastPrinted>
  <dcterms:created xsi:type="dcterms:W3CDTF">2025-05-28T09:11:00Z</dcterms:created>
  <dcterms:modified xsi:type="dcterms:W3CDTF">2025-06-27T11:10:00Z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299abe8d-6af1-480a-b22f-419a8fd17bd8</vt:lpwstr>
  </property>
</Properties>
</file>