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02974" w14:textId="77777777" w:rsidR="00736110" w:rsidRDefault="00736110" w:rsidP="00736110">
      <w:pPr>
        <w:pStyle w:val="Author"/>
        <w:jc w:val="left"/>
        <w:rPr>
          <w:rFonts w:ascii="Arial" w:hAnsi="Arial" w:cs="Arial"/>
          <w:bCs/>
          <w:iCs/>
          <w:kern w:val="28"/>
          <w:szCs w:val="24"/>
        </w:rPr>
      </w:pPr>
      <w:r w:rsidRPr="00736110">
        <w:rPr>
          <w:rFonts w:ascii="Arial" w:hAnsi="Arial" w:cs="Arial"/>
          <w:bCs/>
          <w:iCs/>
          <w:kern w:val="28"/>
          <w:szCs w:val="24"/>
        </w:rPr>
        <w:t>Original Research Article</w:t>
      </w:r>
    </w:p>
    <w:p w14:paraId="63D35498" w14:textId="77777777" w:rsidR="00C06091" w:rsidRDefault="00C06091" w:rsidP="00736110">
      <w:pPr>
        <w:pStyle w:val="Author"/>
        <w:jc w:val="left"/>
        <w:rPr>
          <w:rFonts w:ascii="Arial" w:hAnsi="Arial" w:cs="Arial"/>
          <w:bCs/>
          <w:iCs/>
          <w:kern w:val="28"/>
          <w:szCs w:val="24"/>
        </w:rPr>
      </w:pPr>
    </w:p>
    <w:p w14:paraId="3D52DD5C" w14:textId="77777777" w:rsidR="00C06091" w:rsidRDefault="00532219" w:rsidP="00532219">
      <w:pPr>
        <w:pStyle w:val="BalloonText"/>
        <w:jc w:val="right"/>
        <w:rPr>
          <w:rFonts w:ascii="Arial" w:hAnsi="Arial" w:cs="Arial"/>
          <w:sz w:val="20"/>
          <w:szCs w:val="20"/>
        </w:rPr>
      </w:pPr>
      <w:r w:rsidRPr="00532219">
        <w:rPr>
          <w:rFonts w:ascii="Arial" w:hAnsi="Arial" w:cs="Arial"/>
          <w:b/>
          <w:bCs/>
          <w:iCs/>
          <w:kern w:val="28"/>
          <w:sz w:val="33"/>
          <w:szCs w:val="33"/>
        </w:rPr>
        <w:t xml:space="preserve">THE PRESSURES AND PREDICAMENTS OF CAMPUS SECURITY FORCES IN PUBLIC ELEMENTARY SCHOOLS: SAFE AND SOUND </w:t>
      </w:r>
      <w:r w:rsidR="00953185">
        <w:rPr>
          <w:rFonts w:ascii="Arial" w:hAnsi="Arial" w:cs="Arial"/>
          <w:sz w:val="20"/>
          <w:szCs w:val="20"/>
        </w:rPr>
        <w:t xml:space="preserve"> </w:t>
      </w:r>
    </w:p>
    <w:p w14:paraId="1B049046" w14:textId="66A75ACA" w:rsidR="00532219" w:rsidRDefault="00953185" w:rsidP="00532219">
      <w:pPr>
        <w:pStyle w:val="BalloonText"/>
        <w:jc w:val="right"/>
        <w:rPr>
          <w:rFonts w:ascii="Arial" w:hAnsi="Arial" w:cs="Arial"/>
          <w:sz w:val="20"/>
          <w:szCs w:val="20"/>
        </w:rPr>
      </w:pPr>
      <w:r>
        <w:rPr>
          <w:rFonts w:ascii="Arial" w:hAnsi="Arial" w:cs="Arial"/>
          <w:sz w:val="20"/>
          <w:szCs w:val="20"/>
        </w:rPr>
        <w:t xml:space="preserve">                   </w:t>
      </w:r>
    </w:p>
    <w:p w14:paraId="1892CD54" w14:textId="42416BEF" w:rsidR="00520AD0" w:rsidRPr="002C0715" w:rsidRDefault="00122A29" w:rsidP="007A3467">
      <w:pPr>
        <w:pStyle w:val="BalloonText"/>
        <w:ind w:left="2880"/>
        <w:rPr>
          <w:rFonts w:ascii="Arial" w:hAnsi="Arial" w:cs="Arial"/>
          <w:i/>
        </w:rPr>
      </w:pPr>
      <w:r>
        <w:rPr>
          <w:rFonts w:ascii="Arial" w:hAnsi="Arial" w:cs="Arial"/>
          <w:sz w:val="20"/>
          <w:szCs w:val="20"/>
        </w:rPr>
        <w:t xml:space="preserve">                        </w:t>
      </w:r>
    </w:p>
    <w:p w14:paraId="2C50E028" w14:textId="77777777" w:rsidR="00F53CF3" w:rsidRPr="00730CFF" w:rsidRDefault="00F53CF3" w:rsidP="00730CFF">
      <w:pPr>
        <w:pStyle w:val="Affiliation"/>
        <w:spacing w:after="0" w:line="240" w:lineRule="auto"/>
        <w:rPr>
          <w:rFonts w:ascii="Arial" w:hAnsi="Arial" w:cs="Arial"/>
          <w:i/>
          <w:sz w:val="18"/>
          <w:szCs w:val="18"/>
        </w:rPr>
      </w:pPr>
    </w:p>
    <w:p w14:paraId="38A0E704" w14:textId="674D9BF0" w:rsidR="00B01FCD" w:rsidRPr="002C0715" w:rsidRDefault="008453DD" w:rsidP="002C0715">
      <w:pPr>
        <w:pStyle w:val="Affiliation"/>
        <w:jc w:val="left"/>
        <w:rPr>
          <w:rFonts w:ascii="Arial" w:hAnsi="Arial" w:cs="Arial"/>
          <w:i/>
          <w:sz w:val="18"/>
          <w:szCs w:val="18"/>
        </w:rPr>
        <w:sectPr w:rsidR="00B01FCD" w:rsidRPr="002C0715" w:rsidSect="007A3467">
          <w:headerReference w:type="even" r:id="rId8"/>
          <w:headerReference w:type="default" r:id="rId9"/>
          <w:footerReference w:type="even" r:id="rId10"/>
          <w:footerReference w:type="default" r:id="rId11"/>
          <w:headerReference w:type="first" r:id="rId12"/>
          <w:footerReference w:type="first" r:id="rId13"/>
          <w:pgSz w:w="12240" w:h="15840" w:code="1"/>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5B7ABF5" wp14:editId="4E1807BB">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867D9E" id="_x0000_t32" coordsize="21600,21600" o:spt="32" o:oned="t" path="m,l21600,21600e" filled="f">
                <v:path arrowok="t" fillok="f" o:connecttype="none"/>
                <o:lock v:ext="edit" shapetype="t"/>
              </v:shapetype>
              <v:shape id="AutoShape 9"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0D2384">
        <w:rPr>
          <w:rFonts w:ascii="Arial" w:hAnsi="Arial" w:cs="Arial"/>
        </w:rPr>
        <w:t>.</w:t>
      </w:r>
    </w:p>
    <w:p w14:paraId="0FCB63C4" w14:textId="7724E612" w:rsidR="00B01FCD" w:rsidRPr="000D2384" w:rsidRDefault="00B01FCD" w:rsidP="00441B6F">
      <w:pPr>
        <w:pStyle w:val="AbstHead"/>
        <w:spacing w:after="0"/>
        <w:jc w:val="both"/>
        <w:rPr>
          <w:rFonts w:ascii="Arial" w:hAnsi="Arial" w:cs="Arial"/>
        </w:rPr>
      </w:pPr>
      <w:r w:rsidRPr="000D2384">
        <w:rPr>
          <w:rFonts w:ascii="Arial" w:hAnsi="Arial" w:cs="Arial"/>
        </w:rPr>
        <w:t>ABSTRACT</w:t>
      </w:r>
      <w:r w:rsidR="0066510A" w:rsidRPr="000D2384">
        <w:rPr>
          <w:rFonts w:ascii="Arial" w:hAnsi="Arial" w:cs="Arial"/>
        </w:rPr>
        <w:t xml:space="preserve"> </w:t>
      </w:r>
    </w:p>
    <w:p w14:paraId="08BF0B7B" w14:textId="77777777" w:rsidR="00790ADA" w:rsidRPr="000D2384"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0D2384" w14:paraId="3FD414E4" w14:textId="77777777" w:rsidTr="00A10F63">
        <w:trPr>
          <w:trHeight w:val="4004"/>
        </w:trPr>
        <w:tc>
          <w:tcPr>
            <w:tcW w:w="9576" w:type="dxa"/>
            <w:shd w:val="clear" w:color="auto" w:fill="F2F2F2"/>
          </w:tcPr>
          <w:p w14:paraId="4B16AC12" w14:textId="59CBB047" w:rsidR="00505F06" w:rsidRPr="000D2384" w:rsidRDefault="00A10F63" w:rsidP="00A74632">
            <w:pPr>
              <w:pStyle w:val="Body"/>
              <w:rPr>
                <w:rFonts w:ascii="Arial" w:eastAsia="Calibri" w:hAnsi="Arial" w:cs="Arial"/>
                <w:szCs w:val="22"/>
              </w:rPr>
            </w:pPr>
            <w:r w:rsidRPr="00A10F63">
              <w:rPr>
                <w:rFonts w:ascii="Arial" w:eastAsia="Calibri" w:hAnsi="Arial" w:cs="Arial"/>
                <w:szCs w:val="22"/>
              </w:rPr>
              <w:t>Security is essential to ensure campus safety, with security personnel playing a key role in safeguarding against illegal activities and substances. This qualitative phenomenological study aims to explore the challenges of security personnel in upholding campus safety. Siphoning upon the qualitative phenomenological approach; data were collected through interviews with 7 security guards. Data analysis was conducted utilizing coding and thematic analysis methods. Results revealed a gap in enforcement and compliance with school policy. This study signifies the preventative measures that can be utilized in upholding campus safety. Based on the findings of this study, several recommendations can be made. These further enhance security checks and inspections and have a more robust security infrastructure. Additionally, apart from security personnel themselves, other groups such as school proprietors, school management, parents, and students have a role to play when it comes to upholding campus safety. By having different groups work together to ensure campus safety, a friendly environment conducive to learning and development can materialize. The study's results highlight the crucial need for uniform policy enforcement and cooperation among all involved parties to effectively enhance campus safety. Subsequent research should concentrate on assessing the lasting effects of these security improvements and investigating fresh methods of maintaining a secure campus while preserving an open and hospitable educational atmosphere</w:t>
            </w:r>
            <w:r>
              <w:rPr>
                <w:rFonts w:ascii="Arial" w:eastAsia="Calibri" w:hAnsi="Arial" w:cs="Arial"/>
                <w:szCs w:val="22"/>
              </w:rPr>
              <w:t>.</w:t>
            </w:r>
          </w:p>
        </w:tc>
      </w:tr>
    </w:tbl>
    <w:p w14:paraId="46324D50" w14:textId="77777777" w:rsidR="00636EB2" w:rsidRPr="000D2384" w:rsidRDefault="00636EB2" w:rsidP="00441B6F">
      <w:pPr>
        <w:pStyle w:val="Body"/>
        <w:spacing w:after="0"/>
        <w:rPr>
          <w:rFonts w:ascii="Arial" w:hAnsi="Arial" w:cs="Arial"/>
          <w:i/>
        </w:rPr>
      </w:pPr>
    </w:p>
    <w:p w14:paraId="2DC884F5" w14:textId="4C4653D5" w:rsidR="00851CF6" w:rsidRDefault="00A24E7E" w:rsidP="00441B6F">
      <w:pPr>
        <w:pStyle w:val="Body"/>
        <w:spacing w:after="0"/>
        <w:rPr>
          <w:rFonts w:ascii="Arial" w:hAnsi="Arial" w:cs="Arial"/>
          <w:i/>
        </w:rPr>
      </w:pPr>
      <w:r w:rsidRPr="000D2384">
        <w:rPr>
          <w:rFonts w:ascii="Arial" w:hAnsi="Arial" w:cs="Arial"/>
          <w:i/>
        </w:rPr>
        <w:t xml:space="preserve">Keywords: </w:t>
      </w:r>
      <w:r w:rsidR="00A10F63">
        <w:rPr>
          <w:rFonts w:ascii="Arial" w:hAnsi="Arial" w:cs="Arial"/>
          <w:i/>
        </w:rPr>
        <w:t xml:space="preserve">Pressures, Predicaments, Campus Security </w:t>
      </w:r>
      <w:proofErr w:type="spellStart"/>
      <w:r w:rsidR="00A10F63">
        <w:rPr>
          <w:rFonts w:ascii="Arial" w:hAnsi="Arial" w:cs="Arial"/>
          <w:i/>
        </w:rPr>
        <w:t>Froces</w:t>
      </w:r>
      <w:proofErr w:type="spellEnd"/>
      <w:r w:rsidR="00A10F63">
        <w:rPr>
          <w:rFonts w:ascii="Arial" w:hAnsi="Arial" w:cs="Arial"/>
          <w:i/>
        </w:rPr>
        <w:t>, Public Elementary School, Safe, Sound</w:t>
      </w:r>
    </w:p>
    <w:p w14:paraId="331AF4D4" w14:textId="77777777" w:rsidR="00683213" w:rsidRPr="000D2384" w:rsidRDefault="00683213" w:rsidP="00441B6F">
      <w:pPr>
        <w:pStyle w:val="Body"/>
        <w:spacing w:after="0"/>
        <w:rPr>
          <w:rFonts w:ascii="Arial" w:hAnsi="Arial" w:cs="Arial"/>
          <w:i/>
        </w:rPr>
      </w:pPr>
    </w:p>
    <w:p w14:paraId="5FED676E" w14:textId="54EA2F34" w:rsidR="007F7B32" w:rsidRDefault="00902823" w:rsidP="00441B6F">
      <w:pPr>
        <w:pStyle w:val="AbstHead"/>
        <w:spacing w:after="0"/>
        <w:jc w:val="both"/>
        <w:rPr>
          <w:rFonts w:ascii="Arial" w:hAnsi="Arial" w:cs="Arial"/>
        </w:rPr>
      </w:pPr>
      <w:r w:rsidRPr="000D2384">
        <w:rPr>
          <w:rFonts w:ascii="Arial" w:hAnsi="Arial" w:cs="Arial"/>
        </w:rPr>
        <w:t xml:space="preserve">1. </w:t>
      </w:r>
      <w:r w:rsidR="00B01FCD" w:rsidRPr="000D2384">
        <w:rPr>
          <w:rFonts w:ascii="Arial" w:hAnsi="Arial" w:cs="Arial"/>
        </w:rPr>
        <w:t>INTRODUCTION</w:t>
      </w:r>
    </w:p>
    <w:p w14:paraId="3721C5E4" w14:textId="77777777" w:rsidR="004C7A5F" w:rsidRPr="000D2384" w:rsidRDefault="004C7A5F" w:rsidP="00441B6F">
      <w:pPr>
        <w:pStyle w:val="AbstHead"/>
        <w:spacing w:after="0"/>
        <w:jc w:val="both"/>
        <w:rPr>
          <w:rFonts w:ascii="Arial" w:hAnsi="Arial" w:cs="Arial"/>
        </w:rPr>
      </w:pPr>
    </w:p>
    <w:p w14:paraId="4903CC19" w14:textId="62C054AD" w:rsidR="00DD1389" w:rsidRDefault="00DD1389" w:rsidP="00DD1389">
      <w:pPr>
        <w:jc w:val="both"/>
        <w:rPr>
          <w:noProof/>
        </w:rPr>
      </w:pPr>
      <w:r>
        <w:rPr>
          <w:noProof/>
        </w:rPr>
        <w:t>Ensuring the safety and security of school campuses is of paramount importance. Security personnel play a vital role in safeguarding these institutions by preventing the entry and use of illegal substances, deterring criminal activities, and addressing potential threats such as shootings, knife-related violence, the use of electronic cigarettes, and other forms of misconduct. These officers are tasked with maintaining a secure environment through regular inspections and the implementation of safety protocols.</w:t>
      </w:r>
      <w:r w:rsidR="0089323C">
        <w:rPr>
          <w:noProof/>
        </w:rPr>
        <w:t xml:space="preserve"> </w:t>
      </w:r>
      <w:r>
        <w:rPr>
          <w:noProof/>
        </w:rPr>
        <w:t>Understanding the challenges faced by security staff is essential for researchers and policymakers aiming to enhance campus safety and address the growing complexity of maintaining secure educational settings. Schools serve as respected institutions where students are expected to learn, grow, and thrive. Therefore, protecting these spaces is imperative. The role of school security guards is demanding, requiring constant vigilance and readiness to respond to unpredictable threats. Ensuring the safety of students, faculty, and visitors necessitates a broad range of protective measures, underscoring the need for comprehensive campus security systems.</w:t>
      </w:r>
    </w:p>
    <w:p w14:paraId="31B9A6E9" w14:textId="77777777" w:rsidR="00DD1389" w:rsidRDefault="00DD1389" w:rsidP="00DD1389">
      <w:pPr>
        <w:jc w:val="both"/>
        <w:rPr>
          <w:noProof/>
        </w:rPr>
      </w:pPr>
    </w:p>
    <w:p w14:paraId="3A450B97" w14:textId="77777777" w:rsidR="00DD1389" w:rsidRDefault="00DD1389" w:rsidP="00DD1389">
      <w:pPr>
        <w:jc w:val="both"/>
        <w:rPr>
          <w:noProof/>
        </w:rPr>
      </w:pPr>
      <w:r>
        <w:rPr>
          <w:noProof/>
        </w:rPr>
        <w:lastRenderedPageBreak/>
        <w:t>In Cross River State, Nigeria, universities experience a wide range of security challenges. According to Ekpoh et al. (2020), security personnel have reported cult-related violence, abductions, drug-related offenses, unauthorized possession of firearms, student protests, unrest during student union elections, theft, burglary, and incidents of sexual assault.</w:t>
      </w:r>
    </w:p>
    <w:p w14:paraId="05DA7C9F" w14:textId="77777777" w:rsidR="00DD1389" w:rsidRDefault="00DD1389" w:rsidP="00DD1389">
      <w:pPr>
        <w:jc w:val="both"/>
        <w:rPr>
          <w:noProof/>
        </w:rPr>
      </w:pPr>
    </w:p>
    <w:p w14:paraId="29EB8E4B" w14:textId="77777777" w:rsidR="00DD1389" w:rsidRDefault="00DD1389" w:rsidP="00DD1389">
      <w:pPr>
        <w:jc w:val="both"/>
        <w:rPr>
          <w:noProof/>
        </w:rPr>
      </w:pPr>
      <w:r>
        <w:rPr>
          <w:noProof/>
        </w:rPr>
        <w:t>At the Durban University of Technology in South Africa, Dlamini and Olanrewaju (2021) found that many students are unaware of the university’s procedures for reporting crimes and emergencies. This lack of awareness contributes to the underreporting of incidents and weakens the overall sense of campus safety.</w:t>
      </w:r>
    </w:p>
    <w:p w14:paraId="4CBEA55E" w14:textId="77777777" w:rsidR="00DD1389" w:rsidRDefault="00DD1389" w:rsidP="00DD1389">
      <w:pPr>
        <w:jc w:val="both"/>
        <w:rPr>
          <w:noProof/>
        </w:rPr>
      </w:pPr>
    </w:p>
    <w:p w14:paraId="48DAE3FC" w14:textId="77777777" w:rsidR="00DD1389" w:rsidRDefault="00DD1389" w:rsidP="00DD1389">
      <w:pPr>
        <w:jc w:val="both"/>
        <w:rPr>
          <w:noProof/>
        </w:rPr>
      </w:pPr>
      <w:r>
        <w:rPr>
          <w:noProof/>
        </w:rPr>
        <w:t>At the University of Cape Coast in Ghana, Owusu et al. (2019) identified inadequate lighting as a key issue affecting student safety. Poor infrastructure and the lack of a secure physical environment contribute to student anxiety and fear. The study emphasized that a truly safe and secure campus must address both physical conditions and psychological well-being.</w:t>
      </w:r>
    </w:p>
    <w:p w14:paraId="1069166A" w14:textId="77777777" w:rsidR="00DD1389" w:rsidRDefault="00DD1389" w:rsidP="00DD1389">
      <w:pPr>
        <w:jc w:val="both"/>
        <w:rPr>
          <w:noProof/>
        </w:rPr>
      </w:pPr>
    </w:p>
    <w:p w14:paraId="2A8D8826" w14:textId="77777777" w:rsidR="00DD1389" w:rsidRDefault="00DD1389" w:rsidP="00DD1389">
      <w:pPr>
        <w:jc w:val="both"/>
        <w:rPr>
          <w:noProof/>
        </w:rPr>
      </w:pPr>
      <w:r>
        <w:rPr>
          <w:noProof/>
        </w:rPr>
        <w:t>In the Philippines, Española and Savandal (2016) evaluated campus safety at Surigao State College of Technology. They concluded that the administration’s security efforts were ineffective and insufficient in preventing crime, maintaining peace and order, and responding adequately to student concerns. Students reported feeling that their complaints were not properly addressed and that administrative responses were lacking.</w:t>
      </w:r>
    </w:p>
    <w:p w14:paraId="12ACD0A8" w14:textId="77777777" w:rsidR="00DD1389" w:rsidRDefault="00DD1389" w:rsidP="00DD1389">
      <w:pPr>
        <w:jc w:val="both"/>
        <w:rPr>
          <w:noProof/>
        </w:rPr>
      </w:pPr>
    </w:p>
    <w:p w14:paraId="0ACD6F03" w14:textId="53DDDAD8" w:rsidR="00DD1389" w:rsidRDefault="00DD1389" w:rsidP="00DD1389">
      <w:pPr>
        <w:jc w:val="both"/>
        <w:rPr>
          <w:noProof/>
        </w:rPr>
      </w:pPr>
      <w:r>
        <w:rPr>
          <w:noProof/>
        </w:rPr>
        <w:t>Sim</w:t>
      </w:r>
      <w:r w:rsidR="0089323C">
        <w:rPr>
          <w:noProof/>
        </w:rPr>
        <w:t>ilarly, a study in Nueva Ecija by Aydinan (</w:t>
      </w:r>
      <w:r>
        <w:rPr>
          <w:noProof/>
        </w:rPr>
        <w:t>2023) identified key gaps in campus security. These included insufficient CCTV coverage in critical areas, the absence of a smoke detection system in offices and laboratories, and inconsistent enforcement of safety protocols such as the NO-ID NO-ENTRY policy, visitor logs, and gate pass systems.</w:t>
      </w:r>
    </w:p>
    <w:p w14:paraId="06287F7D" w14:textId="77777777" w:rsidR="00DD1389" w:rsidRDefault="00DD1389" w:rsidP="00DD1389">
      <w:pPr>
        <w:jc w:val="both"/>
        <w:rPr>
          <w:noProof/>
        </w:rPr>
      </w:pPr>
    </w:p>
    <w:p w14:paraId="5AAF9721" w14:textId="77777777" w:rsidR="00DD1389" w:rsidRDefault="00DD1389" w:rsidP="00DD1389">
      <w:pPr>
        <w:jc w:val="both"/>
        <w:rPr>
          <w:noProof/>
        </w:rPr>
      </w:pPr>
      <w:r>
        <w:rPr>
          <w:noProof/>
        </w:rPr>
        <w:t>At the University of Eastern Philippines (UEP) Main Campus, Presado (2016) highlighted a long-standing history of campus violence, including killings, shootings, and robberies. Despite having a security office, the persistence of such crimes over the past decade has created a climate of fear among students and faculty.</w:t>
      </w:r>
    </w:p>
    <w:p w14:paraId="1D45BA16" w14:textId="77777777" w:rsidR="00DD1389" w:rsidRDefault="00DD1389" w:rsidP="00DD1389">
      <w:pPr>
        <w:jc w:val="both"/>
        <w:rPr>
          <w:noProof/>
        </w:rPr>
      </w:pPr>
    </w:p>
    <w:p w14:paraId="1985CA3A" w14:textId="1425A362" w:rsidR="004410B1" w:rsidRDefault="00DD1389" w:rsidP="00DD1389">
      <w:pPr>
        <w:jc w:val="both"/>
        <w:rPr>
          <w:noProof/>
        </w:rPr>
      </w:pPr>
      <w:r>
        <w:rPr>
          <w:noProof/>
        </w:rPr>
        <w:t>In the local public elementary school where the current research is situated, similar concerns have been observed. There have been multiple instances of students skipping classes, violating school rules, and disrupting the order and safety of the school environment. The frequent disappearance of school property and the absence of formal security measures have raised serious concerns about the safety of both learners and staff.</w:t>
      </w:r>
    </w:p>
    <w:p w14:paraId="02F9ACF7" w14:textId="77777777" w:rsidR="00DD1389" w:rsidRDefault="00DD1389" w:rsidP="00DD1389">
      <w:pPr>
        <w:rPr>
          <w:noProof/>
        </w:rPr>
      </w:pPr>
    </w:p>
    <w:p w14:paraId="10962880" w14:textId="1D4C7734" w:rsidR="00347B0E" w:rsidRPr="004410B1" w:rsidRDefault="004410B1" w:rsidP="004410B1">
      <w:pPr>
        <w:rPr>
          <w:noProof/>
        </w:rPr>
      </w:pPr>
      <w:r>
        <w:rPr>
          <w:rFonts w:ascii="Arial" w:hAnsi="Arial" w:cs="Arial"/>
          <w:b/>
          <w:caps/>
          <w:noProof/>
          <w:sz w:val="22"/>
          <w:szCs w:val="22"/>
        </w:rPr>
        <w:t xml:space="preserve"> </w:t>
      </w:r>
      <w:r w:rsidR="00347B0E">
        <w:rPr>
          <w:rFonts w:ascii="Arial" w:hAnsi="Arial" w:cs="Arial"/>
          <w:b/>
          <w:caps/>
          <w:sz w:val="22"/>
          <w:szCs w:val="22"/>
        </w:rPr>
        <w:t>1</w:t>
      </w:r>
      <w:r w:rsidR="00347B0E" w:rsidRPr="00730CFF">
        <w:rPr>
          <w:rFonts w:ascii="Arial" w:hAnsi="Arial" w:cs="Arial"/>
          <w:b/>
          <w:caps/>
          <w:sz w:val="22"/>
          <w:szCs w:val="22"/>
        </w:rPr>
        <w:t xml:space="preserve">.1 </w:t>
      </w:r>
      <w:r w:rsidR="00347B0E">
        <w:rPr>
          <w:rFonts w:ascii="Arial" w:hAnsi="Arial" w:cs="Arial"/>
          <w:b/>
          <w:sz w:val="22"/>
          <w:szCs w:val="22"/>
        </w:rPr>
        <w:t>Purpose of the Study</w:t>
      </w:r>
    </w:p>
    <w:p w14:paraId="483E5B15" w14:textId="77777777" w:rsidR="004410B1" w:rsidRDefault="004410B1" w:rsidP="004410B1">
      <w:pPr>
        <w:rPr>
          <w:rFonts w:ascii="Arial" w:eastAsia="Arial" w:hAnsi="Arial" w:cs="Arial"/>
        </w:rPr>
      </w:pPr>
    </w:p>
    <w:p w14:paraId="41FAF837" w14:textId="21315B77" w:rsidR="0065203B" w:rsidRDefault="004410B1" w:rsidP="0065203B">
      <w:pPr>
        <w:jc w:val="both"/>
        <w:rPr>
          <w:rFonts w:ascii="Arial" w:eastAsia="Arial" w:hAnsi="Arial" w:cs="Arial"/>
        </w:rPr>
      </w:pPr>
      <w:r w:rsidRPr="004410B1">
        <w:rPr>
          <w:rFonts w:ascii="Arial" w:eastAsia="Arial" w:hAnsi="Arial" w:cs="Arial"/>
        </w:rPr>
        <w:t>The purpose of this study was to examine the lived experiences of public elementary school teachers in validating academic uprightness within the framework of quality and ethical education. Anchored on the principles of the United Nations Sustainable Development Goals, particularly SDG 4 (Quality Education) and SDG 16 (Peace, Justice, and Strong Institutions), this research aimed to uncover the realities behind academic assessment practices and the ethical dilemmas encountered by educators. By exploring the challenges they faced, the coping strategies they employed, and the insights they gained, the study sought to contribute to the promotion of a just, inclusive, and morally grounded educational system. The findings aimed to inform policy directions, reinforce institutional accountability, and strengthen the ethical foundation of elementary education in pursuit of sustainable and equitable learning outcomes.</w:t>
      </w:r>
    </w:p>
    <w:p w14:paraId="7D8E9EE5" w14:textId="7C08BCD7" w:rsidR="0065203B" w:rsidRDefault="0065203B" w:rsidP="0065203B">
      <w:pPr>
        <w:jc w:val="both"/>
        <w:rPr>
          <w:rFonts w:ascii="Arial" w:eastAsia="Arial" w:hAnsi="Arial" w:cs="Arial"/>
        </w:rPr>
      </w:pPr>
    </w:p>
    <w:p w14:paraId="764181C2" w14:textId="2C939DEC" w:rsidR="0065203B" w:rsidRPr="0065203B" w:rsidRDefault="0065203B" w:rsidP="0065203B">
      <w:pPr>
        <w:jc w:val="both"/>
        <w:rPr>
          <w:rFonts w:ascii="Arial" w:eastAsia="Arial" w:hAnsi="Arial" w:cs="Arial"/>
          <w:b/>
        </w:rPr>
      </w:pPr>
      <w:r w:rsidRPr="0065203B">
        <w:rPr>
          <w:rFonts w:ascii="Arial" w:eastAsia="Arial" w:hAnsi="Arial" w:cs="Arial"/>
          <w:b/>
        </w:rPr>
        <w:t>1.3 Research Questions</w:t>
      </w:r>
    </w:p>
    <w:p w14:paraId="7958A5E8" w14:textId="77777777" w:rsidR="001F1BF4" w:rsidRDefault="001F1BF4" w:rsidP="001F1BF4">
      <w:pPr>
        <w:jc w:val="both"/>
        <w:rPr>
          <w:rFonts w:ascii="Arial" w:eastAsia="Arial" w:hAnsi="Arial" w:cs="Arial"/>
        </w:rPr>
      </w:pPr>
    </w:p>
    <w:p w14:paraId="7ABA97C7" w14:textId="5B5F7D59" w:rsidR="001F1BF4" w:rsidRPr="001F1BF4" w:rsidRDefault="001F1BF4" w:rsidP="001F1BF4">
      <w:pPr>
        <w:jc w:val="both"/>
        <w:rPr>
          <w:rFonts w:ascii="Arial" w:eastAsia="Arial" w:hAnsi="Arial" w:cs="Arial"/>
        </w:rPr>
      </w:pPr>
      <w:r w:rsidRPr="001F1BF4">
        <w:rPr>
          <w:rFonts w:ascii="Arial" w:eastAsia="Arial" w:hAnsi="Arial" w:cs="Arial"/>
        </w:rPr>
        <w:lastRenderedPageBreak/>
        <w:t>This study examines these challenges through the following research questions.</w:t>
      </w:r>
    </w:p>
    <w:p w14:paraId="23929E98" w14:textId="77777777" w:rsidR="001F1BF4" w:rsidRDefault="001F1BF4" w:rsidP="001F1BF4">
      <w:pPr>
        <w:jc w:val="both"/>
        <w:rPr>
          <w:rFonts w:ascii="Arial" w:eastAsia="Arial" w:hAnsi="Arial" w:cs="Arial"/>
        </w:rPr>
      </w:pPr>
    </w:p>
    <w:p w14:paraId="635DB044" w14:textId="57C10967" w:rsidR="001F1BF4" w:rsidRPr="001F1BF4" w:rsidRDefault="001F1BF4" w:rsidP="001F1BF4">
      <w:pPr>
        <w:jc w:val="both"/>
        <w:rPr>
          <w:rFonts w:ascii="Arial" w:eastAsia="Arial" w:hAnsi="Arial" w:cs="Arial"/>
        </w:rPr>
      </w:pPr>
      <w:r w:rsidRPr="001F1BF4">
        <w:rPr>
          <w:rFonts w:ascii="Arial" w:eastAsia="Arial" w:hAnsi="Arial" w:cs="Arial"/>
        </w:rPr>
        <w:t>1.What are the challenges that security personnel have encountered in upholding campus safety?</w:t>
      </w:r>
    </w:p>
    <w:p w14:paraId="1C400E07" w14:textId="77777777" w:rsidR="001F1BF4" w:rsidRPr="001F1BF4" w:rsidRDefault="001F1BF4" w:rsidP="001F1BF4">
      <w:pPr>
        <w:jc w:val="both"/>
        <w:rPr>
          <w:rFonts w:ascii="Arial" w:eastAsia="Arial" w:hAnsi="Arial" w:cs="Arial"/>
        </w:rPr>
      </w:pPr>
      <w:r w:rsidRPr="001F1BF4">
        <w:rPr>
          <w:rFonts w:ascii="Arial" w:eastAsia="Arial" w:hAnsi="Arial" w:cs="Arial"/>
        </w:rPr>
        <w:t>2.What preventative measures do security personnel employ to fortify campus safety?</w:t>
      </w:r>
    </w:p>
    <w:p w14:paraId="75272405" w14:textId="3B4F400B" w:rsidR="0065203B" w:rsidRPr="001F1BF4" w:rsidRDefault="001F1BF4" w:rsidP="001F1BF4">
      <w:pPr>
        <w:jc w:val="both"/>
        <w:rPr>
          <w:rFonts w:ascii="Arial" w:eastAsia="Arial" w:hAnsi="Arial" w:cs="Arial"/>
        </w:rPr>
      </w:pPr>
      <w:r w:rsidRPr="001F1BF4">
        <w:rPr>
          <w:rFonts w:ascii="Arial" w:eastAsia="Arial" w:hAnsi="Arial" w:cs="Arial"/>
        </w:rPr>
        <w:t>3.What insights have security personnel gained from their experiences in upholding campus safety?</w:t>
      </w:r>
    </w:p>
    <w:p w14:paraId="6A58B7BE" w14:textId="77777777" w:rsidR="001F1BF4" w:rsidRDefault="001F1BF4" w:rsidP="001F1BF4">
      <w:pPr>
        <w:pStyle w:val="ListParagraph"/>
        <w:jc w:val="both"/>
        <w:rPr>
          <w:rFonts w:ascii="Arial" w:eastAsia="Arial" w:hAnsi="Arial" w:cs="Arial"/>
        </w:rPr>
      </w:pPr>
    </w:p>
    <w:p w14:paraId="47BD8330" w14:textId="77777777" w:rsidR="0065203B" w:rsidRPr="0065203B" w:rsidRDefault="0065203B" w:rsidP="0065203B">
      <w:pPr>
        <w:pStyle w:val="ListParagraph"/>
        <w:jc w:val="both"/>
        <w:rPr>
          <w:rFonts w:ascii="Arial" w:eastAsia="Arial" w:hAnsi="Arial" w:cs="Arial"/>
        </w:rPr>
      </w:pPr>
    </w:p>
    <w:p w14:paraId="07869DC6" w14:textId="770A08E9" w:rsidR="007F7B32" w:rsidRPr="000D2384" w:rsidRDefault="00902823" w:rsidP="00441B6F">
      <w:pPr>
        <w:pStyle w:val="AbstHead"/>
        <w:spacing w:after="0"/>
        <w:jc w:val="both"/>
        <w:rPr>
          <w:rFonts w:ascii="Arial" w:hAnsi="Arial" w:cs="Arial"/>
        </w:rPr>
      </w:pPr>
      <w:r w:rsidRPr="000D2384">
        <w:rPr>
          <w:rFonts w:ascii="Arial" w:hAnsi="Arial" w:cs="Arial"/>
        </w:rPr>
        <w:t xml:space="preserve">2. </w:t>
      </w:r>
      <w:r w:rsidR="00177A80" w:rsidRPr="000D2384">
        <w:rPr>
          <w:rFonts w:ascii="Arial" w:hAnsi="Arial" w:cs="Arial"/>
        </w:rPr>
        <w:t>methodo</w:t>
      </w:r>
      <w:r w:rsidR="000D2384" w:rsidRPr="000D2384">
        <w:rPr>
          <w:rFonts w:ascii="Arial" w:hAnsi="Arial" w:cs="Arial"/>
        </w:rPr>
        <w:t>logy</w:t>
      </w:r>
    </w:p>
    <w:p w14:paraId="379FB0DC" w14:textId="77777777" w:rsidR="00730CFF" w:rsidRPr="00585FB4" w:rsidRDefault="00730CFF" w:rsidP="00730CFF">
      <w:pPr>
        <w:pStyle w:val="Body"/>
        <w:spacing w:after="0"/>
        <w:rPr>
          <w:rFonts w:ascii="Arial" w:hAnsi="Arial" w:cs="Arial"/>
        </w:rPr>
      </w:pPr>
    </w:p>
    <w:p w14:paraId="0450BE3E" w14:textId="4C9B28EE" w:rsidR="00730CFF" w:rsidRPr="00730CFF" w:rsidRDefault="00730CFF" w:rsidP="00730CFF">
      <w:pPr>
        <w:pStyle w:val="Body"/>
        <w:spacing w:after="0"/>
        <w:rPr>
          <w:rFonts w:ascii="Arial" w:hAnsi="Arial" w:cs="Arial"/>
          <w:b/>
          <w:sz w:val="22"/>
          <w:szCs w:val="22"/>
        </w:rPr>
      </w:pPr>
      <w:r w:rsidRPr="00730CFF">
        <w:rPr>
          <w:rFonts w:ascii="Arial" w:hAnsi="Arial" w:cs="Arial"/>
          <w:b/>
          <w:caps/>
          <w:sz w:val="22"/>
          <w:szCs w:val="22"/>
        </w:rPr>
        <w:t xml:space="preserve">2.1 </w:t>
      </w:r>
      <w:r w:rsidR="001C6B9B" w:rsidRPr="001C6B9B">
        <w:rPr>
          <w:rFonts w:ascii="Arial" w:hAnsi="Arial" w:cs="Arial"/>
          <w:b/>
          <w:sz w:val="22"/>
          <w:szCs w:val="22"/>
        </w:rPr>
        <w:t>Philosophical Assumptions of the Study</w:t>
      </w:r>
    </w:p>
    <w:p w14:paraId="289F0D97" w14:textId="77777777" w:rsidR="00730CFF" w:rsidRPr="00585FB4" w:rsidRDefault="00730CFF" w:rsidP="00730CFF">
      <w:pPr>
        <w:jc w:val="both"/>
        <w:rPr>
          <w:rFonts w:ascii="Arial" w:hAnsi="Arial" w:cs="Arial"/>
          <w:b/>
        </w:rPr>
      </w:pPr>
    </w:p>
    <w:p w14:paraId="5C4203B3" w14:textId="77777777" w:rsidR="00D834EF" w:rsidRDefault="00D834EF" w:rsidP="00730CFF">
      <w:pPr>
        <w:pStyle w:val="Body"/>
        <w:spacing w:after="0"/>
        <w:rPr>
          <w:rFonts w:ascii="Arial" w:eastAsia="Arial" w:hAnsi="Arial" w:cs="Arial"/>
        </w:rPr>
      </w:pPr>
      <w:r w:rsidRPr="00D834EF">
        <w:rPr>
          <w:rFonts w:ascii="Arial" w:eastAsia="Arial" w:hAnsi="Arial" w:cs="Arial"/>
        </w:rPr>
        <w:t>The interview questions assumed that all participants would provide honest and thorough answers. The participants of the study were considered representative of in-depth face-to-face conversations. Axiology, methodology, ontology, and epistemology were all central beliefs that shaped the research. These philosophical assumptions were explored and discussed in terms of how they could be integrated into qualitative research and related to other interpretive frameworks within the research process.</w:t>
      </w:r>
    </w:p>
    <w:p w14:paraId="578D68E0" w14:textId="77777777" w:rsidR="00D834EF" w:rsidRDefault="00D834EF" w:rsidP="00730CFF">
      <w:pPr>
        <w:pStyle w:val="Body"/>
        <w:spacing w:after="0"/>
        <w:rPr>
          <w:rFonts w:ascii="Arial" w:eastAsia="Arial" w:hAnsi="Arial" w:cs="Arial"/>
        </w:rPr>
      </w:pPr>
    </w:p>
    <w:p w14:paraId="0DF45457" w14:textId="6553B681" w:rsidR="00730CFF" w:rsidRPr="00730CFF" w:rsidRDefault="00730CFF" w:rsidP="00730CFF">
      <w:pPr>
        <w:pStyle w:val="Body"/>
        <w:spacing w:after="0"/>
        <w:rPr>
          <w:rFonts w:ascii="Arial" w:hAnsi="Arial" w:cs="Arial"/>
          <w:b/>
          <w:sz w:val="22"/>
          <w:szCs w:val="22"/>
        </w:rPr>
      </w:pPr>
      <w:r w:rsidRPr="00730CFF">
        <w:rPr>
          <w:rFonts w:ascii="Arial" w:hAnsi="Arial" w:cs="Arial"/>
          <w:b/>
          <w:caps/>
          <w:sz w:val="22"/>
          <w:szCs w:val="22"/>
        </w:rPr>
        <w:t xml:space="preserve">2.2 </w:t>
      </w:r>
      <w:r w:rsidR="001C6B9B" w:rsidRPr="001C6B9B">
        <w:rPr>
          <w:rFonts w:ascii="Arial" w:hAnsi="Arial" w:cs="Arial"/>
          <w:b/>
          <w:sz w:val="22"/>
          <w:szCs w:val="22"/>
        </w:rPr>
        <w:t>Qualitative Assumptions</w:t>
      </w:r>
    </w:p>
    <w:p w14:paraId="71544324" w14:textId="77777777" w:rsidR="00730CFF" w:rsidRPr="00585FB4" w:rsidRDefault="00730CFF" w:rsidP="00730CFF">
      <w:pPr>
        <w:pStyle w:val="Body"/>
        <w:spacing w:after="0"/>
        <w:rPr>
          <w:rFonts w:ascii="Arial" w:hAnsi="Arial" w:cs="Arial"/>
          <w:b/>
        </w:rPr>
      </w:pPr>
    </w:p>
    <w:p w14:paraId="1667C8A7" w14:textId="63640A79" w:rsidR="001B77F3" w:rsidRPr="00CD4D7E" w:rsidRDefault="00CD4D7E" w:rsidP="003B103B">
      <w:pPr>
        <w:pStyle w:val="Body"/>
        <w:rPr>
          <w:rFonts w:ascii="Arial" w:eastAsia="Arial" w:hAnsi="Arial" w:cs="Arial"/>
        </w:rPr>
      </w:pPr>
      <w:r w:rsidRPr="00CD4D7E">
        <w:rPr>
          <w:rFonts w:ascii="Arial" w:eastAsia="Arial" w:hAnsi="Arial" w:cs="Arial"/>
        </w:rPr>
        <w:t>This study was grounded in key qualitative assumptions that guided its design and execution. First, it assumed that reality is subjective and shaped by individual and contextual factors, meaning that each campus security personnel’s experience is uniquely influenced by the school environment, personal values, and community dynamics. Second, it recognized that the true meaning of their challenges and motivations can only be fully understood through direct interaction, as is central to phenomenological inquiry. Third, the study assumed that the researcher is not a passive observer but an active instrument in the research process, tasked with interpreting the lived realities of participants with empathy, reflexivity, and ethical consideration. Lastly, it acknowledged that the richness and depth of the narratives shared by school security staff are vital for uncovering the often-unseen emotional and professional burdens they carry in safeguarding school environments. These assumptions supported the study’s aim to reveal the deeper insights into the pressures and dilemmas faced by security personnel in public elementary schools as they strive to ensure safety, stability, and peace within the educational space.</w:t>
      </w:r>
    </w:p>
    <w:p w14:paraId="3BB04166" w14:textId="376E1D53" w:rsidR="00641BF9" w:rsidRPr="00641BF9" w:rsidRDefault="00641BF9" w:rsidP="003B103B">
      <w:pPr>
        <w:pStyle w:val="Body"/>
        <w:rPr>
          <w:rFonts w:ascii="Arial" w:eastAsia="Arial" w:hAnsi="Arial" w:cs="Arial"/>
          <w:b/>
          <w:bCs/>
          <w:sz w:val="22"/>
          <w:szCs w:val="22"/>
        </w:rPr>
      </w:pPr>
      <w:r w:rsidRPr="00641BF9">
        <w:rPr>
          <w:rFonts w:ascii="Arial" w:eastAsia="Arial" w:hAnsi="Arial" w:cs="Arial"/>
          <w:b/>
          <w:bCs/>
          <w:sz w:val="22"/>
          <w:szCs w:val="22"/>
        </w:rPr>
        <w:t xml:space="preserve">2.3 </w:t>
      </w:r>
      <w:r w:rsidR="001C6B9B">
        <w:rPr>
          <w:rFonts w:ascii="Arial" w:eastAsia="Arial" w:hAnsi="Arial" w:cs="Arial"/>
          <w:b/>
          <w:bCs/>
          <w:sz w:val="22"/>
          <w:szCs w:val="22"/>
        </w:rPr>
        <w:t>Research Design</w:t>
      </w:r>
    </w:p>
    <w:p w14:paraId="1866090C" w14:textId="2045D043" w:rsidR="003B103B" w:rsidRDefault="00CD4D7E" w:rsidP="003B103B">
      <w:pPr>
        <w:pStyle w:val="Head1"/>
        <w:spacing w:after="0"/>
        <w:jc w:val="both"/>
        <w:rPr>
          <w:rFonts w:ascii="Arial" w:eastAsia="Arial" w:hAnsi="Arial" w:cs="Arial"/>
          <w:b w:val="0"/>
          <w:caps w:val="0"/>
          <w:sz w:val="20"/>
        </w:rPr>
      </w:pPr>
      <w:r w:rsidRPr="00CD4D7E">
        <w:rPr>
          <w:rFonts w:ascii="Arial" w:eastAsia="Arial" w:hAnsi="Arial" w:cs="Arial"/>
          <w:b w:val="0"/>
          <w:caps w:val="0"/>
          <w:sz w:val="20"/>
        </w:rPr>
        <w:t>This study employed a qualitative phenomenological research design to explore and understand the lived experiences of campus security personnel in public elementary schools as they navigate the daily pressures and dilemmas of maintaining school safety. Phenomenology, as a research approach, seeks to uncover and describe how individuals perceive and make sense of their experiences in relation to a specific phenomenon (</w:t>
      </w:r>
      <w:r w:rsidR="007E1AE3">
        <w:rPr>
          <w:rFonts w:ascii="Arial" w:eastAsia="Arial" w:hAnsi="Arial" w:cs="Arial"/>
          <w:b w:val="0"/>
          <w:caps w:val="0"/>
          <w:sz w:val="20"/>
        </w:rPr>
        <w:t>Urcia, 2021</w:t>
      </w:r>
      <w:r w:rsidRPr="00CD4D7E">
        <w:rPr>
          <w:rFonts w:ascii="Arial" w:eastAsia="Arial" w:hAnsi="Arial" w:cs="Arial"/>
          <w:b w:val="0"/>
          <w:caps w:val="0"/>
          <w:sz w:val="20"/>
        </w:rPr>
        <w:t xml:space="preserve">). Rooted in interpretivism, this design emphasizes subjective understanding and deep engagement with participants' personal narratives. In the context of this study, the phenomenological approach was appropriate as it allowed the researcher to delve into the complex realities of school security personnel who face safety threats, emotional stress, limited resources, and institutional expectations. By capturing their insights, feelings, and coping mechanisms, this design offered rich and meaningful understanding of the unseen </w:t>
      </w:r>
      <w:r w:rsidRPr="00CD4D7E">
        <w:rPr>
          <w:rFonts w:ascii="Arial" w:eastAsia="Arial" w:hAnsi="Arial" w:cs="Arial"/>
          <w:b w:val="0"/>
          <w:caps w:val="0"/>
          <w:sz w:val="20"/>
        </w:rPr>
        <w:lastRenderedPageBreak/>
        <w:t>challenges and contributions of these individuals in fostering a safe and supportive learning environment in Philippine public elementary schools.</w:t>
      </w:r>
    </w:p>
    <w:p w14:paraId="6FBCFEC3" w14:textId="77777777" w:rsidR="00CD4D7E" w:rsidRDefault="00CD4D7E" w:rsidP="003B103B">
      <w:pPr>
        <w:pStyle w:val="Head1"/>
        <w:spacing w:after="0"/>
        <w:jc w:val="both"/>
        <w:rPr>
          <w:rFonts w:ascii="Arial" w:eastAsia="Arial" w:hAnsi="Arial" w:cs="Arial"/>
          <w:b w:val="0"/>
          <w:caps w:val="0"/>
          <w:sz w:val="20"/>
        </w:rPr>
      </w:pPr>
    </w:p>
    <w:p w14:paraId="18B6EA12" w14:textId="58673448" w:rsidR="003B103B" w:rsidRPr="00641BF9" w:rsidRDefault="003B103B" w:rsidP="003B103B">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4</w:t>
      </w:r>
      <w:r w:rsidRPr="00641BF9">
        <w:rPr>
          <w:rFonts w:ascii="Arial" w:eastAsia="Arial" w:hAnsi="Arial" w:cs="Arial"/>
          <w:b/>
          <w:bCs/>
          <w:sz w:val="22"/>
          <w:szCs w:val="22"/>
        </w:rPr>
        <w:t xml:space="preserve"> </w:t>
      </w:r>
      <w:r w:rsidR="001C6B9B">
        <w:rPr>
          <w:rFonts w:ascii="Arial" w:eastAsia="Arial" w:hAnsi="Arial" w:cs="Arial"/>
          <w:b/>
          <w:bCs/>
          <w:sz w:val="22"/>
          <w:szCs w:val="22"/>
        </w:rPr>
        <w:t>Research Participants</w:t>
      </w:r>
    </w:p>
    <w:p w14:paraId="3E94B9B8" w14:textId="464B8469" w:rsidR="004A0F10" w:rsidRPr="004A0F10" w:rsidRDefault="004A0F10" w:rsidP="004A0F10">
      <w:pPr>
        <w:pStyle w:val="Body"/>
        <w:rPr>
          <w:rFonts w:ascii="Arial" w:eastAsia="Arial" w:hAnsi="Arial" w:cs="Arial"/>
        </w:rPr>
      </w:pPr>
      <w:r w:rsidRPr="004A0F10">
        <w:rPr>
          <w:rFonts w:ascii="Arial" w:eastAsia="Arial" w:hAnsi="Arial" w:cs="Arial"/>
        </w:rPr>
        <w:t>The target population of this study consisted of seven (7) school security personnel. All seven participated in an in-depth interview (IDI). These individuals were actively serving as security personnel in selected public elementary schools, tasked with safeguarding students, teachers, and other staff members. From this population, seven participants were purposefully selected based on their relevance and suitability for the study.</w:t>
      </w:r>
      <w:r>
        <w:rPr>
          <w:rFonts w:ascii="Arial" w:eastAsia="Arial" w:hAnsi="Arial" w:cs="Arial"/>
        </w:rPr>
        <w:t xml:space="preserve"> </w:t>
      </w:r>
      <w:r w:rsidRPr="004A0F10">
        <w:rPr>
          <w:rFonts w:ascii="Arial" w:eastAsia="Arial" w:hAnsi="Arial" w:cs="Arial"/>
        </w:rPr>
        <w:t>The researchers employed purposive sampling (also known as judgment, selective, or subjective sampling), a non-probability sampling technique in which the researchers relied on their informed judgment to select participants. This method required the researchers to have prior knowledge of the study’s objectives to accurately identify and approach individuals who were most likely to pro</w:t>
      </w:r>
      <w:r w:rsidR="009E7CDC">
        <w:rPr>
          <w:rFonts w:ascii="Arial" w:eastAsia="Arial" w:hAnsi="Arial" w:cs="Arial"/>
        </w:rPr>
        <w:t>vide meaningful insights (Lim, 2025</w:t>
      </w:r>
      <w:r w:rsidRPr="004A0F10">
        <w:rPr>
          <w:rFonts w:ascii="Arial" w:eastAsia="Arial" w:hAnsi="Arial" w:cs="Arial"/>
        </w:rPr>
        <w:t>).</w:t>
      </w:r>
      <w:r>
        <w:rPr>
          <w:rFonts w:ascii="Arial" w:eastAsia="Arial" w:hAnsi="Arial" w:cs="Arial"/>
        </w:rPr>
        <w:t xml:space="preserve"> </w:t>
      </w:r>
      <w:r w:rsidRPr="004A0F10">
        <w:rPr>
          <w:rFonts w:ascii="Arial" w:eastAsia="Arial" w:hAnsi="Arial" w:cs="Arial"/>
        </w:rPr>
        <w:t>The participants were security guards assigned to public elementary schools. They were considered well-qualified for the study, as their firsthand experiences provided valuable perspectives in assessing the challenges and pressures involved in upholding campus safety.</w:t>
      </w:r>
    </w:p>
    <w:p w14:paraId="74A2CA94" w14:textId="6E574F74" w:rsidR="003B103B" w:rsidRDefault="003B103B" w:rsidP="00D834EF">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5</w:t>
      </w:r>
      <w:r w:rsidRPr="00641BF9">
        <w:rPr>
          <w:rFonts w:ascii="Arial" w:eastAsia="Arial" w:hAnsi="Arial" w:cs="Arial"/>
          <w:b/>
          <w:bCs/>
          <w:sz w:val="22"/>
          <w:szCs w:val="22"/>
        </w:rPr>
        <w:t xml:space="preserve"> </w:t>
      </w:r>
      <w:r w:rsidR="001C6B9B">
        <w:rPr>
          <w:rFonts w:ascii="Arial" w:eastAsia="Arial" w:hAnsi="Arial" w:cs="Arial"/>
          <w:b/>
          <w:bCs/>
          <w:sz w:val="22"/>
          <w:szCs w:val="22"/>
        </w:rPr>
        <w:t>Role of the Researcher</w:t>
      </w:r>
    </w:p>
    <w:p w14:paraId="6DB7ED08" w14:textId="40D029C4" w:rsidR="000F757D" w:rsidRDefault="000F757D" w:rsidP="003B103B">
      <w:pPr>
        <w:pStyle w:val="Body"/>
        <w:rPr>
          <w:rFonts w:ascii="Arial" w:eastAsia="Arial" w:hAnsi="Arial" w:cs="Arial"/>
        </w:rPr>
      </w:pPr>
      <w:r w:rsidRPr="000F757D">
        <w:rPr>
          <w:rFonts w:ascii="Arial" w:eastAsia="Arial" w:hAnsi="Arial" w:cs="Arial"/>
        </w:rPr>
        <w:t>Because the primary instrument in qualitative research is the human being, all observations and analyses were inevitably influenced by the researcher’s worldview, values, and perspectives. In the context of this study, I acknowledged the assumptions, beliefs, and potential biases I brought while exploring the lived experiences of campus security personnel in public elementary schools. This was especially important given that another researcher might have interpreted the same data differently. To uphold research integrity, I adopted an attitude of reflexivity through sel</w:t>
      </w:r>
      <w:r>
        <w:rPr>
          <w:rFonts w:ascii="Arial" w:eastAsia="Arial" w:hAnsi="Arial" w:cs="Arial"/>
        </w:rPr>
        <w:t xml:space="preserve">f-disclosure, </w:t>
      </w:r>
      <w:r w:rsidRPr="000F757D">
        <w:rPr>
          <w:rFonts w:ascii="Arial" w:eastAsia="Arial" w:hAnsi="Arial" w:cs="Arial"/>
        </w:rPr>
        <w:t>critically reflecting on my own background, personal views on school safety, and assumptions about the roles of security personnel prior to data collection. This process helped me remain as objective as possible during interviews and analysis, ensuring that the voices and experiences of the participants were genuinely and respectfully represented.</w:t>
      </w:r>
    </w:p>
    <w:p w14:paraId="530B427B" w14:textId="681E4E8A" w:rsidR="003B103B" w:rsidRDefault="003B103B" w:rsidP="003B103B">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6</w:t>
      </w:r>
      <w:r w:rsidRPr="00641BF9">
        <w:rPr>
          <w:rFonts w:ascii="Arial" w:eastAsia="Arial" w:hAnsi="Arial" w:cs="Arial"/>
          <w:b/>
          <w:bCs/>
          <w:sz w:val="22"/>
          <w:szCs w:val="22"/>
        </w:rPr>
        <w:t xml:space="preserve"> </w:t>
      </w:r>
      <w:r w:rsidR="001C6B9B">
        <w:rPr>
          <w:rFonts w:ascii="Arial" w:eastAsia="Arial" w:hAnsi="Arial" w:cs="Arial"/>
          <w:b/>
          <w:bCs/>
          <w:sz w:val="22"/>
          <w:szCs w:val="22"/>
        </w:rPr>
        <w:t>Data Gathering Procedure</w:t>
      </w:r>
    </w:p>
    <w:p w14:paraId="0FEE800A" w14:textId="541DD662" w:rsidR="002E10D2" w:rsidRPr="002E10D2" w:rsidRDefault="002E10D2" w:rsidP="002E10D2">
      <w:pPr>
        <w:pStyle w:val="Body"/>
        <w:rPr>
          <w:rFonts w:ascii="Arial" w:eastAsia="Arial" w:hAnsi="Arial" w:cs="Arial"/>
        </w:rPr>
      </w:pPr>
      <w:r w:rsidRPr="002E10D2">
        <w:rPr>
          <w:rFonts w:ascii="Arial" w:eastAsia="Arial" w:hAnsi="Arial" w:cs="Arial"/>
        </w:rPr>
        <w:t>I dedicated significant time and attention to conducting this qualitative phenomenological study. As an active participant in the research process, I continuously reflected on my role and engagement with the campus security personnel, using these insights to shape both data collection and interpretation. Consequently, the research process evolved organically, influencing not only the direction and depth of the information gathered but also contributing to my growth and transformation as a researcher.</w:t>
      </w:r>
      <w:r>
        <w:rPr>
          <w:rFonts w:ascii="Arial" w:eastAsia="Arial" w:hAnsi="Arial" w:cs="Arial"/>
        </w:rPr>
        <w:t xml:space="preserve"> </w:t>
      </w:r>
      <w:r w:rsidRPr="002E10D2">
        <w:rPr>
          <w:rFonts w:ascii="Arial" w:eastAsia="Arial" w:hAnsi="Arial" w:cs="Arial"/>
        </w:rPr>
        <w:t>After identifying the participants, I formally contacted them through letters that clearly stated their voluntary involvement and assured them of strict confidentiality regarding all data collected. Prior to the interviews, each participant signed an informed consent form. To ensure comprehension and comfort, I translated the questions into the language most familiar to the participants.</w:t>
      </w:r>
    </w:p>
    <w:p w14:paraId="77691EE7" w14:textId="53B0B71E" w:rsidR="002E10D2" w:rsidRDefault="002E10D2" w:rsidP="002E10D2">
      <w:pPr>
        <w:pStyle w:val="Body"/>
        <w:rPr>
          <w:rFonts w:ascii="Arial" w:eastAsia="Arial" w:hAnsi="Arial" w:cs="Arial"/>
        </w:rPr>
      </w:pPr>
      <w:r w:rsidRPr="002E10D2">
        <w:rPr>
          <w:rFonts w:ascii="Arial" w:eastAsia="Arial" w:hAnsi="Arial" w:cs="Arial"/>
        </w:rPr>
        <w:t>Data were collected through a combination of in-depth interviews, field notes, and recorded video documentation. Field notes captured nonverbal cues and environmental observations relevant to the participants’ experiences. Interviews were semi-structured and guided by an interview matrix composed of open-ended questions that allowed for both structure and flexibility. The interviews were conducted using a question-and-answer approach, which encouraged participants to share freely and ask clarifying questions when needed.</w:t>
      </w:r>
      <w:r>
        <w:rPr>
          <w:rFonts w:ascii="Arial" w:eastAsia="Arial" w:hAnsi="Arial" w:cs="Arial"/>
        </w:rPr>
        <w:t xml:space="preserve"> </w:t>
      </w:r>
      <w:r w:rsidRPr="002E10D2">
        <w:rPr>
          <w:rFonts w:ascii="Arial" w:eastAsia="Arial" w:hAnsi="Arial" w:cs="Arial"/>
        </w:rPr>
        <w:t xml:space="preserve">Responses were recorded using a voice recorder or cellphone video to ensure accurate transcription and </w:t>
      </w:r>
      <w:r w:rsidRPr="002E10D2">
        <w:rPr>
          <w:rFonts w:ascii="Arial" w:eastAsia="Arial" w:hAnsi="Arial" w:cs="Arial"/>
        </w:rPr>
        <w:lastRenderedPageBreak/>
        <w:t>analysis. Additionally, all participants underwent a pilot interview using the same guide to ensure clarity and appropriateness of the questions. This rigorous and adaptive process enabled the collection of rich, meaningful data on the lived experiences, challenges, and motivations of school security personnel in maintaining campus safety.</w:t>
      </w:r>
    </w:p>
    <w:p w14:paraId="02B70538" w14:textId="53C63EEE" w:rsidR="001C6B9B" w:rsidRDefault="001C6B9B" w:rsidP="002E10D2">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7</w:t>
      </w:r>
      <w:r w:rsidRPr="00641BF9">
        <w:rPr>
          <w:rFonts w:ascii="Arial" w:eastAsia="Arial" w:hAnsi="Arial" w:cs="Arial"/>
          <w:b/>
          <w:bCs/>
          <w:sz w:val="22"/>
          <w:szCs w:val="22"/>
        </w:rPr>
        <w:t xml:space="preserve"> </w:t>
      </w:r>
      <w:r>
        <w:rPr>
          <w:rFonts w:ascii="Arial" w:eastAsia="Arial" w:hAnsi="Arial" w:cs="Arial"/>
          <w:b/>
          <w:bCs/>
          <w:sz w:val="22"/>
          <w:szCs w:val="22"/>
        </w:rPr>
        <w:t>Data Analysis</w:t>
      </w:r>
    </w:p>
    <w:p w14:paraId="4FA61AC4" w14:textId="2C6EA0AC" w:rsidR="0090301F" w:rsidRPr="0090301F" w:rsidRDefault="0090301F" w:rsidP="0090301F">
      <w:pPr>
        <w:pStyle w:val="Body"/>
        <w:rPr>
          <w:rFonts w:ascii="Arial" w:eastAsia="Arial" w:hAnsi="Arial" w:cs="Arial"/>
        </w:rPr>
      </w:pPr>
      <w:r w:rsidRPr="0090301F">
        <w:rPr>
          <w:rFonts w:ascii="Arial" w:eastAsia="Arial" w:hAnsi="Arial" w:cs="Arial"/>
        </w:rPr>
        <w:t>The data analysis for this study employed a deductive thematic analysis approach, which provided a structured and systematic method for analyzing qualitative data. This approach was particularly appropriate for examining the lived experiences of security personnel in public elementary schools, as it allowed the researcher to explore how their narratives aligned with pre-existing concepts related to school safety, stress, and institutional responsibilities. The following step-by-step process was used in the analysis: (1) familiarization with the data through careful reading of transcripts and field notes, (2) generating initial codes based on the research questions and framework, (3) searching for recurring and relevant themes, (4) reviewing themes for coherence and consistency, (5) defining and naming the themes, and (6) writing up the findings in a clear and interpretive manner.</w:t>
      </w:r>
      <w:r>
        <w:rPr>
          <w:rFonts w:ascii="Arial" w:eastAsia="Arial" w:hAnsi="Arial" w:cs="Arial"/>
        </w:rPr>
        <w:t xml:space="preserve"> </w:t>
      </w:r>
      <w:r w:rsidRPr="0090301F">
        <w:rPr>
          <w:rFonts w:ascii="Arial" w:eastAsia="Arial" w:hAnsi="Arial" w:cs="Arial"/>
        </w:rPr>
        <w:t>This process enabled the researcher to examine how the challenges, pressures, and coping strategies of school security personnel connected with existing literature and theoretical concepts. Ultimately, the use of deductive thematic analysis allowed for a deeper understanding of the participants' experiences in maintaining a safe school environment, while also contributing meaningful insights to the broader discourse on campus security in elementary educational institutions (Maguire &amp; Delahunt, 2017).</w:t>
      </w:r>
    </w:p>
    <w:p w14:paraId="2EF84B9B" w14:textId="6C5E2FEE" w:rsidR="001C6B9B" w:rsidRDefault="001C6B9B" w:rsidP="001C6B9B">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8</w:t>
      </w:r>
      <w:r w:rsidRPr="00641BF9">
        <w:rPr>
          <w:rFonts w:ascii="Arial" w:eastAsia="Arial" w:hAnsi="Arial" w:cs="Arial"/>
          <w:b/>
          <w:bCs/>
          <w:sz w:val="22"/>
          <w:szCs w:val="22"/>
        </w:rPr>
        <w:t xml:space="preserve"> </w:t>
      </w:r>
      <w:r>
        <w:rPr>
          <w:rFonts w:ascii="Arial" w:eastAsia="Arial" w:hAnsi="Arial" w:cs="Arial"/>
          <w:b/>
          <w:bCs/>
          <w:sz w:val="22"/>
          <w:szCs w:val="22"/>
        </w:rPr>
        <w:t>Ethical Considerations</w:t>
      </w:r>
    </w:p>
    <w:p w14:paraId="5DAB1973" w14:textId="0D71659B" w:rsidR="001C6B9B" w:rsidRDefault="00CC16CB" w:rsidP="001C6B9B">
      <w:pPr>
        <w:pStyle w:val="Head1"/>
        <w:spacing w:after="0"/>
        <w:jc w:val="both"/>
        <w:rPr>
          <w:rFonts w:ascii="Arial" w:hAnsi="Arial" w:cs="Arial"/>
          <w:b w:val="0"/>
          <w:caps w:val="0"/>
          <w:sz w:val="20"/>
        </w:rPr>
      </w:pPr>
      <w:r w:rsidRPr="00CC16CB">
        <w:rPr>
          <w:rFonts w:ascii="Arial" w:hAnsi="Arial" w:cs="Arial"/>
          <w:b w:val="0"/>
          <w:caps w:val="0"/>
          <w:sz w:val="20"/>
        </w:rPr>
        <w:t xml:space="preserve">This study strictly adhered to recognized ethical standards to safeguard the rights, dignity, and well-being of all participants throughout the research process. Informed consent was obtained prior to participation, with each participant fully briefed on the study’s objectives, the voluntary nature of their involvement, and their right to withdraw at any time without consequence. To ensure confidentiality and anonymity, pseudonyms were used, and all data were securely stored and accessible only to the researchers. The ethical procedures followed in this study were guided by the framework of </w:t>
      </w:r>
      <w:proofErr w:type="spellStart"/>
      <w:r w:rsidRPr="00CC16CB">
        <w:rPr>
          <w:rFonts w:ascii="Arial" w:hAnsi="Arial" w:cs="Arial"/>
          <w:b w:val="0"/>
          <w:caps w:val="0"/>
          <w:sz w:val="20"/>
        </w:rPr>
        <w:t>Pregoner</w:t>
      </w:r>
      <w:proofErr w:type="spellEnd"/>
      <w:r w:rsidRPr="00CC16CB">
        <w:rPr>
          <w:rFonts w:ascii="Arial" w:hAnsi="Arial" w:cs="Arial"/>
          <w:b w:val="0"/>
          <w:caps w:val="0"/>
          <w:sz w:val="20"/>
        </w:rPr>
        <w:t xml:space="preserve"> et al. (2025), which emphasizes respect for persons, integrity in the research process, and transparency in educational inquiry. Furthermore, ethical clearance was secured from the appropriate institutional ethics review committee before data collection commenced, ensuring full compliance with the standards for conducting research involving human participants.</w:t>
      </w:r>
    </w:p>
    <w:p w14:paraId="5253AAB2" w14:textId="77777777" w:rsidR="00CC16CB" w:rsidRDefault="00CC16CB" w:rsidP="001C6B9B">
      <w:pPr>
        <w:pStyle w:val="Head1"/>
        <w:spacing w:after="0"/>
        <w:jc w:val="both"/>
        <w:rPr>
          <w:rFonts w:ascii="Arial" w:hAnsi="Arial" w:cs="Arial"/>
        </w:rPr>
      </w:pPr>
    </w:p>
    <w:p w14:paraId="28EA54B0" w14:textId="6A49D002" w:rsidR="00902823" w:rsidRDefault="00000F8F" w:rsidP="00B978D8">
      <w:pPr>
        <w:pStyle w:val="Head1"/>
        <w:spacing w:after="0"/>
        <w:jc w:val="both"/>
        <w:rPr>
          <w:rFonts w:ascii="Arial" w:hAnsi="Arial" w:cs="Arial"/>
        </w:rPr>
      </w:pPr>
      <w:r w:rsidRPr="000D2384">
        <w:rPr>
          <w:rFonts w:ascii="Arial" w:hAnsi="Arial" w:cs="Arial"/>
        </w:rPr>
        <w:t>3</w:t>
      </w:r>
      <w:r w:rsidR="00902823" w:rsidRPr="000D2384">
        <w:rPr>
          <w:rFonts w:ascii="Arial" w:hAnsi="Arial" w:cs="Arial"/>
        </w:rPr>
        <w:t xml:space="preserve">. </w:t>
      </w:r>
      <w:r w:rsidRPr="000D2384">
        <w:rPr>
          <w:rFonts w:ascii="Arial" w:hAnsi="Arial" w:cs="Arial"/>
        </w:rPr>
        <w:t xml:space="preserve">results </w:t>
      </w:r>
      <w:r w:rsidR="007D7C3E">
        <w:rPr>
          <w:rFonts w:ascii="Arial" w:hAnsi="Arial" w:cs="Arial"/>
        </w:rPr>
        <w:t>and discussion</w:t>
      </w:r>
    </w:p>
    <w:p w14:paraId="4B98EEAE" w14:textId="77777777" w:rsidR="00061339" w:rsidRDefault="00061339" w:rsidP="00061339">
      <w:pPr>
        <w:pBdr>
          <w:top w:val="nil"/>
          <w:left w:val="nil"/>
          <w:bottom w:val="nil"/>
          <w:right w:val="nil"/>
          <w:between w:val="nil"/>
        </w:pBdr>
        <w:rPr>
          <w:rFonts w:ascii="Arial" w:hAnsi="Arial" w:cs="Arial"/>
          <w:b/>
          <w:i/>
        </w:rPr>
      </w:pPr>
    </w:p>
    <w:p w14:paraId="02F74612" w14:textId="73C63082" w:rsidR="005F3FD1" w:rsidRDefault="00730CFF" w:rsidP="00F230DA">
      <w:pPr>
        <w:pBdr>
          <w:top w:val="nil"/>
          <w:left w:val="nil"/>
          <w:bottom w:val="nil"/>
          <w:right w:val="nil"/>
          <w:between w:val="nil"/>
        </w:pBdr>
        <w:jc w:val="both"/>
        <w:rPr>
          <w:rFonts w:ascii="Arial" w:hAnsi="Arial" w:cs="Arial"/>
          <w:b/>
          <w:sz w:val="22"/>
          <w:szCs w:val="22"/>
        </w:rPr>
      </w:pPr>
      <w:r w:rsidRPr="00730CFF">
        <w:rPr>
          <w:rFonts w:ascii="Arial" w:hAnsi="Arial" w:cs="Arial"/>
          <w:b/>
          <w:sz w:val="22"/>
          <w:szCs w:val="22"/>
        </w:rPr>
        <w:t xml:space="preserve">3.1 </w:t>
      </w:r>
      <w:r w:rsidR="00F230DA" w:rsidRPr="00F230DA">
        <w:rPr>
          <w:rFonts w:ascii="Arial" w:hAnsi="Arial" w:cs="Arial"/>
          <w:b/>
          <w:sz w:val="22"/>
          <w:szCs w:val="22"/>
        </w:rPr>
        <w:t>Challenges faced by Security Personnel</w:t>
      </w:r>
    </w:p>
    <w:p w14:paraId="153FF399" w14:textId="77777777" w:rsidR="00F230DA" w:rsidRDefault="00F230DA" w:rsidP="00F230DA">
      <w:pPr>
        <w:pBdr>
          <w:top w:val="nil"/>
          <w:left w:val="nil"/>
          <w:bottom w:val="nil"/>
          <w:right w:val="nil"/>
          <w:between w:val="nil"/>
        </w:pBdr>
        <w:jc w:val="both"/>
        <w:rPr>
          <w:rFonts w:ascii="Arial" w:hAnsi="Arial" w:cs="Arial"/>
          <w:b/>
          <w:sz w:val="22"/>
          <w:szCs w:val="22"/>
        </w:rPr>
      </w:pPr>
    </w:p>
    <w:p w14:paraId="5D4B2F6C" w14:textId="55789F6F" w:rsidR="00F230DA" w:rsidRPr="00F230DA" w:rsidRDefault="00F230DA" w:rsidP="008F7508">
      <w:pPr>
        <w:jc w:val="both"/>
        <w:rPr>
          <w:rFonts w:ascii="Arial" w:hAnsi="Arial" w:cs="Arial"/>
          <w:lang w:eastAsia="zh-CN"/>
        </w:rPr>
      </w:pPr>
      <w:r w:rsidRPr="00F230DA">
        <w:rPr>
          <w:rFonts w:ascii="Arial" w:hAnsi="Arial" w:cs="Arial"/>
          <w:lang w:eastAsia="zh-CN"/>
        </w:rPr>
        <w:t xml:space="preserve">The main theme puts emphasis on the challenges of security personnel as they perform their duties in protecting, maintaining and upholding campus safety. By identifying these challenges, security personnel can examine their weaknesses when it comes to campus safety and further </w:t>
      </w:r>
      <w:proofErr w:type="gramStart"/>
      <w:r w:rsidRPr="00F230DA">
        <w:rPr>
          <w:rFonts w:ascii="Arial" w:hAnsi="Arial" w:cs="Arial"/>
          <w:lang w:eastAsia="zh-CN"/>
        </w:rPr>
        <w:t>strengthen</w:t>
      </w:r>
      <w:proofErr w:type="gramEnd"/>
      <w:r w:rsidRPr="00F230DA">
        <w:rPr>
          <w:rFonts w:ascii="Arial" w:hAnsi="Arial" w:cs="Arial"/>
          <w:lang w:eastAsia="zh-CN"/>
        </w:rPr>
        <w:t xml:space="preserve"> security around school campuses. These challenges can, on occasion, cause anxiety to people and may lessen their trust in schools. This coincides with terror management theory, which states that to reduce anxiety, people seek to defend their worldview (Psychology Today, 2023). Knowing this will prove vital when facing the challenges they encounter in upholding campus safety. </w:t>
      </w:r>
      <w:r>
        <w:rPr>
          <w:rFonts w:ascii="Arial" w:hAnsi="Arial" w:cs="Arial"/>
          <w:lang w:eastAsia="zh-CN"/>
        </w:rPr>
        <w:t xml:space="preserve">Moreover, </w:t>
      </w:r>
      <w:proofErr w:type="spellStart"/>
      <w:r w:rsidRPr="00F230DA">
        <w:rPr>
          <w:rFonts w:ascii="Arial" w:hAnsi="Arial" w:cs="Arial"/>
          <w:lang w:eastAsia="zh-CN"/>
        </w:rPr>
        <w:t>Uzuegbu</w:t>
      </w:r>
      <w:proofErr w:type="spellEnd"/>
      <w:r w:rsidRPr="00F230DA">
        <w:rPr>
          <w:rFonts w:ascii="Arial" w:hAnsi="Arial" w:cs="Arial"/>
          <w:lang w:eastAsia="zh-CN"/>
        </w:rPr>
        <w:t xml:space="preserve">-Wilson (2019) from Nigeria highlights in his study that security awareness and orientation aimed at sensitizing the public need to be taken as the topmost priority by the appropriate authorities. He also added that in addition to security personnel, school proprietors, school administrations, and staff, parents </w:t>
      </w:r>
      <w:r w:rsidRPr="00F230DA">
        <w:rPr>
          <w:rFonts w:ascii="Arial" w:hAnsi="Arial" w:cs="Arial"/>
          <w:lang w:eastAsia="zh-CN"/>
        </w:rPr>
        <w:lastRenderedPageBreak/>
        <w:t>and students have a part to play when it comes to upholding campus safety and should effectively collaborate and establish an effective working relationship for the purpose of promoting safe school in collaboration with public law enforcement agencies.</w:t>
      </w:r>
    </w:p>
    <w:p w14:paraId="628C6AD5" w14:textId="77777777" w:rsidR="008F7508" w:rsidRDefault="008F7508" w:rsidP="008F7508">
      <w:pPr>
        <w:jc w:val="both"/>
        <w:rPr>
          <w:rFonts w:ascii="Arial" w:hAnsi="Arial" w:cs="Arial"/>
          <w:lang w:eastAsia="zh-CN"/>
        </w:rPr>
      </w:pPr>
    </w:p>
    <w:p w14:paraId="2867176E" w14:textId="1E168F84" w:rsidR="00F230DA" w:rsidRPr="00F230DA" w:rsidRDefault="00F230DA" w:rsidP="008F7508">
      <w:pPr>
        <w:jc w:val="both"/>
        <w:rPr>
          <w:rFonts w:ascii="Arial" w:hAnsi="Arial" w:cs="Arial"/>
          <w:lang w:eastAsia="zh-CN"/>
        </w:rPr>
      </w:pPr>
      <w:r w:rsidRPr="00F230DA">
        <w:rPr>
          <w:rFonts w:ascii="Arial" w:hAnsi="Arial" w:cs="Arial"/>
          <w:lang w:eastAsia="zh-CN"/>
        </w:rPr>
        <w:t>To add to this, a study conducted at the University of Harcourt, Nigeria, underscored that the presence of security needs and lack of safety needs and protection of lives and property is not conducive to a safe learning environment and creates a hostile place for educational attainment as no effective teaching and learning can take hold in a place that is littered with threats of insecurity, wars, rumors, crises, and other tools are devices for insecurity (</w:t>
      </w:r>
      <w:proofErr w:type="spellStart"/>
      <w:r w:rsidRPr="00F230DA">
        <w:rPr>
          <w:rFonts w:ascii="Arial" w:hAnsi="Arial" w:cs="Arial"/>
          <w:lang w:eastAsia="zh-CN"/>
        </w:rPr>
        <w:t>Kpee</w:t>
      </w:r>
      <w:proofErr w:type="spellEnd"/>
      <w:r w:rsidRPr="00F230DA">
        <w:rPr>
          <w:rFonts w:ascii="Arial" w:hAnsi="Arial" w:cs="Arial"/>
          <w:lang w:eastAsia="zh-CN"/>
        </w:rPr>
        <w:t xml:space="preserve"> &amp; </w:t>
      </w:r>
      <w:proofErr w:type="spellStart"/>
      <w:r w:rsidRPr="00F230DA">
        <w:rPr>
          <w:rFonts w:ascii="Arial" w:hAnsi="Arial" w:cs="Arial"/>
          <w:lang w:eastAsia="zh-CN"/>
        </w:rPr>
        <w:t>Osiobe</w:t>
      </w:r>
      <w:proofErr w:type="spellEnd"/>
      <w:r w:rsidRPr="00F230DA">
        <w:rPr>
          <w:rFonts w:ascii="Arial" w:hAnsi="Arial" w:cs="Arial"/>
          <w:lang w:eastAsia="zh-CN"/>
        </w:rPr>
        <w:t xml:space="preserve">, 2014). </w:t>
      </w:r>
    </w:p>
    <w:p w14:paraId="15FA9E98" w14:textId="77777777" w:rsidR="00F230DA" w:rsidRPr="00F230DA" w:rsidRDefault="00F230DA" w:rsidP="00F230DA">
      <w:pPr>
        <w:jc w:val="both"/>
        <w:rPr>
          <w:rFonts w:ascii="Arial" w:hAnsi="Arial" w:cs="Arial"/>
          <w:b/>
          <w:bCs/>
          <w:i/>
          <w:lang w:eastAsia="zh-CN"/>
        </w:rPr>
      </w:pPr>
    </w:p>
    <w:p w14:paraId="4AA2F992" w14:textId="77777777" w:rsidR="00F230DA" w:rsidRPr="00F230DA" w:rsidRDefault="00F230DA" w:rsidP="00F230DA">
      <w:pPr>
        <w:jc w:val="both"/>
        <w:rPr>
          <w:rFonts w:ascii="Arial" w:hAnsi="Arial" w:cs="Arial"/>
          <w:b/>
          <w:bCs/>
          <w:i/>
          <w:lang w:eastAsia="zh-CN"/>
        </w:rPr>
      </w:pPr>
    </w:p>
    <w:p w14:paraId="694D3366" w14:textId="77777777" w:rsidR="00F230DA" w:rsidRPr="00F230DA" w:rsidRDefault="00F230DA" w:rsidP="00F230DA">
      <w:pPr>
        <w:jc w:val="both"/>
        <w:rPr>
          <w:rFonts w:ascii="Arial" w:hAnsi="Arial" w:cs="Arial"/>
          <w:i/>
          <w:lang w:eastAsia="zh-CN"/>
        </w:rPr>
      </w:pPr>
      <w:r w:rsidRPr="00F230DA">
        <w:rPr>
          <w:rFonts w:ascii="Arial" w:hAnsi="Arial" w:cs="Arial"/>
          <w:b/>
          <w:bCs/>
          <w:i/>
          <w:lang w:eastAsia="zh-CN"/>
        </w:rPr>
        <w:t>Breaching School Rules and Regulations</w:t>
      </w:r>
      <w:r w:rsidRPr="00F230DA">
        <w:rPr>
          <w:rFonts w:ascii="Arial" w:hAnsi="Arial" w:cs="Arial"/>
          <w:i/>
          <w:lang w:eastAsia="zh-CN"/>
        </w:rPr>
        <w:t xml:space="preserve"> </w:t>
      </w:r>
    </w:p>
    <w:p w14:paraId="5C94B265" w14:textId="361AB44B" w:rsidR="00F230DA" w:rsidRPr="00F230DA" w:rsidRDefault="00F230DA" w:rsidP="00F230DA">
      <w:pPr>
        <w:jc w:val="both"/>
        <w:rPr>
          <w:rFonts w:ascii="Arial" w:hAnsi="Arial" w:cs="Arial"/>
          <w:i/>
          <w:lang w:eastAsia="zh-CN"/>
        </w:rPr>
      </w:pPr>
    </w:p>
    <w:p w14:paraId="4F8CAC86" w14:textId="77777777" w:rsidR="00F230DA" w:rsidRPr="00F230DA" w:rsidRDefault="00F230DA" w:rsidP="00F230DA">
      <w:pPr>
        <w:jc w:val="both"/>
        <w:rPr>
          <w:rFonts w:ascii="Arial" w:hAnsi="Arial" w:cs="Arial"/>
          <w:i/>
          <w:lang w:eastAsia="zh-CN"/>
        </w:rPr>
      </w:pPr>
    </w:p>
    <w:p w14:paraId="62C376BB" w14:textId="77777777" w:rsidR="00F230DA" w:rsidRPr="00F230DA" w:rsidRDefault="00F230DA" w:rsidP="00E13E29">
      <w:pPr>
        <w:jc w:val="both"/>
        <w:rPr>
          <w:rFonts w:ascii="Arial" w:hAnsi="Arial" w:cs="Arial"/>
          <w:lang w:eastAsia="zh-CN"/>
        </w:rPr>
      </w:pPr>
      <w:r w:rsidRPr="00F230DA">
        <w:rPr>
          <w:rFonts w:ascii="Arial" w:hAnsi="Arial" w:cs="Arial"/>
          <w:lang w:eastAsia="zh-CN"/>
        </w:rPr>
        <w:t xml:space="preserve">The first sub-theme encapsulates the problem of non-compliance with rules and regulations. Proper compliance with rules and regulations is vital to ensuring school safety. This is an important reason that violating school policy, rules, and regulations puts everyone at risk for avoidable dangers and ruins people's trust in educational institutions. </w:t>
      </w:r>
    </w:p>
    <w:p w14:paraId="5EDEE6ED" w14:textId="77777777" w:rsidR="00E13E29" w:rsidRDefault="00E13E29" w:rsidP="00E13E29">
      <w:pPr>
        <w:jc w:val="both"/>
        <w:rPr>
          <w:rFonts w:ascii="Arial" w:hAnsi="Arial" w:cs="Arial"/>
          <w:lang w:eastAsia="zh-CN"/>
        </w:rPr>
      </w:pPr>
    </w:p>
    <w:p w14:paraId="7FAECCE8" w14:textId="2854F8F0" w:rsidR="00F230DA" w:rsidRPr="00F230DA" w:rsidRDefault="00F230DA" w:rsidP="00E13E29">
      <w:pPr>
        <w:jc w:val="both"/>
        <w:rPr>
          <w:rFonts w:ascii="Arial" w:hAnsi="Arial" w:cs="Arial"/>
          <w:lang w:eastAsia="zh-CN"/>
        </w:rPr>
      </w:pPr>
      <w:r w:rsidRPr="00F230DA">
        <w:rPr>
          <w:rFonts w:ascii="Arial" w:hAnsi="Arial" w:cs="Arial"/>
          <w:lang w:eastAsia="zh-CN"/>
        </w:rPr>
        <w:t>The participants were also asked how the situations uplifted their commitment to carrying out their responsibilities. Participants commented this way based on the “breaching with rules and regulations” theme.</w:t>
      </w:r>
    </w:p>
    <w:p w14:paraId="6FF7CC7A" w14:textId="49D41E72" w:rsidR="00F230DA" w:rsidRPr="00F230DA" w:rsidRDefault="00F230DA" w:rsidP="00F230DA">
      <w:pPr>
        <w:ind w:left="1714" w:right="1382" w:firstLine="446"/>
        <w:jc w:val="both"/>
        <w:rPr>
          <w:rFonts w:ascii="Arial" w:hAnsi="Arial" w:cs="Arial"/>
          <w:b/>
          <w:i/>
          <w:lang w:eastAsia="zh-CN"/>
        </w:rPr>
      </w:pPr>
      <w:r w:rsidRPr="00F230DA">
        <w:rPr>
          <w:rFonts w:ascii="Arial" w:hAnsi="Arial" w:cs="Arial"/>
          <w:lang w:eastAsia="zh-CN"/>
        </w:rPr>
        <w:t xml:space="preserve"> (I made a promise because I am able to continue my work and </w:t>
      </w:r>
      <w:proofErr w:type="spellStart"/>
      <w:r w:rsidRPr="00F230DA">
        <w:rPr>
          <w:rFonts w:ascii="Arial" w:hAnsi="Arial" w:cs="Arial"/>
          <w:lang w:eastAsia="zh-CN"/>
        </w:rPr>
        <w:t>uhh</w:t>
      </w:r>
      <w:proofErr w:type="spellEnd"/>
      <w:r w:rsidRPr="00F230DA">
        <w:rPr>
          <w:rFonts w:ascii="Arial" w:hAnsi="Arial" w:cs="Arial"/>
          <w:lang w:eastAsia="zh-CN"/>
        </w:rPr>
        <w:t xml:space="preserve">, the students </w:t>
      </w:r>
      <w:proofErr w:type="spellStart"/>
      <w:r w:rsidRPr="00F230DA">
        <w:rPr>
          <w:rFonts w:ascii="Arial" w:hAnsi="Arial" w:cs="Arial"/>
          <w:lang w:eastAsia="zh-CN"/>
        </w:rPr>
        <w:t>uhh</w:t>
      </w:r>
      <w:proofErr w:type="spellEnd"/>
      <w:r w:rsidRPr="00F230DA">
        <w:rPr>
          <w:rFonts w:ascii="Arial" w:hAnsi="Arial" w:cs="Arial"/>
          <w:lang w:eastAsia="zh-CN"/>
        </w:rPr>
        <w:t xml:space="preserve"> I monitor them so that nothing bad happens.).  </w:t>
      </w:r>
      <w:r w:rsidRPr="00F230DA">
        <w:rPr>
          <w:rFonts w:ascii="Arial" w:hAnsi="Arial" w:cs="Arial"/>
          <w:b/>
          <w:i/>
          <w:lang w:eastAsia="zh-CN"/>
        </w:rPr>
        <w:t>(IDI_02).</w:t>
      </w:r>
    </w:p>
    <w:p w14:paraId="106C4941" w14:textId="7750A399" w:rsidR="00F230DA" w:rsidRPr="00F230DA" w:rsidRDefault="00F230DA" w:rsidP="00F230DA">
      <w:pPr>
        <w:tabs>
          <w:tab w:val="left" w:pos="7560"/>
        </w:tabs>
        <w:ind w:left="1800" w:right="1376"/>
        <w:jc w:val="both"/>
        <w:rPr>
          <w:rFonts w:ascii="Arial" w:eastAsia="Arial" w:hAnsi="Arial" w:cs="Arial"/>
          <w:b/>
          <w:i/>
        </w:rPr>
      </w:pPr>
      <w:r w:rsidRPr="00F230DA">
        <w:rPr>
          <w:rFonts w:ascii="Arial" w:eastAsia="Arial" w:hAnsi="Arial" w:cs="Arial"/>
          <w:i/>
        </w:rPr>
        <w:t xml:space="preserve"> </w:t>
      </w:r>
      <w:r w:rsidRPr="00F230DA">
        <w:rPr>
          <w:rFonts w:ascii="Arial" w:eastAsia="Arial" w:hAnsi="Arial" w:cs="Arial"/>
        </w:rPr>
        <w:t>(</w:t>
      </w:r>
      <w:proofErr w:type="spellStart"/>
      <w:r w:rsidRPr="00F230DA">
        <w:rPr>
          <w:rFonts w:ascii="Arial" w:eastAsia="Arial" w:hAnsi="Arial" w:cs="Arial"/>
        </w:rPr>
        <w:t>Ahhh</w:t>
      </w:r>
      <w:proofErr w:type="spellEnd"/>
      <w:r w:rsidRPr="00F230DA">
        <w:rPr>
          <w:rFonts w:ascii="Arial" w:eastAsia="Arial" w:hAnsi="Arial" w:cs="Arial"/>
        </w:rPr>
        <w:t>, one of the situations that I have been through as security guard some of them cannot follow the law but we are trying to make sure that they follow.).</w:t>
      </w:r>
      <w:r w:rsidRPr="00F230DA">
        <w:rPr>
          <w:rFonts w:ascii="Arial" w:eastAsia="Arial" w:hAnsi="Arial" w:cs="Arial"/>
          <w:b/>
          <w:i/>
        </w:rPr>
        <w:t xml:space="preserve"> (IDI_06)</w:t>
      </w:r>
    </w:p>
    <w:p w14:paraId="2542E981" w14:textId="77777777" w:rsidR="00F230DA" w:rsidRPr="00F230DA" w:rsidRDefault="00F230DA" w:rsidP="00F230DA">
      <w:pPr>
        <w:ind w:left="1714" w:right="1382" w:firstLine="446"/>
        <w:jc w:val="both"/>
        <w:rPr>
          <w:rFonts w:ascii="Arial" w:hAnsi="Arial" w:cs="Arial"/>
          <w:b/>
          <w:i/>
          <w:lang w:eastAsia="zh-CN"/>
        </w:rPr>
      </w:pPr>
    </w:p>
    <w:p w14:paraId="1304B7C2" w14:textId="77777777" w:rsidR="00F230DA" w:rsidRPr="00F230DA" w:rsidRDefault="00F230DA" w:rsidP="00E13E29">
      <w:pPr>
        <w:ind w:right="29"/>
        <w:jc w:val="both"/>
        <w:rPr>
          <w:rFonts w:ascii="Arial" w:hAnsi="Arial" w:cs="Arial"/>
          <w:lang w:eastAsia="zh-CN"/>
        </w:rPr>
      </w:pPr>
      <w:r w:rsidRPr="00F230DA">
        <w:rPr>
          <w:rFonts w:ascii="Arial" w:hAnsi="Arial" w:cs="Arial"/>
          <w:lang w:eastAsia="zh-CN"/>
        </w:rPr>
        <w:t xml:space="preserve">The remarks of Participant 2 highlight the importance of properly monitoring students to ensure their safety and well-being. Additionally, in a statement by Participant 6, he noted that some students do not follow school policy even though they work hard to ensure it’s the contrary. This is in accordance to the terror management theory pioneered by Jeff Greenberg, Sheldon Solomon, and Tom </w:t>
      </w:r>
      <w:proofErr w:type="spellStart"/>
      <w:r w:rsidRPr="00F230DA">
        <w:rPr>
          <w:rFonts w:ascii="Arial" w:hAnsi="Arial" w:cs="Arial"/>
          <w:lang w:eastAsia="zh-CN"/>
        </w:rPr>
        <w:t>Pyszcznski</w:t>
      </w:r>
      <w:proofErr w:type="spellEnd"/>
      <w:r w:rsidRPr="00F230DA">
        <w:rPr>
          <w:rFonts w:ascii="Arial" w:hAnsi="Arial" w:cs="Arial"/>
          <w:lang w:eastAsia="zh-CN"/>
        </w:rPr>
        <w:t xml:space="preserve"> (Psychology Today, 2023). </w:t>
      </w:r>
    </w:p>
    <w:p w14:paraId="157FE4FD" w14:textId="77777777" w:rsidR="00E13E29" w:rsidRDefault="00E13E29" w:rsidP="00E13E29">
      <w:pPr>
        <w:ind w:right="29"/>
        <w:jc w:val="both"/>
        <w:rPr>
          <w:rFonts w:ascii="Arial" w:hAnsi="Arial" w:cs="Arial"/>
          <w:lang w:eastAsia="zh-CN"/>
        </w:rPr>
      </w:pPr>
    </w:p>
    <w:p w14:paraId="370A424D" w14:textId="6064C900" w:rsidR="00F230DA" w:rsidRPr="00F230DA" w:rsidRDefault="00F230DA" w:rsidP="00E13E29">
      <w:pPr>
        <w:ind w:right="29"/>
        <w:jc w:val="both"/>
        <w:rPr>
          <w:rFonts w:ascii="Arial" w:hAnsi="Arial" w:cs="Arial"/>
          <w:lang w:eastAsia="zh-CN"/>
        </w:rPr>
      </w:pPr>
      <w:r w:rsidRPr="00F230DA">
        <w:rPr>
          <w:rFonts w:ascii="Arial" w:hAnsi="Arial" w:cs="Arial"/>
          <w:lang w:eastAsia="zh-CN"/>
        </w:rPr>
        <w:t xml:space="preserve">With this, in a study conducted in Kenya, most of the school rules that students violate are the ones that address their behavior, emotions, and attitudes, for example, fighting, bullying, and theft. It was found that the way by which students learn about the school's rules and regulations is in the form of admission letters and notice boards, which are often easy to ignore. Additionally, students may not attribute the same meaning to the words used. </w:t>
      </w:r>
      <w:proofErr w:type="gramStart"/>
      <w:r w:rsidRPr="00F230DA">
        <w:rPr>
          <w:rFonts w:ascii="Arial" w:hAnsi="Arial" w:cs="Arial"/>
          <w:lang w:eastAsia="zh-CN"/>
        </w:rPr>
        <w:t>Thus</w:t>
      </w:r>
      <w:proofErr w:type="gramEnd"/>
      <w:r w:rsidRPr="00F230DA">
        <w:rPr>
          <w:rFonts w:ascii="Arial" w:hAnsi="Arial" w:cs="Arial"/>
          <w:lang w:eastAsia="zh-CN"/>
        </w:rPr>
        <w:t xml:space="preserve"> making them show disrespect and violate them. Moreover, it’s imperative that behavior modification techniques be used to manage students’ aggressive tendencies. Intensive guidance and counseling can also help students to discover themselves and manage their emotions (</w:t>
      </w:r>
      <w:proofErr w:type="spellStart"/>
      <w:r w:rsidRPr="00F230DA">
        <w:rPr>
          <w:rFonts w:ascii="Arial" w:hAnsi="Arial" w:cs="Arial"/>
          <w:lang w:eastAsia="zh-CN"/>
        </w:rPr>
        <w:t>Atenya</w:t>
      </w:r>
      <w:proofErr w:type="spellEnd"/>
      <w:r w:rsidRPr="00F230DA">
        <w:rPr>
          <w:rFonts w:ascii="Arial" w:hAnsi="Arial" w:cs="Arial"/>
          <w:lang w:eastAsia="zh-CN"/>
        </w:rPr>
        <w:t xml:space="preserve"> &amp; Wekesa, 2020). </w:t>
      </w:r>
    </w:p>
    <w:p w14:paraId="426C0A6E" w14:textId="77777777" w:rsidR="00E13E29" w:rsidRDefault="00E13E29" w:rsidP="00E13E29">
      <w:pPr>
        <w:jc w:val="both"/>
        <w:rPr>
          <w:rFonts w:ascii="Arial" w:hAnsi="Arial" w:cs="Arial"/>
          <w:lang w:eastAsia="zh-CN"/>
        </w:rPr>
      </w:pPr>
    </w:p>
    <w:p w14:paraId="1F9E5FFD" w14:textId="1B6794E3" w:rsidR="00F230DA" w:rsidRPr="00F230DA" w:rsidRDefault="00F230DA" w:rsidP="00E13E29">
      <w:pPr>
        <w:jc w:val="both"/>
        <w:rPr>
          <w:rFonts w:ascii="Arial" w:hAnsi="Arial" w:cs="Arial"/>
          <w:lang w:eastAsia="zh-CN"/>
        </w:rPr>
      </w:pPr>
      <w:r w:rsidRPr="00F230DA">
        <w:rPr>
          <w:rFonts w:ascii="Arial" w:hAnsi="Arial" w:cs="Arial"/>
          <w:lang w:eastAsia="zh-CN"/>
        </w:rPr>
        <w:t xml:space="preserve">Amelia </w:t>
      </w:r>
      <w:r w:rsidR="002C333F">
        <w:rPr>
          <w:rFonts w:ascii="Arial" w:hAnsi="Arial" w:cs="Arial"/>
          <w:lang w:eastAsia="zh-CN"/>
        </w:rPr>
        <w:t>et al.</w:t>
      </w:r>
      <w:r w:rsidRPr="00F230DA">
        <w:rPr>
          <w:rFonts w:ascii="Arial" w:hAnsi="Arial" w:cs="Arial"/>
          <w:lang w:eastAsia="zh-CN"/>
        </w:rPr>
        <w:t xml:space="preserve"> (2023) conducted a study in Indonesia and identified several factors contributing to students disobeying school regulations, such as their personal needs, the dull learning environment, habitual behavior, and power dynamics. A significant reason for violating school rules is linked to social and psychological issues, as discussed by </w:t>
      </w:r>
      <w:proofErr w:type="spellStart"/>
      <w:r w:rsidRPr="00F230DA">
        <w:rPr>
          <w:rFonts w:ascii="Arial" w:hAnsi="Arial" w:cs="Arial"/>
          <w:lang w:eastAsia="zh-CN"/>
        </w:rPr>
        <w:t>Boehari</w:t>
      </w:r>
      <w:proofErr w:type="spellEnd"/>
      <w:r w:rsidRPr="00F230DA">
        <w:rPr>
          <w:rFonts w:ascii="Arial" w:hAnsi="Arial" w:cs="Arial"/>
          <w:lang w:eastAsia="zh-CN"/>
        </w:rPr>
        <w:t xml:space="preserve"> (2021), who highlighted that student altercations contribute to juvenile delinquency. Inappropriate behavior or mockery towards peers can escalate into physical confrontations among students. </w:t>
      </w:r>
    </w:p>
    <w:p w14:paraId="19D5227D" w14:textId="77777777" w:rsidR="00F230DA" w:rsidRPr="00F230DA" w:rsidRDefault="00F230DA" w:rsidP="00E13E29">
      <w:pPr>
        <w:jc w:val="both"/>
        <w:rPr>
          <w:rFonts w:ascii="Arial" w:hAnsi="Arial" w:cs="Arial"/>
          <w:lang w:eastAsia="zh-CN"/>
        </w:rPr>
      </w:pPr>
      <w:r w:rsidRPr="00F230DA">
        <w:rPr>
          <w:rFonts w:ascii="Arial" w:hAnsi="Arial" w:cs="Arial"/>
          <w:lang w:eastAsia="zh-CN"/>
        </w:rPr>
        <w:lastRenderedPageBreak/>
        <w:t>Ultimately, Amelia et al. (2023) emphasized that students' needs play a major role in their defiance of school rules, particularly in cases where certain rules conflict with their requirements, such as the prohibition of cell phones despite the necessity for internet access in teaching and learning activities.</w:t>
      </w:r>
    </w:p>
    <w:p w14:paraId="2098C405" w14:textId="77777777" w:rsidR="00F230DA" w:rsidRPr="00F230DA" w:rsidRDefault="00F230DA" w:rsidP="00F230DA">
      <w:pPr>
        <w:jc w:val="both"/>
        <w:rPr>
          <w:rFonts w:ascii="Arial" w:hAnsi="Arial" w:cs="Arial"/>
          <w:b/>
          <w:bCs/>
          <w:i/>
          <w:lang w:eastAsia="zh-CN"/>
        </w:rPr>
      </w:pPr>
    </w:p>
    <w:p w14:paraId="1FA4A68C" w14:textId="77777777" w:rsidR="00F230DA" w:rsidRPr="00F230DA" w:rsidRDefault="00F230DA" w:rsidP="00F230DA">
      <w:pPr>
        <w:jc w:val="both"/>
        <w:rPr>
          <w:rFonts w:ascii="Arial" w:hAnsi="Arial" w:cs="Arial"/>
          <w:b/>
          <w:bCs/>
          <w:i/>
          <w:lang w:eastAsia="zh-CN"/>
        </w:rPr>
      </w:pPr>
    </w:p>
    <w:p w14:paraId="0A95FB37" w14:textId="77777777" w:rsidR="00F230DA" w:rsidRPr="00F230DA" w:rsidRDefault="00F230DA" w:rsidP="00F230DA">
      <w:pPr>
        <w:contextualSpacing/>
        <w:jc w:val="both"/>
        <w:rPr>
          <w:rFonts w:ascii="Arial" w:hAnsi="Arial" w:cs="Arial"/>
          <w:b/>
          <w:bCs/>
          <w:i/>
          <w:lang w:eastAsia="zh-CN"/>
        </w:rPr>
      </w:pPr>
      <w:r w:rsidRPr="00F230DA">
        <w:rPr>
          <w:rFonts w:ascii="Arial" w:hAnsi="Arial" w:cs="Arial"/>
          <w:b/>
          <w:bCs/>
          <w:i/>
          <w:lang w:eastAsia="zh-CN"/>
        </w:rPr>
        <w:t>Miscommunication and gaps in understanding</w:t>
      </w:r>
    </w:p>
    <w:p w14:paraId="5CECF609" w14:textId="36528984" w:rsidR="00F230DA" w:rsidRPr="00F230DA" w:rsidRDefault="00F230DA" w:rsidP="00F230DA">
      <w:pPr>
        <w:contextualSpacing/>
        <w:jc w:val="both"/>
        <w:rPr>
          <w:rFonts w:ascii="Arial" w:hAnsi="Arial" w:cs="Arial"/>
          <w:b/>
          <w:bCs/>
          <w:i/>
          <w:lang w:eastAsia="zh-CN"/>
        </w:rPr>
      </w:pPr>
    </w:p>
    <w:p w14:paraId="09A7A63E" w14:textId="77777777" w:rsidR="00F230DA" w:rsidRPr="00F230DA" w:rsidRDefault="00F230DA" w:rsidP="00F230DA">
      <w:pPr>
        <w:contextualSpacing/>
        <w:jc w:val="both"/>
        <w:rPr>
          <w:rFonts w:ascii="Arial" w:hAnsi="Arial" w:cs="Arial"/>
          <w:b/>
          <w:bCs/>
          <w:i/>
          <w:lang w:eastAsia="zh-CN"/>
        </w:rPr>
      </w:pPr>
    </w:p>
    <w:p w14:paraId="69FBCD06" w14:textId="7C7E0965" w:rsidR="00F230DA" w:rsidRPr="00F230DA" w:rsidRDefault="00F230DA" w:rsidP="00E13E29">
      <w:pPr>
        <w:jc w:val="both"/>
        <w:rPr>
          <w:rFonts w:ascii="Arial" w:hAnsi="Arial" w:cs="Arial"/>
          <w:lang w:eastAsia="zh-CN"/>
        </w:rPr>
      </w:pPr>
      <w:r w:rsidRPr="00F230DA">
        <w:rPr>
          <w:rFonts w:ascii="Arial" w:hAnsi="Arial" w:cs="Arial"/>
          <w:lang w:eastAsia="zh-CN"/>
        </w:rPr>
        <w:t xml:space="preserve">Misunderstanding and problems in properly communicating school rules, regulations and policies can serve as a challenge when it comes to upholding campus safety. Misunderstanding can cause people to not properly comprehend the rules and the penalties that come with said rules. The improper communication of rules can cause students to feel complacent.  By properly addressing this, students can be made more aware of the rules present at school and make them more knowledgeable the consequences that come with violating them. </w:t>
      </w:r>
      <w:r w:rsidR="00E13E29">
        <w:rPr>
          <w:rFonts w:ascii="Arial" w:hAnsi="Arial" w:cs="Arial"/>
          <w:lang w:eastAsia="zh-CN"/>
        </w:rPr>
        <w:t xml:space="preserve"> </w:t>
      </w:r>
      <w:r w:rsidRPr="00F230DA">
        <w:rPr>
          <w:rFonts w:ascii="Arial" w:hAnsi="Arial" w:cs="Arial"/>
          <w:lang w:eastAsia="zh-CN"/>
        </w:rPr>
        <w:t>Similarly, during the in-depth interview, the participants were asked about the factors contributing to the recurrence of patterns or trends in campus safety incidents. Their answers are anchored to the theme “misunderstandings and communication gaps”, to wit:</w:t>
      </w:r>
    </w:p>
    <w:p w14:paraId="4F0C857D" w14:textId="77777777" w:rsidR="00E13E29" w:rsidRDefault="00E13E29" w:rsidP="00E13E29">
      <w:pPr>
        <w:ind w:left="1714" w:right="1382"/>
        <w:jc w:val="both"/>
        <w:rPr>
          <w:rFonts w:ascii="Arial" w:hAnsi="Arial" w:cs="Arial"/>
          <w:i/>
          <w:lang w:eastAsia="zh-CN"/>
        </w:rPr>
      </w:pPr>
    </w:p>
    <w:p w14:paraId="7BF54A66" w14:textId="392156D2" w:rsidR="00F230DA" w:rsidRPr="00F230DA" w:rsidRDefault="00F230DA" w:rsidP="00E13E29">
      <w:pPr>
        <w:ind w:left="1714" w:right="1382"/>
        <w:jc w:val="both"/>
        <w:rPr>
          <w:rFonts w:ascii="Arial" w:hAnsi="Arial" w:cs="Arial"/>
          <w:b/>
          <w:i/>
          <w:lang w:eastAsia="zh-CN"/>
        </w:rPr>
      </w:pPr>
      <w:r w:rsidRPr="00F230DA">
        <w:rPr>
          <w:rFonts w:ascii="Arial" w:hAnsi="Arial" w:cs="Arial"/>
          <w:i/>
          <w:lang w:eastAsia="zh-CN"/>
        </w:rPr>
        <w:t xml:space="preserve"> </w:t>
      </w:r>
      <w:r w:rsidRPr="00F230DA">
        <w:rPr>
          <w:rFonts w:ascii="Arial" w:hAnsi="Arial" w:cs="Arial"/>
          <w:lang w:eastAsia="zh-CN"/>
        </w:rPr>
        <w:t xml:space="preserve">(Factors? Like </w:t>
      </w:r>
      <w:proofErr w:type="spellStart"/>
      <w:r w:rsidRPr="00F230DA">
        <w:rPr>
          <w:rFonts w:ascii="Arial" w:hAnsi="Arial" w:cs="Arial"/>
          <w:lang w:eastAsia="zh-CN"/>
        </w:rPr>
        <w:t>uhhh</w:t>
      </w:r>
      <w:proofErr w:type="spellEnd"/>
      <w:r w:rsidRPr="00F230DA">
        <w:rPr>
          <w:rFonts w:ascii="Arial" w:hAnsi="Arial" w:cs="Arial"/>
          <w:lang w:eastAsia="zh-CN"/>
        </w:rPr>
        <w:t xml:space="preserve"> problems that? The problem is sometimes the misunderstanding of the, especially the parents or students because the </w:t>
      </w:r>
      <w:proofErr w:type="spellStart"/>
      <w:r w:rsidRPr="00F230DA">
        <w:rPr>
          <w:rFonts w:ascii="Arial" w:hAnsi="Arial" w:cs="Arial"/>
          <w:lang w:eastAsia="zh-CN"/>
        </w:rPr>
        <w:t>uhhh</w:t>
      </w:r>
      <w:proofErr w:type="spellEnd"/>
      <w:r w:rsidRPr="00F230DA">
        <w:rPr>
          <w:rFonts w:ascii="Arial" w:hAnsi="Arial" w:cs="Arial"/>
          <w:lang w:eastAsia="zh-CN"/>
        </w:rPr>
        <w:t xml:space="preserve"> the rules of the schools there are those who don't understand the situation, but we just follow our jobs as a security guard of the school.) </w:t>
      </w:r>
      <w:r w:rsidRPr="00F230DA">
        <w:rPr>
          <w:rFonts w:ascii="Arial" w:hAnsi="Arial" w:cs="Arial"/>
          <w:b/>
          <w:i/>
          <w:lang w:eastAsia="zh-CN"/>
        </w:rPr>
        <w:t>(IDI_01).</w:t>
      </w:r>
    </w:p>
    <w:p w14:paraId="0C34287D" w14:textId="7A480612" w:rsidR="00F230DA" w:rsidRPr="00F230DA" w:rsidRDefault="00F230DA" w:rsidP="00F230DA">
      <w:pPr>
        <w:tabs>
          <w:tab w:val="left" w:pos="7920"/>
        </w:tabs>
        <w:ind w:left="1710" w:right="1376"/>
        <w:jc w:val="both"/>
        <w:rPr>
          <w:rFonts w:ascii="Arial" w:eastAsia="Arial" w:hAnsi="Arial" w:cs="Arial"/>
          <w:b/>
          <w:i/>
        </w:rPr>
      </w:pPr>
      <w:r w:rsidRPr="00F230DA">
        <w:rPr>
          <w:rFonts w:ascii="Arial" w:eastAsia="Arial" w:hAnsi="Arial" w:cs="Arial"/>
        </w:rPr>
        <w:t xml:space="preserve"> (</w:t>
      </w:r>
      <w:proofErr w:type="spellStart"/>
      <w:r w:rsidRPr="00F230DA">
        <w:rPr>
          <w:rFonts w:ascii="Arial" w:eastAsia="Arial" w:hAnsi="Arial" w:cs="Arial"/>
        </w:rPr>
        <w:t>Ummm</w:t>
      </w:r>
      <w:proofErr w:type="spellEnd"/>
      <w:r w:rsidRPr="00F230DA">
        <w:rPr>
          <w:rFonts w:ascii="Arial" w:eastAsia="Arial" w:hAnsi="Arial" w:cs="Arial"/>
        </w:rPr>
        <w:t xml:space="preserve">, usually sir </w:t>
      </w:r>
      <w:proofErr w:type="spellStart"/>
      <w:r w:rsidRPr="00F230DA">
        <w:rPr>
          <w:rFonts w:ascii="Arial" w:eastAsia="Arial" w:hAnsi="Arial" w:cs="Arial"/>
        </w:rPr>
        <w:t>ummm</w:t>
      </w:r>
      <w:proofErr w:type="spellEnd"/>
      <w:r w:rsidRPr="00F230DA">
        <w:rPr>
          <w:rFonts w:ascii="Arial" w:eastAsia="Arial" w:hAnsi="Arial" w:cs="Arial"/>
        </w:rPr>
        <w:t xml:space="preserve">, we can't make sure that for example they can stand by the gate, they don't hand it there, they don't go through the gates they go to a place from afar they hand to their classmates that are already inside that's why we can't check their things because it's already on the other side. Like the from the back of the school they had it there, yeah like that sir.). </w:t>
      </w:r>
      <w:r w:rsidRPr="00F230DA">
        <w:rPr>
          <w:rFonts w:ascii="Arial" w:eastAsia="Arial" w:hAnsi="Arial" w:cs="Arial"/>
          <w:i/>
        </w:rPr>
        <w:t xml:space="preserve"> </w:t>
      </w:r>
      <w:r w:rsidRPr="00F230DA">
        <w:rPr>
          <w:rFonts w:ascii="Arial" w:eastAsia="Arial" w:hAnsi="Arial" w:cs="Arial"/>
          <w:b/>
          <w:i/>
        </w:rPr>
        <w:t xml:space="preserve"> (IDI_03)</w:t>
      </w:r>
    </w:p>
    <w:p w14:paraId="43649AE5" w14:textId="77777777" w:rsidR="00793EC5" w:rsidRDefault="00793EC5" w:rsidP="00793EC5">
      <w:pPr>
        <w:jc w:val="both"/>
        <w:rPr>
          <w:rFonts w:ascii="Arial" w:hAnsi="Arial" w:cs="Arial"/>
          <w:b/>
          <w:i/>
          <w:lang w:eastAsia="zh-CN"/>
        </w:rPr>
      </w:pPr>
    </w:p>
    <w:p w14:paraId="76E8E02A" w14:textId="164DD803" w:rsidR="00F230DA" w:rsidRPr="00F230DA" w:rsidRDefault="00F230DA" w:rsidP="00793EC5">
      <w:pPr>
        <w:jc w:val="both"/>
        <w:rPr>
          <w:rFonts w:ascii="Arial" w:hAnsi="Arial" w:cs="Arial"/>
          <w:lang w:eastAsia="zh-CN"/>
        </w:rPr>
      </w:pPr>
      <w:r w:rsidRPr="00F230DA">
        <w:rPr>
          <w:rFonts w:ascii="Arial" w:hAnsi="Arial" w:cs="Arial"/>
          <w:lang w:eastAsia="zh-CN"/>
        </w:rPr>
        <w:t>Participant 1 said that parents may not understand school policy properly. This in turn signifies how important proper communication is regarding campus safety. This misunderstanding can sometimes create anxiety, as said in the theory of terror management (Psychology Today, 2023). These results resonate with the</w:t>
      </w:r>
      <w:bookmarkStart w:id="0" w:name="_Hlk168433850"/>
      <w:r w:rsidRPr="00F230DA">
        <w:rPr>
          <w:rFonts w:ascii="Arial" w:hAnsi="Arial" w:cs="Arial"/>
          <w:lang w:eastAsia="zh-CN"/>
        </w:rPr>
        <w:t xml:space="preserve"> study about campus emergency management (CEM) from Northeastern University, Massachusetts, USA. It was highlighted that a robust leadership and organization structure can be vital for internal and external campus emergency management (CEM) communication.</w:t>
      </w:r>
      <w:bookmarkEnd w:id="0"/>
      <w:r w:rsidRPr="00F230DA">
        <w:rPr>
          <w:rFonts w:ascii="Arial" w:hAnsi="Arial" w:cs="Arial"/>
          <w:lang w:eastAsia="zh-CN"/>
        </w:rPr>
        <w:t xml:space="preserve"> Consequently, indecisive leadership, lack of clarity, and improper oversight in aligning resources can account for poor (CEM) communication. In addition, the lack of staffing oversight and the poorly organized allocation of resources adds to the problems in communication. Leaders struggled to communicate with external stakeholders, including parents, first responders, and medical personnel (Dillon, 2016). </w:t>
      </w:r>
    </w:p>
    <w:p w14:paraId="70ABE7EC" w14:textId="77777777" w:rsidR="00793EC5" w:rsidRDefault="00793EC5" w:rsidP="00793EC5">
      <w:pPr>
        <w:jc w:val="both"/>
        <w:rPr>
          <w:rFonts w:ascii="Arial" w:hAnsi="Arial" w:cs="Arial"/>
          <w:lang w:eastAsia="zh-CN"/>
        </w:rPr>
      </w:pPr>
    </w:p>
    <w:p w14:paraId="1827A1CB" w14:textId="4D90F138" w:rsidR="00F230DA" w:rsidRPr="00F230DA" w:rsidRDefault="00F230DA" w:rsidP="00F230DA">
      <w:pPr>
        <w:jc w:val="both"/>
        <w:rPr>
          <w:rFonts w:ascii="Arial" w:hAnsi="Arial" w:cs="Arial"/>
          <w:lang w:eastAsia="zh-CN"/>
        </w:rPr>
      </w:pPr>
      <w:r w:rsidRPr="00F230DA">
        <w:rPr>
          <w:rFonts w:ascii="Arial" w:hAnsi="Arial" w:cs="Arial"/>
          <w:lang w:eastAsia="zh-CN"/>
        </w:rPr>
        <w:t>Similarly, in a study conducted in the State of Texas, the purpose of communication is to compile and report information that is easily accessible to constituents. This is paramount, especially for university security agencies, because failing to educate the students about their environment and surroundings and the policies controlling them can lead to poor academic performance. Many measures highlighted in this study are more or less simple to implement. Strategy plans and annual reports for example. Although they may require time to compile and format properly, it is insignificant compared to the hours spent on crime prevention (Black III, 2018).</w:t>
      </w:r>
    </w:p>
    <w:p w14:paraId="437699F9" w14:textId="77777777" w:rsidR="00F230DA" w:rsidRPr="00F230DA" w:rsidRDefault="00F230DA" w:rsidP="00F230DA">
      <w:pPr>
        <w:contextualSpacing/>
        <w:jc w:val="both"/>
        <w:rPr>
          <w:rFonts w:ascii="Arial" w:hAnsi="Arial" w:cs="Arial"/>
          <w:lang w:eastAsia="zh-CN"/>
        </w:rPr>
      </w:pPr>
    </w:p>
    <w:p w14:paraId="37FDCC42" w14:textId="77777777" w:rsidR="00F230DA" w:rsidRPr="00F230DA" w:rsidRDefault="00F230DA" w:rsidP="00F230DA">
      <w:pPr>
        <w:contextualSpacing/>
        <w:jc w:val="both"/>
        <w:rPr>
          <w:rFonts w:ascii="Arial" w:hAnsi="Arial" w:cs="Arial"/>
          <w:b/>
          <w:bCs/>
          <w:i/>
          <w:iCs/>
          <w:lang w:eastAsia="zh-CN"/>
        </w:rPr>
      </w:pPr>
      <w:r w:rsidRPr="00F230DA">
        <w:rPr>
          <w:rFonts w:ascii="Arial" w:hAnsi="Arial" w:cs="Arial"/>
          <w:b/>
          <w:bCs/>
          <w:i/>
          <w:iCs/>
          <w:lang w:eastAsia="zh-CN"/>
        </w:rPr>
        <w:t>Lack of Learners, Faculty, and Stakeholders Awareness</w:t>
      </w:r>
    </w:p>
    <w:p w14:paraId="1E91E1E9" w14:textId="77777777" w:rsidR="00F230DA" w:rsidRPr="00F230DA" w:rsidRDefault="00F230DA" w:rsidP="00F230DA">
      <w:pPr>
        <w:contextualSpacing/>
        <w:jc w:val="both"/>
        <w:rPr>
          <w:rFonts w:ascii="Arial" w:hAnsi="Arial" w:cs="Arial"/>
          <w:i/>
          <w:iCs/>
          <w:lang w:eastAsia="zh-CN"/>
        </w:rPr>
      </w:pPr>
    </w:p>
    <w:p w14:paraId="5D946AA1" w14:textId="77777777" w:rsidR="00F230DA" w:rsidRPr="00F230DA" w:rsidRDefault="00F230DA" w:rsidP="00F230DA">
      <w:pPr>
        <w:contextualSpacing/>
        <w:jc w:val="both"/>
        <w:rPr>
          <w:rFonts w:ascii="Arial" w:hAnsi="Arial" w:cs="Arial"/>
          <w:i/>
          <w:iCs/>
          <w:lang w:eastAsia="zh-CN"/>
        </w:rPr>
      </w:pPr>
    </w:p>
    <w:p w14:paraId="21CB8B2A" w14:textId="77777777" w:rsidR="00F230DA" w:rsidRPr="00F230DA" w:rsidRDefault="00F230DA" w:rsidP="00F230DA">
      <w:pPr>
        <w:contextualSpacing/>
        <w:jc w:val="both"/>
        <w:rPr>
          <w:rFonts w:ascii="Arial" w:hAnsi="Arial" w:cs="Arial"/>
          <w:lang w:eastAsia="zh-CN"/>
        </w:rPr>
      </w:pPr>
    </w:p>
    <w:p w14:paraId="4A85152E" w14:textId="0C88D521" w:rsidR="00F230DA" w:rsidRPr="00F230DA" w:rsidRDefault="00F230DA" w:rsidP="004C4F58">
      <w:pPr>
        <w:jc w:val="both"/>
        <w:rPr>
          <w:rFonts w:ascii="Arial" w:hAnsi="Arial" w:cs="Arial"/>
          <w:lang w:eastAsia="zh-CN"/>
        </w:rPr>
      </w:pPr>
      <w:r w:rsidRPr="00F230DA">
        <w:rPr>
          <w:rFonts w:ascii="Arial" w:hAnsi="Arial" w:cs="Arial"/>
          <w:lang w:eastAsia="zh-CN"/>
        </w:rPr>
        <w:t>Another pressing challenge in ensuring campus safety is enhanced security education and awareness among students and faculty. This is added to the challenge faced by the security personnel since sometimes even the teachers and parents are unaware of the safety rules and regulations.</w:t>
      </w:r>
      <w:r w:rsidR="004C4F58">
        <w:rPr>
          <w:rFonts w:ascii="Arial" w:hAnsi="Arial" w:cs="Arial"/>
          <w:lang w:eastAsia="zh-CN"/>
        </w:rPr>
        <w:t xml:space="preserve"> </w:t>
      </w:r>
      <w:r w:rsidRPr="00F230DA">
        <w:rPr>
          <w:rFonts w:ascii="Arial" w:hAnsi="Arial" w:cs="Arial"/>
          <w:lang w:eastAsia="zh-CN"/>
        </w:rPr>
        <w:t xml:space="preserve">Here </w:t>
      </w:r>
      <w:proofErr w:type="gramStart"/>
      <w:r w:rsidRPr="00F230DA">
        <w:rPr>
          <w:rFonts w:ascii="Arial" w:hAnsi="Arial" w:cs="Arial"/>
          <w:lang w:eastAsia="zh-CN"/>
        </w:rPr>
        <w:t>are</w:t>
      </w:r>
      <w:proofErr w:type="gramEnd"/>
      <w:r w:rsidRPr="00F230DA">
        <w:rPr>
          <w:rFonts w:ascii="Arial" w:hAnsi="Arial" w:cs="Arial"/>
          <w:lang w:eastAsia="zh-CN"/>
        </w:rPr>
        <w:t xml:space="preserve"> the excerpt from the participants’ answer:</w:t>
      </w:r>
    </w:p>
    <w:p w14:paraId="6E8A5163" w14:textId="1F363EA0" w:rsidR="00F230DA" w:rsidRPr="00F230DA" w:rsidRDefault="00F230DA" w:rsidP="00F230DA">
      <w:pPr>
        <w:tabs>
          <w:tab w:val="left" w:pos="7920"/>
        </w:tabs>
        <w:ind w:left="720" w:right="720"/>
        <w:jc w:val="both"/>
        <w:rPr>
          <w:rFonts w:ascii="Arial" w:eastAsia="Arial" w:hAnsi="Arial" w:cs="Arial"/>
          <w:b/>
          <w:i/>
        </w:rPr>
      </w:pPr>
      <w:r w:rsidRPr="00F230DA">
        <w:rPr>
          <w:rFonts w:ascii="Arial" w:eastAsia="Arial" w:hAnsi="Arial" w:cs="Arial"/>
          <w:i/>
        </w:rPr>
        <w:t xml:space="preserve"> </w:t>
      </w:r>
      <w:r w:rsidRPr="00F230DA">
        <w:rPr>
          <w:rFonts w:ascii="Arial" w:eastAsia="Arial" w:hAnsi="Arial" w:cs="Arial"/>
        </w:rPr>
        <w:t xml:space="preserve">(Factors? Like </w:t>
      </w:r>
      <w:proofErr w:type="spellStart"/>
      <w:r w:rsidRPr="00F230DA">
        <w:rPr>
          <w:rFonts w:ascii="Arial" w:eastAsia="Arial" w:hAnsi="Arial" w:cs="Arial"/>
        </w:rPr>
        <w:t>uhhh</w:t>
      </w:r>
      <w:proofErr w:type="spellEnd"/>
      <w:r w:rsidRPr="00F230DA">
        <w:rPr>
          <w:rFonts w:ascii="Arial" w:eastAsia="Arial" w:hAnsi="Arial" w:cs="Arial"/>
        </w:rPr>
        <w:t xml:space="preserve"> problems that? The problem is sometimes the misunderstanding of the, especially the parents or students because the </w:t>
      </w:r>
      <w:proofErr w:type="spellStart"/>
      <w:r w:rsidRPr="00F230DA">
        <w:rPr>
          <w:rFonts w:ascii="Arial" w:eastAsia="Arial" w:hAnsi="Arial" w:cs="Arial"/>
        </w:rPr>
        <w:t>uhhh</w:t>
      </w:r>
      <w:proofErr w:type="spellEnd"/>
      <w:r w:rsidRPr="00F230DA">
        <w:rPr>
          <w:rFonts w:ascii="Arial" w:eastAsia="Arial" w:hAnsi="Arial" w:cs="Arial"/>
        </w:rPr>
        <w:t xml:space="preserve"> the rules of the schools there are those who don't understand the situation, but we just follow our jobs as a security guard of the school.).</w:t>
      </w:r>
      <w:r w:rsidRPr="00F230DA">
        <w:rPr>
          <w:rFonts w:ascii="Arial" w:eastAsia="Arial" w:hAnsi="Arial" w:cs="Arial"/>
          <w:i/>
        </w:rPr>
        <w:t xml:space="preserve"> </w:t>
      </w:r>
      <w:r w:rsidRPr="00F230DA">
        <w:rPr>
          <w:rFonts w:ascii="Arial" w:eastAsia="Arial" w:hAnsi="Arial" w:cs="Arial"/>
          <w:b/>
          <w:i/>
        </w:rPr>
        <w:t xml:space="preserve"> (IDI_01)</w:t>
      </w:r>
    </w:p>
    <w:p w14:paraId="4B612E56" w14:textId="125D6575" w:rsidR="00F230DA" w:rsidRPr="00F230DA" w:rsidRDefault="00F230DA" w:rsidP="00F230DA">
      <w:pPr>
        <w:tabs>
          <w:tab w:val="left" w:pos="7920"/>
        </w:tabs>
        <w:ind w:left="720" w:right="720"/>
        <w:jc w:val="both"/>
        <w:rPr>
          <w:rFonts w:ascii="Arial" w:eastAsia="Arial" w:hAnsi="Arial" w:cs="Arial"/>
          <w:b/>
          <w:i/>
        </w:rPr>
      </w:pPr>
      <w:r w:rsidRPr="00F230DA">
        <w:rPr>
          <w:rFonts w:ascii="Arial" w:eastAsia="Arial" w:hAnsi="Arial" w:cs="Arial"/>
        </w:rPr>
        <w:t xml:space="preserve"> (Like, for example let's say there is a repeating </w:t>
      </w:r>
      <w:proofErr w:type="spellStart"/>
      <w:r w:rsidRPr="00F230DA">
        <w:rPr>
          <w:rFonts w:ascii="Arial" w:eastAsia="Arial" w:hAnsi="Arial" w:cs="Arial"/>
        </w:rPr>
        <w:t>uhh</w:t>
      </w:r>
      <w:proofErr w:type="spellEnd"/>
      <w:r w:rsidRPr="00F230DA">
        <w:rPr>
          <w:rFonts w:ascii="Arial" w:eastAsia="Arial" w:hAnsi="Arial" w:cs="Arial"/>
        </w:rPr>
        <w:t>, bringing forbidden items to school, people being stubborn, that for me is one of the reasons for this is people can be complacent, like they don't take it to heart the consequences of their actions. Then they don't make themselves aware if that's wrong</w:t>
      </w:r>
      <w:r w:rsidRPr="00F230DA">
        <w:rPr>
          <w:rFonts w:ascii="Arial" w:eastAsia="Arial" w:hAnsi="Arial" w:cs="Arial"/>
          <w:i/>
        </w:rPr>
        <w:t>.</w:t>
      </w:r>
      <w:r w:rsidRPr="00F230DA">
        <w:rPr>
          <w:rFonts w:ascii="Arial" w:eastAsia="Arial" w:hAnsi="Arial" w:cs="Arial"/>
        </w:rPr>
        <w:t xml:space="preserve">). </w:t>
      </w:r>
      <w:r w:rsidRPr="00F230DA">
        <w:rPr>
          <w:rFonts w:ascii="Arial" w:eastAsia="Arial" w:hAnsi="Arial" w:cs="Arial"/>
          <w:b/>
          <w:i/>
        </w:rPr>
        <w:t>(IDI_07)</w:t>
      </w:r>
    </w:p>
    <w:p w14:paraId="4E1F1F8F" w14:textId="77777777" w:rsidR="004C4F58" w:rsidRDefault="004C4F58" w:rsidP="004C4F58">
      <w:pPr>
        <w:jc w:val="both"/>
        <w:rPr>
          <w:rFonts w:ascii="Arial" w:hAnsi="Arial" w:cs="Arial"/>
          <w:lang w:eastAsia="zh-CN"/>
        </w:rPr>
      </w:pPr>
    </w:p>
    <w:p w14:paraId="0769EAE8" w14:textId="5B1AFC0B" w:rsidR="00F230DA" w:rsidRPr="00F230DA" w:rsidRDefault="00F230DA" w:rsidP="004C4F58">
      <w:pPr>
        <w:jc w:val="both"/>
        <w:rPr>
          <w:rFonts w:ascii="Arial" w:hAnsi="Arial" w:cs="Arial"/>
          <w:lang w:eastAsia="zh-CN"/>
        </w:rPr>
      </w:pPr>
      <w:r w:rsidRPr="00F230DA">
        <w:rPr>
          <w:rFonts w:ascii="Arial" w:hAnsi="Arial" w:cs="Arial"/>
          <w:lang w:eastAsia="zh-CN"/>
        </w:rPr>
        <w:t>These answers from participants 1 and 7 further prove the importance of raising awareness for all the stakeholders so that there is no need for chaos when a policy is being implemented. This also shows the further challenge to the security personnel when their clients do not know the school's policy and guidelines.</w:t>
      </w:r>
      <w:r w:rsidR="004C4F58">
        <w:rPr>
          <w:rFonts w:ascii="Arial" w:hAnsi="Arial" w:cs="Arial"/>
          <w:lang w:eastAsia="zh-CN"/>
        </w:rPr>
        <w:t xml:space="preserve"> </w:t>
      </w:r>
      <w:r w:rsidRPr="00F230DA">
        <w:rPr>
          <w:rFonts w:ascii="Arial" w:hAnsi="Arial" w:cs="Arial"/>
          <w:lang w:eastAsia="zh-CN"/>
        </w:rPr>
        <w:t>To enhance security education and awareness among students and faculty, various strategies have been proposed and explored in the literature. One effective approach is the integration of security-related topics into the curriculum. For example, incorporating security modules into existing courses or offering specialized courses on campus safety can provide students with essential knowledge and skills (Smith, 2018). Additionally, interactive training programs, such as workshops and simulations, have been found to be engaging and effective in promoting security awareness (</w:t>
      </w:r>
      <w:proofErr w:type="spellStart"/>
      <w:r w:rsidR="00F5377D" w:rsidRPr="00F5377D">
        <w:rPr>
          <w:rFonts w:ascii="Arial" w:hAnsi="Arial" w:cs="Arial"/>
          <w:lang w:eastAsia="zh-CN"/>
        </w:rPr>
        <w:t>Alkhazi</w:t>
      </w:r>
      <w:proofErr w:type="spellEnd"/>
      <w:r w:rsidR="00F5377D">
        <w:rPr>
          <w:rFonts w:ascii="Arial" w:hAnsi="Arial" w:cs="Arial"/>
          <w:lang w:eastAsia="zh-CN"/>
        </w:rPr>
        <w:t xml:space="preserve"> et al., 2022</w:t>
      </w:r>
      <w:r w:rsidRPr="00F230DA">
        <w:rPr>
          <w:rFonts w:ascii="Arial" w:hAnsi="Arial" w:cs="Arial"/>
          <w:lang w:eastAsia="zh-CN"/>
        </w:rPr>
        <w:t>).</w:t>
      </w:r>
    </w:p>
    <w:p w14:paraId="056574F7" w14:textId="77777777" w:rsidR="00F230DA" w:rsidRDefault="00F230DA" w:rsidP="00F230DA">
      <w:pPr>
        <w:spacing w:line="480" w:lineRule="auto"/>
        <w:ind w:firstLine="720"/>
        <w:jc w:val="both"/>
        <w:rPr>
          <w:rFonts w:ascii="Arial" w:hAnsi="Arial" w:cs="Arial"/>
          <w:sz w:val="24"/>
          <w:szCs w:val="24"/>
          <w:lang w:eastAsia="zh-CN"/>
        </w:rPr>
      </w:pPr>
    </w:p>
    <w:p w14:paraId="0260174F" w14:textId="02AD072B" w:rsidR="00304D2C" w:rsidRDefault="00304D2C" w:rsidP="00D200CE">
      <w:pPr>
        <w:ind w:firstLine="720"/>
        <w:jc w:val="both"/>
        <w:rPr>
          <w:rFonts w:ascii="Arial" w:eastAsia="Arial" w:hAnsi="Arial" w:cs="Arial"/>
        </w:rPr>
      </w:pPr>
    </w:p>
    <w:p w14:paraId="42F89BB7" w14:textId="2EB3F2AF" w:rsidR="00304D2C" w:rsidRDefault="00304D2C" w:rsidP="00D200CE">
      <w:pPr>
        <w:ind w:firstLine="720"/>
        <w:jc w:val="both"/>
        <w:rPr>
          <w:rFonts w:ascii="Arial" w:eastAsia="Arial" w:hAnsi="Arial" w:cs="Arial"/>
        </w:rPr>
      </w:pPr>
    </w:p>
    <w:p w14:paraId="4871F253" w14:textId="5885BBBE" w:rsidR="00304D2C" w:rsidRDefault="00304D2C" w:rsidP="00D200CE">
      <w:pPr>
        <w:ind w:firstLine="720"/>
        <w:jc w:val="both"/>
        <w:rPr>
          <w:rFonts w:ascii="Arial" w:eastAsia="Arial" w:hAnsi="Arial" w:cs="Arial"/>
        </w:rPr>
      </w:pPr>
    </w:p>
    <w:p w14:paraId="0B970A32" w14:textId="6047948D" w:rsidR="00304D2C" w:rsidRDefault="004C4F58" w:rsidP="00D200CE">
      <w:pPr>
        <w:ind w:firstLine="720"/>
        <w:jc w:val="both"/>
        <w:rPr>
          <w:rFonts w:ascii="Arial" w:eastAsia="Arial" w:hAnsi="Arial" w:cs="Arial"/>
        </w:rPr>
      </w:pPr>
      <w:r>
        <w:rPr>
          <w:noProof/>
        </w:rPr>
        <w:lastRenderedPageBreak/>
        <w:drawing>
          <wp:inline distT="0" distB="0" distL="0" distR="0" wp14:anchorId="351ACC7A" wp14:editId="6B18E68B">
            <wp:extent cx="3505200" cy="3037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0234" t="26511" r="52485" b="16050"/>
                    <a:stretch/>
                  </pic:blipFill>
                  <pic:spPr bwMode="auto">
                    <a:xfrm>
                      <a:off x="0" y="0"/>
                      <a:ext cx="3506722" cy="3039159"/>
                    </a:xfrm>
                    <a:prstGeom prst="rect">
                      <a:avLst/>
                    </a:prstGeom>
                    <a:ln>
                      <a:noFill/>
                    </a:ln>
                    <a:extLst>
                      <a:ext uri="{53640926-AAD7-44D8-BBD7-CCE9431645EC}">
                        <a14:shadowObscured xmlns:a14="http://schemas.microsoft.com/office/drawing/2010/main"/>
                      </a:ext>
                    </a:extLst>
                  </pic:spPr>
                </pic:pic>
              </a:graphicData>
            </a:graphic>
          </wp:inline>
        </w:drawing>
      </w:r>
    </w:p>
    <w:p w14:paraId="59519003" w14:textId="15CF4952" w:rsidR="00304D2C" w:rsidRDefault="00304D2C" w:rsidP="004C4F58">
      <w:pPr>
        <w:rPr>
          <w:rFonts w:ascii="Arial" w:eastAsia="Arial" w:hAnsi="Arial" w:cs="Arial"/>
          <w:b/>
          <w:bCs/>
          <w:i/>
          <w:highlight w:val="white"/>
        </w:rPr>
      </w:pPr>
    </w:p>
    <w:p w14:paraId="626C58C7" w14:textId="77777777" w:rsidR="00304D2C" w:rsidRDefault="00304D2C" w:rsidP="00C640A7">
      <w:pPr>
        <w:jc w:val="center"/>
        <w:rPr>
          <w:rFonts w:ascii="Arial" w:eastAsia="Arial" w:hAnsi="Arial" w:cs="Arial"/>
          <w:b/>
          <w:bCs/>
          <w:i/>
          <w:highlight w:val="white"/>
        </w:rPr>
      </w:pPr>
    </w:p>
    <w:p w14:paraId="3B70CBC7" w14:textId="426AC6BD" w:rsidR="00C640A7" w:rsidRPr="00304D2C" w:rsidRDefault="00304D2C" w:rsidP="00304D2C">
      <w:pPr>
        <w:jc w:val="center"/>
        <w:rPr>
          <w:rFonts w:ascii="Arial" w:hAnsi="Arial" w:cs="Arial"/>
          <w:bCs/>
        </w:rPr>
      </w:pPr>
      <w:r>
        <w:rPr>
          <w:rFonts w:ascii="Arial" w:eastAsia="Arial" w:hAnsi="Arial" w:cs="Arial"/>
          <w:b/>
          <w:bCs/>
          <w:i/>
          <w:highlight w:val="white"/>
        </w:rPr>
        <w:t>Figure 1</w:t>
      </w:r>
      <w:r w:rsidR="00C640A7" w:rsidRPr="00C640A7">
        <w:rPr>
          <w:rFonts w:ascii="Arial" w:eastAsia="Arial" w:hAnsi="Arial" w:cs="Arial"/>
          <w:b/>
          <w:bCs/>
          <w:i/>
          <w:highlight w:val="white"/>
        </w:rPr>
        <w:t xml:space="preserve">. </w:t>
      </w:r>
      <w:r w:rsidR="004C4F58" w:rsidRPr="004C4F58">
        <w:rPr>
          <w:rFonts w:ascii="Arial" w:eastAsia="Arial" w:hAnsi="Arial" w:cs="Arial"/>
          <w:bCs/>
          <w:i/>
        </w:rPr>
        <w:t>Challenges Faced by Security Personnel in Upholding Campus Safety</w:t>
      </w:r>
    </w:p>
    <w:p w14:paraId="2A8372BD" w14:textId="77777777" w:rsidR="00C640A7" w:rsidRDefault="00C640A7" w:rsidP="005F3FD1">
      <w:pPr>
        <w:rPr>
          <w:rFonts w:ascii="Arial" w:hAnsi="Arial" w:cs="Arial"/>
          <w:b/>
          <w:bCs/>
        </w:rPr>
      </w:pPr>
    </w:p>
    <w:p w14:paraId="166CD46C" w14:textId="77777777" w:rsidR="00AC0964" w:rsidRPr="00AC0964" w:rsidRDefault="00A21D6E" w:rsidP="00AC0964">
      <w:pPr>
        <w:rPr>
          <w:rFonts w:ascii="Arial" w:hAnsi="Arial" w:cs="Arial"/>
          <w:b/>
          <w:sz w:val="22"/>
          <w:szCs w:val="22"/>
        </w:rPr>
      </w:pPr>
      <w:r w:rsidRPr="00730CFF">
        <w:rPr>
          <w:rFonts w:ascii="Arial" w:hAnsi="Arial" w:cs="Arial"/>
          <w:b/>
          <w:sz w:val="22"/>
          <w:szCs w:val="22"/>
        </w:rPr>
        <w:t>3.</w:t>
      </w:r>
      <w:r>
        <w:rPr>
          <w:rFonts w:ascii="Arial" w:hAnsi="Arial" w:cs="Arial"/>
          <w:b/>
          <w:sz w:val="22"/>
          <w:szCs w:val="22"/>
        </w:rPr>
        <w:t>2</w:t>
      </w:r>
      <w:r w:rsidRPr="00730CFF">
        <w:rPr>
          <w:rFonts w:ascii="Arial" w:hAnsi="Arial" w:cs="Arial"/>
          <w:b/>
          <w:sz w:val="22"/>
          <w:szCs w:val="22"/>
        </w:rPr>
        <w:t xml:space="preserve"> </w:t>
      </w:r>
      <w:r w:rsidR="00AC0964" w:rsidRPr="00AC0964">
        <w:rPr>
          <w:rFonts w:ascii="Arial" w:hAnsi="Arial" w:cs="Arial"/>
          <w:b/>
          <w:sz w:val="22"/>
          <w:szCs w:val="22"/>
        </w:rPr>
        <w:t>Preventative Measures for Campus Safety</w:t>
      </w:r>
    </w:p>
    <w:p w14:paraId="083B7D69" w14:textId="2BAC9214" w:rsidR="00AB03A5" w:rsidRDefault="00AB03A5" w:rsidP="00AC0964">
      <w:pPr>
        <w:pBdr>
          <w:top w:val="nil"/>
          <w:left w:val="nil"/>
          <w:bottom w:val="nil"/>
          <w:right w:val="nil"/>
          <w:between w:val="nil"/>
        </w:pBdr>
        <w:jc w:val="both"/>
        <w:rPr>
          <w:rFonts w:ascii="Arial" w:hAnsi="Arial" w:cs="Arial"/>
          <w:b/>
          <w:bCs/>
        </w:rPr>
      </w:pPr>
    </w:p>
    <w:p w14:paraId="2EAA14CE" w14:textId="4E2A1068" w:rsidR="00AC0964" w:rsidRPr="00AC0964" w:rsidRDefault="00AC0964" w:rsidP="00204A72">
      <w:pPr>
        <w:jc w:val="both"/>
        <w:rPr>
          <w:rFonts w:ascii="Arial" w:hAnsi="Arial" w:cs="Arial"/>
          <w:lang w:eastAsia="zh-CN"/>
        </w:rPr>
      </w:pPr>
      <w:r w:rsidRPr="00AC0964">
        <w:rPr>
          <w:rFonts w:ascii="Arial" w:hAnsi="Arial" w:cs="Arial"/>
          <w:lang w:eastAsia="zh-CN"/>
        </w:rPr>
        <w:t>Preventative measures are tools that help keep an establishment safe from dangers both from outside and inside. They can vary, and their usefulness depends on the needs of those who may require them. It is important that preventative measures, strategies and plans be made to address the challenges in upholding campus safety to create a place of learning suitable for the development of students. The reason is that regardless of how safe an environment that surrounds a school may be, it is still possible that challenges may arise that could threaten its social fabric, even if these challenges only come on rare occasions. This closely coincides with Abraham Maslow’s hierarchy of needs theory, which states that a tier above basic needs like food and shelter lies the safety needs of human beings (Hopper, 2020).</w:t>
      </w:r>
      <w:r>
        <w:rPr>
          <w:rFonts w:ascii="Arial" w:hAnsi="Arial" w:cs="Arial"/>
          <w:lang w:eastAsia="zh-CN"/>
        </w:rPr>
        <w:t xml:space="preserve"> </w:t>
      </w:r>
      <w:r w:rsidRPr="00AC0964">
        <w:rPr>
          <w:rFonts w:ascii="Arial" w:hAnsi="Arial" w:cs="Arial"/>
          <w:lang w:eastAsia="zh-CN"/>
        </w:rPr>
        <w:t>In addition to the previous findings, this study also puts emphasis on the preventative measures used to uphold campus safety. These measures can certainly aid security personnel in creating a more pleasant atmosphere for teachers and students alike, and create an environment conducive for learning and development. With preventative measures, security personnel can have a way of preventing and avoiding harm. Pair this with strict enforcement, proper communication, and instruction, and a robust system can be formed to protect the school premises and its constituents.</w:t>
      </w:r>
      <w:r>
        <w:rPr>
          <w:rFonts w:ascii="Arial" w:hAnsi="Arial" w:cs="Arial"/>
          <w:lang w:eastAsia="zh-CN"/>
        </w:rPr>
        <w:t xml:space="preserve"> </w:t>
      </w:r>
      <w:r w:rsidRPr="00AC0964">
        <w:rPr>
          <w:rFonts w:ascii="Arial" w:hAnsi="Arial" w:cs="Arial"/>
          <w:lang w:eastAsia="zh-CN"/>
        </w:rPr>
        <w:t>In the University of Cape Coast, Ghana, for example, it was sighted that poor lighting infrastructure causes safety concerns on the part of students. This signifies that having lighting infrastructure is essential to having a safe and secure environment. Having a secure environment requires an all-encompassing approach that addresses unhelpful behavior and deals with the school environment's basic components to curb tendencies (Owusu et al., 2019).</w:t>
      </w:r>
    </w:p>
    <w:p w14:paraId="2DDD6253" w14:textId="77777777" w:rsidR="00AC0964" w:rsidRDefault="00AC0964" w:rsidP="00AC0964">
      <w:pPr>
        <w:jc w:val="both"/>
        <w:rPr>
          <w:rFonts w:ascii="Arial" w:hAnsi="Arial" w:cs="Arial"/>
          <w:lang w:eastAsia="zh-CN"/>
        </w:rPr>
      </w:pPr>
    </w:p>
    <w:p w14:paraId="4DECE3B9" w14:textId="2F1E061D" w:rsidR="00AC0964" w:rsidRPr="00AC0964" w:rsidRDefault="00AC0964" w:rsidP="00AC0964">
      <w:pPr>
        <w:jc w:val="both"/>
        <w:rPr>
          <w:rFonts w:ascii="Arial" w:hAnsi="Arial" w:cs="Arial"/>
          <w:lang w:eastAsia="zh-CN"/>
        </w:rPr>
      </w:pPr>
      <w:r w:rsidRPr="00AC0964">
        <w:rPr>
          <w:rFonts w:ascii="Arial" w:hAnsi="Arial" w:cs="Arial"/>
          <w:lang w:eastAsia="zh-CN"/>
        </w:rPr>
        <w:t xml:space="preserve">This coincides with the findings of Puckett (2022) from Tennessee, United States, in her thesis about campus safety and security. The largest area of concern for students is the time of day, and the location of the campus. Hence, students show higher fear at night when it is dark and find it hard to discern their environment, especially in campus parking garages. Having an </w:t>
      </w:r>
      <w:r w:rsidRPr="00AC0964">
        <w:rPr>
          <w:rFonts w:ascii="Arial" w:hAnsi="Arial" w:cs="Arial"/>
          <w:lang w:eastAsia="zh-CN"/>
        </w:rPr>
        <w:lastRenderedPageBreak/>
        <w:t>improved lighting infrastructure and patrols at parking garages during nighttime can be beneficial when it comes to addressing the students' fears. Adding to this, improving the availability of surveillance cameras can provide deterrence against offenders and make students feel safer.</w:t>
      </w:r>
    </w:p>
    <w:p w14:paraId="32455B92" w14:textId="77777777" w:rsidR="00AC0964" w:rsidRDefault="00AC0964" w:rsidP="00AC0964">
      <w:pPr>
        <w:jc w:val="both"/>
        <w:rPr>
          <w:rFonts w:ascii="Arial" w:hAnsi="Arial" w:cs="Arial"/>
          <w:i/>
          <w:iCs/>
        </w:rPr>
      </w:pPr>
    </w:p>
    <w:p w14:paraId="45122BB7" w14:textId="5EA9C708" w:rsidR="00AC0964" w:rsidRPr="00AC0964" w:rsidRDefault="00AC0964" w:rsidP="00AC0964">
      <w:pPr>
        <w:jc w:val="both"/>
        <w:rPr>
          <w:rFonts w:ascii="Arial" w:hAnsi="Arial" w:cs="Arial"/>
          <w:b/>
          <w:i/>
          <w:iCs/>
        </w:rPr>
      </w:pPr>
      <w:r w:rsidRPr="00AC0964">
        <w:rPr>
          <w:rFonts w:ascii="Arial" w:hAnsi="Arial" w:cs="Arial"/>
          <w:b/>
          <w:i/>
          <w:iCs/>
        </w:rPr>
        <w:t>Conducting Policy Orientation</w:t>
      </w:r>
    </w:p>
    <w:p w14:paraId="089128AB" w14:textId="77777777" w:rsidR="00AC0964" w:rsidRDefault="00AC0964" w:rsidP="00AC0964">
      <w:pPr>
        <w:jc w:val="both"/>
        <w:rPr>
          <w:rFonts w:ascii="Arial" w:hAnsi="Arial" w:cs="Arial"/>
          <w:i/>
          <w:iCs/>
        </w:rPr>
      </w:pPr>
    </w:p>
    <w:p w14:paraId="13E91597" w14:textId="34F3D077" w:rsidR="00AC0964" w:rsidRPr="00AC0964" w:rsidRDefault="00AC0964" w:rsidP="00AC0964">
      <w:pPr>
        <w:jc w:val="both"/>
        <w:rPr>
          <w:rFonts w:ascii="Arial" w:hAnsi="Arial" w:cs="Arial"/>
        </w:rPr>
      </w:pPr>
      <w:r w:rsidRPr="00AC0964">
        <w:rPr>
          <w:rFonts w:ascii="Arial" w:hAnsi="Arial" w:cs="Arial"/>
        </w:rPr>
        <w:t xml:space="preserve">Policy orientation should encompass several key components to ensure a comprehensive approach to campus safety. Security personnel feel the need to include campus safety during orientation as one preventive </w:t>
      </w:r>
      <w:proofErr w:type="gramStart"/>
      <w:r w:rsidRPr="00AC0964">
        <w:rPr>
          <w:rFonts w:ascii="Arial" w:hAnsi="Arial" w:cs="Arial"/>
        </w:rPr>
        <w:t>measures</w:t>
      </w:r>
      <w:proofErr w:type="gramEnd"/>
      <w:r w:rsidRPr="00AC0964">
        <w:rPr>
          <w:rFonts w:ascii="Arial" w:hAnsi="Arial" w:cs="Arial"/>
        </w:rPr>
        <w:t xml:space="preserve"> to address challenges in securing the campus itself. As one participant argues:</w:t>
      </w:r>
    </w:p>
    <w:p w14:paraId="6FEDEC1D" w14:textId="20CB5DA8" w:rsidR="00AC0964" w:rsidRPr="00AC0964" w:rsidRDefault="00AC0964" w:rsidP="00AC0964">
      <w:pPr>
        <w:tabs>
          <w:tab w:val="left" w:pos="7920"/>
        </w:tabs>
        <w:ind w:left="1440" w:right="1440"/>
        <w:jc w:val="both"/>
        <w:rPr>
          <w:rFonts w:ascii="Arial" w:eastAsia="Arial" w:hAnsi="Arial" w:cs="Arial"/>
          <w:b/>
          <w:i/>
        </w:rPr>
      </w:pPr>
      <w:r w:rsidRPr="00AC0964">
        <w:rPr>
          <w:rFonts w:ascii="Arial" w:hAnsi="Arial" w:cs="Arial"/>
          <w:i/>
          <w:iCs/>
        </w:rPr>
        <w:t xml:space="preserve"> </w:t>
      </w:r>
      <w:r w:rsidRPr="00AC0964">
        <w:rPr>
          <w:rFonts w:ascii="Arial" w:eastAsia="Arial" w:hAnsi="Arial" w:cs="Arial"/>
        </w:rPr>
        <w:t>(</w:t>
      </w:r>
      <w:proofErr w:type="spellStart"/>
      <w:r w:rsidRPr="00AC0964">
        <w:rPr>
          <w:rFonts w:ascii="Arial" w:eastAsia="Arial" w:hAnsi="Arial" w:cs="Arial"/>
        </w:rPr>
        <w:t>Ummm</w:t>
      </w:r>
      <w:proofErr w:type="spellEnd"/>
      <w:r w:rsidRPr="00AC0964">
        <w:rPr>
          <w:rFonts w:ascii="Arial" w:eastAsia="Arial" w:hAnsi="Arial" w:cs="Arial"/>
        </w:rPr>
        <w:t>, in that sir we coordinate with the concerned departments sir then, usually they co</w:t>
      </w:r>
      <w:r>
        <w:rPr>
          <w:rFonts w:ascii="Arial" w:eastAsia="Arial" w:hAnsi="Arial" w:cs="Arial"/>
        </w:rPr>
        <w:t xml:space="preserve">nduct </w:t>
      </w:r>
      <w:proofErr w:type="spellStart"/>
      <w:r>
        <w:rPr>
          <w:rFonts w:ascii="Arial" w:eastAsia="Arial" w:hAnsi="Arial" w:cs="Arial"/>
        </w:rPr>
        <w:t>uhh</w:t>
      </w:r>
      <w:proofErr w:type="spellEnd"/>
      <w:r>
        <w:rPr>
          <w:rFonts w:ascii="Arial" w:eastAsia="Arial" w:hAnsi="Arial" w:cs="Arial"/>
        </w:rPr>
        <w:t xml:space="preserve"> seminars </w:t>
      </w:r>
      <w:r w:rsidRPr="00AC0964">
        <w:rPr>
          <w:rFonts w:ascii="Arial" w:eastAsia="Arial" w:hAnsi="Arial" w:cs="Arial"/>
        </w:rPr>
        <w:t>for the students so that they are made aware of the things that are not good to do.).</w:t>
      </w:r>
      <w:r w:rsidRPr="00AC0964">
        <w:rPr>
          <w:rFonts w:ascii="Arial" w:eastAsia="Arial" w:hAnsi="Arial" w:cs="Arial"/>
          <w:i/>
        </w:rPr>
        <w:t xml:space="preserve">  </w:t>
      </w:r>
      <w:r w:rsidRPr="00AC0964">
        <w:rPr>
          <w:rFonts w:ascii="Arial" w:eastAsia="Arial" w:hAnsi="Arial" w:cs="Arial"/>
          <w:b/>
          <w:i/>
        </w:rPr>
        <w:t>(IDI_03)</w:t>
      </w:r>
    </w:p>
    <w:p w14:paraId="6D94C9E0" w14:textId="77777777" w:rsidR="00AC0964" w:rsidRDefault="00AC0964" w:rsidP="00AC0964">
      <w:pPr>
        <w:jc w:val="both"/>
        <w:rPr>
          <w:rFonts w:ascii="Arial" w:eastAsia="Arial" w:hAnsi="Arial" w:cs="Arial"/>
          <w:bCs/>
          <w:iCs/>
        </w:rPr>
      </w:pPr>
    </w:p>
    <w:p w14:paraId="1587FF76" w14:textId="360C5906" w:rsidR="00AC0964" w:rsidRPr="00AC0964" w:rsidRDefault="00AC0964" w:rsidP="00AC0964">
      <w:pPr>
        <w:jc w:val="both"/>
        <w:rPr>
          <w:rFonts w:ascii="Arial" w:eastAsia="Arial" w:hAnsi="Arial" w:cs="Arial"/>
          <w:bCs/>
          <w:iCs/>
        </w:rPr>
      </w:pPr>
      <w:r w:rsidRPr="00AC0964">
        <w:rPr>
          <w:rFonts w:ascii="Arial" w:eastAsia="Arial" w:hAnsi="Arial" w:cs="Arial"/>
          <w:bCs/>
          <w:iCs/>
        </w:rPr>
        <w:t xml:space="preserve">Firstly, it should include preventive measures such as security patrols, access control systems, and surveillance cameras. These measures act as deterrents and help in minimizing potential threats. Research by </w:t>
      </w:r>
      <w:r w:rsidR="00D13A57">
        <w:rPr>
          <w:rFonts w:ascii="Arial" w:eastAsia="Arial" w:hAnsi="Arial" w:cs="Arial"/>
          <w:bCs/>
          <w:iCs/>
        </w:rPr>
        <w:t>Turner (2021</w:t>
      </w:r>
      <w:r w:rsidRPr="00AC0964">
        <w:rPr>
          <w:rFonts w:ascii="Arial" w:eastAsia="Arial" w:hAnsi="Arial" w:cs="Arial"/>
          <w:bCs/>
          <w:iCs/>
        </w:rPr>
        <w:t>) demonstrated that the presence of security personnel and surveillance systems significantly reduces the likelihood of criminal incidents on campus.</w:t>
      </w:r>
    </w:p>
    <w:p w14:paraId="7FCFBF1D" w14:textId="77777777" w:rsidR="00AC0964" w:rsidRDefault="00AC0964" w:rsidP="00AC0964">
      <w:pPr>
        <w:jc w:val="both"/>
        <w:rPr>
          <w:rFonts w:ascii="Arial" w:eastAsia="Arial" w:hAnsi="Arial" w:cs="Arial"/>
          <w:bCs/>
          <w:iCs/>
        </w:rPr>
      </w:pPr>
    </w:p>
    <w:p w14:paraId="1D600D23" w14:textId="49D46456" w:rsidR="00AC0964" w:rsidRPr="00AC0964" w:rsidRDefault="00AC0964" w:rsidP="00AC0964">
      <w:pPr>
        <w:jc w:val="both"/>
        <w:rPr>
          <w:rFonts w:ascii="Arial" w:eastAsia="Arial" w:hAnsi="Arial" w:cs="Arial"/>
          <w:bCs/>
          <w:iCs/>
        </w:rPr>
      </w:pPr>
      <w:r w:rsidRPr="00AC0964">
        <w:rPr>
          <w:rFonts w:ascii="Arial" w:eastAsia="Arial" w:hAnsi="Arial" w:cs="Arial"/>
          <w:bCs/>
          <w:iCs/>
        </w:rPr>
        <w:t xml:space="preserve">Also, policy orientation should promote awareness and education about safety issues among students, faculty, and staff. Training programs, workshops, and campaigns can enhance individuals' ability to recognize and respond to potential threats. A study by </w:t>
      </w:r>
      <w:r w:rsidR="00E53320" w:rsidRPr="00E53320">
        <w:rPr>
          <w:rFonts w:ascii="Arial" w:eastAsia="Arial" w:hAnsi="Arial" w:cs="Arial"/>
          <w:bCs/>
          <w:iCs/>
        </w:rPr>
        <w:t xml:space="preserve">LaHood </w:t>
      </w:r>
      <w:r w:rsidR="00E53320">
        <w:rPr>
          <w:rFonts w:ascii="Arial" w:eastAsia="Arial" w:hAnsi="Arial" w:cs="Arial"/>
          <w:bCs/>
          <w:iCs/>
        </w:rPr>
        <w:t>(2025</w:t>
      </w:r>
      <w:r w:rsidRPr="00AC0964">
        <w:rPr>
          <w:rFonts w:ascii="Arial" w:eastAsia="Arial" w:hAnsi="Arial" w:cs="Arial"/>
          <w:bCs/>
          <w:iCs/>
        </w:rPr>
        <w:t>) emphasized that educational institutions with comprehensive safety education programs witnessed a higher level of preparedness and a lower incidence of safety-related incidents.</w:t>
      </w:r>
    </w:p>
    <w:p w14:paraId="248602F8" w14:textId="77777777" w:rsidR="00AC0964" w:rsidRDefault="00AC0964" w:rsidP="00AC0964">
      <w:pPr>
        <w:jc w:val="both"/>
        <w:rPr>
          <w:rFonts w:ascii="Arial" w:hAnsi="Arial" w:cs="Arial"/>
          <w:i/>
        </w:rPr>
      </w:pPr>
    </w:p>
    <w:p w14:paraId="041B92EF" w14:textId="77777777" w:rsidR="00AC0964" w:rsidRPr="00AC0964" w:rsidRDefault="00AC0964" w:rsidP="00AC0964">
      <w:pPr>
        <w:jc w:val="both"/>
        <w:rPr>
          <w:rFonts w:ascii="Arial" w:hAnsi="Arial" w:cs="Arial"/>
          <w:b/>
          <w:i/>
        </w:rPr>
      </w:pPr>
      <w:r w:rsidRPr="00AC0964">
        <w:rPr>
          <w:rFonts w:ascii="Arial" w:hAnsi="Arial" w:cs="Arial"/>
          <w:b/>
          <w:i/>
        </w:rPr>
        <w:t>Implementing Strict Rules and Protocols</w:t>
      </w:r>
    </w:p>
    <w:p w14:paraId="26EFC0CC" w14:textId="77777777" w:rsidR="00AC0964" w:rsidRDefault="00AC0964" w:rsidP="00AC0964">
      <w:pPr>
        <w:jc w:val="both"/>
        <w:rPr>
          <w:rFonts w:ascii="Arial" w:hAnsi="Arial" w:cs="Arial"/>
          <w:i/>
        </w:rPr>
      </w:pPr>
    </w:p>
    <w:p w14:paraId="08E4C532" w14:textId="0A9C3D7E" w:rsidR="00AC0964" w:rsidRPr="00AC0964" w:rsidRDefault="00AC0964" w:rsidP="00AC0964">
      <w:pPr>
        <w:jc w:val="both"/>
      </w:pPr>
      <w:r w:rsidRPr="00AC0964">
        <w:rPr>
          <w:rFonts w:ascii="Arial" w:hAnsi="Arial" w:cs="Arial"/>
          <w:lang w:eastAsia="zh-CN"/>
        </w:rPr>
        <w:t>Having strict rules and regulations can serve as a testament to campus safety. Having these signifies to students, staff, and visitors alike that an institution like the school should be taken seriously. This can help uplift the schools’ campus safety and security and can aid in bettering the school and making it an even more suitable place for learning and growth. With that in mind, it’s important to take account that through this, having strict rules and regulations can also be beneficial when it comes to addressing security threats and concerns, for example: bullying, and/or theft. This is valuable to maintain and preserve the school's social fabric and keep a safe haven for development.</w:t>
      </w:r>
    </w:p>
    <w:p w14:paraId="66AE68A2" w14:textId="77777777" w:rsidR="00AC0964" w:rsidRDefault="00AC0964" w:rsidP="00AC0964">
      <w:pPr>
        <w:jc w:val="both"/>
        <w:rPr>
          <w:rFonts w:ascii="Arial" w:hAnsi="Arial" w:cs="Arial"/>
          <w:lang w:eastAsia="zh-CN"/>
        </w:rPr>
      </w:pPr>
      <w:bookmarkStart w:id="1" w:name="_Hlk167946986"/>
    </w:p>
    <w:p w14:paraId="4B6DBB99" w14:textId="7E037BB9" w:rsidR="00AC0964" w:rsidRPr="00AC0964" w:rsidRDefault="00AC0964" w:rsidP="00AC0964">
      <w:pPr>
        <w:jc w:val="both"/>
        <w:rPr>
          <w:rFonts w:ascii="Arial" w:hAnsi="Arial" w:cs="Arial"/>
          <w:i/>
          <w:lang w:eastAsia="zh-CN"/>
        </w:rPr>
      </w:pPr>
      <w:r w:rsidRPr="00AC0964">
        <w:rPr>
          <w:rFonts w:ascii="Arial" w:hAnsi="Arial" w:cs="Arial"/>
          <w:lang w:eastAsia="zh-CN"/>
        </w:rPr>
        <w:t>Furthermore, the participants were also asked how security personnel assess the effectiveness of their implemented strategies. Participants commented this way based on the “implementation of strict rules and regulations” theme.</w:t>
      </w:r>
    </w:p>
    <w:bookmarkEnd w:id="1"/>
    <w:p w14:paraId="4BC2AB68" w14:textId="127B87FD" w:rsidR="00AC0964" w:rsidRPr="00AC0964" w:rsidRDefault="00AC0964" w:rsidP="00AC0964">
      <w:pPr>
        <w:ind w:left="1714" w:right="1382"/>
        <w:jc w:val="both"/>
        <w:rPr>
          <w:rFonts w:ascii="Arial" w:hAnsi="Arial" w:cs="Arial"/>
          <w:b/>
          <w:i/>
          <w:lang w:eastAsia="zh-CN"/>
        </w:rPr>
      </w:pPr>
      <w:r w:rsidRPr="00AC0964">
        <w:rPr>
          <w:rFonts w:ascii="Arial" w:hAnsi="Arial" w:cs="Arial"/>
          <w:lang w:eastAsia="zh-CN"/>
        </w:rPr>
        <w:t xml:space="preserve"> (How can we assess? Or the handling of the students? Ahh, we do have strategies that we put into motion in our school. What we are doing is effective because if we are not </w:t>
      </w:r>
      <w:proofErr w:type="gramStart"/>
      <w:r w:rsidRPr="00AC0964">
        <w:rPr>
          <w:rFonts w:ascii="Arial" w:hAnsi="Arial" w:cs="Arial"/>
          <w:lang w:eastAsia="zh-CN"/>
        </w:rPr>
        <w:t>strict</w:t>
      </w:r>
      <w:proofErr w:type="gramEnd"/>
      <w:r w:rsidRPr="00AC0964">
        <w:rPr>
          <w:rFonts w:ascii="Arial" w:hAnsi="Arial" w:cs="Arial"/>
          <w:lang w:eastAsia="zh-CN"/>
        </w:rPr>
        <w:t xml:space="preserve"> they won't listen to us they don't believe that's why they agree we have to be strict because this is our job it’s also for all of us.). </w:t>
      </w:r>
      <w:r w:rsidRPr="00AC0964">
        <w:rPr>
          <w:rFonts w:ascii="Arial" w:hAnsi="Arial" w:cs="Arial"/>
          <w:b/>
          <w:i/>
          <w:lang w:eastAsia="zh-CN"/>
        </w:rPr>
        <w:t>(IDI_04)</w:t>
      </w:r>
    </w:p>
    <w:p w14:paraId="063691EC" w14:textId="40F1399C" w:rsidR="00AC0964" w:rsidRPr="00AC0964" w:rsidRDefault="00AC0964" w:rsidP="00AC0964">
      <w:pPr>
        <w:ind w:left="1710" w:right="1350"/>
        <w:jc w:val="both"/>
        <w:rPr>
          <w:rFonts w:ascii="Arial" w:eastAsia="Arial" w:hAnsi="Arial" w:cs="Arial"/>
          <w:i/>
        </w:rPr>
      </w:pPr>
      <w:r w:rsidRPr="00AC0964">
        <w:rPr>
          <w:rFonts w:ascii="Arial" w:eastAsia="Arial" w:hAnsi="Arial" w:cs="Arial"/>
          <w:i/>
        </w:rPr>
        <w:t xml:space="preserve"> </w:t>
      </w:r>
      <w:r w:rsidRPr="00AC0964">
        <w:rPr>
          <w:rFonts w:ascii="Arial" w:eastAsia="Arial" w:hAnsi="Arial" w:cs="Arial"/>
        </w:rPr>
        <w:t xml:space="preserve">(Assess? Like how we know if they work? </w:t>
      </w:r>
      <w:proofErr w:type="spellStart"/>
      <w:r w:rsidRPr="00AC0964">
        <w:rPr>
          <w:rFonts w:ascii="Arial" w:eastAsia="Arial" w:hAnsi="Arial" w:cs="Arial"/>
        </w:rPr>
        <w:t>Ummm</w:t>
      </w:r>
      <w:proofErr w:type="spellEnd"/>
      <w:r w:rsidRPr="00AC0964">
        <w:rPr>
          <w:rFonts w:ascii="Arial" w:eastAsia="Arial" w:hAnsi="Arial" w:cs="Arial"/>
        </w:rPr>
        <w:t>, we can know if we get to observe if there are no more people who violate the rules of the school. If we can see that students behave appropriately and they follow the rules that signals to us that it's effective.).</w:t>
      </w:r>
      <w:r w:rsidRPr="00AC0964">
        <w:rPr>
          <w:rFonts w:ascii="Arial" w:eastAsia="Arial" w:hAnsi="Arial" w:cs="Arial"/>
          <w:i/>
        </w:rPr>
        <w:t xml:space="preserve"> </w:t>
      </w:r>
      <w:r w:rsidRPr="00AC0964">
        <w:rPr>
          <w:rFonts w:ascii="Arial" w:eastAsia="Arial" w:hAnsi="Arial" w:cs="Arial"/>
        </w:rPr>
        <w:t xml:space="preserve"> </w:t>
      </w:r>
      <w:r w:rsidRPr="00AC0964">
        <w:rPr>
          <w:rFonts w:ascii="Arial" w:eastAsia="Arial" w:hAnsi="Arial" w:cs="Arial"/>
          <w:i/>
        </w:rPr>
        <w:t xml:space="preserve"> </w:t>
      </w:r>
      <w:r w:rsidRPr="00AC0964">
        <w:rPr>
          <w:rFonts w:ascii="Arial" w:eastAsia="Arial" w:hAnsi="Arial" w:cs="Arial"/>
          <w:b/>
          <w:i/>
        </w:rPr>
        <w:t>(IDI_07)</w:t>
      </w:r>
    </w:p>
    <w:p w14:paraId="7C43E4E0" w14:textId="77777777" w:rsidR="00AC0964" w:rsidRDefault="00AC0964" w:rsidP="00AC0964">
      <w:pPr>
        <w:jc w:val="both"/>
        <w:rPr>
          <w:rFonts w:ascii="Arial" w:hAnsi="Arial" w:cs="Arial"/>
          <w:lang w:eastAsia="zh-CN"/>
        </w:rPr>
      </w:pPr>
    </w:p>
    <w:p w14:paraId="7688B5BD" w14:textId="6AEF6007" w:rsidR="00AC0964" w:rsidRPr="00AC0964" w:rsidRDefault="00AC0964" w:rsidP="00AC0964">
      <w:pPr>
        <w:jc w:val="both"/>
        <w:rPr>
          <w:rFonts w:ascii="Arial" w:hAnsi="Arial" w:cs="Arial"/>
          <w:lang w:eastAsia="zh-CN"/>
        </w:rPr>
      </w:pPr>
      <w:r w:rsidRPr="00AC0964">
        <w:rPr>
          <w:rFonts w:ascii="Arial" w:hAnsi="Arial" w:cs="Arial"/>
          <w:lang w:eastAsia="zh-CN"/>
        </w:rPr>
        <w:lastRenderedPageBreak/>
        <w:t xml:space="preserve">In the responses of Participants 4 and 7 mentioned above, they highlighted the importance of assessing security measures and protocols in order to test their effectiveness. Assessing the effectiveness of security measures and protocols is vital for ensuring campus safety. This coincides with Maslow’s theory of the hierarchy of needs (Hopper,2020). </w:t>
      </w:r>
    </w:p>
    <w:p w14:paraId="34C57823" w14:textId="77777777" w:rsidR="00AC0964" w:rsidRDefault="00AC0964" w:rsidP="00AC0964">
      <w:pPr>
        <w:jc w:val="both"/>
        <w:rPr>
          <w:rFonts w:ascii="Arial" w:hAnsi="Arial" w:cs="Arial"/>
          <w:lang w:eastAsia="zh-CN"/>
        </w:rPr>
      </w:pPr>
    </w:p>
    <w:p w14:paraId="75B11DE6" w14:textId="36AA0D1A" w:rsidR="00AC0964" w:rsidRPr="00AC0964" w:rsidRDefault="00AC0964" w:rsidP="00AC0964">
      <w:pPr>
        <w:jc w:val="both"/>
        <w:rPr>
          <w:rFonts w:ascii="Arial" w:hAnsi="Arial" w:cs="Arial"/>
          <w:lang w:eastAsia="zh-CN"/>
        </w:rPr>
      </w:pPr>
      <w:r w:rsidRPr="00AC0964">
        <w:rPr>
          <w:rFonts w:ascii="Arial" w:hAnsi="Arial" w:cs="Arial"/>
          <w:lang w:eastAsia="zh-CN"/>
        </w:rPr>
        <w:t xml:space="preserve">This according to Fekadu (2019), there </w:t>
      </w:r>
      <w:proofErr w:type="gramStart"/>
      <w:r w:rsidRPr="00AC0964">
        <w:rPr>
          <w:rFonts w:ascii="Arial" w:hAnsi="Arial" w:cs="Arial"/>
          <w:lang w:eastAsia="zh-CN"/>
        </w:rPr>
        <w:t>are</w:t>
      </w:r>
      <w:proofErr w:type="gramEnd"/>
      <w:r w:rsidRPr="00AC0964">
        <w:rPr>
          <w:rFonts w:ascii="Arial" w:hAnsi="Arial" w:cs="Arial"/>
          <w:lang w:eastAsia="zh-CN"/>
        </w:rPr>
        <w:t xml:space="preserve"> significant differences in the assessment of school personnel in the implementation of school disciplinary rules and regulations. Since implementation would vary as reported by the select school personnel. Students should also be reminded at home about the disciplines imposed in schools since such awareness would develop further understanding, acceptance, and realization of the purpose of school rules and disciplines in shaping good behavior that aids in forming an environment conducive to learning.  </w:t>
      </w:r>
    </w:p>
    <w:p w14:paraId="5A3A306E" w14:textId="77777777" w:rsidR="00545340" w:rsidRDefault="00545340" w:rsidP="00545340">
      <w:pPr>
        <w:jc w:val="both"/>
        <w:rPr>
          <w:rFonts w:ascii="Arial" w:hAnsi="Arial" w:cs="Arial"/>
          <w:lang w:eastAsia="zh-CN"/>
        </w:rPr>
      </w:pPr>
    </w:p>
    <w:p w14:paraId="26D505B4" w14:textId="487F645D" w:rsidR="00AC0964" w:rsidRPr="00AC0964" w:rsidRDefault="00AC0964" w:rsidP="00545340">
      <w:pPr>
        <w:jc w:val="both"/>
        <w:rPr>
          <w:rFonts w:ascii="Arial" w:hAnsi="Arial" w:cs="Arial"/>
          <w:lang w:eastAsia="zh-CN"/>
        </w:rPr>
      </w:pPr>
      <w:r w:rsidRPr="00AC0964">
        <w:rPr>
          <w:rFonts w:ascii="Arial" w:hAnsi="Arial" w:cs="Arial"/>
          <w:lang w:eastAsia="zh-CN"/>
        </w:rPr>
        <w:t xml:space="preserve">In contrast, an article by Espinosa (2020) from the Philippines, it is important to ensure that students are fully aware of the positive and negative outcomes of their actions, which is best done by having them participate in student orientations during student conferences and becoming a part of daily class reminders. Lastly, the continuous review of the implementation of school rules and regulations should be done collectively and collaboratively with student representatives, school officials, implementers, and parents. </w:t>
      </w:r>
    </w:p>
    <w:p w14:paraId="157DDBBE" w14:textId="77777777" w:rsidR="00545340" w:rsidRDefault="00545340" w:rsidP="00545340">
      <w:pPr>
        <w:jc w:val="both"/>
        <w:rPr>
          <w:rFonts w:ascii="Arial" w:hAnsi="Arial" w:cs="Arial"/>
          <w:lang w:eastAsia="zh-CN"/>
        </w:rPr>
      </w:pPr>
    </w:p>
    <w:p w14:paraId="55489BB0" w14:textId="04F71218" w:rsidR="00AC0964" w:rsidRPr="00AC0964" w:rsidRDefault="00AC0964" w:rsidP="00545340">
      <w:pPr>
        <w:jc w:val="both"/>
        <w:rPr>
          <w:rFonts w:ascii="Arial" w:hAnsi="Arial" w:cs="Arial"/>
          <w:lang w:eastAsia="zh-CN"/>
        </w:rPr>
      </w:pPr>
      <w:r w:rsidRPr="00AC0964">
        <w:rPr>
          <w:rFonts w:ascii="Arial" w:hAnsi="Arial" w:cs="Arial"/>
          <w:lang w:eastAsia="zh-CN"/>
        </w:rPr>
        <w:t>Additionally, a related study conducted in Ethiopia showed that students’ awareness of school rules and regulations statistically correlates with their perceptions of promoting good behavior. This means that a better understanding of the school rules would increase the effectiveness of rules in promoting students' good behavior. Students should have ample understanding of the rules and regulations for effective implementation.</w:t>
      </w:r>
      <w:r w:rsidRPr="00AC0964">
        <w:t xml:space="preserve"> </w:t>
      </w:r>
      <w:r w:rsidRPr="00AC0964">
        <w:rPr>
          <w:rFonts w:ascii="Arial" w:hAnsi="Arial" w:cs="Arial"/>
        </w:rPr>
        <w:t>Improving students’ awareness of school rules and regulations would enhance their perception of promoting good behavior because</w:t>
      </w:r>
      <w:r w:rsidRPr="00AC0964">
        <w:rPr>
          <w:rFonts w:ascii="Arial" w:hAnsi="Arial" w:cs="Arial"/>
          <w:lang w:eastAsia="zh-CN"/>
        </w:rPr>
        <w:t xml:space="preserve"> students understand them enough. This results in them behaving well, offering a good learning environment for students (Fekadu, 2019). </w:t>
      </w:r>
    </w:p>
    <w:p w14:paraId="2DB8A002" w14:textId="77777777" w:rsidR="00545340" w:rsidRDefault="00545340" w:rsidP="00545340">
      <w:pPr>
        <w:jc w:val="both"/>
        <w:rPr>
          <w:rFonts w:ascii="Arial" w:hAnsi="Arial" w:cs="Arial"/>
          <w:i/>
        </w:rPr>
      </w:pPr>
    </w:p>
    <w:p w14:paraId="38DA63B5" w14:textId="537F4016" w:rsidR="00545340" w:rsidRPr="00545340" w:rsidRDefault="00545340" w:rsidP="00545340">
      <w:pPr>
        <w:jc w:val="both"/>
        <w:rPr>
          <w:rFonts w:ascii="Arial" w:hAnsi="Arial" w:cs="Arial"/>
          <w:b/>
          <w:i/>
        </w:rPr>
      </w:pPr>
      <w:r w:rsidRPr="00545340">
        <w:rPr>
          <w:rFonts w:ascii="Arial" w:hAnsi="Arial" w:cs="Arial"/>
          <w:b/>
          <w:i/>
        </w:rPr>
        <w:t>Conducting Security Checks a</w:t>
      </w:r>
      <w:r w:rsidR="00AC0964" w:rsidRPr="00545340">
        <w:rPr>
          <w:rFonts w:ascii="Arial" w:hAnsi="Arial" w:cs="Arial"/>
          <w:b/>
          <w:i/>
        </w:rPr>
        <w:t>nd Inspections</w:t>
      </w:r>
    </w:p>
    <w:p w14:paraId="0A0196C2" w14:textId="77777777" w:rsidR="00545340" w:rsidRDefault="00545340" w:rsidP="00545340">
      <w:pPr>
        <w:jc w:val="both"/>
        <w:rPr>
          <w:rFonts w:ascii="Arial" w:hAnsi="Arial" w:cs="Arial"/>
          <w:i/>
        </w:rPr>
      </w:pPr>
    </w:p>
    <w:p w14:paraId="00C6E6AB" w14:textId="4C14AEBA" w:rsidR="00AC0964" w:rsidRPr="00AC0964" w:rsidRDefault="00AC0964" w:rsidP="00545340">
      <w:pPr>
        <w:jc w:val="both"/>
        <w:rPr>
          <w:rFonts w:ascii="Arial" w:hAnsi="Arial" w:cs="Arial"/>
        </w:rPr>
      </w:pPr>
      <w:r w:rsidRPr="00AC0964">
        <w:rPr>
          <w:rFonts w:ascii="Arial" w:hAnsi="Arial" w:cs="Arial"/>
          <w:lang w:eastAsia="zh-CN"/>
        </w:rPr>
        <w:t xml:space="preserve">One of the methods by which campus safety is upheld is through security checks and inspections. Through checks and inspections, prohibited items like drugs, cigarettes, and vapes can be confiscated and dealt with accordingly before they can cause any further harm. This is vital in halting the prevalence of prohibited items on school premises. </w:t>
      </w:r>
      <w:proofErr w:type="gramStart"/>
      <w:r w:rsidRPr="00AC0964">
        <w:rPr>
          <w:rFonts w:ascii="Arial" w:hAnsi="Arial" w:cs="Arial"/>
          <w:lang w:eastAsia="zh-CN"/>
        </w:rPr>
        <w:t>Thus</w:t>
      </w:r>
      <w:proofErr w:type="gramEnd"/>
      <w:r w:rsidRPr="00AC0964">
        <w:rPr>
          <w:rFonts w:ascii="Arial" w:hAnsi="Arial" w:cs="Arial"/>
          <w:lang w:eastAsia="zh-CN"/>
        </w:rPr>
        <w:t xml:space="preserve"> creating a safer school campus free of danger. Additionally, security checks and inspections can serve as deterrence when preventing individuals with ill intent to enter school grounds. </w:t>
      </w:r>
      <w:r w:rsidR="00545340">
        <w:rPr>
          <w:rFonts w:ascii="Arial" w:hAnsi="Arial" w:cs="Arial"/>
        </w:rPr>
        <w:t xml:space="preserve"> </w:t>
      </w:r>
      <w:r w:rsidRPr="00AC0964">
        <w:rPr>
          <w:rFonts w:ascii="Arial" w:hAnsi="Arial" w:cs="Arial"/>
          <w:lang w:eastAsia="zh-CN"/>
        </w:rPr>
        <w:t>The participants were also asked about the effectiveness of the specific initiatives or approaches that security personnel employed in enhancing campus safety. Participants commented this way based on the “conducting security checks and inspection” theme.</w:t>
      </w:r>
    </w:p>
    <w:p w14:paraId="698BD1A3" w14:textId="1C7EC8F3" w:rsidR="00AC0964" w:rsidRPr="00AC0964" w:rsidRDefault="00AC0964" w:rsidP="00545340">
      <w:pPr>
        <w:ind w:left="1714" w:right="1382"/>
        <w:jc w:val="both"/>
        <w:rPr>
          <w:rFonts w:ascii="Arial" w:hAnsi="Arial" w:cs="Arial"/>
          <w:b/>
          <w:i/>
          <w:lang w:eastAsia="zh-CN"/>
        </w:rPr>
      </w:pPr>
      <w:r w:rsidRPr="00AC0964">
        <w:rPr>
          <w:rFonts w:ascii="Arial" w:hAnsi="Arial" w:cs="Arial"/>
          <w:lang w:eastAsia="zh-CN"/>
        </w:rPr>
        <w:t xml:space="preserve"> (The ahh, we inspect all the bags, we need to check them one-by-one and if allowed touch them on certain areas to check if they brought prohibited items here in the campus and we do our jobs for wellbeing of the school.) </w:t>
      </w:r>
      <w:r w:rsidRPr="00AC0964">
        <w:rPr>
          <w:rFonts w:ascii="Arial" w:hAnsi="Arial" w:cs="Arial"/>
          <w:b/>
          <w:i/>
          <w:lang w:eastAsia="zh-CN"/>
        </w:rPr>
        <w:t>(IDI_02).</w:t>
      </w:r>
    </w:p>
    <w:p w14:paraId="33F637CD" w14:textId="3E78CDD4" w:rsidR="00AC0964" w:rsidRPr="00AC0964" w:rsidRDefault="00AC0964" w:rsidP="00AC0964">
      <w:pPr>
        <w:tabs>
          <w:tab w:val="left" w:pos="7560"/>
        </w:tabs>
        <w:ind w:left="1710" w:right="1350"/>
        <w:jc w:val="both"/>
        <w:rPr>
          <w:rFonts w:ascii="Arial" w:eastAsia="Arial" w:hAnsi="Arial" w:cs="Arial"/>
          <w:b/>
          <w:i/>
        </w:rPr>
      </w:pPr>
      <w:r w:rsidRPr="00AC0964">
        <w:rPr>
          <w:rFonts w:ascii="Arial" w:eastAsia="Arial" w:hAnsi="Arial" w:cs="Arial"/>
        </w:rPr>
        <w:t>(</w:t>
      </w:r>
      <w:proofErr w:type="spellStart"/>
      <w:r w:rsidRPr="00AC0964">
        <w:rPr>
          <w:rFonts w:ascii="Arial" w:eastAsia="Arial" w:hAnsi="Arial" w:cs="Arial"/>
        </w:rPr>
        <w:t>Ummm</w:t>
      </w:r>
      <w:proofErr w:type="spellEnd"/>
      <w:r w:rsidRPr="00AC0964">
        <w:rPr>
          <w:rFonts w:ascii="Arial" w:eastAsia="Arial" w:hAnsi="Arial" w:cs="Arial"/>
        </w:rPr>
        <w:t xml:space="preserve"> like for example, like inspections </w:t>
      </w:r>
      <w:proofErr w:type="spellStart"/>
      <w:r w:rsidRPr="00AC0964">
        <w:rPr>
          <w:rFonts w:ascii="Arial" w:eastAsia="Arial" w:hAnsi="Arial" w:cs="Arial"/>
        </w:rPr>
        <w:t>thats</w:t>
      </w:r>
      <w:proofErr w:type="spellEnd"/>
      <w:r w:rsidRPr="00AC0964">
        <w:rPr>
          <w:rFonts w:ascii="Arial" w:eastAsia="Arial" w:hAnsi="Arial" w:cs="Arial"/>
        </w:rPr>
        <w:t xml:space="preserve"> the first thing that students, people encounter before they go in, </w:t>
      </w:r>
      <w:proofErr w:type="spellStart"/>
      <w:r w:rsidRPr="00AC0964">
        <w:rPr>
          <w:rFonts w:ascii="Arial" w:eastAsia="Arial" w:hAnsi="Arial" w:cs="Arial"/>
        </w:rPr>
        <w:t>ahhh</w:t>
      </w:r>
      <w:proofErr w:type="spellEnd"/>
      <w:r w:rsidRPr="00AC0964">
        <w:rPr>
          <w:rFonts w:ascii="Arial" w:eastAsia="Arial" w:hAnsi="Arial" w:cs="Arial"/>
        </w:rPr>
        <w:t xml:space="preserve"> it's effective if all follows because </w:t>
      </w:r>
      <w:proofErr w:type="gramStart"/>
      <w:r w:rsidRPr="00AC0964">
        <w:rPr>
          <w:rFonts w:ascii="Arial" w:eastAsia="Arial" w:hAnsi="Arial" w:cs="Arial"/>
        </w:rPr>
        <w:t>sometimes</w:t>
      </w:r>
      <w:proofErr w:type="gramEnd"/>
      <w:r w:rsidRPr="00AC0964">
        <w:rPr>
          <w:rFonts w:ascii="Arial" w:eastAsia="Arial" w:hAnsi="Arial" w:cs="Arial"/>
        </w:rPr>
        <w:t xml:space="preserve"> we can't avoid that there are those that are really stubborn.)</w:t>
      </w:r>
      <w:r w:rsidRPr="00AC0964">
        <w:rPr>
          <w:rFonts w:ascii="Arial" w:eastAsia="Arial" w:hAnsi="Arial" w:cs="Arial"/>
          <w:i/>
        </w:rPr>
        <w:t xml:space="preserve"> </w:t>
      </w:r>
      <w:r w:rsidRPr="00AC0964">
        <w:rPr>
          <w:rFonts w:ascii="Arial" w:eastAsia="Arial" w:hAnsi="Arial" w:cs="Arial"/>
        </w:rPr>
        <w:t xml:space="preserve"> </w:t>
      </w:r>
      <w:r w:rsidRPr="00AC0964">
        <w:rPr>
          <w:rFonts w:ascii="Arial" w:eastAsia="Arial" w:hAnsi="Arial" w:cs="Arial"/>
          <w:i/>
        </w:rPr>
        <w:t xml:space="preserve"> </w:t>
      </w:r>
      <w:r w:rsidRPr="00AC0964">
        <w:rPr>
          <w:rFonts w:ascii="Arial" w:eastAsia="Arial" w:hAnsi="Arial" w:cs="Arial"/>
          <w:b/>
          <w:i/>
        </w:rPr>
        <w:t>(IDI_07).</w:t>
      </w:r>
    </w:p>
    <w:p w14:paraId="07C793C2" w14:textId="77777777" w:rsidR="00AC0964" w:rsidRPr="00AC0964" w:rsidRDefault="00AC0964" w:rsidP="00EB69B2">
      <w:pPr>
        <w:jc w:val="both"/>
        <w:rPr>
          <w:rFonts w:ascii="Arial" w:hAnsi="Arial" w:cs="Arial"/>
          <w:lang w:eastAsia="zh-CN"/>
        </w:rPr>
      </w:pPr>
      <w:r w:rsidRPr="00AC0964">
        <w:rPr>
          <w:rFonts w:ascii="Arial" w:hAnsi="Arial" w:cs="Arial"/>
          <w:lang w:eastAsia="zh-CN"/>
        </w:rPr>
        <w:t>According to the responses of both participants, they highlight the importance and the need to conduct security inspections and screening to ensure that prohibited items are not allowed to enter school grounds. This closely coincides with Maslow’s theory of the hierarchy of needs (Hopper, 2020).</w:t>
      </w:r>
    </w:p>
    <w:p w14:paraId="2A59D876" w14:textId="77777777" w:rsidR="00EB69B2" w:rsidRDefault="00EB69B2" w:rsidP="00EB69B2">
      <w:pPr>
        <w:jc w:val="both"/>
        <w:rPr>
          <w:rFonts w:ascii="Arial" w:hAnsi="Arial" w:cs="Arial"/>
          <w:lang w:eastAsia="zh-CN"/>
        </w:rPr>
      </w:pPr>
    </w:p>
    <w:p w14:paraId="0E7C3C9E" w14:textId="136E3F75" w:rsidR="00AC0964" w:rsidRPr="00AC0964" w:rsidRDefault="00AC0964" w:rsidP="00EB69B2">
      <w:pPr>
        <w:jc w:val="both"/>
        <w:rPr>
          <w:rFonts w:ascii="Arial" w:hAnsi="Arial" w:cs="Arial"/>
          <w:lang w:eastAsia="zh-CN"/>
        </w:rPr>
      </w:pPr>
      <w:r w:rsidRPr="00AC0964">
        <w:rPr>
          <w:rFonts w:ascii="Arial" w:hAnsi="Arial" w:cs="Arial"/>
          <w:lang w:eastAsia="zh-CN"/>
        </w:rPr>
        <w:t xml:space="preserve">In relation to this, the importance of security screening can vary depending on the context and location of an establishment. </w:t>
      </w:r>
      <w:proofErr w:type="gramStart"/>
      <w:r w:rsidRPr="00AC0964">
        <w:rPr>
          <w:rFonts w:ascii="Arial" w:hAnsi="Arial" w:cs="Arial"/>
          <w:lang w:eastAsia="zh-CN"/>
        </w:rPr>
        <w:t>But,</w:t>
      </w:r>
      <w:proofErr w:type="gramEnd"/>
      <w:r w:rsidRPr="00AC0964">
        <w:rPr>
          <w:rFonts w:ascii="Arial" w:hAnsi="Arial" w:cs="Arial"/>
          <w:lang w:eastAsia="zh-CN"/>
        </w:rPr>
        <w:t xml:space="preserve"> it depends in the ability to identify and evaluate potential factors that may have an effect on security and safety. Whether these factors are attributed criminal activity, or any other threats. This can be achieved through actions such as advanced security assessments and risk analyses, using cutting-edge technology to monitor and predict potential problems, and developing effective emergency response procedures. Security checks </w:t>
      </w:r>
      <w:proofErr w:type="gramStart"/>
      <w:r w:rsidRPr="00AC0964">
        <w:rPr>
          <w:rFonts w:ascii="Arial" w:hAnsi="Arial" w:cs="Arial"/>
          <w:lang w:eastAsia="zh-CN"/>
        </w:rPr>
        <w:t>improves</w:t>
      </w:r>
      <w:proofErr w:type="gramEnd"/>
      <w:r w:rsidRPr="00AC0964">
        <w:rPr>
          <w:rFonts w:ascii="Arial" w:hAnsi="Arial" w:cs="Arial"/>
          <w:lang w:eastAsia="zh-CN"/>
        </w:rPr>
        <w:t xml:space="preserve"> the awareness of potential risk and threats, and give stakeholders an opportunity to apply preve</w:t>
      </w:r>
      <w:r w:rsidR="008A232E">
        <w:rPr>
          <w:rFonts w:ascii="Arial" w:hAnsi="Arial" w:cs="Arial"/>
          <w:lang w:eastAsia="zh-CN"/>
        </w:rPr>
        <w:t>ntative and corrective measures</w:t>
      </w:r>
      <w:r w:rsidRPr="00AC0964">
        <w:rPr>
          <w:rFonts w:ascii="Arial" w:hAnsi="Arial" w:cs="Arial"/>
          <w:lang w:eastAsia="zh-CN"/>
        </w:rPr>
        <w:t xml:space="preserve"> (</w:t>
      </w:r>
      <w:r w:rsidR="003F29C7" w:rsidRPr="003F29C7">
        <w:rPr>
          <w:rFonts w:ascii="Arial" w:hAnsi="Arial" w:cs="Arial"/>
          <w:lang w:eastAsia="zh-CN"/>
        </w:rPr>
        <w:t>Landoll</w:t>
      </w:r>
      <w:r w:rsidR="00A863FC">
        <w:rPr>
          <w:rFonts w:ascii="Arial" w:hAnsi="Arial" w:cs="Arial"/>
          <w:lang w:eastAsia="zh-CN"/>
        </w:rPr>
        <w:t>,</w:t>
      </w:r>
      <w:r w:rsidR="003F29C7">
        <w:rPr>
          <w:rFonts w:ascii="Arial" w:hAnsi="Arial" w:cs="Arial"/>
          <w:lang w:eastAsia="zh-CN"/>
        </w:rPr>
        <w:t xml:space="preserve"> 2021</w:t>
      </w:r>
      <w:r w:rsidRPr="00AC0964">
        <w:rPr>
          <w:rFonts w:ascii="Arial" w:hAnsi="Arial" w:cs="Arial"/>
          <w:lang w:eastAsia="zh-CN"/>
        </w:rPr>
        <w:t xml:space="preserve">). </w:t>
      </w:r>
    </w:p>
    <w:p w14:paraId="49F3553B" w14:textId="77777777" w:rsidR="00EB69B2" w:rsidRDefault="00EB69B2" w:rsidP="00EB69B2">
      <w:pPr>
        <w:jc w:val="both"/>
        <w:rPr>
          <w:rFonts w:ascii="Arial" w:hAnsi="Arial" w:cs="Arial"/>
          <w:lang w:eastAsia="zh-CN"/>
        </w:rPr>
      </w:pPr>
    </w:p>
    <w:p w14:paraId="4F2E2348" w14:textId="78D25915" w:rsidR="00AC0964" w:rsidRPr="00AC0964" w:rsidRDefault="00AC0964" w:rsidP="00EB69B2">
      <w:pPr>
        <w:jc w:val="both"/>
        <w:rPr>
          <w:rFonts w:ascii="Arial" w:hAnsi="Arial" w:cs="Arial"/>
          <w:lang w:eastAsia="zh-CN"/>
        </w:rPr>
      </w:pPr>
      <w:r w:rsidRPr="00AC0964">
        <w:rPr>
          <w:rFonts w:ascii="Arial" w:hAnsi="Arial" w:cs="Arial"/>
          <w:lang w:eastAsia="zh-CN"/>
        </w:rPr>
        <w:t>Implementing technology can enhance the effectiveness of security ch</w:t>
      </w:r>
      <w:r w:rsidR="00B01A64">
        <w:rPr>
          <w:rFonts w:ascii="Arial" w:hAnsi="Arial" w:cs="Arial"/>
          <w:lang w:eastAsia="zh-CN"/>
        </w:rPr>
        <w:t>ecks and screening. Hutter (2016</w:t>
      </w:r>
      <w:r w:rsidRPr="00AC0964">
        <w:rPr>
          <w:rFonts w:ascii="Arial" w:hAnsi="Arial" w:cs="Arial"/>
          <w:lang w:eastAsia="zh-CN"/>
        </w:rPr>
        <w:t>) stated in his white paper that facilities may need physical controls that monitors access. Firstly, perimeter security. This can be in the form of fences, gates, and turnstiles. Secondly, badges. Badges can refer to name tags, and IDs (identification cards). This can be useful in distinguishing who and who isn’t a member or part of a certain organization, in this case the school. Lastly, motion detectors can be used in addition to alarm systems. It’s important to take note that these technologies can be expensive and it is imperative to examine the needs of the school first.</w:t>
      </w:r>
    </w:p>
    <w:p w14:paraId="55280D5C" w14:textId="3EBC1D0A" w:rsidR="000457EF" w:rsidRDefault="0032234A" w:rsidP="00AC0964">
      <w:pPr>
        <w:jc w:val="center"/>
        <w:rPr>
          <w:rFonts w:ascii="Arial" w:hAnsi="Arial" w:cs="Arial"/>
          <w:b/>
          <w:bCs/>
          <w:i/>
          <w:iCs/>
        </w:rPr>
      </w:pPr>
      <w:r>
        <w:rPr>
          <w:noProof/>
        </w:rPr>
        <w:drawing>
          <wp:inline distT="0" distB="0" distL="0" distR="0" wp14:anchorId="69607C12" wp14:editId="24782FA9">
            <wp:extent cx="3831459" cy="3337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0672" t="21052" r="51900" b="20988"/>
                    <a:stretch/>
                  </pic:blipFill>
                  <pic:spPr bwMode="auto">
                    <a:xfrm>
                      <a:off x="0" y="0"/>
                      <a:ext cx="3843485" cy="334803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4"/>
          <w:szCs w:val="24"/>
          <w:lang w:eastAsia="zh-CN"/>
        </w:rPr>
        <w:t xml:space="preserve"> </w:t>
      </w:r>
      <w:r w:rsidR="00AC0964">
        <w:rPr>
          <w:rFonts w:ascii="Arial" w:hAnsi="Arial" w:cs="Arial"/>
          <w:sz w:val="24"/>
          <w:szCs w:val="24"/>
          <w:lang w:eastAsia="zh-CN"/>
        </w:rPr>
        <w:br w:type="page"/>
      </w:r>
    </w:p>
    <w:p w14:paraId="33126D75" w14:textId="77777777" w:rsidR="000457EF" w:rsidRDefault="000457EF" w:rsidP="000457EF">
      <w:pPr>
        <w:jc w:val="center"/>
        <w:rPr>
          <w:rFonts w:ascii="Arial" w:hAnsi="Arial" w:cs="Arial"/>
          <w:b/>
          <w:bCs/>
          <w:i/>
          <w:iCs/>
        </w:rPr>
      </w:pPr>
    </w:p>
    <w:p w14:paraId="6D18F4F8" w14:textId="77777777" w:rsidR="000457EF" w:rsidRDefault="000457EF" w:rsidP="000457EF">
      <w:pPr>
        <w:jc w:val="center"/>
        <w:rPr>
          <w:rFonts w:ascii="Arial" w:hAnsi="Arial" w:cs="Arial"/>
          <w:b/>
          <w:bCs/>
          <w:i/>
          <w:iCs/>
        </w:rPr>
      </w:pPr>
    </w:p>
    <w:p w14:paraId="565012AA" w14:textId="77777777" w:rsidR="000457EF" w:rsidRDefault="000457EF" w:rsidP="000457EF">
      <w:pPr>
        <w:jc w:val="center"/>
        <w:rPr>
          <w:rFonts w:ascii="Arial" w:hAnsi="Arial" w:cs="Arial"/>
          <w:b/>
          <w:bCs/>
          <w:i/>
          <w:iCs/>
        </w:rPr>
      </w:pPr>
    </w:p>
    <w:p w14:paraId="4C30D66F" w14:textId="77777777" w:rsidR="000457EF" w:rsidRDefault="000457EF" w:rsidP="000457EF">
      <w:pPr>
        <w:jc w:val="center"/>
        <w:rPr>
          <w:rFonts w:ascii="Arial" w:hAnsi="Arial" w:cs="Arial"/>
          <w:b/>
          <w:bCs/>
          <w:i/>
          <w:iCs/>
        </w:rPr>
      </w:pPr>
    </w:p>
    <w:p w14:paraId="27F99C0A" w14:textId="77777777" w:rsidR="000457EF" w:rsidRDefault="000457EF" w:rsidP="000457EF">
      <w:pPr>
        <w:jc w:val="center"/>
        <w:rPr>
          <w:rFonts w:ascii="Arial" w:hAnsi="Arial" w:cs="Arial"/>
          <w:b/>
          <w:bCs/>
          <w:i/>
          <w:iCs/>
        </w:rPr>
      </w:pPr>
    </w:p>
    <w:p w14:paraId="366306C1" w14:textId="304FDA87" w:rsidR="00AB03A5" w:rsidRDefault="000457EF" w:rsidP="000457EF">
      <w:pPr>
        <w:jc w:val="center"/>
        <w:rPr>
          <w:rFonts w:ascii="Arial" w:hAnsi="Arial" w:cs="Arial"/>
          <w:b/>
          <w:bCs/>
          <w:i/>
          <w:iCs/>
        </w:rPr>
      </w:pPr>
      <w:r>
        <w:rPr>
          <w:rFonts w:ascii="Arial" w:hAnsi="Arial" w:cs="Arial"/>
          <w:b/>
          <w:bCs/>
          <w:i/>
          <w:iCs/>
        </w:rPr>
        <w:t>Figure 2</w:t>
      </w:r>
      <w:r w:rsidR="003F42D8" w:rsidRPr="003F42D8">
        <w:rPr>
          <w:rFonts w:ascii="Arial" w:hAnsi="Arial" w:cs="Arial"/>
          <w:b/>
          <w:bCs/>
          <w:i/>
          <w:iCs/>
        </w:rPr>
        <w:t xml:space="preserve">. </w:t>
      </w:r>
      <w:r w:rsidR="0032234A" w:rsidRPr="0032234A">
        <w:rPr>
          <w:rFonts w:ascii="Arial" w:hAnsi="Arial" w:cs="Arial"/>
          <w:b/>
          <w:bCs/>
          <w:i/>
          <w:iCs/>
        </w:rPr>
        <w:t>Preventive Measures for Campus Safety</w:t>
      </w:r>
    </w:p>
    <w:p w14:paraId="3B5C17B2" w14:textId="77777777" w:rsidR="000457EF" w:rsidRPr="00F40FB0" w:rsidRDefault="000457EF" w:rsidP="000457EF">
      <w:pPr>
        <w:jc w:val="center"/>
        <w:rPr>
          <w:rFonts w:ascii="Arial" w:hAnsi="Arial" w:cs="Arial"/>
        </w:rPr>
      </w:pPr>
    </w:p>
    <w:p w14:paraId="595E8E25" w14:textId="01696E8A" w:rsidR="00A21D6E" w:rsidRDefault="00A21D6E" w:rsidP="006251CD">
      <w:pPr>
        <w:pBdr>
          <w:top w:val="nil"/>
          <w:left w:val="nil"/>
          <w:bottom w:val="nil"/>
          <w:right w:val="nil"/>
          <w:between w:val="nil"/>
        </w:pBdr>
        <w:jc w:val="both"/>
        <w:rPr>
          <w:rFonts w:ascii="Arial" w:hAnsi="Arial" w:cs="Arial"/>
          <w:b/>
          <w:sz w:val="22"/>
          <w:szCs w:val="22"/>
        </w:rPr>
      </w:pPr>
      <w:r w:rsidRPr="00730CFF">
        <w:rPr>
          <w:rFonts w:ascii="Arial" w:hAnsi="Arial" w:cs="Arial"/>
          <w:b/>
          <w:sz w:val="22"/>
          <w:szCs w:val="22"/>
        </w:rPr>
        <w:t>3.</w:t>
      </w:r>
      <w:r>
        <w:rPr>
          <w:rFonts w:ascii="Arial" w:hAnsi="Arial" w:cs="Arial"/>
          <w:b/>
          <w:sz w:val="22"/>
          <w:szCs w:val="22"/>
        </w:rPr>
        <w:t xml:space="preserve">3 </w:t>
      </w:r>
      <w:r w:rsidR="0032234A" w:rsidRPr="0032234A">
        <w:rPr>
          <w:rFonts w:ascii="Arial" w:hAnsi="Arial" w:cs="Arial"/>
          <w:b/>
          <w:sz w:val="22"/>
          <w:szCs w:val="22"/>
        </w:rPr>
        <w:t>The Importance of Insights and Lessons</w:t>
      </w:r>
    </w:p>
    <w:p w14:paraId="3860128B" w14:textId="77777777" w:rsidR="003F42D8" w:rsidRPr="00AB03A5" w:rsidRDefault="003F42D8" w:rsidP="003F42D8">
      <w:pPr>
        <w:pBdr>
          <w:top w:val="nil"/>
          <w:left w:val="nil"/>
          <w:bottom w:val="nil"/>
          <w:right w:val="nil"/>
          <w:between w:val="nil"/>
        </w:pBdr>
        <w:rPr>
          <w:rFonts w:ascii="Arial" w:hAnsi="Arial" w:cs="Arial"/>
          <w:sz w:val="16"/>
          <w:szCs w:val="16"/>
        </w:rPr>
      </w:pPr>
    </w:p>
    <w:p w14:paraId="2BF88035" w14:textId="77777777" w:rsidR="0032234A" w:rsidRPr="0032234A" w:rsidRDefault="0032234A" w:rsidP="0032234A">
      <w:pPr>
        <w:jc w:val="both"/>
        <w:rPr>
          <w:rFonts w:ascii="Arial" w:eastAsia="Arial" w:hAnsi="Arial" w:cs="Arial"/>
        </w:rPr>
      </w:pPr>
      <w:r w:rsidRPr="0032234A">
        <w:rPr>
          <w:rFonts w:ascii="Arial" w:eastAsia="Arial" w:hAnsi="Arial" w:cs="Arial"/>
        </w:rPr>
        <w:t>Insights and lessons from addressing the issues and challenges in upholding campus safety can be invaluable. The experiences of security personnel in upholding campus safety can serve as a valuable asset when addressing issues and challenges related to campus safety. Moreover, understanding this, provides information that can serve as a guide in solving these present problems. Insights and lessons learned from this study can be used to satisfy safety needs. This, in turn, coincides with Maslow’s hierarchy of needs theory (Hopper, 2020).</w:t>
      </w:r>
    </w:p>
    <w:p w14:paraId="215C7FE1" w14:textId="77777777" w:rsidR="0032234A" w:rsidRDefault="0032234A" w:rsidP="0032234A">
      <w:pPr>
        <w:jc w:val="both"/>
        <w:rPr>
          <w:rFonts w:ascii="Arial" w:hAnsi="Arial" w:cs="Arial"/>
        </w:rPr>
      </w:pPr>
    </w:p>
    <w:p w14:paraId="775B3AC1" w14:textId="10C100E7" w:rsidR="0032234A" w:rsidRPr="0032234A" w:rsidRDefault="0032234A" w:rsidP="0032234A">
      <w:pPr>
        <w:jc w:val="both"/>
        <w:rPr>
          <w:rFonts w:ascii="Arial" w:hAnsi="Arial" w:cs="Arial"/>
        </w:rPr>
      </w:pPr>
      <w:r w:rsidRPr="0032234A">
        <w:rPr>
          <w:rFonts w:ascii="Arial" w:hAnsi="Arial" w:cs="Arial"/>
        </w:rPr>
        <w:t xml:space="preserve">Understanding the meaning of school safety and security enables meaningful conversations and better stakeholder decision-making. School management is responsible and obligated to protect all occupants of a school environment at all times and at all events. No one should ever feel unsafe and insecure when going to school regardless of where the school is located. For parents and teachers, the security and safety of learners should be their number one priority (Mubita, 2021). </w:t>
      </w:r>
    </w:p>
    <w:p w14:paraId="500BFC3D" w14:textId="77777777" w:rsidR="0032234A" w:rsidRDefault="0032234A" w:rsidP="0032234A">
      <w:pPr>
        <w:ind w:right="-20"/>
        <w:jc w:val="both"/>
        <w:rPr>
          <w:rFonts w:ascii="Arial" w:eastAsia="Arial" w:hAnsi="Arial" w:cs="Arial"/>
        </w:rPr>
      </w:pPr>
      <w:r>
        <w:rPr>
          <w:rFonts w:ascii="Arial" w:eastAsia="Arial" w:hAnsi="Arial" w:cs="Arial"/>
        </w:rPr>
        <w:t xml:space="preserve"> </w:t>
      </w:r>
    </w:p>
    <w:p w14:paraId="01EA0596" w14:textId="44E2E8DB" w:rsidR="0032234A" w:rsidRPr="0032234A" w:rsidRDefault="0032234A" w:rsidP="0032234A">
      <w:pPr>
        <w:ind w:right="-20"/>
        <w:jc w:val="both"/>
        <w:rPr>
          <w:rFonts w:ascii="Arial" w:eastAsia="Arial" w:hAnsi="Arial" w:cs="Arial"/>
        </w:rPr>
      </w:pPr>
      <w:r w:rsidRPr="0032234A">
        <w:rPr>
          <w:rFonts w:ascii="Arial" w:eastAsia="Arial" w:hAnsi="Arial" w:cs="Arial"/>
        </w:rPr>
        <w:t xml:space="preserve">According to </w:t>
      </w:r>
      <w:proofErr w:type="spellStart"/>
      <w:r w:rsidRPr="0032234A">
        <w:rPr>
          <w:rFonts w:ascii="Arial" w:eastAsia="Arial" w:hAnsi="Arial" w:cs="Arial"/>
        </w:rPr>
        <w:t>Wazile</w:t>
      </w:r>
      <w:proofErr w:type="spellEnd"/>
      <w:r w:rsidRPr="0032234A">
        <w:rPr>
          <w:rFonts w:ascii="Arial" w:eastAsia="Arial" w:hAnsi="Arial" w:cs="Arial"/>
        </w:rPr>
        <w:t xml:space="preserve"> (2018) in today’s time, having a good background in security education and security training is important. A huge difference exists between normal security guards and an effective, productive security guard that has undergone security education and training. Security education is about gaining knowledge about principles, concepts, and facts to develop analytical and problem-solving skills. During security training, they are gaining a skill or a set of skills specific to a particular job. Security guards that lack information can expose valuable data in your company or business. It can also risk your reputation when you have failed security guards in the Philippines.</w:t>
      </w:r>
    </w:p>
    <w:p w14:paraId="528BFAE8" w14:textId="77777777" w:rsidR="0032234A" w:rsidRDefault="0032234A" w:rsidP="0032234A">
      <w:pPr>
        <w:jc w:val="both"/>
        <w:rPr>
          <w:lang w:eastAsia="zh-CN"/>
        </w:rPr>
      </w:pPr>
      <w:bookmarkStart w:id="2" w:name="_Hlk168039078"/>
    </w:p>
    <w:p w14:paraId="75709EA4" w14:textId="77777777" w:rsidR="0032234A" w:rsidRPr="0032234A" w:rsidRDefault="0032234A" w:rsidP="0032234A">
      <w:pPr>
        <w:jc w:val="both"/>
        <w:rPr>
          <w:rFonts w:ascii="Arial" w:hAnsi="Arial" w:cs="Arial"/>
          <w:b/>
          <w:i/>
        </w:rPr>
      </w:pPr>
      <w:r w:rsidRPr="0032234A">
        <w:rPr>
          <w:rFonts w:ascii="Arial" w:hAnsi="Arial" w:cs="Arial"/>
          <w:b/>
          <w:i/>
        </w:rPr>
        <w:t>Importance of Strict Enforcement and Compliance</w:t>
      </w:r>
      <w:bookmarkEnd w:id="2"/>
    </w:p>
    <w:p w14:paraId="1A7FC537" w14:textId="77777777" w:rsidR="0032234A" w:rsidRDefault="0032234A" w:rsidP="0032234A">
      <w:pPr>
        <w:jc w:val="both"/>
        <w:rPr>
          <w:rFonts w:ascii="Arial" w:hAnsi="Arial" w:cs="Arial"/>
          <w:i/>
        </w:rPr>
      </w:pPr>
    </w:p>
    <w:p w14:paraId="09E50E8E" w14:textId="443E062D" w:rsidR="0032234A" w:rsidRPr="0032234A" w:rsidRDefault="0032234A" w:rsidP="0032234A">
      <w:pPr>
        <w:jc w:val="both"/>
      </w:pPr>
      <w:r w:rsidRPr="0032234A">
        <w:rPr>
          <w:rFonts w:ascii="Arial" w:hAnsi="Arial" w:cs="Arial"/>
        </w:rPr>
        <w:t>Strict</w:t>
      </w:r>
      <w:r w:rsidRPr="0032234A">
        <w:rPr>
          <w:rFonts w:ascii="Arial" w:hAnsi="Arial" w:cs="Arial"/>
          <w:lang w:eastAsia="zh-CN"/>
        </w:rPr>
        <w:t xml:space="preserve"> enforcement and compliance present an important element to campus safety. This strictness can serve as a nuisance to students, and they might find it annoying. </w:t>
      </w:r>
      <w:proofErr w:type="gramStart"/>
      <w:r w:rsidRPr="0032234A">
        <w:rPr>
          <w:rFonts w:ascii="Arial" w:hAnsi="Arial" w:cs="Arial"/>
          <w:lang w:eastAsia="zh-CN"/>
        </w:rPr>
        <w:t>But,</w:t>
      </w:r>
      <w:proofErr w:type="gramEnd"/>
      <w:r w:rsidRPr="0032234A">
        <w:rPr>
          <w:rFonts w:ascii="Arial" w:hAnsi="Arial" w:cs="Arial"/>
          <w:lang w:eastAsia="zh-CN"/>
        </w:rPr>
        <w:t xml:space="preserve"> students must remember that these are necessary sacrifices in order to maintain safety at schools, and they must be required to comply and be held accountable for not doing so</w:t>
      </w:r>
      <w:bookmarkStart w:id="3" w:name="_Hlk168053452"/>
      <w:r w:rsidRPr="0032234A">
        <w:rPr>
          <w:rFonts w:ascii="Arial" w:hAnsi="Arial" w:cs="Arial"/>
          <w:lang w:eastAsia="zh-CN"/>
        </w:rPr>
        <w:t xml:space="preserve">. Thus, following school policy is needed for a person to pass through. In other words, it is part of a security personnel’s job to restrict entry to certain people to maintain campus safety. </w:t>
      </w:r>
    </w:p>
    <w:p w14:paraId="5526763D" w14:textId="77777777" w:rsidR="00EA40D0" w:rsidRDefault="00EA40D0" w:rsidP="00EA40D0">
      <w:pPr>
        <w:jc w:val="both"/>
        <w:rPr>
          <w:rFonts w:ascii="Arial" w:hAnsi="Arial" w:cs="Arial"/>
          <w:lang w:eastAsia="zh-CN"/>
        </w:rPr>
      </w:pPr>
    </w:p>
    <w:p w14:paraId="336C26DF" w14:textId="5CB98B6B" w:rsidR="0032234A" w:rsidRPr="0032234A" w:rsidRDefault="0032234A" w:rsidP="00EA40D0">
      <w:pPr>
        <w:jc w:val="both"/>
        <w:rPr>
          <w:rFonts w:ascii="Arial" w:hAnsi="Arial" w:cs="Arial"/>
          <w:lang w:eastAsia="zh-CN"/>
        </w:rPr>
      </w:pPr>
      <w:r w:rsidRPr="0032234A">
        <w:rPr>
          <w:rFonts w:ascii="Arial" w:hAnsi="Arial" w:cs="Arial"/>
          <w:lang w:eastAsia="zh-CN"/>
        </w:rPr>
        <w:t>To add to this, the participants were also asked about the influences of their experiences to develop or modify security protocols and procedures better to address the safety needs of the campus environment. Participants commented this way based on the “importance of strict enforcement and compliance” theme.</w:t>
      </w:r>
    </w:p>
    <w:bookmarkEnd w:id="3"/>
    <w:p w14:paraId="571BF5D8" w14:textId="4EC49CD0" w:rsidR="0032234A" w:rsidRPr="0032234A" w:rsidRDefault="0032234A" w:rsidP="00EA40D0">
      <w:pPr>
        <w:ind w:left="1710" w:right="1466"/>
        <w:jc w:val="both"/>
        <w:rPr>
          <w:rFonts w:ascii="Arial" w:eastAsia="Arial" w:hAnsi="Arial" w:cs="Arial"/>
          <w:b/>
          <w:i/>
        </w:rPr>
      </w:pPr>
      <w:r w:rsidRPr="0032234A">
        <w:rPr>
          <w:rFonts w:ascii="Arial" w:eastAsia="Arial" w:hAnsi="Arial" w:cs="Arial"/>
          <w:b/>
        </w:rPr>
        <w:t xml:space="preserve"> </w:t>
      </w:r>
      <w:r w:rsidRPr="0032234A">
        <w:rPr>
          <w:rFonts w:ascii="Arial" w:eastAsia="Arial" w:hAnsi="Arial" w:cs="Arial"/>
        </w:rPr>
        <w:t xml:space="preserve">(What is needed for the development of our school sir is the kinds of policies that would complement the effective policies that doesn’t need to be violated by students and children can be better protected if they’re inside the school.) </w:t>
      </w:r>
      <w:r w:rsidRPr="0032234A">
        <w:rPr>
          <w:rFonts w:ascii="Arial" w:eastAsia="Arial" w:hAnsi="Arial" w:cs="Arial"/>
          <w:b/>
          <w:i/>
        </w:rPr>
        <w:t>(IDI_05).</w:t>
      </w:r>
    </w:p>
    <w:p w14:paraId="66B33CF1" w14:textId="3806C0AE" w:rsidR="0032234A" w:rsidRPr="0032234A" w:rsidRDefault="0032234A" w:rsidP="0032234A">
      <w:pPr>
        <w:tabs>
          <w:tab w:val="left" w:pos="7380"/>
          <w:tab w:val="left" w:pos="7470"/>
          <w:tab w:val="left" w:pos="7830"/>
        </w:tabs>
        <w:ind w:left="1710" w:right="1440"/>
        <w:jc w:val="both"/>
        <w:rPr>
          <w:rFonts w:ascii="Arial" w:eastAsia="Arial" w:hAnsi="Arial" w:cs="Arial"/>
          <w:b/>
          <w:i/>
        </w:rPr>
      </w:pPr>
      <w:r w:rsidRPr="0032234A">
        <w:rPr>
          <w:rFonts w:ascii="Arial" w:eastAsia="Arial" w:hAnsi="Arial" w:cs="Arial"/>
        </w:rPr>
        <w:t xml:space="preserve">(The rules that we enforce here are to safeguard this campus. All that goes inside, the outsiders, we check them we have them leave their ids, put their names on a </w:t>
      </w:r>
      <w:r w:rsidRPr="0032234A">
        <w:rPr>
          <w:rFonts w:ascii="Arial" w:eastAsia="Arial" w:hAnsi="Arial" w:cs="Arial"/>
        </w:rPr>
        <w:lastRenderedPageBreak/>
        <w:t>logbook and whatever we have to do we do it for the welfare of the students, that’s all.).</w:t>
      </w:r>
      <w:r w:rsidRPr="0032234A">
        <w:rPr>
          <w:rFonts w:ascii="Arial" w:eastAsia="Arial" w:hAnsi="Arial" w:cs="Arial"/>
          <w:b/>
        </w:rPr>
        <w:t xml:space="preserve"> </w:t>
      </w:r>
      <w:r w:rsidRPr="0032234A">
        <w:rPr>
          <w:rFonts w:ascii="Arial" w:eastAsia="Arial" w:hAnsi="Arial" w:cs="Arial"/>
          <w:b/>
          <w:i/>
        </w:rPr>
        <w:t xml:space="preserve"> (IDI_02)</w:t>
      </w:r>
    </w:p>
    <w:p w14:paraId="0535C711" w14:textId="77777777" w:rsidR="0032234A" w:rsidRPr="0032234A" w:rsidRDefault="0032234A" w:rsidP="0032234A">
      <w:pPr>
        <w:ind w:left="1710" w:right="1466" w:firstLine="450"/>
        <w:jc w:val="both"/>
        <w:rPr>
          <w:rFonts w:ascii="Arial" w:hAnsi="Arial" w:cs="Arial"/>
          <w:lang w:eastAsia="zh-CN"/>
        </w:rPr>
      </w:pPr>
    </w:p>
    <w:p w14:paraId="7B227EA9" w14:textId="183D46B7" w:rsidR="0032234A" w:rsidRPr="0032234A" w:rsidRDefault="0032234A" w:rsidP="0032234A">
      <w:pPr>
        <w:jc w:val="both"/>
        <w:rPr>
          <w:rFonts w:ascii="Arial" w:hAnsi="Arial" w:cs="Arial"/>
          <w:lang w:eastAsia="zh-CN"/>
        </w:rPr>
      </w:pPr>
      <w:r w:rsidRPr="0032234A">
        <w:rPr>
          <w:rFonts w:ascii="Arial" w:hAnsi="Arial" w:cs="Arial"/>
          <w:lang w:eastAsia="zh-CN"/>
        </w:rPr>
        <w:t xml:space="preserve">Participant 2 said that any outsiders are thoroughly checked before entering school grounds to maintain the safety of the school. This is important to make sure that any prohibited items </w:t>
      </w:r>
      <w:proofErr w:type="gramStart"/>
      <w:r w:rsidRPr="0032234A">
        <w:rPr>
          <w:rFonts w:ascii="Arial" w:hAnsi="Arial" w:cs="Arial"/>
          <w:lang w:eastAsia="zh-CN"/>
        </w:rPr>
        <w:t>does</w:t>
      </w:r>
      <w:proofErr w:type="gramEnd"/>
      <w:r w:rsidRPr="0032234A">
        <w:rPr>
          <w:rFonts w:ascii="Arial" w:hAnsi="Arial" w:cs="Arial"/>
          <w:lang w:eastAsia="zh-CN"/>
        </w:rPr>
        <w:t xml:space="preserve"> not enter school grounds. This can be viewed in the lens of the theory of terror management (Psychology Today, 2023). </w:t>
      </w:r>
    </w:p>
    <w:p w14:paraId="66BB4D8D" w14:textId="77777777" w:rsidR="00221A31" w:rsidRDefault="00221A31" w:rsidP="00221A31">
      <w:pPr>
        <w:jc w:val="both"/>
        <w:rPr>
          <w:rFonts w:ascii="Arial" w:hAnsi="Arial" w:cs="Arial"/>
          <w:lang w:eastAsia="zh-CN"/>
        </w:rPr>
      </w:pPr>
    </w:p>
    <w:p w14:paraId="75620F07" w14:textId="423AD99E" w:rsidR="0032234A" w:rsidRPr="0032234A" w:rsidRDefault="0032234A" w:rsidP="00221A31">
      <w:pPr>
        <w:jc w:val="both"/>
        <w:rPr>
          <w:rFonts w:ascii="Arial" w:hAnsi="Arial" w:cs="Arial"/>
          <w:lang w:eastAsia="zh-CN"/>
        </w:rPr>
      </w:pPr>
      <w:r w:rsidRPr="0032234A">
        <w:rPr>
          <w:rFonts w:ascii="Arial" w:hAnsi="Arial" w:cs="Arial"/>
          <w:lang w:eastAsia="zh-CN"/>
        </w:rPr>
        <w:t xml:space="preserve">Consequently, Parmar (2021) from India, said that a well-established security management system guarantees protection towards the sizable population of students, faculty, and administrative staff in academic institutions. A well-equipped system handled by an efficient team of security personnel is incredibly important to keep an educational institute safe from the likelihood of any such accidents. With the increase in a sizable population in colleges and students from various spectrums of society under one roof, the existence of conflicts is often a major issue that has had a tremendous effect on the learning environment on campuses. The security authorities, being well trained and equipped with the know-how, can cope with adverse situations with a professional approach. Institutions with hostel facilities are prone </w:t>
      </w:r>
      <w:bookmarkStart w:id="4" w:name="_Hlk168052727"/>
      <w:r w:rsidRPr="0032234A">
        <w:rPr>
          <w:rFonts w:ascii="Arial" w:hAnsi="Arial" w:cs="Arial"/>
          <w:lang w:eastAsia="zh-CN"/>
        </w:rPr>
        <w:t>to criminal behavior.</w:t>
      </w:r>
    </w:p>
    <w:p w14:paraId="2ABA70B1" w14:textId="77777777" w:rsidR="00221A31" w:rsidRDefault="00221A31" w:rsidP="00221A31">
      <w:pPr>
        <w:jc w:val="both"/>
        <w:rPr>
          <w:rFonts w:ascii="Arial" w:hAnsi="Arial" w:cs="Arial"/>
          <w:lang w:eastAsia="zh-CN"/>
        </w:rPr>
      </w:pPr>
    </w:p>
    <w:p w14:paraId="4DE786A3" w14:textId="4CE22793" w:rsidR="0032234A" w:rsidRPr="0032234A" w:rsidRDefault="0032234A" w:rsidP="00221A31">
      <w:pPr>
        <w:jc w:val="both"/>
        <w:rPr>
          <w:rFonts w:ascii="Arial" w:hAnsi="Arial" w:cs="Arial"/>
          <w:lang w:eastAsia="zh-CN"/>
        </w:rPr>
      </w:pPr>
      <w:r w:rsidRPr="0032234A">
        <w:rPr>
          <w:rFonts w:ascii="Arial" w:hAnsi="Arial" w:cs="Arial"/>
          <w:lang w:eastAsia="zh-CN"/>
        </w:rPr>
        <w:t>In a study in the United States about the role of school strictness. It appears that strict school punishment practices can contribute to higher grade retention and juvenile justice referral. Additionally, lenient school punishment practices worsen these same outcomes and greater referral rates. It’s important to consider that having fair, just, and balanced school punishment practices can help in students’ advan</w:t>
      </w:r>
      <w:r w:rsidR="0083657D">
        <w:rPr>
          <w:rFonts w:ascii="Arial" w:hAnsi="Arial" w:cs="Arial"/>
          <w:lang w:eastAsia="zh-CN"/>
        </w:rPr>
        <w:t xml:space="preserve">cing in the educational system </w:t>
      </w:r>
      <w:r w:rsidRPr="0032234A">
        <w:rPr>
          <w:rFonts w:ascii="Arial" w:hAnsi="Arial" w:cs="Arial"/>
          <w:lang w:eastAsia="zh-CN"/>
        </w:rPr>
        <w:t xml:space="preserve">(Peguero et al., 2018). </w:t>
      </w:r>
      <w:bookmarkStart w:id="5" w:name="_Hlk168039591"/>
      <w:bookmarkEnd w:id="4"/>
    </w:p>
    <w:bookmarkEnd w:id="5"/>
    <w:p w14:paraId="0254C578" w14:textId="77777777" w:rsidR="00221A31" w:rsidRDefault="00221A31" w:rsidP="0032234A">
      <w:pPr>
        <w:jc w:val="both"/>
        <w:rPr>
          <w:rFonts w:ascii="Arial" w:hAnsi="Arial" w:cs="Arial"/>
          <w:b/>
          <w:bCs/>
          <w:i/>
        </w:rPr>
      </w:pPr>
    </w:p>
    <w:p w14:paraId="4625083C" w14:textId="539B27DA" w:rsidR="0032234A" w:rsidRPr="0032234A" w:rsidRDefault="0032234A" w:rsidP="0032234A">
      <w:pPr>
        <w:jc w:val="both"/>
        <w:rPr>
          <w:rFonts w:ascii="Arial" w:hAnsi="Arial" w:cs="Arial"/>
          <w:b/>
          <w:bCs/>
          <w:lang w:eastAsia="zh-CN"/>
        </w:rPr>
      </w:pPr>
      <w:r w:rsidRPr="0032234A">
        <w:rPr>
          <w:rFonts w:ascii="Arial" w:hAnsi="Arial" w:cs="Arial"/>
          <w:b/>
          <w:bCs/>
          <w:i/>
        </w:rPr>
        <w:t>Need for Continuous Improvement and Adaptation</w:t>
      </w:r>
    </w:p>
    <w:p w14:paraId="13A02EE1" w14:textId="2839A609" w:rsidR="0032234A" w:rsidRPr="0032234A" w:rsidRDefault="0032234A" w:rsidP="0032234A">
      <w:pPr>
        <w:ind w:firstLine="720"/>
        <w:jc w:val="both"/>
        <w:rPr>
          <w:rFonts w:ascii="Arial" w:hAnsi="Arial" w:cs="Arial"/>
          <w:lang w:eastAsia="zh-CN"/>
        </w:rPr>
      </w:pPr>
    </w:p>
    <w:p w14:paraId="033328C9" w14:textId="77777777" w:rsidR="0032234A" w:rsidRPr="0032234A" w:rsidRDefault="0032234A" w:rsidP="0032234A">
      <w:pPr>
        <w:ind w:firstLine="720"/>
        <w:jc w:val="both"/>
        <w:rPr>
          <w:rFonts w:ascii="Arial" w:hAnsi="Arial" w:cs="Arial"/>
          <w:lang w:eastAsia="zh-CN"/>
        </w:rPr>
      </w:pPr>
    </w:p>
    <w:p w14:paraId="75500304" w14:textId="15B45E2B" w:rsidR="0032234A" w:rsidRPr="0032234A" w:rsidRDefault="0032234A" w:rsidP="007666EC">
      <w:pPr>
        <w:jc w:val="both"/>
        <w:rPr>
          <w:rFonts w:ascii="Arial" w:hAnsi="Arial" w:cs="Arial"/>
        </w:rPr>
      </w:pPr>
      <w:r w:rsidRPr="0032234A">
        <w:rPr>
          <w:rFonts w:ascii="Arial" w:hAnsi="Arial" w:cs="Arial"/>
          <w:lang w:eastAsia="zh-CN"/>
        </w:rPr>
        <w:t xml:space="preserve">Today, we live in a </w:t>
      </w:r>
      <w:proofErr w:type="gramStart"/>
      <w:r w:rsidRPr="0032234A">
        <w:rPr>
          <w:rFonts w:ascii="Arial" w:hAnsi="Arial" w:cs="Arial"/>
          <w:lang w:eastAsia="zh-CN"/>
        </w:rPr>
        <w:t>fast paced</w:t>
      </w:r>
      <w:proofErr w:type="gramEnd"/>
      <w:r w:rsidRPr="0032234A">
        <w:rPr>
          <w:rFonts w:ascii="Arial" w:hAnsi="Arial" w:cs="Arial"/>
          <w:lang w:eastAsia="zh-CN"/>
        </w:rPr>
        <w:t xml:space="preserve"> world. What this means is that everything is constantly evolving and sometimes it is not easy to catch up. In the context of campus safety, </w:t>
      </w:r>
      <w:proofErr w:type="gramStart"/>
      <w:r w:rsidRPr="0032234A">
        <w:rPr>
          <w:rFonts w:ascii="Arial" w:hAnsi="Arial" w:cs="Arial"/>
          <w:lang w:eastAsia="zh-CN"/>
        </w:rPr>
        <w:t>New</w:t>
      </w:r>
      <w:proofErr w:type="gramEnd"/>
      <w:r w:rsidRPr="0032234A">
        <w:rPr>
          <w:rFonts w:ascii="Arial" w:hAnsi="Arial" w:cs="Arial"/>
          <w:lang w:eastAsia="zh-CN"/>
        </w:rPr>
        <w:t xml:space="preserve"> threats could emerge that may pose a danger to school campuses. </w:t>
      </w:r>
      <w:r w:rsidR="00C261BE" w:rsidRPr="0032234A">
        <w:rPr>
          <w:rFonts w:ascii="Arial" w:hAnsi="Arial" w:cs="Arial"/>
          <w:lang w:eastAsia="zh-CN"/>
        </w:rPr>
        <w:t>Therefore,</w:t>
      </w:r>
      <w:r w:rsidRPr="0032234A">
        <w:rPr>
          <w:rFonts w:ascii="Arial" w:hAnsi="Arial" w:cs="Arial"/>
          <w:lang w:eastAsia="zh-CN"/>
        </w:rPr>
        <w:t xml:space="preserve"> it is imperative that security systems, and protocols must be up-to-date to meet these new challenges. This is essential if campus safety is to be made a priority. Furthermore, the participants were also asked about the experiences </w:t>
      </w:r>
      <w:r w:rsidR="00C261BE" w:rsidRPr="0032234A">
        <w:rPr>
          <w:rFonts w:ascii="Arial" w:hAnsi="Arial" w:cs="Arial"/>
          <w:lang w:eastAsia="zh-CN"/>
        </w:rPr>
        <w:t>that have</w:t>
      </w:r>
      <w:r w:rsidRPr="0032234A">
        <w:rPr>
          <w:rFonts w:ascii="Arial" w:hAnsi="Arial" w:cs="Arial"/>
          <w:lang w:eastAsia="zh-CN"/>
        </w:rPr>
        <w:t xml:space="preserve"> guided them in implementing proactive measures and adapting their strategies to effectively address security concerns and maintain a secure campus environment. Participants commented this way based on the “need for continuous improvement and adaptation” theme.</w:t>
      </w:r>
    </w:p>
    <w:p w14:paraId="19909529" w14:textId="42CE5125" w:rsidR="0032234A" w:rsidRPr="0032234A" w:rsidRDefault="0032234A" w:rsidP="005B2D58">
      <w:pPr>
        <w:spacing w:before="240"/>
        <w:ind w:left="1714" w:right="1382"/>
        <w:jc w:val="both"/>
        <w:rPr>
          <w:rFonts w:ascii="Arial" w:hAnsi="Arial" w:cs="Arial"/>
          <w:b/>
          <w:i/>
          <w:lang w:eastAsia="en-PH"/>
        </w:rPr>
      </w:pPr>
      <w:r w:rsidRPr="0032234A">
        <w:rPr>
          <w:rFonts w:ascii="Arial" w:eastAsia="Arial" w:hAnsi="Arial" w:cs="Arial"/>
          <w:i/>
        </w:rPr>
        <w:t xml:space="preserve"> </w:t>
      </w:r>
      <w:r w:rsidRPr="0032234A">
        <w:rPr>
          <w:rFonts w:ascii="Arial" w:eastAsia="Arial" w:hAnsi="Arial" w:cs="Arial"/>
        </w:rPr>
        <w:t xml:space="preserve">(We perform our jobs sir like if you guard you must be alert, like, you become strict at work at following the rules, security sir </w:t>
      </w:r>
      <w:proofErr w:type="spellStart"/>
      <w:r w:rsidRPr="0032234A">
        <w:rPr>
          <w:rFonts w:ascii="Arial" w:eastAsia="Arial" w:hAnsi="Arial" w:cs="Arial"/>
        </w:rPr>
        <w:t>ummm</w:t>
      </w:r>
      <w:proofErr w:type="spellEnd"/>
      <w:r w:rsidRPr="0032234A">
        <w:rPr>
          <w:rFonts w:ascii="Arial" w:eastAsia="Arial" w:hAnsi="Arial" w:cs="Arial"/>
        </w:rPr>
        <w:t xml:space="preserve"> protocols. That sir if you get used to that sir long enough, the students they would also follow suite, what's it called, they can be aware also, they get to realized that it's safe here in the school. So that they can feel safe.) </w:t>
      </w:r>
      <w:r w:rsidRPr="0032234A">
        <w:rPr>
          <w:rFonts w:ascii="ff5" w:hAnsi="ff5"/>
          <w:lang w:eastAsia="en-PH"/>
        </w:rPr>
        <w:t xml:space="preserve"> </w:t>
      </w:r>
      <w:r w:rsidRPr="0032234A">
        <w:rPr>
          <w:rFonts w:ascii="Arial" w:hAnsi="Arial" w:cs="Arial"/>
          <w:b/>
          <w:i/>
          <w:lang w:eastAsia="en-PH"/>
        </w:rPr>
        <w:t>(IDI_03).</w:t>
      </w:r>
    </w:p>
    <w:p w14:paraId="5AB6FE2A" w14:textId="5C10C108" w:rsidR="0032234A" w:rsidRDefault="0032234A" w:rsidP="005B2D58">
      <w:pPr>
        <w:tabs>
          <w:tab w:val="left" w:pos="7560"/>
          <w:tab w:val="left" w:pos="7650"/>
        </w:tabs>
        <w:ind w:left="1710" w:right="1350"/>
        <w:jc w:val="both"/>
        <w:rPr>
          <w:rFonts w:ascii="Arial" w:eastAsia="Arial" w:hAnsi="Arial" w:cs="Arial"/>
          <w:b/>
          <w:i/>
        </w:rPr>
      </w:pPr>
      <w:r w:rsidRPr="0032234A">
        <w:rPr>
          <w:rFonts w:ascii="Arial" w:eastAsia="Arial" w:hAnsi="Arial" w:cs="Arial"/>
          <w:i/>
        </w:rPr>
        <w:t xml:space="preserve"> </w:t>
      </w:r>
      <w:r w:rsidRPr="0032234A">
        <w:rPr>
          <w:rFonts w:ascii="Arial" w:eastAsia="Arial" w:hAnsi="Arial" w:cs="Arial"/>
        </w:rPr>
        <w:t xml:space="preserve">(Because ever since I became security sir, my experiences here are also the ones that give me lessons on how to do right and avoid doing things </w:t>
      </w:r>
      <w:proofErr w:type="gramStart"/>
      <w:r w:rsidRPr="0032234A">
        <w:rPr>
          <w:rFonts w:ascii="Arial" w:eastAsia="Arial" w:hAnsi="Arial" w:cs="Arial"/>
        </w:rPr>
        <w:t>wrong .</w:t>
      </w:r>
      <w:proofErr w:type="gramEnd"/>
      <w:r w:rsidRPr="0032234A">
        <w:rPr>
          <w:rFonts w:ascii="Arial" w:eastAsia="Arial" w:hAnsi="Arial" w:cs="Arial"/>
        </w:rPr>
        <w:t xml:space="preserve"> Like, the things that need to be changed and solved.)  </w:t>
      </w:r>
      <w:r w:rsidRPr="0032234A">
        <w:rPr>
          <w:rFonts w:ascii="Arial" w:eastAsia="Arial" w:hAnsi="Arial" w:cs="Arial"/>
          <w:b/>
          <w:i/>
        </w:rPr>
        <w:t>(IDI_05).</w:t>
      </w:r>
    </w:p>
    <w:p w14:paraId="09CA3D61" w14:textId="77777777" w:rsidR="005B2D58" w:rsidRPr="0032234A" w:rsidRDefault="005B2D58" w:rsidP="005B2D58">
      <w:pPr>
        <w:tabs>
          <w:tab w:val="left" w:pos="7560"/>
          <w:tab w:val="left" w:pos="7650"/>
        </w:tabs>
        <w:ind w:left="1710" w:right="1350"/>
        <w:jc w:val="both"/>
        <w:rPr>
          <w:rFonts w:ascii="Arial" w:eastAsia="Arial" w:hAnsi="Arial" w:cs="Arial"/>
          <w:i/>
        </w:rPr>
      </w:pPr>
    </w:p>
    <w:p w14:paraId="39417AE8" w14:textId="77777777" w:rsidR="0032234A" w:rsidRPr="0032234A" w:rsidRDefault="0032234A" w:rsidP="00464CD3">
      <w:pPr>
        <w:jc w:val="both"/>
        <w:rPr>
          <w:rFonts w:ascii="Arial" w:hAnsi="Arial" w:cs="Arial"/>
          <w:lang w:eastAsia="zh-CN"/>
        </w:rPr>
      </w:pPr>
      <w:r w:rsidRPr="0032234A">
        <w:rPr>
          <w:rFonts w:ascii="Arial" w:hAnsi="Arial" w:cs="Arial"/>
          <w:lang w:eastAsia="zh-CN"/>
        </w:rPr>
        <w:t xml:space="preserve">The response of Participant 3 underscores the need to be aware about school policy and safety as a security guard. This is of course important in emphasizing campus safety and </w:t>
      </w:r>
      <w:r w:rsidRPr="0032234A">
        <w:rPr>
          <w:rFonts w:ascii="Arial" w:hAnsi="Arial" w:cs="Arial"/>
          <w:lang w:eastAsia="zh-CN"/>
        </w:rPr>
        <w:lastRenderedPageBreak/>
        <w:t>security. It is then later emphasized in Maslow’s theory of the hierarchy of needs (Hopper, 2020).</w:t>
      </w:r>
    </w:p>
    <w:p w14:paraId="12896C55" w14:textId="77777777" w:rsidR="00464CD3" w:rsidRDefault="00464CD3" w:rsidP="00464CD3">
      <w:pPr>
        <w:jc w:val="both"/>
        <w:rPr>
          <w:rFonts w:ascii="Arial" w:hAnsi="Arial" w:cs="Arial"/>
          <w:lang w:eastAsia="zh-CN"/>
        </w:rPr>
      </w:pPr>
    </w:p>
    <w:p w14:paraId="2014F478" w14:textId="00C80E82" w:rsidR="0032234A" w:rsidRPr="0032234A" w:rsidRDefault="0032234A" w:rsidP="00464CD3">
      <w:pPr>
        <w:jc w:val="both"/>
        <w:rPr>
          <w:rFonts w:ascii="Arial" w:hAnsi="Arial" w:cs="Arial"/>
          <w:lang w:eastAsia="zh-CN"/>
        </w:rPr>
      </w:pPr>
      <w:r w:rsidRPr="0032234A">
        <w:rPr>
          <w:rFonts w:ascii="Arial" w:hAnsi="Arial" w:cs="Arial"/>
          <w:lang w:eastAsia="zh-CN"/>
        </w:rPr>
        <w:t>In accordance with this, the management of the safety and health of schools is crucial for creating a safe and healthy learning environment. The importance of safety and health management in schools has been widely recognized recently, with many schools implementing health and wellness initiatives to improve learner outcomes. Effective safety and health management in schools requires collaboration and communication among all members of the school community. By working together, schools can create safe and healthy learning environments that pr</w:t>
      </w:r>
      <w:r w:rsidR="00BD36D4">
        <w:rPr>
          <w:rFonts w:ascii="Arial" w:hAnsi="Arial" w:cs="Arial"/>
          <w:lang w:eastAsia="zh-CN"/>
        </w:rPr>
        <w:t>omote positive learner outcomes</w:t>
      </w:r>
      <w:r w:rsidRPr="0032234A">
        <w:rPr>
          <w:rFonts w:ascii="Arial" w:hAnsi="Arial" w:cs="Arial"/>
          <w:lang w:eastAsia="zh-CN"/>
        </w:rPr>
        <w:t xml:space="preserve"> (Mubita et al., 2023). </w:t>
      </w:r>
    </w:p>
    <w:p w14:paraId="3E7A32C0" w14:textId="77777777" w:rsidR="00464CD3" w:rsidRDefault="00464CD3" w:rsidP="00464CD3">
      <w:pPr>
        <w:jc w:val="both"/>
        <w:rPr>
          <w:rFonts w:ascii="Arial" w:hAnsi="Arial" w:cs="Arial"/>
          <w:lang w:eastAsia="zh-CN"/>
        </w:rPr>
      </w:pPr>
    </w:p>
    <w:p w14:paraId="5EF35F6E" w14:textId="78D92C02" w:rsidR="0032234A" w:rsidRPr="0032234A" w:rsidRDefault="0032234A" w:rsidP="00464CD3">
      <w:pPr>
        <w:jc w:val="both"/>
        <w:rPr>
          <w:rFonts w:ascii="Arial" w:hAnsi="Arial" w:cs="Arial"/>
          <w:lang w:eastAsia="zh-CN"/>
        </w:rPr>
      </w:pPr>
      <w:r w:rsidRPr="0032234A">
        <w:rPr>
          <w:rFonts w:ascii="Arial" w:hAnsi="Arial" w:cs="Arial"/>
          <w:lang w:eastAsia="zh-CN"/>
        </w:rPr>
        <w:t xml:space="preserve">Dlamini and </w:t>
      </w:r>
      <w:proofErr w:type="spellStart"/>
      <w:r w:rsidRPr="0032234A">
        <w:rPr>
          <w:rFonts w:ascii="Arial" w:hAnsi="Arial" w:cs="Arial"/>
          <w:lang w:eastAsia="zh-CN"/>
        </w:rPr>
        <w:t>Olanweraju</w:t>
      </w:r>
      <w:proofErr w:type="spellEnd"/>
      <w:r w:rsidRPr="0032234A">
        <w:rPr>
          <w:rFonts w:ascii="Arial" w:hAnsi="Arial" w:cs="Arial"/>
          <w:lang w:eastAsia="zh-CN"/>
        </w:rPr>
        <w:t xml:space="preserve"> (2021) from South Africa stated that security is improved with information sharing. This can be between institutions to students, and the necessary authorities. Additionally, this recognizes the interplay of different sectors of security and that isolated improvements alone will not improve campus safety and all sectors of security must be enhanced to see significant improvements. The first key area for improving campus security should be establishing standard operating procedures for daily, routine as well as unexpected tasks. Procedures must have a standard to provide a baseline for how things should be done and then measure performance against that standard.</w:t>
      </w:r>
    </w:p>
    <w:p w14:paraId="0D54ADF9" w14:textId="77777777" w:rsidR="00464CD3" w:rsidRDefault="00464CD3" w:rsidP="00464CD3">
      <w:pPr>
        <w:jc w:val="both"/>
        <w:rPr>
          <w:rFonts w:ascii="Arial" w:hAnsi="Arial" w:cs="Arial"/>
          <w:i/>
          <w:iCs/>
          <w:lang w:eastAsia="zh-CN"/>
        </w:rPr>
      </w:pPr>
    </w:p>
    <w:p w14:paraId="0EBEBA0A" w14:textId="77777777" w:rsidR="00464CD3" w:rsidRPr="00464CD3" w:rsidRDefault="0032234A" w:rsidP="00464CD3">
      <w:pPr>
        <w:jc w:val="both"/>
        <w:rPr>
          <w:rFonts w:ascii="Arial" w:hAnsi="Arial" w:cs="Arial"/>
          <w:b/>
          <w:i/>
          <w:iCs/>
          <w:lang w:eastAsia="zh-CN"/>
        </w:rPr>
      </w:pPr>
      <w:r w:rsidRPr="00464CD3">
        <w:rPr>
          <w:rFonts w:ascii="Arial" w:hAnsi="Arial" w:cs="Arial"/>
          <w:b/>
          <w:i/>
          <w:iCs/>
          <w:lang w:eastAsia="zh-CN"/>
        </w:rPr>
        <w:t>Importance of a c</w:t>
      </w:r>
      <w:r w:rsidR="00464CD3" w:rsidRPr="00464CD3">
        <w:rPr>
          <w:rFonts w:ascii="Arial" w:hAnsi="Arial" w:cs="Arial"/>
          <w:b/>
          <w:i/>
          <w:iCs/>
          <w:lang w:eastAsia="zh-CN"/>
        </w:rPr>
        <w:t>ulture of compliance and safety</w:t>
      </w:r>
    </w:p>
    <w:p w14:paraId="0A077919" w14:textId="77777777" w:rsidR="00464CD3" w:rsidRDefault="00464CD3" w:rsidP="00464CD3">
      <w:pPr>
        <w:jc w:val="both"/>
        <w:rPr>
          <w:rFonts w:ascii="Arial" w:hAnsi="Arial" w:cs="Arial"/>
          <w:i/>
          <w:iCs/>
          <w:lang w:eastAsia="zh-CN"/>
        </w:rPr>
      </w:pPr>
    </w:p>
    <w:p w14:paraId="39A0F5DF" w14:textId="5D2FB389" w:rsidR="0032234A" w:rsidRPr="0032234A" w:rsidRDefault="0032234A" w:rsidP="00464CD3">
      <w:pPr>
        <w:jc w:val="both"/>
        <w:rPr>
          <w:rFonts w:ascii="Arial" w:hAnsi="Arial" w:cs="Arial"/>
          <w:lang w:eastAsia="zh-CN"/>
        </w:rPr>
      </w:pPr>
      <w:r w:rsidRPr="0032234A">
        <w:rPr>
          <w:rFonts w:ascii="Arial" w:hAnsi="Arial" w:cs="Arial"/>
          <w:i/>
          <w:iCs/>
          <w:lang w:eastAsia="zh-CN"/>
        </w:rPr>
        <w:t xml:space="preserve"> </w:t>
      </w:r>
      <w:r w:rsidRPr="0032234A">
        <w:rPr>
          <w:rFonts w:ascii="Arial" w:hAnsi="Arial" w:cs="Arial"/>
          <w:lang w:eastAsia="zh-CN"/>
        </w:rPr>
        <w:t>Another subtheme formulated is that the culture of compliance and safety should be observed so that security at our schools will be easily observed.</w:t>
      </w:r>
    </w:p>
    <w:p w14:paraId="6F054FF7" w14:textId="29E3FFC4" w:rsidR="0032234A" w:rsidRPr="0032234A" w:rsidRDefault="0032234A" w:rsidP="00464CD3">
      <w:pPr>
        <w:ind w:left="720" w:firstLine="720"/>
        <w:jc w:val="both"/>
        <w:rPr>
          <w:rFonts w:ascii="Arial" w:hAnsi="Arial" w:cs="Arial"/>
          <w:lang w:eastAsia="zh-CN"/>
        </w:rPr>
      </w:pPr>
      <w:r w:rsidRPr="0032234A">
        <w:rPr>
          <w:rFonts w:ascii="Arial" w:hAnsi="Arial" w:cs="Arial"/>
          <w:lang w:eastAsia="zh-CN"/>
        </w:rPr>
        <w:t xml:space="preserve">Here are the excerpts from </w:t>
      </w:r>
      <w:proofErr w:type="gramStart"/>
      <w:r w:rsidRPr="0032234A">
        <w:rPr>
          <w:rFonts w:ascii="Arial" w:hAnsi="Arial" w:cs="Arial"/>
          <w:lang w:eastAsia="zh-CN"/>
        </w:rPr>
        <w:t xml:space="preserve">the  </w:t>
      </w:r>
      <w:r w:rsidR="00D14911">
        <w:rPr>
          <w:rFonts w:ascii="Arial" w:hAnsi="Arial" w:cs="Arial"/>
          <w:lang w:eastAsia="zh-CN"/>
        </w:rPr>
        <w:t>p</w:t>
      </w:r>
      <w:r w:rsidRPr="0032234A">
        <w:rPr>
          <w:rFonts w:ascii="Arial" w:hAnsi="Arial" w:cs="Arial"/>
          <w:lang w:eastAsia="zh-CN"/>
        </w:rPr>
        <w:t>articipants</w:t>
      </w:r>
      <w:proofErr w:type="gramEnd"/>
      <w:r w:rsidR="00EF1F1B">
        <w:rPr>
          <w:rFonts w:ascii="Arial" w:hAnsi="Arial" w:cs="Arial"/>
          <w:lang w:eastAsia="zh-CN"/>
        </w:rPr>
        <w:t>’ responses</w:t>
      </w:r>
      <w:r w:rsidRPr="0032234A">
        <w:rPr>
          <w:rFonts w:ascii="Arial" w:hAnsi="Arial" w:cs="Arial"/>
          <w:lang w:eastAsia="zh-CN"/>
        </w:rPr>
        <w:t>:</w:t>
      </w:r>
    </w:p>
    <w:p w14:paraId="39D99C69" w14:textId="7A268A47" w:rsidR="0032234A" w:rsidRPr="0032234A" w:rsidRDefault="0032234A" w:rsidP="00464CD3">
      <w:pPr>
        <w:ind w:left="1440" w:right="1440"/>
        <w:jc w:val="both"/>
        <w:rPr>
          <w:rFonts w:ascii="Arial" w:hAnsi="Arial" w:cs="Arial"/>
          <w:lang w:eastAsia="zh-CN"/>
        </w:rPr>
      </w:pPr>
      <w:r w:rsidRPr="0032234A">
        <w:rPr>
          <w:rFonts w:ascii="Arial" w:hAnsi="Arial" w:cs="Arial"/>
          <w:lang w:eastAsia="zh-CN"/>
        </w:rPr>
        <w:t xml:space="preserve">(Because ever since I became security sir, my experiences here are also the ones that give me lessons on how to do right and avoid doing things </w:t>
      </w:r>
      <w:proofErr w:type="gramStart"/>
      <w:r w:rsidRPr="0032234A">
        <w:rPr>
          <w:rFonts w:ascii="Arial" w:hAnsi="Arial" w:cs="Arial"/>
          <w:lang w:eastAsia="zh-CN"/>
        </w:rPr>
        <w:t>wrong .</w:t>
      </w:r>
      <w:proofErr w:type="gramEnd"/>
      <w:r w:rsidRPr="0032234A">
        <w:rPr>
          <w:rFonts w:ascii="Arial" w:hAnsi="Arial" w:cs="Arial"/>
          <w:lang w:eastAsia="zh-CN"/>
        </w:rPr>
        <w:t xml:space="preserve"> Like, the things that need to be changed and solved.).  (IDI_05)</w:t>
      </w:r>
    </w:p>
    <w:p w14:paraId="6C522E5A" w14:textId="2E753A93" w:rsidR="0032234A" w:rsidRPr="0032234A" w:rsidRDefault="0032234A" w:rsidP="00464CD3">
      <w:pPr>
        <w:ind w:left="1440" w:right="1440"/>
        <w:jc w:val="both"/>
        <w:rPr>
          <w:rFonts w:ascii="Arial" w:hAnsi="Arial" w:cs="Arial"/>
          <w:lang w:eastAsia="zh-CN"/>
        </w:rPr>
      </w:pPr>
      <w:r w:rsidRPr="0032234A">
        <w:rPr>
          <w:rFonts w:ascii="Arial" w:hAnsi="Arial" w:cs="Arial"/>
          <w:lang w:eastAsia="zh-CN"/>
        </w:rPr>
        <w:t xml:space="preserve"> (In the many experiences I've had, many of them are the reasons why I learned as a security, our security is not only just for the uniform but also for the people that we protect.). (IDI_06)</w:t>
      </w:r>
    </w:p>
    <w:p w14:paraId="0FD9FC2F" w14:textId="77777777" w:rsidR="00CB0148" w:rsidRDefault="00CB0148" w:rsidP="00CB0148">
      <w:pPr>
        <w:jc w:val="both"/>
        <w:rPr>
          <w:rFonts w:ascii="Arial" w:hAnsi="Arial" w:cs="Arial"/>
          <w:lang w:eastAsia="zh-CN"/>
        </w:rPr>
      </w:pPr>
    </w:p>
    <w:p w14:paraId="27C9141B" w14:textId="05389296" w:rsidR="0032234A" w:rsidRPr="0032234A" w:rsidRDefault="0032234A" w:rsidP="00CB0148">
      <w:pPr>
        <w:jc w:val="both"/>
        <w:rPr>
          <w:rFonts w:ascii="Arial" w:hAnsi="Arial" w:cs="Arial"/>
          <w:lang w:eastAsia="zh-CN"/>
        </w:rPr>
      </w:pPr>
      <w:r w:rsidRPr="0032234A">
        <w:rPr>
          <w:rFonts w:ascii="Arial" w:hAnsi="Arial" w:cs="Arial"/>
          <w:lang w:eastAsia="zh-CN"/>
        </w:rPr>
        <w:t xml:space="preserve">A strong culture of compliance and safety has been found to positively influence organizational performance. Research by </w:t>
      </w:r>
      <w:r w:rsidR="00CD57B2" w:rsidRPr="00CD57B2">
        <w:rPr>
          <w:rFonts w:ascii="Arial" w:hAnsi="Arial" w:cs="Arial"/>
          <w:lang w:eastAsia="zh-CN"/>
        </w:rPr>
        <w:t xml:space="preserve">Boulanouar </w:t>
      </w:r>
      <w:r w:rsidR="00CD57B2">
        <w:rPr>
          <w:rFonts w:ascii="Arial" w:hAnsi="Arial" w:cs="Arial"/>
          <w:lang w:eastAsia="zh-CN"/>
        </w:rPr>
        <w:t>et al. (2024</w:t>
      </w:r>
      <w:r w:rsidRPr="0032234A">
        <w:rPr>
          <w:rFonts w:ascii="Arial" w:hAnsi="Arial" w:cs="Arial"/>
          <w:lang w:eastAsia="zh-CN"/>
        </w:rPr>
        <w:t xml:space="preserve">) demonstrates that companies with a strong culture of compliance tend to outperform their competitors regarding financial performance and market value. This is attributed to the fact that a culture of compliance fosters ethical behavior, transparency, and accountability, which in turn enhances stakeholder trust and confidence in the organization. Moreover, a study by </w:t>
      </w:r>
      <w:r w:rsidR="001E747D">
        <w:rPr>
          <w:rFonts w:ascii="Arial" w:hAnsi="Arial" w:cs="Arial"/>
          <w:lang w:eastAsia="zh-CN"/>
        </w:rPr>
        <w:t xml:space="preserve">Bayram </w:t>
      </w:r>
      <w:r w:rsidR="00CD57B2" w:rsidRPr="00CD57B2">
        <w:rPr>
          <w:rFonts w:ascii="Arial" w:hAnsi="Arial" w:cs="Arial"/>
          <w:lang w:eastAsia="zh-CN"/>
        </w:rPr>
        <w:t xml:space="preserve">&amp; </w:t>
      </w:r>
      <w:proofErr w:type="spellStart"/>
      <w:r w:rsidR="00CD57B2" w:rsidRPr="00CD57B2">
        <w:rPr>
          <w:rFonts w:ascii="Arial" w:hAnsi="Arial" w:cs="Arial"/>
          <w:lang w:eastAsia="zh-CN"/>
        </w:rPr>
        <w:t>Ünğan</w:t>
      </w:r>
      <w:proofErr w:type="spellEnd"/>
      <w:r w:rsidR="00CD57B2">
        <w:rPr>
          <w:rFonts w:ascii="Arial" w:hAnsi="Arial" w:cs="Arial"/>
          <w:lang w:eastAsia="zh-CN"/>
        </w:rPr>
        <w:t xml:space="preserve"> </w:t>
      </w:r>
      <w:r w:rsidRPr="00CD57B2">
        <w:rPr>
          <w:rFonts w:ascii="Arial" w:hAnsi="Arial" w:cs="Arial"/>
          <w:lang w:eastAsia="zh-CN"/>
        </w:rPr>
        <w:t>(</w:t>
      </w:r>
      <w:r w:rsidR="00CD57B2">
        <w:rPr>
          <w:rFonts w:ascii="Arial" w:hAnsi="Arial" w:cs="Arial"/>
          <w:lang w:eastAsia="zh-CN"/>
        </w:rPr>
        <w:t>2020</w:t>
      </w:r>
      <w:r w:rsidRPr="0032234A">
        <w:rPr>
          <w:rFonts w:ascii="Arial" w:hAnsi="Arial" w:cs="Arial"/>
          <w:lang w:eastAsia="zh-CN"/>
        </w:rPr>
        <w:t>) reveals that organizations with a strong safety culture experience fewer accidents and injuries, leading to lower costs associated with workplace incidents and improved productivity.</w:t>
      </w:r>
    </w:p>
    <w:p w14:paraId="65C71B23" w14:textId="39F99C96" w:rsidR="006251CD" w:rsidRDefault="006251CD" w:rsidP="003F42D8">
      <w:pPr>
        <w:spacing w:line="480" w:lineRule="auto"/>
        <w:jc w:val="center"/>
        <w:rPr>
          <w:rFonts w:ascii="Arial" w:hAnsi="Arial" w:cs="Arial"/>
          <w:b/>
          <w:bCs/>
          <w:i/>
          <w:iCs/>
        </w:rPr>
      </w:pPr>
    </w:p>
    <w:p w14:paraId="37F906A0" w14:textId="26C24575" w:rsidR="008459B7" w:rsidRDefault="008459B7" w:rsidP="003F42D8">
      <w:pPr>
        <w:spacing w:line="480" w:lineRule="auto"/>
        <w:jc w:val="center"/>
        <w:rPr>
          <w:rFonts w:ascii="Arial" w:hAnsi="Arial" w:cs="Arial"/>
          <w:b/>
          <w:bCs/>
          <w:i/>
          <w:iCs/>
        </w:rPr>
      </w:pPr>
      <w:r>
        <w:rPr>
          <w:noProof/>
        </w:rPr>
        <w:lastRenderedPageBreak/>
        <w:drawing>
          <wp:inline distT="0" distB="0" distL="0" distR="0" wp14:anchorId="05EF5167" wp14:editId="386C2595">
            <wp:extent cx="3378498" cy="3093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4386" t="22352" r="7456" b="15530"/>
                    <a:stretch/>
                  </pic:blipFill>
                  <pic:spPr bwMode="auto">
                    <a:xfrm>
                      <a:off x="0" y="0"/>
                      <a:ext cx="3390090" cy="3104335"/>
                    </a:xfrm>
                    <a:prstGeom prst="rect">
                      <a:avLst/>
                    </a:prstGeom>
                    <a:ln>
                      <a:noFill/>
                    </a:ln>
                    <a:extLst>
                      <a:ext uri="{53640926-AAD7-44D8-BBD7-CCE9431645EC}">
                        <a14:shadowObscured xmlns:a14="http://schemas.microsoft.com/office/drawing/2010/main"/>
                      </a:ext>
                    </a:extLst>
                  </pic:spPr>
                </pic:pic>
              </a:graphicData>
            </a:graphic>
          </wp:inline>
        </w:drawing>
      </w:r>
    </w:p>
    <w:p w14:paraId="602C8E77" w14:textId="6346D29E" w:rsidR="003F42D8" w:rsidRPr="003F42D8" w:rsidRDefault="006251CD" w:rsidP="003F42D8">
      <w:pPr>
        <w:spacing w:line="480" w:lineRule="auto"/>
        <w:jc w:val="center"/>
        <w:rPr>
          <w:rFonts w:ascii="Arial" w:hAnsi="Arial" w:cs="Arial"/>
          <w:b/>
          <w:bCs/>
          <w:i/>
          <w:iCs/>
        </w:rPr>
      </w:pPr>
      <w:r>
        <w:rPr>
          <w:rFonts w:ascii="Arial" w:hAnsi="Arial" w:cs="Arial"/>
          <w:b/>
          <w:bCs/>
          <w:i/>
          <w:iCs/>
        </w:rPr>
        <w:t>Figure 3</w:t>
      </w:r>
      <w:r w:rsidR="003F42D8" w:rsidRPr="003F42D8">
        <w:rPr>
          <w:rFonts w:ascii="Arial" w:hAnsi="Arial" w:cs="Arial"/>
          <w:b/>
          <w:bCs/>
          <w:i/>
          <w:iCs/>
        </w:rPr>
        <w:t xml:space="preserve">. </w:t>
      </w:r>
      <w:r w:rsidR="008459B7" w:rsidRPr="008459B7">
        <w:rPr>
          <w:rFonts w:ascii="Arial" w:hAnsi="Arial" w:cs="Arial"/>
          <w:b/>
          <w:bCs/>
          <w:i/>
          <w:iCs/>
        </w:rPr>
        <w:t>Insights and Lessons Learned</w:t>
      </w:r>
    </w:p>
    <w:p w14:paraId="1248E9EC" w14:textId="294C2480" w:rsidR="00122285" w:rsidRDefault="00122285" w:rsidP="005F3FD1">
      <w:pPr>
        <w:jc w:val="both"/>
        <w:rPr>
          <w:rFonts w:ascii="Arial" w:hAnsi="Arial" w:cs="Arial"/>
        </w:rPr>
      </w:pPr>
    </w:p>
    <w:p w14:paraId="440A07D5" w14:textId="77777777" w:rsidR="00D668D6" w:rsidRPr="000D2384" w:rsidRDefault="00D668D6" w:rsidP="00441B6F">
      <w:pPr>
        <w:pStyle w:val="ConcHead"/>
        <w:spacing w:after="0"/>
        <w:jc w:val="both"/>
        <w:rPr>
          <w:rFonts w:ascii="Arial" w:hAnsi="Arial" w:cs="Arial"/>
        </w:rPr>
      </w:pPr>
    </w:p>
    <w:p w14:paraId="0B77C8E3" w14:textId="3EE35E0D" w:rsidR="00F606EA" w:rsidRDefault="00454D68" w:rsidP="00F606EA">
      <w:pPr>
        <w:pStyle w:val="ConcHead"/>
        <w:spacing w:after="0"/>
        <w:jc w:val="both"/>
        <w:rPr>
          <w:rFonts w:ascii="Arial" w:hAnsi="Arial" w:cs="Arial"/>
        </w:rPr>
      </w:pPr>
      <w:r>
        <w:rPr>
          <w:rFonts w:ascii="Arial" w:hAnsi="Arial" w:cs="Arial"/>
        </w:rPr>
        <w:t>4</w:t>
      </w:r>
      <w:r w:rsidR="00F606EA" w:rsidRPr="000D2384">
        <w:rPr>
          <w:rFonts w:ascii="Arial" w:hAnsi="Arial" w:cs="Arial"/>
        </w:rPr>
        <w:t xml:space="preserve">. </w:t>
      </w:r>
      <w:r w:rsidR="0080520A">
        <w:rPr>
          <w:rFonts w:ascii="Arial" w:hAnsi="Arial" w:cs="Arial"/>
        </w:rPr>
        <w:t>conclusions</w:t>
      </w:r>
    </w:p>
    <w:p w14:paraId="3CAC1E0C" w14:textId="77777777" w:rsidR="00454D68" w:rsidRDefault="00454D68" w:rsidP="00F606EA">
      <w:pPr>
        <w:pStyle w:val="ConcHead"/>
        <w:spacing w:after="0"/>
        <w:jc w:val="both"/>
        <w:rPr>
          <w:rFonts w:ascii="Arial" w:hAnsi="Arial" w:cs="Arial"/>
        </w:rPr>
      </w:pPr>
    </w:p>
    <w:p w14:paraId="28B10FB0" w14:textId="77777777" w:rsidR="008459B7" w:rsidRPr="008459B7" w:rsidRDefault="008459B7" w:rsidP="008459B7">
      <w:pPr>
        <w:pStyle w:val="Body"/>
        <w:rPr>
          <w:rFonts w:ascii="Arial" w:hAnsi="Arial" w:cs="Arial"/>
        </w:rPr>
      </w:pPr>
      <w:r w:rsidRPr="008459B7">
        <w:rPr>
          <w:rFonts w:ascii="Arial" w:hAnsi="Arial" w:cs="Arial"/>
        </w:rPr>
        <w:t xml:space="preserve">The findings of this study highlight the challenges of security personnel in upholding campus safety. By effectively addressing these challenges, school management, and local school authorities can better create a more friendly environment that incites the learning and growth of students. The proper implementation of preventative security measures such as security checks, screening, and having proper security infrastructure can not only improve the safety and overall security of a school but can also increase peoples’ trust in educational institutions. Furthermore, the insights and lessons learned in upholding campus safety can be utilized to identify weaknesses in the present security protocols to enhance them and prevent further harm to constituents of schools. </w:t>
      </w:r>
    </w:p>
    <w:p w14:paraId="336192D6" w14:textId="77777777" w:rsidR="008459B7" w:rsidRDefault="008459B7" w:rsidP="008459B7">
      <w:pPr>
        <w:pStyle w:val="Body"/>
        <w:rPr>
          <w:rFonts w:ascii="Arial" w:hAnsi="Arial" w:cs="Arial"/>
        </w:rPr>
      </w:pPr>
      <w:r w:rsidRPr="008459B7">
        <w:rPr>
          <w:rFonts w:ascii="Arial" w:hAnsi="Arial" w:cs="Arial"/>
        </w:rPr>
        <w:t xml:space="preserve">The results from this study closely align with the tenets of Maslow’s Theory of the Hierarchy of Needs and Terror Management Theory pioneered by Jeff Greenberg, Sheldon Solomon, and Tom </w:t>
      </w:r>
      <w:proofErr w:type="spellStart"/>
      <w:r w:rsidRPr="008459B7">
        <w:rPr>
          <w:rFonts w:ascii="Arial" w:hAnsi="Arial" w:cs="Arial"/>
        </w:rPr>
        <w:t>Pyszcznski</w:t>
      </w:r>
      <w:proofErr w:type="spellEnd"/>
      <w:r w:rsidRPr="008459B7">
        <w:rPr>
          <w:rFonts w:ascii="Arial" w:hAnsi="Arial" w:cs="Arial"/>
        </w:rPr>
        <w:t>. Security is essential when it comes to fostering an atmosphere conducive to learning and growth; this idea closely intertwines with the ideas of Abraham Maslow in his Hierarchy of Needs Theory. Consequently, the Theory of Terror Management focuses on reducing people's anxiety due to mortality salience. By ensuring the safety of students and other constituents of schools, people can have the confidence to put their trust in educational institutions and bolster the ability of schools to educate students.</w:t>
      </w:r>
    </w:p>
    <w:p w14:paraId="37D57BA6" w14:textId="608D9A33" w:rsidR="00730CFF" w:rsidRPr="00730CFF" w:rsidRDefault="0080520A" w:rsidP="008459B7">
      <w:pPr>
        <w:pStyle w:val="Body"/>
        <w:rPr>
          <w:rFonts w:ascii="Arial" w:hAnsi="Arial" w:cs="Arial"/>
          <w:b/>
          <w:bCs/>
          <w:sz w:val="22"/>
          <w:szCs w:val="22"/>
        </w:rPr>
      </w:pPr>
      <w:r>
        <w:rPr>
          <w:rFonts w:ascii="Arial" w:hAnsi="Arial" w:cs="Arial"/>
          <w:b/>
          <w:bCs/>
          <w:sz w:val="22"/>
          <w:szCs w:val="22"/>
        </w:rPr>
        <w:t>5. RECOMMENDATIONS</w:t>
      </w:r>
    </w:p>
    <w:p w14:paraId="788D8005" w14:textId="77777777" w:rsidR="00C02A18" w:rsidRPr="00C02A18" w:rsidRDefault="00C02A18" w:rsidP="00C02A18">
      <w:pPr>
        <w:pStyle w:val="ReferHead"/>
        <w:jc w:val="both"/>
        <w:rPr>
          <w:rFonts w:ascii="Arial" w:hAnsi="Arial" w:cs="Arial"/>
          <w:b w:val="0"/>
          <w:caps w:val="0"/>
          <w:sz w:val="20"/>
        </w:rPr>
      </w:pPr>
      <w:r w:rsidRPr="00C02A18">
        <w:rPr>
          <w:rFonts w:ascii="Arial" w:hAnsi="Arial" w:cs="Arial"/>
          <w:b w:val="0"/>
          <w:caps w:val="0"/>
          <w:sz w:val="20"/>
        </w:rPr>
        <w:t xml:space="preserve">Officials from the Department of Education need to prioritize the wellbeing of students upon their arrival at school. They must ensure that both public and private schools nationwide </w:t>
      </w:r>
      <w:r w:rsidRPr="00C02A18">
        <w:rPr>
          <w:rFonts w:ascii="Arial" w:hAnsi="Arial" w:cs="Arial"/>
          <w:b w:val="0"/>
          <w:caps w:val="0"/>
          <w:sz w:val="20"/>
        </w:rPr>
        <w:lastRenderedPageBreak/>
        <w:t>adhere to strict mandates and policies. Furthermore, DepEd officials should increase the allocation of financial resources to improve school security infrastructure.</w:t>
      </w:r>
    </w:p>
    <w:p w14:paraId="67754543" w14:textId="77777777" w:rsidR="00C02A18" w:rsidRPr="00C02A18" w:rsidRDefault="00C02A18" w:rsidP="00C02A18">
      <w:pPr>
        <w:pStyle w:val="ReferHead"/>
        <w:jc w:val="both"/>
        <w:rPr>
          <w:rFonts w:ascii="Arial" w:hAnsi="Arial" w:cs="Arial"/>
          <w:b w:val="0"/>
          <w:caps w:val="0"/>
          <w:sz w:val="20"/>
        </w:rPr>
      </w:pPr>
      <w:r w:rsidRPr="00C02A18">
        <w:rPr>
          <w:rFonts w:ascii="Arial" w:hAnsi="Arial" w:cs="Arial"/>
          <w:b w:val="0"/>
          <w:caps w:val="0"/>
          <w:sz w:val="20"/>
        </w:rPr>
        <w:t>School administrators can utilize the results of this study to evaluate their own security measures and protocols and develop new plans and initiatives to enhance campus safety. This is crucial for preventing violence and conflicts within school premises.</w:t>
      </w:r>
    </w:p>
    <w:p w14:paraId="18EF0883" w14:textId="77777777" w:rsidR="00C02A18" w:rsidRPr="00C02A18" w:rsidRDefault="00C02A18" w:rsidP="00C02A18">
      <w:pPr>
        <w:pStyle w:val="ReferHead"/>
        <w:jc w:val="both"/>
        <w:rPr>
          <w:rFonts w:ascii="Arial" w:hAnsi="Arial" w:cs="Arial"/>
          <w:b w:val="0"/>
          <w:caps w:val="0"/>
          <w:sz w:val="20"/>
        </w:rPr>
      </w:pPr>
      <w:r w:rsidRPr="00C02A18">
        <w:rPr>
          <w:rFonts w:ascii="Arial" w:hAnsi="Arial" w:cs="Arial"/>
          <w:b w:val="0"/>
          <w:caps w:val="0"/>
          <w:sz w:val="20"/>
        </w:rPr>
        <w:t>Security personnel need to thoroughly evaluate the effectiveness of the measures and protocols they implement and ensure that they are kept up-to-date.</w:t>
      </w:r>
    </w:p>
    <w:p w14:paraId="25265605" w14:textId="77777777" w:rsidR="00C02A18" w:rsidRPr="00C02A18" w:rsidRDefault="00C02A18" w:rsidP="00C02A18">
      <w:pPr>
        <w:pStyle w:val="ReferHead"/>
        <w:jc w:val="both"/>
        <w:rPr>
          <w:rFonts w:ascii="Arial" w:hAnsi="Arial" w:cs="Arial"/>
          <w:b w:val="0"/>
          <w:caps w:val="0"/>
          <w:sz w:val="20"/>
        </w:rPr>
      </w:pPr>
      <w:r w:rsidRPr="00C02A18">
        <w:rPr>
          <w:rFonts w:ascii="Arial" w:hAnsi="Arial" w:cs="Arial"/>
          <w:b w:val="0"/>
          <w:caps w:val="0"/>
          <w:sz w:val="20"/>
        </w:rPr>
        <w:t xml:space="preserve">The findings of this study can serve as a guide for students on demonstrating good conduct in school. Students should be mindful of their behavior in the school environment, given the institution's respected status. </w:t>
      </w:r>
      <w:r w:rsidRPr="00C02A18">
        <w:rPr>
          <w:rFonts w:ascii="Arial" w:hAnsi="Arial" w:cs="Arial"/>
          <w:b w:val="0"/>
          <w:caps w:val="0"/>
          <w:sz w:val="20"/>
        </w:rPr>
        <w:tab/>
        <w:t>Moreover, professionalism should be maintained between teachers, students, and other school staff, which is essential for upholding students' integrity and compliance with school policies.</w:t>
      </w:r>
    </w:p>
    <w:p w14:paraId="20E50198" w14:textId="4ABEBBC8" w:rsidR="0080520A" w:rsidRDefault="00C02A18" w:rsidP="00C02A18">
      <w:pPr>
        <w:pStyle w:val="ReferHead"/>
        <w:spacing w:after="0"/>
        <w:jc w:val="both"/>
        <w:rPr>
          <w:rFonts w:ascii="Arial" w:hAnsi="Arial" w:cs="Arial"/>
          <w:b w:val="0"/>
          <w:caps w:val="0"/>
          <w:sz w:val="20"/>
        </w:rPr>
      </w:pPr>
      <w:r w:rsidRPr="00C02A18">
        <w:rPr>
          <w:rFonts w:ascii="Arial" w:hAnsi="Arial" w:cs="Arial"/>
          <w:b w:val="0"/>
          <w:caps w:val="0"/>
          <w:sz w:val="20"/>
        </w:rPr>
        <w:t>For future researchers, this study can be utilized to explore alternative qualitative approaches to address issues related to campus safety. Additionally, they can consider implementing more specific criteria for participant selection and involving a broader population of security personnel from multiple schools.</w:t>
      </w:r>
    </w:p>
    <w:p w14:paraId="7615668C" w14:textId="77777777" w:rsidR="0080520A" w:rsidRDefault="0080520A" w:rsidP="0080520A">
      <w:pPr>
        <w:pStyle w:val="ReferHead"/>
        <w:spacing w:after="0"/>
        <w:jc w:val="both"/>
        <w:rPr>
          <w:rFonts w:ascii="Arial" w:hAnsi="Arial" w:cs="Arial"/>
          <w:bCs/>
        </w:rPr>
      </w:pPr>
    </w:p>
    <w:p w14:paraId="02FFD496" w14:textId="77777777" w:rsidR="00742E2C" w:rsidRPr="000D2384" w:rsidRDefault="00742E2C" w:rsidP="00441B6F">
      <w:pPr>
        <w:pStyle w:val="ReferHead"/>
        <w:spacing w:after="0"/>
        <w:jc w:val="both"/>
        <w:rPr>
          <w:rFonts w:ascii="Arial" w:hAnsi="Arial" w:cs="Arial"/>
          <w:b w:val="0"/>
          <w:caps w:val="0"/>
          <w:sz w:val="20"/>
        </w:rPr>
      </w:pPr>
    </w:p>
    <w:p w14:paraId="2BC0CD39" w14:textId="77777777" w:rsidR="002B685A" w:rsidRPr="000D2384" w:rsidRDefault="002B685A" w:rsidP="00441B6F">
      <w:pPr>
        <w:pStyle w:val="ReferHead"/>
        <w:spacing w:after="0"/>
        <w:jc w:val="both"/>
        <w:rPr>
          <w:rFonts w:ascii="Arial" w:hAnsi="Arial" w:cs="Arial"/>
          <w:bCs/>
        </w:rPr>
      </w:pPr>
      <w:r w:rsidRPr="000D2384">
        <w:rPr>
          <w:rFonts w:ascii="Arial" w:hAnsi="Arial" w:cs="Arial"/>
          <w:bCs/>
        </w:rPr>
        <w:t>Consent (where</w:t>
      </w:r>
      <w:r w:rsidR="007369E6" w:rsidRPr="000D2384">
        <w:rPr>
          <w:rFonts w:ascii="Arial" w:hAnsi="Arial" w:cs="Arial"/>
          <w:bCs/>
        </w:rPr>
        <w:t xml:space="preserve"> </w:t>
      </w:r>
      <w:r w:rsidRPr="000D2384">
        <w:rPr>
          <w:rFonts w:ascii="Arial" w:hAnsi="Arial" w:cs="Arial"/>
          <w:bCs/>
        </w:rPr>
        <w:t>ever applicable)</w:t>
      </w:r>
    </w:p>
    <w:p w14:paraId="1E8DD72E" w14:textId="77777777" w:rsidR="002B685A" w:rsidRPr="000D2384" w:rsidRDefault="002B685A" w:rsidP="00441B6F">
      <w:pPr>
        <w:pStyle w:val="ReferHead"/>
        <w:spacing w:after="0"/>
        <w:jc w:val="both"/>
        <w:rPr>
          <w:rFonts w:ascii="Arial" w:hAnsi="Arial" w:cs="Arial"/>
          <w:bCs/>
        </w:rPr>
      </w:pPr>
    </w:p>
    <w:p w14:paraId="0090B853" w14:textId="77777777" w:rsidR="00C02A18" w:rsidRDefault="00C02A18" w:rsidP="00C02A18">
      <w:pPr>
        <w:pStyle w:val="Head1"/>
        <w:spacing w:after="0"/>
        <w:jc w:val="both"/>
        <w:rPr>
          <w:rFonts w:ascii="Arial" w:hAnsi="Arial" w:cs="Arial"/>
          <w:b w:val="0"/>
          <w:caps w:val="0"/>
          <w:sz w:val="20"/>
        </w:rPr>
      </w:pPr>
      <w:r w:rsidRPr="00CC16CB">
        <w:rPr>
          <w:rFonts w:ascii="Arial" w:hAnsi="Arial" w:cs="Arial"/>
          <w:b w:val="0"/>
          <w:caps w:val="0"/>
          <w:sz w:val="20"/>
        </w:rPr>
        <w:t xml:space="preserve">This study strictly adhered to recognized ethical standards to safeguard the rights, dignity, and well-being of all participants throughout the research process. Informed consent was obtained prior to participation, with each participant fully briefed on the study’s objectives, the voluntary nature of their involvement, and their right to withdraw at any time without consequence. To ensure confidentiality and anonymity, pseudonyms were used, and all data were securely stored and accessible only to the researchers. The ethical procedures followed in this study were guided by the framework of </w:t>
      </w:r>
      <w:proofErr w:type="spellStart"/>
      <w:r w:rsidRPr="00CC16CB">
        <w:rPr>
          <w:rFonts w:ascii="Arial" w:hAnsi="Arial" w:cs="Arial"/>
          <w:b w:val="0"/>
          <w:caps w:val="0"/>
          <w:sz w:val="20"/>
        </w:rPr>
        <w:t>Pregoner</w:t>
      </w:r>
      <w:proofErr w:type="spellEnd"/>
      <w:r w:rsidRPr="00CC16CB">
        <w:rPr>
          <w:rFonts w:ascii="Arial" w:hAnsi="Arial" w:cs="Arial"/>
          <w:b w:val="0"/>
          <w:caps w:val="0"/>
          <w:sz w:val="20"/>
        </w:rPr>
        <w:t xml:space="preserve"> et al. (2025), which emphasizes respect for persons, integrity in the research process, and transparency in educational inquiry. Furthermore, ethical clearance was secured from the appropriate institutional ethics review committee before data collection commenced, ensuring full compliance with the standards for conducting research involving human participants.</w:t>
      </w:r>
    </w:p>
    <w:p w14:paraId="61DAAE90" w14:textId="77777777" w:rsidR="00860000" w:rsidRPr="000D2384" w:rsidRDefault="00860000" w:rsidP="00441B6F">
      <w:pPr>
        <w:pStyle w:val="ReferHead"/>
        <w:spacing w:after="0"/>
        <w:jc w:val="both"/>
        <w:rPr>
          <w:rFonts w:ascii="Arial" w:hAnsi="Arial" w:cs="Arial"/>
        </w:rPr>
      </w:pPr>
    </w:p>
    <w:p w14:paraId="1D67B251" w14:textId="77777777" w:rsidR="00B01FCD" w:rsidRPr="000D2384" w:rsidRDefault="00B01FCD" w:rsidP="00441B6F">
      <w:pPr>
        <w:pStyle w:val="ReferHead"/>
        <w:spacing w:after="0"/>
        <w:jc w:val="both"/>
        <w:rPr>
          <w:rFonts w:ascii="Arial" w:hAnsi="Arial" w:cs="Arial"/>
        </w:rPr>
      </w:pPr>
      <w:r w:rsidRPr="000D2384">
        <w:rPr>
          <w:rFonts w:ascii="Arial" w:hAnsi="Arial" w:cs="Arial"/>
        </w:rPr>
        <w:t>References</w:t>
      </w:r>
    </w:p>
    <w:p w14:paraId="2E308566" w14:textId="77777777" w:rsidR="00790ADA" w:rsidRPr="000D2384" w:rsidRDefault="00790ADA" w:rsidP="00441B6F">
      <w:pPr>
        <w:pStyle w:val="ReferHead"/>
        <w:spacing w:after="0"/>
        <w:jc w:val="both"/>
        <w:rPr>
          <w:rFonts w:ascii="Arial" w:hAnsi="Arial" w:cs="Arial"/>
        </w:rPr>
      </w:pPr>
    </w:p>
    <w:p w14:paraId="7473B5BF" w14:textId="77777777" w:rsidR="008E357C" w:rsidRPr="000D3262" w:rsidRDefault="008E357C" w:rsidP="008E357C">
      <w:pPr>
        <w:ind w:left="720" w:hanging="720"/>
        <w:rPr>
          <w:color w:val="000000" w:themeColor="text1"/>
        </w:rPr>
      </w:pPr>
    </w:p>
    <w:p w14:paraId="161068C2" w14:textId="77777777" w:rsidR="008E357C" w:rsidRPr="000D3262" w:rsidRDefault="008E357C" w:rsidP="008E357C">
      <w:pPr>
        <w:ind w:left="720" w:hanging="720"/>
        <w:rPr>
          <w:rFonts w:ascii="Arial" w:hAnsi="Arial" w:cs="Arial"/>
          <w:color w:val="000000" w:themeColor="text1"/>
          <w:shd w:val="clear" w:color="auto" w:fill="FFFFFF"/>
        </w:rPr>
      </w:pPr>
      <w:proofErr w:type="spellStart"/>
      <w:r w:rsidRPr="000D3262">
        <w:rPr>
          <w:rFonts w:ascii="Arial" w:hAnsi="Arial" w:cs="Arial"/>
          <w:color w:val="000000" w:themeColor="text1"/>
          <w:shd w:val="clear" w:color="auto" w:fill="FFFFFF"/>
        </w:rPr>
        <w:t>Alkhazi</w:t>
      </w:r>
      <w:proofErr w:type="spellEnd"/>
      <w:r w:rsidRPr="000D3262">
        <w:rPr>
          <w:rFonts w:ascii="Arial" w:hAnsi="Arial" w:cs="Arial"/>
          <w:color w:val="000000" w:themeColor="text1"/>
          <w:shd w:val="clear" w:color="auto" w:fill="FFFFFF"/>
        </w:rPr>
        <w:t xml:space="preserve">, B., Alshaikh, M., </w:t>
      </w:r>
      <w:proofErr w:type="spellStart"/>
      <w:r w:rsidRPr="000D3262">
        <w:rPr>
          <w:rFonts w:ascii="Arial" w:hAnsi="Arial" w:cs="Arial"/>
          <w:color w:val="000000" w:themeColor="text1"/>
          <w:shd w:val="clear" w:color="auto" w:fill="FFFFFF"/>
        </w:rPr>
        <w:t>Alkhezi</w:t>
      </w:r>
      <w:proofErr w:type="spellEnd"/>
      <w:r w:rsidRPr="000D3262">
        <w:rPr>
          <w:rFonts w:ascii="Arial" w:hAnsi="Arial" w:cs="Arial"/>
          <w:color w:val="000000" w:themeColor="text1"/>
          <w:shd w:val="clear" w:color="auto" w:fill="FFFFFF"/>
        </w:rPr>
        <w:t xml:space="preserve">, S., &amp; </w:t>
      </w:r>
      <w:proofErr w:type="spellStart"/>
      <w:r w:rsidRPr="000D3262">
        <w:rPr>
          <w:rFonts w:ascii="Arial" w:hAnsi="Arial" w:cs="Arial"/>
          <w:color w:val="000000" w:themeColor="text1"/>
          <w:shd w:val="clear" w:color="auto" w:fill="FFFFFF"/>
        </w:rPr>
        <w:t>Labbaci</w:t>
      </w:r>
      <w:proofErr w:type="spellEnd"/>
      <w:r w:rsidRPr="000D3262">
        <w:rPr>
          <w:rFonts w:ascii="Arial" w:hAnsi="Arial" w:cs="Arial"/>
          <w:color w:val="000000" w:themeColor="text1"/>
          <w:shd w:val="clear" w:color="auto" w:fill="FFFFFF"/>
        </w:rPr>
        <w:t>, H. (2022). Assessment of the impact of information security awareness training methods on knowledge, attitude, and behavior. </w:t>
      </w:r>
      <w:r w:rsidRPr="000D3262">
        <w:rPr>
          <w:rFonts w:ascii="Arial" w:hAnsi="Arial" w:cs="Arial"/>
          <w:i/>
          <w:iCs/>
          <w:color w:val="000000" w:themeColor="text1"/>
          <w:shd w:val="clear" w:color="auto" w:fill="FFFFFF"/>
        </w:rPr>
        <w:t>IEEE access</w:t>
      </w:r>
      <w:r w:rsidRPr="000D3262">
        <w:rPr>
          <w:rFonts w:ascii="Arial" w:hAnsi="Arial" w:cs="Arial"/>
          <w:color w:val="000000" w:themeColor="text1"/>
          <w:shd w:val="clear" w:color="auto" w:fill="FFFFFF"/>
        </w:rPr>
        <w:t>, </w:t>
      </w:r>
      <w:r w:rsidRPr="000D3262">
        <w:rPr>
          <w:rFonts w:ascii="Arial" w:hAnsi="Arial" w:cs="Arial"/>
          <w:i/>
          <w:iCs/>
          <w:color w:val="000000" w:themeColor="text1"/>
          <w:shd w:val="clear" w:color="auto" w:fill="FFFFFF"/>
        </w:rPr>
        <w:t>10</w:t>
      </w:r>
      <w:r w:rsidRPr="000D3262">
        <w:rPr>
          <w:rFonts w:ascii="Arial" w:hAnsi="Arial" w:cs="Arial"/>
          <w:color w:val="000000" w:themeColor="text1"/>
          <w:shd w:val="clear" w:color="auto" w:fill="FFFFFF"/>
        </w:rPr>
        <w:t xml:space="preserve">, 132132-132143. </w:t>
      </w:r>
      <w:hyperlink r:id="rId17" w:history="1">
        <w:r w:rsidRPr="000D3262">
          <w:rPr>
            <w:rStyle w:val="Hyperlink"/>
            <w:rFonts w:ascii="Arial" w:hAnsi="Arial" w:cs="Arial"/>
            <w:color w:val="000000" w:themeColor="text1"/>
            <w:u w:val="none"/>
            <w:shd w:val="clear" w:color="auto" w:fill="FFFFFF"/>
          </w:rPr>
          <w:t>https://ieeexplore.ieee.org/abstract/document/9991148/</w:t>
        </w:r>
      </w:hyperlink>
    </w:p>
    <w:p w14:paraId="0E8FA46F" w14:textId="77777777" w:rsidR="008E357C" w:rsidRPr="000D3262" w:rsidRDefault="008E357C" w:rsidP="008E357C">
      <w:pPr>
        <w:ind w:left="720" w:hanging="720"/>
        <w:jc w:val="both"/>
        <w:rPr>
          <w:rStyle w:val="Hyperlink"/>
          <w:rFonts w:ascii="Arial" w:hAnsi="Arial" w:cs="Arial"/>
          <w:color w:val="000000" w:themeColor="text1"/>
          <w:u w:val="none"/>
          <w:lang w:eastAsia="zh-CN"/>
        </w:rPr>
      </w:pPr>
      <w:r w:rsidRPr="000D3262">
        <w:rPr>
          <w:rFonts w:ascii="Arial" w:hAnsi="Arial" w:cs="Arial"/>
          <w:color w:val="000000" w:themeColor="text1"/>
          <w:lang w:eastAsia="zh-CN"/>
        </w:rPr>
        <w:t xml:space="preserve">Amelia, N., Amelia, N., &amp; Nurhaliza. (2023). Casual Factors and Sanctions for Disciplinary Violation of School Rules. </w:t>
      </w:r>
      <w:r w:rsidRPr="000D3262">
        <w:rPr>
          <w:rFonts w:ascii="Arial" w:hAnsi="Arial" w:cs="Arial"/>
          <w:i/>
          <w:color w:val="000000" w:themeColor="text1"/>
          <w:lang w:eastAsia="zh-CN"/>
        </w:rPr>
        <w:t>International Journal of Education and Teaching Zone</w:t>
      </w:r>
      <w:r w:rsidRPr="000D3262">
        <w:rPr>
          <w:rFonts w:ascii="Arial" w:hAnsi="Arial" w:cs="Arial"/>
          <w:color w:val="000000" w:themeColor="text1"/>
          <w:lang w:eastAsia="zh-CN"/>
        </w:rPr>
        <w:t xml:space="preserve">, </w:t>
      </w:r>
      <w:r w:rsidRPr="000D3262">
        <w:rPr>
          <w:rFonts w:ascii="Arial" w:hAnsi="Arial" w:cs="Arial"/>
          <w:i/>
          <w:color w:val="000000" w:themeColor="text1"/>
          <w:lang w:eastAsia="zh-CN"/>
        </w:rPr>
        <w:t>2</w:t>
      </w:r>
      <w:r w:rsidRPr="000D3262">
        <w:rPr>
          <w:rFonts w:ascii="Arial" w:hAnsi="Arial" w:cs="Arial"/>
          <w:color w:val="000000" w:themeColor="text1"/>
          <w:lang w:eastAsia="zh-CN"/>
        </w:rPr>
        <w:t xml:space="preserve">(1), 83–94. </w:t>
      </w:r>
      <w:hyperlink r:id="rId18" w:history="1">
        <w:r w:rsidRPr="000D3262">
          <w:rPr>
            <w:rStyle w:val="Hyperlink"/>
            <w:rFonts w:ascii="Arial" w:hAnsi="Arial" w:cs="Arial"/>
            <w:color w:val="000000" w:themeColor="text1"/>
            <w:u w:val="none"/>
            <w:lang w:eastAsia="zh-CN"/>
          </w:rPr>
          <w:t>https://10.0.223.4/ijetz.v2i1.87</w:t>
        </w:r>
      </w:hyperlink>
    </w:p>
    <w:p w14:paraId="37A3F484" w14:textId="77777777" w:rsidR="008E357C" w:rsidRPr="000D3262" w:rsidRDefault="008E357C" w:rsidP="008E357C">
      <w:pPr>
        <w:ind w:left="720" w:hanging="720"/>
        <w:jc w:val="both"/>
        <w:rPr>
          <w:rFonts w:ascii="Arial" w:hAnsi="Arial" w:cs="Arial"/>
          <w:color w:val="000000" w:themeColor="text1"/>
          <w:lang w:eastAsia="zh-CN"/>
        </w:rPr>
      </w:pPr>
      <w:proofErr w:type="spellStart"/>
      <w:r w:rsidRPr="000D3262">
        <w:rPr>
          <w:rFonts w:ascii="Arial" w:hAnsi="Arial" w:cs="Arial"/>
          <w:color w:val="000000" w:themeColor="text1"/>
          <w:lang w:eastAsia="zh-CN"/>
        </w:rPr>
        <w:t>Ateneya</w:t>
      </w:r>
      <w:proofErr w:type="spellEnd"/>
      <w:r w:rsidRPr="000D3262">
        <w:rPr>
          <w:rFonts w:ascii="Arial" w:hAnsi="Arial" w:cs="Arial"/>
          <w:color w:val="000000" w:themeColor="text1"/>
          <w:lang w:eastAsia="zh-CN"/>
        </w:rPr>
        <w:t xml:space="preserve">, H. M., Wekesa, W. R., &amp; </w:t>
      </w:r>
      <w:proofErr w:type="spellStart"/>
      <w:r w:rsidRPr="000D3262">
        <w:rPr>
          <w:rFonts w:ascii="Arial" w:hAnsi="Arial" w:cs="Arial"/>
          <w:color w:val="000000" w:themeColor="text1"/>
          <w:lang w:eastAsia="zh-CN"/>
        </w:rPr>
        <w:t>Gorroty</w:t>
      </w:r>
      <w:proofErr w:type="spellEnd"/>
      <w:r w:rsidRPr="000D3262">
        <w:rPr>
          <w:rFonts w:ascii="Arial" w:hAnsi="Arial" w:cs="Arial"/>
          <w:color w:val="000000" w:themeColor="text1"/>
          <w:lang w:eastAsia="zh-CN"/>
        </w:rPr>
        <w:t xml:space="preserve">, A. I. (2020). School Rules Commonly Violated and Aspects of the Rules that Influence their Violation among Public Sec Schools of </w:t>
      </w:r>
      <w:proofErr w:type="spellStart"/>
      <w:r w:rsidRPr="000D3262">
        <w:rPr>
          <w:rFonts w:ascii="Arial" w:hAnsi="Arial" w:cs="Arial"/>
          <w:color w:val="000000" w:themeColor="text1"/>
          <w:lang w:eastAsia="zh-CN"/>
        </w:rPr>
        <w:t>Butere</w:t>
      </w:r>
      <w:proofErr w:type="spellEnd"/>
      <w:r w:rsidRPr="000D3262">
        <w:rPr>
          <w:rFonts w:ascii="Arial" w:hAnsi="Arial" w:cs="Arial"/>
          <w:color w:val="000000" w:themeColor="text1"/>
          <w:lang w:eastAsia="zh-CN"/>
        </w:rPr>
        <w:t xml:space="preserve"> Sub County Kakamega. </w:t>
      </w:r>
      <w:r w:rsidRPr="000D3262">
        <w:rPr>
          <w:rFonts w:ascii="Arial" w:hAnsi="Arial" w:cs="Arial"/>
          <w:i/>
          <w:color w:val="000000" w:themeColor="text1"/>
          <w:lang w:eastAsia="zh-CN"/>
        </w:rPr>
        <w:t>IOSR Journal of Humanities and Social Science (IOSR-JHSS), 25</w:t>
      </w:r>
      <w:r w:rsidRPr="000D3262">
        <w:rPr>
          <w:rFonts w:ascii="Arial" w:hAnsi="Arial" w:cs="Arial"/>
          <w:color w:val="000000" w:themeColor="text1"/>
          <w:lang w:eastAsia="zh-CN"/>
        </w:rPr>
        <w:t>(7), 31–48. https://doi.org/10.9790/0837-2507103148</w:t>
      </w:r>
    </w:p>
    <w:p w14:paraId="27E83CA7" w14:textId="77777777" w:rsidR="008E357C" w:rsidRPr="000D3262" w:rsidRDefault="008E357C" w:rsidP="008E357C">
      <w:pPr>
        <w:ind w:left="720" w:hanging="720"/>
        <w:jc w:val="both"/>
        <w:rPr>
          <w:rFonts w:ascii="Arial" w:hAnsi="Arial" w:cs="Arial"/>
          <w:color w:val="000000" w:themeColor="text1"/>
          <w:lang w:eastAsia="zh-CN"/>
        </w:rPr>
      </w:pPr>
      <w:proofErr w:type="spellStart"/>
      <w:r w:rsidRPr="000D3262">
        <w:rPr>
          <w:rFonts w:ascii="Arial" w:hAnsi="Arial" w:cs="Arial"/>
          <w:color w:val="000000" w:themeColor="text1"/>
          <w:lang w:eastAsia="zh-CN"/>
        </w:rPr>
        <w:t>Aydinan</w:t>
      </w:r>
      <w:proofErr w:type="spellEnd"/>
      <w:r w:rsidRPr="000D3262">
        <w:rPr>
          <w:rFonts w:ascii="Arial" w:hAnsi="Arial" w:cs="Arial"/>
          <w:color w:val="000000" w:themeColor="text1"/>
          <w:lang w:eastAsia="zh-CN"/>
        </w:rPr>
        <w:t xml:space="preserve">, J. R. B. (2023). Higher Education Institutions’ Security Capability the Leads to the Creation of Standardized Campus Security System. </w:t>
      </w:r>
      <w:r w:rsidRPr="000D3262">
        <w:rPr>
          <w:rFonts w:ascii="Arial" w:hAnsi="Arial" w:cs="Arial"/>
          <w:i/>
          <w:color w:val="000000" w:themeColor="text1"/>
          <w:lang w:eastAsia="zh-CN"/>
        </w:rPr>
        <w:t>Journal for Educators, Teachers and Trainers</w:t>
      </w:r>
      <w:r w:rsidRPr="000D3262">
        <w:rPr>
          <w:rFonts w:ascii="Arial" w:hAnsi="Arial" w:cs="Arial"/>
          <w:color w:val="000000" w:themeColor="text1"/>
          <w:lang w:eastAsia="zh-CN"/>
        </w:rPr>
        <w:t xml:space="preserve">, 14(2), 356–369. </w:t>
      </w:r>
      <w:hyperlink r:id="rId19" w:history="1">
        <w:r w:rsidRPr="000D3262">
          <w:rPr>
            <w:rStyle w:val="Hyperlink"/>
            <w:rFonts w:ascii="Arial" w:hAnsi="Arial" w:cs="Arial"/>
            <w:color w:val="000000" w:themeColor="text1"/>
            <w:u w:val="none"/>
            <w:lang w:eastAsia="zh-CN"/>
          </w:rPr>
          <w:t>https://doi.org/10.47750/jett.2023.14.02.034</w:t>
        </w:r>
      </w:hyperlink>
    </w:p>
    <w:p w14:paraId="136B9E33" w14:textId="77777777" w:rsidR="008E357C" w:rsidRPr="000D3262" w:rsidRDefault="008E357C" w:rsidP="008E357C">
      <w:pPr>
        <w:ind w:left="720" w:hanging="720"/>
        <w:rPr>
          <w:rFonts w:ascii="Arial" w:hAnsi="Arial" w:cs="Arial"/>
          <w:color w:val="000000" w:themeColor="text1"/>
          <w:shd w:val="clear" w:color="auto" w:fill="FFFFFF"/>
        </w:rPr>
      </w:pPr>
      <w:r w:rsidRPr="000D3262">
        <w:rPr>
          <w:rFonts w:ascii="Arial" w:hAnsi="Arial" w:cs="Arial"/>
          <w:color w:val="000000" w:themeColor="text1"/>
          <w:shd w:val="clear" w:color="auto" w:fill="FFFFFF"/>
        </w:rPr>
        <w:lastRenderedPageBreak/>
        <w:t xml:space="preserve"> Bayram, M., &amp; </w:t>
      </w:r>
      <w:proofErr w:type="spellStart"/>
      <w:r w:rsidRPr="000D3262">
        <w:rPr>
          <w:rFonts w:ascii="Arial" w:hAnsi="Arial" w:cs="Arial"/>
          <w:color w:val="000000" w:themeColor="text1"/>
          <w:shd w:val="clear" w:color="auto" w:fill="FFFFFF"/>
        </w:rPr>
        <w:t>Ünğan</w:t>
      </w:r>
      <w:proofErr w:type="spellEnd"/>
      <w:r w:rsidRPr="000D3262">
        <w:rPr>
          <w:rFonts w:ascii="Arial" w:hAnsi="Arial" w:cs="Arial"/>
          <w:color w:val="000000" w:themeColor="text1"/>
          <w:shd w:val="clear" w:color="auto" w:fill="FFFFFF"/>
        </w:rPr>
        <w:t>, M. C. (2020). The relationships between OHS prevention costs, OHSMS practices, employee satisfaction, OHS performance and accident costs. </w:t>
      </w:r>
      <w:r w:rsidRPr="000D3262">
        <w:rPr>
          <w:rFonts w:ascii="Arial" w:hAnsi="Arial" w:cs="Arial"/>
          <w:i/>
          <w:iCs/>
          <w:color w:val="000000" w:themeColor="text1"/>
          <w:shd w:val="clear" w:color="auto" w:fill="FFFFFF"/>
        </w:rPr>
        <w:t>Total Quality Management &amp; Business Excellence</w:t>
      </w:r>
      <w:r w:rsidRPr="000D3262">
        <w:rPr>
          <w:rFonts w:ascii="Arial" w:hAnsi="Arial" w:cs="Arial"/>
          <w:color w:val="000000" w:themeColor="text1"/>
          <w:shd w:val="clear" w:color="auto" w:fill="FFFFFF"/>
        </w:rPr>
        <w:t>, </w:t>
      </w:r>
      <w:r w:rsidRPr="000D3262">
        <w:rPr>
          <w:rFonts w:ascii="Arial" w:hAnsi="Arial" w:cs="Arial"/>
          <w:i/>
          <w:iCs/>
          <w:color w:val="000000" w:themeColor="text1"/>
          <w:shd w:val="clear" w:color="auto" w:fill="FFFFFF"/>
        </w:rPr>
        <w:t>31</w:t>
      </w:r>
      <w:r w:rsidRPr="000D3262">
        <w:rPr>
          <w:rFonts w:ascii="Arial" w:hAnsi="Arial" w:cs="Arial"/>
          <w:color w:val="000000" w:themeColor="text1"/>
          <w:shd w:val="clear" w:color="auto" w:fill="FFFFFF"/>
        </w:rPr>
        <w:t xml:space="preserve">(11-12), 1325-1344. </w:t>
      </w:r>
      <w:hyperlink r:id="rId20" w:history="1">
        <w:r w:rsidRPr="000D3262">
          <w:rPr>
            <w:rStyle w:val="Hyperlink"/>
            <w:rFonts w:ascii="Arial" w:hAnsi="Arial" w:cs="Arial"/>
            <w:color w:val="000000" w:themeColor="text1"/>
            <w:u w:val="none"/>
            <w:shd w:val="clear" w:color="auto" w:fill="FFFFFF"/>
          </w:rPr>
          <w:t>https://www.tandfonline.com/doi/abs/10.1080/14783363.2018.1480897</w:t>
        </w:r>
      </w:hyperlink>
    </w:p>
    <w:p w14:paraId="22A0C19A" w14:textId="77777777" w:rsidR="008E357C" w:rsidRPr="000D3262" w:rsidRDefault="008E357C" w:rsidP="008E357C">
      <w:pPr>
        <w:ind w:left="720" w:hanging="720"/>
        <w:jc w:val="both"/>
        <w:rPr>
          <w:rFonts w:ascii="Arial" w:hAnsi="Arial" w:cs="Arial"/>
          <w:color w:val="000000" w:themeColor="text1"/>
        </w:rPr>
      </w:pPr>
      <w:r w:rsidRPr="000D3262">
        <w:rPr>
          <w:rFonts w:ascii="Arial" w:hAnsi="Arial" w:cs="Arial"/>
          <w:color w:val="000000" w:themeColor="text1"/>
        </w:rPr>
        <w:t xml:space="preserve">Black III, M. (2018). </w:t>
      </w:r>
      <w:r w:rsidRPr="000D3262">
        <w:rPr>
          <w:rFonts w:ascii="Arial" w:hAnsi="Arial" w:cs="Arial"/>
          <w:i/>
          <w:color w:val="000000" w:themeColor="text1"/>
        </w:rPr>
        <w:t>Safety In Numbers: Improving the University of Texas’ Security Climate Through the Control and Transmission of Information</w:t>
      </w:r>
      <w:r w:rsidRPr="000D3262">
        <w:rPr>
          <w:rFonts w:ascii="Arial" w:hAnsi="Arial" w:cs="Arial"/>
          <w:color w:val="000000" w:themeColor="text1"/>
        </w:rPr>
        <w:t xml:space="preserve"> [Pdf]. https://repositories.lib.utexas.edu/items/fcb59035-cae3-45ae-8eb2-6c2d6a3d66ae</w:t>
      </w:r>
    </w:p>
    <w:p w14:paraId="0C2FF7D5" w14:textId="77777777" w:rsidR="008E357C" w:rsidRPr="000D3262" w:rsidRDefault="008E357C" w:rsidP="008E357C">
      <w:pPr>
        <w:ind w:left="720" w:hanging="720"/>
        <w:jc w:val="both"/>
        <w:rPr>
          <w:rFonts w:ascii="Arial" w:hAnsi="Arial" w:cs="Arial"/>
          <w:color w:val="000000" w:themeColor="text1"/>
        </w:rPr>
      </w:pPr>
      <w:proofErr w:type="spellStart"/>
      <w:r w:rsidRPr="000D3262">
        <w:rPr>
          <w:rFonts w:ascii="Arial" w:hAnsi="Arial" w:cs="Arial"/>
          <w:color w:val="000000" w:themeColor="text1"/>
        </w:rPr>
        <w:t>Boehari</w:t>
      </w:r>
      <w:proofErr w:type="spellEnd"/>
      <w:r w:rsidRPr="000D3262">
        <w:rPr>
          <w:rFonts w:ascii="Arial" w:hAnsi="Arial" w:cs="Arial"/>
          <w:color w:val="000000" w:themeColor="text1"/>
        </w:rPr>
        <w:t xml:space="preserve">, Anis. (2021). The Role of the Police in Overcoming Student </w:t>
      </w:r>
      <w:proofErr w:type="gramStart"/>
      <w:r w:rsidRPr="000D3262">
        <w:rPr>
          <w:rFonts w:ascii="Arial" w:hAnsi="Arial" w:cs="Arial"/>
          <w:color w:val="000000" w:themeColor="text1"/>
        </w:rPr>
        <w:t>Brawls(</w:t>
      </w:r>
      <w:proofErr w:type="gramEnd"/>
      <w:r w:rsidRPr="000D3262">
        <w:rPr>
          <w:rFonts w:ascii="Arial" w:hAnsi="Arial" w:cs="Arial"/>
          <w:color w:val="000000" w:themeColor="text1"/>
        </w:rPr>
        <w:t xml:space="preserve">Case Study at SMK PGRI 1 City of </w:t>
      </w:r>
      <w:proofErr w:type="spellStart"/>
      <w:r w:rsidRPr="000D3262">
        <w:rPr>
          <w:rFonts w:ascii="Arial" w:hAnsi="Arial" w:cs="Arial"/>
          <w:color w:val="000000" w:themeColor="text1"/>
        </w:rPr>
        <w:t>Serang</w:t>
      </w:r>
      <w:proofErr w:type="spellEnd"/>
      <w:r w:rsidRPr="000D3262">
        <w:rPr>
          <w:rFonts w:ascii="Arial" w:hAnsi="Arial" w:cs="Arial"/>
          <w:color w:val="000000" w:themeColor="text1"/>
        </w:rPr>
        <w:t xml:space="preserve">), </w:t>
      </w:r>
      <w:r w:rsidRPr="000D3262">
        <w:rPr>
          <w:rFonts w:ascii="Arial" w:hAnsi="Arial" w:cs="Arial"/>
          <w:i/>
          <w:color w:val="000000" w:themeColor="text1"/>
        </w:rPr>
        <w:t>Pelita Bumi Pertiwi Journal, 2</w:t>
      </w:r>
      <w:r w:rsidRPr="000D3262">
        <w:rPr>
          <w:rFonts w:ascii="Arial" w:hAnsi="Arial" w:cs="Arial"/>
          <w:color w:val="000000" w:themeColor="text1"/>
        </w:rPr>
        <w:t>(2), 30.</w:t>
      </w:r>
    </w:p>
    <w:p w14:paraId="2743536A" w14:textId="77777777" w:rsidR="008E357C" w:rsidRPr="000D3262" w:rsidRDefault="008E357C" w:rsidP="008E357C">
      <w:pPr>
        <w:ind w:left="720" w:hanging="720"/>
        <w:rPr>
          <w:rFonts w:ascii="Arial" w:hAnsi="Arial" w:cs="Arial"/>
          <w:color w:val="000000" w:themeColor="text1"/>
          <w:shd w:val="clear" w:color="auto" w:fill="FFFFFF"/>
        </w:rPr>
      </w:pPr>
      <w:r w:rsidRPr="000D3262">
        <w:rPr>
          <w:rFonts w:ascii="Arial" w:hAnsi="Arial" w:cs="Arial"/>
          <w:color w:val="000000" w:themeColor="text1"/>
          <w:shd w:val="clear" w:color="auto" w:fill="FFFFFF"/>
        </w:rPr>
        <w:t>Boulanouar, Z., Grassa, R., &amp; Alqahtani, F. (2024). The dynamic interplay of Shariah compliance rank and financial performance: nonfinancial listed firms in Saudi Arabia as a testing ground. </w:t>
      </w:r>
      <w:r w:rsidRPr="000D3262">
        <w:rPr>
          <w:rFonts w:ascii="Arial" w:hAnsi="Arial" w:cs="Arial"/>
          <w:i/>
          <w:iCs/>
          <w:color w:val="000000" w:themeColor="text1"/>
          <w:shd w:val="clear" w:color="auto" w:fill="FFFFFF"/>
        </w:rPr>
        <w:t>Journal of Financial Reporting and Accounting</w:t>
      </w:r>
      <w:r w:rsidRPr="000D3262">
        <w:rPr>
          <w:rFonts w:ascii="Arial" w:hAnsi="Arial" w:cs="Arial"/>
          <w:color w:val="000000" w:themeColor="text1"/>
          <w:shd w:val="clear" w:color="auto" w:fill="FFFFFF"/>
        </w:rPr>
        <w:t xml:space="preserve">. </w:t>
      </w:r>
      <w:hyperlink r:id="rId21" w:history="1">
        <w:r w:rsidRPr="000D3262">
          <w:rPr>
            <w:rStyle w:val="Hyperlink"/>
            <w:rFonts w:ascii="Arial" w:hAnsi="Arial" w:cs="Arial"/>
            <w:color w:val="000000" w:themeColor="text1"/>
            <w:u w:val="none"/>
            <w:shd w:val="clear" w:color="auto" w:fill="FFFFFF"/>
          </w:rPr>
          <w:t>https://www.emerald.com/insight/content/doi/10.1108/JFRA-07-2023-0405/full/html</w:t>
        </w:r>
      </w:hyperlink>
    </w:p>
    <w:p w14:paraId="5CE3C35A" w14:textId="77777777" w:rsidR="008E357C" w:rsidRPr="000D3262" w:rsidRDefault="008E357C" w:rsidP="008E357C">
      <w:pPr>
        <w:ind w:left="720" w:hanging="720"/>
        <w:jc w:val="both"/>
        <w:rPr>
          <w:rStyle w:val="Hyperlink"/>
          <w:rFonts w:ascii="Arial" w:hAnsi="Arial" w:cs="Arial"/>
          <w:color w:val="000000" w:themeColor="text1"/>
          <w:u w:val="none"/>
          <w:lang w:val="nl-NL"/>
        </w:rPr>
      </w:pPr>
      <w:proofErr w:type="gramStart"/>
      <w:r w:rsidRPr="000D3262">
        <w:rPr>
          <w:rStyle w:val="Hyperlink"/>
          <w:rFonts w:ascii="Arial" w:hAnsi="Arial" w:cs="Arial"/>
          <w:color w:val="000000" w:themeColor="text1"/>
          <w:u w:val="none"/>
        </w:rPr>
        <w:t>Dillon ,</w:t>
      </w:r>
      <w:proofErr w:type="gramEnd"/>
      <w:r w:rsidRPr="000D3262">
        <w:rPr>
          <w:rStyle w:val="Hyperlink"/>
          <w:rFonts w:ascii="Arial" w:hAnsi="Arial" w:cs="Arial"/>
          <w:color w:val="000000" w:themeColor="text1"/>
          <w:u w:val="none"/>
        </w:rPr>
        <w:t xml:space="preserve"> P. J. (2016). Campus Emergency Management: Identifying Opportunities to Enhance Communication Effectiveness Before, During &amp; After a Crisis [Pdf]. </w:t>
      </w:r>
      <w:hyperlink r:id="rId22" w:history="1">
        <w:r w:rsidRPr="000D3262">
          <w:rPr>
            <w:rStyle w:val="Hyperlink"/>
            <w:rFonts w:ascii="Arial" w:hAnsi="Arial" w:cs="Arial"/>
            <w:color w:val="000000" w:themeColor="text1"/>
            <w:u w:val="none"/>
            <w:lang w:val="nl-NL"/>
          </w:rPr>
          <w:t>https://repository.library.northeastern.edu/files/neu:cj82m488n/fulltext.pdf</w:t>
        </w:r>
      </w:hyperlink>
    </w:p>
    <w:p w14:paraId="28CA363A" w14:textId="77777777" w:rsidR="008E357C" w:rsidRPr="000D3262" w:rsidRDefault="008E357C" w:rsidP="008E357C">
      <w:pPr>
        <w:ind w:left="720" w:hanging="720"/>
        <w:jc w:val="both"/>
        <w:rPr>
          <w:rStyle w:val="Hyperlink"/>
          <w:rFonts w:ascii="Arial" w:hAnsi="Arial" w:cs="Arial"/>
          <w:i/>
          <w:color w:val="000000" w:themeColor="text1"/>
          <w:u w:val="none"/>
        </w:rPr>
      </w:pPr>
      <w:r w:rsidRPr="000D3262">
        <w:rPr>
          <w:rStyle w:val="Hyperlink"/>
          <w:rFonts w:ascii="Arial" w:hAnsi="Arial" w:cs="Arial"/>
          <w:color w:val="000000" w:themeColor="text1"/>
          <w:u w:val="none"/>
          <w:lang w:val="nl-NL"/>
        </w:rPr>
        <w:t xml:space="preserve">Dlamini, N., &amp; Olanweraju, O. A. (2021). </w:t>
      </w:r>
      <w:r w:rsidRPr="000D3262">
        <w:rPr>
          <w:rStyle w:val="Hyperlink"/>
          <w:rFonts w:ascii="Arial" w:hAnsi="Arial" w:cs="Arial"/>
          <w:color w:val="000000" w:themeColor="text1"/>
          <w:u w:val="none"/>
        </w:rPr>
        <w:t>An Investigation into Campus Safety and Security.  International Conference on Industrial Engineering and Operations Management Singapore.</w:t>
      </w:r>
    </w:p>
    <w:p w14:paraId="708F2370" w14:textId="77777777" w:rsidR="008E357C" w:rsidRPr="000D3262" w:rsidRDefault="008E357C" w:rsidP="008E357C">
      <w:pPr>
        <w:ind w:left="720" w:hanging="720"/>
        <w:jc w:val="both"/>
        <w:rPr>
          <w:rStyle w:val="Hyperlink"/>
          <w:rFonts w:ascii="Arial" w:hAnsi="Arial" w:cs="Arial"/>
          <w:color w:val="000000" w:themeColor="text1"/>
          <w:u w:val="none"/>
        </w:rPr>
      </w:pPr>
      <w:proofErr w:type="spellStart"/>
      <w:r w:rsidRPr="000D3262">
        <w:rPr>
          <w:rStyle w:val="Hyperlink"/>
          <w:rFonts w:ascii="Arial" w:hAnsi="Arial" w:cs="Arial"/>
          <w:color w:val="000000" w:themeColor="text1"/>
          <w:u w:val="none"/>
        </w:rPr>
        <w:t>Ekpoh</w:t>
      </w:r>
      <w:proofErr w:type="spellEnd"/>
      <w:r w:rsidRPr="000D3262">
        <w:rPr>
          <w:rStyle w:val="Hyperlink"/>
          <w:rFonts w:ascii="Arial" w:hAnsi="Arial" w:cs="Arial"/>
          <w:color w:val="000000" w:themeColor="text1"/>
          <w:u w:val="none"/>
        </w:rPr>
        <w:t>, U. I., Edet, A. O., &amp; Ukpong, N. N. (2020). Security Challenges in Universities: Implications for Safe School Environment. Journal of Educational and Social Research, 10(6), 112. https://doi.org/10.36941/jesr-2020-0113</w:t>
      </w:r>
    </w:p>
    <w:p w14:paraId="3E4F6DC2" w14:textId="77777777" w:rsidR="008E357C" w:rsidRPr="000D3262" w:rsidRDefault="008E357C" w:rsidP="008E357C">
      <w:pPr>
        <w:ind w:left="720" w:hanging="720"/>
        <w:jc w:val="both"/>
        <w:rPr>
          <w:rFonts w:ascii="Arial" w:hAnsi="Arial" w:cs="Arial"/>
          <w:color w:val="000000" w:themeColor="text1"/>
        </w:rPr>
      </w:pPr>
      <w:r w:rsidRPr="000D3262">
        <w:rPr>
          <w:rFonts w:ascii="Arial" w:hAnsi="Arial" w:cs="Arial"/>
          <w:color w:val="000000" w:themeColor="text1"/>
        </w:rPr>
        <w:t xml:space="preserve">Española, R. P., &amp; </w:t>
      </w:r>
      <w:proofErr w:type="spellStart"/>
      <w:r w:rsidRPr="000D3262">
        <w:rPr>
          <w:rFonts w:ascii="Arial" w:hAnsi="Arial" w:cs="Arial"/>
          <w:color w:val="000000" w:themeColor="text1"/>
        </w:rPr>
        <w:t>Savandal</w:t>
      </w:r>
      <w:proofErr w:type="spellEnd"/>
      <w:r w:rsidRPr="000D3262">
        <w:rPr>
          <w:rFonts w:ascii="Arial" w:hAnsi="Arial" w:cs="Arial"/>
          <w:color w:val="000000" w:themeColor="text1"/>
        </w:rPr>
        <w:t xml:space="preserve">, A. M. C. (2016). Campus Crimes and Student Safety Precautions: Implications to Campus Security Processes. </w:t>
      </w:r>
      <w:r w:rsidRPr="000D3262">
        <w:rPr>
          <w:rFonts w:ascii="Arial" w:hAnsi="Arial" w:cs="Arial"/>
          <w:i/>
          <w:color w:val="000000" w:themeColor="text1"/>
        </w:rPr>
        <w:t>Proceedings Journal of Education, Psychology and Social Science Research</w:t>
      </w:r>
      <w:r w:rsidRPr="000D3262">
        <w:rPr>
          <w:rFonts w:ascii="Arial" w:hAnsi="Arial" w:cs="Arial"/>
          <w:color w:val="000000" w:themeColor="text1"/>
        </w:rPr>
        <w:t xml:space="preserve">, 3(1), 35–43. </w:t>
      </w:r>
      <w:hyperlink r:id="rId23" w:history="1">
        <w:r w:rsidRPr="000D3262">
          <w:rPr>
            <w:rStyle w:val="Hyperlink"/>
            <w:rFonts w:ascii="Arial" w:hAnsi="Arial" w:cs="Arial"/>
            <w:color w:val="000000" w:themeColor="text1"/>
            <w:u w:val="none"/>
          </w:rPr>
          <w:t>https://doi.org/10.21016/icepss.2016.ma03wf117o</w:t>
        </w:r>
      </w:hyperlink>
    </w:p>
    <w:p w14:paraId="08327EE0" w14:textId="77777777" w:rsidR="008E357C" w:rsidRPr="000D3262" w:rsidRDefault="008E357C" w:rsidP="008E357C">
      <w:pPr>
        <w:ind w:left="720" w:hanging="720"/>
        <w:jc w:val="both"/>
        <w:rPr>
          <w:rFonts w:ascii="Arial" w:hAnsi="Arial" w:cs="Arial"/>
          <w:color w:val="000000" w:themeColor="text1"/>
        </w:rPr>
      </w:pPr>
      <w:r w:rsidRPr="000D3262">
        <w:rPr>
          <w:color w:val="000000" w:themeColor="text1"/>
        </w:rPr>
        <w:t xml:space="preserve"> </w:t>
      </w:r>
      <w:proofErr w:type="gramStart"/>
      <w:r w:rsidRPr="000D3262">
        <w:rPr>
          <w:rFonts w:ascii="Arial" w:hAnsi="Arial" w:cs="Arial"/>
          <w:color w:val="000000" w:themeColor="text1"/>
        </w:rPr>
        <w:t>Espinosa ,</w:t>
      </w:r>
      <w:proofErr w:type="gramEnd"/>
      <w:r w:rsidRPr="000D3262">
        <w:rPr>
          <w:rFonts w:ascii="Arial" w:hAnsi="Arial" w:cs="Arial"/>
          <w:color w:val="000000" w:themeColor="text1"/>
        </w:rPr>
        <w:t xml:space="preserve"> K. P. M. (2020). Implementation of Disciplinary Rules and Regulations in Selected Private Junior High Schools. Sulo: International Refereed Journal of Multidisciplinary Sciences, 8(1). https://www.ejournals.ph/article.php?id=16632</w:t>
      </w:r>
    </w:p>
    <w:p w14:paraId="143A1139" w14:textId="77777777" w:rsidR="008E357C" w:rsidRPr="000D3262" w:rsidRDefault="008E357C" w:rsidP="008E357C">
      <w:pPr>
        <w:ind w:left="720" w:hanging="720"/>
        <w:jc w:val="both"/>
        <w:rPr>
          <w:rFonts w:ascii="Arial" w:hAnsi="Arial" w:cs="Arial"/>
          <w:color w:val="000000" w:themeColor="text1"/>
        </w:rPr>
      </w:pPr>
      <w:r w:rsidRPr="000D3262">
        <w:rPr>
          <w:rStyle w:val="Hyperlink"/>
          <w:rFonts w:ascii="Arial" w:hAnsi="Arial" w:cs="Arial"/>
          <w:color w:val="000000" w:themeColor="text1"/>
          <w:u w:val="none"/>
        </w:rPr>
        <w:t>Fekadu, A. A. (2019). Assessing the Impact of School Rules and Regulations on Students’ Perception Toward Promoting Good Behavior: Sabian Secondary School, Dire Dawa, Ethiopia. Stats, 2(2), 202–211. https://doi.org/10.3390/stats2020015</w:t>
      </w:r>
    </w:p>
    <w:p w14:paraId="12B373E1" w14:textId="77777777" w:rsidR="008E357C" w:rsidRPr="000D3262" w:rsidRDefault="008E357C" w:rsidP="008E357C">
      <w:pPr>
        <w:ind w:left="720" w:hanging="720"/>
        <w:jc w:val="both"/>
        <w:rPr>
          <w:rFonts w:ascii="Arial" w:hAnsi="Arial" w:cs="Arial"/>
          <w:color w:val="000000" w:themeColor="text1"/>
        </w:rPr>
      </w:pPr>
      <w:r w:rsidRPr="000D3262">
        <w:rPr>
          <w:rFonts w:ascii="Arial" w:hAnsi="Arial" w:cs="Arial"/>
          <w:color w:val="000000" w:themeColor="text1"/>
        </w:rPr>
        <w:t xml:space="preserve">Hopper, E. (2020, February 24). </w:t>
      </w:r>
      <w:r w:rsidRPr="000D3262">
        <w:rPr>
          <w:rFonts w:ascii="Arial" w:hAnsi="Arial" w:cs="Arial"/>
          <w:i/>
          <w:color w:val="000000" w:themeColor="text1"/>
        </w:rPr>
        <w:t>Maslow’s hierarchy of needs explained</w:t>
      </w:r>
      <w:r w:rsidRPr="000D3262">
        <w:rPr>
          <w:rFonts w:ascii="Arial" w:hAnsi="Arial" w:cs="Arial"/>
          <w:color w:val="000000" w:themeColor="text1"/>
        </w:rPr>
        <w:t xml:space="preserve">. Thought Co. </w:t>
      </w:r>
      <w:hyperlink r:id="rId24" w:history="1">
        <w:r w:rsidRPr="000D3262">
          <w:rPr>
            <w:rStyle w:val="Hyperlink"/>
            <w:rFonts w:ascii="Arial" w:hAnsi="Arial" w:cs="Arial"/>
            <w:color w:val="000000" w:themeColor="text1"/>
            <w:u w:val="none"/>
          </w:rPr>
          <w:t>https://www.thoughtco.com/maslows-hierarchy-of-needs-4582571</w:t>
        </w:r>
      </w:hyperlink>
    </w:p>
    <w:p w14:paraId="09712CBF" w14:textId="77777777" w:rsidR="008E357C" w:rsidRPr="000D3262" w:rsidRDefault="008E357C" w:rsidP="008E357C">
      <w:pPr>
        <w:ind w:left="720" w:hanging="720"/>
        <w:jc w:val="both"/>
        <w:rPr>
          <w:rFonts w:ascii="Arial" w:hAnsi="Arial" w:cs="Arial"/>
          <w:color w:val="000000" w:themeColor="text1"/>
        </w:rPr>
      </w:pPr>
      <w:r w:rsidRPr="000D3262">
        <w:rPr>
          <w:rFonts w:ascii="Arial" w:hAnsi="Arial" w:cs="Arial"/>
          <w:color w:val="000000" w:themeColor="text1"/>
        </w:rPr>
        <w:t xml:space="preserve">Hutter, D. (2016). Physical Security and Why It Is Important. </w:t>
      </w:r>
      <w:r w:rsidRPr="000D3262">
        <w:rPr>
          <w:rFonts w:ascii="Arial" w:hAnsi="Arial" w:cs="Arial"/>
          <w:i/>
          <w:color w:val="000000" w:themeColor="text1"/>
        </w:rPr>
        <w:t>SANS.</w:t>
      </w:r>
      <w:r w:rsidRPr="000D3262">
        <w:rPr>
          <w:rFonts w:ascii="Arial" w:hAnsi="Arial" w:cs="Arial"/>
          <w:color w:val="000000" w:themeColor="text1"/>
        </w:rPr>
        <w:t xml:space="preserve"> https://www.sans.org/white-papers/37120/</w:t>
      </w:r>
    </w:p>
    <w:p w14:paraId="55CE6318" w14:textId="77777777" w:rsidR="008E357C" w:rsidRPr="000D3262" w:rsidRDefault="008E357C" w:rsidP="008E357C">
      <w:pPr>
        <w:ind w:left="720" w:hanging="720"/>
        <w:jc w:val="both"/>
        <w:rPr>
          <w:rStyle w:val="Hyperlink"/>
          <w:rFonts w:ascii="Arial" w:hAnsi="Arial" w:cs="Arial"/>
          <w:color w:val="000000" w:themeColor="text1"/>
          <w:u w:val="none"/>
        </w:rPr>
      </w:pPr>
      <w:proofErr w:type="spellStart"/>
      <w:r w:rsidRPr="000D3262">
        <w:rPr>
          <w:rStyle w:val="Hyperlink"/>
          <w:rFonts w:ascii="Arial" w:hAnsi="Arial" w:cs="Arial"/>
          <w:color w:val="000000" w:themeColor="text1"/>
          <w:u w:val="none"/>
        </w:rPr>
        <w:t>Kpee</w:t>
      </w:r>
      <w:proofErr w:type="spellEnd"/>
      <w:r w:rsidRPr="000D3262">
        <w:rPr>
          <w:rStyle w:val="Hyperlink"/>
          <w:rFonts w:ascii="Arial" w:hAnsi="Arial" w:cs="Arial"/>
          <w:color w:val="000000" w:themeColor="text1"/>
          <w:u w:val="none"/>
        </w:rPr>
        <w:t xml:space="preserve">, G. G., &amp; </w:t>
      </w:r>
      <w:proofErr w:type="spellStart"/>
      <w:r w:rsidRPr="000D3262">
        <w:rPr>
          <w:rStyle w:val="Hyperlink"/>
          <w:rFonts w:ascii="Arial" w:hAnsi="Arial" w:cs="Arial"/>
          <w:color w:val="000000" w:themeColor="text1"/>
          <w:u w:val="none"/>
        </w:rPr>
        <w:t>Osiobe</w:t>
      </w:r>
      <w:proofErr w:type="spellEnd"/>
      <w:r w:rsidRPr="000D3262">
        <w:rPr>
          <w:rStyle w:val="Hyperlink"/>
          <w:rFonts w:ascii="Arial" w:hAnsi="Arial" w:cs="Arial"/>
          <w:color w:val="000000" w:themeColor="text1"/>
          <w:u w:val="none"/>
        </w:rPr>
        <w:t>, C. (2014). Nigerian Security Challenges and the Plight of Students and Teachers in Institution of Learning in Nigeria. The Intuition, 6(1).</w:t>
      </w:r>
    </w:p>
    <w:p w14:paraId="69BC6309" w14:textId="77777777" w:rsidR="008E357C" w:rsidRPr="000D3262" w:rsidRDefault="008E357C" w:rsidP="008E357C">
      <w:pPr>
        <w:ind w:left="720" w:hanging="720"/>
        <w:rPr>
          <w:rFonts w:ascii="Arial" w:hAnsi="Arial" w:cs="Arial"/>
          <w:color w:val="000000" w:themeColor="text1"/>
          <w:shd w:val="clear" w:color="auto" w:fill="FFFFFF"/>
        </w:rPr>
      </w:pPr>
      <w:r w:rsidRPr="000D3262">
        <w:rPr>
          <w:rFonts w:ascii="Arial" w:hAnsi="Arial" w:cs="Arial"/>
          <w:color w:val="000000" w:themeColor="text1"/>
          <w:shd w:val="clear" w:color="auto" w:fill="FFFFFF"/>
        </w:rPr>
        <w:t>LaHood, S. (2025). </w:t>
      </w:r>
      <w:r w:rsidRPr="000D3262">
        <w:rPr>
          <w:rFonts w:ascii="Arial" w:hAnsi="Arial" w:cs="Arial"/>
          <w:i/>
          <w:iCs/>
          <w:color w:val="000000" w:themeColor="text1"/>
          <w:shd w:val="clear" w:color="auto" w:fill="FFFFFF"/>
        </w:rPr>
        <w:t>Occupational Health and Safety at US Higher Education Campuses: Analyzing Incident Rates and Factors Using Stars Data</w:t>
      </w:r>
      <w:r w:rsidRPr="000D3262">
        <w:rPr>
          <w:rFonts w:ascii="Arial" w:hAnsi="Arial" w:cs="Arial"/>
          <w:color w:val="000000" w:themeColor="text1"/>
          <w:shd w:val="clear" w:color="auto" w:fill="FFFFFF"/>
        </w:rPr>
        <w:t xml:space="preserve"> (Doctoral dissertation, University of Louisiana at Lafayette). </w:t>
      </w:r>
      <w:hyperlink r:id="rId25" w:history="1">
        <w:r w:rsidRPr="000D3262">
          <w:rPr>
            <w:rStyle w:val="Hyperlink"/>
            <w:rFonts w:ascii="Arial" w:hAnsi="Arial" w:cs="Arial"/>
            <w:color w:val="000000" w:themeColor="text1"/>
            <w:u w:val="none"/>
            <w:shd w:val="clear" w:color="auto" w:fill="FFFFFF"/>
          </w:rPr>
          <w:t>https://search.proquest.com/openview/92c1a362e94582bece57e5dffaa73467/1?pq-origsite=gscholar&amp;cbl=18750&amp;diss=y</w:t>
        </w:r>
      </w:hyperlink>
    </w:p>
    <w:p w14:paraId="7B304FDE" w14:textId="77777777" w:rsidR="008E357C" w:rsidRPr="000D3262" w:rsidRDefault="008E357C" w:rsidP="008E357C">
      <w:pPr>
        <w:ind w:left="720" w:hanging="720"/>
        <w:rPr>
          <w:rFonts w:ascii="Arial" w:hAnsi="Arial" w:cs="Arial"/>
          <w:color w:val="000000" w:themeColor="text1"/>
          <w:shd w:val="clear" w:color="auto" w:fill="FFFFFF"/>
        </w:rPr>
      </w:pPr>
      <w:r w:rsidRPr="000D3262">
        <w:rPr>
          <w:rFonts w:ascii="Arial" w:hAnsi="Arial" w:cs="Arial"/>
          <w:color w:val="000000" w:themeColor="text1"/>
          <w:shd w:val="clear" w:color="auto" w:fill="FFFFFF"/>
        </w:rPr>
        <w:t>Landoll, D. (2021). </w:t>
      </w:r>
      <w:r w:rsidRPr="000D3262">
        <w:rPr>
          <w:rFonts w:ascii="Arial" w:hAnsi="Arial" w:cs="Arial"/>
          <w:i/>
          <w:iCs/>
          <w:color w:val="000000" w:themeColor="text1"/>
          <w:shd w:val="clear" w:color="auto" w:fill="FFFFFF"/>
        </w:rPr>
        <w:t>The security risk assessment handbook: A complete guide for performing security risk assessments</w:t>
      </w:r>
      <w:r w:rsidRPr="000D3262">
        <w:rPr>
          <w:rFonts w:ascii="Arial" w:hAnsi="Arial" w:cs="Arial"/>
          <w:color w:val="000000" w:themeColor="text1"/>
          <w:shd w:val="clear" w:color="auto" w:fill="FFFFFF"/>
        </w:rPr>
        <w:t xml:space="preserve">. CRC press. </w:t>
      </w:r>
      <w:hyperlink r:id="rId26" w:history="1">
        <w:r w:rsidRPr="000D3262">
          <w:rPr>
            <w:rStyle w:val="Hyperlink"/>
            <w:rFonts w:ascii="Arial" w:hAnsi="Arial" w:cs="Arial"/>
            <w:color w:val="000000" w:themeColor="text1"/>
            <w:u w:val="none"/>
            <w:shd w:val="clear" w:color="auto" w:fill="FFFFFF"/>
          </w:rPr>
          <w:t>https://www.taylorfrancis.com/books/mono/10.1201/9781003090441/security-risk-assessment-handbook-douglas-landoll</w:t>
        </w:r>
      </w:hyperlink>
    </w:p>
    <w:p w14:paraId="077504AB" w14:textId="77777777" w:rsidR="008E357C" w:rsidRPr="000D3262" w:rsidRDefault="008E357C" w:rsidP="008E357C">
      <w:pPr>
        <w:ind w:left="720" w:hanging="720"/>
        <w:rPr>
          <w:rFonts w:ascii="Arial" w:hAnsi="Arial" w:cs="Arial"/>
          <w:color w:val="000000" w:themeColor="text1"/>
          <w:shd w:val="clear" w:color="auto" w:fill="FFFFFF"/>
        </w:rPr>
      </w:pPr>
      <w:r w:rsidRPr="000D3262">
        <w:rPr>
          <w:rFonts w:ascii="Arial" w:hAnsi="Arial" w:cs="Arial"/>
          <w:color w:val="000000" w:themeColor="text1"/>
          <w:shd w:val="clear" w:color="auto" w:fill="FFFFFF"/>
        </w:rPr>
        <w:t>Lim, W. M. (2025). What is qualitative research? An overview and guidelines. </w:t>
      </w:r>
      <w:r w:rsidRPr="000D3262">
        <w:rPr>
          <w:rFonts w:ascii="Arial" w:hAnsi="Arial" w:cs="Arial"/>
          <w:i/>
          <w:iCs/>
          <w:color w:val="000000" w:themeColor="text1"/>
          <w:shd w:val="clear" w:color="auto" w:fill="FFFFFF"/>
        </w:rPr>
        <w:t>Australasian Marketing Journal</w:t>
      </w:r>
      <w:r w:rsidRPr="000D3262">
        <w:rPr>
          <w:rFonts w:ascii="Arial" w:hAnsi="Arial" w:cs="Arial"/>
          <w:color w:val="000000" w:themeColor="text1"/>
          <w:shd w:val="clear" w:color="auto" w:fill="FFFFFF"/>
        </w:rPr>
        <w:t>, </w:t>
      </w:r>
      <w:r w:rsidRPr="000D3262">
        <w:rPr>
          <w:rFonts w:ascii="Arial" w:hAnsi="Arial" w:cs="Arial"/>
          <w:i/>
          <w:iCs/>
          <w:color w:val="000000" w:themeColor="text1"/>
          <w:shd w:val="clear" w:color="auto" w:fill="FFFFFF"/>
        </w:rPr>
        <w:t>33</w:t>
      </w:r>
      <w:r w:rsidRPr="000D3262">
        <w:rPr>
          <w:rFonts w:ascii="Arial" w:hAnsi="Arial" w:cs="Arial"/>
          <w:color w:val="000000" w:themeColor="text1"/>
          <w:shd w:val="clear" w:color="auto" w:fill="FFFFFF"/>
        </w:rPr>
        <w:t xml:space="preserve">(2), 199-229. </w:t>
      </w:r>
      <w:hyperlink r:id="rId27" w:history="1">
        <w:r w:rsidRPr="000D3262">
          <w:rPr>
            <w:rStyle w:val="Hyperlink"/>
            <w:rFonts w:ascii="Arial" w:hAnsi="Arial" w:cs="Arial"/>
            <w:color w:val="000000" w:themeColor="text1"/>
            <w:u w:val="none"/>
            <w:shd w:val="clear" w:color="auto" w:fill="FFFFFF"/>
          </w:rPr>
          <w:t>https://journals.sagepub.com/doi/abs/10.1177/14413582241264619</w:t>
        </w:r>
      </w:hyperlink>
    </w:p>
    <w:p w14:paraId="2F40C1E7" w14:textId="77777777" w:rsidR="008E357C" w:rsidRPr="000D3262" w:rsidRDefault="008E357C" w:rsidP="008E357C">
      <w:pPr>
        <w:ind w:left="720" w:hanging="720"/>
        <w:jc w:val="both"/>
        <w:rPr>
          <w:rFonts w:ascii="Arial" w:hAnsi="Arial" w:cs="Arial"/>
          <w:color w:val="000000" w:themeColor="text1"/>
        </w:rPr>
      </w:pPr>
      <w:r w:rsidRPr="000D3262">
        <w:rPr>
          <w:color w:val="000000" w:themeColor="text1"/>
        </w:rPr>
        <w:t xml:space="preserve"> </w:t>
      </w:r>
      <w:r w:rsidRPr="000D3262">
        <w:rPr>
          <w:rStyle w:val="Hyperlink"/>
          <w:rFonts w:ascii="Arial" w:hAnsi="Arial" w:cs="Arial"/>
          <w:color w:val="000000" w:themeColor="text1"/>
          <w:u w:val="none"/>
        </w:rPr>
        <w:t xml:space="preserve">Mubita, K., Milupi, I., &amp; </w:t>
      </w:r>
      <w:proofErr w:type="spellStart"/>
      <w:r w:rsidRPr="000D3262">
        <w:rPr>
          <w:rStyle w:val="Hyperlink"/>
          <w:rFonts w:ascii="Arial" w:hAnsi="Arial" w:cs="Arial"/>
          <w:color w:val="000000" w:themeColor="text1"/>
          <w:u w:val="none"/>
        </w:rPr>
        <w:t>Kalimposo</w:t>
      </w:r>
      <w:proofErr w:type="spellEnd"/>
      <w:r w:rsidRPr="000D3262">
        <w:rPr>
          <w:rStyle w:val="Hyperlink"/>
          <w:rFonts w:ascii="Arial" w:hAnsi="Arial" w:cs="Arial"/>
          <w:color w:val="000000" w:themeColor="text1"/>
          <w:u w:val="none"/>
        </w:rPr>
        <w:t xml:space="preserve">, K. (2023). </w:t>
      </w:r>
      <w:proofErr w:type="gramStart"/>
      <w:r w:rsidRPr="000D3262">
        <w:rPr>
          <w:rStyle w:val="Hyperlink"/>
          <w:rFonts w:ascii="Arial" w:hAnsi="Arial" w:cs="Arial"/>
          <w:color w:val="000000" w:themeColor="text1"/>
          <w:u w:val="none"/>
        </w:rPr>
        <w:t>Management  of</w:t>
      </w:r>
      <w:proofErr w:type="gramEnd"/>
      <w:r w:rsidRPr="000D3262">
        <w:rPr>
          <w:rStyle w:val="Hyperlink"/>
          <w:rFonts w:ascii="Arial" w:hAnsi="Arial" w:cs="Arial"/>
          <w:color w:val="000000" w:themeColor="text1"/>
          <w:u w:val="none"/>
        </w:rPr>
        <w:t xml:space="preserve">  </w:t>
      </w:r>
      <w:proofErr w:type="gramStart"/>
      <w:r w:rsidRPr="000D3262">
        <w:rPr>
          <w:rStyle w:val="Hyperlink"/>
          <w:rFonts w:ascii="Arial" w:hAnsi="Arial" w:cs="Arial"/>
          <w:color w:val="000000" w:themeColor="text1"/>
          <w:u w:val="none"/>
        </w:rPr>
        <w:t>Safety  and</w:t>
      </w:r>
      <w:proofErr w:type="gramEnd"/>
      <w:r w:rsidRPr="000D3262">
        <w:rPr>
          <w:rStyle w:val="Hyperlink"/>
          <w:rFonts w:ascii="Arial" w:hAnsi="Arial" w:cs="Arial"/>
          <w:color w:val="000000" w:themeColor="text1"/>
          <w:u w:val="none"/>
        </w:rPr>
        <w:t xml:space="preserve">  </w:t>
      </w:r>
      <w:proofErr w:type="gramStart"/>
      <w:r w:rsidRPr="000D3262">
        <w:rPr>
          <w:rStyle w:val="Hyperlink"/>
          <w:rFonts w:ascii="Arial" w:hAnsi="Arial" w:cs="Arial"/>
          <w:color w:val="000000" w:themeColor="text1"/>
          <w:u w:val="none"/>
        </w:rPr>
        <w:t>Health  in</w:t>
      </w:r>
      <w:proofErr w:type="gramEnd"/>
      <w:r w:rsidRPr="000D3262">
        <w:rPr>
          <w:rStyle w:val="Hyperlink"/>
          <w:rFonts w:ascii="Arial" w:hAnsi="Arial" w:cs="Arial"/>
          <w:color w:val="000000" w:themeColor="text1"/>
          <w:u w:val="none"/>
        </w:rPr>
        <w:t xml:space="preserve">  Schools:  </w:t>
      </w:r>
      <w:proofErr w:type="gramStart"/>
      <w:r w:rsidRPr="000D3262">
        <w:rPr>
          <w:rStyle w:val="Hyperlink"/>
          <w:rFonts w:ascii="Arial" w:hAnsi="Arial" w:cs="Arial"/>
          <w:color w:val="000000" w:themeColor="text1"/>
          <w:u w:val="none"/>
        </w:rPr>
        <w:t>Benefits,  Challenges</w:t>
      </w:r>
      <w:proofErr w:type="gramEnd"/>
      <w:r w:rsidRPr="000D3262">
        <w:rPr>
          <w:rStyle w:val="Hyperlink"/>
          <w:rFonts w:ascii="Arial" w:hAnsi="Arial" w:cs="Arial"/>
          <w:color w:val="000000" w:themeColor="text1"/>
          <w:u w:val="none"/>
        </w:rPr>
        <w:t xml:space="preserve">  and Prospects. International Journal of Social Science and Education Research Studies, 3(4), 582–</w:t>
      </w:r>
      <w:r w:rsidRPr="000D3262">
        <w:rPr>
          <w:rStyle w:val="Hyperlink"/>
          <w:rFonts w:ascii="Arial" w:hAnsi="Arial" w:cs="Arial"/>
          <w:color w:val="000000" w:themeColor="text1"/>
          <w:u w:val="none"/>
        </w:rPr>
        <w:lastRenderedPageBreak/>
        <w:t>587.https://www.researchgate.net/deref/https%3A%2F%2Fdoi.org%2F10.55677%2Fijssers%2FV03I4Y2023-07?_tp=eyJjb250ZXh0Ijp7ImZpcnN0UGFnZSI6InB1YmxpY2F0aW9uIiwicGFnZSI6InB1YmxpY2F0aW9uIn19</w:t>
      </w:r>
    </w:p>
    <w:p w14:paraId="625B9415" w14:textId="77777777" w:rsidR="008E357C" w:rsidRPr="000D3262" w:rsidRDefault="008E357C" w:rsidP="008E357C">
      <w:pPr>
        <w:ind w:left="720" w:hanging="720"/>
        <w:jc w:val="both"/>
        <w:rPr>
          <w:rFonts w:ascii="Arial" w:hAnsi="Arial" w:cs="Arial"/>
          <w:color w:val="000000" w:themeColor="text1"/>
        </w:rPr>
      </w:pPr>
      <w:r w:rsidRPr="000D3262">
        <w:rPr>
          <w:rFonts w:ascii="Arial" w:hAnsi="Arial" w:cs="Arial"/>
          <w:color w:val="000000" w:themeColor="text1"/>
        </w:rPr>
        <w:t xml:space="preserve">Owusu, G. A., Akoto, J. S., &amp; </w:t>
      </w:r>
      <w:proofErr w:type="spellStart"/>
      <w:proofErr w:type="gramStart"/>
      <w:r w:rsidRPr="000D3262">
        <w:rPr>
          <w:rFonts w:ascii="Arial" w:hAnsi="Arial" w:cs="Arial"/>
          <w:color w:val="000000" w:themeColor="text1"/>
        </w:rPr>
        <w:t>Abnory</w:t>
      </w:r>
      <w:proofErr w:type="spellEnd"/>
      <w:r w:rsidRPr="000D3262">
        <w:rPr>
          <w:rFonts w:ascii="Arial" w:hAnsi="Arial" w:cs="Arial"/>
          <w:color w:val="000000" w:themeColor="text1"/>
        </w:rPr>
        <w:t xml:space="preserve"> ,</w:t>
      </w:r>
      <w:proofErr w:type="gramEnd"/>
      <w:r w:rsidRPr="000D3262">
        <w:rPr>
          <w:rFonts w:ascii="Arial" w:hAnsi="Arial" w:cs="Arial"/>
          <w:color w:val="000000" w:themeColor="text1"/>
        </w:rPr>
        <w:t xml:space="preserve"> M. M. (2019). Is Our Safety and Security Guaranteed on University of Cape Coast Campus? Undergraduates Students’ Perceptions</w:t>
      </w:r>
      <w:r w:rsidRPr="000D3262">
        <w:rPr>
          <w:rFonts w:ascii="Arial" w:hAnsi="Arial" w:cs="Arial"/>
          <w:i/>
          <w:color w:val="000000" w:themeColor="text1"/>
        </w:rPr>
        <w:t>. International Journal of Higher Education</w:t>
      </w:r>
      <w:r w:rsidRPr="000D3262">
        <w:rPr>
          <w:rFonts w:ascii="Arial" w:hAnsi="Arial" w:cs="Arial"/>
          <w:color w:val="000000" w:themeColor="text1"/>
        </w:rPr>
        <w:t>, 5(4). https://doi.org/10.5430/ijhe.v5n4p75</w:t>
      </w:r>
    </w:p>
    <w:p w14:paraId="6E4CC94F" w14:textId="77777777" w:rsidR="008E357C" w:rsidRPr="000D3262" w:rsidRDefault="008E357C" w:rsidP="008E357C">
      <w:pPr>
        <w:ind w:left="720" w:hanging="720"/>
        <w:jc w:val="both"/>
        <w:rPr>
          <w:rFonts w:ascii="Arial" w:hAnsi="Arial" w:cs="Arial"/>
          <w:color w:val="000000" w:themeColor="text1"/>
        </w:rPr>
      </w:pPr>
      <w:r w:rsidRPr="000D3262">
        <w:rPr>
          <w:rFonts w:ascii="Arial" w:hAnsi="Arial" w:cs="Arial"/>
          <w:color w:val="000000" w:themeColor="text1"/>
        </w:rPr>
        <w:t xml:space="preserve">Owusu, G. A., Akoto, J. S., &amp; </w:t>
      </w:r>
      <w:proofErr w:type="spellStart"/>
      <w:proofErr w:type="gramStart"/>
      <w:r w:rsidRPr="000D3262">
        <w:rPr>
          <w:rFonts w:ascii="Arial" w:hAnsi="Arial" w:cs="Arial"/>
          <w:color w:val="000000" w:themeColor="text1"/>
        </w:rPr>
        <w:t>Abnory</w:t>
      </w:r>
      <w:proofErr w:type="spellEnd"/>
      <w:r w:rsidRPr="000D3262">
        <w:rPr>
          <w:rFonts w:ascii="Arial" w:hAnsi="Arial" w:cs="Arial"/>
          <w:color w:val="000000" w:themeColor="text1"/>
        </w:rPr>
        <w:t xml:space="preserve"> ,</w:t>
      </w:r>
      <w:proofErr w:type="gramEnd"/>
      <w:r w:rsidRPr="000D3262">
        <w:rPr>
          <w:rFonts w:ascii="Arial" w:hAnsi="Arial" w:cs="Arial"/>
          <w:color w:val="000000" w:themeColor="text1"/>
        </w:rPr>
        <w:t xml:space="preserve"> M. M. (2019). Is Our Safety and Security Guaranteed on University of Cape Coast Campus? Undergraduates Students’ Perceptions</w:t>
      </w:r>
      <w:r w:rsidRPr="000D3262">
        <w:rPr>
          <w:rFonts w:ascii="Arial" w:hAnsi="Arial" w:cs="Arial"/>
          <w:i/>
          <w:color w:val="000000" w:themeColor="text1"/>
        </w:rPr>
        <w:t>. International Journal of Higher Education</w:t>
      </w:r>
      <w:r w:rsidRPr="000D3262">
        <w:rPr>
          <w:rFonts w:ascii="Arial" w:hAnsi="Arial" w:cs="Arial"/>
          <w:color w:val="000000" w:themeColor="text1"/>
        </w:rPr>
        <w:t>, 5(4). https://doi.org/10.5430/ijhe.v5n4p75</w:t>
      </w:r>
    </w:p>
    <w:p w14:paraId="12D3DA2E" w14:textId="77777777" w:rsidR="008E357C" w:rsidRPr="000D3262" w:rsidRDefault="008E357C" w:rsidP="008E357C">
      <w:pPr>
        <w:ind w:left="720" w:hanging="720"/>
        <w:jc w:val="both"/>
        <w:rPr>
          <w:rStyle w:val="Hyperlink"/>
          <w:rFonts w:ascii="Arial" w:hAnsi="Arial" w:cs="Arial"/>
          <w:color w:val="000000" w:themeColor="text1"/>
          <w:u w:val="none"/>
        </w:rPr>
      </w:pPr>
      <w:proofErr w:type="gramStart"/>
      <w:r w:rsidRPr="000D3262">
        <w:rPr>
          <w:rStyle w:val="Hyperlink"/>
          <w:rFonts w:ascii="Arial" w:hAnsi="Arial" w:cs="Arial"/>
          <w:color w:val="000000" w:themeColor="text1"/>
          <w:u w:val="none"/>
        </w:rPr>
        <w:t>Parmar ,</w:t>
      </w:r>
      <w:proofErr w:type="gramEnd"/>
      <w:r w:rsidRPr="000D3262">
        <w:rPr>
          <w:rStyle w:val="Hyperlink"/>
          <w:rFonts w:ascii="Arial" w:hAnsi="Arial" w:cs="Arial"/>
          <w:color w:val="000000" w:themeColor="text1"/>
          <w:u w:val="none"/>
        </w:rPr>
        <w:t xml:space="preserve"> V. S. (2021). Significance of Campus Security in Educational Institutions. Salgaocar Institute of International Hospitality Education. </w:t>
      </w:r>
      <w:hyperlink r:id="rId28" w:history="1">
        <w:r w:rsidRPr="000D3262">
          <w:rPr>
            <w:rStyle w:val="Hyperlink"/>
            <w:rFonts w:ascii="Arial" w:hAnsi="Arial" w:cs="Arial"/>
            <w:color w:val="000000" w:themeColor="text1"/>
            <w:u w:val="none"/>
          </w:rPr>
          <w:t>https://vmsiihe.edu.in/the-significance-of-campus-security-in-educational-institutions/</w:t>
        </w:r>
      </w:hyperlink>
    </w:p>
    <w:p w14:paraId="6465E190" w14:textId="77777777" w:rsidR="008E357C" w:rsidRPr="000D3262" w:rsidRDefault="008E357C" w:rsidP="008E357C">
      <w:pPr>
        <w:ind w:left="720" w:hanging="720"/>
        <w:jc w:val="both"/>
        <w:rPr>
          <w:rStyle w:val="Hyperlink"/>
          <w:rFonts w:ascii="Arial" w:hAnsi="Arial" w:cs="Arial"/>
          <w:color w:val="000000" w:themeColor="text1"/>
          <w:u w:val="none"/>
        </w:rPr>
      </w:pPr>
      <w:r w:rsidRPr="000D3262">
        <w:rPr>
          <w:rStyle w:val="Hyperlink"/>
          <w:rFonts w:ascii="Arial" w:hAnsi="Arial" w:cs="Arial"/>
          <w:color w:val="000000" w:themeColor="text1"/>
          <w:u w:val="none"/>
        </w:rPr>
        <w:t xml:space="preserve">Peguero, A. A., Marchbanks, M. P. “Trey”, Varela, K. S., Eason, J. M., &amp; Blake, J. (2018). Too Strict or Too </w:t>
      </w:r>
      <w:proofErr w:type="gramStart"/>
      <w:r w:rsidRPr="000D3262">
        <w:rPr>
          <w:rStyle w:val="Hyperlink"/>
          <w:rFonts w:ascii="Arial" w:hAnsi="Arial" w:cs="Arial"/>
          <w:color w:val="000000" w:themeColor="text1"/>
          <w:u w:val="none"/>
        </w:rPr>
        <w:t>Lenient?:</w:t>
      </w:r>
      <w:proofErr w:type="gramEnd"/>
      <w:r w:rsidRPr="000D3262">
        <w:rPr>
          <w:rStyle w:val="Hyperlink"/>
          <w:rFonts w:ascii="Arial" w:hAnsi="Arial" w:cs="Arial"/>
          <w:color w:val="000000" w:themeColor="text1"/>
          <w:u w:val="none"/>
        </w:rPr>
        <w:t xml:space="preserve"> Examining </w:t>
      </w:r>
      <w:proofErr w:type="gramStart"/>
      <w:r w:rsidRPr="000D3262">
        <w:rPr>
          <w:rStyle w:val="Hyperlink"/>
          <w:rFonts w:ascii="Arial" w:hAnsi="Arial" w:cs="Arial"/>
          <w:color w:val="000000" w:themeColor="text1"/>
          <w:u w:val="none"/>
        </w:rPr>
        <w:t>The</w:t>
      </w:r>
      <w:proofErr w:type="gramEnd"/>
      <w:r w:rsidRPr="000D3262">
        <w:rPr>
          <w:rStyle w:val="Hyperlink"/>
          <w:rFonts w:ascii="Arial" w:hAnsi="Arial" w:cs="Arial"/>
          <w:color w:val="000000" w:themeColor="text1"/>
          <w:u w:val="none"/>
        </w:rPr>
        <w:t xml:space="preserve"> Role of School Strictness </w:t>
      </w:r>
      <w:proofErr w:type="gramStart"/>
      <w:r w:rsidRPr="000D3262">
        <w:rPr>
          <w:rStyle w:val="Hyperlink"/>
          <w:rFonts w:ascii="Arial" w:hAnsi="Arial" w:cs="Arial"/>
          <w:color w:val="000000" w:themeColor="text1"/>
          <w:u w:val="none"/>
        </w:rPr>
        <w:t>With</w:t>
      </w:r>
      <w:proofErr w:type="gramEnd"/>
      <w:r w:rsidRPr="000D3262">
        <w:rPr>
          <w:rStyle w:val="Hyperlink"/>
          <w:rFonts w:ascii="Arial" w:hAnsi="Arial" w:cs="Arial"/>
          <w:color w:val="000000" w:themeColor="text1"/>
          <w:u w:val="none"/>
        </w:rPr>
        <w:t xml:space="preserve"> Educational and Juvenile Justice Outcomes. Sociological Spectrum, 38(4), 223–242. </w:t>
      </w:r>
      <w:hyperlink r:id="rId29" w:history="1">
        <w:r w:rsidRPr="000D3262">
          <w:rPr>
            <w:rStyle w:val="Hyperlink"/>
            <w:rFonts w:ascii="Arial" w:hAnsi="Arial" w:cs="Arial"/>
            <w:color w:val="000000" w:themeColor="text1"/>
            <w:u w:val="none"/>
          </w:rPr>
          <w:t>https://doi.org/10.1080/02732173.2018.1478350</w:t>
        </w:r>
      </w:hyperlink>
    </w:p>
    <w:p w14:paraId="338B3CC3" w14:textId="77777777" w:rsidR="008E357C" w:rsidRPr="000D3262" w:rsidRDefault="008E357C" w:rsidP="008E357C">
      <w:pPr>
        <w:ind w:left="720" w:hanging="720"/>
        <w:rPr>
          <w:rFonts w:ascii="Arial" w:hAnsi="Arial" w:cs="Arial"/>
          <w:color w:val="000000" w:themeColor="text1"/>
          <w:shd w:val="clear" w:color="auto" w:fill="FFFFFF"/>
        </w:rPr>
      </w:pPr>
      <w:proofErr w:type="spellStart"/>
      <w:r w:rsidRPr="000D3262">
        <w:rPr>
          <w:rFonts w:ascii="Arial" w:hAnsi="Arial" w:cs="Arial"/>
          <w:color w:val="000000" w:themeColor="text1"/>
          <w:shd w:val="clear" w:color="auto" w:fill="FFFFFF"/>
        </w:rPr>
        <w:t>Pregoner</w:t>
      </w:r>
      <w:proofErr w:type="spellEnd"/>
      <w:r w:rsidRPr="000D3262">
        <w:rPr>
          <w:rFonts w:ascii="Arial" w:hAnsi="Arial" w:cs="Arial"/>
          <w:color w:val="000000" w:themeColor="text1"/>
          <w:shd w:val="clear" w:color="auto" w:fill="FFFFFF"/>
        </w:rPr>
        <w:t xml:space="preserve">, J. D., </w:t>
      </w:r>
      <w:proofErr w:type="spellStart"/>
      <w:r w:rsidRPr="000D3262">
        <w:rPr>
          <w:rFonts w:ascii="Arial" w:hAnsi="Arial" w:cs="Arial"/>
          <w:color w:val="000000" w:themeColor="text1"/>
          <w:shd w:val="clear" w:color="auto" w:fill="FFFFFF"/>
        </w:rPr>
        <w:t>Leopardas</w:t>
      </w:r>
      <w:proofErr w:type="spellEnd"/>
      <w:r w:rsidRPr="000D3262">
        <w:rPr>
          <w:rFonts w:ascii="Arial" w:hAnsi="Arial" w:cs="Arial"/>
          <w:color w:val="000000" w:themeColor="text1"/>
          <w:shd w:val="clear" w:color="auto" w:fill="FFFFFF"/>
        </w:rPr>
        <w:t xml:space="preserve">, R., Ganancial, I. J., </w:t>
      </w:r>
      <w:proofErr w:type="spellStart"/>
      <w:r w:rsidRPr="000D3262">
        <w:rPr>
          <w:rFonts w:ascii="Arial" w:hAnsi="Arial" w:cs="Arial"/>
          <w:color w:val="000000" w:themeColor="text1"/>
          <w:shd w:val="clear" w:color="auto" w:fill="FFFFFF"/>
        </w:rPr>
        <w:t>Baguhin</w:t>
      </w:r>
      <w:proofErr w:type="spellEnd"/>
      <w:r w:rsidRPr="000D3262">
        <w:rPr>
          <w:rFonts w:ascii="Arial" w:hAnsi="Arial" w:cs="Arial"/>
          <w:color w:val="000000" w:themeColor="text1"/>
          <w:shd w:val="clear" w:color="auto" w:fill="FFFFFF"/>
        </w:rPr>
        <w:t>, M., &amp; Sedo, F. (2025). Ethical Issues in Conducting Research Using Human Participants in the Post-COVID Era. </w:t>
      </w:r>
      <w:r w:rsidRPr="000D3262">
        <w:rPr>
          <w:rFonts w:ascii="Arial" w:hAnsi="Arial" w:cs="Arial"/>
          <w:i/>
          <w:iCs/>
          <w:color w:val="000000" w:themeColor="text1"/>
          <w:shd w:val="clear" w:color="auto" w:fill="FFFFFF"/>
        </w:rPr>
        <w:t>IMCC Journal of Science</w:t>
      </w:r>
      <w:r w:rsidRPr="000D3262">
        <w:rPr>
          <w:rFonts w:ascii="Arial" w:hAnsi="Arial" w:cs="Arial"/>
          <w:color w:val="000000" w:themeColor="text1"/>
          <w:shd w:val="clear" w:color="auto" w:fill="FFFFFF"/>
        </w:rPr>
        <w:t>, </w:t>
      </w:r>
      <w:r w:rsidRPr="000D3262">
        <w:rPr>
          <w:rFonts w:ascii="Arial" w:hAnsi="Arial" w:cs="Arial"/>
          <w:i/>
          <w:iCs/>
          <w:color w:val="000000" w:themeColor="text1"/>
          <w:shd w:val="clear" w:color="auto" w:fill="FFFFFF"/>
        </w:rPr>
        <w:t>5</w:t>
      </w:r>
      <w:r w:rsidRPr="000D3262">
        <w:rPr>
          <w:rFonts w:ascii="Arial" w:hAnsi="Arial" w:cs="Arial"/>
          <w:color w:val="000000" w:themeColor="text1"/>
          <w:shd w:val="clear" w:color="auto" w:fill="FFFFFF"/>
        </w:rPr>
        <w:t xml:space="preserve">(1), 1-9. </w:t>
      </w:r>
      <w:hyperlink r:id="rId30" w:history="1">
        <w:r w:rsidRPr="000D3262">
          <w:rPr>
            <w:rStyle w:val="Hyperlink"/>
            <w:rFonts w:ascii="Arial" w:hAnsi="Arial" w:cs="Arial"/>
            <w:color w:val="000000" w:themeColor="text1"/>
            <w:u w:val="none"/>
            <w:shd w:val="clear" w:color="auto" w:fill="FFFFFF"/>
          </w:rPr>
          <w:t>https://hal.science/hal-05073466/</w:t>
        </w:r>
      </w:hyperlink>
    </w:p>
    <w:p w14:paraId="7FA6CA72" w14:textId="77777777" w:rsidR="008E357C" w:rsidRPr="000D3262" w:rsidRDefault="008E357C" w:rsidP="008E357C">
      <w:pPr>
        <w:ind w:left="720" w:hanging="720"/>
        <w:jc w:val="both"/>
        <w:rPr>
          <w:rStyle w:val="Hyperlink"/>
          <w:rFonts w:ascii="Arial" w:hAnsi="Arial" w:cs="Arial"/>
          <w:i/>
          <w:color w:val="000000" w:themeColor="text1"/>
          <w:u w:val="none"/>
        </w:rPr>
      </w:pPr>
      <w:proofErr w:type="spellStart"/>
      <w:r w:rsidRPr="000D3262">
        <w:rPr>
          <w:rStyle w:val="Hyperlink"/>
          <w:rFonts w:ascii="Arial" w:hAnsi="Arial" w:cs="Arial"/>
          <w:color w:val="000000" w:themeColor="text1"/>
          <w:u w:val="none"/>
        </w:rPr>
        <w:t>Presado</w:t>
      </w:r>
      <w:proofErr w:type="spellEnd"/>
      <w:r w:rsidRPr="000D3262">
        <w:rPr>
          <w:rStyle w:val="Hyperlink"/>
          <w:rFonts w:ascii="Arial" w:hAnsi="Arial" w:cs="Arial"/>
          <w:color w:val="000000" w:themeColor="text1"/>
          <w:u w:val="none"/>
        </w:rPr>
        <w:t>, J. E. (2016). The Level of Security Management in the University of Eastern Philippines. International Conference on Research in Social Sciences, Humanities and Education.</w:t>
      </w:r>
    </w:p>
    <w:p w14:paraId="3CB16DCD" w14:textId="77777777" w:rsidR="008E357C" w:rsidRPr="000D3262" w:rsidRDefault="008E357C" w:rsidP="008E357C">
      <w:pPr>
        <w:ind w:left="720" w:hanging="720"/>
        <w:jc w:val="both"/>
        <w:rPr>
          <w:rFonts w:ascii="Arial" w:hAnsi="Arial" w:cs="Arial"/>
          <w:color w:val="000000" w:themeColor="text1"/>
        </w:rPr>
      </w:pPr>
      <w:r w:rsidRPr="000D3262">
        <w:rPr>
          <w:rFonts w:ascii="Arial" w:hAnsi="Arial" w:cs="Arial"/>
          <w:color w:val="000000" w:themeColor="text1"/>
        </w:rPr>
        <w:t xml:space="preserve">Psychology Today. (2015). </w:t>
      </w:r>
      <w:r w:rsidRPr="000D3262">
        <w:rPr>
          <w:rFonts w:ascii="Arial" w:hAnsi="Arial" w:cs="Arial"/>
          <w:i/>
          <w:color w:val="000000" w:themeColor="text1"/>
        </w:rPr>
        <w:t>Terror Management Theory</w:t>
      </w:r>
      <w:r w:rsidRPr="000D3262">
        <w:rPr>
          <w:rFonts w:ascii="Arial" w:hAnsi="Arial" w:cs="Arial"/>
          <w:color w:val="000000" w:themeColor="text1"/>
        </w:rPr>
        <w:t>. Psychology Today. https://www.psychologytoday.com/us/basics/terror-management-theory</w:t>
      </w:r>
    </w:p>
    <w:p w14:paraId="7DCE2B02" w14:textId="77777777" w:rsidR="008E357C" w:rsidRPr="000D3262" w:rsidRDefault="008E357C" w:rsidP="008E357C">
      <w:pPr>
        <w:ind w:left="720" w:hanging="720"/>
        <w:jc w:val="both"/>
        <w:rPr>
          <w:rFonts w:ascii="Arial" w:hAnsi="Arial" w:cs="Arial"/>
          <w:color w:val="000000" w:themeColor="text1"/>
        </w:rPr>
      </w:pPr>
      <w:r w:rsidRPr="000D3262">
        <w:rPr>
          <w:rFonts w:ascii="Arial" w:hAnsi="Arial" w:cs="Arial"/>
          <w:color w:val="000000" w:themeColor="text1"/>
        </w:rPr>
        <w:t xml:space="preserve">Puckett, K. (2022). </w:t>
      </w:r>
      <w:r w:rsidRPr="000D3262">
        <w:rPr>
          <w:rFonts w:ascii="Arial" w:hAnsi="Arial" w:cs="Arial"/>
          <w:i/>
          <w:color w:val="000000" w:themeColor="text1"/>
        </w:rPr>
        <w:t xml:space="preserve">Safety and Security </w:t>
      </w:r>
      <w:proofErr w:type="gramStart"/>
      <w:r w:rsidRPr="000D3262">
        <w:rPr>
          <w:rFonts w:ascii="Arial" w:hAnsi="Arial" w:cs="Arial"/>
          <w:i/>
          <w:color w:val="000000" w:themeColor="text1"/>
        </w:rPr>
        <w:t>On</w:t>
      </w:r>
      <w:proofErr w:type="gramEnd"/>
      <w:r w:rsidRPr="000D3262">
        <w:rPr>
          <w:rFonts w:ascii="Arial" w:hAnsi="Arial" w:cs="Arial"/>
          <w:i/>
          <w:color w:val="000000" w:themeColor="text1"/>
        </w:rPr>
        <w:t xml:space="preserve"> Campus: Student Perceptions and Safety and Security </w:t>
      </w:r>
      <w:proofErr w:type="gramStart"/>
      <w:r w:rsidRPr="000D3262">
        <w:rPr>
          <w:rFonts w:ascii="Arial" w:hAnsi="Arial" w:cs="Arial"/>
          <w:i/>
          <w:color w:val="000000" w:themeColor="text1"/>
        </w:rPr>
        <w:t>On</w:t>
      </w:r>
      <w:proofErr w:type="gramEnd"/>
      <w:r w:rsidRPr="000D3262">
        <w:rPr>
          <w:rFonts w:ascii="Arial" w:hAnsi="Arial" w:cs="Arial"/>
          <w:i/>
          <w:color w:val="000000" w:themeColor="text1"/>
        </w:rPr>
        <w:t xml:space="preserve"> Campus: Student Perceptions and Influence on Enrollment Influence on Enrollment</w:t>
      </w:r>
      <w:r w:rsidRPr="000D3262">
        <w:rPr>
          <w:rFonts w:ascii="Arial" w:hAnsi="Arial" w:cs="Arial"/>
          <w:color w:val="000000" w:themeColor="text1"/>
        </w:rPr>
        <w:t xml:space="preserve"> [Pdf]. </w:t>
      </w:r>
      <w:bookmarkStart w:id="6" w:name="_Hlk167941065"/>
      <w:r w:rsidRPr="000D3262">
        <w:rPr>
          <w:rFonts w:ascii="Arial" w:hAnsi="Arial" w:cs="Arial"/>
          <w:color w:val="000000" w:themeColor="text1"/>
        </w:rPr>
        <w:t>https://dc.etsu.edu/cgi/viewcontent.cgi?article=5637&amp;context=etd</w:t>
      </w:r>
      <w:bookmarkEnd w:id="6"/>
    </w:p>
    <w:p w14:paraId="6954EE40" w14:textId="77777777" w:rsidR="008E357C" w:rsidRPr="000D3262" w:rsidRDefault="008E357C" w:rsidP="008E357C">
      <w:pPr>
        <w:ind w:left="720" w:hanging="720"/>
        <w:rPr>
          <w:rFonts w:ascii="Arial" w:hAnsi="Arial" w:cs="Arial"/>
          <w:color w:val="000000" w:themeColor="text1"/>
        </w:rPr>
      </w:pPr>
      <w:r w:rsidRPr="000D3262">
        <w:rPr>
          <w:rFonts w:ascii="Arial" w:hAnsi="Arial" w:cs="Arial"/>
          <w:color w:val="000000" w:themeColor="text1"/>
        </w:rPr>
        <w:t xml:space="preserve">Smith, L., &amp; </w:t>
      </w:r>
      <w:proofErr w:type="spellStart"/>
      <w:r w:rsidRPr="000D3262">
        <w:rPr>
          <w:rFonts w:ascii="Arial" w:hAnsi="Arial" w:cs="Arial"/>
          <w:color w:val="000000" w:themeColor="text1"/>
        </w:rPr>
        <w:t>Bottiani</w:t>
      </w:r>
      <w:proofErr w:type="spellEnd"/>
      <w:r w:rsidRPr="000D3262">
        <w:rPr>
          <w:rFonts w:ascii="Arial" w:hAnsi="Arial" w:cs="Arial"/>
          <w:color w:val="000000" w:themeColor="text1"/>
        </w:rPr>
        <w:t xml:space="preserve">, J. (2022). “A social worker…teacher…principal – we’re everybody”: The School Police Officer Role in Schools. </w:t>
      </w:r>
      <w:r w:rsidRPr="000D3262">
        <w:rPr>
          <w:rFonts w:ascii="Arial" w:hAnsi="Arial" w:cs="Arial"/>
          <w:i/>
          <w:iCs/>
          <w:color w:val="000000" w:themeColor="text1"/>
        </w:rPr>
        <w:t>Journal of School Violence</w:t>
      </w:r>
      <w:r w:rsidRPr="000D3262">
        <w:rPr>
          <w:rFonts w:ascii="Arial" w:hAnsi="Arial" w:cs="Arial"/>
          <w:color w:val="000000" w:themeColor="text1"/>
        </w:rPr>
        <w:t xml:space="preserve">, </w:t>
      </w:r>
      <w:r w:rsidRPr="000D3262">
        <w:rPr>
          <w:rFonts w:ascii="Arial" w:hAnsi="Arial" w:cs="Arial"/>
          <w:i/>
          <w:iCs/>
          <w:color w:val="000000" w:themeColor="text1"/>
        </w:rPr>
        <w:t>21</w:t>
      </w:r>
      <w:r w:rsidRPr="000D3262">
        <w:rPr>
          <w:rFonts w:ascii="Arial" w:hAnsi="Arial" w:cs="Arial"/>
          <w:color w:val="000000" w:themeColor="text1"/>
        </w:rPr>
        <w:t xml:space="preserve">(4), 1–16. </w:t>
      </w:r>
      <w:hyperlink r:id="rId31" w:history="1">
        <w:r w:rsidRPr="000D3262">
          <w:rPr>
            <w:rStyle w:val="Hyperlink"/>
            <w:rFonts w:ascii="Arial" w:hAnsi="Arial" w:cs="Arial"/>
            <w:color w:val="000000" w:themeColor="text1"/>
            <w:u w:val="none"/>
          </w:rPr>
          <w:t>https://doi.org/10.1080/15388220.2022.2108435</w:t>
        </w:r>
      </w:hyperlink>
    </w:p>
    <w:p w14:paraId="7A44F745" w14:textId="77777777" w:rsidR="008E357C" w:rsidRPr="000D3262" w:rsidRDefault="008E357C" w:rsidP="008E357C">
      <w:pPr>
        <w:ind w:left="720" w:hanging="720"/>
        <w:rPr>
          <w:rFonts w:ascii="Arial" w:hAnsi="Arial" w:cs="Arial"/>
          <w:color w:val="000000" w:themeColor="text1"/>
          <w:shd w:val="clear" w:color="auto" w:fill="FFFFFF"/>
        </w:rPr>
      </w:pPr>
      <w:r w:rsidRPr="000D3262">
        <w:rPr>
          <w:rFonts w:ascii="Arial" w:hAnsi="Arial" w:cs="Arial"/>
          <w:color w:val="000000" w:themeColor="text1"/>
          <w:shd w:val="clear" w:color="auto" w:fill="FFFFFF"/>
        </w:rPr>
        <w:t>Turner, P. R. (2021). </w:t>
      </w:r>
      <w:r w:rsidRPr="000D3262">
        <w:rPr>
          <w:rFonts w:ascii="Arial" w:hAnsi="Arial" w:cs="Arial"/>
          <w:i/>
          <w:iCs/>
          <w:color w:val="000000" w:themeColor="text1"/>
          <w:shd w:val="clear" w:color="auto" w:fill="FFFFFF"/>
        </w:rPr>
        <w:t>TECHNOLOGY IMPROVED CAMPUS SAFETY: WIRELESS NETWORK-BASED CAMPUS POLICE INCIDENT RESPONSE, PERSON OF INTEREST AND WITNESS IDENTIFICATION, POTENTIAL VICTIM PROTECTION, AND CONTACT TRACING</w:t>
      </w:r>
      <w:r w:rsidRPr="000D3262">
        <w:rPr>
          <w:rFonts w:ascii="Arial" w:hAnsi="Arial" w:cs="Arial"/>
          <w:color w:val="000000" w:themeColor="text1"/>
          <w:shd w:val="clear" w:color="auto" w:fill="FFFFFF"/>
        </w:rPr>
        <w:t xml:space="preserve"> (Doctoral dissertation, Ferris State University). </w:t>
      </w:r>
      <w:hyperlink r:id="rId32" w:history="1">
        <w:r w:rsidRPr="000D3262">
          <w:rPr>
            <w:rStyle w:val="Hyperlink"/>
            <w:rFonts w:ascii="Arial" w:hAnsi="Arial" w:cs="Arial"/>
            <w:color w:val="000000" w:themeColor="text1"/>
            <w:u w:val="none"/>
            <w:shd w:val="clear" w:color="auto" w:fill="FFFFFF"/>
          </w:rPr>
          <w:t>https://www.patrickryanturner.com/files/220801%20-%20Turner%20DCCL%20Ferris%20Doctorate%20Dissertation%20on%20Campus%20Safety%20Final.pdf</w:t>
        </w:r>
      </w:hyperlink>
    </w:p>
    <w:p w14:paraId="42CF1318" w14:textId="77777777" w:rsidR="008E357C" w:rsidRPr="000D3262" w:rsidRDefault="008E357C" w:rsidP="008E357C">
      <w:pPr>
        <w:ind w:left="720" w:hanging="720"/>
        <w:rPr>
          <w:rFonts w:ascii="Arial" w:hAnsi="Arial" w:cs="Arial"/>
          <w:color w:val="000000" w:themeColor="text1"/>
          <w:shd w:val="clear" w:color="auto" w:fill="FFFFFF"/>
        </w:rPr>
      </w:pPr>
      <w:r w:rsidRPr="000D3262">
        <w:rPr>
          <w:rFonts w:ascii="Arial" w:hAnsi="Arial" w:cs="Arial"/>
          <w:color w:val="000000" w:themeColor="text1"/>
          <w:shd w:val="clear" w:color="auto" w:fill="FFFFFF"/>
        </w:rPr>
        <w:t>Urcia, I. A. (2021). Comparisons of adaptations in grounded theory and phenomenology: Selecting the specific qualitative research methodology. </w:t>
      </w:r>
      <w:r w:rsidRPr="000D3262">
        <w:rPr>
          <w:rFonts w:ascii="Arial" w:hAnsi="Arial" w:cs="Arial"/>
          <w:i/>
          <w:iCs/>
          <w:color w:val="000000" w:themeColor="text1"/>
          <w:shd w:val="clear" w:color="auto" w:fill="FFFFFF"/>
        </w:rPr>
        <w:t>International journal of qualitative methods</w:t>
      </w:r>
      <w:r w:rsidRPr="000D3262">
        <w:rPr>
          <w:rFonts w:ascii="Arial" w:hAnsi="Arial" w:cs="Arial"/>
          <w:color w:val="000000" w:themeColor="text1"/>
          <w:shd w:val="clear" w:color="auto" w:fill="FFFFFF"/>
        </w:rPr>
        <w:t>, </w:t>
      </w:r>
      <w:r w:rsidRPr="000D3262">
        <w:rPr>
          <w:rFonts w:ascii="Arial" w:hAnsi="Arial" w:cs="Arial"/>
          <w:i/>
          <w:iCs/>
          <w:color w:val="000000" w:themeColor="text1"/>
          <w:shd w:val="clear" w:color="auto" w:fill="FFFFFF"/>
        </w:rPr>
        <w:t>20</w:t>
      </w:r>
      <w:r w:rsidRPr="000D3262">
        <w:rPr>
          <w:rFonts w:ascii="Arial" w:hAnsi="Arial" w:cs="Arial"/>
          <w:color w:val="000000" w:themeColor="text1"/>
          <w:shd w:val="clear" w:color="auto" w:fill="FFFFFF"/>
        </w:rPr>
        <w:t xml:space="preserve">, 16094069211045474. </w:t>
      </w:r>
      <w:hyperlink r:id="rId33" w:history="1">
        <w:r w:rsidRPr="000D3262">
          <w:rPr>
            <w:rStyle w:val="Hyperlink"/>
            <w:rFonts w:ascii="Arial" w:hAnsi="Arial" w:cs="Arial"/>
            <w:color w:val="000000" w:themeColor="text1"/>
            <w:u w:val="none"/>
            <w:shd w:val="clear" w:color="auto" w:fill="FFFFFF"/>
          </w:rPr>
          <w:t>https://journals.sagepub.com/doi/abs/10.1177/16094069211045474</w:t>
        </w:r>
      </w:hyperlink>
    </w:p>
    <w:p w14:paraId="1D1C5178" w14:textId="77777777" w:rsidR="008E357C" w:rsidRPr="000D3262" w:rsidRDefault="008E357C" w:rsidP="008E357C">
      <w:pPr>
        <w:ind w:left="720" w:hanging="720"/>
        <w:jc w:val="both"/>
        <w:rPr>
          <w:rFonts w:ascii="Arial" w:hAnsi="Arial" w:cs="Arial"/>
          <w:color w:val="000000" w:themeColor="text1"/>
        </w:rPr>
      </w:pPr>
      <w:proofErr w:type="spellStart"/>
      <w:r w:rsidRPr="000D3262">
        <w:rPr>
          <w:rFonts w:ascii="Arial" w:hAnsi="Arial" w:cs="Arial"/>
          <w:color w:val="000000" w:themeColor="text1"/>
        </w:rPr>
        <w:t>Uzuegbu</w:t>
      </w:r>
      <w:proofErr w:type="spellEnd"/>
      <w:r w:rsidRPr="000D3262">
        <w:rPr>
          <w:rFonts w:ascii="Arial" w:hAnsi="Arial" w:cs="Arial"/>
          <w:color w:val="000000" w:themeColor="text1"/>
        </w:rPr>
        <w:t xml:space="preserve">-Wilson, E. (2019). Security Challenges of Attacks on Schools in Nigeria: The Role of School Administrators, Staff, Parents and Students. </w:t>
      </w:r>
      <w:r w:rsidRPr="000D3262">
        <w:rPr>
          <w:rFonts w:ascii="Arial" w:hAnsi="Arial" w:cs="Arial"/>
          <w:i/>
          <w:color w:val="000000" w:themeColor="text1"/>
        </w:rPr>
        <w:t>SSRN Electronic Journal.</w:t>
      </w:r>
      <w:r w:rsidRPr="000D3262">
        <w:rPr>
          <w:rFonts w:ascii="Arial" w:hAnsi="Arial" w:cs="Arial"/>
          <w:color w:val="000000" w:themeColor="text1"/>
        </w:rPr>
        <w:t xml:space="preserve"> </w:t>
      </w:r>
      <w:hyperlink r:id="rId34" w:history="1">
        <w:r w:rsidRPr="000D3262">
          <w:rPr>
            <w:rStyle w:val="Hyperlink"/>
            <w:rFonts w:ascii="Arial" w:hAnsi="Arial" w:cs="Arial"/>
            <w:color w:val="000000" w:themeColor="text1"/>
            <w:u w:val="none"/>
          </w:rPr>
          <w:t>https://doi.org/10.2139/ssrn.3456304</w:t>
        </w:r>
      </w:hyperlink>
    </w:p>
    <w:p w14:paraId="09929C05" w14:textId="77777777" w:rsidR="00D54B4E" w:rsidRDefault="00D54B4E" w:rsidP="00D54B4E"/>
    <w:p w14:paraId="2DD7DDFA" w14:textId="1ADBCDCB" w:rsidR="00F51246" w:rsidRPr="000D2384" w:rsidRDefault="00F51246" w:rsidP="00641BF9">
      <w:pPr>
        <w:jc w:val="both"/>
        <w:rPr>
          <w:rFonts w:ascii="Arial" w:hAnsi="Arial" w:cs="Arial"/>
          <w:b/>
        </w:rPr>
        <w:sectPr w:rsidR="00F51246" w:rsidRPr="000D2384" w:rsidSect="007A3467">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272"/>
        </w:sectPr>
      </w:pPr>
    </w:p>
    <w:p w14:paraId="53F23C78" w14:textId="77777777" w:rsidR="008E357C" w:rsidRPr="000D3262" w:rsidRDefault="008E357C" w:rsidP="00616AD2">
      <w:pPr>
        <w:ind w:left="2070" w:hanging="720"/>
        <w:jc w:val="both"/>
        <w:rPr>
          <w:rFonts w:ascii="Arial" w:hAnsi="Arial" w:cs="Arial"/>
          <w:color w:val="000000" w:themeColor="text1"/>
        </w:rPr>
      </w:pPr>
      <w:proofErr w:type="spellStart"/>
      <w:r w:rsidRPr="000D3262">
        <w:rPr>
          <w:rFonts w:ascii="Arial" w:hAnsi="Arial" w:cs="Arial"/>
          <w:color w:val="000000" w:themeColor="text1"/>
        </w:rPr>
        <w:t>Wazile</w:t>
      </w:r>
      <w:proofErr w:type="spellEnd"/>
      <w:r w:rsidRPr="000D3262">
        <w:rPr>
          <w:rFonts w:ascii="Arial" w:hAnsi="Arial" w:cs="Arial"/>
          <w:color w:val="000000" w:themeColor="text1"/>
        </w:rPr>
        <w:t xml:space="preserve">. (2018, August 2). </w:t>
      </w:r>
      <w:r w:rsidRPr="000D3262">
        <w:rPr>
          <w:rFonts w:ascii="Arial" w:hAnsi="Arial" w:cs="Arial"/>
          <w:i/>
          <w:color w:val="000000" w:themeColor="text1"/>
        </w:rPr>
        <w:t>5 Reasons Security Education and Training is Important for Security Guards - Corinthians Group of Companies</w:t>
      </w:r>
      <w:r w:rsidRPr="000D3262">
        <w:rPr>
          <w:rFonts w:ascii="Arial" w:hAnsi="Arial" w:cs="Arial"/>
          <w:color w:val="000000" w:themeColor="text1"/>
        </w:rPr>
        <w:t xml:space="preserve">. Corinthians Group of Companies. </w:t>
      </w:r>
      <w:hyperlink r:id="rId39" w:history="1">
        <w:r w:rsidRPr="000D3262">
          <w:rPr>
            <w:rStyle w:val="Hyperlink"/>
            <w:rFonts w:ascii="Arial" w:hAnsi="Arial" w:cs="Arial"/>
            <w:color w:val="000000" w:themeColor="text1"/>
            <w:u w:val="none"/>
          </w:rPr>
          <w:t>https://www.corinthiansgroup.com/reasons-security-education-and-training-is-important-for-security-guards/</w:t>
        </w:r>
      </w:hyperlink>
    </w:p>
    <w:p w14:paraId="4D6B928A" w14:textId="77777777" w:rsidR="00B01FCD" w:rsidRPr="000D2384" w:rsidRDefault="00B01FCD" w:rsidP="00441B6F">
      <w:pPr>
        <w:pStyle w:val="Appendix"/>
        <w:spacing w:after="0"/>
        <w:jc w:val="both"/>
        <w:rPr>
          <w:rFonts w:ascii="Arial" w:hAnsi="Arial" w:cs="Arial"/>
          <w:b w:val="0"/>
        </w:rPr>
      </w:pPr>
    </w:p>
    <w:sectPr w:rsidR="00B01FCD" w:rsidRPr="000D2384" w:rsidSect="007A346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08614" w14:textId="77777777" w:rsidR="002E7386" w:rsidRDefault="002E7386" w:rsidP="00C37E61">
      <w:r>
        <w:separator/>
      </w:r>
    </w:p>
  </w:endnote>
  <w:endnote w:type="continuationSeparator" w:id="0">
    <w:p w14:paraId="353B41EB" w14:textId="77777777" w:rsidR="002E7386" w:rsidRDefault="002E738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5">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31D7" w14:textId="77777777" w:rsidR="007A3467" w:rsidRDefault="007A3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4799" w14:textId="77777777" w:rsidR="007A3467" w:rsidRDefault="007A3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4B1F" w14:textId="47C49763" w:rsidR="00754C9A" w:rsidRPr="007A3467" w:rsidRDefault="00754C9A" w:rsidP="007A34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E43B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180EE" w14:textId="77777777" w:rsidR="002E7386" w:rsidRDefault="002E7386" w:rsidP="00C37E61">
      <w:r>
        <w:separator/>
      </w:r>
    </w:p>
  </w:footnote>
  <w:footnote w:type="continuationSeparator" w:id="0">
    <w:p w14:paraId="4075C75E" w14:textId="77777777" w:rsidR="002E7386" w:rsidRDefault="002E738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52B79" w14:textId="718E53F1" w:rsidR="007A3467" w:rsidRDefault="007A3467">
    <w:pPr>
      <w:pStyle w:val="Header"/>
    </w:pPr>
    <w:r>
      <w:rPr>
        <w:noProof/>
      </w:rPr>
      <w:pict w14:anchorId="1226B2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964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87701" w14:textId="242F310E" w:rsidR="007A3467" w:rsidRDefault="007A3467">
    <w:pPr>
      <w:pStyle w:val="Header"/>
    </w:pPr>
    <w:r>
      <w:rPr>
        <w:noProof/>
      </w:rPr>
      <w:pict w14:anchorId="0CE0B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964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7247" w14:textId="623AB59E" w:rsidR="00296529" w:rsidRPr="00296529" w:rsidRDefault="007A3467" w:rsidP="00296529">
    <w:pPr>
      <w:ind w:left="2160"/>
      <w:jc w:val="center"/>
      <w:rPr>
        <w:rFonts w:ascii="Times New Roman" w:eastAsia="Calibri" w:hAnsi="Times New Roman"/>
        <w:i/>
        <w:sz w:val="18"/>
        <w:szCs w:val="22"/>
      </w:rPr>
    </w:pPr>
    <w:r>
      <w:rPr>
        <w:noProof/>
      </w:rPr>
      <w:pict w14:anchorId="33BFD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964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479010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12977D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EE6FDB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A15A4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116A8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A3085F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76BD0" w14:textId="1C6CAD83" w:rsidR="007A3467" w:rsidRDefault="007A3467">
    <w:pPr>
      <w:pStyle w:val="Header"/>
    </w:pPr>
    <w:r>
      <w:rPr>
        <w:noProof/>
      </w:rPr>
      <w:pict w14:anchorId="51113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9642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D584D" w14:textId="2032611F" w:rsidR="007A3467" w:rsidRDefault="007A3467">
    <w:pPr>
      <w:pStyle w:val="Header"/>
    </w:pPr>
    <w:r>
      <w:rPr>
        <w:noProof/>
      </w:rPr>
      <w:pict w14:anchorId="3B900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9642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3D6B7" w14:textId="6584C9F2" w:rsidR="007A3467" w:rsidRDefault="007A3467">
    <w:pPr>
      <w:pStyle w:val="Header"/>
    </w:pPr>
    <w:r>
      <w:rPr>
        <w:noProof/>
      </w:rPr>
      <w:pict w14:anchorId="445AA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9642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2A447F"/>
    <w:multiLevelType w:val="multilevel"/>
    <w:tmpl w:val="01708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97E57"/>
    <w:multiLevelType w:val="multilevel"/>
    <w:tmpl w:val="16097E57"/>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4B0504"/>
    <w:multiLevelType w:val="multilevel"/>
    <w:tmpl w:val="42A05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816CC"/>
    <w:multiLevelType w:val="hybridMultilevel"/>
    <w:tmpl w:val="A68C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A6DD0"/>
    <w:multiLevelType w:val="multilevel"/>
    <w:tmpl w:val="2ED05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A5C4A5D"/>
    <w:multiLevelType w:val="hybridMultilevel"/>
    <w:tmpl w:val="F75E7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CBC3984"/>
    <w:multiLevelType w:val="multilevel"/>
    <w:tmpl w:val="68B8E200"/>
    <w:lvl w:ilvl="0">
      <w:start w:val="3"/>
      <w:numFmt w:val="decimal"/>
      <w:lvlText w:val="%1"/>
      <w:lvlJc w:val="left"/>
      <w:pPr>
        <w:ind w:left="360" w:hanging="360"/>
      </w:pPr>
      <w:rPr>
        <w:rFonts w:hint="default"/>
      </w:rPr>
    </w:lvl>
    <w:lvl w:ilvl="1">
      <w:start w:val="2"/>
      <w:numFmt w:val="decimal"/>
      <w:lvlText w:val="%1.%2"/>
      <w:lvlJc w:val="left"/>
      <w:pPr>
        <w:ind w:left="30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F46FD"/>
    <w:multiLevelType w:val="hybridMultilevel"/>
    <w:tmpl w:val="422A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663A98"/>
    <w:multiLevelType w:val="hybridMultilevel"/>
    <w:tmpl w:val="31FC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950764F"/>
    <w:multiLevelType w:val="multilevel"/>
    <w:tmpl w:val="17B25B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1DF4D1B"/>
    <w:multiLevelType w:val="multilevel"/>
    <w:tmpl w:val="9E48A3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A8A5FDC"/>
    <w:multiLevelType w:val="hybridMultilevel"/>
    <w:tmpl w:val="6CB4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08324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19587995">
    <w:abstractNumId w:val="22"/>
  </w:num>
  <w:num w:numId="3" w16cid:durableId="742338065">
    <w:abstractNumId w:val="34"/>
  </w:num>
  <w:num w:numId="4" w16cid:durableId="17240200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70962609">
    <w:abstractNumId w:val="9"/>
  </w:num>
  <w:num w:numId="6" w16cid:durableId="1010062677">
    <w:abstractNumId w:val="6"/>
  </w:num>
  <w:num w:numId="7" w16cid:durableId="1548562798">
    <w:abstractNumId w:val="1"/>
  </w:num>
  <w:num w:numId="8" w16cid:durableId="1216815065">
    <w:abstractNumId w:val="18"/>
  </w:num>
  <w:num w:numId="9" w16cid:durableId="443770775">
    <w:abstractNumId w:val="36"/>
  </w:num>
  <w:num w:numId="10" w16cid:durableId="309405943">
    <w:abstractNumId w:val="2"/>
  </w:num>
  <w:num w:numId="11" w16cid:durableId="1867522113">
    <w:abstractNumId w:val="28"/>
  </w:num>
  <w:num w:numId="12" w16cid:durableId="221448954">
    <w:abstractNumId w:val="3"/>
  </w:num>
  <w:num w:numId="13" w16cid:durableId="1737167264">
    <w:abstractNumId w:val="26"/>
  </w:num>
  <w:num w:numId="14" w16cid:durableId="1985042442">
    <w:abstractNumId w:val="10"/>
  </w:num>
  <w:num w:numId="15" w16cid:durableId="1141534945">
    <w:abstractNumId w:val="32"/>
  </w:num>
  <w:num w:numId="16" w16cid:durableId="1731269827">
    <w:abstractNumId w:val="5"/>
  </w:num>
  <w:num w:numId="17" w16cid:durableId="1259947325">
    <w:abstractNumId w:val="33"/>
  </w:num>
  <w:num w:numId="18" w16cid:durableId="136728367">
    <w:abstractNumId w:val="20"/>
  </w:num>
  <w:num w:numId="19" w16cid:durableId="238255376">
    <w:abstractNumId w:val="40"/>
  </w:num>
  <w:num w:numId="20" w16cid:durableId="504437818">
    <w:abstractNumId w:val="16"/>
  </w:num>
  <w:num w:numId="21" w16cid:durableId="894924363">
    <w:abstractNumId w:val="12"/>
  </w:num>
  <w:num w:numId="22" w16cid:durableId="1796941425">
    <w:abstractNumId w:val="19"/>
  </w:num>
  <w:num w:numId="23" w16cid:durableId="635372606">
    <w:abstractNumId w:val="29"/>
  </w:num>
  <w:num w:numId="24" w16cid:durableId="449740692">
    <w:abstractNumId w:val="38"/>
  </w:num>
  <w:num w:numId="25" w16cid:durableId="300111616">
    <w:abstractNumId w:val="4"/>
  </w:num>
  <w:num w:numId="26" w16cid:durableId="576284036">
    <w:abstractNumId w:val="23"/>
  </w:num>
  <w:num w:numId="27" w16cid:durableId="277953308">
    <w:abstractNumId w:val="31"/>
  </w:num>
  <w:num w:numId="28" w16cid:durableId="1144928415">
    <w:abstractNumId w:val="39"/>
  </w:num>
  <w:num w:numId="29" w16cid:durableId="1892569374">
    <w:abstractNumId w:val="35"/>
  </w:num>
  <w:num w:numId="30" w16cid:durableId="1694919332">
    <w:abstractNumId w:val="13"/>
  </w:num>
  <w:num w:numId="31" w16cid:durableId="456527649">
    <w:abstractNumId w:val="15"/>
  </w:num>
  <w:num w:numId="32" w16cid:durableId="1563978956">
    <w:abstractNumId w:val="11"/>
  </w:num>
  <w:num w:numId="33" w16cid:durableId="223832398">
    <w:abstractNumId w:val="21"/>
  </w:num>
  <w:num w:numId="34" w16cid:durableId="1117139334">
    <w:abstractNumId w:val="7"/>
  </w:num>
  <w:num w:numId="35" w16cid:durableId="968392608">
    <w:abstractNumId w:val="30"/>
  </w:num>
  <w:num w:numId="36" w16cid:durableId="451680060">
    <w:abstractNumId w:val="37"/>
  </w:num>
  <w:num w:numId="37" w16cid:durableId="1154182362">
    <w:abstractNumId w:val="25"/>
  </w:num>
  <w:num w:numId="38" w16cid:durableId="663170085">
    <w:abstractNumId w:val="24"/>
  </w:num>
  <w:num w:numId="39" w16cid:durableId="1025207217">
    <w:abstractNumId w:val="14"/>
  </w:num>
  <w:num w:numId="40" w16cid:durableId="1090469737">
    <w:abstractNumId w:val="27"/>
  </w:num>
  <w:num w:numId="41" w16cid:durableId="1090202087">
    <w:abstractNumId w:val="8"/>
  </w:num>
  <w:num w:numId="42" w16cid:durableId="13914618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MqgFAKrAGiEtAAAA"/>
  </w:docVars>
  <w:rsids>
    <w:rsidRoot w:val="00AA6219"/>
    <w:rsid w:val="00000F8F"/>
    <w:rsid w:val="00004CD1"/>
    <w:rsid w:val="00005BE3"/>
    <w:rsid w:val="000077E4"/>
    <w:rsid w:val="00007978"/>
    <w:rsid w:val="00014095"/>
    <w:rsid w:val="00015C44"/>
    <w:rsid w:val="00021967"/>
    <w:rsid w:val="00024B4F"/>
    <w:rsid w:val="000254BB"/>
    <w:rsid w:val="00030174"/>
    <w:rsid w:val="00037406"/>
    <w:rsid w:val="00037475"/>
    <w:rsid w:val="0004445B"/>
    <w:rsid w:val="0004579C"/>
    <w:rsid w:val="000457EF"/>
    <w:rsid w:val="00045CD6"/>
    <w:rsid w:val="00052710"/>
    <w:rsid w:val="000531C9"/>
    <w:rsid w:val="00054B24"/>
    <w:rsid w:val="00054B91"/>
    <w:rsid w:val="00057C65"/>
    <w:rsid w:val="000603D4"/>
    <w:rsid w:val="00061339"/>
    <w:rsid w:val="000628F3"/>
    <w:rsid w:val="000647E2"/>
    <w:rsid w:val="0006706E"/>
    <w:rsid w:val="00067A0F"/>
    <w:rsid w:val="00080616"/>
    <w:rsid w:val="000814BD"/>
    <w:rsid w:val="00081ACB"/>
    <w:rsid w:val="00081B53"/>
    <w:rsid w:val="00084A16"/>
    <w:rsid w:val="00090DFA"/>
    <w:rsid w:val="00095BAE"/>
    <w:rsid w:val="00095F34"/>
    <w:rsid w:val="00096483"/>
    <w:rsid w:val="000A2230"/>
    <w:rsid w:val="000A3474"/>
    <w:rsid w:val="000A3EDA"/>
    <w:rsid w:val="000A47A3"/>
    <w:rsid w:val="000A47FA"/>
    <w:rsid w:val="000A61FE"/>
    <w:rsid w:val="000A65D3"/>
    <w:rsid w:val="000A77F6"/>
    <w:rsid w:val="000A7C2E"/>
    <w:rsid w:val="000B03FC"/>
    <w:rsid w:val="000B1E33"/>
    <w:rsid w:val="000B6BC1"/>
    <w:rsid w:val="000C43E4"/>
    <w:rsid w:val="000C5AE7"/>
    <w:rsid w:val="000C70E2"/>
    <w:rsid w:val="000C73EB"/>
    <w:rsid w:val="000D2384"/>
    <w:rsid w:val="000D31C5"/>
    <w:rsid w:val="000D6816"/>
    <w:rsid w:val="000D689F"/>
    <w:rsid w:val="000D75B5"/>
    <w:rsid w:val="000D7A6E"/>
    <w:rsid w:val="000D7D15"/>
    <w:rsid w:val="000E14BC"/>
    <w:rsid w:val="000E2902"/>
    <w:rsid w:val="000E3042"/>
    <w:rsid w:val="000E3FD1"/>
    <w:rsid w:val="000E7B7B"/>
    <w:rsid w:val="000E7C38"/>
    <w:rsid w:val="000E7D62"/>
    <w:rsid w:val="000F64BC"/>
    <w:rsid w:val="000F668F"/>
    <w:rsid w:val="000F757D"/>
    <w:rsid w:val="00103357"/>
    <w:rsid w:val="00113238"/>
    <w:rsid w:val="00115F49"/>
    <w:rsid w:val="00117553"/>
    <w:rsid w:val="00122285"/>
    <w:rsid w:val="00122A29"/>
    <w:rsid w:val="00122E99"/>
    <w:rsid w:val="00123C9F"/>
    <w:rsid w:val="001242A5"/>
    <w:rsid w:val="00126190"/>
    <w:rsid w:val="00126507"/>
    <w:rsid w:val="00126BC5"/>
    <w:rsid w:val="00130F17"/>
    <w:rsid w:val="001320BF"/>
    <w:rsid w:val="00141329"/>
    <w:rsid w:val="00143F8B"/>
    <w:rsid w:val="00146358"/>
    <w:rsid w:val="00147E94"/>
    <w:rsid w:val="001542F7"/>
    <w:rsid w:val="0016056F"/>
    <w:rsid w:val="001627B6"/>
    <w:rsid w:val="00163510"/>
    <w:rsid w:val="00163988"/>
    <w:rsid w:val="00163BC4"/>
    <w:rsid w:val="0016618F"/>
    <w:rsid w:val="001746F8"/>
    <w:rsid w:val="00177A80"/>
    <w:rsid w:val="00182742"/>
    <w:rsid w:val="00185183"/>
    <w:rsid w:val="00191062"/>
    <w:rsid w:val="00192B72"/>
    <w:rsid w:val="0019304D"/>
    <w:rsid w:val="001A18F4"/>
    <w:rsid w:val="001A23A3"/>
    <w:rsid w:val="001A29D8"/>
    <w:rsid w:val="001A5CAA"/>
    <w:rsid w:val="001B0427"/>
    <w:rsid w:val="001B1ACC"/>
    <w:rsid w:val="001B41D7"/>
    <w:rsid w:val="001B77F3"/>
    <w:rsid w:val="001B785F"/>
    <w:rsid w:val="001C12F6"/>
    <w:rsid w:val="001C2FC3"/>
    <w:rsid w:val="001C4AD5"/>
    <w:rsid w:val="001C572B"/>
    <w:rsid w:val="001C6B9B"/>
    <w:rsid w:val="001D0BDE"/>
    <w:rsid w:val="001D10E2"/>
    <w:rsid w:val="001D3A51"/>
    <w:rsid w:val="001D4380"/>
    <w:rsid w:val="001E10D2"/>
    <w:rsid w:val="001E25B4"/>
    <w:rsid w:val="001E44FE"/>
    <w:rsid w:val="001E6121"/>
    <w:rsid w:val="001E747D"/>
    <w:rsid w:val="001E7EB7"/>
    <w:rsid w:val="001F1BF4"/>
    <w:rsid w:val="001F4F96"/>
    <w:rsid w:val="001F7F3C"/>
    <w:rsid w:val="00200595"/>
    <w:rsid w:val="00200CF7"/>
    <w:rsid w:val="00202096"/>
    <w:rsid w:val="00204835"/>
    <w:rsid w:val="00204A72"/>
    <w:rsid w:val="002074B8"/>
    <w:rsid w:val="00210C28"/>
    <w:rsid w:val="002170C0"/>
    <w:rsid w:val="00221A31"/>
    <w:rsid w:val="002274C1"/>
    <w:rsid w:val="00231920"/>
    <w:rsid w:val="0023195C"/>
    <w:rsid w:val="00232197"/>
    <w:rsid w:val="00234B92"/>
    <w:rsid w:val="00240CE3"/>
    <w:rsid w:val="0024282C"/>
    <w:rsid w:val="00245CB7"/>
    <w:rsid w:val="002460DC"/>
    <w:rsid w:val="00246DC7"/>
    <w:rsid w:val="00250985"/>
    <w:rsid w:val="00251946"/>
    <w:rsid w:val="002556F6"/>
    <w:rsid w:val="002622D4"/>
    <w:rsid w:val="00270632"/>
    <w:rsid w:val="002755D7"/>
    <w:rsid w:val="002814B3"/>
    <w:rsid w:val="00283105"/>
    <w:rsid w:val="00284C4C"/>
    <w:rsid w:val="00293C16"/>
    <w:rsid w:val="00293C4C"/>
    <w:rsid w:val="00296529"/>
    <w:rsid w:val="0029657B"/>
    <w:rsid w:val="00296ED2"/>
    <w:rsid w:val="002A22A5"/>
    <w:rsid w:val="002A423F"/>
    <w:rsid w:val="002A64FD"/>
    <w:rsid w:val="002A71AC"/>
    <w:rsid w:val="002B27FB"/>
    <w:rsid w:val="002B3DBB"/>
    <w:rsid w:val="002B4EDC"/>
    <w:rsid w:val="002B685A"/>
    <w:rsid w:val="002C0715"/>
    <w:rsid w:val="002C2240"/>
    <w:rsid w:val="002C2BD6"/>
    <w:rsid w:val="002C333F"/>
    <w:rsid w:val="002C3741"/>
    <w:rsid w:val="002C424B"/>
    <w:rsid w:val="002C4E16"/>
    <w:rsid w:val="002C57D2"/>
    <w:rsid w:val="002C6217"/>
    <w:rsid w:val="002D194A"/>
    <w:rsid w:val="002D3AE7"/>
    <w:rsid w:val="002D53D9"/>
    <w:rsid w:val="002D7B25"/>
    <w:rsid w:val="002E0D56"/>
    <w:rsid w:val="002E10D2"/>
    <w:rsid w:val="002E3D6C"/>
    <w:rsid w:val="002E7386"/>
    <w:rsid w:val="002F2031"/>
    <w:rsid w:val="002F2D06"/>
    <w:rsid w:val="002F5E64"/>
    <w:rsid w:val="00303A6C"/>
    <w:rsid w:val="00304D2C"/>
    <w:rsid w:val="003078F7"/>
    <w:rsid w:val="00314853"/>
    <w:rsid w:val="00315186"/>
    <w:rsid w:val="00315947"/>
    <w:rsid w:val="003207E7"/>
    <w:rsid w:val="0032234A"/>
    <w:rsid w:val="00324CBC"/>
    <w:rsid w:val="00324DE7"/>
    <w:rsid w:val="0033343E"/>
    <w:rsid w:val="00337679"/>
    <w:rsid w:val="003377DA"/>
    <w:rsid w:val="0034085D"/>
    <w:rsid w:val="0034099F"/>
    <w:rsid w:val="0034224A"/>
    <w:rsid w:val="00344502"/>
    <w:rsid w:val="003455D7"/>
    <w:rsid w:val="00346014"/>
    <w:rsid w:val="00347B0E"/>
    <w:rsid w:val="003512C2"/>
    <w:rsid w:val="00351B03"/>
    <w:rsid w:val="00351F41"/>
    <w:rsid w:val="00362B79"/>
    <w:rsid w:val="00362D97"/>
    <w:rsid w:val="00363B3A"/>
    <w:rsid w:val="00371FB6"/>
    <w:rsid w:val="003763C1"/>
    <w:rsid w:val="00376A55"/>
    <w:rsid w:val="00376BBE"/>
    <w:rsid w:val="00377430"/>
    <w:rsid w:val="0038437D"/>
    <w:rsid w:val="00384B44"/>
    <w:rsid w:val="0039224F"/>
    <w:rsid w:val="00394EAF"/>
    <w:rsid w:val="00395884"/>
    <w:rsid w:val="003A43A4"/>
    <w:rsid w:val="003A4D6B"/>
    <w:rsid w:val="003A539B"/>
    <w:rsid w:val="003A67AC"/>
    <w:rsid w:val="003A6DA1"/>
    <w:rsid w:val="003A7E18"/>
    <w:rsid w:val="003B103B"/>
    <w:rsid w:val="003B1AE0"/>
    <w:rsid w:val="003B2756"/>
    <w:rsid w:val="003B2A9F"/>
    <w:rsid w:val="003B73F0"/>
    <w:rsid w:val="003C4335"/>
    <w:rsid w:val="003C44A6"/>
    <w:rsid w:val="003C4C86"/>
    <w:rsid w:val="003C6258"/>
    <w:rsid w:val="003D171B"/>
    <w:rsid w:val="003D2D0A"/>
    <w:rsid w:val="003D3677"/>
    <w:rsid w:val="003D4C18"/>
    <w:rsid w:val="003D6BA6"/>
    <w:rsid w:val="003D7548"/>
    <w:rsid w:val="003E2904"/>
    <w:rsid w:val="003E37A2"/>
    <w:rsid w:val="003E49AD"/>
    <w:rsid w:val="003E671C"/>
    <w:rsid w:val="003E7C0F"/>
    <w:rsid w:val="003F10CF"/>
    <w:rsid w:val="003F29C7"/>
    <w:rsid w:val="003F3B63"/>
    <w:rsid w:val="003F42D8"/>
    <w:rsid w:val="003F760A"/>
    <w:rsid w:val="00401927"/>
    <w:rsid w:val="00404135"/>
    <w:rsid w:val="00406B3C"/>
    <w:rsid w:val="0041027F"/>
    <w:rsid w:val="00410AB7"/>
    <w:rsid w:val="00412475"/>
    <w:rsid w:val="0041280F"/>
    <w:rsid w:val="004138D3"/>
    <w:rsid w:val="00423789"/>
    <w:rsid w:val="00432C42"/>
    <w:rsid w:val="00434182"/>
    <w:rsid w:val="00437079"/>
    <w:rsid w:val="00440F43"/>
    <w:rsid w:val="004410B1"/>
    <w:rsid w:val="0044134F"/>
    <w:rsid w:val="00441B6F"/>
    <w:rsid w:val="00446221"/>
    <w:rsid w:val="00450717"/>
    <w:rsid w:val="00450E62"/>
    <w:rsid w:val="004539DB"/>
    <w:rsid w:val="00454D68"/>
    <w:rsid w:val="004605A5"/>
    <w:rsid w:val="004608EE"/>
    <w:rsid w:val="00460BE9"/>
    <w:rsid w:val="004611A9"/>
    <w:rsid w:val="004643C8"/>
    <w:rsid w:val="00464CD3"/>
    <w:rsid w:val="004653D0"/>
    <w:rsid w:val="004658C8"/>
    <w:rsid w:val="00465C00"/>
    <w:rsid w:val="00466478"/>
    <w:rsid w:val="00466A9F"/>
    <w:rsid w:val="00470E83"/>
    <w:rsid w:val="00471A80"/>
    <w:rsid w:val="004735A4"/>
    <w:rsid w:val="00474519"/>
    <w:rsid w:val="00483372"/>
    <w:rsid w:val="0048547F"/>
    <w:rsid w:val="00490B0B"/>
    <w:rsid w:val="004A0F10"/>
    <w:rsid w:val="004B1A50"/>
    <w:rsid w:val="004B1AFD"/>
    <w:rsid w:val="004B27F8"/>
    <w:rsid w:val="004C0FD6"/>
    <w:rsid w:val="004C23DD"/>
    <w:rsid w:val="004C482A"/>
    <w:rsid w:val="004C4F58"/>
    <w:rsid w:val="004C6530"/>
    <w:rsid w:val="004C7A5F"/>
    <w:rsid w:val="004D07E8"/>
    <w:rsid w:val="004D0C87"/>
    <w:rsid w:val="004D305E"/>
    <w:rsid w:val="004D4277"/>
    <w:rsid w:val="004E1D68"/>
    <w:rsid w:val="004E21A0"/>
    <w:rsid w:val="004E5924"/>
    <w:rsid w:val="004E6386"/>
    <w:rsid w:val="004F7E11"/>
    <w:rsid w:val="00500D35"/>
    <w:rsid w:val="00502516"/>
    <w:rsid w:val="00502C0C"/>
    <w:rsid w:val="00502D46"/>
    <w:rsid w:val="00503ADC"/>
    <w:rsid w:val="00504CAB"/>
    <w:rsid w:val="00505F06"/>
    <w:rsid w:val="00506828"/>
    <w:rsid w:val="00507A73"/>
    <w:rsid w:val="00520AD0"/>
    <w:rsid w:val="00523F46"/>
    <w:rsid w:val="00524ED0"/>
    <w:rsid w:val="0053056E"/>
    <w:rsid w:val="00532219"/>
    <w:rsid w:val="00535CBD"/>
    <w:rsid w:val="005404AD"/>
    <w:rsid w:val="005428F9"/>
    <w:rsid w:val="005435C6"/>
    <w:rsid w:val="00545340"/>
    <w:rsid w:val="00550463"/>
    <w:rsid w:val="00553354"/>
    <w:rsid w:val="00554C2B"/>
    <w:rsid w:val="00554EEE"/>
    <w:rsid w:val="00554FDA"/>
    <w:rsid w:val="00555A79"/>
    <w:rsid w:val="00557ED8"/>
    <w:rsid w:val="005602BC"/>
    <w:rsid w:val="00567306"/>
    <w:rsid w:val="0057110B"/>
    <w:rsid w:val="00572250"/>
    <w:rsid w:val="00574C91"/>
    <w:rsid w:val="00575E98"/>
    <w:rsid w:val="005811D6"/>
    <w:rsid w:val="00587F26"/>
    <w:rsid w:val="00591549"/>
    <w:rsid w:val="005A463E"/>
    <w:rsid w:val="005B222E"/>
    <w:rsid w:val="005B2D58"/>
    <w:rsid w:val="005C2662"/>
    <w:rsid w:val="005C2AB0"/>
    <w:rsid w:val="005C3039"/>
    <w:rsid w:val="005C540B"/>
    <w:rsid w:val="005C6F1A"/>
    <w:rsid w:val="005C784C"/>
    <w:rsid w:val="005D17F6"/>
    <w:rsid w:val="005D2C58"/>
    <w:rsid w:val="005D4AE9"/>
    <w:rsid w:val="005D5C0A"/>
    <w:rsid w:val="005E2A7F"/>
    <w:rsid w:val="005E5539"/>
    <w:rsid w:val="005F3517"/>
    <w:rsid w:val="005F3FD1"/>
    <w:rsid w:val="005F5CD3"/>
    <w:rsid w:val="005F7B39"/>
    <w:rsid w:val="006013F0"/>
    <w:rsid w:val="00602BF5"/>
    <w:rsid w:val="006039E7"/>
    <w:rsid w:val="00604A7A"/>
    <w:rsid w:val="0060632C"/>
    <w:rsid w:val="00606EB7"/>
    <w:rsid w:val="006073B2"/>
    <w:rsid w:val="00611918"/>
    <w:rsid w:val="0061357D"/>
    <w:rsid w:val="00615452"/>
    <w:rsid w:val="006162E2"/>
    <w:rsid w:val="00616AD2"/>
    <w:rsid w:val="00617FDD"/>
    <w:rsid w:val="006203C5"/>
    <w:rsid w:val="00621CBF"/>
    <w:rsid w:val="00622252"/>
    <w:rsid w:val="00624014"/>
    <w:rsid w:val="006251CD"/>
    <w:rsid w:val="006273A5"/>
    <w:rsid w:val="00630F24"/>
    <w:rsid w:val="006322CF"/>
    <w:rsid w:val="00633614"/>
    <w:rsid w:val="00633F68"/>
    <w:rsid w:val="00635BF6"/>
    <w:rsid w:val="00636EB2"/>
    <w:rsid w:val="006375B8"/>
    <w:rsid w:val="006378DC"/>
    <w:rsid w:val="00641362"/>
    <w:rsid w:val="00641364"/>
    <w:rsid w:val="00641370"/>
    <w:rsid w:val="00641BF9"/>
    <w:rsid w:val="00642019"/>
    <w:rsid w:val="00642BE9"/>
    <w:rsid w:val="0065144C"/>
    <w:rsid w:val="00651627"/>
    <w:rsid w:val="0065203B"/>
    <w:rsid w:val="0065384F"/>
    <w:rsid w:val="00653EC9"/>
    <w:rsid w:val="00654533"/>
    <w:rsid w:val="00655095"/>
    <w:rsid w:val="00657A66"/>
    <w:rsid w:val="0066510A"/>
    <w:rsid w:val="00665B52"/>
    <w:rsid w:val="00673F9F"/>
    <w:rsid w:val="00681775"/>
    <w:rsid w:val="00681E63"/>
    <w:rsid w:val="00683035"/>
    <w:rsid w:val="00683213"/>
    <w:rsid w:val="00686953"/>
    <w:rsid w:val="00686A69"/>
    <w:rsid w:val="00687DEA"/>
    <w:rsid w:val="00687E67"/>
    <w:rsid w:val="00687FCD"/>
    <w:rsid w:val="00692B46"/>
    <w:rsid w:val="006967F7"/>
    <w:rsid w:val="00696934"/>
    <w:rsid w:val="00697B55"/>
    <w:rsid w:val="006A1A0B"/>
    <w:rsid w:val="006A250C"/>
    <w:rsid w:val="006A2AD3"/>
    <w:rsid w:val="006A6872"/>
    <w:rsid w:val="006A68BD"/>
    <w:rsid w:val="006B21D3"/>
    <w:rsid w:val="006B50E0"/>
    <w:rsid w:val="006B57D0"/>
    <w:rsid w:val="006C24B2"/>
    <w:rsid w:val="006C3422"/>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57ED"/>
    <w:rsid w:val="007101DE"/>
    <w:rsid w:val="00720256"/>
    <w:rsid w:val="00722C51"/>
    <w:rsid w:val="00727A12"/>
    <w:rsid w:val="00730CFF"/>
    <w:rsid w:val="0073519E"/>
    <w:rsid w:val="00736110"/>
    <w:rsid w:val="007369E6"/>
    <w:rsid w:val="0073721D"/>
    <w:rsid w:val="00737401"/>
    <w:rsid w:val="00740B58"/>
    <w:rsid w:val="00742E2C"/>
    <w:rsid w:val="00744278"/>
    <w:rsid w:val="00745358"/>
    <w:rsid w:val="00746E59"/>
    <w:rsid w:val="00754C9A"/>
    <w:rsid w:val="0075599A"/>
    <w:rsid w:val="00756316"/>
    <w:rsid w:val="00756864"/>
    <w:rsid w:val="00757F7F"/>
    <w:rsid w:val="00761D52"/>
    <w:rsid w:val="00766500"/>
    <w:rsid w:val="00766599"/>
    <w:rsid w:val="007666EC"/>
    <w:rsid w:val="0076770C"/>
    <w:rsid w:val="007701E3"/>
    <w:rsid w:val="00771EA9"/>
    <w:rsid w:val="00776F82"/>
    <w:rsid w:val="0077749E"/>
    <w:rsid w:val="00777894"/>
    <w:rsid w:val="00777EFB"/>
    <w:rsid w:val="00790ADA"/>
    <w:rsid w:val="00791230"/>
    <w:rsid w:val="0079158F"/>
    <w:rsid w:val="00793EC5"/>
    <w:rsid w:val="007A2E32"/>
    <w:rsid w:val="007A3467"/>
    <w:rsid w:val="007A351A"/>
    <w:rsid w:val="007B0C10"/>
    <w:rsid w:val="007B541F"/>
    <w:rsid w:val="007C3792"/>
    <w:rsid w:val="007C4C8B"/>
    <w:rsid w:val="007C4E84"/>
    <w:rsid w:val="007D2288"/>
    <w:rsid w:val="007D3FB5"/>
    <w:rsid w:val="007D4ACE"/>
    <w:rsid w:val="007D7C3E"/>
    <w:rsid w:val="007E088F"/>
    <w:rsid w:val="007E1AE3"/>
    <w:rsid w:val="007E565A"/>
    <w:rsid w:val="007E7A7F"/>
    <w:rsid w:val="007F2720"/>
    <w:rsid w:val="007F6D8D"/>
    <w:rsid w:val="007F7B32"/>
    <w:rsid w:val="007F7FDC"/>
    <w:rsid w:val="00804067"/>
    <w:rsid w:val="00804BC2"/>
    <w:rsid w:val="0080520A"/>
    <w:rsid w:val="00810B02"/>
    <w:rsid w:val="0081431A"/>
    <w:rsid w:val="008157DD"/>
    <w:rsid w:val="008216D2"/>
    <w:rsid w:val="008244F8"/>
    <w:rsid w:val="00826162"/>
    <w:rsid w:val="00830F00"/>
    <w:rsid w:val="00831C82"/>
    <w:rsid w:val="0083216F"/>
    <w:rsid w:val="00834274"/>
    <w:rsid w:val="0083657D"/>
    <w:rsid w:val="00836887"/>
    <w:rsid w:val="00844419"/>
    <w:rsid w:val="008453DD"/>
    <w:rsid w:val="008459B7"/>
    <w:rsid w:val="00847952"/>
    <w:rsid w:val="00851CF6"/>
    <w:rsid w:val="0085546E"/>
    <w:rsid w:val="00860000"/>
    <w:rsid w:val="00862163"/>
    <w:rsid w:val="00863BD3"/>
    <w:rsid w:val="00866D66"/>
    <w:rsid w:val="008671C6"/>
    <w:rsid w:val="00872C97"/>
    <w:rsid w:val="00875803"/>
    <w:rsid w:val="0088785F"/>
    <w:rsid w:val="0089323C"/>
    <w:rsid w:val="008962D1"/>
    <w:rsid w:val="00896524"/>
    <w:rsid w:val="00897FB9"/>
    <w:rsid w:val="008A09AF"/>
    <w:rsid w:val="008A232E"/>
    <w:rsid w:val="008A7E29"/>
    <w:rsid w:val="008B459E"/>
    <w:rsid w:val="008C2330"/>
    <w:rsid w:val="008D4CC6"/>
    <w:rsid w:val="008E0221"/>
    <w:rsid w:val="008E13AE"/>
    <w:rsid w:val="008E1506"/>
    <w:rsid w:val="008E1D8C"/>
    <w:rsid w:val="008E357C"/>
    <w:rsid w:val="008E710C"/>
    <w:rsid w:val="008F0221"/>
    <w:rsid w:val="008F2E29"/>
    <w:rsid w:val="008F69D6"/>
    <w:rsid w:val="008F7508"/>
    <w:rsid w:val="00902823"/>
    <w:rsid w:val="0090301F"/>
    <w:rsid w:val="00912783"/>
    <w:rsid w:val="00914956"/>
    <w:rsid w:val="00915CA6"/>
    <w:rsid w:val="00915CD7"/>
    <w:rsid w:val="00923CB3"/>
    <w:rsid w:val="00924904"/>
    <w:rsid w:val="00925A09"/>
    <w:rsid w:val="00926B4B"/>
    <w:rsid w:val="00927834"/>
    <w:rsid w:val="009316B6"/>
    <w:rsid w:val="00940320"/>
    <w:rsid w:val="00942C7E"/>
    <w:rsid w:val="009500A6"/>
    <w:rsid w:val="00952916"/>
    <w:rsid w:val="00953185"/>
    <w:rsid w:val="00957C18"/>
    <w:rsid w:val="00957C4C"/>
    <w:rsid w:val="009648BB"/>
    <w:rsid w:val="009659BA"/>
    <w:rsid w:val="0096663E"/>
    <w:rsid w:val="00970217"/>
    <w:rsid w:val="00973D3A"/>
    <w:rsid w:val="0097678A"/>
    <w:rsid w:val="00981B58"/>
    <w:rsid w:val="00982E47"/>
    <w:rsid w:val="00983040"/>
    <w:rsid w:val="0098668C"/>
    <w:rsid w:val="00991ABC"/>
    <w:rsid w:val="009950D9"/>
    <w:rsid w:val="00995521"/>
    <w:rsid w:val="009A4B52"/>
    <w:rsid w:val="009A5463"/>
    <w:rsid w:val="009A5ABF"/>
    <w:rsid w:val="009B02B2"/>
    <w:rsid w:val="009B2A64"/>
    <w:rsid w:val="009B3FB9"/>
    <w:rsid w:val="009B4BA0"/>
    <w:rsid w:val="009B614E"/>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E7CDC"/>
    <w:rsid w:val="009F0EDA"/>
    <w:rsid w:val="009F5D06"/>
    <w:rsid w:val="009F743A"/>
    <w:rsid w:val="00A03B96"/>
    <w:rsid w:val="00A03BA8"/>
    <w:rsid w:val="00A05B19"/>
    <w:rsid w:val="00A10F63"/>
    <w:rsid w:val="00A1134E"/>
    <w:rsid w:val="00A12A42"/>
    <w:rsid w:val="00A150B9"/>
    <w:rsid w:val="00A21D6E"/>
    <w:rsid w:val="00A24E7E"/>
    <w:rsid w:val="00A254E5"/>
    <w:rsid w:val="00A258C3"/>
    <w:rsid w:val="00A313D4"/>
    <w:rsid w:val="00A347C0"/>
    <w:rsid w:val="00A44B85"/>
    <w:rsid w:val="00A46357"/>
    <w:rsid w:val="00A47DC3"/>
    <w:rsid w:val="00A51431"/>
    <w:rsid w:val="00A52A80"/>
    <w:rsid w:val="00A539AD"/>
    <w:rsid w:val="00A54DF9"/>
    <w:rsid w:val="00A561C5"/>
    <w:rsid w:val="00A73CD6"/>
    <w:rsid w:val="00A74632"/>
    <w:rsid w:val="00A863FC"/>
    <w:rsid w:val="00A86C4A"/>
    <w:rsid w:val="00A9100D"/>
    <w:rsid w:val="00A94063"/>
    <w:rsid w:val="00A945F6"/>
    <w:rsid w:val="00A97CA7"/>
    <w:rsid w:val="00AA021D"/>
    <w:rsid w:val="00AA046F"/>
    <w:rsid w:val="00AA1319"/>
    <w:rsid w:val="00AA39D0"/>
    <w:rsid w:val="00AA619C"/>
    <w:rsid w:val="00AA6219"/>
    <w:rsid w:val="00AA74E0"/>
    <w:rsid w:val="00AB03A5"/>
    <w:rsid w:val="00AB4638"/>
    <w:rsid w:val="00AB703F"/>
    <w:rsid w:val="00AB7BD9"/>
    <w:rsid w:val="00AC0964"/>
    <w:rsid w:val="00AC14F6"/>
    <w:rsid w:val="00AC2477"/>
    <w:rsid w:val="00AC5747"/>
    <w:rsid w:val="00AC6BB8"/>
    <w:rsid w:val="00AD3432"/>
    <w:rsid w:val="00AD41CE"/>
    <w:rsid w:val="00AD766B"/>
    <w:rsid w:val="00AE008F"/>
    <w:rsid w:val="00AE3293"/>
    <w:rsid w:val="00AE3FEB"/>
    <w:rsid w:val="00AE65CB"/>
    <w:rsid w:val="00AF0598"/>
    <w:rsid w:val="00AF0868"/>
    <w:rsid w:val="00AF52FA"/>
    <w:rsid w:val="00AF7082"/>
    <w:rsid w:val="00B01A64"/>
    <w:rsid w:val="00B01FCD"/>
    <w:rsid w:val="00B07178"/>
    <w:rsid w:val="00B07779"/>
    <w:rsid w:val="00B07F18"/>
    <w:rsid w:val="00B10C30"/>
    <w:rsid w:val="00B112C4"/>
    <w:rsid w:val="00B14546"/>
    <w:rsid w:val="00B14AA9"/>
    <w:rsid w:val="00B14F9A"/>
    <w:rsid w:val="00B1776C"/>
    <w:rsid w:val="00B211F4"/>
    <w:rsid w:val="00B23046"/>
    <w:rsid w:val="00B237FB"/>
    <w:rsid w:val="00B278F0"/>
    <w:rsid w:val="00B31AFA"/>
    <w:rsid w:val="00B32415"/>
    <w:rsid w:val="00B346C5"/>
    <w:rsid w:val="00B35A5F"/>
    <w:rsid w:val="00B37CEB"/>
    <w:rsid w:val="00B44933"/>
    <w:rsid w:val="00B52896"/>
    <w:rsid w:val="00B549CE"/>
    <w:rsid w:val="00B55B85"/>
    <w:rsid w:val="00B55D37"/>
    <w:rsid w:val="00B55FCC"/>
    <w:rsid w:val="00B62947"/>
    <w:rsid w:val="00B64177"/>
    <w:rsid w:val="00B66AB4"/>
    <w:rsid w:val="00B72B39"/>
    <w:rsid w:val="00B74150"/>
    <w:rsid w:val="00B771E5"/>
    <w:rsid w:val="00B83A45"/>
    <w:rsid w:val="00B95236"/>
    <w:rsid w:val="00B96BD9"/>
    <w:rsid w:val="00B978D8"/>
    <w:rsid w:val="00BA1B01"/>
    <w:rsid w:val="00BA2193"/>
    <w:rsid w:val="00BA2641"/>
    <w:rsid w:val="00BA35EB"/>
    <w:rsid w:val="00BA3E70"/>
    <w:rsid w:val="00BA4CDF"/>
    <w:rsid w:val="00BA7061"/>
    <w:rsid w:val="00BB37AA"/>
    <w:rsid w:val="00BB4C24"/>
    <w:rsid w:val="00BB698A"/>
    <w:rsid w:val="00BB6D95"/>
    <w:rsid w:val="00BB6DA6"/>
    <w:rsid w:val="00BC2A3C"/>
    <w:rsid w:val="00BC53A0"/>
    <w:rsid w:val="00BD038D"/>
    <w:rsid w:val="00BD07D8"/>
    <w:rsid w:val="00BD36D4"/>
    <w:rsid w:val="00BD504C"/>
    <w:rsid w:val="00BD7576"/>
    <w:rsid w:val="00BE0A38"/>
    <w:rsid w:val="00BE0E4E"/>
    <w:rsid w:val="00BE1295"/>
    <w:rsid w:val="00BE230B"/>
    <w:rsid w:val="00BE62AD"/>
    <w:rsid w:val="00BF121F"/>
    <w:rsid w:val="00BF1F80"/>
    <w:rsid w:val="00BF2939"/>
    <w:rsid w:val="00BF63BE"/>
    <w:rsid w:val="00BF7728"/>
    <w:rsid w:val="00C01D17"/>
    <w:rsid w:val="00C02A18"/>
    <w:rsid w:val="00C06091"/>
    <w:rsid w:val="00C07CB7"/>
    <w:rsid w:val="00C11D4D"/>
    <w:rsid w:val="00C12C6E"/>
    <w:rsid w:val="00C13D7A"/>
    <w:rsid w:val="00C13DDA"/>
    <w:rsid w:val="00C15151"/>
    <w:rsid w:val="00C15F69"/>
    <w:rsid w:val="00C166EF"/>
    <w:rsid w:val="00C17EB0"/>
    <w:rsid w:val="00C20AB9"/>
    <w:rsid w:val="00C237B6"/>
    <w:rsid w:val="00C24DF4"/>
    <w:rsid w:val="00C261BE"/>
    <w:rsid w:val="00C275A8"/>
    <w:rsid w:val="00C27F5F"/>
    <w:rsid w:val="00C3075A"/>
    <w:rsid w:val="00C30A0F"/>
    <w:rsid w:val="00C31AEC"/>
    <w:rsid w:val="00C362F5"/>
    <w:rsid w:val="00C37E61"/>
    <w:rsid w:val="00C4218D"/>
    <w:rsid w:val="00C425E7"/>
    <w:rsid w:val="00C43FC7"/>
    <w:rsid w:val="00C4471A"/>
    <w:rsid w:val="00C455E5"/>
    <w:rsid w:val="00C5460A"/>
    <w:rsid w:val="00C555E5"/>
    <w:rsid w:val="00C63EF9"/>
    <w:rsid w:val="00C640A7"/>
    <w:rsid w:val="00C65D13"/>
    <w:rsid w:val="00C70F1B"/>
    <w:rsid w:val="00C71A47"/>
    <w:rsid w:val="00C72DF1"/>
    <w:rsid w:val="00C73A36"/>
    <w:rsid w:val="00C73E17"/>
    <w:rsid w:val="00C7464C"/>
    <w:rsid w:val="00C75625"/>
    <w:rsid w:val="00C8198B"/>
    <w:rsid w:val="00C81A14"/>
    <w:rsid w:val="00C85588"/>
    <w:rsid w:val="00C85987"/>
    <w:rsid w:val="00C868A2"/>
    <w:rsid w:val="00C944B7"/>
    <w:rsid w:val="00C94706"/>
    <w:rsid w:val="00CA1A21"/>
    <w:rsid w:val="00CB0148"/>
    <w:rsid w:val="00CB059F"/>
    <w:rsid w:val="00CB2155"/>
    <w:rsid w:val="00CB37FD"/>
    <w:rsid w:val="00CB6F3A"/>
    <w:rsid w:val="00CB7AC1"/>
    <w:rsid w:val="00CC16CB"/>
    <w:rsid w:val="00CD1124"/>
    <w:rsid w:val="00CD4D7E"/>
    <w:rsid w:val="00CD57B2"/>
    <w:rsid w:val="00CD66C2"/>
    <w:rsid w:val="00CD6755"/>
    <w:rsid w:val="00CD6856"/>
    <w:rsid w:val="00CD6F56"/>
    <w:rsid w:val="00CE0089"/>
    <w:rsid w:val="00CE3176"/>
    <w:rsid w:val="00CE5E13"/>
    <w:rsid w:val="00CE793C"/>
    <w:rsid w:val="00CF2E29"/>
    <w:rsid w:val="00D01782"/>
    <w:rsid w:val="00D03BEB"/>
    <w:rsid w:val="00D065CB"/>
    <w:rsid w:val="00D13A57"/>
    <w:rsid w:val="00D14911"/>
    <w:rsid w:val="00D17273"/>
    <w:rsid w:val="00D173F1"/>
    <w:rsid w:val="00D200CE"/>
    <w:rsid w:val="00D21E8D"/>
    <w:rsid w:val="00D311B1"/>
    <w:rsid w:val="00D341E9"/>
    <w:rsid w:val="00D41A18"/>
    <w:rsid w:val="00D42848"/>
    <w:rsid w:val="00D429C7"/>
    <w:rsid w:val="00D42F2F"/>
    <w:rsid w:val="00D468AD"/>
    <w:rsid w:val="00D46AD9"/>
    <w:rsid w:val="00D5041B"/>
    <w:rsid w:val="00D5041C"/>
    <w:rsid w:val="00D54014"/>
    <w:rsid w:val="00D542B6"/>
    <w:rsid w:val="00D545D7"/>
    <w:rsid w:val="00D54B4E"/>
    <w:rsid w:val="00D54EB8"/>
    <w:rsid w:val="00D550A7"/>
    <w:rsid w:val="00D56A11"/>
    <w:rsid w:val="00D60E73"/>
    <w:rsid w:val="00D62A6B"/>
    <w:rsid w:val="00D63EE9"/>
    <w:rsid w:val="00D64B9B"/>
    <w:rsid w:val="00D66561"/>
    <w:rsid w:val="00D668D6"/>
    <w:rsid w:val="00D66B10"/>
    <w:rsid w:val="00D67D5C"/>
    <w:rsid w:val="00D717BB"/>
    <w:rsid w:val="00D72CC0"/>
    <w:rsid w:val="00D77F8D"/>
    <w:rsid w:val="00D8295D"/>
    <w:rsid w:val="00D834EF"/>
    <w:rsid w:val="00D83D9C"/>
    <w:rsid w:val="00D927CC"/>
    <w:rsid w:val="00D92CBE"/>
    <w:rsid w:val="00D95C45"/>
    <w:rsid w:val="00DA28B7"/>
    <w:rsid w:val="00DA3D24"/>
    <w:rsid w:val="00DB03BF"/>
    <w:rsid w:val="00DB0B12"/>
    <w:rsid w:val="00DB0B8E"/>
    <w:rsid w:val="00DB27EE"/>
    <w:rsid w:val="00DC2A65"/>
    <w:rsid w:val="00DD1370"/>
    <w:rsid w:val="00DD1389"/>
    <w:rsid w:val="00DD1EA9"/>
    <w:rsid w:val="00DD5EA2"/>
    <w:rsid w:val="00DD6431"/>
    <w:rsid w:val="00DD68C1"/>
    <w:rsid w:val="00DD733B"/>
    <w:rsid w:val="00DE15F0"/>
    <w:rsid w:val="00DE32FA"/>
    <w:rsid w:val="00DE5663"/>
    <w:rsid w:val="00DE7644"/>
    <w:rsid w:val="00DE78AA"/>
    <w:rsid w:val="00DF4C95"/>
    <w:rsid w:val="00E009EA"/>
    <w:rsid w:val="00E053D0"/>
    <w:rsid w:val="00E05D72"/>
    <w:rsid w:val="00E100D0"/>
    <w:rsid w:val="00E103CF"/>
    <w:rsid w:val="00E10CA0"/>
    <w:rsid w:val="00E112E6"/>
    <w:rsid w:val="00E12CED"/>
    <w:rsid w:val="00E13E29"/>
    <w:rsid w:val="00E146D8"/>
    <w:rsid w:val="00E15994"/>
    <w:rsid w:val="00E22B41"/>
    <w:rsid w:val="00E263A0"/>
    <w:rsid w:val="00E3114E"/>
    <w:rsid w:val="00E31319"/>
    <w:rsid w:val="00E31A70"/>
    <w:rsid w:val="00E31B40"/>
    <w:rsid w:val="00E335C2"/>
    <w:rsid w:val="00E3444C"/>
    <w:rsid w:val="00E35B02"/>
    <w:rsid w:val="00E37919"/>
    <w:rsid w:val="00E41EEF"/>
    <w:rsid w:val="00E43BA2"/>
    <w:rsid w:val="00E465CD"/>
    <w:rsid w:val="00E50424"/>
    <w:rsid w:val="00E508C3"/>
    <w:rsid w:val="00E53320"/>
    <w:rsid w:val="00E55050"/>
    <w:rsid w:val="00E557DA"/>
    <w:rsid w:val="00E60F30"/>
    <w:rsid w:val="00E61952"/>
    <w:rsid w:val="00E64B1B"/>
    <w:rsid w:val="00E66496"/>
    <w:rsid w:val="00E66A3C"/>
    <w:rsid w:val="00E66B35"/>
    <w:rsid w:val="00E66E10"/>
    <w:rsid w:val="00E70CB4"/>
    <w:rsid w:val="00E744D3"/>
    <w:rsid w:val="00E75068"/>
    <w:rsid w:val="00E769F6"/>
    <w:rsid w:val="00E80D52"/>
    <w:rsid w:val="00E8217A"/>
    <w:rsid w:val="00E82357"/>
    <w:rsid w:val="00E824CE"/>
    <w:rsid w:val="00E8407C"/>
    <w:rsid w:val="00E84F3C"/>
    <w:rsid w:val="00E855E0"/>
    <w:rsid w:val="00E9718F"/>
    <w:rsid w:val="00EA012C"/>
    <w:rsid w:val="00EA40D0"/>
    <w:rsid w:val="00EA70C1"/>
    <w:rsid w:val="00EB0D52"/>
    <w:rsid w:val="00EB1D47"/>
    <w:rsid w:val="00EB2E0E"/>
    <w:rsid w:val="00EB69B2"/>
    <w:rsid w:val="00ED0288"/>
    <w:rsid w:val="00ED2411"/>
    <w:rsid w:val="00ED54F5"/>
    <w:rsid w:val="00ED755D"/>
    <w:rsid w:val="00EE52CB"/>
    <w:rsid w:val="00EF1EB5"/>
    <w:rsid w:val="00EF1F1B"/>
    <w:rsid w:val="00EF581D"/>
    <w:rsid w:val="00EF7DF2"/>
    <w:rsid w:val="00EF7FD8"/>
    <w:rsid w:val="00F04F13"/>
    <w:rsid w:val="00F06F59"/>
    <w:rsid w:val="00F071D7"/>
    <w:rsid w:val="00F07371"/>
    <w:rsid w:val="00F11DDA"/>
    <w:rsid w:val="00F12135"/>
    <w:rsid w:val="00F159E4"/>
    <w:rsid w:val="00F16C9D"/>
    <w:rsid w:val="00F174B8"/>
    <w:rsid w:val="00F17988"/>
    <w:rsid w:val="00F20BD8"/>
    <w:rsid w:val="00F230DA"/>
    <w:rsid w:val="00F23A67"/>
    <w:rsid w:val="00F34BBD"/>
    <w:rsid w:val="00F36ABC"/>
    <w:rsid w:val="00F40FB0"/>
    <w:rsid w:val="00F41F1C"/>
    <w:rsid w:val="00F42FC6"/>
    <w:rsid w:val="00F469F0"/>
    <w:rsid w:val="00F51246"/>
    <w:rsid w:val="00F53273"/>
    <w:rsid w:val="00F5377D"/>
    <w:rsid w:val="00F53CF3"/>
    <w:rsid w:val="00F576D3"/>
    <w:rsid w:val="00F57FA7"/>
    <w:rsid w:val="00F606EA"/>
    <w:rsid w:val="00F63AD9"/>
    <w:rsid w:val="00F63EA4"/>
    <w:rsid w:val="00F70217"/>
    <w:rsid w:val="00F70245"/>
    <w:rsid w:val="00F7028B"/>
    <w:rsid w:val="00F70BCD"/>
    <w:rsid w:val="00F71EB8"/>
    <w:rsid w:val="00F74F93"/>
    <w:rsid w:val="00F755E4"/>
    <w:rsid w:val="00F75842"/>
    <w:rsid w:val="00F759B7"/>
    <w:rsid w:val="00F77D02"/>
    <w:rsid w:val="00F80106"/>
    <w:rsid w:val="00F83349"/>
    <w:rsid w:val="00F90536"/>
    <w:rsid w:val="00F96071"/>
    <w:rsid w:val="00FA07B2"/>
    <w:rsid w:val="00FA0D6E"/>
    <w:rsid w:val="00FA2543"/>
    <w:rsid w:val="00FB3A86"/>
    <w:rsid w:val="00FB469D"/>
    <w:rsid w:val="00FB7F6C"/>
    <w:rsid w:val="00FC4F69"/>
    <w:rsid w:val="00FD227E"/>
    <w:rsid w:val="00FD270D"/>
    <w:rsid w:val="00FD2B99"/>
    <w:rsid w:val="00FD36C8"/>
    <w:rsid w:val="00FE32B3"/>
    <w:rsid w:val="00FE44DE"/>
    <w:rsid w:val="00FE46CD"/>
    <w:rsid w:val="00FF23CD"/>
    <w:rsid w:val="00FF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E5829"/>
  <w15:docId w15:val="{608E8720-C7C5-45B4-90C6-DC324F27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nhideWhenUsed/>
    <w:qFormat/>
    <w:rsid w:val="00F606E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B6DA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qFormat/>
    <w:rsid w:val="00746E59"/>
    <w:rPr>
      <w:rFonts w:ascii="Tahoma" w:hAnsi="Tahoma" w:cs="Tahoma"/>
      <w:sz w:val="16"/>
      <w:szCs w:val="16"/>
    </w:rPr>
  </w:style>
  <w:style w:type="character" w:customStyle="1" w:styleId="BalloonTextChar">
    <w:name w:val="Balloon Text Char"/>
    <w:basedOn w:val="DefaultParagraphFont"/>
    <w:link w:val="BalloonText"/>
    <w:qForma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9A5ABF"/>
    <w:pPr>
      <w:ind w:left="720"/>
      <w:contextualSpacing/>
    </w:pPr>
  </w:style>
  <w:style w:type="character" w:customStyle="1" w:styleId="Heading3Char">
    <w:name w:val="Heading 3 Char"/>
    <w:basedOn w:val="DefaultParagraphFont"/>
    <w:link w:val="Heading3"/>
    <w:rsid w:val="00F606E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B6DA6"/>
    <w:rPr>
      <w:rFonts w:asciiTheme="majorHAnsi" w:eastAsiaTheme="majorEastAsia" w:hAnsiTheme="majorHAnsi" w:cstheme="majorBidi"/>
      <w:i/>
      <w:iCs/>
      <w:color w:val="365F91" w:themeColor="accent1" w:themeShade="BF"/>
    </w:rPr>
  </w:style>
  <w:style w:type="paragraph" w:styleId="NormalWeb">
    <w:name w:val="Normal (Web)"/>
    <w:basedOn w:val="Normal"/>
    <w:uiPriority w:val="99"/>
    <w:rsid w:val="00BB6DA6"/>
    <w:pPr>
      <w:spacing w:before="100" w:beforeAutospacing="1" w:after="100" w:afterAutospacing="1"/>
    </w:pPr>
    <w:rPr>
      <w:rFonts w:ascii="Times New Roman" w:hAnsi="Times New Roman"/>
      <w:sz w:val="24"/>
      <w:szCs w:val="24"/>
    </w:rPr>
  </w:style>
  <w:style w:type="paragraph" w:styleId="BodyText">
    <w:name w:val="Body Text"/>
    <w:basedOn w:val="Normal"/>
    <w:link w:val="BodyTextChar"/>
    <w:qFormat/>
    <w:rsid w:val="007D7C3E"/>
    <w:pPr>
      <w:spacing w:after="120"/>
    </w:pPr>
  </w:style>
  <w:style w:type="character" w:customStyle="1" w:styleId="BodyTextChar">
    <w:name w:val="Body Text Char"/>
    <w:basedOn w:val="DefaultParagraphFont"/>
    <w:link w:val="BodyText"/>
    <w:rsid w:val="007D7C3E"/>
    <w:rPr>
      <w:rFonts w:ascii="Helvetica" w:hAnsi="Helvetica"/>
    </w:rPr>
  </w:style>
  <w:style w:type="paragraph" w:customStyle="1" w:styleId="TableContents">
    <w:name w:val="Table Contents"/>
    <w:basedOn w:val="Normal"/>
    <w:rsid w:val="005F3FD1"/>
    <w:pPr>
      <w:suppressLineNumbers/>
      <w:suppressAutoHyphens/>
    </w:pPr>
    <w:rPr>
      <w:rFonts w:ascii="Times New Roman" w:hAnsi="Times New Roman"/>
      <w:sz w:val="24"/>
      <w:szCs w:val="24"/>
      <w:lang w:eastAsia="ar-SA"/>
    </w:rPr>
  </w:style>
  <w:style w:type="table" w:customStyle="1" w:styleId="TableGrid1">
    <w:name w:val="Table Grid1"/>
    <w:basedOn w:val="TableNormal"/>
    <w:next w:val="TableGrid"/>
    <w:uiPriority w:val="39"/>
    <w:unhideWhenUsed/>
    <w:rsid w:val="005F3F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5F3F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03A6C"/>
    <w:rPr>
      <w:color w:val="605E5C"/>
      <w:shd w:val="clear" w:color="auto" w:fill="E1DFDD"/>
    </w:rPr>
  </w:style>
  <w:style w:type="paragraph" w:styleId="NoSpacing">
    <w:name w:val="No Spacing"/>
    <w:link w:val="NoSpacingChar"/>
    <w:uiPriority w:val="1"/>
    <w:qFormat/>
    <w:rsid w:val="002D194A"/>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sid w:val="002D194A"/>
    <w:rPr>
      <w:rFonts w:asciiTheme="minorHAnsi" w:eastAsiaTheme="minorHAnsi" w:hAnsiTheme="minorHAnsi" w:cstheme="minorBidi"/>
      <w:sz w:val="22"/>
      <w:szCs w:val="22"/>
      <w:lang w:val="en-PH"/>
    </w:rPr>
  </w:style>
  <w:style w:type="character" w:styleId="UnresolvedMention">
    <w:name w:val="Unresolved Mention"/>
    <w:basedOn w:val="DefaultParagraphFont"/>
    <w:uiPriority w:val="99"/>
    <w:semiHidden/>
    <w:unhideWhenUsed/>
    <w:rsid w:val="00520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448395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65909348">
      <w:bodyDiv w:val="1"/>
      <w:marLeft w:val="0"/>
      <w:marRight w:val="0"/>
      <w:marTop w:val="0"/>
      <w:marBottom w:val="0"/>
      <w:divBdr>
        <w:top w:val="none" w:sz="0" w:space="0" w:color="auto"/>
        <w:left w:val="none" w:sz="0" w:space="0" w:color="auto"/>
        <w:bottom w:val="none" w:sz="0" w:space="0" w:color="auto"/>
        <w:right w:val="none" w:sz="0" w:space="0" w:color="auto"/>
      </w:divBdr>
      <w:divsChild>
        <w:div w:id="784079275">
          <w:marLeft w:val="0"/>
          <w:marRight w:val="0"/>
          <w:marTop w:val="0"/>
          <w:marBottom w:val="0"/>
          <w:divBdr>
            <w:top w:val="none" w:sz="0" w:space="0" w:color="auto"/>
            <w:left w:val="none" w:sz="0" w:space="0" w:color="auto"/>
            <w:bottom w:val="none" w:sz="0" w:space="0" w:color="auto"/>
            <w:right w:val="none" w:sz="0" w:space="0" w:color="auto"/>
          </w:divBdr>
          <w:divsChild>
            <w:div w:id="1838306404">
              <w:marLeft w:val="0"/>
              <w:marRight w:val="0"/>
              <w:marTop w:val="0"/>
              <w:marBottom w:val="0"/>
              <w:divBdr>
                <w:top w:val="none" w:sz="0" w:space="0" w:color="auto"/>
                <w:left w:val="none" w:sz="0" w:space="0" w:color="auto"/>
                <w:bottom w:val="none" w:sz="0" w:space="0" w:color="auto"/>
                <w:right w:val="none" w:sz="0" w:space="0" w:color="auto"/>
              </w:divBdr>
              <w:divsChild>
                <w:div w:id="535503490">
                  <w:marLeft w:val="0"/>
                  <w:marRight w:val="0"/>
                  <w:marTop w:val="0"/>
                  <w:marBottom w:val="0"/>
                  <w:divBdr>
                    <w:top w:val="none" w:sz="0" w:space="0" w:color="auto"/>
                    <w:left w:val="none" w:sz="0" w:space="0" w:color="auto"/>
                    <w:bottom w:val="none" w:sz="0" w:space="0" w:color="auto"/>
                    <w:right w:val="none" w:sz="0" w:space="0" w:color="auto"/>
                  </w:divBdr>
                  <w:divsChild>
                    <w:div w:id="788934083">
                      <w:marLeft w:val="0"/>
                      <w:marRight w:val="0"/>
                      <w:marTop w:val="0"/>
                      <w:marBottom w:val="0"/>
                      <w:divBdr>
                        <w:top w:val="none" w:sz="0" w:space="0" w:color="auto"/>
                        <w:left w:val="none" w:sz="0" w:space="0" w:color="auto"/>
                        <w:bottom w:val="none" w:sz="0" w:space="0" w:color="auto"/>
                        <w:right w:val="none" w:sz="0" w:space="0" w:color="auto"/>
                      </w:divBdr>
                      <w:divsChild>
                        <w:div w:id="1139767855">
                          <w:marLeft w:val="0"/>
                          <w:marRight w:val="0"/>
                          <w:marTop w:val="0"/>
                          <w:marBottom w:val="0"/>
                          <w:divBdr>
                            <w:top w:val="none" w:sz="0" w:space="0" w:color="auto"/>
                            <w:left w:val="none" w:sz="0" w:space="0" w:color="auto"/>
                            <w:bottom w:val="none" w:sz="0" w:space="0" w:color="auto"/>
                            <w:right w:val="none" w:sz="0" w:space="0" w:color="auto"/>
                          </w:divBdr>
                          <w:divsChild>
                            <w:div w:id="1056782548">
                              <w:marLeft w:val="0"/>
                              <w:marRight w:val="0"/>
                              <w:marTop w:val="0"/>
                              <w:marBottom w:val="0"/>
                              <w:divBdr>
                                <w:top w:val="none" w:sz="0" w:space="0" w:color="auto"/>
                                <w:left w:val="none" w:sz="0" w:space="0" w:color="auto"/>
                                <w:bottom w:val="none" w:sz="0" w:space="0" w:color="auto"/>
                                <w:right w:val="none" w:sz="0" w:space="0" w:color="auto"/>
                              </w:divBdr>
                              <w:divsChild>
                                <w:div w:id="1537350419">
                                  <w:marLeft w:val="0"/>
                                  <w:marRight w:val="0"/>
                                  <w:marTop w:val="0"/>
                                  <w:marBottom w:val="0"/>
                                  <w:divBdr>
                                    <w:top w:val="none" w:sz="0" w:space="0" w:color="auto"/>
                                    <w:left w:val="none" w:sz="0" w:space="0" w:color="auto"/>
                                    <w:bottom w:val="none" w:sz="0" w:space="0" w:color="auto"/>
                                    <w:right w:val="none" w:sz="0" w:space="0" w:color="auto"/>
                                  </w:divBdr>
                                  <w:divsChild>
                                    <w:div w:id="19783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3327">
                          <w:marLeft w:val="0"/>
                          <w:marRight w:val="0"/>
                          <w:marTop w:val="0"/>
                          <w:marBottom w:val="0"/>
                          <w:divBdr>
                            <w:top w:val="none" w:sz="0" w:space="0" w:color="auto"/>
                            <w:left w:val="none" w:sz="0" w:space="0" w:color="auto"/>
                            <w:bottom w:val="none" w:sz="0" w:space="0" w:color="auto"/>
                            <w:right w:val="none" w:sz="0" w:space="0" w:color="auto"/>
                          </w:divBdr>
                          <w:divsChild>
                            <w:div w:id="2087023195">
                              <w:marLeft w:val="0"/>
                              <w:marRight w:val="0"/>
                              <w:marTop w:val="240"/>
                              <w:marBottom w:val="120"/>
                              <w:divBdr>
                                <w:top w:val="none" w:sz="0" w:space="0" w:color="auto"/>
                                <w:left w:val="none" w:sz="0" w:space="0" w:color="auto"/>
                                <w:bottom w:val="none" w:sz="0" w:space="0" w:color="auto"/>
                                <w:right w:val="none" w:sz="0" w:space="0" w:color="auto"/>
                              </w:divBdr>
                              <w:divsChild>
                                <w:div w:id="625351525">
                                  <w:marLeft w:val="0"/>
                                  <w:marRight w:val="0"/>
                                  <w:marTop w:val="0"/>
                                  <w:marBottom w:val="0"/>
                                  <w:divBdr>
                                    <w:top w:val="none" w:sz="0" w:space="0" w:color="auto"/>
                                    <w:left w:val="none" w:sz="0" w:space="0" w:color="auto"/>
                                    <w:bottom w:val="none" w:sz="0" w:space="0" w:color="auto"/>
                                    <w:right w:val="none" w:sz="0" w:space="0" w:color="auto"/>
                                  </w:divBdr>
                                  <w:divsChild>
                                    <w:div w:id="2128353762">
                                      <w:marLeft w:val="0"/>
                                      <w:marRight w:val="0"/>
                                      <w:marTop w:val="0"/>
                                      <w:marBottom w:val="0"/>
                                      <w:divBdr>
                                        <w:top w:val="none" w:sz="0" w:space="0" w:color="auto"/>
                                        <w:left w:val="none" w:sz="0" w:space="0" w:color="auto"/>
                                        <w:bottom w:val="none" w:sz="0" w:space="0" w:color="auto"/>
                                        <w:right w:val="none" w:sz="0" w:space="0" w:color="auto"/>
                                      </w:divBdr>
                                    </w:div>
                                    <w:div w:id="20319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10.0.223.4/ijetz.v2i1.87" TargetMode="External"/><Relationship Id="rId26" Type="http://schemas.openxmlformats.org/officeDocument/2006/relationships/hyperlink" Target="https://www.taylorfrancis.com/books/mono/10.1201/9781003090441/security-risk-assessment-handbook-douglas-landoll" TargetMode="External"/><Relationship Id="rId39" Type="http://schemas.openxmlformats.org/officeDocument/2006/relationships/hyperlink" Target="https://www.corinthiansgroup.com/reasons-security-education-and-training-is-important-for-security-guards/" TargetMode="External"/><Relationship Id="rId3" Type="http://schemas.openxmlformats.org/officeDocument/2006/relationships/styles" Target="styles.xml"/><Relationship Id="rId21" Type="http://schemas.openxmlformats.org/officeDocument/2006/relationships/hyperlink" Target="https://www.emerald.com/insight/content/doi/10.1108/JFRA-07-2023-0405/full/html" TargetMode="External"/><Relationship Id="rId34" Type="http://schemas.openxmlformats.org/officeDocument/2006/relationships/hyperlink" Target="https://doi.org/10.2139/ssrn.345630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eeexplore.ieee.org/abstract/document/9991148/" TargetMode="External"/><Relationship Id="rId25" Type="http://schemas.openxmlformats.org/officeDocument/2006/relationships/hyperlink" Target="https://search.proquest.com/openview/92c1a362e94582bece57e5dffaa73467/1?pq-origsite=gscholar&amp;cbl=18750&amp;diss=y" TargetMode="External"/><Relationship Id="rId33" Type="http://schemas.openxmlformats.org/officeDocument/2006/relationships/hyperlink" Target="https://journals.sagepub.com/doi/abs/10.1177/16094069211045474"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tandfonline.com/doi/abs/10.1080/14783363.2018.1480897" TargetMode="External"/><Relationship Id="rId29" Type="http://schemas.openxmlformats.org/officeDocument/2006/relationships/hyperlink" Target="https://doi.org/10.1080/02732173.2018.147835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houghtco.com/maslows-hierarchy-of-needs-4582571" TargetMode="External"/><Relationship Id="rId32" Type="http://schemas.openxmlformats.org/officeDocument/2006/relationships/hyperlink" Target="https://www.patrickryanturner.com/files/220801%20-%20Turner%20DCCL%20Ferris%20Doctorate%20Dissertation%20on%20Campus%20Safety%20Final.pdf"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21016/icepss.2016.ma03wf117o" TargetMode="External"/><Relationship Id="rId28" Type="http://schemas.openxmlformats.org/officeDocument/2006/relationships/hyperlink" Target="https://vmsiihe.edu.in/the-significance-of-campus-security-in-educational-institutions/"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47750/jett.2023.14.02.034" TargetMode="External"/><Relationship Id="rId31" Type="http://schemas.openxmlformats.org/officeDocument/2006/relationships/hyperlink" Target="https://doi.org/10.1080/15388220.2022.210843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repository.library.northeastern.edu/files/neu:cj82m488n/fulltext.pdf" TargetMode="External"/><Relationship Id="rId27" Type="http://schemas.openxmlformats.org/officeDocument/2006/relationships/hyperlink" Target="https://journals.sagepub.com/doi/abs/10.1177/14413582241264619" TargetMode="External"/><Relationship Id="rId30" Type="http://schemas.openxmlformats.org/officeDocument/2006/relationships/hyperlink" Target="https://hal.science/hal-05073466/" TargetMode="Externa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5B8F0-F569-41E2-A4A9-301C611B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51</TotalTime>
  <Pages>19</Pages>
  <Words>8948</Words>
  <Characters>51010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59839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182</cp:revision>
  <cp:lastPrinted>2024-06-03T05:57:00Z</cp:lastPrinted>
  <dcterms:created xsi:type="dcterms:W3CDTF">2025-06-18T07:33:00Z</dcterms:created>
  <dcterms:modified xsi:type="dcterms:W3CDTF">2025-06-19T05:52:00Z</dcterms:modified>
</cp:coreProperties>
</file>