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BB3B7" w14:textId="77777777" w:rsidR="002900B1" w:rsidRPr="002900B1" w:rsidRDefault="002900B1" w:rsidP="002900B1">
      <w:pPr>
        <w:ind w:left="284" w:right="571"/>
        <w:jc w:val="right"/>
        <w:rPr>
          <w:rFonts w:ascii="Arial" w:hAnsi="Arial" w:cs="Arial"/>
          <w:b/>
          <w:bCs/>
          <w:i/>
          <w:iCs/>
          <w:sz w:val="36"/>
          <w:szCs w:val="36"/>
          <w:u w:val="single"/>
        </w:rPr>
      </w:pPr>
      <w:r w:rsidRPr="002900B1">
        <w:rPr>
          <w:rFonts w:ascii="Arial" w:hAnsi="Arial" w:cs="Arial"/>
          <w:b/>
          <w:bCs/>
          <w:i/>
          <w:iCs/>
          <w:sz w:val="36"/>
          <w:szCs w:val="36"/>
          <w:u w:val="single"/>
        </w:rPr>
        <w:t>Review Article</w:t>
      </w:r>
    </w:p>
    <w:p w14:paraId="263E4B0E" w14:textId="77777777" w:rsidR="00FE3F60" w:rsidRDefault="007C1A14" w:rsidP="001C00DB">
      <w:pPr>
        <w:ind w:left="284" w:right="571"/>
        <w:jc w:val="right"/>
        <w:rPr>
          <w:rFonts w:ascii="Arial" w:hAnsi="Arial" w:cs="Arial"/>
          <w:b/>
          <w:sz w:val="36"/>
          <w:szCs w:val="36"/>
        </w:rPr>
      </w:pPr>
      <w:r w:rsidRPr="001C00DB">
        <w:rPr>
          <w:rFonts w:ascii="Arial" w:hAnsi="Arial" w:cs="Arial"/>
          <w:b/>
          <w:sz w:val="36"/>
          <w:szCs w:val="36"/>
        </w:rPr>
        <w:t>MUGA SILK: A REVIEW ON ITS STRUCTURAL, PHYSICAL, AND BIOMEDICAL SIGNIFICANCE</w:t>
      </w:r>
    </w:p>
    <w:p w14:paraId="3ED22078" w14:textId="77777777" w:rsidR="001C00DB" w:rsidRDefault="001C00DB" w:rsidP="001C00DB">
      <w:pPr>
        <w:ind w:left="284" w:right="571"/>
        <w:jc w:val="right"/>
        <w:rPr>
          <w:rFonts w:ascii="Arial" w:hAnsi="Arial" w:cs="Arial"/>
          <w:b/>
          <w:sz w:val="36"/>
          <w:szCs w:val="36"/>
        </w:rPr>
      </w:pPr>
    </w:p>
    <w:p w14:paraId="5FC16735" w14:textId="77777777" w:rsidR="007C1A14" w:rsidRPr="00881ECE" w:rsidRDefault="005354D8" w:rsidP="00881ECE">
      <w:pPr>
        <w:ind w:left="284" w:right="571"/>
        <w:jc w:val="right"/>
        <w:rPr>
          <w:rFonts w:ascii="Arial" w:hAnsi="Arial" w:cs="Arial"/>
          <w:b/>
          <w:sz w:val="36"/>
          <w:szCs w:val="36"/>
        </w:rPr>
      </w:pPr>
      <w:r>
        <w:rPr>
          <w:rFonts w:ascii="Arial" w:hAnsi="Arial" w:cs="Arial"/>
        </w:rPr>
      </w:r>
      <w:r>
        <w:rPr>
          <w:rFonts w:ascii="Arial" w:hAnsi="Arial" w:cs="Arial"/>
        </w:rPr>
        <w:pict w14:anchorId="10D566CA">
          <v:shapetype id="_x0000_t32" coordsize="21600,21600" o:spt="32" o:oned="t" path="m,l21600,21600e" filled="f">
            <v:path arrowok="t" fillok="f" o:connecttype="none"/>
            <o:lock v:ext="edit" shapetype="t"/>
          </v:shapetype>
          <v:shape id="_x0000_s103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19A15437" w14:textId="77777777" w:rsidR="007C1A14" w:rsidRDefault="005354D8" w:rsidP="00881ECE">
      <w:pPr>
        <w:ind w:left="284" w:right="571"/>
        <w:rPr>
          <w:rFonts w:ascii="Arial" w:hAnsi="Arial" w:cs="Arial"/>
          <w:b/>
        </w:rPr>
      </w:pPr>
      <w:r>
        <w:rPr>
          <w:rFonts w:ascii="Arial" w:hAnsi="Arial" w:cs="Arial"/>
          <w:b/>
          <w:noProof/>
        </w:rPr>
        <w:pict w14:anchorId="65D5013D">
          <v:shapetype id="_x0000_t202" coordsize="21600,21600" o:spt="202" path="m,l,21600r21600,l21600,xe">
            <v:stroke joinstyle="miter"/>
            <v:path gradientshapeok="t" o:connecttype="rect"/>
          </v:shapetype>
          <v:shape id="_x0000_s1032" type="#_x0000_t202" style="position:absolute;left:0;text-align:left;margin-left:10.5pt;margin-top:21.1pt;width:428.15pt;height:231pt;z-index:251662336">
            <v:textbox>
              <w:txbxContent>
                <w:p w14:paraId="4F94234C" w14:textId="77777777" w:rsidR="007871A6" w:rsidRPr="006B357B" w:rsidRDefault="007871A6" w:rsidP="00881ECE">
                  <w:pPr>
                    <w:spacing w:line="240" w:lineRule="auto"/>
                    <w:ind w:right="43"/>
                    <w:jc w:val="both"/>
                    <w:rPr>
                      <w:rFonts w:ascii="Arial" w:hAnsi="Arial" w:cs="Arial"/>
                      <w:b/>
                      <w:sz w:val="20"/>
                      <w:szCs w:val="20"/>
                    </w:rPr>
                  </w:pPr>
                  <w:proofErr w:type="spellStart"/>
                  <w:r w:rsidRPr="006B357B">
                    <w:rPr>
                      <w:rFonts w:ascii="Arial" w:hAnsi="Arial" w:cs="Arial"/>
                      <w:sz w:val="20"/>
                      <w:szCs w:val="20"/>
                    </w:rPr>
                    <w:t>Muga</w:t>
                  </w:r>
                  <w:proofErr w:type="spellEnd"/>
                  <w:r w:rsidRPr="006B357B">
                    <w:rPr>
                      <w:rFonts w:ascii="Arial" w:hAnsi="Arial" w:cs="Arial"/>
                      <w:sz w:val="20"/>
                      <w:szCs w:val="20"/>
                    </w:rPr>
                    <w:t xml:space="preserve"> silk, secreted by the semi-domesticated silkworm </w:t>
                  </w:r>
                  <w:proofErr w:type="spellStart"/>
                  <w:r w:rsidRPr="006B357B">
                    <w:rPr>
                      <w:rStyle w:val="Emphasis"/>
                      <w:rFonts w:ascii="Arial" w:hAnsi="Arial" w:cs="Arial"/>
                      <w:sz w:val="20"/>
                      <w:szCs w:val="20"/>
                    </w:rPr>
                    <w:t>Antheraea</w:t>
                  </w:r>
                  <w:proofErr w:type="spellEnd"/>
                  <w:r w:rsidRPr="006B357B">
                    <w:rPr>
                      <w:rStyle w:val="Emphasis"/>
                      <w:rFonts w:ascii="Arial" w:hAnsi="Arial" w:cs="Arial"/>
                      <w:sz w:val="20"/>
                      <w:szCs w:val="20"/>
                    </w:rPr>
                    <w:t xml:space="preserve"> </w:t>
                  </w:r>
                  <w:proofErr w:type="spellStart"/>
                  <w:r w:rsidRPr="006B357B">
                    <w:rPr>
                      <w:rStyle w:val="Emphasis"/>
                      <w:rFonts w:ascii="Arial" w:hAnsi="Arial" w:cs="Arial"/>
                      <w:sz w:val="20"/>
                      <w:szCs w:val="20"/>
                    </w:rPr>
                    <w:t>assamensis</w:t>
                  </w:r>
                  <w:proofErr w:type="spellEnd"/>
                  <w:r w:rsidRPr="006B357B">
                    <w:rPr>
                      <w:rFonts w:ascii="Arial" w:hAnsi="Arial" w:cs="Arial"/>
                      <w:sz w:val="20"/>
                      <w:szCs w:val="20"/>
                    </w:rPr>
                    <w:t xml:space="preserve">, is a unique natural fiber indigenous to northeastern India, renowned for its golden luster, exceptional durability, and regional exclusivity. As global demand grows for sustainable and high-performance biomaterials, </w:t>
                  </w:r>
                  <w:proofErr w:type="spellStart"/>
                  <w:r w:rsidRPr="006B357B">
                    <w:rPr>
                      <w:rFonts w:ascii="Arial" w:hAnsi="Arial" w:cs="Arial"/>
                      <w:sz w:val="20"/>
                      <w:szCs w:val="20"/>
                    </w:rPr>
                    <w:t>Muga</w:t>
                  </w:r>
                  <w:proofErr w:type="spellEnd"/>
                  <w:r w:rsidRPr="006B357B">
                    <w:rPr>
                      <w:rFonts w:ascii="Arial" w:hAnsi="Arial" w:cs="Arial"/>
                      <w:sz w:val="20"/>
                      <w:szCs w:val="20"/>
                    </w:rPr>
                    <w:t xml:space="preserve"> silk is emerging as a promising alternative to the extensively studied </w:t>
                  </w:r>
                  <w:r w:rsidRPr="006B357B">
                    <w:rPr>
                      <w:rStyle w:val="Emphasis"/>
                      <w:rFonts w:ascii="Arial" w:hAnsi="Arial" w:cs="Arial"/>
                      <w:sz w:val="20"/>
                      <w:szCs w:val="20"/>
                    </w:rPr>
                    <w:t>Bombyx mori</w:t>
                  </w:r>
                  <w:r w:rsidRPr="006B357B">
                    <w:rPr>
                      <w:rFonts w:ascii="Arial" w:hAnsi="Arial" w:cs="Arial"/>
                      <w:sz w:val="20"/>
                      <w:szCs w:val="20"/>
                    </w:rPr>
                    <w:t xml:space="preserve"> silk. This review critically examines the structural, physicochemical, and thermal characteristics of </w:t>
                  </w:r>
                  <w:proofErr w:type="spellStart"/>
                  <w:r w:rsidRPr="006B357B">
                    <w:rPr>
                      <w:rFonts w:ascii="Arial" w:hAnsi="Arial" w:cs="Arial"/>
                      <w:sz w:val="20"/>
                      <w:szCs w:val="20"/>
                    </w:rPr>
                    <w:t>Muga</w:t>
                  </w:r>
                  <w:proofErr w:type="spellEnd"/>
                  <w:r w:rsidRPr="006B357B">
                    <w:rPr>
                      <w:rFonts w:ascii="Arial" w:hAnsi="Arial" w:cs="Arial"/>
                      <w:sz w:val="20"/>
                      <w:szCs w:val="20"/>
                    </w:rPr>
                    <w:t xml:space="preserve"> silk, with emphasis on its molecular organization, fibroin crystallinity, and surface morphology. Comparative analysis with mulberry, </w:t>
                  </w:r>
                  <w:proofErr w:type="spellStart"/>
                  <w:r w:rsidRPr="006B357B">
                    <w:rPr>
                      <w:rFonts w:ascii="Arial" w:hAnsi="Arial" w:cs="Arial"/>
                      <w:sz w:val="20"/>
                      <w:szCs w:val="20"/>
                    </w:rPr>
                    <w:t>tasar</w:t>
                  </w:r>
                  <w:proofErr w:type="spellEnd"/>
                  <w:r w:rsidRPr="006B357B">
                    <w:rPr>
                      <w:rFonts w:ascii="Arial" w:hAnsi="Arial" w:cs="Arial"/>
                      <w:sz w:val="20"/>
                      <w:szCs w:val="20"/>
                    </w:rPr>
                    <w:t xml:space="preserve">, and </w:t>
                  </w:r>
                  <w:proofErr w:type="spellStart"/>
                  <w:r w:rsidRPr="006B357B">
                    <w:rPr>
                      <w:rFonts w:ascii="Arial" w:hAnsi="Arial" w:cs="Arial"/>
                      <w:sz w:val="20"/>
                      <w:szCs w:val="20"/>
                    </w:rPr>
                    <w:t>eri</w:t>
                  </w:r>
                  <w:proofErr w:type="spellEnd"/>
                  <w:r w:rsidRPr="006B357B">
                    <w:rPr>
                      <w:rFonts w:ascii="Arial" w:hAnsi="Arial" w:cs="Arial"/>
                      <w:sz w:val="20"/>
                      <w:szCs w:val="20"/>
                    </w:rPr>
                    <w:t xml:space="preserve"> silks </w:t>
                  </w:r>
                  <w:proofErr w:type="gramStart"/>
                  <w:r w:rsidRPr="006B357B">
                    <w:rPr>
                      <w:rFonts w:ascii="Arial" w:hAnsi="Arial" w:cs="Arial"/>
                      <w:sz w:val="20"/>
                      <w:szCs w:val="20"/>
                    </w:rPr>
                    <w:t>highlights  superior</w:t>
                  </w:r>
                  <w:proofErr w:type="gramEnd"/>
                  <w:r w:rsidRPr="006B357B">
                    <w:rPr>
                      <w:rFonts w:ascii="Arial" w:hAnsi="Arial" w:cs="Arial"/>
                      <w:sz w:val="20"/>
                      <w:szCs w:val="20"/>
                    </w:rPr>
                    <w:t xml:space="preserve"> thermal stability (&gt;300 °C), mechanical strength (up to 7.5 MPa), and biocompatibility of </w:t>
                  </w:r>
                  <w:proofErr w:type="spellStart"/>
                  <w:r w:rsidRPr="006B357B">
                    <w:rPr>
                      <w:rFonts w:ascii="Arial" w:hAnsi="Arial" w:cs="Arial"/>
                      <w:sz w:val="20"/>
                      <w:szCs w:val="20"/>
                    </w:rPr>
                    <w:t>muga</w:t>
                  </w:r>
                  <w:proofErr w:type="spellEnd"/>
                  <w:r w:rsidRPr="006B357B">
                    <w:rPr>
                      <w:rFonts w:ascii="Arial" w:hAnsi="Arial" w:cs="Arial"/>
                      <w:sz w:val="20"/>
                      <w:szCs w:val="20"/>
                    </w:rPr>
                    <w:t xml:space="preserve"> silk, making it suitable for biomedical applications such as scaffolds, wound dressings, and composite biomaterials. Additionally, this review discusses the influence of environmental factors—seasonality, host plant variability, and regional microclimate—on cocoon quality and silk yield. Despite its advantages, </w:t>
                  </w:r>
                  <w:proofErr w:type="spellStart"/>
                  <w:r w:rsidRPr="006B357B">
                    <w:rPr>
                      <w:rFonts w:ascii="Arial" w:hAnsi="Arial" w:cs="Arial"/>
                      <w:sz w:val="20"/>
                      <w:szCs w:val="20"/>
                    </w:rPr>
                    <w:t>Muga</w:t>
                  </w:r>
                  <w:proofErr w:type="spellEnd"/>
                  <w:r w:rsidRPr="006B357B">
                    <w:rPr>
                      <w:rFonts w:ascii="Arial" w:hAnsi="Arial" w:cs="Arial"/>
                      <w:sz w:val="20"/>
                      <w:szCs w:val="20"/>
                    </w:rPr>
                    <w:t xml:space="preserve"> silk faces significant challenge including limited geographical adaptability, processing difficulties, and lack of standardized biomaterial fabrication protocols. Future research must focus on molecular-level characterization, host plant management, climate-resilient sericulture, and scalable silk fibroin extraction methods. With interdisciplinary collaboration and targeted innovation, </w:t>
                  </w:r>
                  <w:proofErr w:type="spellStart"/>
                  <w:r w:rsidRPr="006B357B">
                    <w:rPr>
                      <w:rFonts w:ascii="Arial" w:hAnsi="Arial" w:cs="Arial"/>
                      <w:sz w:val="20"/>
                      <w:szCs w:val="20"/>
                    </w:rPr>
                    <w:t>Muga</w:t>
                  </w:r>
                  <w:proofErr w:type="spellEnd"/>
                  <w:r w:rsidRPr="006B357B">
                    <w:rPr>
                      <w:rFonts w:ascii="Arial" w:hAnsi="Arial" w:cs="Arial"/>
                      <w:sz w:val="20"/>
                      <w:szCs w:val="20"/>
                    </w:rPr>
                    <w:t xml:space="preserve"> silk can transcend its traditional textile niche and evolve into a globally relevant, sustainable biomaterial for next-generation biomedical and industrial applications.</w:t>
                  </w:r>
                </w:p>
                <w:p w14:paraId="011AF01B" w14:textId="77777777" w:rsidR="007871A6" w:rsidRPr="00881ECE" w:rsidRDefault="007871A6" w:rsidP="00881ECE"/>
              </w:txbxContent>
            </v:textbox>
          </v:shape>
        </w:pict>
      </w:r>
      <w:r w:rsidR="007C1A14" w:rsidRPr="00881ECE">
        <w:rPr>
          <w:rFonts w:ascii="Arial" w:hAnsi="Arial" w:cs="Arial"/>
          <w:b/>
        </w:rPr>
        <w:t>ABSTRACT</w:t>
      </w:r>
    </w:p>
    <w:p w14:paraId="5D289466" w14:textId="77777777" w:rsidR="00881ECE" w:rsidRDefault="00881ECE" w:rsidP="00881ECE">
      <w:pPr>
        <w:ind w:left="284" w:right="571"/>
        <w:rPr>
          <w:rFonts w:ascii="Arial" w:hAnsi="Arial" w:cs="Arial"/>
          <w:b/>
        </w:rPr>
      </w:pPr>
    </w:p>
    <w:p w14:paraId="78D205C3" w14:textId="77777777" w:rsidR="00881ECE" w:rsidRDefault="00881ECE" w:rsidP="00881ECE">
      <w:pPr>
        <w:ind w:left="284" w:right="571"/>
        <w:rPr>
          <w:rFonts w:ascii="Arial" w:hAnsi="Arial" w:cs="Arial"/>
          <w:b/>
        </w:rPr>
      </w:pPr>
    </w:p>
    <w:p w14:paraId="2C33FB95" w14:textId="77777777" w:rsidR="00881ECE" w:rsidRPr="00881ECE" w:rsidRDefault="00881ECE" w:rsidP="00881ECE">
      <w:pPr>
        <w:ind w:left="284" w:right="571"/>
        <w:rPr>
          <w:rFonts w:ascii="Arial" w:hAnsi="Arial" w:cs="Arial"/>
          <w:b/>
        </w:rPr>
      </w:pPr>
    </w:p>
    <w:p w14:paraId="614752C7" w14:textId="77777777" w:rsidR="00881ECE" w:rsidRDefault="00881ECE" w:rsidP="001C00DB">
      <w:pPr>
        <w:ind w:left="284" w:right="571"/>
        <w:jc w:val="both"/>
        <w:rPr>
          <w:rFonts w:ascii="Times New Roman" w:hAnsi="Times New Roman" w:cs="Times New Roman"/>
          <w:sz w:val="24"/>
        </w:rPr>
      </w:pPr>
    </w:p>
    <w:p w14:paraId="083F795C" w14:textId="77777777" w:rsidR="00881ECE" w:rsidRDefault="00881ECE" w:rsidP="001C00DB">
      <w:pPr>
        <w:ind w:left="284" w:right="571"/>
        <w:jc w:val="both"/>
        <w:rPr>
          <w:rFonts w:ascii="Times New Roman" w:hAnsi="Times New Roman" w:cs="Times New Roman"/>
          <w:sz w:val="24"/>
        </w:rPr>
      </w:pPr>
    </w:p>
    <w:p w14:paraId="061F6277" w14:textId="77777777" w:rsidR="00881ECE" w:rsidRDefault="00881ECE" w:rsidP="001C00DB">
      <w:pPr>
        <w:ind w:left="284" w:right="571"/>
        <w:jc w:val="both"/>
        <w:rPr>
          <w:rFonts w:ascii="Times New Roman" w:hAnsi="Times New Roman" w:cs="Times New Roman"/>
          <w:sz w:val="24"/>
        </w:rPr>
      </w:pPr>
    </w:p>
    <w:p w14:paraId="7D1130DD" w14:textId="77777777" w:rsidR="00881ECE" w:rsidRDefault="00881ECE" w:rsidP="001C00DB">
      <w:pPr>
        <w:ind w:left="284" w:right="571"/>
        <w:jc w:val="both"/>
        <w:rPr>
          <w:rFonts w:ascii="Times New Roman" w:hAnsi="Times New Roman" w:cs="Times New Roman"/>
          <w:sz w:val="24"/>
        </w:rPr>
      </w:pPr>
    </w:p>
    <w:p w14:paraId="178C92FC" w14:textId="77777777" w:rsidR="00881ECE" w:rsidRDefault="00881ECE" w:rsidP="001C00DB">
      <w:pPr>
        <w:ind w:left="284" w:right="571"/>
        <w:jc w:val="both"/>
        <w:rPr>
          <w:rFonts w:ascii="Times New Roman" w:hAnsi="Times New Roman" w:cs="Times New Roman"/>
          <w:sz w:val="24"/>
        </w:rPr>
      </w:pPr>
    </w:p>
    <w:p w14:paraId="06EF9B67" w14:textId="77777777" w:rsidR="00881ECE" w:rsidRDefault="00881ECE" w:rsidP="00881ECE">
      <w:pPr>
        <w:ind w:right="571"/>
        <w:jc w:val="both"/>
        <w:rPr>
          <w:rFonts w:ascii="Times New Roman" w:hAnsi="Times New Roman" w:cs="Times New Roman"/>
          <w:sz w:val="24"/>
        </w:rPr>
      </w:pPr>
    </w:p>
    <w:p w14:paraId="31296754" w14:textId="77777777" w:rsidR="00126660" w:rsidRPr="00881ECE" w:rsidRDefault="0005531F" w:rsidP="001C00DB">
      <w:pPr>
        <w:ind w:left="284" w:right="571"/>
        <w:jc w:val="both"/>
        <w:rPr>
          <w:rFonts w:ascii="Arial" w:hAnsi="Arial" w:cs="Arial"/>
          <w:b/>
          <w:i/>
          <w:sz w:val="20"/>
          <w:szCs w:val="20"/>
        </w:rPr>
      </w:pPr>
      <w:r w:rsidRPr="00881ECE">
        <w:rPr>
          <w:rFonts w:ascii="Arial" w:hAnsi="Arial" w:cs="Arial"/>
          <w:i/>
          <w:sz w:val="20"/>
          <w:szCs w:val="20"/>
        </w:rPr>
        <w:t xml:space="preserve">Keyword: </w:t>
      </w:r>
      <w:proofErr w:type="spellStart"/>
      <w:r w:rsidRPr="00881ECE">
        <w:rPr>
          <w:rFonts w:ascii="Arial" w:hAnsi="Arial" w:cs="Arial"/>
          <w:i/>
          <w:sz w:val="20"/>
          <w:szCs w:val="20"/>
        </w:rPr>
        <w:t>Muga</w:t>
      </w:r>
      <w:proofErr w:type="spellEnd"/>
      <w:r w:rsidRPr="00881ECE">
        <w:rPr>
          <w:rFonts w:ascii="Arial" w:hAnsi="Arial" w:cs="Arial"/>
          <w:i/>
          <w:sz w:val="20"/>
          <w:szCs w:val="20"/>
        </w:rPr>
        <w:t xml:space="preserve"> silk; </w:t>
      </w:r>
      <w:proofErr w:type="spellStart"/>
      <w:r w:rsidRPr="00881ECE">
        <w:rPr>
          <w:rStyle w:val="Emphasis"/>
          <w:rFonts w:ascii="Arial" w:hAnsi="Arial" w:cs="Arial"/>
          <w:sz w:val="20"/>
          <w:szCs w:val="20"/>
        </w:rPr>
        <w:t>Antheraea</w:t>
      </w:r>
      <w:proofErr w:type="spellEnd"/>
      <w:r w:rsidRPr="00881ECE">
        <w:rPr>
          <w:rStyle w:val="Emphasis"/>
          <w:rFonts w:ascii="Arial" w:hAnsi="Arial" w:cs="Arial"/>
          <w:sz w:val="20"/>
          <w:szCs w:val="20"/>
        </w:rPr>
        <w:t xml:space="preserve"> </w:t>
      </w:r>
      <w:proofErr w:type="spellStart"/>
      <w:r w:rsidRPr="00881ECE">
        <w:rPr>
          <w:rStyle w:val="Emphasis"/>
          <w:rFonts w:ascii="Arial" w:hAnsi="Arial" w:cs="Arial"/>
          <w:sz w:val="20"/>
          <w:szCs w:val="20"/>
        </w:rPr>
        <w:t>assamensis</w:t>
      </w:r>
      <w:proofErr w:type="spellEnd"/>
      <w:r w:rsidRPr="00881ECE">
        <w:rPr>
          <w:rFonts w:ascii="Arial" w:hAnsi="Arial" w:cs="Arial"/>
          <w:i/>
          <w:sz w:val="20"/>
          <w:szCs w:val="20"/>
        </w:rPr>
        <w:t>; non-mulberry silk; biomaterials; silk fibroin films; thermal stability; biocompatibility; tissue engineering</w:t>
      </w:r>
    </w:p>
    <w:p w14:paraId="1C6DE21A" w14:textId="77777777" w:rsidR="00126660" w:rsidRPr="00881ECE" w:rsidRDefault="00126660" w:rsidP="00881ECE">
      <w:pPr>
        <w:pStyle w:val="ListParagraph"/>
        <w:numPr>
          <w:ilvl w:val="0"/>
          <w:numId w:val="1"/>
        </w:numPr>
        <w:ind w:right="571"/>
        <w:jc w:val="both"/>
        <w:rPr>
          <w:rFonts w:ascii="Arial" w:hAnsi="Arial" w:cs="Arial"/>
          <w:b/>
          <w:sz w:val="24"/>
        </w:rPr>
      </w:pPr>
      <w:r w:rsidRPr="00881ECE">
        <w:rPr>
          <w:rFonts w:ascii="Arial" w:hAnsi="Arial" w:cs="Arial"/>
          <w:b/>
          <w:sz w:val="24"/>
        </w:rPr>
        <w:t>INTRODUCTION</w:t>
      </w:r>
    </w:p>
    <w:p w14:paraId="3E87B817" w14:textId="77777777" w:rsidR="00EC424F" w:rsidRPr="00D61324" w:rsidRDefault="00EC424F" w:rsidP="001C00DB">
      <w:pPr>
        <w:pStyle w:val="NormalWeb"/>
        <w:ind w:left="284" w:right="571"/>
        <w:jc w:val="both"/>
        <w:rPr>
          <w:rFonts w:ascii="Arial" w:hAnsi="Arial" w:cs="Arial"/>
          <w:sz w:val="20"/>
          <w:szCs w:val="20"/>
        </w:rPr>
      </w:pPr>
      <w:r w:rsidRPr="00D61324">
        <w:rPr>
          <w:rFonts w:ascii="Arial" w:hAnsi="Arial" w:cs="Arial"/>
          <w:sz w:val="20"/>
          <w:szCs w:val="20"/>
        </w:rPr>
        <w:t>Silks are high-molecular-weight organic polymers composed of repetitive hydrophobic and hydrophilic peptide sequences, which confer them with a unique blend of mechanical properties (</w:t>
      </w:r>
      <w:proofErr w:type="spellStart"/>
      <w:r w:rsidRPr="00D61324">
        <w:rPr>
          <w:rFonts w:ascii="Arial" w:hAnsi="Arial" w:cs="Arial"/>
          <w:sz w:val="20"/>
          <w:szCs w:val="20"/>
        </w:rPr>
        <w:t>Valluzzi</w:t>
      </w:r>
      <w:proofErr w:type="spellEnd"/>
      <w:r w:rsidRPr="00D61324">
        <w:rPr>
          <w:rFonts w:ascii="Arial" w:hAnsi="Arial" w:cs="Arial"/>
          <w:sz w:val="20"/>
          <w:szCs w:val="20"/>
        </w:rPr>
        <w:t xml:space="preserve"> </w:t>
      </w:r>
      <w:r w:rsidRPr="00D61324">
        <w:rPr>
          <w:rFonts w:ascii="Arial" w:hAnsi="Arial" w:cs="Arial"/>
          <w:i/>
          <w:sz w:val="20"/>
          <w:szCs w:val="20"/>
        </w:rPr>
        <w:t>et al.,</w:t>
      </w:r>
      <w:r w:rsidRPr="00D61324">
        <w:rPr>
          <w:rFonts w:ascii="Arial" w:hAnsi="Arial" w:cs="Arial"/>
          <w:sz w:val="20"/>
          <w:szCs w:val="20"/>
        </w:rPr>
        <w:t xml:space="preserve"> 2002). Among natural fibers, silk stands out as one of nature’s most sophisticated structural materials, exhibiting an extraordinary combination of strength and toughness that remains difficult to replicate synthetically (Rousseau </w:t>
      </w:r>
      <w:r w:rsidRPr="00D61324">
        <w:rPr>
          <w:rFonts w:ascii="Arial" w:hAnsi="Arial" w:cs="Arial"/>
          <w:i/>
          <w:sz w:val="20"/>
          <w:szCs w:val="20"/>
        </w:rPr>
        <w:t>et al.,</w:t>
      </w:r>
      <w:r w:rsidRPr="00D61324">
        <w:rPr>
          <w:rFonts w:ascii="Arial" w:hAnsi="Arial" w:cs="Arial"/>
          <w:sz w:val="20"/>
          <w:szCs w:val="20"/>
        </w:rPr>
        <w:t xml:space="preserve"> 2004). The biosynthesis of silk proteins begins within the epithelial cells of specialized glands, followed by secretion into the glandular lumen, where they are stored prior to fiber spinning (Altman </w:t>
      </w:r>
      <w:r w:rsidRPr="00D61324">
        <w:rPr>
          <w:rFonts w:ascii="Arial" w:hAnsi="Arial" w:cs="Arial"/>
          <w:i/>
          <w:sz w:val="20"/>
          <w:szCs w:val="20"/>
        </w:rPr>
        <w:t>et al.,</w:t>
      </w:r>
      <w:r w:rsidRPr="00D61324">
        <w:rPr>
          <w:rFonts w:ascii="Arial" w:hAnsi="Arial" w:cs="Arial"/>
          <w:sz w:val="20"/>
          <w:szCs w:val="20"/>
        </w:rPr>
        <w:t xml:space="preserve"> 2003).</w:t>
      </w:r>
    </w:p>
    <w:p w14:paraId="77AE307B" w14:textId="77777777" w:rsidR="00EC424F" w:rsidRPr="00D61324" w:rsidRDefault="00EC424F" w:rsidP="001C00DB">
      <w:pPr>
        <w:pStyle w:val="NormalWeb"/>
        <w:ind w:left="284" w:right="571"/>
        <w:jc w:val="both"/>
        <w:rPr>
          <w:rFonts w:ascii="Arial" w:hAnsi="Arial" w:cs="Arial"/>
          <w:sz w:val="20"/>
          <w:szCs w:val="20"/>
        </w:rPr>
      </w:pPr>
      <w:r w:rsidRPr="00D61324">
        <w:rPr>
          <w:rFonts w:ascii="Arial" w:hAnsi="Arial" w:cs="Arial"/>
          <w:sz w:val="20"/>
          <w:szCs w:val="20"/>
        </w:rPr>
        <w:t xml:space="preserve">Historically, silk has held a prominent place among natural fibers, being one of the earliest utilized by humans. Its composition, structure, and physicochemical properties vary significantly based on the species of origin and the silk’s functional role (Altman </w:t>
      </w:r>
      <w:r w:rsidRPr="00D61324">
        <w:rPr>
          <w:rFonts w:ascii="Arial" w:hAnsi="Arial" w:cs="Arial"/>
          <w:i/>
          <w:sz w:val="20"/>
          <w:szCs w:val="20"/>
        </w:rPr>
        <w:t>et al.,</w:t>
      </w:r>
      <w:r w:rsidRPr="00D61324">
        <w:rPr>
          <w:rFonts w:ascii="Arial" w:hAnsi="Arial" w:cs="Arial"/>
          <w:sz w:val="20"/>
          <w:szCs w:val="20"/>
        </w:rPr>
        <w:t xml:space="preserve"> 2003; Craig </w:t>
      </w:r>
      <w:r w:rsidRPr="00D61324">
        <w:rPr>
          <w:rFonts w:ascii="Arial" w:hAnsi="Arial" w:cs="Arial"/>
          <w:i/>
          <w:sz w:val="20"/>
          <w:szCs w:val="20"/>
        </w:rPr>
        <w:t>et al.,</w:t>
      </w:r>
      <w:r w:rsidRPr="00D61324">
        <w:rPr>
          <w:rFonts w:ascii="Arial" w:hAnsi="Arial" w:cs="Arial"/>
          <w:sz w:val="20"/>
          <w:szCs w:val="20"/>
        </w:rPr>
        <w:t xml:space="preserve"> 1999).</w:t>
      </w:r>
      <w:r w:rsidR="002872D1">
        <w:rPr>
          <w:rFonts w:ascii="Arial" w:hAnsi="Arial" w:cs="Arial"/>
          <w:sz w:val="20"/>
          <w:szCs w:val="20"/>
        </w:rPr>
        <w:t xml:space="preserve"> The inherent qualities of silk </w:t>
      </w:r>
      <w:r w:rsidRPr="00D61324">
        <w:rPr>
          <w:rFonts w:ascii="Arial" w:hAnsi="Arial" w:cs="Arial"/>
          <w:sz w:val="20"/>
          <w:szCs w:val="20"/>
        </w:rPr>
        <w:t>such as its natural sheen, luster, water absorbency, dye affinity, thermal insulation,</w:t>
      </w:r>
      <w:r w:rsidR="002872D1">
        <w:rPr>
          <w:rFonts w:ascii="Arial" w:hAnsi="Arial" w:cs="Arial"/>
          <w:sz w:val="20"/>
          <w:szCs w:val="20"/>
        </w:rPr>
        <w:t xml:space="preserve"> and continuous filament nature </w:t>
      </w:r>
      <w:r w:rsidRPr="00D61324">
        <w:rPr>
          <w:rFonts w:ascii="Arial" w:hAnsi="Arial" w:cs="Arial"/>
          <w:sz w:val="20"/>
          <w:szCs w:val="20"/>
        </w:rPr>
        <w:t xml:space="preserve">make it distinct among natural fibers </w:t>
      </w:r>
      <w:r w:rsidRPr="00D61324">
        <w:rPr>
          <w:rFonts w:ascii="Arial" w:hAnsi="Arial" w:cs="Arial"/>
          <w:sz w:val="20"/>
          <w:szCs w:val="20"/>
        </w:rPr>
        <w:lastRenderedPageBreak/>
        <w:t xml:space="preserve">(Sheikh </w:t>
      </w:r>
      <w:r w:rsidRPr="00D61324">
        <w:rPr>
          <w:rFonts w:ascii="Arial" w:hAnsi="Arial" w:cs="Arial"/>
          <w:i/>
          <w:sz w:val="20"/>
          <w:szCs w:val="20"/>
        </w:rPr>
        <w:t>et al.,</w:t>
      </w:r>
      <w:r w:rsidRPr="00D61324">
        <w:rPr>
          <w:rFonts w:ascii="Arial" w:hAnsi="Arial" w:cs="Arial"/>
          <w:sz w:val="20"/>
          <w:szCs w:val="20"/>
        </w:rPr>
        <w:t xml:space="preserve"> 2006). Silk is also valued for being lightweight, soft, elastic, flexible, and glossy, making it highly desirable for textile applications (Khan </w:t>
      </w:r>
      <w:r w:rsidRPr="00D61324">
        <w:rPr>
          <w:rFonts w:ascii="Arial" w:hAnsi="Arial" w:cs="Arial"/>
          <w:i/>
          <w:sz w:val="20"/>
          <w:szCs w:val="20"/>
        </w:rPr>
        <w:t>et al.,</w:t>
      </w:r>
      <w:r w:rsidRPr="00D61324">
        <w:rPr>
          <w:rFonts w:ascii="Arial" w:hAnsi="Arial" w:cs="Arial"/>
          <w:sz w:val="20"/>
          <w:szCs w:val="20"/>
        </w:rPr>
        <w:t xml:space="preserve"> 2010; </w:t>
      </w:r>
      <w:proofErr w:type="spellStart"/>
      <w:r w:rsidRPr="00D61324">
        <w:rPr>
          <w:rFonts w:ascii="Arial" w:hAnsi="Arial" w:cs="Arial"/>
          <w:sz w:val="20"/>
          <w:szCs w:val="20"/>
        </w:rPr>
        <w:t>Ude</w:t>
      </w:r>
      <w:proofErr w:type="spellEnd"/>
      <w:r w:rsidRPr="00D61324">
        <w:rPr>
          <w:rFonts w:ascii="Arial" w:hAnsi="Arial" w:cs="Arial"/>
          <w:sz w:val="20"/>
          <w:szCs w:val="20"/>
        </w:rPr>
        <w:t xml:space="preserve"> </w:t>
      </w:r>
      <w:r w:rsidRPr="00D61324">
        <w:rPr>
          <w:rFonts w:ascii="Arial" w:hAnsi="Arial" w:cs="Arial"/>
          <w:i/>
          <w:sz w:val="20"/>
          <w:szCs w:val="20"/>
        </w:rPr>
        <w:t>et al.,</w:t>
      </w:r>
      <w:r w:rsidRPr="00D61324">
        <w:rPr>
          <w:rFonts w:ascii="Arial" w:hAnsi="Arial" w:cs="Arial"/>
          <w:sz w:val="20"/>
          <w:szCs w:val="20"/>
        </w:rPr>
        <w:t xml:space="preserve"> 2014). Moreover, silk is a mechanically robust biomaterial with excellent environmental stability, biocompatibility, and biodegradability, expanding its potential beyond textiles into biomedical and industrial applications (Reddy and Prasad, 2011).</w:t>
      </w:r>
    </w:p>
    <w:p w14:paraId="7086CEA0" w14:textId="77777777" w:rsidR="00EC424F" w:rsidRDefault="00EC424F" w:rsidP="001C00DB">
      <w:pPr>
        <w:pStyle w:val="NormalWeb"/>
        <w:ind w:left="284" w:right="571"/>
        <w:jc w:val="both"/>
        <w:rPr>
          <w:rFonts w:ascii="Arial" w:hAnsi="Arial" w:cs="Arial"/>
          <w:sz w:val="20"/>
          <w:szCs w:val="20"/>
        </w:rPr>
      </w:pPr>
      <w:r w:rsidRPr="00D61324">
        <w:rPr>
          <w:rFonts w:ascii="Arial" w:hAnsi="Arial" w:cs="Arial"/>
          <w:sz w:val="20"/>
          <w:szCs w:val="20"/>
        </w:rPr>
        <w:t>Silk is secreted by silkworms during the final larval stage to construct cocoons for pupal protection. Among commercially produced silks, four major types are recognized:</w:t>
      </w:r>
      <w:r w:rsidR="00BC105E" w:rsidRPr="00D61324">
        <w:rPr>
          <w:rFonts w:ascii="Arial" w:hAnsi="Arial" w:cs="Arial"/>
          <w:sz w:val="20"/>
          <w:szCs w:val="20"/>
        </w:rPr>
        <w:t xml:space="preserve"> mulberry, </w:t>
      </w:r>
      <w:proofErr w:type="spellStart"/>
      <w:r w:rsidR="00BC105E" w:rsidRPr="00D61324">
        <w:rPr>
          <w:rFonts w:ascii="Arial" w:hAnsi="Arial" w:cs="Arial"/>
          <w:sz w:val="20"/>
          <w:szCs w:val="20"/>
        </w:rPr>
        <w:t>tasar</w:t>
      </w:r>
      <w:proofErr w:type="spellEnd"/>
      <w:r w:rsidR="00BC105E" w:rsidRPr="00D61324">
        <w:rPr>
          <w:rFonts w:ascii="Arial" w:hAnsi="Arial" w:cs="Arial"/>
          <w:sz w:val="20"/>
          <w:szCs w:val="20"/>
        </w:rPr>
        <w:t xml:space="preserve">, </w:t>
      </w:r>
      <w:proofErr w:type="spellStart"/>
      <w:r w:rsidR="00BC105E" w:rsidRPr="00D61324">
        <w:rPr>
          <w:rFonts w:ascii="Arial" w:hAnsi="Arial" w:cs="Arial"/>
          <w:sz w:val="20"/>
          <w:szCs w:val="20"/>
        </w:rPr>
        <w:t>muga</w:t>
      </w:r>
      <w:proofErr w:type="spellEnd"/>
      <w:r w:rsidR="00BC105E" w:rsidRPr="00D61324">
        <w:rPr>
          <w:rFonts w:ascii="Arial" w:hAnsi="Arial" w:cs="Arial"/>
          <w:sz w:val="20"/>
          <w:szCs w:val="20"/>
        </w:rPr>
        <w:t xml:space="preserve">, and </w:t>
      </w:r>
      <w:proofErr w:type="spellStart"/>
      <w:r w:rsidR="00BC105E" w:rsidRPr="00D61324">
        <w:rPr>
          <w:rFonts w:ascii="Arial" w:hAnsi="Arial" w:cs="Arial"/>
          <w:sz w:val="20"/>
          <w:szCs w:val="20"/>
        </w:rPr>
        <w:t>eri</w:t>
      </w:r>
      <w:proofErr w:type="spellEnd"/>
      <w:r w:rsidR="00BC105E" w:rsidRPr="00D61324">
        <w:rPr>
          <w:rFonts w:ascii="Arial" w:hAnsi="Arial" w:cs="Arial"/>
          <w:sz w:val="20"/>
          <w:szCs w:val="20"/>
        </w:rPr>
        <w:t xml:space="preserve"> </w:t>
      </w:r>
      <w:r w:rsidRPr="00D61324">
        <w:rPr>
          <w:rFonts w:ascii="Arial" w:hAnsi="Arial" w:cs="Arial"/>
          <w:sz w:val="20"/>
          <w:szCs w:val="20"/>
        </w:rPr>
        <w:t xml:space="preserve">produced by </w:t>
      </w:r>
      <w:r w:rsidRPr="00D61324">
        <w:rPr>
          <w:rStyle w:val="Emphasis"/>
          <w:rFonts w:ascii="Arial" w:hAnsi="Arial" w:cs="Arial"/>
          <w:sz w:val="20"/>
          <w:szCs w:val="20"/>
        </w:rPr>
        <w:t>Bombyx mori</w:t>
      </w:r>
      <w:r w:rsidRPr="00D61324">
        <w:rPr>
          <w:rFonts w:ascii="Arial" w:hAnsi="Arial" w:cs="Arial"/>
          <w:sz w:val="20"/>
          <w:szCs w:val="20"/>
        </w:rPr>
        <w:t xml:space="preserve">, </w:t>
      </w:r>
      <w:proofErr w:type="spellStart"/>
      <w:r w:rsidRPr="00D61324">
        <w:rPr>
          <w:rStyle w:val="Emphasis"/>
          <w:rFonts w:ascii="Arial" w:hAnsi="Arial" w:cs="Arial"/>
          <w:sz w:val="20"/>
          <w:szCs w:val="20"/>
        </w:rPr>
        <w:t>Antheraea</w:t>
      </w:r>
      <w:proofErr w:type="spellEnd"/>
      <w:r w:rsidRPr="00D61324">
        <w:rPr>
          <w:rStyle w:val="Emphasis"/>
          <w:rFonts w:ascii="Arial" w:hAnsi="Arial" w:cs="Arial"/>
          <w:sz w:val="20"/>
          <w:szCs w:val="20"/>
        </w:rPr>
        <w:t xml:space="preserve"> </w:t>
      </w:r>
      <w:proofErr w:type="spellStart"/>
      <w:r w:rsidRPr="00D61324">
        <w:rPr>
          <w:rStyle w:val="Emphasis"/>
          <w:rFonts w:ascii="Arial" w:hAnsi="Arial" w:cs="Arial"/>
          <w:sz w:val="20"/>
          <w:szCs w:val="20"/>
        </w:rPr>
        <w:t>mylitta</w:t>
      </w:r>
      <w:proofErr w:type="spellEnd"/>
      <w:r w:rsidRPr="00D61324">
        <w:rPr>
          <w:rFonts w:ascii="Arial" w:hAnsi="Arial" w:cs="Arial"/>
          <w:sz w:val="20"/>
          <w:szCs w:val="20"/>
        </w:rPr>
        <w:t xml:space="preserve">, </w:t>
      </w:r>
      <w:proofErr w:type="spellStart"/>
      <w:r w:rsidRPr="00D61324">
        <w:rPr>
          <w:rStyle w:val="Emphasis"/>
          <w:rFonts w:ascii="Arial" w:hAnsi="Arial" w:cs="Arial"/>
          <w:sz w:val="20"/>
          <w:szCs w:val="20"/>
        </w:rPr>
        <w:t>Antheraea</w:t>
      </w:r>
      <w:proofErr w:type="spellEnd"/>
      <w:r w:rsidRPr="00D61324">
        <w:rPr>
          <w:rStyle w:val="Emphasis"/>
          <w:rFonts w:ascii="Arial" w:hAnsi="Arial" w:cs="Arial"/>
          <w:sz w:val="20"/>
          <w:szCs w:val="20"/>
        </w:rPr>
        <w:t xml:space="preserve"> </w:t>
      </w:r>
      <w:proofErr w:type="spellStart"/>
      <w:r w:rsidRPr="00D61324">
        <w:rPr>
          <w:rStyle w:val="Emphasis"/>
          <w:rFonts w:ascii="Arial" w:hAnsi="Arial" w:cs="Arial"/>
          <w:sz w:val="20"/>
          <w:szCs w:val="20"/>
        </w:rPr>
        <w:t>assamensis</w:t>
      </w:r>
      <w:proofErr w:type="spellEnd"/>
      <w:r w:rsidRPr="00D61324">
        <w:rPr>
          <w:rFonts w:ascii="Arial" w:hAnsi="Arial" w:cs="Arial"/>
          <w:sz w:val="20"/>
          <w:szCs w:val="20"/>
        </w:rPr>
        <w:t xml:space="preserve">, and </w:t>
      </w:r>
      <w:proofErr w:type="spellStart"/>
      <w:r w:rsidRPr="00D61324">
        <w:rPr>
          <w:rStyle w:val="Emphasis"/>
          <w:rFonts w:ascii="Arial" w:hAnsi="Arial" w:cs="Arial"/>
          <w:sz w:val="20"/>
          <w:szCs w:val="20"/>
        </w:rPr>
        <w:t>Samia</w:t>
      </w:r>
      <w:proofErr w:type="spellEnd"/>
      <w:r w:rsidRPr="00D61324">
        <w:rPr>
          <w:rStyle w:val="Emphasis"/>
          <w:rFonts w:ascii="Arial" w:hAnsi="Arial" w:cs="Arial"/>
          <w:sz w:val="20"/>
          <w:szCs w:val="20"/>
        </w:rPr>
        <w:t xml:space="preserve"> </w:t>
      </w:r>
      <w:proofErr w:type="spellStart"/>
      <w:r w:rsidRPr="00D61324">
        <w:rPr>
          <w:rStyle w:val="Emphasis"/>
          <w:rFonts w:ascii="Arial" w:hAnsi="Arial" w:cs="Arial"/>
          <w:sz w:val="20"/>
          <w:szCs w:val="20"/>
        </w:rPr>
        <w:t>ricini</w:t>
      </w:r>
      <w:proofErr w:type="spellEnd"/>
      <w:r w:rsidRPr="00D61324">
        <w:rPr>
          <w:rFonts w:ascii="Arial" w:hAnsi="Arial" w:cs="Arial"/>
          <w:sz w:val="20"/>
          <w:szCs w:val="20"/>
        </w:rPr>
        <w:t>, respectively (</w:t>
      </w:r>
      <w:proofErr w:type="spellStart"/>
      <w:r w:rsidRPr="00D61324">
        <w:rPr>
          <w:rFonts w:ascii="Arial" w:hAnsi="Arial" w:cs="Arial"/>
          <w:sz w:val="20"/>
          <w:szCs w:val="20"/>
        </w:rPr>
        <w:t>Saikia</w:t>
      </w:r>
      <w:proofErr w:type="spellEnd"/>
      <w:r w:rsidRPr="00D61324">
        <w:rPr>
          <w:rFonts w:ascii="Arial" w:hAnsi="Arial" w:cs="Arial"/>
          <w:sz w:val="20"/>
          <w:szCs w:val="20"/>
        </w:rPr>
        <w:t xml:space="preserve"> and </w:t>
      </w:r>
      <w:proofErr w:type="spellStart"/>
      <w:r w:rsidRPr="00D61324">
        <w:rPr>
          <w:rFonts w:ascii="Arial" w:hAnsi="Arial" w:cs="Arial"/>
          <w:sz w:val="20"/>
          <w:szCs w:val="20"/>
        </w:rPr>
        <w:t>Saikia</w:t>
      </w:r>
      <w:proofErr w:type="spellEnd"/>
      <w:r w:rsidRPr="00D61324">
        <w:rPr>
          <w:rFonts w:ascii="Arial" w:hAnsi="Arial" w:cs="Arial"/>
          <w:sz w:val="20"/>
          <w:szCs w:val="20"/>
        </w:rPr>
        <w:t xml:space="preserve">, 2022). Of these, </w:t>
      </w:r>
      <w:proofErr w:type="spellStart"/>
      <w:r w:rsidRPr="00D61324">
        <w:rPr>
          <w:rFonts w:ascii="Arial" w:hAnsi="Arial" w:cs="Arial"/>
          <w:sz w:val="20"/>
          <w:szCs w:val="20"/>
        </w:rPr>
        <w:t>tasar</w:t>
      </w:r>
      <w:proofErr w:type="spellEnd"/>
      <w:r w:rsidRPr="00D61324">
        <w:rPr>
          <w:rFonts w:ascii="Arial" w:hAnsi="Arial" w:cs="Arial"/>
          <w:sz w:val="20"/>
          <w:szCs w:val="20"/>
        </w:rPr>
        <w:t xml:space="preserve">, </w:t>
      </w:r>
      <w:proofErr w:type="spellStart"/>
      <w:r w:rsidRPr="00D61324">
        <w:rPr>
          <w:rFonts w:ascii="Arial" w:hAnsi="Arial" w:cs="Arial"/>
          <w:sz w:val="20"/>
          <w:szCs w:val="20"/>
        </w:rPr>
        <w:t>muga</w:t>
      </w:r>
      <w:proofErr w:type="spellEnd"/>
      <w:r w:rsidRPr="00D61324">
        <w:rPr>
          <w:rFonts w:ascii="Arial" w:hAnsi="Arial" w:cs="Arial"/>
          <w:sz w:val="20"/>
          <w:szCs w:val="20"/>
        </w:rPr>
        <w:t xml:space="preserve">, and </w:t>
      </w:r>
      <w:proofErr w:type="spellStart"/>
      <w:r w:rsidRPr="00D61324">
        <w:rPr>
          <w:rFonts w:ascii="Arial" w:hAnsi="Arial" w:cs="Arial"/>
          <w:sz w:val="20"/>
          <w:szCs w:val="20"/>
        </w:rPr>
        <w:t>eri</w:t>
      </w:r>
      <w:proofErr w:type="spellEnd"/>
      <w:r w:rsidRPr="00D61324">
        <w:rPr>
          <w:rFonts w:ascii="Arial" w:hAnsi="Arial" w:cs="Arial"/>
          <w:sz w:val="20"/>
          <w:szCs w:val="20"/>
        </w:rPr>
        <w:t xml:space="preserve"> are classified as non-mulberry or wild silks, collectively known in India as Vanya silk. India holds a global monopoly in the production of the rare and highly esteemed golden-yellow </w:t>
      </w:r>
      <w:proofErr w:type="spellStart"/>
      <w:r w:rsidRPr="00D61324">
        <w:rPr>
          <w:rFonts w:ascii="Arial" w:hAnsi="Arial" w:cs="Arial"/>
          <w:sz w:val="20"/>
          <w:szCs w:val="20"/>
        </w:rPr>
        <w:t>Muga</w:t>
      </w:r>
      <w:proofErr w:type="spellEnd"/>
      <w:r w:rsidRPr="00D61324">
        <w:rPr>
          <w:rFonts w:ascii="Arial" w:hAnsi="Arial" w:cs="Arial"/>
          <w:sz w:val="20"/>
          <w:szCs w:val="20"/>
        </w:rPr>
        <w:t xml:space="preserve"> silk, which is uniquely produced in Assam</w:t>
      </w:r>
      <w:r w:rsidR="002872D1">
        <w:rPr>
          <w:rFonts w:ascii="Arial" w:hAnsi="Arial" w:cs="Arial"/>
          <w:sz w:val="20"/>
          <w:szCs w:val="20"/>
        </w:rPr>
        <w:t xml:space="preserve"> and its adjoining regions (Chou</w:t>
      </w:r>
      <w:r w:rsidRPr="00D61324">
        <w:rPr>
          <w:rFonts w:ascii="Arial" w:hAnsi="Arial" w:cs="Arial"/>
          <w:sz w:val="20"/>
          <w:szCs w:val="20"/>
        </w:rPr>
        <w:t>dhury, 1992).</w:t>
      </w:r>
    </w:p>
    <w:p w14:paraId="7EB1B859" w14:textId="77777777" w:rsidR="002872D1" w:rsidRPr="002872D1" w:rsidRDefault="002872D1" w:rsidP="002872D1">
      <w:pPr>
        <w:pStyle w:val="NormalWeb"/>
        <w:ind w:left="284" w:right="571"/>
        <w:jc w:val="both"/>
        <w:rPr>
          <w:rFonts w:ascii="Arial" w:hAnsi="Arial" w:cs="Arial"/>
          <w:sz w:val="20"/>
          <w:szCs w:val="20"/>
        </w:rPr>
      </w:pPr>
      <w:r w:rsidRPr="002872D1">
        <w:rPr>
          <w:rFonts w:ascii="Arial" w:hAnsi="Arial" w:cs="Arial"/>
          <w:sz w:val="20"/>
          <w:szCs w:val="20"/>
        </w:rPr>
        <w:t xml:space="preserve">Silk production is not limited to lepidopteran insects; it is also observed in spiders and other arthropods. However, silkworms of the </w:t>
      </w:r>
      <w:proofErr w:type="spellStart"/>
      <w:r w:rsidRPr="002872D1">
        <w:rPr>
          <w:rFonts w:ascii="Arial" w:hAnsi="Arial" w:cs="Arial"/>
          <w:sz w:val="20"/>
          <w:szCs w:val="20"/>
        </w:rPr>
        <w:t>Bombycidae</w:t>
      </w:r>
      <w:proofErr w:type="spellEnd"/>
      <w:r w:rsidRPr="002872D1">
        <w:rPr>
          <w:rFonts w:ascii="Arial" w:hAnsi="Arial" w:cs="Arial"/>
          <w:sz w:val="20"/>
          <w:szCs w:val="20"/>
        </w:rPr>
        <w:t xml:space="preserve"> (</w:t>
      </w:r>
      <w:r w:rsidRPr="002872D1">
        <w:rPr>
          <w:rStyle w:val="Emphasis"/>
          <w:rFonts w:ascii="Arial" w:hAnsi="Arial" w:cs="Arial"/>
          <w:sz w:val="20"/>
          <w:szCs w:val="20"/>
        </w:rPr>
        <w:t>B. mori</w:t>
      </w:r>
      <w:r w:rsidRPr="002872D1">
        <w:rPr>
          <w:rFonts w:ascii="Arial" w:hAnsi="Arial" w:cs="Arial"/>
          <w:sz w:val="20"/>
          <w:szCs w:val="20"/>
        </w:rPr>
        <w:t xml:space="preserve">) and </w:t>
      </w:r>
      <w:proofErr w:type="spellStart"/>
      <w:r w:rsidRPr="002872D1">
        <w:rPr>
          <w:rFonts w:ascii="Arial" w:hAnsi="Arial" w:cs="Arial"/>
          <w:sz w:val="20"/>
          <w:szCs w:val="20"/>
        </w:rPr>
        <w:t>Saturniidae</w:t>
      </w:r>
      <w:proofErr w:type="spellEnd"/>
      <w:r w:rsidRPr="002872D1">
        <w:rPr>
          <w:rFonts w:ascii="Arial" w:hAnsi="Arial" w:cs="Arial"/>
          <w:sz w:val="20"/>
          <w:szCs w:val="20"/>
        </w:rPr>
        <w:t xml:space="preserve"> (</w:t>
      </w:r>
      <w:r w:rsidRPr="002872D1">
        <w:rPr>
          <w:rStyle w:val="Emphasis"/>
          <w:rFonts w:ascii="Arial" w:hAnsi="Arial" w:cs="Arial"/>
          <w:sz w:val="20"/>
          <w:szCs w:val="20"/>
        </w:rPr>
        <w:t xml:space="preserve">A. </w:t>
      </w:r>
      <w:proofErr w:type="spellStart"/>
      <w:r w:rsidRPr="002872D1">
        <w:rPr>
          <w:rStyle w:val="Emphasis"/>
          <w:rFonts w:ascii="Arial" w:hAnsi="Arial" w:cs="Arial"/>
          <w:sz w:val="20"/>
          <w:szCs w:val="20"/>
        </w:rPr>
        <w:t>assamensis</w:t>
      </w:r>
      <w:proofErr w:type="spellEnd"/>
      <w:r w:rsidRPr="002872D1">
        <w:rPr>
          <w:rFonts w:ascii="Arial" w:hAnsi="Arial" w:cs="Arial"/>
          <w:sz w:val="20"/>
          <w:szCs w:val="20"/>
        </w:rPr>
        <w:t xml:space="preserve">, </w:t>
      </w:r>
      <w:r w:rsidRPr="002872D1">
        <w:rPr>
          <w:rStyle w:val="Emphasis"/>
          <w:rFonts w:ascii="Arial" w:hAnsi="Arial" w:cs="Arial"/>
          <w:sz w:val="20"/>
          <w:szCs w:val="20"/>
        </w:rPr>
        <w:t xml:space="preserve">A. </w:t>
      </w:r>
      <w:proofErr w:type="spellStart"/>
      <w:r w:rsidRPr="002872D1">
        <w:rPr>
          <w:rStyle w:val="Emphasis"/>
          <w:rFonts w:ascii="Arial" w:hAnsi="Arial" w:cs="Arial"/>
          <w:sz w:val="20"/>
          <w:szCs w:val="20"/>
        </w:rPr>
        <w:t>mylitta</w:t>
      </w:r>
      <w:proofErr w:type="spellEnd"/>
      <w:r w:rsidRPr="002872D1">
        <w:rPr>
          <w:rFonts w:ascii="Arial" w:hAnsi="Arial" w:cs="Arial"/>
          <w:sz w:val="20"/>
          <w:szCs w:val="20"/>
        </w:rPr>
        <w:t xml:space="preserve">, and </w:t>
      </w:r>
      <w:r w:rsidRPr="002872D1">
        <w:rPr>
          <w:rStyle w:val="Emphasis"/>
          <w:rFonts w:ascii="Arial" w:hAnsi="Arial" w:cs="Arial"/>
          <w:sz w:val="20"/>
          <w:szCs w:val="20"/>
        </w:rPr>
        <w:t xml:space="preserve">S. </w:t>
      </w:r>
      <w:proofErr w:type="spellStart"/>
      <w:r w:rsidRPr="002872D1">
        <w:rPr>
          <w:rStyle w:val="Emphasis"/>
          <w:rFonts w:ascii="Arial" w:hAnsi="Arial" w:cs="Arial"/>
          <w:sz w:val="20"/>
          <w:szCs w:val="20"/>
        </w:rPr>
        <w:t>ricini</w:t>
      </w:r>
      <w:proofErr w:type="spellEnd"/>
      <w:r w:rsidRPr="002872D1">
        <w:rPr>
          <w:rFonts w:ascii="Arial" w:hAnsi="Arial" w:cs="Arial"/>
          <w:sz w:val="20"/>
          <w:szCs w:val="20"/>
        </w:rPr>
        <w:t xml:space="preserve">) families are the principal sources for commercial silk (Kundu </w:t>
      </w:r>
      <w:r w:rsidRPr="002872D1">
        <w:rPr>
          <w:rFonts w:ascii="Arial" w:hAnsi="Arial" w:cs="Arial"/>
          <w:i/>
          <w:sz w:val="20"/>
          <w:szCs w:val="20"/>
        </w:rPr>
        <w:t>et al.,</w:t>
      </w:r>
      <w:r>
        <w:rPr>
          <w:rFonts w:ascii="Arial" w:hAnsi="Arial" w:cs="Arial"/>
          <w:sz w:val="20"/>
          <w:szCs w:val="20"/>
        </w:rPr>
        <w:t xml:space="preserve"> 2008; Mori and</w:t>
      </w:r>
      <w:r w:rsidRPr="002872D1">
        <w:rPr>
          <w:rFonts w:ascii="Arial" w:hAnsi="Arial" w:cs="Arial"/>
          <w:sz w:val="20"/>
          <w:szCs w:val="20"/>
        </w:rPr>
        <w:t xml:space="preserve"> </w:t>
      </w:r>
      <w:proofErr w:type="spellStart"/>
      <w:r w:rsidRPr="002872D1">
        <w:rPr>
          <w:rFonts w:ascii="Arial" w:hAnsi="Arial" w:cs="Arial"/>
          <w:sz w:val="20"/>
          <w:szCs w:val="20"/>
        </w:rPr>
        <w:t>Tsukada</w:t>
      </w:r>
      <w:proofErr w:type="spellEnd"/>
      <w:r w:rsidRPr="002872D1">
        <w:rPr>
          <w:rFonts w:ascii="Arial" w:hAnsi="Arial" w:cs="Arial"/>
          <w:sz w:val="20"/>
          <w:szCs w:val="20"/>
        </w:rPr>
        <w:t>, 2000). Wild silks such a</w:t>
      </w:r>
      <w:r>
        <w:rPr>
          <w:rFonts w:ascii="Arial" w:hAnsi="Arial" w:cs="Arial"/>
          <w:sz w:val="20"/>
          <w:szCs w:val="20"/>
        </w:rPr>
        <w:t xml:space="preserve">s </w:t>
      </w:r>
      <w:proofErr w:type="spellStart"/>
      <w:r>
        <w:rPr>
          <w:rFonts w:ascii="Arial" w:hAnsi="Arial" w:cs="Arial"/>
          <w:sz w:val="20"/>
          <w:szCs w:val="20"/>
        </w:rPr>
        <w:t>tasar</w:t>
      </w:r>
      <w:proofErr w:type="spellEnd"/>
      <w:r>
        <w:rPr>
          <w:rFonts w:ascii="Arial" w:hAnsi="Arial" w:cs="Arial"/>
          <w:sz w:val="20"/>
          <w:szCs w:val="20"/>
        </w:rPr>
        <w:t xml:space="preserve">, </w:t>
      </w:r>
      <w:proofErr w:type="spellStart"/>
      <w:r>
        <w:rPr>
          <w:rFonts w:ascii="Arial" w:hAnsi="Arial" w:cs="Arial"/>
          <w:sz w:val="20"/>
          <w:szCs w:val="20"/>
        </w:rPr>
        <w:t>muga</w:t>
      </w:r>
      <w:proofErr w:type="spellEnd"/>
      <w:r>
        <w:rPr>
          <w:rFonts w:ascii="Arial" w:hAnsi="Arial" w:cs="Arial"/>
          <w:sz w:val="20"/>
          <w:szCs w:val="20"/>
        </w:rPr>
        <w:t xml:space="preserve">, </w:t>
      </w:r>
      <w:proofErr w:type="spellStart"/>
      <w:r>
        <w:rPr>
          <w:rFonts w:ascii="Arial" w:hAnsi="Arial" w:cs="Arial"/>
          <w:sz w:val="20"/>
          <w:szCs w:val="20"/>
        </w:rPr>
        <w:t>eri</w:t>
      </w:r>
      <w:proofErr w:type="spellEnd"/>
      <w:r>
        <w:rPr>
          <w:rFonts w:ascii="Arial" w:hAnsi="Arial" w:cs="Arial"/>
          <w:sz w:val="20"/>
          <w:szCs w:val="20"/>
        </w:rPr>
        <w:t xml:space="preserve">, and </w:t>
      </w:r>
      <w:proofErr w:type="spellStart"/>
      <w:r>
        <w:rPr>
          <w:rFonts w:ascii="Arial" w:hAnsi="Arial" w:cs="Arial"/>
          <w:sz w:val="20"/>
          <w:szCs w:val="20"/>
        </w:rPr>
        <w:t>fagaria</w:t>
      </w:r>
      <w:proofErr w:type="spellEnd"/>
      <w:r>
        <w:rPr>
          <w:rFonts w:ascii="Arial" w:hAnsi="Arial" w:cs="Arial"/>
          <w:sz w:val="20"/>
          <w:szCs w:val="20"/>
        </w:rPr>
        <w:t xml:space="preserve"> </w:t>
      </w:r>
      <w:r w:rsidRPr="002872D1">
        <w:rPr>
          <w:rFonts w:ascii="Arial" w:hAnsi="Arial" w:cs="Arial"/>
          <w:sz w:val="20"/>
          <w:szCs w:val="20"/>
        </w:rPr>
        <w:t xml:space="preserve">mainly produced by </w:t>
      </w:r>
      <w:proofErr w:type="spellStart"/>
      <w:r w:rsidRPr="002872D1">
        <w:rPr>
          <w:rFonts w:ascii="Arial" w:hAnsi="Arial" w:cs="Arial"/>
          <w:sz w:val="20"/>
          <w:szCs w:val="20"/>
        </w:rPr>
        <w:t>Saturniidae</w:t>
      </w:r>
      <w:proofErr w:type="spellEnd"/>
      <w:r w:rsidRPr="002872D1">
        <w:rPr>
          <w:rFonts w:ascii="Arial" w:hAnsi="Arial" w:cs="Arial"/>
          <w:sz w:val="20"/>
          <w:szCs w:val="20"/>
        </w:rPr>
        <w:t xml:space="preserve"> tribes such as </w:t>
      </w:r>
      <w:proofErr w:type="spellStart"/>
      <w:r w:rsidRPr="002872D1">
        <w:rPr>
          <w:rStyle w:val="Emphasis"/>
          <w:rFonts w:ascii="Arial" w:hAnsi="Arial" w:cs="Arial"/>
          <w:sz w:val="20"/>
          <w:szCs w:val="20"/>
        </w:rPr>
        <w:t>Antheraea</w:t>
      </w:r>
      <w:proofErr w:type="spellEnd"/>
      <w:r w:rsidRPr="002872D1">
        <w:rPr>
          <w:rFonts w:ascii="Arial" w:hAnsi="Arial" w:cs="Arial"/>
          <w:sz w:val="20"/>
          <w:szCs w:val="20"/>
        </w:rPr>
        <w:t xml:space="preserve"> and </w:t>
      </w:r>
      <w:proofErr w:type="spellStart"/>
      <w:r w:rsidRPr="002872D1">
        <w:rPr>
          <w:rStyle w:val="Emphasis"/>
          <w:rFonts w:ascii="Arial" w:hAnsi="Arial" w:cs="Arial"/>
          <w:sz w:val="20"/>
          <w:szCs w:val="20"/>
        </w:rPr>
        <w:t>Attacini</w:t>
      </w:r>
      <w:proofErr w:type="spellEnd"/>
      <w:r>
        <w:rPr>
          <w:rFonts w:ascii="Arial" w:hAnsi="Arial" w:cs="Arial"/>
          <w:sz w:val="20"/>
          <w:szCs w:val="20"/>
        </w:rPr>
        <w:t xml:space="preserve"> </w:t>
      </w:r>
      <w:r w:rsidRPr="002872D1">
        <w:rPr>
          <w:rFonts w:ascii="Arial" w:hAnsi="Arial" w:cs="Arial"/>
          <w:sz w:val="20"/>
          <w:szCs w:val="20"/>
        </w:rPr>
        <w:t xml:space="preserve">exhibit structural and functional differences from domesticated mulberry silk, offering a broader palette of material properties for diverse applications (Mahendran </w:t>
      </w:r>
      <w:r w:rsidRPr="002872D1">
        <w:rPr>
          <w:rFonts w:ascii="Arial" w:hAnsi="Arial" w:cs="Arial"/>
          <w:i/>
          <w:sz w:val="20"/>
          <w:szCs w:val="20"/>
        </w:rPr>
        <w:t>et al.,</w:t>
      </w:r>
      <w:r>
        <w:rPr>
          <w:rFonts w:ascii="Arial" w:hAnsi="Arial" w:cs="Arial"/>
          <w:sz w:val="20"/>
          <w:szCs w:val="20"/>
        </w:rPr>
        <w:t xml:space="preserve"> 2006; </w:t>
      </w:r>
      <w:proofErr w:type="spellStart"/>
      <w:r>
        <w:rPr>
          <w:rFonts w:ascii="Arial" w:hAnsi="Arial" w:cs="Arial"/>
          <w:sz w:val="20"/>
          <w:szCs w:val="20"/>
        </w:rPr>
        <w:t>Vepari</w:t>
      </w:r>
      <w:proofErr w:type="spellEnd"/>
      <w:r>
        <w:rPr>
          <w:rFonts w:ascii="Arial" w:hAnsi="Arial" w:cs="Arial"/>
          <w:sz w:val="20"/>
          <w:szCs w:val="20"/>
        </w:rPr>
        <w:t xml:space="preserve"> and</w:t>
      </w:r>
      <w:r w:rsidRPr="002872D1">
        <w:rPr>
          <w:rFonts w:ascii="Arial" w:hAnsi="Arial" w:cs="Arial"/>
          <w:sz w:val="20"/>
          <w:szCs w:val="20"/>
        </w:rPr>
        <w:t xml:space="preserve"> Kaplan, 2007; Rockwood </w:t>
      </w:r>
      <w:r w:rsidRPr="002872D1">
        <w:rPr>
          <w:rFonts w:ascii="Arial" w:hAnsi="Arial" w:cs="Arial"/>
          <w:i/>
          <w:sz w:val="20"/>
          <w:szCs w:val="20"/>
        </w:rPr>
        <w:t>et al.,</w:t>
      </w:r>
      <w:r w:rsidRPr="002872D1">
        <w:rPr>
          <w:rFonts w:ascii="Arial" w:hAnsi="Arial" w:cs="Arial"/>
          <w:sz w:val="20"/>
          <w:szCs w:val="20"/>
        </w:rPr>
        <w:t xml:space="preserve"> 2011).</w:t>
      </w:r>
    </w:p>
    <w:p w14:paraId="02FA21A7" w14:textId="77777777" w:rsidR="00EC424F" w:rsidRDefault="00EC424F" w:rsidP="001C00DB">
      <w:pPr>
        <w:pStyle w:val="NormalWeb"/>
        <w:ind w:left="284" w:right="571"/>
        <w:jc w:val="both"/>
        <w:rPr>
          <w:rFonts w:ascii="Arial" w:hAnsi="Arial" w:cs="Arial"/>
          <w:sz w:val="20"/>
          <w:szCs w:val="20"/>
        </w:rPr>
      </w:pPr>
      <w:r w:rsidRPr="00D61324">
        <w:rPr>
          <w:rFonts w:ascii="Arial" w:hAnsi="Arial" w:cs="Arial"/>
          <w:sz w:val="20"/>
          <w:szCs w:val="20"/>
        </w:rPr>
        <w:t xml:space="preserve">Among the various natural silks, </w:t>
      </w:r>
      <w:proofErr w:type="spellStart"/>
      <w:r w:rsidRPr="00D61324">
        <w:rPr>
          <w:rFonts w:ascii="Arial" w:hAnsi="Arial" w:cs="Arial"/>
          <w:sz w:val="20"/>
          <w:szCs w:val="20"/>
        </w:rPr>
        <w:t>Muga</w:t>
      </w:r>
      <w:proofErr w:type="spellEnd"/>
      <w:r w:rsidRPr="00D61324">
        <w:rPr>
          <w:rFonts w:ascii="Arial" w:hAnsi="Arial" w:cs="Arial"/>
          <w:sz w:val="20"/>
          <w:szCs w:val="20"/>
        </w:rPr>
        <w:t xml:space="preserve"> silk holds a particularly special status due to its exclusive origin and exceptional properties. Secreted by the semi-domesticated silkworm </w:t>
      </w:r>
      <w:proofErr w:type="spellStart"/>
      <w:r w:rsidRPr="00D61324">
        <w:rPr>
          <w:rStyle w:val="Emphasis"/>
          <w:rFonts w:ascii="Arial" w:hAnsi="Arial" w:cs="Arial"/>
          <w:sz w:val="20"/>
          <w:szCs w:val="20"/>
        </w:rPr>
        <w:t>Antheraea</w:t>
      </w:r>
      <w:proofErr w:type="spellEnd"/>
      <w:r w:rsidRPr="00D61324">
        <w:rPr>
          <w:rStyle w:val="Emphasis"/>
          <w:rFonts w:ascii="Arial" w:hAnsi="Arial" w:cs="Arial"/>
          <w:sz w:val="20"/>
          <w:szCs w:val="20"/>
        </w:rPr>
        <w:t xml:space="preserve"> </w:t>
      </w:r>
      <w:proofErr w:type="spellStart"/>
      <w:r w:rsidRPr="00D61324">
        <w:rPr>
          <w:rStyle w:val="Emphasis"/>
          <w:rFonts w:ascii="Arial" w:hAnsi="Arial" w:cs="Arial"/>
          <w:sz w:val="20"/>
          <w:szCs w:val="20"/>
        </w:rPr>
        <w:t>assamensis</w:t>
      </w:r>
      <w:proofErr w:type="spellEnd"/>
      <w:r w:rsidRPr="00D61324">
        <w:rPr>
          <w:rFonts w:ascii="Arial" w:hAnsi="Arial" w:cs="Arial"/>
          <w:sz w:val="20"/>
          <w:szCs w:val="20"/>
        </w:rPr>
        <w:t xml:space="preserve">, endemic to Assam in northeastern India, </w:t>
      </w:r>
      <w:proofErr w:type="spellStart"/>
      <w:r w:rsidRPr="00D61324">
        <w:rPr>
          <w:rFonts w:ascii="Arial" w:hAnsi="Arial" w:cs="Arial"/>
          <w:sz w:val="20"/>
          <w:szCs w:val="20"/>
        </w:rPr>
        <w:t>Muga</w:t>
      </w:r>
      <w:proofErr w:type="spellEnd"/>
      <w:r w:rsidRPr="00D61324">
        <w:rPr>
          <w:rFonts w:ascii="Arial" w:hAnsi="Arial" w:cs="Arial"/>
          <w:sz w:val="20"/>
          <w:szCs w:val="20"/>
        </w:rPr>
        <w:t xml:space="preserve"> silk is admired for its natural golden sheen, high durability, and resistance to ultraviolet radiation (Kar </w:t>
      </w:r>
      <w:r w:rsidRPr="00D61324">
        <w:rPr>
          <w:rFonts w:ascii="Arial" w:hAnsi="Arial" w:cs="Arial"/>
          <w:i/>
          <w:sz w:val="20"/>
          <w:szCs w:val="20"/>
        </w:rPr>
        <w:t>et al.,</w:t>
      </w:r>
      <w:r w:rsidRPr="00D61324">
        <w:rPr>
          <w:rFonts w:ascii="Arial" w:hAnsi="Arial" w:cs="Arial"/>
          <w:sz w:val="20"/>
          <w:szCs w:val="20"/>
        </w:rPr>
        <w:t xml:space="preserve"> 2013; </w:t>
      </w:r>
      <w:proofErr w:type="spellStart"/>
      <w:r w:rsidRPr="00D61324">
        <w:rPr>
          <w:rFonts w:ascii="Arial" w:hAnsi="Arial" w:cs="Arial"/>
          <w:sz w:val="20"/>
          <w:szCs w:val="20"/>
        </w:rPr>
        <w:t>Padaki</w:t>
      </w:r>
      <w:proofErr w:type="spellEnd"/>
      <w:r w:rsidRPr="00D61324">
        <w:rPr>
          <w:rFonts w:ascii="Arial" w:hAnsi="Arial" w:cs="Arial"/>
          <w:sz w:val="20"/>
          <w:szCs w:val="20"/>
        </w:rPr>
        <w:t xml:space="preserve"> </w:t>
      </w:r>
      <w:r w:rsidRPr="00D61324">
        <w:rPr>
          <w:rFonts w:ascii="Arial" w:hAnsi="Arial" w:cs="Arial"/>
          <w:i/>
          <w:sz w:val="20"/>
          <w:szCs w:val="20"/>
        </w:rPr>
        <w:t>et al.,</w:t>
      </w:r>
      <w:r w:rsidRPr="00D61324">
        <w:rPr>
          <w:rFonts w:ascii="Arial" w:hAnsi="Arial" w:cs="Arial"/>
          <w:sz w:val="20"/>
          <w:szCs w:val="20"/>
        </w:rPr>
        <w:t xml:space="preserve"> 2015). These features have earned it the moniker “golden silk.” Unlike the widely cultivated </w:t>
      </w:r>
      <w:r w:rsidRPr="00D61324">
        <w:rPr>
          <w:rStyle w:val="Emphasis"/>
          <w:rFonts w:ascii="Arial" w:hAnsi="Arial" w:cs="Arial"/>
          <w:sz w:val="20"/>
          <w:szCs w:val="20"/>
        </w:rPr>
        <w:t>Bombyx mori</w:t>
      </w:r>
      <w:r w:rsidRPr="00D61324">
        <w:rPr>
          <w:rFonts w:ascii="Arial" w:hAnsi="Arial" w:cs="Arial"/>
          <w:sz w:val="20"/>
          <w:szCs w:val="20"/>
        </w:rPr>
        <w:t xml:space="preserve">, which produces mulberry silk, </w:t>
      </w:r>
      <w:r w:rsidRPr="00D61324">
        <w:rPr>
          <w:rStyle w:val="Emphasis"/>
          <w:rFonts w:ascii="Arial" w:hAnsi="Arial" w:cs="Arial"/>
          <w:sz w:val="20"/>
          <w:szCs w:val="20"/>
        </w:rPr>
        <w:t xml:space="preserve">A. </w:t>
      </w:r>
      <w:proofErr w:type="spellStart"/>
      <w:r w:rsidRPr="00D61324">
        <w:rPr>
          <w:rStyle w:val="Emphasis"/>
          <w:rFonts w:ascii="Arial" w:hAnsi="Arial" w:cs="Arial"/>
          <w:sz w:val="20"/>
          <w:szCs w:val="20"/>
        </w:rPr>
        <w:t>assamensis</w:t>
      </w:r>
      <w:proofErr w:type="spellEnd"/>
      <w:r w:rsidRPr="00D61324">
        <w:rPr>
          <w:rFonts w:ascii="Arial" w:hAnsi="Arial" w:cs="Arial"/>
          <w:sz w:val="20"/>
          <w:szCs w:val="20"/>
        </w:rPr>
        <w:t xml:space="preserve"> belongs to the </w:t>
      </w:r>
      <w:proofErr w:type="spellStart"/>
      <w:r w:rsidRPr="00D61324">
        <w:rPr>
          <w:rFonts w:ascii="Arial" w:hAnsi="Arial" w:cs="Arial"/>
          <w:sz w:val="20"/>
          <w:szCs w:val="20"/>
        </w:rPr>
        <w:t>Saturniidae</w:t>
      </w:r>
      <w:proofErr w:type="spellEnd"/>
      <w:r w:rsidRPr="00D61324">
        <w:rPr>
          <w:rFonts w:ascii="Arial" w:hAnsi="Arial" w:cs="Arial"/>
          <w:sz w:val="20"/>
          <w:szCs w:val="20"/>
        </w:rPr>
        <w:t xml:space="preserve"> family and contributes to the wild silk industry (</w:t>
      </w:r>
      <w:proofErr w:type="spellStart"/>
      <w:r w:rsidRPr="00D61324">
        <w:rPr>
          <w:rFonts w:ascii="Arial" w:hAnsi="Arial" w:cs="Arial"/>
          <w:sz w:val="20"/>
          <w:szCs w:val="20"/>
        </w:rPr>
        <w:t>Padaki</w:t>
      </w:r>
      <w:proofErr w:type="spellEnd"/>
      <w:r w:rsidRPr="00D61324">
        <w:rPr>
          <w:rFonts w:ascii="Arial" w:hAnsi="Arial" w:cs="Arial"/>
          <w:sz w:val="20"/>
          <w:szCs w:val="20"/>
        </w:rPr>
        <w:t xml:space="preserve"> </w:t>
      </w:r>
      <w:r w:rsidRPr="00D61324">
        <w:rPr>
          <w:rFonts w:ascii="Arial" w:hAnsi="Arial" w:cs="Arial"/>
          <w:i/>
          <w:sz w:val="20"/>
          <w:szCs w:val="20"/>
        </w:rPr>
        <w:t>et al.,</w:t>
      </w:r>
      <w:r w:rsidRPr="00D61324">
        <w:rPr>
          <w:rFonts w:ascii="Arial" w:hAnsi="Arial" w:cs="Arial"/>
          <w:sz w:val="20"/>
          <w:szCs w:val="20"/>
        </w:rPr>
        <w:t xml:space="preserve"> 2014).</w:t>
      </w:r>
    </w:p>
    <w:p w14:paraId="50E9A5C2" w14:textId="77777777" w:rsidR="00EC424F" w:rsidRPr="00BC105E" w:rsidRDefault="00EC424F" w:rsidP="001C00DB">
      <w:pPr>
        <w:pStyle w:val="NormalWeb"/>
        <w:ind w:left="284" w:right="571"/>
        <w:jc w:val="both"/>
        <w:rPr>
          <w:rFonts w:ascii="Arial" w:hAnsi="Arial" w:cs="Arial"/>
          <w:sz w:val="20"/>
          <w:szCs w:val="20"/>
        </w:rPr>
      </w:pPr>
      <w:r w:rsidRPr="00D61324">
        <w:rPr>
          <w:rFonts w:ascii="Arial" w:hAnsi="Arial" w:cs="Arial"/>
          <w:sz w:val="20"/>
          <w:szCs w:val="20"/>
        </w:rPr>
        <w:t xml:space="preserve">Despite India’s unique position as the sole global producer of </w:t>
      </w:r>
      <w:proofErr w:type="spellStart"/>
      <w:r w:rsidRPr="00D61324">
        <w:rPr>
          <w:rFonts w:ascii="Arial" w:hAnsi="Arial" w:cs="Arial"/>
          <w:sz w:val="20"/>
          <w:szCs w:val="20"/>
        </w:rPr>
        <w:t>Muga</w:t>
      </w:r>
      <w:proofErr w:type="spellEnd"/>
      <w:r w:rsidRPr="00D61324">
        <w:rPr>
          <w:rFonts w:ascii="Arial" w:hAnsi="Arial" w:cs="Arial"/>
          <w:sz w:val="20"/>
          <w:szCs w:val="20"/>
        </w:rPr>
        <w:t xml:space="preserve"> silk, the scientific exploration of this remarkable fiber remains relatively sparse. </w:t>
      </w:r>
      <w:proofErr w:type="spellStart"/>
      <w:r w:rsidRPr="00D61324">
        <w:rPr>
          <w:rFonts w:ascii="Arial" w:hAnsi="Arial" w:cs="Arial"/>
          <w:sz w:val="20"/>
          <w:szCs w:val="20"/>
        </w:rPr>
        <w:t>Muga</w:t>
      </w:r>
      <w:proofErr w:type="spellEnd"/>
      <w:r w:rsidRPr="00D61324">
        <w:rPr>
          <w:rFonts w:ascii="Arial" w:hAnsi="Arial" w:cs="Arial"/>
          <w:sz w:val="20"/>
          <w:szCs w:val="20"/>
        </w:rPr>
        <w:t xml:space="preserve"> silk fibers are characterized by a distinctive composition and microstructure, exhibiting high crystallinity, superior tensile strength, and excellent thermal stability</w:t>
      </w:r>
      <w:r w:rsidR="000E0706" w:rsidRPr="00D61324">
        <w:rPr>
          <w:rFonts w:ascii="Arial" w:hAnsi="Arial" w:cs="Arial"/>
          <w:sz w:val="20"/>
          <w:szCs w:val="20"/>
        </w:rPr>
        <w:t xml:space="preserve"> (Table 1)</w:t>
      </w:r>
      <w:r w:rsidRPr="00D61324">
        <w:rPr>
          <w:rFonts w:ascii="Arial" w:hAnsi="Arial" w:cs="Arial"/>
          <w:sz w:val="20"/>
          <w:szCs w:val="20"/>
        </w:rPr>
        <w:t xml:space="preserve"> (Devi </w:t>
      </w:r>
      <w:r w:rsidRPr="00D61324">
        <w:rPr>
          <w:rFonts w:ascii="Arial" w:hAnsi="Arial" w:cs="Arial"/>
          <w:i/>
          <w:sz w:val="20"/>
          <w:szCs w:val="20"/>
        </w:rPr>
        <w:t>et al.,</w:t>
      </w:r>
      <w:r w:rsidRPr="00D61324">
        <w:rPr>
          <w:rFonts w:ascii="Arial" w:hAnsi="Arial" w:cs="Arial"/>
          <w:sz w:val="20"/>
          <w:szCs w:val="20"/>
        </w:rPr>
        <w:t xml:space="preserve"> 2011; </w:t>
      </w:r>
      <w:proofErr w:type="spellStart"/>
      <w:r w:rsidRPr="00D61324">
        <w:rPr>
          <w:rFonts w:ascii="Arial" w:hAnsi="Arial" w:cs="Arial"/>
          <w:sz w:val="20"/>
          <w:szCs w:val="20"/>
        </w:rPr>
        <w:t>Saikia</w:t>
      </w:r>
      <w:proofErr w:type="spellEnd"/>
      <w:r w:rsidRPr="00D61324">
        <w:rPr>
          <w:rFonts w:ascii="Arial" w:hAnsi="Arial" w:cs="Arial"/>
          <w:sz w:val="20"/>
          <w:szCs w:val="20"/>
        </w:rPr>
        <w:t xml:space="preserve"> and </w:t>
      </w:r>
      <w:proofErr w:type="spellStart"/>
      <w:r w:rsidRPr="00D61324">
        <w:rPr>
          <w:rFonts w:ascii="Arial" w:hAnsi="Arial" w:cs="Arial"/>
          <w:sz w:val="20"/>
          <w:szCs w:val="20"/>
        </w:rPr>
        <w:t>Saikia</w:t>
      </w:r>
      <w:proofErr w:type="spellEnd"/>
      <w:r w:rsidRPr="00D61324">
        <w:rPr>
          <w:rFonts w:ascii="Arial" w:hAnsi="Arial" w:cs="Arial"/>
          <w:sz w:val="20"/>
          <w:szCs w:val="20"/>
        </w:rPr>
        <w:t xml:space="preserve">, 2022). These features not only set it apart from other silk types but also make it a promising candidate for novel applications beyond conventional textile use. Recent investigations have shown that </w:t>
      </w:r>
      <w:proofErr w:type="spellStart"/>
      <w:r w:rsidRPr="00D61324">
        <w:rPr>
          <w:rFonts w:ascii="Arial" w:hAnsi="Arial" w:cs="Arial"/>
          <w:sz w:val="20"/>
          <w:szCs w:val="20"/>
        </w:rPr>
        <w:t>Muga</w:t>
      </w:r>
      <w:proofErr w:type="spellEnd"/>
      <w:r w:rsidRPr="00D61324">
        <w:rPr>
          <w:rFonts w:ascii="Arial" w:hAnsi="Arial" w:cs="Arial"/>
          <w:sz w:val="20"/>
          <w:szCs w:val="20"/>
        </w:rPr>
        <w:t xml:space="preserve"> fibroin possesses mechanical integrity, hydrophobicity, and biocompatibility comparable or even superior to mulberry silk fibroin, making it suitable for biomedical applications including tissue engineering and regenerative medicine (Kar </w:t>
      </w:r>
      <w:r w:rsidRPr="00D61324">
        <w:rPr>
          <w:rFonts w:ascii="Arial" w:hAnsi="Arial" w:cs="Arial"/>
          <w:i/>
          <w:sz w:val="20"/>
          <w:szCs w:val="20"/>
        </w:rPr>
        <w:t>et al.,</w:t>
      </w:r>
      <w:r w:rsidRPr="00D61324">
        <w:rPr>
          <w:rFonts w:ascii="Arial" w:hAnsi="Arial" w:cs="Arial"/>
          <w:sz w:val="20"/>
          <w:szCs w:val="20"/>
        </w:rPr>
        <w:t xml:space="preserve"> 2013; Dutta </w:t>
      </w:r>
      <w:r w:rsidRPr="00D61324">
        <w:rPr>
          <w:rFonts w:ascii="Arial" w:hAnsi="Arial" w:cs="Arial"/>
          <w:i/>
          <w:sz w:val="20"/>
          <w:szCs w:val="20"/>
        </w:rPr>
        <w:t>et al.,</w:t>
      </w:r>
      <w:r w:rsidRPr="00D61324">
        <w:rPr>
          <w:rFonts w:ascii="Arial" w:hAnsi="Arial" w:cs="Arial"/>
          <w:sz w:val="20"/>
          <w:szCs w:val="20"/>
        </w:rPr>
        <w:t xml:space="preserve"> 2013).</w:t>
      </w:r>
    </w:p>
    <w:p w14:paraId="2E88F61F" w14:textId="77777777" w:rsidR="00EC424F" w:rsidRPr="00BC105E" w:rsidRDefault="00EC424F" w:rsidP="00970056">
      <w:pPr>
        <w:pStyle w:val="NormalWeb"/>
        <w:ind w:left="284" w:right="571"/>
        <w:jc w:val="both"/>
        <w:rPr>
          <w:rFonts w:ascii="Arial" w:hAnsi="Arial" w:cs="Arial"/>
          <w:sz w:val="20"/>
          <w:szCs w:val="20"/>
        </w:rPr>
      </w:pPr>
      <w:r w:rsidRPr="00BC105E">
        <w:rPr>
          <w:rFonts w:ascii="Arial" w:hAnsi="Arial" w:cs="Arial"/>
          <w:sz w:val="20"/>
          <w:szCs w:val="20"/>
        </w:rPr>
        <w:t xml:space="preserve">However, the industrial scalability and broader adoption of </w:t>
      </w:r>
      <w:proofErr w:type="spellStart"/>
      <w:r w:rsidRPr="00BC105E">
        <w:rPr>
          <w:rFonts w:ascii="Arial" w:hAnsi="Arial" w:cs="Arial"/>
          <w:sz w:val="20"/>
          <w:szCs w:val="20"/>
        </w:rPr>
        <w:t>Muga</w:t>
      </w:r>
      <w:proofErr w:type="spellEnd"/>
      <w:r w:rsidRPr="00BC105E">
        <w:rPr>
          <w:rFonts w:ascii="Arial" w:hAnsi="Arial" w:cs="Arial"/>
          <w:sz w:val="20"/>
          <w:szCs w:val="20"/>
        </w:rPr>
        <w:t xml:space="preserve"> silk are currently hindered by challenges such as limited production, absence of standardized processing protocols, and heavy dependence on a specific geographical region. These constraints underscore the urgent need for scientific attention and innovation in </w:t>
      </w:r>
      <w:proofErr w:type="spellStart"/>
      <w:r w:rsidRPr="00BC105E">
        <w:rPr>
          <w:rFonts w:ascii="Arial" w:hAnsi="Arial" w:cs="Arial"/>
          <w:sz w:val="20"/>
          <w:szCs w:val="20"/>
        </w:rPr>
        <w:t>Muga</w:t>
      </w:r>
      <w:proofErr w:type="spellEnd"/>
      <w:r w:rsidRPr="00BC105E">
        <w:rPr>
          <w:rFonts w:ascii="Arial" w:hAnsi="Arial" w:cs="Arial"/>
          <w:sz w:val="20"/>
          <w:szCs w:val="20"/>
        </w:rPr>
        <w:t xml:space="preserve"> silk research.</w:t>
      </w:r>
      <w:r w:rsidR="00970056">
        <w:rPr>
          <w:rFonts w:ascii="Arial" w:hAnsi="Arial" w:cs="Arial"/>
          <w:sz w:val="20"/>
          <w:szCs w:val="20"/>
        </w:rPr>
        <w:t xml:space="preserve"> </w:t>
      </w:r>
      <w:r w:rsidRPr="00BC105E">
        <w:rPr>
          <w:rFonts w:ascii="Arial" w:hAnsi="Arial" w:cs="Arial"/>
          <w:sz w:val="20"/>
          <w:szCs w:val="20"/>
        </w:rPr>
        <w:t xml:space="preserve">This review aims to consolidate and critically assess the structural, physicochemical, and biomedical studies conducted on </w:t>
      </w:r>
      <w:proofErr w:type="spellStart"/>
      <w:r w:rsidRPr="00BC105E">
        <w:rPr>
          <w:rFonts w:ascii="Arial" w:hAnsi="Arial" w:cs="Arial"/>
          <w:sz w:val="20"/>
          <w:szCs w:val="20"/>
        </w:rPr>
        <w:t>Muga</w:t>
      </w:r>
      <w:proofErr w:type="spellEnd"/>
      <w:r w:rsidRPr="00BC105E">
        <w:rPr>
          <w:rFonts w:ascii="Arial" w:hAnsi="Arial" w:cs="Arial"/>
          <w:sz w:val="20"/>
          <w:szCs w:val="20"/>
        </w:rPr>
        <w:t xml:space="preserve"> silk to date. By highlighting its unique features and untapped potential, the review seeks to stimulate further interdisciplinary research and encourage sustainable innovation involving this exceptional biopolymer.</w:t>
      </w:r>
    </w:p>
    <w:p w14:paraId="5756CA4B" w14:textId="77777777" w:rsidR="00735B27" w:rsidRPr="00BC105E" w:rsidRDefault="00A67C5D" w:rsidP="00735B27">
      <w:pPr>
        <w:pStyle w:val="NormalWeb"/>
        <w:ind w:left="284" w:right="571"/>
        <w:jc w:val="both"/>
        <w:rPr>
          <w:rFonts w:ascii="Arial" w:hAnsi="Arial" w:cs="Arial"/>
          <w:b/>
          <w:sz w:val="20"/>
          <w:szCs w:val="20"/>
        </w:rPr>
      </w:pPr>
      <w:r w:rsidRPr="00BC105E">
        <w:rPr>
          <w:rFonts w:ascii="Arial" w:hAnsi="Arial" w:cs="Arial"/>
          <w:b/>
          <w:sz w:val="20"/>
          <w:szCs w:val="20"/>
        </w:rPr>
        <w:t xml:space="preserve">Table 1. </w:t>
      </w:r>
      <w:r w:rsidR="00B9788F">
        <w:rPr>
          <w:rFonts w:ascii="Arial" w:hAnsi="Arial" w:cs="Arial"/>
          <w:b/>
          <w:sz w:val="20"/>
          <w:szCs w:val="20"/>
        </w:rPr>
        <w:t>Comparative c</w:t>
      </w:r>
      <w:r w:rsidR="007C209C" w:rsidRPr="00BC105E">
        <w:rPr>
          <w:rFonts w:ascii="Arial" w:hAnsi="Arial" w:cs="Arial"/>
          <w:b/>
          <w:sz w:val="20"/>
          <w:szCs w:val="20"/>
        </w:rPr>
        <w:t>haracteristics of Mulberry Silk (</w:t>
      </w:r>
      <w:r w:rsidR="007C209C" w:rsidRPr="00BC105E">
        <w:rPr>
          <w:rStyle w:val="Emphasis"/>
          <w:rFonts w:ascii="Arial" w:hAnsi="Arial" w:cs="Arial"/>
          <w:b/>
          <w:sz w:val="20"/>
          <w:szCs w:val="20"/>
        </w:rPr>
        <w:t>Bombyx mori</w:t>
      </w:r>
      <w:r w:rsidR="007C209C" w:rsidRPr="00BC105E">
        <w:rPr>
          <w:rFonts w:ascii="Arial" w:hAnsi="Arial" w:cs="Arial"/>
          <w:b/>
          <w:sz w:val="20"/>
          <w:szCs w:val="20"/>
        </w:rPr>
        <w:t xml:space="preserve">) and </w:t>
      </w:r>
      <w:proofErr w:type="spellStart"/>
      <w:r w:rsidR="007C209C" w:rsidRPr="00BC105E">
        <w:rPr>
          <w:rFonts w:ascii="Arial" w:hAnsi="Arial" w:cs="Arial"/>
          <w:b/>
          <w:sz w:val="20"/>
          <w:szCs w:val="20"/>
        </w:rPr>
        <w:t>Muga</w:t>
      </w:r>
      <w:proofErr w:type="spellEnd"/>
      <w:r w:rsidR="007C209C" w:rsidRPr="00BC105E">
        <w:rPr>
          <w:rFonts w:ascii="Arial" w:hAnsi="Arial" w:cs="Arial"/>
          <w:b/>
          <w:sz w:val="20"/>
          <w:szCs w:val="20"/>
        </w:rPr>
        <w:t xml:space="preserve"> Silk (</w:t>
      </w:r>
      <w:proofErr w:type="spellStart"/>
      <w:r w:rsidR="007C209C" w:rsidRPr="00BC105E">
        <w:rPr>
          <w:rStyle w:val="Emphasis"/>
          <w:rFonts w:ascii="Arial" w:hAnsi="Arial" w:cs="Arial"/>
          <w:b/>
          <w:sz w:val="20"/>
          <w:szCs w:val="20"/>
        </w:rPr>
        <w:t>Antheraea</w:t>
      </w:r>
      <w:proofErr w:type="spellEnd"/>
      <w:r w:rsidR="007C209C" w:rsidRPr="00BC105E">
        <w:rPr>
          <w:rStyle w:val="Emphasis"/>
          <w:rFonts w:ascii="Arial" w:hAnsi="Arial" w:cs="Arial"/>
          <w:b/>
          <w:sz w:val="20"/>
          <w:szCs w:val="20"/>
        </w:rPr>
        <w:t xml:space="preserve"> </w:t>
      </w:r>
      <w:proofErr w:type="spellStart"/>
      <w:r w:rsidR="007C209C" w:rsidRPr="00BC105E">
        <w:rPr>
          <w:rStyle w:val="Emphasis"/>
          <w:rFonts w:ascii="Arial" w:hAnsi="Arial" w:cs="Arial"/>
          <w:b/>
          <w:sz w:val="20"/>
          <w:szCs w:val="20"/>
        </w:rPr>
        <w:t>assamensis</w:t>
      </w:r>
      <w:proofErr w:type="spellEnd"/>
      <w:r w:rsidR="007C209C" w:rsidRPr="00BC105E">
        <w:rPr>
          <w:rFonts w:ascii="Arial" w:hAnsi="Arial" w:cs="Arial"/>
          <w:b/>
          <w:sz w:val="20"/>
          <w:szCs w:val="20"/>
        </w:rPr>
        <w:t>)</w:t>
      </w:r>
    </w:p>
    <w:tbl>
      <w:tblPr>
        <w:tblStyle w:val="TableGrid"/>
        <w:tblW w:w="0" w:type="auto"/>
        <w:tblLook w:val="04A0" w:firstRow="1" w:lastRow="0" w:firstColumn="1" w:lastColumn="0" w:noHBand="0" w:noVBand="1"/>
      </w:tblPr>
      <w:tblGrid>
        <w:gridCol w:w="3192"/>
        <w:gridCol w:w="3192"/>
        <w:gridCol w:w="3192"/>
      </w:tblGrid>
      <w:tr w:rsidR="00315F29" w14:paraId="01C11D50" w14:textId="77777777" w:rsidTr="00735B27">
        <w:trPr>
          <w:trHeight w:val="830"/>
        </w:trPr>
        <w:tc>
          <w:tcPr>
            <w:tcW w:w="3192" w:type="dxa"/>
            <w:tcBorders>
              <w:top w:val="single" w:sz="4" w:space="0" w:color="auto"/>
              <w:left w:val="nil"/>
              <w:bottom w:val="single" w:sz="4" w:space="0" w:color="auto"/>
              <w:right w:val="nil"/>
              <w:tl2br w:val="single" w:sz="4" w:space="0" w:color="auto"/>
            </w:tcBorders>
          </w:tcPr>
          <w:p w14:paraId="379B8094" w14:textId="77777777" w:rsidR="00315F29" w:rsidRPr="00735B27" w:rsidRDefault="005354D8" w:rsidP="00735B27">
            <w:pPr>
              <w:pStyle w:val="NormalWeb"/>
              <w:spacing w:line="480" w:lineRule="auto"/>
              <w:ind w:left="284" w:right="141"/>
              <w:jc w:val="both"/>
              <w:rPr>
                <w:rFonts w:ascii="Arial" w:hAnsi="Arial" w:cs="Arial"/>
                <w:sz w:val="20"/>
                <w:szCs w:val="20"/>
              </w:rPr>
            </w:pPr>
            <w:r>
              <w:rPr>
                <w:rFonts w:ascii="Arial" w:hAnsi="Arial" w:cs="Arial"/>
                <w:noProof/>
                <w:sz w:val="20"/>
                <w:szCs w:val="20"/>
              </w:rPr>
              <w:lastRenderedPageBreak/>
              <w:pict w14:anchorId="379D614B">
                <v:shape id="_x0000_s1028" type="#_x0000_t202" style="position:absolute;left:0;text-align:left;margin-left:-4.95pt;margin-top:20.5pt;width:71.05pt;height:20.95pt;z-index:251660288" stroked="f">
                  <v:textbox style="mso-next-textbox:#_x0000_s1028">
                    <w:txbxContent>
                      <w:p w14:paraId="3F506483" w14:textId="77777777" w:rsidR="007871A6" w:rsidRPr="00735B27" w:rsidRDefault="007871A6">
                        <w:pPr>
                          <w:rPr>
                            <w:rFonts w:ascii="Arial" w:hAnsi="Arial" w:cs="Arial"/>
                            <w:b/>
                            <w:sz w:val="20"/>
                            <w:szCs w:val="20"/>
                            <w:lang w:val="en-IN"/>
                          </w:rPr>
                        </w:pPr>
                        <w:r w:rsidRPr="00180B57">
                          <w:rPr>
                            <w:sz w:val="24"/>
                          </w:rPr>
                          <w:t xml:space="preserve"> </w:t>
                        </w:r>
                        <w:r w:rsidRPr="00735B27">
                          <w:rPr>
                            <w:rFonts w:ascii="Arial" w:hAnsi="Arial" w:cs="Arial"/>
                            <w:b/>
                            <w:sz w:val="20"/>
                            <w:szCs w:val="20"/>
                          </w:rPr>
                          <w:t>Character</w:t>
                        </w:r>
                      </w:p>
                    </w:txbxContent>
                  </v:textbox>
                </v:shape>
              </w:pict>
            </w:r>
            <w:r>
              <w:rPr>
                <w:rFonts w:ascii="Arial" w:hAnsi="Arial" w:cs="Arial"/>
                <w:noProof/>
                <w:sz w:val="20"/>
                <w:szCs w:val="20"/>
              </w:rPr>
              <w:pict w14:anchorId="2BAA55CF">
                <v:shape id="_x0000_s1029" type="#_x0000_t202" style="position:absolute;left:0;text-align:left;margin-left:77.35pt;margin-top:.65pt;width:75.85pt;height:19.9pt;z-index:251661312" stroked="f">
                  <v:textbox style="mso-next-textbox:#_x0000_s1029">
                    <w:txbxContent>
                      <w:p w14:paraId="70D87F5D" w14:textId="77777777" w:rsidR="007871A6" w:rsidRPr="00735B27" w:rsidRDefault="007871A6" w:rsidP="00315F29">
                        <w:pPr>
                          <w:rPr>
                            <w:rFonts w:ascii="Arial" w:hAnsi="Arial" w:cs="Arial"/>
                            <w:b/>
                            <w:sz w:val="20"/>
                            <w:szCs w:val="20"/>
                            <w:lang w:val="en-IN"/>
                          </w:rPr>
                        </w:pPr>
                        <w:r w:rsidRPr="00735B27">
                          <w:rPr>
                            <w:rFonts w:ascii="Arial" w:hAnsi="Arial" w:cs="Arial"/>
                            <w:b/>
                            <w:sz w:val="20"/>
                            <w:szCs w:val="20"/>
                          </w:rPr>
                          <w:t xml:space="preserve">Silk variety </w:t>
                        </w:r>
                      </w:p>
                    </w:txbxContent>
                  </v:textbox>
                </v:shape>
              </w:pict>
            </w:r>
          </w:p>
        </w:tc>
        <w:tc>
          <w:tcPr>
            <w:tcW w:w="3192" w:type="dxa"/>
            <w:tcBorders>
              <w:top w:val="single" w:sz="4" w:space="0" w:color="auto"/>
              <w:left w:val="nil"/>
              <w:bottom w:val="single" w:sz="4" w:space="0" w:color="auto"/>
              <w:right w:val="nil"/>
            </w:tcBorders>
          </w:tcPr>
          <w:p w14:paraId="63A085BB"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i/>
                <w:sz w:val="20"/>
                <w:szCs w:val="20"/>
              </w:rPr>
              <w:t>Bombyx mori</w:t>
            </w:r>
            <w:r w:rsidRPr="00735B27">
              <w:rPr>
                <w:rFonts w:ascii="Arial" w:hAnsi="Arial" w:cs="Arial"/>
                <w:b/>
                <w:sz w:val="20"/>
                <w:szCs w:val="20"/>
              </w:rPr>
              <w:t xml:space="preserve"> (Mulberry silk)</w:t>
            </w:r>
          </w:p>
        </w:tc>
        <w:tc>
          <w:tcPr>
            <w:tcW w:w="3192" w:type="dxa"/>
            <w:tcBorders>
              <w:top w:val="single" w:sz="4" w:space="0" w:color="auto"/>
              <w:left w:val="nil"/>
              <w:bottom w:val="single" w:sz="4" w:space="0" w:color="auto"/>
              <w:right w:val="nil"/>
            </w:tcBorders>
          </w:tcPr>
          <w:p w14:paraId="20373A37" w14:textId="77777777" w:rsidR="00315F29" w:rsidRPr="00735B27" w:rsidRDefault="00315F29" w:rsidP="00735B27">
            <w:pPr>
              <w:pStyle w:val="NormalWeb"/>
              <w:spacing w:line="480" w:lineRule="auto"/>
              <w:ind w:left="284" w:right="141"/>
              <w:jc w:val="both"/>
              <w:rPr>
                <w:rFonts w:ascii="Arial" w:hAnsi="Arial" w:cs="Arial"/>
                <w:b/>
                <w:sz w:val="20"/>
                <w:szCs w:val="20"/>
              </w:rPr>
            </w:pPr>
            <w:proofErr w:type="spellStart"/>
            <w:r w:rsidRPr="00735B27">
              <w:rPr>
                <w:rFonts w:ascii="Arial" w:hAnsi="Arial" w:cs="Arial"/>
                <w:b/>
                <w:i/>
                <w:sz w:val="20"/>
                <w:szCs w:val="20"/>
              </w:rPr>
              <w:t>Antheraea</w:t>
            </w:r>
            <w:proofErr w:type="spellEnd"/>
            <w:r w:rsidRPr="00735B27">
              <w:rPr>
                <w:rFonts w:ascii="Arial" w:hAnsi="Arial" w:cs="Arial"/>
                <w:b/>
                <w:i/>
                <w:sz w:val="20"/>
                <w:szCs w:val="20"/>
              </w:rPr>
              <w:t xml:space="preserve"> </w:t>
            </w:r>
            <w:proofErr w:type="spellStart"/>
            <w:r w:rsidRPr="00735B27">
              <w:rPr>
                <w:rFonts w:ascii="Arial" w:hAnsi="Arial" w:cs="Arial"/>
                <w:b/>
                <w:i/>
                <w:sz w:val="20"/>
                <w:szCs w:val="20"/>
              </w:rPr>
              <w:t>assamensis</w:t>
            </w:r>
            <w:proofErr w:type="spellEnd"/>
            <w:r w:rsidR="007C209C" w:rsidRPr="00735B27">
              <w:rPr>
                <w:rFonts w:ascii="Arial" w:hAnsi="Arial" w:cs="Arial"/>
                <w:b/>
                <w:sz w:val="20"/>
                <w:szCs w:val="20"/>
              </w:rPr>
              <w:t xml:space="preserve"> (</w:t>
            </w:r>
            <w:proofErr w:type="spellStart"/>
            <w:r w:rsidR="007C209C" w:rsidRPr="00735B27">
              <w:rPr>
                <w:rFonts w:ascii="Arial" w:hAnsi="Arial" w:cs="Arial"/>
                <w:b/>
                <w:sz w:val="20"/>
                <w:szCs w:val="20"/>
              </w:rPr>
              <w:t>M</w:t>
            </w:r>
            <w:r w:rsidRPr="00735B27">
              <w:rPr>
                <w:rFonts w:ascii="Arial" w:hAnsi="Arial" w:cs="Arial"/>
                <w:b/>
                <w:sz w:val="20"/>
                <w:szCs w:val="20"/>
              </w:rPr>
              <w:t>uga</w:t>
            </w:r>
            <w:proofErr w:type="spellEnd"/>
            <w:r w:rsidRPr="00735B27">
              <w:rPr>
                <w:rFonts w:ascii="Arial" w:hAnsi="Arial" w:cs="Arial"/>
                <w:b/>
                <w:sz w:val="20"/>
                <w:szCs w:val="20"/>
              </w:rPr>
              <w:t xml:space="preserve"> silk)</w:t>
            </w:r>
          </w:p>
        </w:tc>
      </w:tr>
      <w:tr w:rsidR="00315F29" w14:paraId="4AA0EAD1" w14:textId="77777777" w:rsidTr="00735B27">
        <w:tc>
          <w:tcPr>
            <w:tcW w:w="3192" w:type="dxa"/>
            <w:tcBorders>
              <w:top w:val="single" w:sz="4" w:space="0" w:color="auto"/>
              <w:left w:val="nil"/>
              <w:bottom w:val="nil"/>
              <w:right w:val="nil"/>
            </w:tcBorders>
          </w:tcPr>
          <w:p w14:paraId="688E248E"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t>Native land</w:t>
            </w:r>
          </w:p>
        </w:tc>
        <w:tc>
          <w:tcPr>
            <w:tcW w:w="3192" w:type="dxa"/>
            <w:tcBorders>
              <w:top w:val="single" w:sz="4" w:space="0" w:color="auto"/>
              <w:left w:val="nil"/>
              <w:bottom w:val="nil"/>
              <w:right w:val="nil"/>
            </w:tcBorders>
          </w:tcPr>
          <w:p w14:paraId="301D5905"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Japan, China, India, Italy</w:t>
            </w:r>
          </w:p>
        </w:tc>
        <w:tc>
          <w:tcPr>
            <w:tcW w:w="3192" w:type="dxa"/>
            <w:tcBorders>
              <w:top w:val="single" w:sz="4" w:space="0" w:color="auto"/>
              <w:left w:val="nil"/>
              <w:bottom w:val="nil"/>
              <w:right w:val="nil"/>
            </w:tcBorders>
          </w:tcPr>
          <w:p w14:paraId="70ECE1D7"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Assam and NE states of India</w:t>
            </w:r>
          </w:p>
        </w:tc>
      </w:tr>
      <w:tr w:rsidR="00315F29" w14:paraId="6D25E5BC" w14:textId="77777777" w:rsidTr="00735B27">
        <w:tc>
          <w:tcPr>
            <w:tcW w:w="3192" w:type="dxa"/>
            <w:tcBorders>
              <w:top w:val="nil"/>
              <w:left w:val="nil"/>
              <w:bottom w:val="nil"/>
              <w:right w:val="nil"/>
            </w:tcBorders>
          </w:tcPr>
          <w:p w14:paraId="1A5D3B8E"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t>Host plant</w:t>
            </w:r>
          </w:p>
        </w:tc>
        <w:tc>
          <w:tcPr>
            <w:tcW w:w="3192" w:type="dxa"/>
            <w:tcBorders>
              <w:top w:val="nil"/>
              <w:left w:val="nil"/>
              <w:bottom w:val="nil"/>
              <w:right w:val="nil"/>
            </w:tcBorders>
          </w:tcPr>
          <w:p w14:paraId="05C27215"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Mulberry</w:t>
            </w:r>
            <w:r w:rsidR="007C209C" w:rsidRPr="00735B27">
              <w:rPr>
                <w:rFonts w:ascii="Arial" w:hAnsi="Arial" w:cs="Arial"/>
                <w:sz w:val="20"/>
                <w:szCs w:val="20"/>
              </w:rPr>
              <w:t xml:space="preserve"> (</w:t>
            </w:r>
            <w:proofErr w:type="spellStart"/>
            <w:r w:rsidR="007C209C" w:rsidRPr="00735B27">
              <w:rPr>
                <w:rFonts w:ascii="Arial" w:hAnsi="Arial" w:cs="Arial"/>
                <w:i/>
                <w:sz w:val="20"/>
                <w:szCs w:val="20"/>
              </w:rPr>
              <w:t>Morus</w:t>
            </w:r>
            <w:proofErr w:type="spellEnd"/>
            <w:r w:rsidR="007C209C" w:rsidRPr="00735B27">
              <w:rPr>
                <w:rFonts w:ascii="Arial" w:hAnsi="Arial" w:cs="Arial"/>
                <w:sz w:val="20"/>
                <w:szCs w:val="20"/>
              </w:rPr>
              <w:t xml:space="preserve"> spp.)</w:t>
            </w:r>
          </w:p>
        </w:tc>
        <w:tc>
          <w:tcPr>
            <w:tcW w:w="3192" w:type="dxa"/>
            <w:tcBorders>
              <w:top w:val="nil"/>
              <w:left w:val="nil"/>
              <w:bottom w:val="nil"/>
              <w:right w:val="nil"/>
            </w:tcBorders>
          </w:tcPr>
          <w:p w14:paraId="0F9F4BA6" w14:textId="77777777" w:rsidR="00315F29" w:rsidRPr="00735B27" w:rsidRDefault="007C209C" w:rsidP="00735B27">
            <w:pPr>
              <w:pStyle w:val="NormalWeb"/>
              <w:spacing w:line="480" w:lineRule="auto"/>
              <w:ind w:left="284" w:right="141"/>
              <w:jc w:val="both"/>
              <w:rPr>
                <w:rFonts w:ascii="Arial" w:hAnsi="Arial" w:cs="Arial"/>
                <w:sz w:val="20"/>
                <w:szCs w:val="20"/>
              </w:rPr>
            </w:pPr>
            <w:proofErr w:type="spellStart"/>
            <w:r w:rsidRPr="00735B27">
              <w:rPr>
                <w:rFonts w:ascii="Arial" w:hAnsi="Arial" w:cs="Arial"/>
                <w:sz w:val="20"/>
                <w:szCs w:val="20"/>
              </w:rPr>
              <w:t>Som</w:t>
            </w:r>
            <w:proofErr w:type="spellEnd"/>
            <w:r w:rsidRPr="00735B27">
              <w:rPr>
                <w:rFonts w:ascii="Arial" w:hAnsi="Arial" w:cs="Arial"/>
                <w:sz w:val="20"/>
                <w:szCs w:val="20"/>
              </w:rPr>
              <w:t xml:space="preserve"> (</w:t>
            </w:r>
            <w:proofErr w:type="spellStart"/>
            <w:r w:rsidR="00A67C5D" w:rsidRPr="00735B27">
              <w:rPr>
                <w:rFonts w:ascii="Arial" w:hAnsi="Arial" w:cs="Arial"/>
                <w:i/>
                <w:sz w:val="20"/>
                <w:szCs w:val="20"/>
              </w:rPr>
              <w:t>Machilus</w:t>
            </w:r>
            <w:proofErr w:type="spellEnd"/>
            <w:r w:rsidR="00A67C5D" w:rsidRPr="00735B27">
              <w:rPr>
                <w:rFonts w:ascii="Arial" w:hAnsi="Arial" w:cs="Arial"/>
                <w:i/>
                <w:sz w:val="20"/>
                <w:szCs w:val="20"/>
              </w:rPr>
              <w:t xml:space="preserve"> </w:t>
            </w:r>
            <w:proofErr w:type="spellStart"/>
            <w:r w:rsidR="00A67C5D" w:rsidRPr="00735B27">
              <w:rPr>
                <w:rFonts w:ascii="Arial" w:hAnsi="Arial" w:cs="Arial"/>
                <w:i/>
                <w:sz w:val="20"/>
                <w:szCs w:val="20"/>
              </w:rPr>
              <w:t>bombycina</w:t>
            </w:r>
            <w:proofErr w:type="spellEnd"/>
            <w:r w:rsidRPr="00735B27">
              <w:rPr>
                <w:rFonts w:ascii="Arial" w:hAnsi="Arial" w:cs="Arial"/>
                <w:sz w:val="20"/>
                <w:szCs w:val="20"/>
              </w:rPr>
              <w:t>),</w:t>
            </w:r>
            <w:r w:rsidR="00A67C5D" w:rsidRPr="00735B27">
              <w:rPr>
                <w:rFonts w:ascii="Arial" w:hAnsi="Arial" w:cs="Arial"/>
                <w:sz w:val="20"/>
                <w:szCs w:val="20"/>
              </w:rPr>
              <w:t xml:space="preserve"> </w:t>
            </w:r>
            <w:proofErr w:type="spellStart"/>
            <w:r w:rsidRPr="00735B27">
              <w:rPr>
                <w:rFonts w:ascii="Arial" w:hAnsi="Arial" w:cs="Arial"/>
                <w:sz w:val="20"/>
                <w:szCs w:val="20"/>
              </w:rPr>
              <w:t>Sualo</w:t>
            </w:r>
            <w:proofErr w:type="spellEnd"/>
            <w:r w:rsidRPr="00735B27">
              <w:rPr>
                <w:rFonts w:ascii="Arial" w:hAnsi="Arial" w:cs="Arial"/>
                <w:sz w:val="20"/>
                <w:szCs w:val="20"/>
              </w:rPr>
              <w:t xml:space="preserve"> (</w:t>
            </w:r>
            <w:proofErr w:type="spellStart"/>
            <w:r w:rsidR="00A67C5D" w:rsidRPr="00735B27">
              <w:rPr>
                <w:rFonts w:ascii="Arial" w:hAnsi="Arial" w:cs="Arial"/>
                <w:i/>
                <w:sz w:val="20"/>
                <w:szCs w:val="20"/>
              </w:rPr>
              <w:t>Litsea</w:t>
            </w:r>
            <w:proofErr w:type="spellEnd"/>
            <w:r w:rsidR="00A67C5D" w:rsidRPr="00735B27">
              <w:rPr>
                <w:rFonts w:ascii="Arial" w:hAnsi="Arial" w:cs="Arial"/>
                <w:i/>
                <w:sz w:val="20"/>
                <w:szCs w:val="20"/>
              </w:rPr>
              <w:t xml:space="preserve"> polyantha</w:t>
            </w:r>
            <w:r w:rsidRPr="00735B27">
              <w:rPr>
                <w:rFonts w:ascii="Arial" w:hAnsi="Arial" w:cs="Arial"/>
                <w:sz w:val="20"/>
                <w:szCs w:val="20"/>
              </w:rPr>
              <w:t>)</w:t>
            </w:r>
          </w:p>
        </w:tc>
      </w:tr>
      <w:tr w:rsidR="00315F29" w14:paraId="6C3F1E39" w14:textId="77777777" w:rsidTr="00735B27">
        <w:tc>
          <w:tcPr>
            <w:tcW w:w="3192" w:type="dxa"/>
            <w:tcBorders>
              <w:top w:val="nil"/>
              <w:left w:val="nil"/>
              <w:bottom w:val="nil"/>
              <w:right w:val="nil"/>
            </w:tcBorders>
          </w:tcPr>
          <w:p w14:paraId="61EB539B"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t>Rearing method</w:t>
            </w:r>
          </w:p>
        </w:tc>
        <w:tc>
          <w:tcPr>
            <w:tcW w:w="3192" w:type="dxa"/>
            <w:tcBorders>
              <w:top w:val="nil"/>
              <w:left w:val="nil"/>
              <w:bottom w:val="nil"/>
              <w:right w:val="nil"/>
            </w:tcBorders>
          </w:tcPr>
          <w:p w14:paraId="1BF35A52"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Indoor</w:t>
            </w:r>
          </w:p>
        </w:tc>
        <w:tc>
          <w:tcPr>
            <w:tcW w:w="3192" w:type="dxa"/>
            <w:tcBorders>
              <w:top w:val="nil"/>
              <w:left w:val="nil"/>
              <w:bottom w:val="nil"/>
              <w:right w:val="nil"/>
            </w:tcBorders>
          </w:tcPr>
          <w:p w14:paraId="61DCBCAD"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Outdoor</w:t>
            </w:r>
          </w:p>
        </w:tc>
      </w:tr>
      <w:tr w:rsidR="00315F29" w14:paraId="0B18EF37" w14:textId="77777777" w:rsidTr="00735B27">
        <w:tc>
          <w:tcPr>
            <w:tcW w:w="3192" w:type="dxa"/>
            <w:tcBorders>
              <w:top w:val="nil"/>
              <w:left w:val="nil"/>
              <w:bottom w:val="nil"/>
              <w:right w:val="nil"/>
            </w:tcBorders>
          </w:tcPr>
          <w:p w14:paraId="4C7767B1" w14:textId="77777777" w:rsidR="00315F29" w:rsidRPr="00735B27" w:rsidRDefault="00315F29" w:rsidP="00735B27">
            <w:pPr>
              <w:pStyle w:val="NormalWeb"/>
              <w:spacing w:line="480" w:lineRule="auto"/>
              <w:ind w:left="284" w:right="141"/>
              <w:jc w:val="both"/>
              <w:rPr>
                <w:rFonts w:ascii="Arial" w:hAnsi="Arial" w:cs="Arial"/>
                <w:b/>
                <w:sz w:val="20"/>
                <w:szCs w:val="20"/>
              </w:rPr>
            </w:pPr>
            <w:proofErr w:type="spellStart"/>
            <w:r w:rsidRPr="00735B27">
              <w:rPr>
                <w:rFonts w:ascii="Arial" w:hAnsi="Arial" w:cs="Arial"/>
                <w:b/>
                <w:sz w:val="20"/>
                <w:szCs w:val="20"/>
              </w:rPr>
              <w:t>Voltinisim</w:t>
            </w:r>
            <w:proofErr w:type="spellEnd"/>
          </w:p>
        </w:tc>
        <w:tc>
          <w:tcPr>
            <w:tcW w:w="3192" w:type="dxa"/>
            <w:tcBorders>
              <w:top w:val="nil"/>
              <w:left w:val="nil"/>
              <w:bottom w:val="nil"/>
              <w:right w:val="nil"/>
            </w:tcBorders>
          </w:tcPr>
          <w:p w14:paraId="1BD1DC3A"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Uni, bi-multi</w:t>
            </w:r>
          </w:p>
        </w:tc>
        <w:tc>
          <w:tcPr>
            <w:tcW w:w="3192" w:type="dxa"/>
            <w:tcBorders>
              <w:top w:val="nil"/>
              <w:left w:val="nil"/>
              <w:bottom w:val="nil"/>
              <w:right w:val="nil"/>
            </w:tcBorders>
          </w:tcPr>
          <w:p w14:paraId="5CFA5843"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Multi</w:t>
            </w:r>
          </w:p>
        </w:tc>
      </w:tr>
      <w:tr w:rsidR="00315F29" w14:paraId="308C4221" w14:textId="77777777" w:rsidTr="00735B27">
        <w:tc>
          <w:tcPr>
            <w:tcW w:w="3192" w:type="dxa"/>
            <w:tcBorders>
              <w:top w:val="nil"/>
              <w:left w:val="nil"/>
              <w:bottom w:val="nil"/>
              <w:right w:val="nil"/>
            </w:tcBorders>
          </w:tcPr>
          <w:p w14:paraId="569DC188"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t>Diapause stage</w:t>
            </w:r>
          </w:p>
        </w:tc>
        <w:tc>
          <w:tcPr>
            <w:tcW w:w="3192" w:type="dxa"/>
            <w:tcBorders>
              <w:top w:val="nil"/>
              <w:left w:val="nil"/>
              <w:bottom w:val="nil"/>
              <w:right w:val="nil"/>
            </w:tcBorders>
          </w:tcPr>
          <w:p w14:paraId="7D167337"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Egg</w:t>
            </w:r>
          </w:p>
        </w:tc>
        <w:tc>
          <w:tcPr>
            <w:tcW w:w="3192" w:type="dxa"/>
            <w:tcBorders>
              <w:top w:val="nil"/>
              <w:left w:val="nil"/>
              <w:bottom w:val="nil"/>
              <w:right w:val="nil"/>
            </w:tcBorders>
          </w:tcPr>
          <w:p w14:paraId="614F0C00"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Pupal (wild form)</w:t>
            </w:r>
          </w:p>
        </w:tc>
      </w:tr>
      <w:tr w:rsidR="00315F29" w14:paraId="39DFBCBE" w14:textId="77777777" w:rsidTr="00735B27">
        <w:tc>
          <w:tcPr>
            <w:tcW w:w="3192" w:type="dxa"/>
            <w:tcBorders>
              <w:top w:val="nil"/>
              <w:left w:val="nil"/>
              <w:bottom w:val="nil"/>
              <w:right w:val="nil"/>
            </w:tcBorders>
          </w:tcPr>
          <w:p w14:paraId="0FD1B592"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t xml:space="preserve">Cocoon </w:t>
            </w:r>
            <w:proofErr w:type="spellStart"/>
            <w:r w:rsidRPr="00735B27">
              <w:rPr>
                <w:rFonts w:ascii="Arial" w:hAnsi="Arial" w:cs="Arial"/>
                <w:b/>
                <w:sz w:val="20"/>
                <w:szCs w:val="20"/>
              </w:rPr>
              <w:t>colour</w:t>
            </w:r>
            <w:proofErr w:type="spellEnd"/>
          </w:p>
        </w:tc>
        <w:tc>
          <w:tcPr>
            <w:tcW w:w="3192" w:type="dxa"/>
            <w:tcBorders>
              <w:top w:val="nil"/>
              <w:left w:val="nil"/>
              <w:bottom w:val="nil"/>
              <w:right w:val="nil"/>
            </w:tcBorders>
          </w:tcPr>
          <w:p w14:paraId="7B2F63BF"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Various (generally white)</w:t>
            </w:r>
          </w:p>
        </w:tc>
        <w:tc>
          <w:tcPr>
            <w:tcW w:w="3192" w:type="dxa"/>
            <w:tcBorders>
              <w:top w:val="nil"/>
              <w:left w:val="nil"/>
              <w:bottom w:val="nil"/>
              <w:right w:val="nil"/>
            </w:tcBorders>
          </w:tcPr>
          <w:p w14:paraId="6412A20D"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Dark brown (Amber)</w:t>
            </w:r>
          </w:p>
        </w:tc>
      </w:tr>
      <w:tr w:rsidR="00315F29" w14:paraId="1FE83F7C" w14:textId="77777777" w:rsidTr="00735B27">
        <w:tc>
          <w:tcPr>
            <w:tcW w:w="3192" w:type="dxa"/>
            <w:tcBorders>
              <w:top w:val="nil"/>
              <w:left w:val="nil"/>
              <w:bottom w:val="nil"/>
              <w:right w:val="nil"/>
            </w:tcBorders>
          </w:tcPr>
          <w:p w14:paraId="57588DB4"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t>Length of filament (m)</w:t>
            </w:r>
          </w:p>
        </w:tc>
        <w:tc>
          <w:tcPr>
            <w:tcW w:w="3192" w:type="dxa"/>
            <w:tcBorders>
              <w:top w:val="nil"/>
              <w:left w:val="nil"/>
              <w:bottom w:val="nil"/>
              <w:right w:val="nil"/>
            </w:tcBorders>
          </w:tcPr>
          <w:p w14:paraId="7B411392"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800–900</w:t>
            </w:r>
          </w:p>
        </w:tc>
        <w:tc>
          <w:tcPr>
            <w:tcW w:w="3192" w:type="dxa"/>
            <w:tcBorders>
              <w:top w:val="nil"/>
              <w:left w:val="nil"/>
              <w:bottom w:val="nil"/>
              <w:right w:val="nil"/>
            </w:tcBorders>
          </w:tcPr>
          <w:p w14:paraId="0A98B86F"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500–600</w:t>
            </w:r>
          </w:p>
        </w:tc>
      </w:tr>
      <w:tr w:rsidR="00315F29" w14:paraId="0BB5B926" w14:textId="77777777" w:rsidTr="00735B27">
        <w:tc>
          <w:tcPr>
            <w:tcW w:w="3192" w:type="dxa"/>
            <w:tcBorders>
              <w:top w:val="nil"/>
              <w:left w:val="nil"/>
              <w:bottom w:val="nil"/>
              <w:right w:val="nil"/>
            </w:tcBorders>
          </w:tcPr>
          <w:p w14:paraId="2BD844A0"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t>Size (denier)</w:t>
            </w:r>
          </w:p>
        </w:tc>
        <w:tc>
          <w:tcPr>
            <w:tcW w:w="3192" w:type="dxa"/>
            <w:tcBorders>
              <w:top w:val="nil"/>
              <w:left w:val="nil"/>
              <w:bottom w:val="nil"/>
              <w:right w:val="nil"/>
            </w:tcBorders>
          </w:tcPr>
          <w:p w14:paraId="22CD7A08"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2.5–3.0</w:t>
            </w:r>
          </w:p>
        </w:tc>
        <w:tc>
          <w:tcPr>
            <w:tcW w:w="3192" w:type="dxa"/>
            <w:tcBorders>
              <w:top w:val="nil"/>
              <w:left w:val="nil"/>
              <w:bottom w:val="nil"/>
              <w:right w:val="nil"/>
            </w:tcBorders>
          </w:tcPr>
          <w:p w14:paraId="3FCF3875"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4.5–5.0</w:t>
            </w:r>
          </w:p>
        </w:tc>
      </w:tr>
      <w:tr w:rsidR="00315F29" w14:paraId="1A9D62A4" w14:textId="77777777" w:rsidTr="00735B27">
        <w:tc>
          <w:tcPr>
            <w:tcW w:w="3192" w:type="dxa"/>
            <w:tcBorders>
              <w:top w:val="nil"/>
              <w:left w:val="nil"/>
              <w:bottom w:val="nil"/>
              <w:right w:val="nil"/>
            </w:tcBorders>
          </w:tcPr>
          <w:p w14:paraId="558C95B5"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t>Dyeing</w:t>
            </w:r>
          </w:p>
        </w:tc>
        <w:tc>
          <w:tcPr>
            <w:tcW w:w="3192" w:type="dxa"/>
            <w:tcBorders>
              <w:top w:val="nil"/>
              <w:left w:val="nil"/>
              <w:bottom w:val="nil"/>
              <w:right w:val="nil"/>
            </w:tcBorders>
          </w:tcPr>
          <w:p w14:paraId="0D5835B8"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Easy</w:t>
            </w:r>
          </w:p>
        </w:tc>
        <w:tc>
          <w:tcPr>
            <w:tcW w:w="3192" w:type="dxa"/>
            <w:tcBorders>
              <w:top w:val="nil"/>
              <w:left w:val="nil"/>
              <w:bottom w:val="nil"/>
              <w:right w:val="nil"/>
            </w:tcBorders>
          </w:tcPr>
          <w:p w14:paraId="0C119C14"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Very difficult</w:t>
            </w:r>
          </w:p>
        </w:tc>
      </w:tr>
      <w:tr w:rsidR="00315F29" w14:paraId="0B58D902" w14:textId="77777777" w:rsidTr="00735B27">
        <w:tc>
          <w:tcPr>
            <w:tcW w:w="3192" w:type="dxa"/>
            <w:tcBorders>
              <w:top w:val="nil"/>
              <w:left w:val="nil"/>
              <w:bottom w:val="nil"/>
              <w:right w:val="nil"/>
            </w:tcBorders>
          </w:tcPr>
          <w:p w14:paraId="22DDE9F9"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t>Cross- section of thread</w:t>
            </w:r>
          </w:p>
        </w:tc>
        <w:tc>
          <w:tcPr>
            <w:tcW w:w="3192" w:type="dxa"/>
            <w:tcBorders>
              <w:top w:val="nil"/>
              <w:left w:val="nil"/>
              <w:bottom w:val="nil"/>
              <w:right w:val="nil"/>
            </w:tcBorders>
          </w:tcPr>
          <w:p w14:paraId="3665B85E" w14:textId="77777777" w:rsidR="00315F29" w:rsidRPr="00735B27" w:rsidRDefault="00315F29"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 xml:space="preserve">Triangular with white </w:t>
            </w:r>
            <w:proofErr w:type="spellStart"/>
            <w:r w:rsidRPr="00735B27">
              <w:rPr>
                <w:rFonts w:ascii="Arial" w:hAnsi="Arial" w:cs="Arial"/>
                <w:sz w:val="20"/>
                <w:szCs w:val="20"/>
              </w:rPr>
              <w:t>colour</w:t>
            </w:r>
            <w:proofErr w:type="spellEnd"/>
          </w:p>
        </w:tc>
        <w:tc>
          <w:tcPr>
            <w:tcW w:w="3192" w:type="dxa"/>
            <w:tcBorders>
              <w:top w:val="nil"/>
              <w:left w:val="nil"/>
              <w:bottom w:val="nil"/>
              <w:right w:val="nil"/>
            </w:tcBorders>
          </w:tcPr>
          <w:p w14:paraId="775ECFDA"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 xml:space="preserve">Rectangular with golden-brown </w:t>
            </w:r>
            <w:proofErr w:type="spellStart"/>
            <w:r w:rsidRPr="00735B27">
              <w:rPr>
                <w:rFonts w:ascii="Arial" w:hAnsi="Arial" w:cs="Arial"/>
                <w:sz w:val="20"/>
                <w:szCs w:val="20"/>
              </w:rPr>
              <w:t>colour</w:t>
            </w:r>
            <w:proofErr w:type="spellEnd"/>
          </w:p>
        </w:tc>
      </w:tr>
      <w:tr w:rsidR="00315F29" w14:paraId="5B2CA79B" w14:textId="77777777" w:rsidTr="00735B27">
        <w:tc>
          <w:tcPr>
            <w:tcW w:w="3192" w:type="dxa"/>
            <w:tcBorders>
              <w:top w:val="nil"/>
              <w:left w:val="nil"/>
              <w:bottom w:val="single" w:sz="4" w:space="0" w:color="auto"/>
              <w:right w:val="nil"/>
            </w:tcBorders>
          </w:tcPr>
          <w:p w14:paraId="6A89CA1C" w14:textId="77777777" w:rsidR="00315F29" w:rsidRPr="00735B27" w:rsidRDefault="00315F29" w:rsidP="00735B27">
            <w:pPr>
              <w:pStyle w:val="NormalWeb"/>
              <w:spacing w:line="480" w:lineRule="auto"/>
              <w:ind w:left="284" w:right="141"/>
              <w:jc w:val="both"/>
              <w:rPr>
                <w:rFonts w:ascii="Arial" w:hAnsi="Arial" w:cs="Arial"/>
                <w:b/>
                <w:sz w:val="20"/>
                <w:szCs w:val="20"/>
              </w:rPr>
            </w:pPr>
            <w:r w:rsidRPr="00735B27">
              <w:rPr>
                <w:rFonts w:ascii="Arial" w:hAnsi="Arial" w:cs="Arial"/>
                <w:b/>
                <w:sz w:val="20"/>
                <w:szCs w:val="20"/>
              </w:rPr>
              <w:t>Gloss</w:t>
            </w:r>
          </w:p>
        </w:tc>
        <w:tc>
          <w:tcPr>
            <w:tcW w:w="3192" w:type="dxa"/>
            <w:tcBorders>
              <w:top w:val="nil"/>
              <w:left w:val="nil"/>
              <w:bottom w:val="single" w:sz="4" w:space="0" w:color="auto"/>
              <w:right w:val="nil"/>
            </w:tcBorders>
          </w:tcPr>
          <w:p w14:paraId="431B90B4"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Weak</w:t>
            </w:r>
          </w:p>
        </w:tc>
        <w:tc>
          <w:tcPr>
            <w:tcW w:w="3192" w:type="dxa"/>
            <w:tcBorders>
              <w:top w:val="nil"/>
              <w:left w:val="nil"/>
              <w:bottom w:val="single" w:sz="4" w:space="0" w:color="auto"/>
              <w:right w:val="nil"/>
            </w:tcBorders>
          </w:tcPr>
          <w:p w14:paraId="138B1EE3" w14:textId="77777777" w:rsidR="00315F29" w:rsidRPr="00735B27" w:rsidRDefault="00A67C5D" w:rsidP="00735B27">
            <w:pPr>
              <w:pStyle w:val="NormalWeb"/>
              <w:spacing w:line="480" w:lineRule="auto"/>
              <w:ind w:left="284" w:right="141"/>
              <w:jc w:val="both"/>
              <w:rPr>
                <w:rFonts w:ascii="Arial" w:hAnsi="Arial" w:cs="Arial"/>
                <w:sz w:val="20"/>
                <w:szCs w:val="20"/>
              </w:rPr>
            </w:pPr>
            <w:r w:rsidRPr="00735B27">
              <w:rPr>
                <w:rFonts w:ascii="Arial" w:hAnsi="Arial" w:cs="Arial"/>
                <w:sz w:val="20"/>
                <w:szCs w:val="20"/>
              </w:rPr>
              <w:t>Strong</w:t>
            </w:r>
          </w:p>
        </w:tc>
      </w:tr>
    </w:tbl>
    <w:p w14:paraId="5B26C78A" w14:textId="77777777" w:rsidR="00DB4B69" w:rsidRPr="00BC105E" w:rsidRDefault="00DB4B69" w:rsidP="001C00DB">
      <w:pPr>
        <w:pStyle w:val="NormalWeb"/>
        <w:ind w:left="284" w:right="571"/>
        <w:jc w:val="both"/>
        <w:rPr>
          <w:rFonts w:ascii="Arial" w:hAnsi="Arial" w:cs="Arial"/>
          <w:sz w:val="20"/>
          <w:szCs w:val="20"/>
        </w:rPr>
      </w:pPr>
      <w:r w:rsidRPr="00BC105E">
        <w:rPr>
          <w:rFonts w:ascii="Arial" w:hAnsi="Arial" w:cs="Arial"/>
          <w:sz w:val="20"/>
          <w:szCs w:val="20"/>
        </w:rPr>
        <w:t xml:space="preserve">(Devi </w:t>
      </w:r>
      <w:r w:rsidRPr="00BC105E">
        <w:rPr>
          <w:rFonts w:ascii="Arial" w:hAnsi="Arial" w:cs="Arial"/>
          <w:i/>
          <w:sz w:val="20"/>
          <w:szCs w:val="20"/>
        </w:rPr>
        <w:t>et al.,</w:t>
      </w:r>
      <w:r w:rsidRPr="00BC105E">
        <w:rPr>
          <w:rFonts w:ascii="Arial" w:hAnsi="Arial" w:cs="Arial"/>
          <w:sz w:val="20"/>
          <w:szCs w:val="20"/>
        </w:rPr>
        <w:t xml:space="preserve"> 2011)</w:t>
      </w:r>
    </w:p>
    <w:p w14:paraId="79C1D7FD" w14:textId="77777777" w:rsidR="00635FCB" w:rsidRPr="00BC105E" w:rsidRDefault="00635FCB" w:rsidP="00BC105E">
      <w:pPr>
        <w:pStyle w:val="NormalWeb"/>
        <w:numPr>
          <w:ilvl w:val="0"/>
          <w:numId w:val="1"/>
        </w:numPr>
        <w:ind w:right="571"/>
        <w:rPr>
          <w:rFonts w:ascii="Arial" w:hAnsi="Arial" w:cs="Arial"/>
          <w:b/>
          <w:sz w:val="22"/>
          <w:szCs w:val="22"/>
        </w:rPr>
      </w:pPr>
      <w:r w:rsidRPr="00BC105E">
        <w:rPr>
          <w:rFonts w:ascii="Arial" w:hAnsi="Arial" w:cs="Arial"/>
          <w:b/>
          <w:sz w:val="22"/>
          <w:szCs w:val="22"/>
        </w:rPr>
        <w:t>TAXONOMY AND ECOLOGY OF MUGA SILK</w:t>
      </w:r>
    </w:p>
    <w:p w14:paraId="1C880377" w14:textId="77777777" w:rsidR="00982109" w:rsidRPr="00BC105E" w:rsidRDefault="00982109" w:rsidP="00BC105E">
      <w:pPr>
        <w:pStyle w:val="NormalWeb"/>
        <w:spacing w:before="0" w:beforeAutospacing="0" w:after="0" w:afterAutospacing="0"/>
        <w:ind w:left="284" w:right="571"/>
        <w:jc w:val="both"/>
        <w:rPr>
          <w:rFonts w:ascii="Arial" w:hAnsi="Arial" w:cs="Arial"/>
          <w:sz w:val="20"/>
          <w:szCs w:val="20"/>
        </w:rPr>
      </w:pPr>
      <w:r w:rsidRPr="00BC105E">
        <w:rPr>
          <w:rFonts w:ascii="Arial" w:hAnsi="Arial" w:cs="Arial"/>
          <w:sz w:val="20"/>
          <w:szCs w:val="20"/>
        </w:rPr>
        <w:t xml:space="preserve">Taxonomic position of </w:t>
      </w:r>
      <w:proofErr w:type="spellStart"/>
      <w:r w:rsidR="00180B57" w:rsidRPr="00BC105E">
        <w:rPr>
          <w:rFonts w:ascii="Arial" w:hAnsi="Arial" w:cs="Arial"/>
          <w:sz w:val="20"/>
          <w:szCs w:val="20"/>
        </w:rPr>
        <w:t>muga</w:t>
      </w:r>
      <w:proofErr w:type="spellEnd"/>
      <w:r w:rsidR="00180B57" w:rsidRPr="00BC105E">
        <w:rPr>
          <w:rFonts w:ascii="Arial" w:hAnsi="Arial" w:cs="Arial"/>
          <w:sz w:val="20"/>
          <w:szCs w:val="20"/>
        </w:rPr>
        <w:t xml:space="preserve"> </w:t>
      </w:r>
      <w:r w:rsidRPr="00BC105E">
        <w:rPr>
          <w:rFonts w:ascii="Arial" w:hAnsi="Arial" w:cs="Arial"/>
          <w:sz w:val="20"/>
          <w:szCs w:val="20"/>
        </w:rPr>
        <w:t xml:space="preserve">silkworm: </w:t>
      </w:r>
    </w:p>
    <w:p w14:paraId="28F9BE21" w14:textId="77777777" w:rsidR="00982109" w:rsidRPr="00BC105E" w:rsidRDefault="00982109" w:rsidP="00BC105E">
      <w:pPr>
        <w:pStyle w:val="NormalWeb"/>
        <w:spacing w:before="0" w:beforeAutospacing="0" w:after="0" w:afterAutospacing="0"/>
        <w:ind w:left="284" w:right="571"/>
        <w:jc w:val="both"/>
        <w:rPr>
          <w:rFonts w:ascii="Arial" w:hAnsi="Arial" w:cs="Arial"/>
          <w:sz w:val="20"/>
          <w:szCs w:val="20"/>
        </w:rPr>
      </w:pPr>
      <w:r w:rsidRPr="00BC105E">
        <w:rPr>
          <w:rFonts w:ascii="Arial" w:hAnsi="Arial" w:cs="Arial"/>
          <w:sz w:val="20"/>
          <w:szCs w:val="20"/>
        </w:rPr>
        <w:t xml:space="preserve">Kingdom – Animalia </w:t>
      </w:r>
    </w:p>
    <w:p w14:paraId="0FFFBFEC" w14:textId="77777777" w:rsidR="00982109" w:rsidRPr="00BC105E" w:rsidRDefault="00982109" w:rsidP="00BC105E">
      <w:pPr>
        <w:pStyle w:val="NormalWeb"/>
        <w:spacing w:before="0" w:beforeAutospacing="0" w:after="0" w:afterAutospacing="0"/>
        <w:ind w:left="284" w:right="571"/>
        <w:jc w:val="both"/>
        <w:rPr>
          <w:rFonts w:ascii="Arial" w:hAnsi="Arial" w:cs="Arial"/>
          <w:sz w:val="20"/>
          <w:szCs w:val="20"/>
        </w:rPr>
      </w:pPr>
      <w:r w:rsidRPr="00BC105E">
        <w:rPr>
          <w:rFonts w:ascii="Arial" w:hAnsi="Arial" w:cs="Arial"/>
          <w:sz w:val="20"/>
          <w:szCs w:val="20"/>
        </w:rPr>
        <w:t xml:space="preserve">Phylum – Arthropoda </w:t>
      </w:r>
    </w:p>
    <w:p w14:paraId="61728298" w14:textId="77777777" w:rsidR="00982109" w:rsidRPr="00BC105E" w:rsidRDefault="00982109" w:rsidP="00BC105E">
      <w:pPr>
        <w:pStyle w:val="NormalWeb"/>
        <w:spacing w:before="0" w:beforeAutospacing="0" w:after="0" w:afterAutospacing="0"/>
        <w:ind w:left="284" w:right="571"/>
        <w:jc w:val="both"/>
        <w:rPr>
          <w:rFonts w:ascii="Arial" w:hAnsi="Arial" w:cs="Arial"/>
          <w:sz w:val="20"/>
          <w:szCs w:val="20"/>
        </w:rPr>
      </w:pPr>
      <w:r w:rsidRPr="00BC105E">
        <w:rPr>
          <w:rFonts w:ascii="Arial" w:hAnsi="Arial" w:cs="Arial"/>
          <w:sz w:val="20"/>
          <w:szCs w:val="20"/>
        </w:rPr>
        <w:t xml:space="preserve">Class – </w:t>
      </w:r>
      <w:proofErr w:type="spellStart"/>
      <w:r w:rsidRPr="00BC105E">
        <w:rPr>
          <w:rFonts w:ascii="Arial" w:hAnsi="Arial" w:cs="Arial"/>
          <w:sz w:val="20"/>
          <w:szCs w:val="20"/>
        </w:rPr>
        <w:t>Insecta</w:t>
      </w:r>
      <w:proofErr w:type="spellEnd"/>
      <w:r w:rsidRPr="00BC105E">
        <w:rPr>
          <w:rFonts w:ascii="Arial" w:hAnsi="Arial" w:cs="Arial"/>
          <w:sz w:val="20"/>
          <w:szCs w:val="20"/>
        </w:rPr>
        <w:t xml:space="preserve"> </w:t>
      </w:r>
    </w:p>
    <w:p w14:paraId="0108F476" w14:textId="77777777" w:rsidR="00982109" w:rsidRPr="00BC105E" w:rsidRDefault="00982109" w:rsidP="00BC105E">
      <w:pPr>
        <w:pStyle w:val="NormalWeb"/>
        <w:spacing w:before="0" w:beforeAutospacing="0" w:after="0" w:afterAutospacing="0"/>
        <w:ind w:left="284" w:right="571"/>
        <w:jc w:val="both"/>
        <w:rPr>
          <w:rFonts w:ascii="Arial" w:hAnsi="Arial" w:cs="Arial"/>
          <w:sz w:val="20"/>
          <w:szCs w:val="20"/>
        </w:rPr>
      </w:pPr>
      <w:r w:rsidRPr="00BC105E">
        <w:rPr>
          <w:rFonts w:ascii="Arial" w:hAnsi="Arial" w:cs="Arial"/>
          <w:sz w:val="20"/>
          <w:szCs w:val="20"/>
        </w:rPr>
        <w:t xml:space="preserve">Order – Lepidoptera </w:t>
      </w:r>
    </w:p>
    <w:p w14:paraId="4F971447" w14:textId="77777777" w:rsidR="00982109" w:rsidRPr="00BC105E" w:rsidRDefault="00982109" w:rsidP="00BC105E">
      <w:pPr>
        <w:pStyle w:val="NormalWeb"/>
        <w:spacing w:before="0" w:beforeAutospacing="0" w:after="0" w:afterAutospacing="0"/>
        <w:ind w:left="284" w:right="571"/>
        <w:jc w:val="both"/>
        <w:rPr>
          <w:rFonts w:ascii="Arial" w:hAnsi="Arial" w:cs="Arial"/>
          <w:sz w:val="20"/>
          <w:szCs w:val="20"/>
        </w:rPr>
      </w:pPr>
      <w:r w:rsidRPr="00BC105E">
        <w:rPr>
          <w:rFonts w:ascii="Arial" w:hAnsi="Arial" w:cs="Arial"/>
          <w:sz w:val="20"/>
          <w:szCs w:val="20"/>
        </w:rPr>
        <w:t xml:space="preserve">Family - </w:t>
      </w:r>
      <w:proofErr w:type="spellStart"/>
      <w:r w:rsidRPr="00BC105E">
        <w:rPr>
          <w:rFonts w:ascii="Arial" w:hAnsi="Arial" w:cs="Arial"/>
          <w:sz w:val="20"/>
          <w:szCs w:val="20"/>
        </w:rPr>
        <w:t>Saturniidae</w:t>
      </w:r>
      <w:proofErr w:type="spellEnd"/>
      <w:r w:rsidRPr="00BC105E">
        <w:rPr>
          <w:rFonts w:ascii="Arial" w:hAnsi="Arial" w:cs="Arial"/>
          <w:sz w:val="20"/>
          <w:szCs w:val="20"/>
        </w:rPr>
        <w:t xml:space="preserve"> </w:t>
      </w:r>
    </w:p>
    <w:p w14:paraId="71F1D796" w14:textId="77777777" w:rsidR="00982109" w:rsidRPr="00BC105E" w:rsidRDefault="00982109" w:rsidP="00BC105E">
      <w:pPr>
        <w:pStyle w:val="NormalWeb"/>
        <w:spacing w:before="0" w:beforeAutospacing="0" w:after="0" w:afterAutospacing="0"/>
        <w:ind w:left="284" w:right="571"/>
        <w:jc w:val="both"/>
        <w:rPr>
          <w:rFonts w:ascii="Arial" w:hAnsi="Arial" w:cs="Arial"/>
          <w:i/>
          <w:sz w:val="20"/>
          <w:szCs w:val="20"/>
        </w:rPr>
      </w:pPr>
      <w:r w:rsidRPr="00BC105E">
        <w:rPr>
          <w:rFonts w:ascii="Arial" w:hAnsi="Arial" w:cs="Arial"/>
          <w:sz w:val="20"/>
          <w:szCs w:val="20"/>
        </w:rPr>
        <w:t xml:space="preserve">Genus – </w:t>
      </w:r>
      <w:proofErr w:type="spellStart"/>
      <w:r w:rsidRPr="00BC105E">
        <w:rPr>
          <w:rFonts w:ascii="Arial" w:hAnsi="Arial" w:cs="Arial"/>
          <w:i/>
          <w:sz w:val="20"/>
          <w:szCs w:val="20"/>
        </w:rPr>
        <w:t>Antheraea</w:t>
      </w:r>
      <w:proofErr w:type="spellEnd"/>
      <w:r w:rsidRPr="00BC105E">
        <w:rPr>
          <w:rFonts w:ascii="Arial" w:hAnsi="Arial" w:cs="Arial"/>
          <w:i/>
          <w:sz w:val="20"/>
          <w:szCs w:val="20"/>
        </w:rPr>
        <w:t xml:space="preserve"> </w:t>
      </w:r>
    </w:p>
    <w:p w14:paraId="65E87B18" w14:textId="77777777" w:rsidR="00635FCB" w:rsidRPr="00BC105E" w:rsidRDefault="00982109" w:rsidP="00BC105E">
      <w:pPr>
        <w:pStyle w:val="NormalWeb"/>
        <w:spacing w:before="0" w:beforeAutospacing="0" w:after="240" w:afterAutospacing="0"/>
        <w:ind w:left="284" w:right="571"/>
        <w:jc w:val="both"/>
        <w:rPr>
          <w:rFonts w:ascii="Arial" w:hAnsi="Arial" w:cs="Arial"/>
          <w:i/>
          <w:sz w:val="20"/>
          <w:szCs w:val="20"/>
        </w:rPr>
      </w:pPr>
      <w:r w:rsidRPr="00BC105E">
        <w:rPr>
          <w:rFonts w:ascii="Arial" w:hAnsi="Arial" w:cs="Arial"/>
          <w:sz w:val="20"/>
          <w:szCs w:val="20"/>
        </w:rPr>
        <w:t>Species –</w:t>
      </w:r>
      <w:r w:rsidRPr="00BC105E">
        <w:rPr>
          <w:rFonts w:ascii="Arial" w:hAnsi="Arial" w:cs="Arial"/>
          <w:i/>
          <w:sz w:val="20"/>
          <w:szCs w:val="20"/>
        </w:rPr>
        <w:t>A.</w:t>
      </w:r>
      <w:r w:rsidRPr="00BC105E">
        <w:rPr>
          <w:rFonts w:ascii="Arial" w:hAnsi="Arial" w:cs="Arial"/>
          <w:sz w:val="20"/>
          <w:szCs w:val="20"/>
        </w:rPr>
        <w:t xml:space="preserve"> </w:t>
      </w:r>
      <w:proofErr w:type="spellStart"/>
      <w:r w:rsidRPr="00BC105E">
        <w:rPr>
          <w:rFonts w:ascii="Arial" w:hAnsi="Arial" w:cs="Arial"/>
          <w:i/>
          <w:sz w:val="20"/>
          <w:szCs w:val="20"/>
        </w:rPr>
        <w:t>assamensis</w:t>
      </w:r>
      <w:proofErr w:type="spellEnd"/>
    </w:p>
    <w:p w14:paraId="22C72D40" w14:textId="77777777" w:rsidR="00A20D3F" w:rsidRPr="00D61324" w:rsidRDefault="00A20D3F" w:rsidP="00BC105E">
      <w:pPr>
        <w:pStyle w:val="NormalWeb"/>
        <w:spacing w:before="0" w:beforeAutospacing="0" w:after="240" w:afterAutospacing="0"/>
        <w:ind w:left="284" w:right="571"/>
        <w:jc w:val="both"/>
        <w:rPr>
          <w:rFonts w:ascii="Arial" w:hAnsi="Arial" w:cs="Arial"/>
          <w:sz w:val="20"/>
          <w:szCs w:val="20"/>
        </w:rPr>
      </w:pPr>
      <w:proofErr w:type="spellStart"/>
      <w:r w:rsidRPr="00BC105E">
        <w:rPr>
          <w:rStyle w:val="Emphasis"/>
          <w:rFonts w:ascii="Arial" w:hAnsi="Arial" w:cs="Arial"/>
          <w:sz w:val="20"/>
          <w:szCs w:val="20"/>
        </w:rPr>
        <w:t>Antheraea</w:t>
      </w:r>
      <w:proofErr w:type="spellEnd"/>
      <w:r w:rsidRPr="00BC105E">
        <w:rPr>
          <w:rStyle w:val="Emphasis"/>
          <w:rFonts w:ascii="Arial" w:hAnsi="Arial" w:cs="Arial"/>
          <w:sz w:val="20"/>
          <w:szCs w:val="20"/>
        </w:rPr>
        <w:t xml:space="preserve"> </w:t>
      </w:r>
      <w:proofErr w:type="spellStart"/>
      <w:r w:rsidRPr="00BC105E">
        <w:rPr>
          <w:rStyle w:val="Emphasis"/>
          <w:rFonts w:ascii="Arial" w:hAnsi="Arial" w:cs="Arial"/>
          <w:sz w:val="20"/>
          <w:szCs w:val="20"/>
        </w:rPr>
        <w:t>assamensis</w:t>
      </w:r>
      <w:proofErr w:type="spellEnd"/>
      <w:r w:rsidRPr="00BC105E">
        <w:rPr>
          <w:rFonts w:ascii="Arial" w:hAnsi="Arial" w:cs="Arial"/>
          <w:sz w:val="20"/>
          <w:szCs w:val="20"/>
        </w:rPr>
        <w:t xml:space="preserve"> is indigenous to the northeastern region of India and is primarily distributed across the Brahmaputra valley in Assam. Additionally, its presence has been reported in the East, West, and South Garo Hills of Meghalaya, as well as in </w:t>
      </w:r>
      <w:proofErr w:type="spellStart"/>
      <w:r w:rsidRPr="00BC105E">
        <w:rPr>
          <w:rFonts w:ascii="Arial" w:hAnsi="Arial" w:cs="Arial"/>
          <w:sz w:val="20"/>
          <w:szCs w:val="20"/>
        </w:rPr>
        <w:t>Mokokchung</w:t>
      </w:r>
      <w:proofErr w:type="spellEnd"/>
      <w:r w:rsidRPr="00BC105E">
        <w:rPr>
          <w:rFonts w:ascii="Arial" w:hAnsi="Arial" w:cs="Arial"/>
          <w:sz w:val="20"/>
          <w:szCs w:val="20"/>
        </w:rPr>
        <w:t xml:space="preserve">, </w:t>
      </w:r>
      <w:proofErr w:type="spellStart"/>
      <w:r w:rsidRPr="00BC105E">
        <w:rPr>
          <w:rFonts w:ascii="Arial" w:hAnsi="Arial" w:cs="Arial"/>
          <w:sz w:val="20"/>
          <w:szCs w:val="20"/>
        </w:rPr>
        <w:t>Tuensang</w:t>
      </w:r>
      <w:proofErr w:type="spellEnd"/>
      <w:r w:rsidRPr="00BC105E">
        <w:rPr>
          <w:rFonts w:ascii="Arial" w:hAnsi="Arial" w:cs="Arial"/>
          <w:sz w:val="20"/>
          <w:szCs w:val="20"/>
        </w:rPr>
        <w:t xml:space="preserve">, Kohima, and </w:t>
      </w:r>
      <w:proofErr w:type="spellStart"/>
      <w:r w:rsidRPr="00BC105E">
        <w:rPr>
          <w:rFonts w:ascii="Arial" w:hAnsi="Arial" w:cs="Arial"/>
          <w:sz w:val="20"/>
          <w:szCs w:val="20"/>
        </w:rPr>
        <w:t>Wokha</w:t>
      </w:r>
      <w:proofErr w:type="spellEnd"/>
      <w:r w:rsidRPr="00BC105E">
        <w:rPr>
          <w:rFonts w:ascii="Arial" w:hAnsi="Arial" w:cs="Arial"/>
          <w:sz w:val="20"/>
          <w:szCs w:val="20"/>
        </w:rPr>
        <w:t xml:space="preserve"> districts of Nagaland. In Arunachal Pradesh, it is found in the </w:t>
      </w:r>
      <w:proofErr w:type="spellStart"/>
      <w:r w:rsidRPr="00BC105E">
        <w:rPr>
          <w:rFonts w:ascii="Arial" w:hAnsi="Arial" w:cs="Arial"/>
          <w:sz w:val="20"/>
          <w:szCs w:val="20"/>
        </w:rPr>
        <w:t>Lohit</w:t>
      </w:r>
      <w:proofErr w:type="spellEnd"/>
      <w:r w:rsidRPr="00BC105E">
        <w:rPr>
          <w:rFonts w:ascii="Arial" w:hAnsi="Arial" w:cs="Arial"/>
          <w:sz w:val="20"/>
          <w:szCs w:val="20"/>
        </w:rPr>
        <w:t xml:space="preserve"> and </w:t>
      </w:r>
      <w:proofErr w:type="spellStart"/>
      <w:r w:rsidRPr="00BC105E">
        <w:rPr>
          <w:rFonts w:ascii="Arial" w:hAnsi="Arial" w:cs="Arial"/>
          <w:sz w:val="20"/>
          <w:szCs w:val="20"/>
        </w:rPr>
        <w:t>Dibang</w:t>
      </w:r>
      <w:proofErr w:type="spellEnd"/>
      <w:r w:rsidRPr="00BC105E">
        <w:rPr>
          <w:rFonts w:ascii="Arial" w:hAnsi="Arial" w:cs="Arial"/>
          <w:sz w:val="20"/>
          <w:szCs w:val="20"/>
        </w:rPr>
        <w:t xml:space="preserve"> valleys, and the </w:t>
      </w:r>
      <w:proofErr w:type="spellStart"/>
      <w:r w:rsidRPr="00BC105E">
        <w:rPr>
          <w:rFonts w:ascii="Arial" w:hAnsi="Arial" w:cs="Arial"/>
          <w:sz w:val="20"/>
          <w:szCs w:val="20"/>
        </w:rPr>
        <w:t>Changlang</w:t>
      </w:r>
      <w:proofErr w:type="spellEnd"/>
      <w:r w:rsidRPr="00BC105E">
        <w:rPr>
          <w:rFonts w:ascii="Arial" w:hAnsi="Arial" w:cs="Arial"/>
          <w:sz w:val="20"/>
          <w:szCs w:val="20"/>
        </w:rPr>
        <w:t xml:space="preserve"> and </w:t>
      </w:r>
      <w:proofErr w:type="spellStart"/>
      <w:r w:rsidRPr="00BC105E">
        <w:rPr>
          <w:rFonts w:ascii="Arial" w:hAnsi="Arial" w:cs="Arial"/>
          <w:sz w:val="20"/>
          <w:szCs w:val="20"/>
        </w:rPr>
        <w:t>Papumpare</w:t>
      </w:r>
      <w:proofErr w:type="spellEnd"/>
      <w:r w:rsidRPr="00BC105E">
        <w:rPr>
          <w:rFonts w:ascii="Arial" w:hAnsi="Arial" w:cs="Arial"/>
          <w:sz w:val="20"/>
          <w:szCs w:val="20"/>
        </w:rPr>
        <w:t xml:space="preserve"> districts. Other Indian regions include the </w:t>
      </w:r>
      <w:proofErr w:type="spellStart"/>
      <w:r w:rsidRPr="00BC105E">
        <w:rPr>
          <w:rFonts w:ascii="Arial" w:hAnsi="Arial" w:cs="Arial"/>
          <w:sz w:val="20"/>
          <w:szCs w:val="20"/>
        </w:rPr>
        <w:t>Tamenglong</w:t>
      </w:r>
      <w:proofErr w:type="spellEnd"/>
      <w:r w:rsidRPr="00BC105E">
        <w:rPr>
          <w:rFonts w:ascii="Arial" w:hAnsi="Arial" w:cs="Arial"/>
          <w:sz w:val="20"/>
          <w:szCs w:val="20"/>
        </w:rPr>
        <w:t xml:space="preserve"> district of Manipur and the </w:t>
      </w:r>
      <w:proofErr w:type="spellStart"/>
      <w:r w:rsidRPr="00BC105E">
        <w:rPr>
          <w:rFonts w:ascii="Arial" w:hAnsi="Arial" w:cs="Arial"/>
          <w:sz w:val="20"/>
          <w:szCs w:val="20"/>
        </w:rPr>
        <w:t>Coochbehar</w:t>
      </w:r>
      <w:proofErr w:type="spellEnd"/>
      <w:r w:rsidRPr="00BC105E">
        <w:rPr>
          <w:rFonts w:ascii="Arial" w:hAnsi="Arial" w:cs="Arial"/>
          <w:sz w:val="20"/>
          <w:szCs w:val="20"/>
        </w:rPr>
        <w:t xml:space="preserve"> </w:t>
      </w:r>
      <w:r w:rsidR="006F1FAE">
        <w:rPr>
          <w:rFonts w:ascii="Arial" w:hAnsi="Arial" w:cs="Arial"/>
          <w:sz w:val="20"/>
          <w:szCs w:val="20"/>
        </w:rPr>
        <w:t>district of West Bengal (Baruah</w:t>
      </w:r>
      <w:r w:rsidR="00BC105E" w:rsidRPr="00BC105E">
        <w:rPr>
          <w:rFonts w:ascii="Arial" w:hAnsi="Arial" w:cs="Arial"/>
          <w:sz w:val="20"/>
          <w:szCs w:val="20"/>
        </w:rPr>
        <w:t xml:space="preserve"> and</w:t>
      </w:r>
      <w:r w:rsidR="006F1FAE">
        <w:rPr>
          <w:rFonts w:ascii="Arial" w:hAnsi="Arial" w:cs="Arial"/>
          <w:sz w:val="20"/>
          <w:szCs w:val="20"/>
        </w:rPr>
        <w:t xml:space="preserve"> </w:t>
      </w:r>
      <w:proofErr w:type="spellStart"/>
      <w:r w:rsidR="006F1FAE">
        <w:rPr>
          <w:rFonts w:ascii="Arial" w:hAnsi="Arial" w:cs="Arial"/>
          <w:sz w:val="20"/>
          <w:szCs w:val="20"/>
        </w:rPr>
        <w:t>Kalita</w:t>
      </w:r>
      <w:proofErr w:type="spellEnd"/>
      <w:r w:rsidR="006F1FAE">
        <w:rPr>
          <w:rFonts w:ascii="Arial" w:hAnsi="Arial" w:cs="Arial"/>
          <w:sz w:val="20"/>
          <w:szCs w:val="20"/>
        </w:rPr>
        <w:t>, 2023</w:t>
      </w:r>
      <w:r w:rsidRPr="00BC105E">
        <w:rPr>
          <w:rFonts w:ascii="Arial" w:hAnsi="Arial" w:cs="Arial"/>
          <w:sz w:val="20"/>
          <w:szCs w:val="20"/>
        </w:rPr>
        <w:t xml:space="preserve">). Beyond India, this silkworm species is also found in parts of Northern Myanmar, the </w:t>
      </w:r>
      <w:proofErr w:type="spellStart"/>
      <w:r w:rsidRPr="00BC105E">
        <w:rPr>
          <w:rFonts w:ascii="Arial" w:hAnsi="Arial" w:cs="Arial"/>
          <w:sz w:val="20"/>
          <w:szCs w:val="20"/>
        </w:rPr>
        <w:t>Kumaon</w:t>
      </w:r>
      <w:proofErr w:type="spellEnd"/>
      <w:r w:rsidRPr="00BC105E">
        <w:rPr>
          <w:rFonts w:ascii="Arial" w:hAnsi="Arial" w:cs="Arial"/>
          <w:sz w:val="20"/>
          <w:szCs w:val="20"/>
        </w:rPr>
        <w:t xml:space="preserve"> and </w:t>
      </w:r>
      <w:proofErr w:type="spellStart"/>
      <w:r w:rsidRPr="00BC105E">
        <w:rPr>
          <w:rFonts w:ascii="Arial" w:hAnsi="Arial" w:cs="Arial"/>
          <w:sz w:val="20"/>
          <w:szCs w:val="20"/>
        </w:rPr>
        <w:t>Kangra</w:t>
      </w:r>
      <w:proofErr w:type="spellEnd"/>
      <w:r w:rsidRPr="00BC105E">
        <w:rPr>
          <w:rFonts w:ascii="Arial" w:hAnsi="Arial" w:cs="Arial"/>
          <w:sz w:val="20"/>
          <w:szCs w:val="20"/>
        </w:rPr>
        <w:t xml:space="preserve"> valleys of the Western Himalayas, and in regions of Sikkim, </w:t>
      </w:r>
      <w:r w:rsidRPr="00BC105E">
        <w:rPr>
          <w:rFonts w:ascii="Arial" w:hAnsi="Arial" w:cs="Arial"/>
          <w:sz w:val="20"/>
          <w:szCs w:val="20"/>
        </w:rPr>
        <w:lastRenderedPageBreak/>
        <w:t xml:space="preserve">Himachal Pradesh, Uttar Pradesh, Gujarat, Puducherry, Bangladesh, Indonesia, and Sri Lanka </w:t>
      </w:r>
      <w:r w:rsidRPr="00D61324">
        <w:rPr>
          <w:rFonts w:ascii="Arial" w:hAnsi="Arial" w:cs="Arial"/>
          <w:sz w:val="20"/>
          <w:szCs w:val="20"/>
        </w:rPr>
        <w:t>(</w:t>
      </w:r>
      <w:proofErr w:type="spellStart"/>
      <w:r w:rsidR="006F1FAE">
        <w:rPr>
          <w:rFonts w:ascii="Arial" w:hAnsi="Arial" w:cs="Arial"/>
          <w:sz w:val="20"/>
          <w:szCs w:val="20"/>
        </w:rPr>
        <w:t>Kalita</w:t>
      </w:r>
      <w:proofErr w:type="spellEnd"/>
      <w:r w:rsidR="006F1FAE">
        <w:rPr>
          <w:rFonts w:ascii="Arial" w:hAnsi="Arial" w:cs="Arial"/>
          <w:sz w:val="20"/>
          <w:szCs w:val="20"/>
        </w:rPr>
        <w:t xml:space="preserve"> and Dutta, 2020</w:t>
      </w:r>
      <w:r w:rsidRPr="00D61324">
        <w:rPr>
          <w:rFonts w:ascii="Arial" w:hAnsi="Arial" w:cs="Arial"/>
          <w:sz w:val="20"/>
          <w:szCs w:val="20"/>
        </w:rPr>
        <w:t>).</w:t>
      </w:r>
    </w:p>
    <w:p w14:paraId="4E1FA872" w14:textId="77777777" w:rsidR="00A20D3F" w:rsidRPr="00D61324" w:rsidRDefault="00A20D3F" w:rsidP="00BC105E">
      <w:pPr>
        <w:pStyle w:val="NormalWeb"/>
        <w:ind w:left="284" w:right="571"/>
        <w:jc w:val="both"/>
        <w:rPr>
          <w:rFonts w:ascii="Arial" w:hAnsi="Arial" w:cs="Arial"/>
          <w:sz w:val="20"/>
          <w:szCs w:val="20"/>
        </w:rPr>
      </w:pPr>
      <w:r w:rsidRPr="00D61324">
        <w:rPr>
          <w:rFonts w:ascii="Arial" w:hAnsi="Arial" w:cs="Arial"/>
          <w:sz w:val="20"/>
          <w:szCs w:val="20"/>
        </w:rPr>
        <w:t xml:space="preserve">The </w:t>
      </w:r>
      <w:proofErr w:type="spellStart"/>
      <w:r w:rsidRPr="00D61324">
        <w:rPr>
          <w:rFonts w:ascii="Arial" w:hAnsi="Arial" w:cs="Arial"/>
          <w:sz w:val="20"/>
          <w:szCs w:val="20"/>
        </w:rPr>
        <w:t>Muga</w:t>
      </w:r>
      <w:proofErr w:type="spellEnd"/>
      <w:r w:rsidRPr="00D61324">
        <w:rPr>
          <w:rFonts w:ascii="Arial" w:hAnsi="Arial" w:cs="Arial"/>
          <w:sz w:val="20"/>
          <w:szCs w:val="20"/>
        </w:rPr>
        <w:t xml:space="preserve"> silkworm is a </w:t>
      </w:r>
      <w:r w:rsidRPr="00D61324">
        <w:rPr>
          <w:rStyle w:val="Strong"/>
          <w:rFonts w:ascii="Arial" w:hAnsi="Arial" w:cs="Arial"/>
          <w:b w:val="0"/>
          <w:sz w:val="20"/>
          <w:szCs w:val="20"/>
        </w:rPr>
        <w:t>holometabolous</w:t>
      </w:r>
      <w:r w:rsidRPr="00D61324">
        <w:rPr>
          <w:rFonts w:ascii="Arial" w:hAnsi="Arial" w:cs="Arial"/>
          <w:sz w:val="20"/>
          <w:szCs w:val="20"/>
        </w:rPr>
        <w:t xml:space="preserve"> insect, undergoing complete metamorphosis through four distinct developmental stages: egg, larva, pupa, and adult. It is </w:t>
      </w:r>
      <w:r w:rsidRPr="00D61324">
        <w:rPr>
          <w:rStyle w:val="Strong"/>
          <w:rFonts w:ascii="Arial" w:hAnsi="Arial" w:cs="Arial"/>
          <w:b w:val="0"/>
          <w:sz w:val="20"/>
          <w:szCs w:val="20"/>
        </w:rPr>
        <w:t>multivoltine</w:t>
      </w:r>
      <w:r w:rsidRPr="00D61324">
        <w:rPr>
          <w:rFonts w:ascii="Arial" w:hAnsi="Arial" w:cs="Arial"/>
          <w:sz w:val="20"/>
          <w:szCs w:val="20"/>
        </w:rPr>
        <w:t>, typically completing up to six generations annually. The duration of its life cyc</w:t>
      </w:r>
      <w:r w:rsidR="00BC105E" w:rsidRPr="00D61324">
        <w:rPr>
          <w:rFonts w:ascii="Arial" w:hAnsi="Arial" w:cs="Arial"/>
          <w:sz w:val="20"/>
          <w:szCs w:val="20"/>
        </w:rPr>
        <w:t xml:space="preserve">le varies with seasonal changes </w:t>
      </w:r>
      <w:r w:rsidRPr="00D61324">
        <w:rPr>
          <w:rFonts w:ascii="Arial" w:hAnsi="Arial" w:cs="Arial"/>
          <w:sz w:val="20"/>
          <w:szCs w:val="20"/>
        </w:rPr>
        <w:t xml:space="preserve">approximately </w:t>
      </w:r>
      <w:r w:rsidRPr="00D61324">
        <w:rPr>
          <w:rStyle w:val="Strong"/>
          <w:rFonts w:ascii="Arial" w:hAnsi="Arial" w:cs="Arial"/>
          <w:b w:val="0"/>
          <w:sz w:val="20"/>
          <w:szCs w:val="20"/>
        </w:rPr>
        <w:t>50 days during summer</w:t>
      </w:r>
      <w:r w:rsidRPr="00D61324">
        <w:rPr>
          <w:rFonts w:ascii="Arial" w:hAnsi="Arial" w:cs="Arial"/>
          <w:sz w:val="20"/>
          <w:szCs w:val="20"/>
        </w:rPr>
        <w:t xml:space="preserve"> and extending up to </w:t>
      </w:r>
      <w:r w:rsidRPr="00D61324">
        <w:rPr>
          <w:rStyle w:val="Strong"/>
          <w:rFonts w:ascii="Arial" w:hAnsi="Arial" w:cs="Arial"/>
          <w:b w:val="0"/>
          <w:sz w:val="20"/>
          <w:szCs w:val="20"/>
        </w:rPr>
        <w:t>120 days in winter</w:t>
      </w:r>
      <w:r w:rsidRPr="00D61324">
        <w:rPr>
          <w:rFonts w:ascii="Arial" w:hAnsi="Arial" w:cs="Arial"/>
          <w:sz w:val="20"/>
          <w:szCs w:val="20"/>
        </w:rPr>
        <w:t xml:space="preserve">. The larva spins its cocoon within </w:t>
      </w:r>
      <w:r w:rsidRPr="00D61324">
        <w:rPr>
          <w:rStyle w:val="Strong"/>
          <w:rFonts w:ascii="Arial" w:hAnsi="Arial" w:cs="Arial"/>
          <w:b w:val="0"/>
          <w:sz w:val="20"/>
          <w:szCs w:val="20"/>
        </w:rPr>
        <w:t>3 to 7 days</w:t>
      </w:r>
      <w:r w:rsidRPr="00D61324">
        <w:rPr>
          <w:rFonts w:ascii="Arial" w:hAnsi="Arial" w:cs="Arial"/>
          <w:sz w:val="20"/>
          <w:szCs w:val="20"/>
        </w:rPr>
        <w:t>, depending on environmental conditions</w:t>
      </w:r>
      <w:r w:rsidR="00BC105E" w:rsidRPr="00D61324">
        <w:rPr>
          <w:rFonts w:ascii="Arial" w:hAnsi="Arial" w:cs="Arial"/>
          <w:sz w:val="20"/>
          <w:szCs w:val="20"/>
        </w:rPr>
        <w:t xml:space="preserve"> (Fig. 1)</w:t>
      </w:r>
      <w:r w:rsidRPr="00D61324">
        <w:rPr>
          <w:rFonts w:ascii="Arial" w:hAnsi="Arial" w:cs="Arial"/>
          <w:sz w:val="20"/>
          <w:szCs w:val="20"/>
        </w:rPr>
        <w:t>.</w:t>
      </w:r>
    </w:p>
    <w:p w14:paraId="2F8E0019" w14:textId="77777777" w:rsidR="00A20D3F" w:rsidRPr="00BC105E" w:rsidRDefault="00A20D3F" w:rsidP="00BC105E">
      <w:pPr>
        <w:pStyle w:val="NormalWeb"/>
        <w:ind w:left="284" w:right="571"/>
        <w:jc w:val="both"/>
        <w:rPr>
          <w:rFonts w:ascii="Arial" w:hAnsi="Arial" w:cs="Arial"/>
          <w:sz w:val="20"/>
          <w:szCs w:val="20"/>
        </w:rPr>
      </w:pPr>
      <w:r w:rsidRPr="00D61324">
        <w:rPr>
          <w:rFonts w:ascii="Arial" w:hAnsi="Arial" w:cs="Arial"/>
          <w:sz w:val="20"/>
          <w:szCs w:val="20"/>
        </w:rPr>
        <w:t xml:space="preserve">Rearing of </w:t>
      </w:r>
      <w:r w:rsidRPr="00D61324">
        <w:rPr>
          <w:rStyle w:val="Emphasis"/>
          <w:rFonts w:ascii="Arial" w:hAnsi="Arial" w:cs="Arial"/>
          <w:sz w:val="20"/>
          <w:szCs w:val="20"/>
        </w:rPr>
        <w:t xml:space="preserve">A. </w:t>
      </w:r>
      <w:proofErr w:type="spellStart"/>
      <w:r w:rsidRPr="00D61324">
        <w:rPr>
          <w:rStyle w:val="Emphasis"/>
          <w:rFonts w:ascii="Arial" w:hAnsi="Arial" w:cs="Arial"/>
          <w:sz w:val="20"/>
          <w:szCs w:val="20"/>
        </w:rPr>
        <w:t>assamensis</w:t>
      </w:r>
      <w:proofErr w:type="spellEnd"/>
      <w:r w:rsidRPr="00D61324">
        <w:rPr>
          <w:rFonts w:ascii="Arial" w:hAnsi="Arial" w:cs="Arial"/>
          <w:sz w:val="20"/>
          <w:szCs w:val="20"/>
        </w:rPr>
        <w:t xml:space="preserve"> is predominantly an </w:t>
      </w:r>
      <w:r w:rsidRPr="00D61324">
        <w:rPr>
          <w:rStyle w:val="Strong"/>
          <w:rFonts w:ascii="Arial" w:hAnsi="Arial" w:cs="Arial"/>
          <w:b w:val="0"/>
          <w:sz w:val="20"/>
          <w:szCs w:val="20"/>
        </w:rPr>
        <w:t>outdoor practice</w:t>
      </w:r>
      <w:r w:rsidRPr="00D61324">
        <w:rPr>
          <w:rFonts w:ascii="Arial" w:hAnsi="Arial" w:cs="Arial"/>
          <w:sz w:val="20"/>
          <w:szCs w:val="20"/>
        </w:rPr>
        <w:t xml:space="preserve">, and the success of rearing is influenced by multiple ecological and managemental factors. This species exhibits a polyphagous nature, feeding on a variety of host plants. Among these, </w:t>
      </w:r>
      <w:proofErr w:type="spellStart"/>
      <w:r w:rsidRPr="00D61324">
        <w:rPr>
          <w:rStyle w:val="Strong"/>
          <w:rFonts w:ascii="Arial" w:hAnsi="Arial" w:cs="Arial"/>
          <w:b w:val="0"/>
          <w:sz w:val="20"/>
          <w:szCs w:val="20"/>
        </w:rPr>
        <w:t>Som</w:t>
      </w:r>
      <w:proofErr w:type="spellEnd"/>
      <w:r w:rsidRPr="00D61324">
        <w:rPr>
          <w:rStyle w:val="Strong"/>
          <w:rFonts w:ascii="Arial" w:hAnsi="Arial" w:cs="Arial"/>
          <w:sz w:val="20"/>
          <w:szCs w:val="20"/>
        </w:rPr>
        <w:t xml:space="preserve"> (</w:t>
      </w:r>
      <w:proofErr w:type="spellStart"/>
      <w:r w:rsidRPr="00D61324">
        <w:rPr>
          <w:rStyle w:val="Emphasis"/>
          <w:rFonts w:ascii="Arial" w:hAnsi="Arial" w:cs="Arial"/>
          <w:bCs/>
          <w:sz w:val="20"/>
          <w:szCs w:val="20"/>
        </w:rPr>
        <w:t>Machilus</w:t>
      </w:r>
      <w:proofErr w:type="spellEnd"/>
      <w:r w:rsidRPr="00D61324">
        <w:rPr>
          <w:rStyle w:val="Emphasis"/>
          <w:rFonts w:ascii="Arial" w:hAnsi="Arial" w:cs="Arial"/>
          <w:bCs/>
          <w:sz w:val="20"/>
          <w:szCs w:val="20"/>
        </w:rPr>
        <w:t xml:space="preserve"> </w:t>
      </w:r>
      <w:proofErr w:type="spellStart"/>
      <w:r w:rsidRPr="00D61324">
        <w:rPr>
          <w:rStyle w:val="Emphasis"/>
          <w:rFonts w:ascii="Arial" w:hAnsi="Arial" w:cs="Arial"/>
          <w:bCs/>
          <w:sz w:val="20"/>
          <w:szCs w:val="20"/>
        </w:rPr>
        <w:t>bombycina</w:t>
      </w:r>
      <w:proofErr w:type="spellEnd"/>
      <w:r w:rsidRPr="00D61324">
        <w:rPr>
          <w:rStyle w:val="Strong"/>
          <w:rFonts w:ascii="Arial" w:hAnsi="Arial" w:cs="Arial"/>
          <w:sz w:val="20"/>
          <w:szCs w:val="20"/>
        </w:rPr>
        <w:t>)</w:t>
      </w:r>
      <w:r w:rsidRPr="00D61324">
        <w:rPr>
          <w:rFonts w:ascii="Arial" w:hAnsi="Arial" w:cs="Arial"/>
          <w:sz w:val="20"/>
          <w:szCs w:val="20"/>
        </w:rPr>
        <w:t xml:space="preserve"> is the principal host in the plains, while </w:t>
      </w:r>
      <w:proofErr w:type="spellStart"/>
      <w:r w:rsidRPr="00D61324">
        <w:rPr>
          <w:rStyle w:val="Strong"/>
          <w:rFonts w:ascii="Arial" w:hAnsi="Arial" w:cs="Arial"/>
          <w:b w:val="0"/>
          <w:sz w:val="20"/>
          <w:szCs w:val="20"/>
        </w:rPr>
        <w:t>Soalu</w:t>
      </w:r>
      <w:proofErr w:type="spellEnd"/>
      <w:r w:rsidRPr="00D61324">
        <w:rPr>
          <w:rStyle w:val="Strong"/>
          <w:rFonts w:ascii="Arial" w:hAnsi="Arial" w:cs="Arial"/>
          <w:sz w:val="20"/>
          <w:szCs w:val="20"/>
        </w:rPr>
        <w:t xml:space="preserve"> (</w:t>
      </w:r>
      <w:proofErr w:type="spellStart"/>
      <w:r w:rsidRPr="00D61324">
        <w:rPr>
          <w:rStyle w:val="Emphasis"/>
          <w:rFonts w:ascii="Arial" w:hAnsi="Arial" w:cs="Arial"/>
          <w:bCs/>
          <w:sz w:val="20"/>
          <w:szCs w:val="20"/>
        </w:rPr>
        <w:t>Litsea</w:t>
      </w:r>
      <w:proofErr w:type="spellEnd"/>
      <w:r w:rsidRPr="00D61324">
        <w:rPr>
          <w:rStyle w:val="Emphasis"/>
          <w:rFonts w:ascii="Arial" w:hAnsi="Arial" w:cs="Arial"/>
          <w:bCs/>
          <w:sz w:val="20"/>
          <w:szCs w:val="20"/>
        </w:rPr>
        <w:t xml:space="preserve"> polyantha</w:t>
      </w:r>
      <w:r w:rsidRPr="00D61324">
        <w:rPr>
          <w:rStyle w:val="Strong"/>
          <w:rFonts w:ascii="Arial" w:hAnsi="Arial" w:cs="Arial"/>
          <w:sz w:val="20"/>
          <w:szCs w:val="20"/>
        </w:rPr>
        <w:t>)</w:t>
      </w:r>
      <w:r w:rsidRPr="00D61324">
        <w:rPr>
          <w:rFonts w:ascii="Arial" w:hAnsi="Arial" w:cs="Arial"/>
          <w:sz w:val="20"/>
          <w:szCs w:val="20"/>
        </w:rPr>
        <w:t xml:space="preserve"> serves as the major host in hilly regions. The </w:t>
      </w:r>
      <w:r w:rsidRPr="00D61324">
        <w:rPr>
          <w:rStyle w:val="Strong"/>
          <w:rFonts w:ascii="Arial" w:hAnsi="Arial" w:cs="Arial"/>
          <w:b w:val="0"/>
          <w:sz w:val="20"/>
          <w:szCs w:val="20"/>
        </w:rPr>
        <w:t xml:space="preserve">quality of the </w:t>
      </w:r>
      <w:proofErr w:type="spellStart"/>
      <w:r w:rsidRPr="00D61324">
        <w:rPr>
          <w:rStyle w:val="Strong"/>
          <w:rFonts w:ascii="Arial" w:hAnsi="Arial" w:cs="Arial"/>
          <w:b w:val="0"/>
          <w:sz w:val="20"/>
          <w:szCs w:val="20"/>
        </w:rPr>
        <w:t>muga</w:t>
      </w:r>
      <w:proofErr w:type="spellEnd"/>
      <w:r w:rsidRPr="00D61324">
        <w:rPr>
          <w:rStyle w:val="Strong"/>
          <w:rFonts w:ascii="Arial" w:hAnsi="Arial" w:cs="Arial"/>
          <w:b w:val="0"/>
          <w:sz w:val="20"/>
          <w:szCs w:val="20"/>
        </w:rPr>
        <w:t xml:space="preserve"> cocoon</w:t>
      </w:r>
      <w:r w:rsidRPr="00D61324">
        <w:rPr>
          <w:rFonts w:ascii="Arial" w:hAnsi="Arial" w:cs="Arial"/>
          <w:sz w:val="20"/>
          <w:szCs w:val="20"/>
        </w:rPr>
        <w:t xml:space="preserve"> is largely influenced by factors such as the genetic quality of seed cocoons, season of rearing, climatic conditions, hygiene of the rearing environment</w:t>
      </w:r>
      <w:r w:rsidRPr="00BC105E">
        <w:rPr>
          <w:rFonts w:ascii="Arial" w:hAnsi="Arial" w:cs="Arial"/>
          <w:sz w:val="20"/>
          <w:szCs w:val="20"/>
        </w:rPr>
        <w:t xml:space="preserve">, and most critically, the </w:t>
      </w:r>
      <w:r w:rsidRPr="00BC105E">
        <w:rPr>
          <w:rStyle w:val="Strong"/>
          <w:rFonts w:ascii="Arial" w:hAnsi="Arial" w:cs="Arial"/>
          <w:b w:val="0"/>
          <w:sz w:val="20"/>
          <w:szCs w:val="20"/>
        </w:rPr>
        <w:t>nutritional quality of the host plant leaves</w:t>
      </w:r>
      <w:r w:rsidRPr="00BC105E">
        <w:rPr>
          <w:rFonts w:ascii="Arial" w:hAnsi="Arial" w:cs="Arial"/>
          <w:sz w:val="20"/>
          <w:szCs w:val="20"/>
        </w:rPr>
        <w:t xml:space="preserve"> </w:t>
      </w:r>
      <w:r w:rsidRPr="006F1FAE">
        <w:rPr>
          <w:rFonts w:ascii="Arial" w:hAnsi="Arial" w:cs="Arial"/>
          <w:sz w:val="20"/>
          <w:szCs w:val="20"/>
        </w:rPr>
        <w:t>(</w:t>
      </w:r>
      <w:proofErr w:type="spellStart"/>
      <w:r w:rsidRPr="006F1FAE">
        <w:rPr>
          <w:rFonts w:ascii="Arial" w:hAnsi="Arial" w:cs="Arial"/>
          <w:sz w:val="20"/>
          <w:szCs w:val="20"/>
        </w:rPr>
        <w:t>Sarmah</w:t>
      </w:r>
      <w:proofErr w:type="spellEnd"/>
      <w:r w:rsidRPr="006F1FAE">
        <w:rPr>
          <w:rFonts w:ascii="Arial" w:hAnsi="Arial" w:cs="Arial"/>
          <w:sz w:val="20"/>
          <w:szCs w:val="20"/>
        </w:rPr>
        <w:t xml:space="preserve"> </w:t>
      </w:r>
      <w:r w:rsidRPr="006F1FAE">
        <w:rPr>
          <w:rFonts w:ascii="Arial" w:hAnsi="Arial" w:cs="Arial"/>
          <w:i/>
          <w:sz w:val="20"/>
          <w:szCs w:val="20"/>
        </w:rPr>
        <w:t>et al.,</w:t>
      </w:r>
      <w:r w:rsidRPr="006F1FAE">
        <w:rPr>
          <w:rFonts w:ascii="Arial" w:hAnsi="Arial" w:cs="Arial"/>
          <w:sz w:val="20"/>
          <w:szCs w:val="20"/>
        </w:rPr>
        <w:t xml:space="preserve"> 2010).</w:t>
      </w:r>
    </w:p>
    <w:p w14:paraId="75A67B06" w14:textId="77777777" w:rsidR="00B84191" w:rsidRDefault="00BC105E" w:rsidP="001C00DB">
      <w:pPr>
        <w:ind w:left="284" w:right="571"/>
        <w:jc w:val="both"/>
        <w:rPr>
          <w:noProof/>
        </w:rPr>
      </w:pPr>
      <w:r>
        <w:rPr>
          <w:noProof/>
        </w:rPr>
        <w:t xml:space="preserve">             </w:t>
      </w:r>
      <w:r w:rsidR="00C27A9C">
        <w:rPr>
          <w:noProof/>
        </w:rPr>
        <w:drawing>
          <wp:inline distT="0" distB="0" distL="0" distR="0" wp14:anchorId="40AABEB1" wp14:editId="716253A1">
            <wp:extent cx="4743450" cy="3735242"/>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748068" cy="3738878"/>
                    </a:xfrm>
                    <a:prstGeom prst="rect">
                      <a:avLst/>
                    </a:prstGeom>
                    <a:noFill/>
                    <a:ln w="9525">
                      <a:noFill/>
                      <a:miter lim="800000"/>
                      <a:headEnd/>
                      <a:tailEnd/>
                    </a:ln>
                  </pic:spPr>
                </pic:pic>
              </a:graphicData>
            </a:graphic>
          </wp:inline>
        </w:drawing>
      </w:r>
    </w:p>
    <w:p w14:paraId="0ECA7B03" w14:textId="77777777" w:rsidR="006C6668" w:rsidRPr="00BC105E" w:rsidRDefault="00CC7F9D" w:rsidP="001C00DB">
      <w:pPr>
        <w:ind w:left="284" w:right="571"/>
        <w:jc w:val="both"/>
        <w:rPr>
          <w:rFonts w:ascii="Arial" w:hAnsi="Arial" w:cs="Arial"/>
          <w:b/>
          <w:sz w:val="20"/>
          <w:szCs w:val="20"/>
        </w:rPr>
      </w:pPr>
      <w:r w:rsidRPr="00BC105E">
        <w:rPr>
          <w:rFonts w:ascii="Arial" w:hAnsi="Arial" w:cs="Arial"/>
          <w:b/>
          <w:sz w:val="20"/>
          <w:szCs w:val="20"/>
        </w:rPr>
        <w:t>Fig.</w:t>
      </w:r>
      <w:r w:rsidR="00BC105E" w:rsidRPr="00BC105E">
        <w:rPr>
          <w:rFonts w:ascii="Arial" w:hAnsi="Arial" w:cs="Arial"/>
          <w:b/>
          <w:sz w:val="20"/>
          <w:szCs w:val="20"/>
        </w:rPr>
        <w:t xml:space="preserve"> 1. </w:t>
      </w:r>
      <w:r w:rsidRPr="00BC105E">
        <w:rPr>
          <w:rFonts w:ascii="Arial" w:hAnsi="Arial" w:cs="Arial"/>
          <w:b/>
          <w:sz w:val="20"/>
          <w:szCs w:val="20"/>
        </w:rPr>
        <w:t xml:space="preserve"> </w:t>
      </w:r>
      <w:r w:rsidR="006C6668" w:rsidRPr="00BC105E">
        <w:rPr>
          <w:rFonts w:ascii="Arial" w:hAnsi="Arial" w:cs="Arial"/>
          <w:b/>
          <w:sz w:val="20"/>
          <w:szCs w:val="20"/>
        </w:rPr>
        <w:t xml:space="preserve">Key Stages in </w:t>
      </w:r>
      <w:proofErr w:type="spellStart"/>
      <w:r w:rsidR="006C6668" w:rsidRPr="00BC105E">
        <w:rPr>
          <w:rFonts w:ascii="Arial" w:hAnsi="Arial" w:cs="Arial"/>
          <w:b/>
          <w:sz w:val="20"/>
          <w:szCs w:val="20"/>
        </w:rPr>
        <w:t>Muga</w:t>
      </w:r>
      <w:proofErr w:type="spellEnd"/>
      <w:r w:rsidR="006C6668" w:rsidRPr="00BC105E">
        <w:rPr>
          <w:rFonts w:ascii="Arial" w:hAnsi="Arial" w:cs="Arial"/>
          <w:b/>
          <w:sz w:val="20"/>
          <w:szCs w:val="20"/>
        </w:rPr>
        <w:t xml:space="preserve"> Silkworm Rearing and Silk Production </w:t>
      </w:r>
      <w:r w:rsidRPr="00BC105E">
        <w:rPr>
          <w:rFonts w:ascii="Arial" w:hAnsi="Arial" w:cs="Arial"/>
          <w:b/>
          <w:sz w:val="20"/>
          <w:szCs w:val="20"/>
        </w:rPr>
        <w:t xml:space="preserve">A) </w:t>
      </w:r>
      <w:proofErr w:type="spellStart"/>
      <w:r w:rsidRPr="00BC105E">
        <w:rPr>
          <w:rFonts w:ascii="Arial" w:hAnsi="Arial" w:cs="Arial"/>
          <w:b/>
          <w:sz w:val="20"/>
          <w:szCs w:val="20"/>
        </w:rPr>
        <w:t>Muga</w:t>
      </w:r>
      <w:proofErr w:type="spellEnd"/>
      <w:r w:rsidRPr="00BC105E">
        <w:rPr>
          <w:rFonts w:ascii="Arial" w:hAnsi="Arial" w:cs="Arial"/>
          <w:b/>
          <w:sz w:val="20"/>
          <w:szCs w:val="20"/>
        </w:rPr>
        <w:t xml:space="preserve"> moths B) Stored </w:t>
      </w:r>
      <w:proofErr w:type="spellStart"/>
      <w:r w:rsidRPr="00BC105E">
        <w:rPr>
          <w:rFonts w:ascii="Arial" w:hAnsi="Arial" w:cs="Arial"/>
          <w:b/>
          <w:sz w:val="20"/>
          <w:szCs w:val="20"/>
        </w:rPr>
        <w:t>muga</w:t>
      </w:r>
      <w:proofErr w:type="spellEnd"/>
      <w:r w:rsidRPr="00BC105E">
        <w:rPr>
          <w:rFonts w:ascii="Arial" w:hAnsi="Arial" w:cs="Arial"/>
          <w:b/>
          <w:sz w:val="20"/>
          <w:szCs w:val="20"/>
        </w:rPr>
        <w:t xml:space="preserve"> cocoons C) Reeled golden </w:t>
      </w:r>
      <w:proofErr w:type="spellStart"/>
      <w:r w:rsidRPr="00BC105E">
        <w:rPr>
          <w:rFonts w:ascii="Arial" w:hAnsi="Arial" w:cs="Arial"/>
          <w:b/>
          <w:sz w:val="20"/>
          <w:szCs w:val="20"/>
        </w:rPr>
        <w:t>Muga</w:t>
      </w:r>
      <w:proofErr w:type="spellEnd"/>
      <w:r w:rsidRPr="00BC105E">
        <w:rPr>
          <w:rFonts w:ascii="Arial" w:hAnsi="Arial" w:cs="Arial"/>
          <w:b/>
          <w:sz w:val="20"/>
          <w:szCs w:val="20"/>
        </w:rPr>
        <w:t xml:space="preserve"> silk thread</w:t>
      </w:r>
    </w:p>
    <w:p w14:paraId="08DDCFE0" w14:textId="77777777" w:rsidR="002A37F3" w:rsidRPr="00BC105E" w:rsidRDefault="009D261C" w:rsidP="00BC105E">
      <w:pPr>
        <w:pStyle w:val="ListParagraph"/>
        <w:numPr>
          <w:ilvl w:val="0"/>
          <w:numId w:val="1"/>
        </w:numPr>
        <w:spacing w:before="240"/>
        <w:ind w:right="571"/>
        <w:rPr>
          <w:rFonts w:ascii="Arial" w:hAnsi="Arial" w:cs="Arial"/>
          <w:b/>
        </w:rPr>
      </w:pPr>
      <w:r w:rsidRPr="00BC105E">
        <w:rPr>
          <w:rFonts w:ascii="Arial" w:hAnsi="Arial" w:cs="Arial"/>
          <w:b/>
        </w:rPr>
        <w:t>INFLUENCE OF ENVIRONMENTAL AND REGIONAL FACTORS</w:t>
      </w:r>
    </w:p>
    <w:p w14:paraId="407C772D" w14:textId="77777777" w:rsidR="002A37F3" w:rsidRPr="00BC105E" w:rsidRDefault="002A37F3" w:rsidP="001C00DB">
      <w:pPr>
        <w:pStyle w:val="NormalWeb"/>
        <w:ind w:left="284" w:right="571"/>
        <w:jc w:val="both"/>
        <w:rPr>
          <w:rFonts w:ascii="Arial" w:hAnsi="Arial" w:cs="Arial"/>
          <w:sz w:val="20"/>
          <w:szCs w:val="20"/>
        </w:rPr>
      </w:pPr>
      <w:r w:rsidRPr="00BC105E">
        <w:rPr>
          <w:rFonts w:ascii="Arial" w:hAnsi="Arial" w:cs="Arial"/>
          <w:sz w:val="20"/>
          <w:szCs w:val="20"/>
        </w:rPr>
        <w:t xml:space="preserve">The quality and quantity of </w:t>
      </w:r>
      <w:proofErr w:type="spellStart"/>
      <w:r w:rsidRPr="00BC105E">
        <w:rPr>
          <w:rFonts w:ascii="Arial" w:hAnsi="Arial" w:cs="Arial"/>
          <w:sz w:val="20"/>
          <w:szCs w:val="20"/>
        </w:rPr>
        <w:t>Muga</w:t>
      </w:r>
      <w:proofErr w:type="spellEnd"/>
      <w:r w:rsidRPr="00BC105E">
        <w:rPr>
          <w:rFonts w:ascii="Arial" w:hAnsi="Arial" w:cs="Arial"/>
          <w:sz w:val="20"/>
          <w:szCs w:val="20"/>
        </w:rPr>
        <w:t xml:space="preserve"> silk production are significantly influenced by environmental and regional parameters. </w:t>
      </w:r>
      <w:r w:rsidR="00D859D4" w:rsidRPr="00BC105E">
        <w:rPr>
          <w:rFonts w:ascii="Arial" w:hAnsi="Arial" w:cs="Arial"/>
          <w:sz w:val="20"/>
          <w:szCs w:val="20"/>
        </w:rPr>
        <w:t xml:space="preserve">Numerous studies have reported that seasonal changes significantly affect the growth and productivity of various silkworm species, including mulberry, </w:t>
      </w:r>
      <w:proofErr w:type="spellStart"/>
      <w:r w:rsidR="00D859D4" w:rsidRPr="00BC105E">
        <w:rPr>
          <w:rFonts w:ascii="Arial" w:hAnsi="Arial" w:cs="Arial"/>
          <w:sz w:val="20"/>
          <w:szCs w:val="20"/>
        </w:rPr>
        <w:t>tasar</w:t>
      </w:r>
      <w:proofErr w:type="spellEnd"/>
      <w:r w:rsidR="00D859D4" w:rsidRPr="00BC105E">
        <w:rPr>
          <w:rFonts w:ascii="Arial" w:hAnsi="Arial" w:cs="Arial"/>
          <w:sz w:val="20"/>
          <w:szCs w:val="20"/>
        </w:rPr>
        <w:t xml:space="preserve">, </w:t>
      </w:r>
      <w:proofErr w:type="spellStart"/>
      <w:r w:rsidR="00D859D4" w:rsidRPr="00BC105E">
        <w:rPr>
          <w:rFonts w:ascii="Arial" w:hAnsi="Arial" w:cs="Arial"/>
          <w:sz w:val="20"/>
          <w:szCs w:val="20"/>
        </w:rPr>
        <w:t>eri</w:t>
      </w:r>
      <w:proofErr w:type="spellEnd"/>
      <w:r w:rsidR="00D859D4" w:rsidRPr="00BC105E">
        <w:rPr>
          <w:rFonts w:ascii="Arial" w:hAnsi="Arial" w:cs="Arial"/>
          <w:sz w:val="20"/>
          <w:szCs w:val="20"/>
        </w:rPr>
        <w:t xml:space="preserve">, and </w:t>
      </w:r>
      <w:proofErr w:type="spellStart"/>
      <w:r w:rsidR="00D859D4" w:rsidRPr="00BC105E">
        <w:rPr>
          <w:rFonts w:ascii="Arial" w:hAnsi="Arial" w:cs="Arial"/>
          <w:sz w:val="20"/>
          <w:szCs w:val="20"/>
        </w:rPr>
        <w:t>muga</w:t>
      </w:r>
      <w:proofErr w:type="spellEnd"/>
      <w:r w:rsidR="00D859D4" w:rsidRPr="00BC105E">
        <w:rPr>
          <w:rFonts w:ascii="Arial" w:hAnsi="Arial" w:cs="Arial"/>
          <w:sz w:val="20"/>
          <w:szCs w:val="20"/>
        </w:rPr>
        <w:t xml:space="preserve">. Researchers have observed that these fluctuations directly or indirectly influence the commercial traits of silkworms such as cocoon weight, shell ratio, and silk yield, by altering </w:t>
      </w:r>
      <w:r w:rsidR="00D859D4" w:rsidRPr="00BC105E">
        <w:rPr>
          <w:rFonts w:ascii="Arial" w:hAnsi="Arial" w:cs="Arial"/>
          <w:sz w:val="20"/>
          <w:szCs w:val="20"/>
        </w:rPr>
        <w:lastRenderedPageBreak/>
        <w:t>physiological respon</w:t>
      </w:r>
      <w:r w:rsidR="006F1FAE">
        <w:rPr>
          <w:rFonts w:ascii="Arial" w:hAnsi="Arial" w:cs="Arial"/>
          <w:sz w:val="20"/>
          <w:szCs w:val="20"/>
        </w:rPr>
        <w:t>ses and rearing outcomes (</w:t>
      </w:r>
      <w:proofErr w:type="spellStart"/>
      <w:r w:rsidR="006F1FAE">
        <w:rPr>
          <w:rFonts w:ascii="Arial" w:hAnsi="Arial" w:cs="Arial"/>
          <w:sz w:val="20"/>
          <w:szCs w:val="20"/>
        </w:rPr>
        <w:t>Kamili</w:t>
      </w:r>
      <w:proofErr w:type="spellEnd"/>
      <w:r w:rsidR="00D859D4" w:rsidRPr="00BC105E">
        <w:rPr>
          <w:rFonts w:ascii="Arial" w:hAnsi="Arial" w:cs="Arial"/>
          <w:sz w:val="20"/>
          <w:szCs w:val="20"/>
        </w:rPr>
        <w:t xml:space="preserve"> </w:t>
      </w:r>
      <w:r w:rsidR="00D859D4" w:rsidRPr="00BC105E">
        <w:rPr>
          <w:rFonts w:ascii="Arial" w:hAnsi="Arial" w:cs="Arial"/>
          <w:i/>
          <w:sz w:val="20"/>
          <w:szCs w:val="20"/>
        </w:rPr>
        <w:t>et al.,</w:t>
      </w:r>
      <w:r w:rsidR="00BC105E" w:rsidRPr="00BC105E">
        <w:rPr>
          <w:rFonts w:ascii="Arial" w:hAnsi="Arial" w:cs="Arial"/>
          <w:sz w:val="20"/>
          <w:szCs w:val="20"/>
        </w:rPr>
        <w:t xml:space="preserve"> 2014; Sarkar, 2018; Bhatia and</w:t>
      </w:r>
      <w:r w:rsidR="00D859D4" w:rsidRPr="00BC105E">
        <w:rPr>
          <w:rFonts w:ascii="Arial" w:hAnsi="Arial" w:cs="Arial"/>
          <w:sz w:val="20"/>
          <w:szCs w:val="20"/>
        </w:rPr>
        <w:t xml:space="preserve"> Yousuf, 2014; Chattopadhyay </w:t>
      </w:r>
      <w:r w:rsidR="00D859D4" w:rsidRPr="00BC105E">
        <w:rPr>
          <w:rFonts w:ascii="Arial" w:hAnsi="Arial" w:cs="Arial"/>
          <w:i/>
          <w:sz w:val="20"/>
          <w:szCs w:val="20"/>
        </w:rPr>
        <w:t>et al.,</w:t>
      </w:r>
      <w:r w:rsidR="008039DD">
        <w:rPr>
          <w:rFonts w:ascii="Arial" w:hAnsi="Arial" w:cs="Arial"/>
          <w:sz w:val="20"/>
          <w:szCs w:val="20"/>
        </w:rPr>
        <w:t xml:space="preserve"> 2017; </w:t>
      </w:r>
      <w:proofErr w:type="spellStart"/>
      <w:r w:rsidR="008039DD">
        <w:rPr>
          <w:rFonts w:ascii="Arial" w:hAnsi="Arial" w:cs="Arial"/>
          <w:sz w:val="20"/>
          <w:szCs w:val="20"/>
        </w:rPr>
        <w:t>Alam</w:t>
      </w:r>
      <w:proofErr w:type="spellEnd"/>
      <w:r w:rsidR="008039DD">
        <w:rPr>
          <w:rFonts w:ascii="Arial" w:hAnsi="Arial" w:cs="Arial"/>
          <w:sz w:val="20"/>
          <w:szCs w:val="20"/>
        </w:rPr>
        <w:t xml:space="preserve"> </w:t>
      </w:r>
      <w:r w:rsidR="008039DD" w:rsidRPr="008039DD">
        <w:rPr>
          <w:rFonts w:ascii="Arial" w:hAnsi="Arial" w:cs="Arial"/>
          <w:i/>
          <w:sz w:val="20"/>
          <w:szCs w:val="20"/>
        </w:rPr>
        <w:t>et al.,</w:t>
      </w:r>
      <w:r w:rsidR="008039DD">
        <w:rPr>
          <w:rFonts w:ascii="Arial" w:hAnsi="Arial" w:cs="Arial"/>
          <w:sz w:val="20"/>
          <w:szCs w:val="20"/>
        </w:rPr>
        <w:t xml:space="preserve"> 2022</w:t>
      </w:r>
      <w:r w:rsidR="00224585">
        <w:rPr>
          <w:rFonts w:ascii="Arial" w:hAnsi="Arial" w:cs="Arial"/>
          <w:sz w:val="20"/>
          <w:szCs w:val="20"/>
        </w:rPr>
        <w:t xml:space="preserve">; </w:t>
      </w:r>
      <w:proofErr w:type="spellStart"/>
      <w:r w:rsidR="00224585">
        <w:rPr>
          <w:rFonts w:ascii="Arial" w:hAnsi="Arial" w:cs="Arial"/>
          <w:sz w:val="20"/>
          <w:szCs w:val="20"/>
        </w:rPr>
        <w:t>Sarma</w:t>
      </w:r>
      <w:proofErr w:type="spellEnd"/>
      <w:r w:rsidR="00D859D4" w:rsidRPr="00BC105E">
        <w:rPr>
          <w:rFonts w:ascii="Arial" w:hAnsi="Arial" w:cs="Arial"/>
          <w:sz w:val="20"/>
          <w:szCs w:val="20"/>
        </w:rPr>
        <w:t xml:space="preserve"> </w:t>
      </w:r>
      <w:r w:rsidR="00D859D4" w:rsidRPr="00BC105E">
        <w:rPr>
          <w:rFonts w:ascii="Arial" w:hAnsi="Arial" w:cs="Arial"/>
          <w:i/>
          <w:sz w:val="20"/>
          <w:szCs w:val="20"/>
        </w:rPr>
        <w:t>et al.,</w:t>
      </w:r>
      <w:r w:rsidR="00224585">
        <w:rPr>
          <w:rFonts w:ascii="Arial" w:hAnsi="Arial" w:cs="Arial"/>
          <w:sz w:val="20"/>
          <w:szCs w:val="20"/>
        </w:rPr>
        <w:t xml:space="preserve"> 2025</w:t>
      </w:r>
      <w:r w:rsidR="00BC105E" w:rsidRPr="00BC105E">
        <w:rPr>
          <w:rFonts w:ascii="Arial" w:hAnsi="Arial" w:cs="Arial"/>
          <w:sz w:val="20"/>
          <w:szCs w:val="20"/>
        </w:rPr>
        <w:t>; Barman and</w:t>
      </w:r>
      <w:r w:rsidR="00D859D4" w:rsidRPr="00BC105E">
        <w:rPr>
          <w:rFonts w:ascii="Arial" w:hAnsi="Arial" w:cs="Arial"/>
          <w:sz w:val="20"/>
          <w:szCs w:val="20"/>
        </w:rPr>
        <w:t xml:space="preserve"> Rana, 2011; </w:t>
      </w:r>
      <w:proofErr w:type="spellStart"/>
      <w:r w:rsidR="00D859D4" w:rsidRPr="00BC105E">
        <w:rPr>
          <w:rFonts w:ascii="Arial" w:hAnsi="Arial" w:cs="Arial"/>
          <w:sz w:val="20"/>
          <w:szCs w:val="20"/>
        </w:rPr>
        <w:t>Padaki</w:t>
      </w:r>
      <w:proofErr w:type="spellEnd"/>
      <w:r w:rsidR="00D859D4" w:rsidRPr="00BC105E">
        <w:rPr>
          <w:rFonts w:ascii="Arial" w:hAnsi="Arial" w:cs="Arial"/>
          <w:sz w:val="20"/>
          <w:szCs w:val="20"/>
        </w:rPr>
        <w:t xml:space="preserve"> </w:t>
      </w:r>
      <w:r w:rsidR="00D859D4" w:rsidRPr="00BC105E">
        <w:rPr>
          <w:rFonts w:ascii="Arial" w:hAnsi="Arial" w:cs="Arial"/>
          <w:i/>
          <w:sz w:val="20"/>
          <w:szCs w:val="20"/>
        </w:rPr>
        <w:t>et al.,</w:t>
      </w:r>
      <w:r w:rsidR="00D859D4" w:rsidRPr="00BC105E">
        <w:rPr>
          <w:rFonts w:ascii="Arial" w:hAnsi="Arial" w:cs="Arial"/>
          <w:sz w:val="20"/>
          <w:szCs w:val="20"/>
        </w:rPr>
        <w:t xml:space="preserve"> 2014). </w:t>
      </w:r>
      <w:r w:rsidRPr="00BC105E">
        <w:rPr>
          <w:rFonts w:ascii="Arial" w:hAnsi="Arial" w:cs="Arial"/>
          <w:sz w:val="20"/>
          <w:szCs w:val="20"/>
        </w:rPr>
        <w:t xml:space="preserve">Unlike </w:t>
      </w:r>
      <w:r w:rsidRPr="00BC105E">
        <w:rPr>
          <w:rStyle w:val="Emphasis"/>
          <w:rFonts w:ascii="Arial" w:hAnsi="Arial" w:cs="Arial"/>
          <w:sz w:val="20"/>
          <w:szCs w:val="20"/>
        </w:rPr>
        <w:t>Bombyx mori</w:t>
      </w:r>
      <w:r w:rsidRPr="00BC105E">
        <w:rPr>
          <w:rFonts w:ascii="Arial" w:hAnsi="Arial" w:cs="Arial"/>
          <w:sz w:val="20"/>
          <w:szCs w:val="20"/>
        </w:rPr>
        <w:t xml:space="preserve">, which has been extensively domesticated and standardized across rearing environments, </w:t>
      </w:r>
      <w:proofErr w:type="spellStart"/>
      <w:r w:rsidRPr="00BC105E">
        <w:rPr>
          <w:rStyle w:val="Emphasis"/>
          <w:rFonts w:ascii="Arial" w:hAnsi="Arial" w:cs="Arial"/>
          <w:sz w:val="20"/>
          <w:szCs w:val="20"/>
        </w:rPr>
        <w:t>Antheraea</w:t>
      </w:r>
      <w:proofErr w:type="spellEnd"/>
      <w:r w:rsidRPr="00BC105E">
        <w:rPr>
          <w:rStyle w:val="Emphasis"/>
          <w:rFonts w:ascii="Arial" w:hAnsi="Arial" w:cs="Arial"/>
          <w:sz w:val="20"/>
          <w:szCs w:val="20"/>
        </w:rPr>
        <w:t xml:space="preserve"> </w:t>
      </w:r>
      <w:proofErr w:type="spellStart"/>
      <w:r w:rsidRPr="00BC105E">
        <w:rPr>
          <w:rStyle w:val="Emphasis"/>
          <w:rFonts w:ascii="Arial" w:hAnsi="Arial" w:cs="Arial"/>
          <w:sz w:val="20"/>
          <w:szCs w:val="20"/>
        </w:rPr>
        <w:t>assamensis</w:t>
      </w:r>
      <w:proofErr w:type="spellEnd"/>
      <w:r w:rsidR="006C66BD" w:rsidRPr="00BC105E">
        <w:rPr>
          <w:rFonts w:ascii="Arial" w:hAnsi="Arial" w:cs="Arial"/>
          <w:sz w:val="20"/>
          <w:szCs w:val="20"/>
        </w:rPr>
        <w:t xml:space="preserve">, the </w:t>
      </w:r>
      <w:proofErr w:type="spellStart"/>
      <w:r w:rsidR="006C66BD" w:rsidRPr="00BC105E">
        <w:rPr>
          <w:rFonts w:ascii="Arial" w:hAnsi="Arial" w:cs="Arial"/>
          <w:sz w:val="20"/>
          <w:szCs w:val="20"/>
        </w:rPr>
        <w:t>Muga</w:t>
      </w:r>
      <w:proofErr w:type="spellEnd"/>
      <w:r w:rsidR="006C66BD" w:rsidRPr="00BC105E">
        <w:rPr>
          <w:rFonts w:ascii="Arial" w:hAnsi="Arial" w:cs="Arial"/>
          <w:sz w:val="20"/>
          <w:szCs w:val="20"/>
        </w:rPr>
        <w:t xml:space="preserve"> silkworm, </w:t>
      </w:r>
      <w:r w:rsidRPr="00BC105E">
        <w:rPr>
          <w:rFonts w:ascii="Arial" w:hAnsi="Arial" w:cs="Arial"/>
          <w:sz w:val="20"/>
          <w:szCs w:val="20"/>
        </w:rPr>
        <w:t>remains highly sensitive to climatic conditions, host plant availability, altitude, and seasonal variation. This environmental dependence plays a crucial role in determining the physical characteristics of cocoons and the properties of the silk fiber.</w:t>
      </w:r>
      <w:r w:rsidR="006C66BD" w:rsidRPr="00BC105E">
        <w:rPr>
          <w:rFonts w:ascii="Arial" w:hAnsi="Arial" w:cs="Arial"/>
          <w:sz w:val="20"/>
          <w:szCs w:val="20"/>
        </w:rPr>
        <w:t xml:space="preserve"> The outdoor rearing practice, although traditional, makes the silkworm susceptible to abiotic fluctuations, which in turn affect its growth, cocoon yield, and silk quality.</w:t>
      </w:r>
    </w:p>
    <w:p w14:paraId="01F4D909" w14:textId="77777777" w:rsidR="002A37F3" w:rsidRPr="00B9788F" w:rsidRDefault="00BC105E" w:rsidP="00B9788F">
      <w:pPr>
        <w:pStyle w:val="Heading4"/>
        <w:ind w:left="284" w:right="571"/>
        <w:rPr>
          <w:rFonts w:ascii="Arial" w:hAnsi="Arial" w:cs="Arial"/>
          <w:sz w:val="22"/>
          <w:szCs w:val="22"/>
        </w:rPr>
      </w:pPr>
      <w:r w:rsidRPr="00B9788F">
        <w:rPr>
          <w:rFonts w:ascii="Arial" w:hAnsi="Arial" w:cs="Arial"/>
          <w:sz w:val="22"/>
          <w:szCs w:val="22"/>
        </w:rPr>
        <w:t>3</w:t>
      </w:r>
      <w:r w:rsidR="002A37F3" w:rsidRPr="00B9788F">
        <w:rPr>
          <w:rFonts w:ascii="Arial" w:hAnsi="Arial" w:cs="Arial"/>
          <w:sz w:val="22"/>
          <w:szCs w:val="22"/>
        </w:rPr>
        <w:t>.1 Seasonal Cropping and Climatic Sensitivity</w:t>
      </w:r>
    </w:p>
    <w:p w14:paraId="2936E006" w14:textId="77777777" w:rsidR="006C66BD" w:rsidRPr="00B9788F" w:rsidRDefault="002A37F3" w:rsidP="001C00DB">
      <w:pPr>
        <w:pStyle w:val="NormalWeb"/>
        <w:ind w:left="284" w:right="571"/>
        <w:jc w:val="both"/>
        <w:rPr>
          <w:rFonts w:ascii="Arial" w:hAnsi="Arial" w:cs="Arial"/>
          <w:sz w:val="20"/>
          <w:szCs w:val="20"/>
        </w:rPr>
      </w:pPr>
      <w:proofErr w:type="spellStart"/>
      <w:r w:rsidRPr="00B9788F">
        <w:rPr>
          <w:rFonts w:ascii="Arial" w:hAnsi="Arial" w:cs="Arial"/>
          <w:sz w:val="20"/>
          <w:szCs w:val="20"/>
        </w:rPr>
        <w:t>Muga</w:t>
      </w:r>
      <w:proofErr w:type="spellEnd"/>
      <w:r w:rsidRPr="00B9788F">
        <w:rPr>
          <w:rFonts w:ascii="Arial" w:hAnsi="Arial" w:cs="Arial"/>
          <w:sz w:val="20"/>
          <w:szCs w:val="20"/>
        </w:rPr>
        <w:t xml:space="preserve"> silkworms are reared in multiple seasons, traditionally categorized into six commercial and se</w:t>
      </w:r>
      <w:r w:rsidR="006C66BD" w:rsidRPr="00B9788F">
        <w:rPr>
          <w:rFonts w:ascii="Arial" w:hAnsi="Arial" w:cs="Arial"/>
          <w:sz w:val="20"/>
          <w:szCs w:val="20"/>
        </w:rPr>
        <w:t xml:space="preserve">ed crop cycles per year: </w:t>
      </w:r>
      <w:proofErr w:type="spellStart"/>
      <w:r w:rsidR="006C66BD" w:rsidRPr="00B9788F">
        <w:rPr>
          <w:rFonts w:ascii="Arial" w:hAnsi="Arial" w:cs="Arial"/>
          <w:sz w:val="20"/>
          <w:szCs w:val="20"/>
        </w:rPr>
        <w:t>Jaruwa</w:t>
      </w:r>
      <w:proofErr w:type="spellEnd"/>
      <w:r w:rsidR="006C66BD" w:rsidRPr="00B9788F">
        <w:rPr>
          <w:rFonts w:ascii="Arial" w:hAnsi="Arial" w:cs="Arial"/>
          <w:sz w:val="20"/>
          <w:szCs w:val="20"/>
        </w:rPr>
        <w:t xml:space="preserve">, </w:t>
      </w:r>
      <w:proofErr w:type="spellStart"/>
      <w:r w:rsidRPr="00B9788F">
        <w:rPr>
          <w:rFonts w:ascii="Arial" w:hAnsi="Arial" w:cs="Arial"/>
          <w:sz w:val="20"/>
          <w:szCs w:val="20"/>
        </w:rPr>
        <w:t>Chatuwa</w:t>
      </w:r>
      <w:proofErr w:type="spellEnd"/>
      <w:r w:rsidR="006C66BD" w:rsidRPr="00B9788F">
        <w:rPr>
          <w:rFonts w:ascii="Arial" w:hAnsi="Arial" w:cs="Arial"/>
          <w:sz w:val="20"/>
          <w:szCs w:val="20"/>
        </w:rPr>
        <w:t xml:space="preserve">, </w:t>
      </w:r>
      <w:proofErr w:type="spellStart"/>
      <w:r w:rsidR="006C66BD" w:rsidRPr="00B9788F">
        <w:rPr>
          <w:rFonts w:ascii="Arial" w:hAnsi="Arial" w:cs="Arial"/>
          <w:sz w:val="20"/>
          <w:szCs w:val="20"/>
        </w:rPr>
        <w:t>Jethuwa</w:t>
      </w:r>
      <w:proofErr w:type="spellEnd"/>
      <w:r w:rsidR="006C66BD" w:rsidRPr="00B9788F">
        <w:rPr>
          <w:rFonts w:ascii="Arial" w:hAnsi="Arial" w:cs="Arial"/>
          <w:sz w:val="20"/>
          <w:szCs w:val="20"/>
        </w:rPr>
        <w:t xml:space="preserve">, </w:t>
      </w:r>
      <w:proofErr w:type="spellStart"/>
      <w:r w:rsidR="006C66BD" w:rsidRPr="00B9788F">
        <w:rPr>
          <w:rFonts w:ascii="Arial" w:hAnsi="Arial" w:cs="Arial"/>
          <w:sz w:val="20"/>
          <w:szCs w:val="20"/>
        </w:rPr>
        <w:t>Aheruwa</w:t>
      </w:r>
      <w:proofErr w:type="spellEnd"/>
      <w:r w:rsidR="006C66BD" w:rsidRPr="00B9788F">
        <w:rPr>
          <w:rFonts w:ascii="Arial" w:hAnsi="Arial" w:cs="Arial"/>
          <w:sz w:val="20"/>
          <w:szCs w:val="20"/>
        </w:rPr>
        <w:t xml:space="preserve">, </w:t>
      </w:r>
      <w:proofErr w:type="spellStart"/>
      <w:r w:rsidR="006C66BD" w:rsidRPr="00B9788F">
        <w:rPr>
          <w:rFonts w:ascii="Arial" w:hAnsi="Arial" w:cs="Arial"/>
          <w:sz w:val="20"/>
          <w:szCs w:val="20"/>
        </w:rPr>
        <w:t>Bhodia</w:t>
      </w:r>
      <w:proofErr w:type="spellEnd"/>
      <w:r w:rsidR="006C66BD" w:rsidRPr="00B9788F">
        <w:rPr>
          <w:rFonts w:ascii="Arial" w:hAnsi="Arial" w:cs="Arial"/>
          <w:sz w:val="20"/>
          <w:szCs w:val="20"/>
        </w:rPr>
        <w:t xml:space="preserve">, and </w:t>
      </w:r>
      <w:proofErr w:type="spellStart"/>
      <w:r w:rsidR="006C66BD" w:rsidRPr="00B9788F">
        <w:rPr>
          <w:rFonts w:ascii="Arial" w:hAnsi="Arial" w:cs="Arial"/>
          <w:sz w:val="20"/>
          <w:szCs w:val="20"/>
        </w:rPr>
        <w:t>Kotia</w:t>
      </w:r>
      <w:proofErr w:type="spellEnd"/>
      <w:r w:rsidRPr="00B9788F">
        <w:rPr>
          <w:rFonts w:ascii="Arial" w:hAnsi="Arial" w:cs="Arial"/>
          <w:sz w:val="20"/>
          <w:szCs w:val="20"/>
        </w:rPr>
        <w:t xml:space="preserve">. Among these, </w:t>
      </w:r>
      <w:proofErr w:type="spellStart"/>
      <w:r w:rsidRPr="00B9788F">
        <w:rPr>
          <w:rFonts w:ascii="Arial" w:hAnsi="Arial" w:cs="Arial"/>
          <w:sz w:val="20"/>
          <w:szCs w:val="20"/>
        </w:rPr>
        <w:t>Kotia</w:t>
      </w:r>
      <w:proofErr w:type="spellEnd"/>
      <w:r w:rsidRPr="00B9788F">
        <w:rPr>
          <w:rFonts w:ascii="Arial" w:hAnsi="Arial" w:cs="Arial"/>
          <w:sz w:val="20"/>
          <w:szCs w:val="20"/>
        </w:rPr>
        <w:t xml:space="preserve"> and </w:t>
      </w:r>
      <w:proofErr w:type="spellStart"/>
      <w:r w:rsidRPr="00B9788F">
        <w:rPr>
          <w:rFonts w:ascii="Arial" w:hAnsi="Arial" w:cs="Arial"/>
          <w:sz w:val="20"/>
          <w:szCs w:val="20"/>
        </w:rPr>
        <w:t>Jethuwa</w:t>
      </w:r>
      <w:proofErr w:type="spellEnd"/>
      <w:r w:rsidRPr="00B9788F">
        <w:rPr>
          <w:rFonts w:ascii="Arial" w:hAnsi="Arial" w:cs="Arial"/>
          <w:sz w:val="20"/>
          <w:szCs w:val="20"/>
        </w:rPr>
        <w:t xml:space="preserve"> are the most economically significant commercial crops due to their better climatic compatibility and cocoon yield </w:t>
      </w:r>
      <w:r w:rsidR="00B9788F" w:rsidRPr="00B9788F">
        <w:rPr>
          <w:rFonts w:ascii="Arial" w:hAnsi="Arial" w:cs="Arial"/>
          <w:sz w:val="20"/>
          <w:szCs w:val="20"/>
        </w:rPr>
        <w:t xml:space="preserve">(Table 2) </w:t>
      </w:r>
      <w:r w:rsidRPr="00B9788F">
        <w:rPr>
          <w:rFonts w:ascii="Arial" w:hAnsi="Arial" w:cs="Arial"/>
          <w:sz w:val="20"/>
          <w:szCs w:val="20"/>
        </w:rPr>
        <w:t>(</w:t>
      </w:r>
      <w:proofErr w:type="spellStart"/>
      <w:r w:rsidRPr="00B9788F">
        <w:rPr>
          <w:rFonts w:ascii="Arial" w:hAnsi="Arial" w:cs="Arial"/>
          <w:sz w:val="20"/>
          <w:szCs w:val="20"/>
        </w:rPr>
        <w:t>Padaki</w:t>
      </w:r>
      <w:proofErr w:type="spellEnd"/>
      <w:r w:rsidRPr="00B9788F">
        <w:rPr>
          <w:rFonts w:ascii="Arial" w:hAnsi="Arial" w:cs="Arial"/>
          <w:sz w:val="20"/>
          <w:szCs w:val="20"/>
        </w:rPr>
        <w:t xml:space="preserve"> </w:t>
      </w:r>
      <w:r w:rsidRPr="00B9788F">
        <w:rPr>
          <w:rFonts w:ascii="Arial" w:hAnsi="Arial" w:cs="Arial"/>
          <w:i/>
          <w:sz w:val="20"/>
          <w:szCs w:val="20"/>
        </w:rPr>
        <w:t>et al.,</w:t>
      </w:r>
      <w:r w:rsidRPr="00B9788F">
        <w:rPr>
          <w:rFonts w:ascii="Arial" w:hAnsi="Arial" w:cs="Arial"/>
          <w:sz w:val="20"/>
          <w:szCs w:val="20"/>
        </w:rPr>
        <w:t xml:space="preserve"> 2014). </w:t>
      </w:r>
      <w:r w:rsidR="006C66BD" w:rsidRPr="00B9788F">
        <w:rPr>
          <w:rFonts w:ascii="Arial" w:hAnsi="Arial" w:cs="Arial"/>
          <w:sz w:val="20"/>
          <w:szCs w:val="20"/>
        </w:rPr>
        <w:t xml:space="preserve">Temperature, humidity, rainfall, and photoperiod play crucial roles in influencing the development of </w:t>
      </w:r>
      <w:proofErr w:type="spellStart"/>
      <w:r w:rsidR="006C66BD" w:rsidRPr="00B9788F">
        <w:rPr>
          <w:rFonts w:ascii="Arial" w:hAnsi="Arial" w:cs="Arial"/>
          <w:sz w:val="20"/>
          <w:szCs w:val="20"/>
        </w:rPr>
        <w:t>Muga</w:t>
      </w:r>
      <w:proofErr w:type="spellEnd"/>
      <w:r w:rsidR="006C66BD" w:rsidRPr="00B9788F">
        <w:rPr>
          <w:rFonts w:ascii="Arial" w:hAnsi="Arial" w:cs="Arial"/>
          <w:sz w:val="20"/>
          <w:szCs w:val="20"/>
        </w:rPr>
        <w:t xml:space="preserve"> silkworms. The insect, being poikilothermic, is sensitive to even slight fluctuations in climatic conditions during different broods. For instance, Kumar </w:t>
      </w:r>
      <w:r w:rsidR="006C66BD" w:rsidRPr="00B9788F">
        <w:rPr>
          <w:rFonts w:ascii="Arial" w:hAnsi="Arial" w:cs="Arial"/>
          <w:i/>
          <w:sz w:val="20"/>
          <w:szCs w:val="20"/>
        </w:rPr>
        <w:t>et al.</w:t>
      </w:r>
      <w:r w:rsidR="006C66BD" w:rsidRPr="00B9788F">
        <w:rPr>
          <w:rFonts w:ascii="Arial" w:hAnsi="Arial" w:cs="Arial"/>
          <w:sz w:val="20"/>
          <w:szCs w:val="20"/>
        </w:rPr>
        <w:t xml:space="preserve"> (2024) observed that the </w:t>
      </w:r>
      <w:proofErr w:type="spellStart"/>
      <w:r w:rsidR="006C66BD" w:rsidRPr="00B9788F">
        <w:rPr>
          <w:rFonts w:ascii="Arial" w:hAnsi="Arial" w:cs="Arial"/>
          <w:sz w:val="20"/>
          <w:szCs w:val="20"/>
        </w:rPr>
        <w:t>Kotia</w:t>
      </w:r>
      <w:proofErr w:type="spellEnd"/>
      <w:r w:rsidR="006C66BD" w:rsidRPr="00B9788F">
        <w:rPr>
          <w:rFonts w:ascii="Arial" w:hAnsi="Arial" w:cs="Arial"/>
          <w:sz w:val="20"/>
          <w:szCs w:val="20"/>
        </w:rPr>
        <w:t xml:space="preserve"> (autumn) crop exhibited significantly higher Effective Rate of Rearing (ERR) compared to the </w:t>
      </w:r>
      <w:proofErr w:type="spellStart"/>
      <w:r w:rsidR="006C66BD" w:rsidRPr="00B9788F">
        <w:rPr>
          <w:rFonts w:ascii="Arial" w:hAnsi="Arial" w:cs="Arial"/>
          <w:sz w:val="20"/>
          <w:szCs w:val="20"/>
        </w:rPr>
        <w:t>Jethua</w:t>
      </w:r>
      <w:proofErr w:type="spellEnd"/>
      <w:r w:rsidR="006C66BD" w:rsidRPr="00B9788F">
        <w:rPr>
          <w:rFonts w:ascii="Arial" w:hAnsi="Arial" w:cs="Arial"/>
          <w:sz w:val="20"/>
          <w:szCs w:val="20"/>
        </w:rPr>
        <w:t xml:space="preserve"> (spring) crop in the Garo Hills region, with a pooled t-value of 20.79 indicating statistically robust results. This improved performance was attributed to stable temperature and moderate rainfall during </w:t>
      </w:r>
      <w:proofErr w:type="spellStart"/>
      <w:r w:rsidR="006C66BD" w:rsidRPr="00B9788F">
        <w:rPr>
          <w:rFonts w:ascii="Arial" w:hAnsi="Arial" w:cs="Arial"/>
          <w:sz w:val="20"/>
          <w:szCs w:val="20"/>
        </w:rPr>
        <w:t>Kotia</w:t>
      </w:r>
      <w:proofErr w:type="spellEnd"/>
      <w:r w:rsidR="006C66BD" w:rsidRPr="00B9788F">
        <w:rPr>
          <w:rFonts w:ascii="Arial" w:hAnsi="Arial" w:cs="Arial"/>
          <w:sz w:val="20"/>
          <w:szCs w:val="20"/>
        </w:rPr>
        <w:t xml:space="preserve">, as opposed to the heavy pre-monsoon showers and hailstorms often encountered during </w:t>
      </w:r>
      <w:proofErr w:type="spellStart"/>
      <w:r w:rsidR="006C66BD" w:rsidRPr="00B9788F">
        <w:rPr>
          <w:rFonts w:ascii="Arial" w:hAnsi="Arial" w:cs="Arial"/>
          <w:sz w:val="20"/>
          <w:szCs w:val="20"/>
        </w:rPr>
        <w:t>Jethua</w:t>
      </w:r>
      <w:proofErr w:type="spellEnd"/>
      <w:r w:rsidR="006C66BD" w:rsidRPr="00B9788F">
        <w:rPr>
          <w:rFonts w:ascii="Arial" w:hAnsi="Arial" w:cs="Arial"/>
          <w:sz w:val="20"/>
          <w:szCs w:val="20"/>
        </w:rPr>
        <w:t>.</w:t>
      </w:r>
    </w:p>
    <w:p w14:paraId="393D1109" w14:textId="77777777" w:rsidR="002A37F3" w:rsidRPr="00B9788F" w:rsidRDefault="006C66BD" w:rsidP="001C00DB">
      <w:pPr>
        <w:pStyle w:val="NormalWeb"/>
        <w:ind w:left="284" w:right="571"/>
        <w:jc w:val="both"/>
        <w:rPr>
          <w:rFonts w:ascii="Arial" w:hAnsi="Arial" w:cs="Arial"/>
          <w:sz w:val="20"/>
          <w:szCs w:val="20"/>
        </w:rPr>
      </w:pPr>
      <w:r w:rsidRPr="00B9788F">
        <w:rPr>
          <w:rFonts w:ascii="Arial" w:hAnsi="Arial" w:cs="Arial"/>
          <w:sz w:val="20"/>
          <w:szCs w:val="20"/>
        </w:rPr>
        <w:t xml:space="preserve">The seasonal effect on silk quality is further confirmed by </w:t>
      </w:r>
      <w:proofErr w:type="spellStart"/>
      <w:r w:rsidRPr="00B9788F">
        <w:rPr>
          <w:rFonts w:ascii="Arial" w:hAnsi="Arial" w:cs="Arial"/>
          <w:sz w:val="20"/>
          <w:szCs w:val="20"/>
        </w:rPr>
        <w:t>Padaki</w:t>
      </w:r>
      <w:proofErr w:type="spellEnd"/>
      <w:r w:rsidRPr="00B9788F">
        <w:rPr>
          <w:rFonts w:ascii="Arial" w:hAnsi="Arial" w:cs="Arial"/>
          <w:sz w:val="20"/>
          <w:szCs w:val="20"/>
        </w:rPr>
        <w:t xml:space="preserve"> </w:t>
      </w:r>
      <w:r w:rsidRPr="00B9788F">
        <w:rPr>
          <w:rFonts w:ascii="Arial" w:hAnsi="Arial" w:cs="Arial"/>
          <w:i/>
          <w:sz w:val="20"/>
          <w:szCs w:val="20"/>
        </w:rPr>
        <w:t>et al.</w:t>
      </w:r>
      <w:r w:rsidRPr="00B9788F">
        <w:rPr>
          <w:rFonts w:ascii="Arial" w:hAnsi="Arial" w:cs="Arial"/>
          <w:sz w:val="20"/>
          <w:szCs w:val="20"/>
        </w:rPr>
        <w:t xml:space="preserve"> (2014), who reported superior cocoon qualities in </w:t>
      </w:r>
      <w:proofErr w:type="spellStart"/>
      <w:r w:rsidRPr="00B9788F">
        <w:rPr>
          <w:rFonts w:ascii="Arial" w:hAnsi="Arial" w:cs="Arial"/>
          <w:sz w:val="20"/>
          <w:szCs w:val="20"/>
        </w:rPr>
        <w:t>Kotia</w:t>
      </w:r>
      <w:proofErr w:type="spellEnd"/>
      <w:r w:rsidRPr="00B9788F">
        <w:rPr>
          <w:rFonts w:ascii="Arial" w:hAnsi="Arial" w:cs="Arial"/>
          <w:sz w:val="20"/>
          <w:szCs w:val="20"/>
        </w:rPr>
        <w:t xml:space="preserve"> compared to </w:t>
      </w:r>
      <w:proofErr w:type="spellStart"/>
      <w:r w:rsidRPr="00B9788F">
        <w:rPr>
          <w:rFonts w:ascii="Arial" w:hAnsi="Arial" w:cs="Arial"/>
          <w:sz w:val="20"/>
          <w:szCs w:val="20"/>
        </w:rPr>
        <w:t>Jethua</w:t>
      </w:r>
      <w:proofErr w:type="spellEnd"/>
      <w:r w:rsidRPr="00B9788F">
        <w:rPr>
          <w:rFonts w:ascii="Arial" w:hAnsi="Arial" w:cs="Arial"/>
          <w:sz w:val="20"/>
          <w:szCs w:val="20"/>
        </w:rPr>
        <w:t xml:space="preserve">, with higher shell weight and silk reeling performance from the former. </w:t>
      </w:r>
      <w:proofErr w:type="spellStart"/>
      <w:r w:rsidRPr="00B9788F">
        <w:rPr>
          <w:rFonts w:ascii="Arial" w:hAnsi="Arial" w:cs="Arial"/>
          <w:sz w:val="20"/>
          <w:szCs w:val="20"/>
        </w:rPr>
        <w:t>Kotia</w:t>
      </w:r>
      <w:proofErr w:type="spellEnd"/>
      <w:r w:rsidRPr="00B9788F">
        <w:rPr>
          <w:rFonts w:ascii="Arial" w:hAnsi="Arial" w:cs="Arial"/>
          <w:sz w:val="20"/>
          <w:szCs w:val="20"/>
        </w:rPr>
        <w:t xml:space="preserve"> cocoons recorded average weights of up to 7.5 g with shell weights of 0.6 g, while </w:t>
      </w:r>
      <w:proofErr w:type="spellStart"/>
      <w:r w:rsidRPr="00B9788F">
        <w:rPr>
          <w:rFonts w:ascii="Arial" w:hAnsi="Arial" w:cs="Arial"/>
          <w:sz w:val="20"/>
          <w:szCs w:val="20"/>
        </w:rPr>
        <w:t>Jethua</w:t>
      </w:r>
      <w:proofErr w:type="spellEnd"/>
      <w:r w:rsidRPr="00B9788F">
        <w:rPr>
          <w:rFonts w:ascii="Arial" w:hAnsi="Arial" w:cs="Arial"/>
          <w:sz w:val="20"/>
          <w:szCs w:val="20"/>
        </w:rPr>
        <w:t xml:space="preserve"> cocoons were lighter with shorter filament lengths.</w:t>
      </w:r>
      <w:r w:rsidR="007B166D" w:rsidRPr="00B9788F">
        <w:rPr>
          <w:rFonts w:ascii="Arial" w:hAnsi="Arial" w:cs="Arial"/>
          <w:sz w:val="20"/>
          <w:szCs w:val="20"/>
        </w:rPr>
        <w:t xml:space="preserve"> </w:t>
      </w:r>
      <w:r w:rsidR="002A37F3" w:rsidRPr="00B9788F">
        <w:rPr>
          <w:rFonts w:ascii="Arial" w:hAnsi="Arial" w:cs="Arial"/>
          <w:sz w:val="20"/>
          <w:szCs w:val="20"/>
        </w:rPr>
        <w:t xml:space="preserve">Dutta </w:t>
      </w:r>
      <w:r w:rsidR="002A37F3" w:rsidRPr="00B9788F">
        <w:rPr>
          <w:rFonts w:ascii="Arial" w:hAnsi="Arial" w:cs="Arial"/>
          <w:i/>
          <w:sz w:val="20"/>
          <w:szCs w:val="20"/>
        </w:rPr>
        <w:t>et al.</w:t>
      </w:r>
      <w:r w:rsidR="002A37F3" w:rsidRPr="00B9788F">
        <w:rPr>
          <w:rFonts w:ascii="Arial" w:hAnsi="Arial" w:cs="Arial"/>
          <w:sz w:val="20"/>
          <w:szCs w:val="20"/>
        </w:rPr>
        <w:t xml:space="preserve"> (2013) and </w:t>
      </w:r>
      <w:proofErr w:type="spellStart"/>
      <w:r w:rsidR="002A37F3" w:rsidRPr="00B9788F">
        <w:rPr>
          <w:rFonts w:ascii="Arial" w:hAnsi="Arial" w:cs="Arial"/>
          <w:sz w:val="20"/>
          <w:szCs w:val="20"/>
        </w:rPr>
        <w:t>Padaki</w:t>
      </w:r>
      <w:proofErr w:type="spellEnd"/>
      <w:r w:rsidR="002A37F3" w:rsidRPr="00B9788F">
        <w:rPr>
          <w:rFonts w:ascii="Arial" w:hAnsi="Arial" w:cs="Arial"/>
          <w:sz w:val="20"/>
          <w:szCs w:val="20"/>
        </w:rPr>
        <w:t xml:space="preserve"> </w:t>
      </w:r>
      <w:r w:rsidR="002A37F3" w:rsidRPr="00B9788F">
        <w:rPr>
          <w:rFonts w:ascii="Arial" w:hAnsi="Arial" w:cs="Arial"/>
          <w:i/>
          <w:sz w:val="20"/>
          <w:szCs w:val="20"/>
        </w:rPr>
        <w:t>et al.</w:t>
      </w:r>
      <w:r w:rsidR="002A37F3" w:rsidRPr="00B9788F">
        <w:rPr>
          <w:rFonts w:ascii="Arial" w:hAnsi="Arial" w:cs="Arial"/>
          <w:sz w:val="20"/>
          <w:szCs w:val="20"/>
        </w:rPr>
        <w:t xml:space="preserve"> (2014) documented that cocoon characteristics such as weight, shell ratio, </w:t>
      </w:r>
      <w:proofErr w:type="spellStart"/>
      <w:r w:rsidR="002A37F3" w:rsidRPr="00B9788F">
        <w:rPr>
          <w:rFonts w:ascii="Arial" w:hAnsi="Arial" w:cs="Arial"/>
          <w:sz w:val="20"/>
          <w:szCs w:val="20"/>
        </w:rPr>
        <w:t>reelability</w:t>
      </w:r>
      <w:proofErr w:type="spellEnd"/>
      <w:r w:rsidR="002A37F3" w:rsidRPr="00B9788F">
        <w:rPr>
          <w:rFonts w:ascii="Arial" w:hAnsi="Arial" w:cs="Arial"/>
          <w:sz w:val="20"/>
          <w:szCs w:val="20"/>
        </w:rPr>
        <w:t xml:space="preserve">, and raw silk recovery are highly variable between these crops. For instance, </w:t>
      </w:r>
      <w:proofErr w:type="spellStart"/>
      <w:r w:rsidR="002A37F3" w:rsidRPr="00B9788F">
        <w:rPr>
          <w:rFonts w:ascii="Arial" w:hAnsi="Arial" w:cs="Arial"/>
          <w:sz w:val="20"/>
          <w:szCs w:val="20"/>
        </w:rPr>
        <w:t>Kotia</w:t>
      </w:r>
      <w:proofErr w:type="spellEnd"/>
      <w:r w:rsidR="002A37F3" w:rsidRPr="00B9788F">
        <w:rPr>
          <w:rFonts w:ascii="Arial" w:hAnsi="Arial" w:cs="Arial"/>
          <w:sz w:val="20"/>
          <w:szCs w:val="20"/>
        </w:rPr>
        <w:t xml:space="preserve"> crop cocoons produced significantly higher raw silk yields (up to 13.9%) compared to the </w:t>
      </w:r>
      <w:proofErr w:type="spellStart"/>
      <w:r w:rsidR="002A37F3" w:rsidRPr="00B9788F">
        <w:rPr>
          <w:rFonts w:ascii="Arial" w:hAnsi="Arial" w:cs="Arial"/>
          <w:sz w:val="20"/>
          <w:szCs w:val="20"/>
        </w:rPr>
        <w:t>Jethuwa</w:t>
      </w:r>
      <w:proofErr w:type="spellEnd"/>
      <w:r w:rsidR="002A37F3" w:rsidRPr="00B9788F">
        <w:rPr>
          <w:rFonts w:ascii="Arial" w:hAnsi="Arial" w:cs="Arial"/>
          <w:sz w:val="20"/>
          <w:szCs w:val="20"/>
        </w:rPr>
        <w:t xml:space="preserve"> crop (approx. 10.5%) due to better cocoon compactness and filament continuity. Furthermore, the </w:t>
      </w:r>
      <w:r w:rsidR="002A37F3" w:rsidRPr="00B9788F">
        <w:rPr>
          <w:rStyle w:val="Strong"/>
          <w:rFonts w:ascii="Arial" w:hAnsi="Arial" w:cs="Arial"/>
          <w:b w:val="0"/>
          <w:sz w:val="20"/>
          <w:szCs w:val="20"/>
        </w:rPr>
        <w:t>average shell weight</w:t>
      </w:r>
      <w:r w:rsidR="002A37F3" w:rsidRPr="00B9788F">
        <w:rPr>
          <w:rFonts w:ascii="Arial" w:hAnsi="Arial" w:cs="Arial"/>
          <w:sz w:val="20"/>
          <w:szCs w:val="20"/>
        </w:rPr>
        <w:t xml:space="preserve"> during the </w:t>
      </w:r>
      <w:proofErr w:type="spellStart"/>
      <w:r w:rsidR="002A37F3" w:rsidRPr="00B9788F">
        <w:rPr>
          <w:rFonts w:ascii="Arial" w:hAnsi="Arial" w:cs="Arial"/>
          <w:sz w:val="20"/>
          <w:szCs w:val="20"/>
        </w:rPr>
        <w:t>Kotia</w:t>
      </w:r>
      <w:proofErr w:type="spellEnd"/>
      <w:r w:rsidR="002A37F3" w:rsidRPr="00B9788F">
        <w:rPr>
          <w:rFonts w:ascii="Arial" w:hAnsi="Arial" w:cs="Arial"/>
          <w:sz w:val="20"/>
          <w:szCs w:val="20"/>
        </w:rPr>
        <w:t xml:space="preserve"> crop was recorded at </w:t>
      </w:r>
      <w:r w:rsidR="002A37F3" w:rsidRPr="00B9788F">
        <w:rPr>
          <w:rStyle w:val="Strong"/>
          <w:rFonts w:ascii="Arial" w:hAnsi="Arial" w:cs="Arial"/>
          <w:b w:val="0"/>
          <w:sz w:val="20"/>
          <w:szCs w:val="20"/>
        </w:rPr>
        <w:t>0.26 g</w:t>
      </w:r>
      <w:r w:rsidR="002A37F3" w:rsidRPr="00B9788F">
        <w:rPr>
          <w:rFonts w:ascii="Arial" w:hAnsi="Arial" w:cs="Arial"/>
          <w:sz w:val="20"/>
          <w:szCs w:val="20"/>
        </w:rPr>
        <w:t xml:space="preserve">, while in </w:t>
      </w:r>
      <w:proofErr w:type="spellStart"/>
      <w:r w:rsidR="002A37F3" w:rsidRPr="00B9788F">
        <w:rPr>
          <w:rFonts w:ascii="Arial" w:hAnsi="Arial" w:cs="Arial"/>
          <w:sz w:val="20"/>
          <w:szCs w:val="20"/>
        </w:rPr>
        <w:t>Jethuwa</w:t>
      </w:r>
      <w:proofErr w:type="spellEnd"/>
      <w:r w:rsidR="002A37F3" w:rsidRPr="00B9788F">
        <w:rPr>
          <w:rFonts w:ascii="Arial" w:hAnsi="Arial" w:cs="Arial"/>
          <w:sz w:val="20"/>
          <w:szCs w:val="20"/>
        </w:rPr>
        <w:t xml:space="preserve"> it was </w:t>
      </w:r>
      <w:r w:rsidR="002A37F3" w:rsidRPr="00B9788F">
        <w:rPr>
          <w:rStyle w:val="Strong"/>
          <w:rFonts w:ascii="Arial" w:hAnsi="Arial" w:cs="Arial"/>
          <w:b w:val="0"/>
          <w:sz w:val="20"/>
          <w:szCs w:val="20"/>
        </w:rPr>
        <w:t>0.21 g</w:t>
      </w:r>
      <w:r w:rsidR="002A37F3" w:rsidRPr="00B9788F">
        <w:rPr>
          <w:rFonts w:ascii="Arial" w:hAnsi="Arial" w:cs="Arial"/>
          <w:sz w:val="20"/>
          <w:szCs w:val="20"/>
        </w:rPr>
        <w:t>, which directly affects the reeling efficiency and silk quality (</w:t>
      </w:r>
      <w:proofErr w:type="spellStart"/>
      <w:r w:rsidR="002A37F3" w:rsidRPr="00B9788F">
        <w:rPr>
          <w:rFonts w:ascii="Arial" w:hAnsi="Arial" w:cs="Arial"/>
          <w:sz w:val="20"/>
          <w:szCs w:val="20"/>
        </w:rPr>
        <w:t>Padaki</w:t>
      </w:r>
      <w:proofErr w:type="spellEnd"/>
      <w:r w:rsidR="002A37F3" w:rsidRPr="00B9788F">
        <w:rPr>
          <w:rFonts w:ascii="Arial" w:hAnsi="Arial" w:cs="Arial"/>
          <w:sz w:val="20"/>
          <w:szCs w:val="20"/>
        </w:rPr>
        <w:t xml:space="preserve"> </w:t>
      </w:r>
      <w:r w:rsidR="002A37F3" w:rsidRPr="00B9788F">
        <w:rPr>
          <w:rFonts w:ascii="Arial" w:hAnsi="Arial" w:cs="Arial"/>
          <w:i/>
          <w:sz w:val="20"/>
          <w:szCs w:val="20"/>
        </w:rPr>
        <w:t>et al.,</w:t>
      </w:r>
      <w:r w:rsidR="002A37F3" w:rsidRPr="00B9788F">
        <w:rPr>
          <w:rFonts w:ascii="Arial" w:hAnsi="Arial" w:cs="Arial"/>
          <w:sz w:val="20"/>
          <w:szCs w:val="20"/>
        </w:rPr>
        <w:t xml:space="preserve"> 2014).</w:t>
      </w:r>
    </w:p>
    <w:p w14:paraId="76C3625A" w14:textId="77777777" w:rsidR="002A37F3" w:rsidRPr="00B9788F" w:rsidRDefault="00B9788F" w:rsidP="001C00DB">
      <w:pPr>
        <w:ind w:left="284" w:right="571"/>
        <w:jc w:val="both"/>
        <w:rPr>
          <w:rFonts w:ascii="Arial" w:hAnsi="Arial" w:cs="Arial"/>
          <w:b/>
          <w:sz w:val="20"/>
          <w:szCs w:val="20"/>
        </w:rPr>
      </w:pPr>
      <w:r>
        <w:rPr>
          <w:rFonts w:ascii="Arial" w:hAnsi="Arial" w:cs="Arial"/>
          <w:b/>
          <w:sz w:val="20"/>
          <w:szCs w:val="20"/>
        </w:rPr>
        <w:t>Table 2. Seasonal cropping p</w:t>
      </w:r>
      <w:r w:rsidR="002A37F3" w:rsidRPr="00B9788F">
        <w:rPr>
          <w:rFonts w:ascii="Arial" w:hAnsi="Arial" w:cs="Arial"/>
          <w:b/>
          <w:sz w:val="20"/>
          <w:szCs w:val="20"/>
        </w:rPr>
        <w:t xml:space="preserve">attern of </w:t>
      </w:r>
      <w:proofErr w:type="spellStart"/>
      <w:r w:rsidR="002A37F3" w:rsidRPr="00B9788F">
        <w:rPr>
          <w:rFonts w:ascii="Arial" w:hAnsi="Arial" w:cs="Arial"/>
          <w:b/>
          <w:sz w:val="20"/>
          <w:szCs w:val="20"/>
        </w:rPr>
        <w:t>Muga</w:t>
      </w:r>
      <w:proofErr w:type="spellEnd"/>
      <w:r w:rsidR="002A37F3" w:rsidRPr="00B9788F">
        <w:rPr>
          <w:rFonts w:ascii="Arial" w:hAnsi="Arial" w:cs="Arial"/>
          <w:b/>
          <w:sz w:val="20"/>
          <w:szCs w:val="20"/>
        </w:rPr>
        <w:t xml:space="preserve"> Silkworm (</w:t>
      </w:r>
      <w:proofErr w:type="spellStart"/>
      <w:r w:rsidR="002A37F3" w:rsidRPr="00B9788F">
        <w:rPr>
          <w:rStyle w:val="Emphasis"/>
          <w:rFonts w:ascii="Arial" w:hAnsi="Arial" w:cs="Arial"/>
          <w:b/>
          <w:sz w:val="20"/>
          <w:szCs w:val="20"/>
        </w:rPr>
        <w:t>Antheraea</w:t>
      </w:r>
      <w:proofErr w:type="spellEnd"/>
      <w:r w:rsidR="002A37F3" w:rsidRPr="00B9788F">
        <w:rPr>
          <w:rStyle w:val="Emphasis"/>
          <w:rFonts w:ascii="Arial" w:hAnsi="Arial" w:cs="Arial"/>
          <w:b/>
          <w:sz w:val="20"/>
          <w:szCs w:val="20"/>
        </w:rPr>
        <w:t xml:space="preserve"> </w:t>
      </w:r>
      <w:proofErr w:type="spellStart"/>
      <w:r w:rsidR="002A37F3" w:rsidRPr="00B9788F">
        <w:rPr>
          <w:rStyle w:val="Emphasis"/>
          <w:rFonts w:ascii="Arial" w:hAnsi="Arial" w:cs="Arial"/>
          <w:b/>
          <w:sz w:val="20"/>
          <w:szCs w:val="20"/>
        </w:rPr>
        <w:t>assamensis</w:t>
      </w:r>
      <w:proofErr w:type="spellEnd"/>
      <w:r w:rsidR="002A37F3" w:rsidRPr="00B9788F">
        <w:rPr>
          <w:rFonts w:ascii="Arial" w:hAnsi="Arial" w:cs="Arial"/>
          <w:b/>
          <w:sz w:val="20"/>
          <w:szCs w:val="20"/>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94"/>
        <w:gridCol w:w="2568"/>
        <w:gridCol w:w="2107"/>
      </w:tblGrid>
      <w:tr w:rsidR="00F86884" w:rsidRPr="006C66BD" w14:paraId="35D46482" w14:textId="77777777" w:rsidTr="00B9788F">
        <w:tc>
          <w:tcPr>
            <w:tcW w:w="2407" w:type="dxa"/>
            <w:tcBorders>
              <w:top w:val="single" w:sz="4" w:space="0" w:color="000000" w:themeColor="text1"/>
              <w:bottom w:val="single" w:sz="4" w:space="0" w:color="auto"/>
            </w:tcBorders>
          </w:tcPr>
          <w:p w14:paraId="40A11FF7" w14:textId="77777777" w:rsidR="00F86884" w:rsidRPr="00B9788F" w:rsidRDefault="00F86884" w:rsidP="00B9788F">
            <w:pPr>
              <w:spacing w:line="480" w:lineRule="auto"/>
              <w:ind w:left="284"/>
              <w:jc w:val="both"/>
              <w:rPr>
                <w:rFonts w:ascii="Arial" w:hAnsi="Arial" w:cs="Arial"/>
                <w:b/>
                <w:sz w:val="20"/>
                <w:szCs w:val="20"/>
              </w:rPr>
            </w:pPr>
            <w:r w:rsidRPr="00B9788F">
              <w:rPr>
                <w:rFonts w:ascii="Arial" w:hAnsi="Arial" w:cs="Arial"/>
                <w:b/>
                <w:sz w:val="20"/>
                <w:szCs w:val="20"/>
              </w:rPr>
              <w:t>Crop</w:t>
            </w:r>
          </w:p>
        </w:tc>
        <w:tc>
          <w:tcPr>
            <w:tcW w:w="2494" w:type="dxa"/>
            <w:tcBorders>
              <w:top w:val="single" w:sz="4" w:space="0" w:color="000000" w:themeColor="text1"/>
              <w:bottom w:val="single" w:sz="4" w:space="0" w:color="auto"/>
            </w:tcBorders>
          </w:tcPr>
          <w:p w14:paraId="00541795" w14:textId="77777777" w:rsidR="00F86884" w:rsidRPr="00B9788F" w:rsidRDefault="00F86884" w:rsidP="00B9788F">
            <w:pPr>
              <w:spacing w:line="480" w:lineRule="auto"/>
              <w:ind w:left="284"/>
              <w:jc w:val="both"/>
              <w:rPr>
                <w:rFonts w:ascii="Arial" w:hAnsi="Arial" w:cs="Arial"/>
                <w:b/>
                <w:sz w:val="20"/>
                <w:szCs w:val="20"/>
              </w:rPr>
            </w:pPr>
            <w:r w:rsidRPr="00B9788F">
              <w:rPr>
                <w:rFonts w:ascii="Arial" w:hAnsi="Arial" w:cs="Arial"/>
                <w:b/>
                <w:sz w:val="20"/>
                <w:szCs w:val="20"/>
              </w:rPr>
              <w:t>Month</w:t>
            </w:r>
          </w:p>
        </w:tc>
        <w:tc>
          <w:tcPr>
            <w:tcW w:w="2568" w:type="dxa"/>
            <w:tcBorders>
              <w:top w:val="single" w:sz="4" w:space="0" w:color="000000" w:themeColor="text1"/>
              <w:bottom w:val="single" w:sz="4" w:space="0" w:color="auto"/>
            </w:tcBorders>
          </w:tcPr>
          <w:p w14:paraId="3519623B" w14:textId="77777777" w:rsidR="00F86884" w:rsidRPr="00B9788F" w:rsidRDefault="00F86884" w:rsidP="00B9788F">
            <w:pPr>
              <w:spacing w:line="480" w:lineRule="auto"/>
              <w:ind w:left="284"/>
              <w:jc w:val="both"/>
              <w:rPr>
                <w:rFonts w:ascii="Arial" w:hAnsi="Arial" w:cs="Arial"/>
                <w:b/>
                <w:sz w:val="20"/>
                <w:szCs w:val="20"/>
              </w:rPr>
            </w:pPr>
            <w:r w:rsidRPr="00B9788F">
              <w:rPr>
                <w:rFonts w:ascii="Arial" w:hAnsi="Arial" w:cs="Arial"/>
                <w:b/>
                <w:sz w:val="20"/>
                <w:szCs w:val="20"/>
              </w:rPr>
              <w:t>Nature of crop</w:t>
            </w:r>
          </w:p>
        </w:tc>
        <w:tc>
          <w:tcPr>
            <w:tcW w:w="2107" w:type="dxa"/>
            <w:tcBorders>
              <w:top w:val="single" w:sz="4" w:space="0" w:color="000000" w:themeColor="text1"/>
              <w:bottom w:val="single" w:sz="4" w:space="0" w:color="auto"/>
            </w:tcBorders>
          </w:tcPr>
          <w:p w14:paraId="29DA46A1" w14:textId="77777777" w:rsidR="00F86884" w:rsidRPr="00B9788F" w:rsidRDefault="00F86884" w:rsidP="00B9788F">
            <w:pPr>
              <w:spacing w:line="480" w:lineRule="auto"/>
              <w:ind w:left="328" w:right="146" w:hanging="142"/>
              <w:jc w:val="center"/>
              <w:rPr>
                <w:rFonts w:ascii="Arial" w:hAnsi="Arial" w:cs="Arial"/>
                <w:b/>
                <w:sz w:val="20"/>
                <w:szCs w:val="20"/>
              </w:rPr>
            </w:pPr>
            <w:r w:rsidRPr="00B9788F">
              <w:rPr>
                <w:rFonts w:ascii="Arial" w:hAnsi="Arial" w:cs="Arial"/>
                <w:b/>
                <w:sz w:val="20"/>
                <w:szCs w:val="20"/>
              </w:rPr>
              <w:t>Contribution in Yield</w:t>
            </w:r>
          </w:p>
        </w:tc>
      </w:tr>
      <w:tr w:rsidR="00F86884" w:rsidRPr="006C66BD" w14:paraId="0F1D9A77" w14:textId="77777777" w:rsidTr="00B9788F">
        <w:tc>
          <w:tcPr>
            <w:tcW w:w="2407" w:type="dxa"/>
            <w:tcBorders>
              <w:top w:val="single" w:sz="4" w:space="0" w:color="auto"/>
              <w:bottom w:val="nil"/>
            </w:tcBorders>
          </w:tcPr>
          <w:p w14:paraId="302096C9" w14:textId="77777777" w:rsidR="00F86884" w:rsidRPr="00D055A9" w:rsidRDefault="00F86884" w:rsidP="00B9788F">
            <w:pPr>
              <w:spacing w:line="480" w:lineRule="auto"/>
              <w:ind w:left="284"/>
              <w:jc w:val="both"/>
              <w:rPr>
                <w:rFonts w:ascii="Arial" w:hAnsi="Arial" w:cs="Arial"/>
                <w:b/>
                <w:sz w:val="20"/>
                <w:szCs w:val="20"/>
              </w:rPr>
            </w:pPr>
            <w:proofErr w:type="spellStart"/>
            <w:r w:rsidRPr="00D055A9">
              <w:rPr>
                <w:rFonts w:ascii="Arial" w:hAnsi="Arial" w:cs="Arial"/>
                <w:b/>
                <w:sz w:val="20"/>
                <w:szCs w:val="20"/>
              </w:rPr>
              <w:t>Bhadia</w:t>
            </w:r>
            <w:proofErr w:type="spellEnd"/>
          </w:p>
        </w:tc>
        <w:tc>
          <w:tcPr>
            <w:tcW w:w="2494" w:type="dxa"/>
            <w:tcBorders>
              <w:top w:val="single" w:sz="4" w:space="0" w:color="auto"/>
              <w:bottom w:val="nil"/>
            </w:tcBorders>
          </w:tcPr>
          <w:p w14:paraId="6D456267" w14:textId="77777777" w:rsidR="00F86884" w:rsidRPr="00B9788F" w:rsidRDefault="00F86884" w:rsidP="00B9788F">
            <w:pPr>
              <w:spacing w:line="480" w:lineRule="auto"/>
              <w:ind w:left="284"/>
              <w:jc w:val="both"/>
              <w:rPr>
                <w:rFonts w:ascii="Arial" w:hAnsi="Arial" w:cs="Arial"/>
                <w:b/>
                <w:sz w:val="20"/>
                <w:szCs w:val="20"/>
              </w:rPr>
            </w:pPr>
            <w:r w:rsidRPr="00B9788F">
              <w:rPr>
                <w:rFonts w:ascii="Arial" w:hAnsi="Arial" w:cs="Arial"/>
                <w:sz w:val="20"/>
                <w:szCs w:val="20"/>
              </w:rPr>
              <w:t>August-September</w:t>
            </w:r>
          </w:p>
        </w:tc>
        <w:tc>
          <w:tcPr>
            <w:tcW w:w="2568" w:type="dxa"/>
            <w:tcBorders>
              <w:top w:val="single" w:sz="4" w:space="0" w:color="auto"/>
              <w:bottom w:val="nil"/>
            </w:tcBorders>
          </w:tcPr>
          <w:p w14:paraId="19DCEAE7" w14:textId="77777777" w:rsidR="00F86884" w:rsidRPr="00B9788F" w:rsidRDefault="00F86884" w:rsidP="00B9788F">
            <w:pPr>
              <w:spacing w:line="480" w:lineRule="auto"/>
              <w:ind w:left="284"/>
              <w:jc w:val="both"/>
              <w:rPr>
                <w:rFonts w:ascii="Arial" w:hAnsi="Arial" w:cs="Arial"/>
                <w:b/>
                <w:sz w:val="20"/>
                <w:szCs w:val="20"/>
              </w:rPr>
            </w:pPr>
            <w:r w:rsidRPr="00B9788F">
              <w:rPr>
                <w:rFonts w:ascii="Arial" w:hAnsi="Arial" w:cs="Arial"/>
                <w:sz w:val="20"/>
                <w:szCs w:val="20"/>
              </w:rPr>
              <w:t>Seed</w:t>
            </w:r>
          </w:p>
        </w:tc>
        <w:tc>
          <w:tcPr>
            <w:tcW w:w="2107" w:type="dxa"/>
            <w:vMerge w:val="restart"/>
            <w:tcBorders>
              <w:top w:val="single" w:sz="4" w:space="0" w:color="auto"/>
              <w:bottom w:val="nil"/>
            </w:tcBorders>
          </w:tcPr>
          <w:p w14:paraId="4B2C5F88" w14:textId="77777777" w:rsidR="00F86884" w:rsidRPr="00B9788F" w:rsidRDefault="00F86884" w:rsidP="001C00DB">
            <w:pPr>
              <w:ind w:left="284" w:right="571"/>
              <w:jc w:val="center"/>
              <w:rPr>
                <w:rFonts w:ascii="Arial" w:hAnsi="Arial" w:cs="Arial"/>
                <w:sz w:val="20"/>
                <w:szCs w:val="20"/>
              </w:rPr>
            </w:pPr>
          </w:p>
          <w:p w14:paraId="0059C66B" w14:textId="77777777" w:rsidR="00F86884" w:rsidRPr="00B9788F" w:rsidRDefault="00F86884" w:rsidP="001C00DB">
            <w:pPr>
              <w:ind w:left="284" w:right="571"/>
              <w:jc w:val="center"/>
              <w:rPr>
                <w:rFonts w:ascii="Arial" w:hAnsi="Arial" w:cs="Arial"/>
                <w:sz w:val="20"/>
                <w:szCs w:val="20"/>
              </w:rPr>
            </w:pPr>
            <w:r w:rsidRPr="00B9788F">
              <w:rPr>
                <w:rFonts w:ascii="Arial" w:hAnsi="Arial" w:cs="Arial"/>
                <w:sz w:val="20"/>
                <w:szCs w:val="20"/>
              </w:rPr>
              <w:t>60%</w:t>
            </w:r>
          </w:p>
        </w:tc>
      </w:tr>
      <w:tr w:rsidR="00F86884" w:rsidRPr="006C66BD" w14:paraId="05B54A97" w14:textId="77777777" w:rsidTr="00B9788F">
        <w:tc>
          <w:tcPr>
            <w:tcW w:w="2407" w:type="dxa"/>
            <w:tcBorders>
              <w:top w:val="nil"/>
            </w:tcBorders>
          </w:tcPr>
          <w:p w14:paraId="7DBB856B" w14:textId="77777777" w:rsidR="00F86884" w:rsidRPr="00D055A9" w:rsidRDefault="00F86884" w:rsidP="00B9788F">
            <w:pPr>
              <w:spacing w:line="480" w:lineRule="auto"/>
              <w:ind w:left="284"/>
              <w:jc w:val="both"/>
              <w:rPr>
                <w:rFonts w:ascii="Arial" w:hAnsi="Arial" w:cs="Arial"/>
                <w:b/>
                <w:sz w:val="20"/>
                <w:szCs w:val="20"/>
              </w:rPr>
            </w:pPr>
            <w:proofErr w:type="spellStart"/>
            <w:r w:rsidRPr="00D055A9">
              <w:rPr>
                <w:rFonts w:ascii="Arial" w:hAnsi="Arial" w:cs="Arial"/>
                <w:b/>
                <w:sz w:val="20"/>
                <w:szCs w:val="20"/>
              </w:rPr>
              <w:t>Kotia</w:t>
            </w:r>
            <w:proofErr w:type="spellEnd"/>
            <w:r w:rsidRPr="00D055A9">
              <w:rPr>
                <w:rFonts w:ascii="Arial" w:hAnsi="Arial" w:cs="Arial"/>
                <w:b/>
                <w:sz w:val="20"/>
                <w:szCs w:val="20"/>
              </w:rPr>
              <w:t xml:space="preserve"> </w:t>
            </w:r>
          </w:p>
        </w:tc>
        <w:tc>
          <w:tcPr>
            <w:tcW w:w="2494" w:type="dxa"/>
            <w:tcBorders>
              <w:top w:val="nil"/>
            </w:tcBorders>
          </w:tcPr>
          <w:p w14:paraId="1DFA5F4D"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October-November</w:t>
            </w:r>
          </w:p>
        </w:tc>
        <w:tc>
          <w:tcPr>
            <w:tcW w:w="2568" w:type="dxa"/>
            <w:tcBorders>
              <w:top w:val="nil"/>
            </w:tcBorders>
          </w:tcPr>
          <w:p w14:paraId="2926DB93"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Commercial-I</w:t>
            </w:r>
          </w:p>
        </w:tc>
        <w:tc>
          <w:tcPr>
            <w:tcW w:w="2107" w:type="dxa"/>
            <w:vMerge/>
            <w:tcBorders>
              <w:top w:val="nil"/>
            </w:tcBorders>
          </w:tcPr>
          <w:p w14:paraId="52C25EA2" w14:textId="77777777" w:rsidR="00F86884" w:rsidRPr="00B9788F" w:rsidRDefault="00F86884" w:rsidP="001C00DB">
            <w:pPr>
              <w:ind w:left="284" w:right="571"/>
              <w:jc w:val="both"/>
              <w:rPr>
                <w:rFonts w:ascii="Arial" w:hAnsi="Arial" w:cs="Arial"/>
                <w:sz w:val="20"/>
                <w:szCs w:val="20"/>
              </w:rPr>
            </w:pPr>
          </w:p>
        </w:tc>
      </w:tr>
      <w:tr w:rsidR="00F86884" w:rsidRPr="006C66BD" w14:paraId="782BFA00" w14:textId="77777777" w:rsidTr="00B9788F">
        <w:tc>
          <w:tcPr>
            <w:tcW w:w="2407" w:type="dxa"/>
          </w:tcPr>
          <w:p w14:paraId="16FB3F40" w14:textId="77777777" w:rsidR="00F86884" w:rsidRPr="00D055A9" w:rsidRDefault="00F86884" w:rsidP="00B9788F">
            <w:pPr>
              <w:spacing w:line="480" w:lineRule="auto"/>
              <w:ind w:left="284"/>
              <w:jc w:val="both"/>
              <w:rPr>
                <w:rFonts w:ascii="Arial" w:hAnsi="Arial" w:cs="Arial"/>
                <w:b/>
                <w:sz w:val="20"/>
                <w:szCs w:val="20"/>
              </w:rPr>
            </w:pPr>
            <w:proofErr w:type="spellStart"/>
            <w:r w:rsidRPr="00D055A9">
              <w:rPr>
                <w:rFonts w:ascii="Arial" w:hAnsi="Arial" w:cs="Arial"/>
                <w:b/>
                <w:sz w:val="20"/>
                <w:szCs w:val="20"/>
              </w:rPr>
              <w:t>Aghania</w:t>
            </w:r>
            <w:proofErr w:type="spellEnd"/>
          </w:p>
        </w:tc>
        <w:tc>
          <w:tcPr>
            <w:tcW w:w="2494" w:type="dxa"/>
          </w:tcPr>
          <w:p w14:paraId="3FB63D29"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December-January</w:t>
            </w:r>
          </w:p>
        </w:tc>
        <w:tc>
          <w:tcPr>
            <w:tcW w:w="2568" w:type="dxa"/>
          </w:tcPr>
          <w:p w14:paraId="4D552F9A"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Seed / Commercial</w:t>
            </w:r>
          </w:p>
        </w:tc>
        <w:tc>
          <w:tcPr>
            <w:tcW w:w="2107" w:type="dxa"/>
            <w:vMerge/>
          </w:tcPr>
          <w:p w14:paraId="580FFB63" w14:textId="77777777" w:rsidR="00F86884" w:rsidRPr="00B9788F" w:rsidRDefault="00F86884" w:rsidP="001C00DB">
            <w:pPr>
              <w:ind w:left="284" w:right="571"/>
              <w:jc w:val="both"/>
              <w:rPr>
                <w:rFonts w:ascii="Arial" w:hAnsi="Arial" w:cs="Arial"/>
                <w:sz w:val="20"/>
                <w:szCs w:val="20"/>
              </w:rPr>
            </w:pPr>
          </w:p>
        </w:tc>
      </w:tr>
      <w:tr w:rsidR="00F86884" w:rsidRPr="006C66BD" w14:paraId="033959AD" w14:textId="77777777" w:rsidTr="00B9788F">
        <w:tc>
          <w:tcPr>
            <w:tcW w:w="2407" w:type="dxa"/>
          </w:tcPr>
          <w:p w14:paraId="4A22C790" w14:textId="77777777" w:rsidR="00F86884" w:rsidRPr="00D055A9" w:rsidRDefault="00F86884" w:rsidP="00B9788F">
            <w:pPr>
              <w:spacing w:line="480" w:lineRule="auto"/>
              <w:ind w:left="284"/>
              <w:jc w:val="both"/>
              <w:rPr>
                <w:rFonts w:ascii="Arial" w:hAnsi="Arial" w:cs="Arial"/>
                <w:b/>
                <w:sz w:val="20"/>
                <w:szCs w:val="20"/>
              </w:rPr>
            </w:pPr>
            <w:proofErr w:type="spellStart"/>
            <w:r w:rsidRPr="00D055A9">
              <w:rPr>
                <w:rFonts w:ascii="Arial" w:hAnsi="Arial" w:cs="Arial"/>
                <w:b/>
                <w:sz w:val="20"/>
                <w:szCs w:val="20"/>
              </w:rPr>
              <w:t>Jarua</w:t>
            </w:r>
            <w:proofErr w:type="spellEnd"/>
          </w:p>
        </w:tc>
        <w:tc>
          <w:tcPr>
            <w:tcW w:w="2494" w:type="dxa"/>
          </w:tcPr>
          <w:p w14:paraId="334EB901"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February-March</w:t>
            </w:r>
          </w:p>
        </w:tc>
        <w:tc>
          <w:tcPr>
            <w:tcW w:w="2568" w:type="dxa"/>
          </w:tcPr>
          <w:p w14:paraId="6E1C1F19"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Seed</w:t>
            </w:r>
          </w:p>
        </w:tc>
        <w:tc>
          <w:tcPr>
            <w:tcW w:w="2107" w:type="dxa"/>
            <w:vMerge w:val="restart"/>
          </w:tcPr>
          <w:p w14:paraId="47E1E3B7" w14:textId="77777777" w:rsidR="00F86884" w:rsidRPr="00B9788F" w:rsidRDefault="00F86884" w:rsidP="001C00DB">
            <w:pPr>
              <w:ind w:left="284" w:right="571"/>
              <w:jc w:val="both"/>
              <w:rPr>
                <w:rFonts w:ascii="Arial" w:hAnsi="Arial" w:cs="Arial"/>
                <w:sz w:val="20"/>
                <w:szCs w:val="20"/>
              </w:rPr>
            </w:pPr>
          </w:p>
          <w:p w14:paraId="3FE9B108" w14:textId="77777777" w:rsidR="00F86884" w:rsidRPr="00B9788F" w:rsidRDefault="00F86884" w:rsidP="001C00DB">
            <w:pPr>
              <w:ind w:left="284" w:right="571"/>
              <w:jc w:val="center"/>
              <w:rPr>
                <w:rFonts w:ascii="Arial" w:hAnsi="Arial" w:cs="Arial"/>
                <w:sz w:val="20"/>
                <w:szCs w:val="20"/>
              </w:rPr>
            </w:pPr>
            <w:r w:rsidRPr="00B9788F">
              <w:rPr>
                <w:rFonts w:ascii="Arial" w:hAnsi="Arial" w:cs="Arial"/>
                <w:sz w:val="20"/>
                <w:szCs w:val="20"/>
              </w:rPr>
              <w:t>40%</w:t>
            </w:r>
          </w:p>
        </w:tc>
      </w:tr>
      <w:tr w:rsidR="00F86884" w:rsidRPr="006C66BD" w14:paraId="6C3EC818" w14:textId="77777777" w:rsidTr="00B9788F">
        <w:tc>
          <w:tcPr>
            <w:tcW w:w="2407" w:type="dxa"/>
          </w:tcPr>
          <w:p w14:paraId="4A31E630" w14:textId="77777777" w:rsidR="00F86884" w:rsidRPr="00D055A9" w:rsidRDefault="00F86884" w:rsidP="00B9788F">
            <w:pPr>
              <w:spacing w:line="480" w:lineRule="auto"/>
              <w:ind w:left="284"/>
              <w:jc w:val="both"/>
              <w:rPr>
                <w:rFonts w:ascii="Arial" w:hAnsi="Arial" w:cs="Arial"/>
                <w:b/>
                <w:sz w:val="20"/>
                <w:szCs w:val="20"/>
              </w:rPr>
            </w:pPr>
            <w:proofErr w:type="spellStart"/>
            <w:r w:rsidRPr="00D055A9">
              <w:rPr>
                <w:rFonts w:ascii="Arial" w:hAnsi="Arial" w:cs="Arial"/>
                <w:b/>
                <w:sz w:val="20"/>
                <w:szCs w:val="20"/>
              </w:rPr>
              <w:t>Jethua</w:t>
            </w:r>
            <w:proofErr w:type="spellEnd"/>
          </w:p>
        </w:tc>
        <w:tc>
          <w:tcPr>
            <w:tcW w:w="2494" w:type="dxa"/>
          </w:tcPr>
          <w:p w14:paraId="77589CF3"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April-May</w:t>
            </w:r>
          </w:p>
        </w:tc>
        <w:tc>
          <w:tcPr>
            <w:tcW w:w="2568" w:type="dxa"/>
          </w:tcPr>
          <w:p w14:paraId="1D89FB22"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Commercial-II</w:t>
            </w:r>
          </w:p>
        </w:tc>
        <w:tc>
          <w:tcPr>
            <w:tcW w:w="2107" w:type="dxa"/>
            <w:vMerge/>
          </w:tcPr>
          <w:p w14:paraId="51740DB5" w14:textId="77777777" w:rsidR="00F86884" w:rsidRPr="006C66BD" w:rsidRDefault="00F86884" w:rsidP="001C00DB">
            <w:pPr>
              <w:ind w:left="284" w:right="571"/>
              <w:jc w:val="both"/>
              <w:rPr>
                <w:rFonts w:ascii="Times New Roman" w:hAnsi="Times New Roman" w:cs="Times New Roman"/>
                <w:sz w:val="24"/>
              </w:rPr>
            </w:pPr>
          </w:p>
        </w:tc>
      </w:tr>
      <w:tr w:rsidR="00F86884" w:rsidRPr="006C66BD" w14:paraId="47D03E26" w14:textId="77777777" w:rsidTr="00B9788F">
        <w:tc>
          <w:tcPr>
            <w:tcW w:w="2407" w:type="dxa"/>
          </w:tcPr>
          <w:p w14:paraId="3F8F3DC6" w14:textId="77777777" w:rsidR="00F86884" w:rsidRPr="00D055A9" w:rsidRDefault="00F86884" w:rsidP="00B9788F">
            <w:pPr>
              <w:spacing w:line="480" w:lineRule="auto"/>
              <w:ind w:left="284"/>
              <w:jc w:val="both"/>
              <w:rPr>
                <w:rFonts w:ascii="Arial" w:hAnsi="Arial" w:cs="Arial"/>
                <w:b/>
                <w:sz w:val="20"/>
                <w:szCs w:val="20"/>
              </w:rPr>
            </w:pPr>
            <w:proofErr w:type="spellStart"/>
            <w:r w:rsidRPr="00D055A9">
              <w:rPr>
                <w:rFonts w:ascii="Arial" w:hAnsi="Arial" w:cs="Arial"/>
                <w:b/>
                <w:sz w:val="20"/>
                <w:szCs w:val="20"/>
              </w:rPr>
              <w:t>Akharua</w:t>
            </w:r>
            <w:proofErr w:type="spellEnd"/>
          </w:p>
        </w:tc>
        <w:tc>
          <w:tcPr>
            <w:tcW w:w="2494" w:type="dxa"/>
          </w:tcPr>
          <w:p w14:paraId="7541B4E9"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June-July</w:t>
            </w:r>
          </w:p>
        </w:tc>
        <w:tc>
          <w:tcPr>
            <w:tcW w:w="2568" w:type="dxa"/>
          </w:tcPr>
          <w:p w14:paraId="74C642A1" w14:textId="77777777" w:rsidR="00F86884" w:rsidRPr="00B9788F" w:rsidRDefault="00F86884" w:rsidP="00B9788F">
            <w:pPr>
              <w:spacing w:line="480" w:lineRule="auto"/>
              <w:ind w:left="284"/>
              <w:jc w:val="both"/>
              <w:rPr>
                <w:rFonts w:ascii="Arial" w:hAnsi="Arial" w:cs="Arial"/>
                <w:sz w:val="20"/>
                <w:szCs w:val="20"/>
              </w:rPr>
            </w:pPr>
            <w:r w:rsidRPr="00B9788F">
              <w:rPr>
                <w:rFonts w:ascii="Arial" w:hAnsi="Arial" w:cs="Arial"/>
                <w:sz w:val="20"/>
                <w:szCs w:val="20"/>
              </w:rPr>
              <w:t>Seed / Commercial</w:t>
            </w:r>
          </w:p>
        </w:tc>
        <w:tc>
          <w:tcPr>
            <w:tcW w:w="2107" w:type="dxa"/>
            <w:vMerge/>
          </w:tcPr>
          <w:p w14:paraId="74F72195" w14:textId="77777777" w:rsidR="00F86884" w:rsidRPr="006C66BD" w:rsidRDefault="00F86884" w:rsidP="001C00DB">
            <w:pPr>
              <w:ind w:left="284" w:right="571"/>
              <w:jc w:val="both"/>
              <w:rPr>
                <w:rFonts w:ascii="Times New Roman" w:hAnsi="Times New Roman" w:cs="Times New Roman"/>
                <w:sz w:val="24"/>
              </w:rPr>
            </w:pPr>
          </w:p>
        </w:tc>
      </w:tr>
    </w:tbl>
    <w:p w14:paraId="1AED1CBC" w14:textId="77777777" w:rsidR="00DB4B69" w:rsidRPr="00B9788F" w:rsidRDefault="00DB4B69" w:rsidP="001C00DB">
      <w:pPr>
        <w:pStyle w:val="Heading4"/>
        <w:ind w:left="284" w:right="571"/>
        <w:jc w:val="both"/>
        <w:rPr>
          <w:rFonts w:ascii="Arial" w:hAnsi="Arial" w:cs="Arial"/>
          <w:b w:val="0"/>
          <w:sz w:val="20"/>
          <w:szCs w:val="20"/>
        </w:rPr>
      </w:pPr>
      <w:r w:rsidRPr="00B9788F">
        <w:rPr>
          <w:rFonts w:ascii="Arial" w:hAnsi="Arial" w:cs="Arial"/>
          <w:b w:val="0"/>
          <w:sz w:val="20"/>
          <w:szCs w:val="20"/>
        </w:rPr>
        <w:lastRenderedPageBreak/>
        <w:t>(</w:t>
      </w:r>
      <w:proofErr w:type="spellStart"/>
      <w:r w:rsidRPr="00B9788F">
        <w:rPr>
          <w:rFonts w:ascii="Arial" w:hAnsi="Arial" w:cs="Arial"/>
          <w:b w:val="0"/>
          <w:sz w:val="20"/>
          <w:szCs w:val="20"/>
        </w:rPr>
        <w:t>Padaki</w:t>
      </w:r>
      <w:proofErr w:type="spellEnd"/>
      <w:r w:rsidRPr="00B9788F">
        <w:rPr>
          <w:rFonts w:ascii="Arial" w:hAnsi="Arial" w:cs="Arial"/>
          <w:b w:val="0"/>
          <w:sz w:val="20"/>
          <w:szCs w:val="20"/>
        </w:rPr>
        <w:t xml:space="preserve"> </w:t>
      </w:r>
      <w:r w:rsidRPr="00B9788F">
        <w:rPr>
          <w:rFonts w:ascii="Arial" w:hAnsi="Arial" w:cs="Arial"/>
          <w:b w:val="0"/>
          <w:i/>
          <w:sz w:val="20"/>
          <w:szCs w:val="20"/>
        </w:rPr>
        <w:t>et al.,</w:t>
      </w:r>
      <w:r w:rsidRPr="00B9788F">
        <w:rPr>
          <w:rFonts w:ascii="Arial" w:hAnsi="Arial" w:cs="Arial"/>
          <w:b w:val="0"/>
          <w:sz w:val="20"/>
          <w:szCs w:val="20"/>
        </w:rPr>
        <w:t xml:space="preserve"> 2014; Das </w:t>
      </w:r>
      <w:r w:rsidRPr="00B9788F">
        <w:rPr>
          <w:rFonts w:ascii="Arial" w:hAnsi="Arial" w:cs="Arial"/>
          <w:b w:val="0"/>
          <w:i/>
          <w:sz w:val="20"/>
          <w:szCs w:val="20"/>
        </w:rPr>
        <w:t>et al.,</w:t>
      </w:r>
      <w:r w:rsidRPr="00B9788F">
        <w:rPr>
          <w:rFonts w:ascii="Arial" w:hAnsi="Arial" w:cs="Arial"/>
          <w:b w:val="0"/>
          <w:sz w:val="20"/>
          <w:szCs w:val="20"/>
        </w:rPr>
        <w:t xml:space="preserve"> 2010)</w:t>
      </w:r>
    </w:p>
    <w:p w14:paraId="1574257A" w14:textId="77777777" w:rsidR="002A37F3" w:rsidRPr="00B9788F" w:rsidRDefault="00BC105E" w:rsidP="00B9788F">
      <w:pPr>
        <w:pStyle w:val="Heading4"/>
        <w:ind w:left="284" w:right="571"/>
        <w:rPr>
          <w:rFonts w:ascii="Arial" w:hAnsi="Arial" w:cs="Arial"/>
          <w:sz w:val="22"/>
          <w:szCs w:val="22"/>
        </w:rPr>
      </w:pPr>
      <w:r w:rsidRPr="00B9788F">
        <w:rPr>
          <w:rFonts w:ascii="Arial" w:hAnsi="Arial" w:cs="Arial"/>
          <w:sz w:val="22"/>
          <w:szCs w:val="22"/>
        </w:rPr>
        <w:t>3</w:t>
      </w:r>
      <w:r w:rsidR="002A37F3" w:rsidRPr="00B9788F">
        <w:rPr>
          <w:rFonts w:ascii="Arial" w:hAnsi="Arial" w:cs="Arial"/>
          <w:sz w:val="22"/>
          <w:szCs w:val="22"/>
        </w:rPr>
        <w:t>.2 Regional Variation and Host Plant Influence</w:t>
      </w:r>
    </w:p>
    <w:p w14:paraId="23CE703F" w14:textId="77777777" w:rsidR="006C66BD" w:rsidRPr="00B9788F" w:rsidRDefault="002A37F3" w:rsidP="00FD69D7">
      <w:pPr>
        <w:pStyle w:val="NormalWeb"/>
        <w:ind w:left="284" w:right="571"/>
        <w:jc w:val="both"/>
        <w:rPr>
          <w:rFonts w:ascii="Arial" w:hAnsi="Arial" w:cs="Arial"/>
          <w:sz w:val="20"/>
          <w:szCs w:val="20"/>
        </w:rPr>
      </w:pPr>
      <w:r w:rsidRPr="00B9788F">
        <w:rPr>
          <w:rFonts w:ascii="Arial" w:hAnsi="Arial" w:cs="Arial"/>
          <w:sz w:val="20"/>
          <w:szCs w:val="20"/>
        </w:rPr>
        <w:t xml:space="preserve">Geographical location also plays a vital role in cocoon morphology and silk fiber properties. Studies conducted in Assam, Meghalaya, and Arunachal Pradesh </w:t>
      </w:r>
      <w:r w:rsidR="007B166D" w:rsidRPr="00B9788F">
        <w:rPr>
          <w:rFonts w:ascii="Arial" w:hAnsi="Arial" w:cs="Arial"/>
          <w:sz w:val="20"/>
          <w:szCs w:val="20"/>
        </w:rPr>
        <w:t>have</w:t>
      </w:r>
      <w:r w:rsidRPr="00B9788F">
        <w:rPr>
          <w:rFonts w:ascii="Arial" w:hAnsi="Arial" w:cs="Arial"/>
          <w:sz w:val="20"/>
          <w:szCs w:val="20"/>
        </w:rPr>
        <w:t xml:space="preserve"> shown considerable variation in cocoon characteristics based on altitude and microclimatic c</w:t>
      </w:r>
      <w:r w:rsidR="006C66BD" w:rsidRPr="00B9788F">
        <w:rPr>
          <w:rFonts w:ascii="Arial" w:hAnsi="Arial" w:cs="Arial"/>
          <w:sz w:val="20"/>
          <w:szCs w:val="20"/>
        </w:rPr>
        <w:t>onditions (</w:t>
      </w:r>
      <w:proofErr w:type="spellStart"/>
      <w:r w:rsidR="006C66BD" w:rsidRPr="00B9788F">
        <w:rPr>
          <w:rFonts w:ascii="Arial" w:hAnsi="Arial" w:cs="Arial"/>
          <w:sz w:val="20"/>
          <w:szCs w:val="20"/>
        </w:rPr>
        <w:t>Padaki</w:t>
      </w:r>
      <w:proofErr w:type="spellEnd"/>
      <w:r w:rsidR="006C66BD" w:rsidRPr="00B9788F">
        <w:rPr>
          <w:rFonts w:ascii="Arial" w:hAnsi="Arial" w:cs="Arial"/>
          <w:sz w:val="20"/>
          <w:szCs w:val="20"/>
        </w:rPr>
        <w:t xml:space="preserve"> </w:t>
      </w:r>
      <w:r w:rsidR="006C66BD" w:rsidRPr="00B9788F">
        <w:rPr>
          <w:rFonts w:ascii="Arial" w:hAnsi="Arial" w:cs="Arial"/>
          <w:i/>
          <w:sz w:val="20"/>
          <w:szCs w:val="20"/>
        </w:rPr>
        <w:t>et al.,</w:t>
      </w:r>
      <w:r w:rsidR="006C66BD" w:rsidRPr="00B9788F">
        <w:rPr>
          <w:rFonts w:ascii="Arial" w:hAnsi="Arial" w:cs="Arial"/>
          <w:sz w:val="20"/>
          <w:szCs w:val="20"/>
        </w:rPr>
        <w:t xml:space="preserve"> 2014). In a comparative st</w:t>
      </w:r>
      <w:r w:rsidR="007B166D" w:rsidRPr="00B9788F">
        <w:rPr>
          <w:rFonts w:ascii="Arial" w:hAnsi="Arial" w:cs="Arial"/>
          <w:sz w:val="20"/>
          <w:szCs w:val="20"/>
        </w:rPr>
        <w:t xml:space="preserve">udy of three districts in Assam, Jorhat, </w:t>
      </w:r>
      <w:proofErr w:type="spellStart"/>
      <w:r w:rsidR="007B166D" w:rsidRPr="00B9788F">
        <w:rPr>
          <w:rFonts w:ascii="Arial" w:hAnsi="Arial" w:cs="Arial"/>
          <w:sz w:val="20"/>
          <w:szCs w:val="20"/>
        </w:rPr>
        <w:t>Kamrup</w:t>
      </w:r>
      <w:proofErr w:type="spellEnd"/>
      <w:r w:rsidR="007B166D" w:rsidRPr="00B9788F">
        <w:rPr>
          <w:rFonts w:ascii="Arial" w:hAnsi="Arial" w:cs="Arial"/>
          <w:sz w:val="20"/>
          <w:szCs w:val="20"/>
        </w:rPr>
        <w:t xml:space="preserve">, and Lakhimpur, </w:t>
      </w:r>
      <w:proofErr w:type="spellStart"/>
      <w:r w:rsidR="006C66BD" w:rsidRPr="00FD69D7">
        <w:rPr>
          <w:rFonts w:ascii="Arial" w:hAnsi="Arial" w:cs="Arial"/>
          <w:sz w:val="20"/>
          <w:szCs w:val="20"/>
        </w:rPr>
        <w:t>Saikia</w:t>
      </w:r>
      <w:proofErr w:type="spellEnd"/>
      <w:r w:rsidR="006C66BD" w:rsidRPr="00FD69D7">
        <w:rPr>
          <w:rFonts w:ascii="Arial" w:hAnsi="Arial" w:cs="Arial"/>
          <w:sz w:val="20"/>
          <w:szCs w:val="20"/>
        </w:rPr>
        <w:t xml:space="preserve"> </w:t>
      </w:r>
      <w:r w:rsidR="006C66BD" w:rsidRPr="00FD69D7">
        <w:rPr>
          <w:rFonts w:ascii="Arial" w:hAnsi="Arial" w:cs="Arial"/>
          <w:i/>
          <w:sz w:val="20"/>
          <w:szCs w:val="20"/>
        </w:rPr>
        <w:t>et al.</w:t>
      </w:r>
      <w:r w:rsidR="006C66BD" w:rsidRPr="00FD69D7">
        <w:rPr>
          <w:rFonts w:ascii="Arial" w:hAnsi="Arial" w:cs="Arial"/>
          <w:sz w:val="20"/>
          <w:szCs w:val="20"/>
        </w:rPr>
        <w:t xml:space="preserve"> (2022) demonstrated that </w:t>
      </w:r>
      <w:proofErr w:type="spellStart"/>
      <w:r w:rsidR="006C66BD" w:rsidRPr="00FD69D7">
        <w:rPr>
          <w:rFonts w:ascii="Arial" w:hAnsi="Arial" w:cs="Arial"/>
          <w:sz w:val="20"/>
          <w:szCs w:val="20"/>
        </w:rPr>
        <w:t>Kamrup</w:t>
      </w:r>
      <w:proofErr w:type="spellEnd"/>
      <w:r w:rsidR="006C66BD" w:rsidRPr="00FD69D7">
        <w:rPr>
          <w:rFonts w:ascii="Arial" w:hAnsi="Arial" w:cs="Arial"/>
          <w:sz w:val="20"/>
          <w:szCs w:val="20"/>
        </w:rPr>
        <w:t xml:space="preserve"> yielded the best cocoon metrics across both</w:t>
      </w:r>
      <w:r w:rsidR="006C66BD" w:rsidRPr="00B9788F">
        <w:rPr>
          <w:rFonts w:ascii="Arial" w:hAnsi="Arial" w:cs="Arial"/>
          <w:sz w:val="20"/>
          <w:szCs w:val="20"/>
        </w:rPr>
        <w:t xml:space="preserve"> commercial seasons. Specifically, </w:t>
      </w:r>
      <w:proofErr w:type="spellStart"/>
      <w:r w:rsidR="006C66BD" w:rsidRPr="00B9788F">
        <w:rPr>
          <w:rFonts w:ascii="Arial" w:hAnsi="Arial" w:cs="Arial"/>
          <w:sz w:val="20"/>
          <w:szCs w:val="20"/>
        </w:rPr>
        <w:t>Kamrup</w:t>
      </w:r>
      <w:proofErr w:type="spellEnd"/>
      <w:r w:rsidR="006C66BD" w:rsidRPr="00B9788F">
        <w:rPr>
          <w:rFonts w:ascii="Arial" w:hAnsi="Arial" w:cs="Arial"/>
          <w:sz w:val="20"/>
          <w:szCs w:val="20"/>
        </w:rPr>
        <w:t xml:space="preserve"> recorded average cocoon weights of 5.73 g, shell weights of 0.51 g, and a shell ratio of 8.74%, while Jorhat lagged with values of 5.27 g, 0.43 g, and 8.20% respectively. These differences highlight the significance of localized microclimates and the nutritional profile of host plants across regions.</w:t>
      </w:r>
    </w:p>
    <w:p w14:paraId="41B4D9D5" w14:textId="77777777" w:rsidR="006C66BD" w:rsidRPr="00B9788F" w:rsidRDefault="00BC105E" w:rsidP="00B9788F">
      <w:pPr>
        <w:pStyle w:val="NormalWeb"/>
        <w:ind w:left="284" w:right="571"/>
        <w:rPr>
          <w:rFonts w:ascii="Arial" w:hAnsi="Arial" w:cs="Arial"/>
          <w:sz w:val="22"/>
          <w:szCs w:val="22"/>
        </w:rPr>
      </w:pPr>
      <w:r w:rsidRPr="00B9788F">
        <w:rPr>
          <w:rStyle w:val="Strong"/>
          <w:rFonts w:ascii="Arial" w:hAnsi="Arial" w:cs="Arial"/>
          <w:sz w:val="22"/>
          <w:szCs w:val="22"/>
        </w:rPr>
        <w:t xml:space="preserve">3.3 </w:t>
      </w:r>
      <w:r w:rsidR="006C66BD" w:rsidRPr="00B9788F">
        <w:rPr>
          <w:rStyle w:val="Strong"/>
          <w:rFonts w:ascii="Arial" w:hAnsi="Arial" w:cs="Arial"/>
          <w:sz w:val="22"/>
          <w:szCs w:val="22"/>
        </w:rPr>
        <w:t>Host Plant-Environment Interactions</w:t>
      </w:r>
    </w:p>
    <w:p w14:paraId="52159C04" w14:textId="77777777" w:rsidR="002A37F3" w:rsidRPr="002A5B84" w:rsidRDefault="006C66BD" w:rsidP="001C00DB">
      <w:pPr>
        <w:pStyle w:val="NormalWeb"/>
        <w:ind w:left="284" w:right="571"/>
        <w:jc w:val="both"/>
        <w:rPr>
          <w:rFonts w:ascii="Arial" w:hAnsi="Arial" w:cs="Arial"/>
          <w:sz w:val="20"/>
          <w:szCs w:val="20"/>
        </w:rPr>
      </w:pPr>
      <w:r w:rsidRPr="00B9788F">
        <w:rPr>
          <w:rFonts w:ascii="Arial" w:hAnsi="Arial" w:cs="Arial"/>
          <w:sz w:val="20"/>
          <w:szCs w:val="20"/>
        </w:rPr>
        <w:t xml:space="preserve">Host </w:t>
      </w:r>
      <w:r w:rsidRPr="002A5B84">
        <w:rPr>
          <w:rFonts w:ascii="Arial" w:hAnsi="Arial" w:cs="Arial"/>
          <w:sz w:val="20"/>
          <w:szCs w:val="20"/>
        </w:rPr>
        <w:t xml:space="preserve">plant quality, a function of both environmental condition and plant species, was shown to contribute approximately 38.2% to successful crop harvest, as compared to 37% from climate alone (Choudhury, 1992). </w:t>
      </w:r>
      <w:proofErr w:type="spellStart"/>
      <w:r w:rsidRPr="002A5B84">
        <w:rPr>
          <w:rFonts w:ascii="Arial" w:hAnsi="Arial" w:cs="Arial"/>
          <w:sz w:val="20"/>
          <w:szCs w:val="20"/>
        </w:rPr>
        <w:t>Som</w:t>
      </w:r>
      <w:proofErr w:type="spellEnd"/>
      <w:r w:rsidRPr="002A5B84">
        <w:rPr>
          <w:rFonts w:ascii="Arial" w:hAnsi="Arial" w:cs="Arial"/>
          <w:sz w:val="20"/>
          <w:szCs w:val="20"/>
        </w:rPr>
        <w:t xml:space="preserve"> (</w:t>
      </w:r>
      <w:proofErr w:type="spellStart"/>
      <w:r w:rsidRPr="002A5B84">
        <w:rPr>
          <w:rFonts w:ascii="Arial" w:hAnsi="Arial" w:cs="Arial"/>
          <w:i/>
          <w:sz w:val="20"/>
          <w:szCs w:val="20"/>
        </w:rPr>
        <w:t>Persea</w:t>
      </w:r>
      <w:proofErr w:type="spellEnd"/>
      <w:r w:rsidRPr="002A5B84">
        <w:rPr>
          <w:rFonts w:ascii="Arial" w:hAnsi="Arial" w:cs="Arial"/>
          <w:i/>
          <w:sz w:val="20"/>
          <w:szCs w:val="20"/>
        </w:rPr>
        <w:t xml:space="preserve"> </w:t>
      </w:r>
      <w:proofErr w:type="spellStart"/>
      <w:r w:rsidRPr="002A5B84">
        <w:rPr>
          <w:rFonts w:ascii="Arial" w:hAnsi="Arial" w:cs="Arial"/>
          <w:i/>
          <w:sz w:val="20"/>
          <w:szCs w:val="20"/>
        </w:rPr>
        <w:t>bombycina</w:t>
      </w:r>
      <w:proofErr w:type="spellEnd"/>
      <w:r w:rsidRPr="002A5B84">
        <w:rPr>
          <w:rFonts w:ascii="Arial" w:hAnsi="Arial" w:cs="Arial"/>
          <w:sz w:val="20"/>
          <w:szCs w:val="20"/>
        </w:rPr>
        <w:t xml:space="preserve">) and </w:t>
      </w:r>
      <w:proofErr w:type="spellStart"/>
      <w:r w:rsidRPr="002A5B84">
        <w:rPr>
          <w:rFonts w:ascii="Arial" w:hAnsi="Arial" w:cs="Arial"/>
          <w:sz w:val="20"/>
          <w:szCs w:val="20"/>
        </w:rPr>
        <w:t>Soalu</w:t>
      </w:r>
      <w:proofErr w:type="spellEnd"/>
      <w:r w:rsidRPr="002A5B84">
        <w:rPr>
          <w:rFonts w:ascii="Arial" w:hAnsi="Arial" w:cs="Arial"/>
          <w:sz w:val="20"/>
          <w:szCs w:val="20"/>
        </w:rPr>
        <w:t xml:space="preserve"> (</w:t>
      </w:r>
      <w:proofErr w:type="spellStart"/>
      <w:r w:rsidRPr="002A5B84">
        <w:rPr>
          <w:rFonts w:ascii="Arial" w:hAnsi="Arial" w:cs="Arial"/>
          <w:i/>
          <w:sz w:val="20"/>
          <w:szCs w:val="20"/>
        </w:rPr>
        <w:t>Litsea</w:t>
      </w:r>
      <w:proofErr w:type="spellEnd"/>
      <w:r w:rsidRPr="002A5B84">
        <w:rPr>
          <w:rFonts w:ascii="Arial" w:hAnsi="Arial" w:cs="Arial"/>
          <w:i/>
          <w:sz w:val="20"/>
          <w:szCs w:val="20"/>
        </w:rPr>
        <w:t xml:space="preserve"> </w:t>
      </w:r>
      <w:proofErr w:type="spellStart"/>
      <w:r w:rsidRPr="002A5B84">
        <w:rPr>
          <w:rFonts w:ascii="Arial" w:hAnsi="Arial" w:cs="Arial"/>
          <w:i/>
          <w:sz w:val="20"/>
          <w:szCs w:val="20"/>
        </w:rPr>
        <w:t>monopetala</w:t>
      </w:r>
      <w:proofErr w:type="spellEnd"/>
      <w:r w:rsidRPr="002A5B84">
        <w:rPr>
          <w:rFonts w:ascii="Arial" w:hAnsi="Arial" w:cs="Arial"/>
          <w:sz w:val="20"/>
          <w:szCs w:val="20"/>
        </w:rPr>
        <w:t xml:space="preserve">) are the two primary host plants; however, their efficacy varies with seasons and geography. </w:t>
      </w:r>
      <w:proofErr w:type="spellStart"/>
      <w:r w:rsidRPr="002A5B84">
        <w:rPr>
          <w:rFonts w:ascii="Arial" w:hAnsi="Arial" w:cs="Arial"/>
          <w:sz w:val="20"/>
          <w:szCs w:val="20"/>
        </w:rPr>
        <w:t>Borpuzari</w:t>
      </w:r>
      <w:proofErr w:type="spellEnd"/>
      <w:r w:rsidRPr="002A5B84">
        <w:rPr>
          <w:rFonts w:ascii="Arial" w:hAnsi="Arial" w:cs="Arial"/>
          <w:sz w:val="20"/>
          <w:szCs w:val="20"/>
        </w:rPr>
        <w:t xml:space="preserve"> </w:t>
      </w:r>
      <w:r w:rsidRPr="002A5B84">
        <w:rPr>
          <w:rFonts w:ascii="Arial" w:hAnsi="Arial" w:cs="Arial"/>
          <w:i/>
          <w:sz w:val="20"/>
          <w:szCs w:val="20"/>
        </w:rPr>
        <w:t>et al.</w:t>
      </w:r>
      <w:r w:rsidRPr="002A5B84">
        <w:rPr>
          <w:rFonts w:ascii="Arial" w:hAnsi="Arial" w:cs="Arial"/>
          <w:sz w:val="20"/>
          <w:szCs w:val="20"/>
        </w:rPr>
        <w:t xml:space="preserve"> (2022) found that </w:t>
      </w:r>
      <w:proofErr w:type="spellStart"/>
      <w:r w:rsidRPr="002A5B84">
        <w:rPr>
          <w:rFonts w:ascii="Arial" w:hAnsi="Arial" w:cs="Arial"/>
          <w:sz w:val="20"/>
          <w:szCs w:val="20"/>
        </w:rPr>
        <w:t>Som</w:t>
      </w:r>
      <w:proofErr w:type="spellEnd"/>
      <w:r w:rsidRPr="002A5B84">
        <w:rPr>
          <w:rFonts w:ascii="Arial" w:hAnsi="Arial" w:cs="Arial"/>
          <w:sz w:val="20"/>
          <w:szCs w:val="20"/>
        </w:rPr>
        <w:t xml:space="preserve">-fed larvae consistently outperformed others in terms of shell weight and shell ratio, particularly during </w:t>
      </w:r>
      <w:proofErr w:type="spellStart"/>
      <w:r w:rsidRPr="002A5B84">
        <w:rPr>
          <w:rFonts w:ascii="Arial" w:hAnsi="Arial" w:cs="Arial"/>
          <w:sz w:val="20"/>
          <w:szCs w:val="20"/>
        </w:rPr>
        <w:t>Kotia</w:t>
      </w:r>
      <w:proofErr w:type="spellEnd"/>
      <w:r w:rsidRPr="002A5B84">
        <w:rPr>
          <w:rFonts w:ascii="Arial" w:hAnsi="Arial" w:cs="Arial"/>
          <w:sz w:val="20"/>
          <w:szCs w:val="20"/>
        </w:rPr>
        <w:t xml:space="preserve">, suggesting that </w:t>
      </w:r>
      <w:proofErr w:type="spellStart"/>
      <w:r w:rsidRPr="002A5B84">
        <w:rPr>
          <w:rFonts w:ascii="Arial" w:hAnsi="Arial" w:cs="Arial"/>
          <w:sz w:val="20"/>
          <w:szCs w:val="20"/>
        </w:rPr>
        <w:t>Som</w:t>
      </w:r>
      <w:proofErr w:type="spellEnd"/>
      <w:r w:rsidRPr="002A5B84">
        <w:rPr>
          <w:rFonts w:ascii="Arial" w:hAnsi="Arial" w:cs="Arial"/>
          <w:sz w:val="20"/>
          <w:szCs w:val="20"/>
        </w:rPr>
        <w:t xml:space="preserve"> offers superior nutrition under favorable seasonal conditions. </w:t>
      </w:r>
      <w:r w:rsidR="002A37F3" w:rsidRPr="002A5B84">
        <w:rPr>
          <w:rFonts w:ascii="Arial" w:hAnsi="Arial" w:cs="Arial"/>
          <w:sz w:val="20"/>
          <w:szCs w:val="20"/>
        </w:rPr>
        <w:t>Any fluctuation in host plant phytochemistry due to soil health, rainfall, or pest pressure directly affects larval growth, cocoon shell development, and the biochemical composition of the silk.</w:t>
      </w:r>
    </w:p>
    <w:p w14:paraId="220F24EA" w14:textId="77777777" w:rsidR="00E76D3F" w:rsidRPr="00B9788F" w:rsidRDefault="00E76D3F" w:rsidP="001C00DB">
      <w:pPr>
        <w:pStyle w:val="NormalWeb"/>
        <w:ind w:left="284" w:right="571"/>
        <w:jc w:val="both"/>
        <w:rPr>
          <w:rFonts w:ascii="Arial" w:hAnsi="Arial" w:cs="Arial"/>
          <w:sz w:val="20"/>
          <w:szCs w:val="20"/>
        </w:rPr>
      </w:pPr>
      <w:r w:rsidRPr="002A5B84">
        <w:rPr>
          <w:rFonts w:ascii="Arial" w:hAnsi="Arial" w:cs="Arial"/>
          <w:sz w:val="20"/>
          <w:szCs w:val="20"/>
        </w:rPr>
        <w:t xml:space="preserve">The influence of host plants on the economic traits of silkworms is not limited to </w:t>
      </w:r>
      <w:proofErr w:type="spellStart"/>
      <w:r w:rsidRPr="002A5B84">
        <w:rPr>
          <w:rFonts w:ascii="Arial" w:hAnsi="Arial" w:cs="Arial"/>
          <w:sz w:val="20"/>
          <w:szCs w:val="20"/>
        </w:rPr>
        <w:t>Muga</w:t>
      </w:r>
      <w:proofErr w:type="spellEnd"/>
      <w:r w:rsidRPr="002A5B84">
        <w:rPr>
          <w:rFonts w:ascii="Arial" w:hAnsi="Arial" w:cs="Arial"/>
          <w:sz w:val="20"/>
          <w:szCs w:val="20"/>
        </w:rPr>
        <w:t xml:space="preserve"> silk. Several studies have also documented similar impacts in other silk-producing species. Literature on mulberry silkworms and other non-mulberry species has shown that the biochemical and nutritional composition of leaves significantly affects parameters such as larval duration, cocoon weight, shell thickness, and silk filament length (</w:t>
      </w:r>
      <w:proofErr w:type="spellStart"/>
      <w:r w:rsidRPr="002A5B84">
        <w:rPr>
          <w:rFonts w:ascii="Arial" w:hAnsi="Arial" w:cs="Arial"/>
          <w:sz w:val="20"/>
          <w:szCs w:val="20"/>
        </w:rPr>
        <w:t>Bahar</w:t>
      </w:r>
      <w:proofErr w:type="spellEnd"/>
      <w:r w:rsidRPr="002A5B84">
        <w:rPr>
          <w:rFonts w:ascii="Arial" w:hAnsi="Arial" w:cs="Arial"/>
          <w:sz w:val="20"/>
          <w:szCs w:val="20"/>
        </w:rPr>
        <w:t xml:space="preserve"> </w:t>
      </w:r>
      <w:r w:rsidRPr="002A5B84">
        <w:rPr>
          <w:rFonts w:ascii="Arial" w:hAnsi="Arial" w:cs="Arial"/>
          <w:i/>
          <w:sz w:val="20"/>
          <w:szCs w:val="20"/>
        </w:rPr>
        <w:t>et al.,</w:t>
      </w:r>
      <w:r w:rsidR="00B9788F" w:rsidRPr="002A5B84">
        <w:rPr>
          <w:rFonts w:ascii="Arial" w:hAnsi="Arial" w:cs="Arial"/>
          <w:sz w:val="20"/>
          <w:szCs w:val="20"/>
        </w:rPr>
        <w:t xml:space="preserve"> 2011; Singh and Goswami, 2012; Deka and</w:t>
      </w:r>
      <w:r w:rsidRPr="002A5B84">
        <w:rPr>
          <w:rFonts w:ascii="Arial" w:hAnsi="Arial" w:cs="Arial"/>
          <w:sz w:val="20"/>
          <w:szCs w:val="20"/>
        </w:rPr>
        <w:t xml:space="preserve"> Kumari, 2013; </w:t>
      </w:r>
      <w:proofErr w:type="spellStart"/>
      <w:r w:rsidRPr="002A5B84">
        <w:rPr>
          <w:rFonts w:ascii="Arial" w:hAnsi="Arial" w:cs="Arial"/>
          <w:sz w:val="20"/>
          <w:szCs w:val="20"/>
        </w:rPr>
        <w:t>Subharani</w:t>
      </w:r>
      <w:proofErr w:type="spellEnd"/>
      <w:r w:rsidRPr="002A5B84">
        <w:rPr>
          <w:rFonts w:ascii="Arial" w:hAnsi="Arial" w:cs="Arial"/>
          <w:sz w:val="20"/>
          <w:szCs w:val="20"/>
        </w:rPr>
        <w:t xml:space="preserve"> </w:t>
      </w:r>
      <w:r w:rsidRPr="002A5B84">
        <w:rPr>
          <w:rFonts w:ascii="Arial" w:hAnsi="Arial" w:cs="Arial"/>
          <w:i/>
          <w:sz w:val="20"/>
          <w:szCs w:val="20"/>
        </w:rPr>
        <w:t>et al.,</w:t>
      </w:r>
      <w:r w:rsidRPr="002A5B84">
        <w:rPr>
          <w:rFonts w:ascii="Arial" w:hAnsi="Arial" w:cs="Arial"/>
          <w:sz w:val="20"/>
          <w:szCs w:val="20"/>
        </w:rPr>
        <w:t xml:space="preserve"> 2017).</w:t>
      </w:r>
    </w:p>
    <w:p w14:paraId="3A07E838" w14:textId="77777777" w:rsidR="002A37F3" w:rsidRPr="00B9788F" w:rsidRDefault="00BC105E" w:rsidP="00B9788F">
      <w:pPr>
        <w:pStyle w:val="Heading4"/>
        <w:ind w:left="284" w:right="571"/>
        <w:rPr>
          <w:rFonts w:ascii="Arial" w:hAnsi="Arial" w:cs="Arial"/>
          <w:sz w:val="22"/>
          <w:szCs w:val="22"/>
        </w:rPr>
      </w:pPr>
      <w:r w:rsidRPr="00B9788F">
        <w:rPr>
          <w:rFonts w:ascii="Arial" w:hAnsi="Arial" w:cs="Arial"/>
          <w:sz w:val="22"/>
          <w:szCs w:val="22"/>
        </w:rPr>
        <w:t>3.4</w:t>
      </w:r>
      <w:r w:rsidR="002A37F3" w:rsidRPr="00B9788F">
        <w:rPr>
          <w:rFonts w:ascii="Arial" w:hAnsi="Arial" w:cs="Arial"/>
          <w:sz w:val="22"/>
          <w:szCs w:val="22"/>
        </w:rPr>
        <w:t xml:space="preserve"> Temperature and Humidity Thresholds</w:t>
      </w:r>
    </w:p>
    <w:p w14:paraId="5C64838F" w14:textId="77777777" w:rsidR="006C66BD" w:rsidRPr="00B9788F" w:rsidRDefault="002A37F3" w:rsidP="001C00DB">
      <w:pPr>
        <w:pStyle w:val="NormalWeb"/>
        <w:ind w:left="284" w:right="571"/>
        <w:jc w:val="both"/>
        <w:rPr>
          <w:rFonts w:ascii="Arial" w:hAnsi="Arial" w:cs="Arial"/>
          <w:sz w:val="20"/>
          <w:szCs w:val="20"/>
        </w:rPr>
      </w:pPr>
      <w:r w:rsidRPr="00B9788F">
        <w:rPr>
          <w:rFonts w:ascii="Arial" w:hAnsi="Arial" w:cs="Arial"/>
          <w:sz w:val="20"/>
          <w:szCs w:val="20"/>
        </w:rPr>
        <w:t xml:space="preserve">Optimal temperature and relative humidity are essential for successful larval development and cocoon spinning. </w:t>
      </w:r>
      <w:proofErr w:type="spellStart"/>
      <w:r w:rsidRPr="00B9788F">
        <w:rPr>
          <w:rFonts w:ascii="Arial" w:hAnsi="Arial" w:cs="Arial"/>
          <w:sz w:val="20"/>
          <w:szCs w:val="20"/>
        </w:rPr>
        <w:t>Muga</w:t>
      </w:r>
      <w:proofErr w:type="spellEnd"/>
      <w:r w:rsidRPr="00B9788F">
        <w:rPr>
          <w:rFonts w:ascii="Arial" w:hAnsi="Arial" w:cs="Arial"/>
          <w:sz w:val="20"/>
          <w:szCs w:val="20"/>
        </w:rPr>
        <w:t xml:space="preserve"> silkworms thrive best in ambient temperatures ranging between </w:t>
      </w:r>
      <w:r w:rsidRPr="00B9788F">
        <w:rPr>
          <w:rStyle w:val="Strong"/>
          <w:rFonts w:ascii="Arial" w:hAnsi="Arial" w:cs="Arial"/>
          <w:b w:val="0"/>
          <w:sz w:val="20"/>
          <w:szCs w:val="20"/>
        </w:rPr>
        <w:t>24–28°C</w:t>
      </w:r>
      <w:r w:rsidRPr="00B9788F">
        <w:rPr>
          <w:rFonts w:ascii="Arial" w:hAnsi="Arial" w:cs="Arial"/>
          <w:sz w:val="20"/>
          <w:szCs w:val="20"/>
        </w:rPr>
        <w:t xml:space="preserve"> and relative humidity between </w:t>
      </w:r>
      <w:r w:rsidRPr="00B9788F">
        <w:rPr>
          <w:rStyle w:val="Strong"/>
          <w:rFonts w:ascii="Arial" w:hAnsi="Arial" w:cs="Arial"/>
          <w:b w:val="0"/>
          <w:sz w:val="20"/>
          <w:szCs w:val="20"/>
        </w:rPr>
        <w:t>70–85%</w:t>
      </w:r>
      <w:r w:rsidRPr="00B9788F">
        <w:rPr>
          <w:rFonts w:ascii="Arial" w:hAnsi="Arial" w:cs="Arial"/>
          <w:sz w:val="20"/>
          <w:szCs w:val="20"/>
        </w:rPr>
        <w:t xml:space="preserve"> (</w:t>
      </w:r>
      <w:proofErr w:type="spellStart"/>
      <w:r w:rsidRPr="00B9788F">
        <w:rPr>
          <w:rFonts w:ascii="Arial" w:hAnsi="Arial" w:cs="Arial"/>
          <w:sz w:val="20"/>
          <w:szCs w:val="20"/>
        </w:rPr>
        <w:t>Padaki</w:t>
      </w:r>
      <w:proofErr w:type="spellEnd"/>
      <w:r w:rsidRPr="00B9788F">
        <w:rPr>
          <w:rFonts w:ascii="Arial" w:hAnsi="Arial" w:cs="Arial"/>
          <w:sz w:val="20"/>
          <w:szCs w:val="20"/>
        </w:rPr>
        <w:t xml:space="preserve"> </w:t>
      </w:r>
      <w:r w:rsidRPr="00B9788F">
        <w:rPr>
          <w:rFonts w:ascii="Arial" w:hAnsi="Arial" w:cs="Arial"/>
          <w:i/>
          <w:sz w:val="20"/>
          <w:szCs w:val="20"/>
        </w:rPr>
        <w:t>et al.</w:t>
      </w:r>
      <w:r w:rsidR="00F36063" w:rsidRPr="00B9788F">
        <w:rPr>
          <w:rFonts w:ascii="Arial" w:hAnsi="Arial" w:cs="Arial"/>
          <w:i/>
          <w:sz w:val="20"/>
          <w:szCs w:val="20"/>
        </w:rPr>
        <w:t>,</w:t>
      </w:r>
      <w:r w:rsidR="00F36063" w:rsidRPr="00B9788F">
        <w:rPr>
          <w:rFonts w:ascii="Arial" w:hAnsi="Arial" w:cs="Arial"/>
          <w:sz w:val="20"/>
          <w:szCs w:val="20"/>
        </w:rPr>
        <w:t xml:space="preserve"> 2014). Extreme weather events </w:t>
      </w:r>
      <w:r w:rsidRPr="00B9788F">
        <w:rPr>
          <w:rFonts w:ascii="Arial" w:hAnsi="Arial" w:cs="Arial"/>
          <w:sz w:val="20"/>
          <w:szCs w:val="20"/>
        </w:rPr>
        <w:t>like unseasonal rainfall or high t</w:t>
      </w:r>
      <w:r w:rsidR="00F36063" w:rsidRPr="00B9788F">
        <w:rPr>
          <w:rFonts w:ascii="Arial" w:hAnsi="Arial" w:cs="Arial"/>
          <w:sz w:val="20"/>
          <w:szCs w:val="20"/>
        </w:rPr>
        <w:t xml:space="preserve">emperatures during late instars </w:t>
      </w:r>
      <w:r w:rsidRPr="00B9788F">
        <w:rPr>
          <w:rFonts w:ascii="Arial" w:hAnsi="Arial" w:cs="Arial"/>
          <w:sz w:val="20"/>
          <w:szCs w:val="20"/>
        </w:rPr>
        <w:t xml:space="preserve">can disrupt spinning, induce disease outbreaks, and decrease cocoon quality. </w:t>
      </w:r>
      <w:r w:rsidR="006C66BD" w:rsidRPr="00B9788F">
        <w:rPr>
          <w:rFonts w:ascii="Arial" w:hAnsi="Arial" w:cs="Arial"/>
          <w:sz w:val="20"/>
          <w:szCs w:val="20"/>
        </w:rPr>
        <w:t>Unfavorable conditions, such as extreme temperature, unseasonal rainfall, and high wind velocity, particularly</w:t>
      </w:r>
      <w:r w:rsidR="00F36063" w:rsidRPr="00B9788F">
        <w:rPr>
          <w:rFonts w:ascii="Arial" w:hAnsi="Arial" w:cs="Arial"/>
          <w:sz w:val="20"/>
          <w:szCs w:val="20"/>
        </w:rPr>
        <w:t xml:space="preserve"> during seed crop seasons (</w:t>
      </w:r>
      <w:proofErr w:type="spellStart"/>
      <w:r w:rsidR="006C66BD" w:rsidRPr="00B9788F">
        <w:rPr>
          <w:rFonts w:ascii="Arial" w:hAnsi="Arial" w:cs="Arial"/>
          <w:sz w:val="20"/>
          <w:szCs w:val="20"/>
        </w:rPr>
        <w:t>Aherua</w:t>
      </w:r>
      <w:proofErr w:type="spellEnd"/>
      <w:r w:rsidR="006C66BD" w:rsidRPr="00B9788F">
        <w:rPr>
          <w:rFonts w:ascii="Arial" w:hAnsi="Arial" w:cs="Arial"/>
          <w:sz w:val="20"/>
          <w:szCs w:val="20"/>
        </w:rPr>
        <w:t xml:space="preserve"> and </w:t>
      </w:r>
      <w:proofErr w:type="spellStart"/>
      <w:r w:rsidR="006C66BD" w:rsidRPr="00B9788F">
        <w:rPr>
          <w:rFonts w:ascii="Arial" w:hAnsi="Arial" w:cs="Arial"/>
          <w:sz w:val="20"/>
          <w:szCs w:val="20"/>
        </w:rPr>
        <w:t>Bhodia</w:t>
      </w:r>
      <w:proofErr w:type="spellEnd"/>
      <w:r w:rsidR="006C66BD" w:rsidRPr="00B9788F">
        <w:rPr>
          <w:rFonts w:ascii="Arial" w:hAnsi="Arial" w:cs="Arial"/>
          <w:sz w:val="20"/>
          <w:szCs w:val="20"/>
        </w:rPr>
        <w:t>), were found to reduce productivity b</w:t>
      </w:r>
      <w:r w:rsidR="00F36063" w:rsidRPr="00B9788F">
        <w:rPr>
          <w:rFonts w:ascii="Arial" w:hAnsi="Arial" w:cs="Arial"/>
          <w:sz w:val="20"/>
          <w:szCs w:val="20"/>
        </w:rPr>
        <w:t>y up to 20</w:t>
      </w:r>
      <w:r w:rsidR="00F36063" w:rsidRPr="007871A6">
        <w:rPr>
          <w:rFonts w:ascii="Arial" w:hAnsi="Arial" w:cs="Arial"/>
          <w:sz w:val="20"/>
          <w:szCs w:val="20"/>
        </w:rPr>
        <w:t>% (</w:t>
      </w:r>
      <w:proofErr w:type="spellStart"/>
      <w:r w:rsidR="00F36063" w:rsidRPr="007871A6">
        <w:rPr>
          <w:rFonts w:ascii="Arial" w:hAnsi="Arial" w:cs="Arial"/>
          <w:sz w:val="20"/>
          <w:szCs w:val="20"/>
        </w:rPr>
        <w:t>Saikia</w:t>
      </w:r>
      <w:proofErr w:type="spellEnd"/>
      <w:r w:rsidR="00F36063" w:rsidRPr="007871A6">
        <w:rPr>
          <w:rFonts w:ascii="Arial" w:hAnsi="Arial" w:cs="Arial"/>
          <w:sz w:val="20"/>
          <w:szCs w:val="20"/>
        </w:rPr>
        <w:t xml:space="preserve"> </w:t>
      </w:r>
      <w:r w:rsidR="00F36063" w:rsidRPr="007871A6">
        <w:rPr>
          <w:rFonts w:ascii="Arial" w:hAnsi="Arial" w:cs="Arial"/>
          <w:i/>
          <w:sz w:val="20"/>
          <w:szCs w:val="20"/>
        </w:rPr>
        <w:t>et al.,</w:t>
      </w:r>
      <w:r w:rsidR="00F36063" w:rsidRPr="007871A6">
        <w:rPr>
          <w:rFonts w:ascii="Arial" w:hAnsi="Arial" w:cs="Arial"/>
          <w:sz w:val="20"/>
          <w:szCs w:val="20"/>
        </w:rPr>
        <w:t xml:space="preserve"> 2016</w:t>
      </w:r>
      <w:r w:rsidR="006C66BD" w:rsidRPr="007871A6">
        <w:rPr>
          <w:rFonts w:ascii="Arial" w:hAnsi="Arial" w:cs="Arial"/>
          <w:sz w:val="20"/>
          <w:szCs w:val="20"/>
        </w:rPr>
        <w:t>). Such stresses not only affect larval development but also increase vulnerability to diseases and predators, making</w:t>
      </w:r>
      <w:r w:rsidR="006C66BD" w:rsidRPr="00B9788F">
        <w:rPr>
          <w:rFonts w:ascii="Arial" w:hAnsi="Arial" w:cs="Arial"/>
          <w:sz w:val="20"/>
          <w:szCs w:val="20"/>
        </w:rPr>
        <w:t xml:space="preserve"> crop scheduling a critical management strategy.</w:t>
      </w:r>
    </w:p>
    <w:p w14:paraId="1717EF46" w14:textId="77777777" w:rsidR="002A37F3" w:rsidRPr="00B9788F" w:rsidRDefault="00BC105E" w:rsidP="00B9788F">
      <w:pPr>
        <w:pStyle w:val="Heading4"/>
        <w:ind w:left="284" w:right="571"/>
        <w:rPr>
          <w:rFonts w:ascii="Arial" w:hAnsi="Arial" w:cs="Arial"/>
          <w:sz w:val="22"/>
          <w:szCs w:val="22"/>
        </w:rPr>
      </w:pPr>
      <w:r w:rsidRPr="00B9788F">
        <w:rPr>
          <w:rFonts w:ascii="Arial" w:hAnsi="Arial" w:cs="Arial"/>
          <w:sz w:val="22"/>
          <w:szCs w:val="22"/>
        </w:rPr>
        <w:t>3.5</w:t>
      </w:r>
      <w:r w:rsidR="002A37F3" w:rsidRPr="00B9788F">
        <w:rPr>
          <w:rFonts w:ascii="Arial" w:hAnsi="Arial" w:cs="Arial"/>
          <w:sz w:val="22"/>
          <w:szCs w:val="22"/>
        </w:rPr>
        <w:t xml:space="preserve"> Reeling and Post-Cocoon Performance</w:t>
      </w:r>
    </w:p>
    <w:p w14:paraId="0C43209B" w14:textId="77777777" w:rsidR="002A37F3" w:rsidRPr="00B9788F" w:rsidRDefault="002A37F3" w:rsidP="001C00DB">
      <w:pPr>
        <w:pStyle w:val="NormalWeb"/>
        <w:ind w:left="284" w:right="571"/>
        <w:jc w:val="both"/>
        <w:rPr>
          <w:rFonts w:ascii="Arial" w:hAnsi="Arial" w:cs="Arial"/>
          <w:sz w:val="20"/>
          <w:szCs w:val="20"/>
        </w:rPr>
      </w:pPr>
      <w:r w:rsidRPr="00B9788F">
        <w:rPr>
          <w:rFonts w:ascii="Arial" w:hAnsi="Arial" w:cs="Arial"/>
          <w:sz w:val="20"/>
          <w:szCs w:val="20"/>
        </w:rPr>
        <w:t xml:space="preserve">Environmental factors influence not only cocoon yield but also post-cocoon processing efficiency. </w:t>
      </w:r>
      <w:proofErr w:type="spellStart"/>
      <w:r w:rsidRPr="00B9788F">
        <w:rPr>
          <w:rFonts w:ascii="Arial" w:hAnsi="Arial" w:cs="Arial"/>
          <w:sz w:val="20"/>
          <w:szCs w:val="20"/>
        </w:rPr>
        <w:t>Kotia</w:t>
      </w:r>
      <w:proofErr w:type="spellEnd"/>
      <w:r w:rsidRPr="00B9788F">
        <w:rPr>
          <w:rFonts w:ascii="Arial" w:hAnsi="Arial" w:cs="Arial"/>
          <w:sz w:val="20"/>
          <w:szCs w:val="20"/>
        </w:rPr>
        <w:t xml:space="preserve"> crop cocoons have consistently shown higher </w:t>
      </w:r>
      <w:proofErr w:type="spellStart"/>
      <w:r w:rsidR="00F86884" w:rsidRPr="00B9788F">
        <w:rPr>
          <w:rStyle w:val="Strong"/>
          <w:rFonts w:ascii="Arial" w:hAnsi="Arial" w:cs="Arial"/>
          <w:b w:val="0"/>
          <w:sz w:val="20"/>
          <w:szCs w:val="20"/>
        </w:rPr>
        <w:t>reelability</w:t>
      </w:r>
      <w:proofErr w:type="spellEnd"/>
      <w:r w:rsidR="00F86884" w:rsidRPr="00B9788F">
        <w:rPr>
          <w:rStyle w:val="Strong"/>
          <w:rFonts w:ascii="Arial" w:hAnsi="Arial" w:cs="Arial"/>
          <w:b w:val="0"/>
          <w:sz w:val="20"/>
          <w:szCs w:val="20"/>
        </w:rPr>
        <w:t xml:space="preserve"> (38-44</w:t>
      </w:r>
      <w:r w:rsidRPr="00B9788F">
        <w:rPr>
          <w:rStyle w:val="Strong"/>
          <w:rFonts w:ascii="Arial" w:hAnsi="Arial" w:cs="Arial"/>
          <w:b w:val="0"/>
          <w:sz w:val="20"/>
          <w:szCs w:val="20"/>
        </w:rPr>
        <w:t>%)</w:t>
      </w:r>
      <w:r w:rsidRPr="00B9788F">
        <w:rPr>
          <w:rFonts w:ascii="Arial" w:hAnsi="Arial" w:cs="Arial"/>
          <w:sz w:val="20"/>
          <w:szCs w:val="20"/>
        </w:rPr>
        <w:t xml:space="preserve"> and </w:t>
      </w:r>
      <w:r w:rsidRPr="00B9788F">
        <w:rPr>
          <w:rStyle w:val="Strong"/>
          <w:rFonts w:ascii="Arial" w:hAnsi="Arial" w:cs="Arial"/>
          <w:b w:val="0"/>
          <w:sz w:val="20"/>
          <w:szCs w:val="20"/>
        </w:rPr>
        <w:t>non-breaking fil</w:t>
      </w:r>
      <w:r w:rsidR="00F86884" w:rsidRPr="00B9788F">
        <w:rPr>
          <w:rStyle w:val="Strong"/>
          <w:rFonts w:ascii="Arial" w:hAnsi="Arial" w:cs="Arial"/>
          <w:b w:val="0"/>
          <w:sz w:val="20"/>
          <w:szCs w:val="20"/>
        </w:rPr>
        <w:t>ament length (NBFL) of up to 103-164</w:t>
      </w:r>
      <w:r w:rsidRPr="00B9788F">
        <w:rPr>
          <w:rStyle w:val="Strong"/>
          <w:rFonts w:ascii="Arial" w:hAnsi="Arial" w:cs="Arial"/>
          <w:b w:val="0"/>
          <w:sz w:val="20"/>
          <w:szCs w:val="20"/>
        </w:rPr>
        <w:t xml:space="preserve"> meters</w:t>
      </w:r>
      <w:r w:rsidRPr="00B9788F">
        <w:rPr>
          <w:rFonts w:ascii="Arial" w:hAnsi="Arial" w:cs="Arial"/>
          <w:sz w:val="20"/>
          <w:szCs w:val="20"/>
        </w:rPr>
        <w:t xml:space="preserve">, whereas </w:t>
      </w:r>
      <w:proofErr w:type="spellStart"/>
      <w:r w:rsidRPr="00B9788F">
        <w:rPr>
          <w:rFonts w:ascii="Arial" w:hAnsi="Arial" w:cs="Arial"/>
          <w:sz w:val="20"/>
          <w:szCs w:val="20"/>
        </w:rPr>
        <w:t>Jethuwa</w:t>
      </w:r>
      <w:proofErr w:type="spellEnd"/>
      <w:r w:rsidRPr="00B9788F">
        <w:rPr>
          <w:rFonts w:ascii="Arial" w:hAnsi="Arial" w:cs="Arial"/>
          <w:sz w:val="20"/>
          <w:szCs w:val="20"/>
        </w:rPr>
        <w:t xml:space="preserve"> crop cocoons exhibit a </w:t>
      </w:r>
      <w:proofErr w:type="spellStart"/>
      <w:r w:rsidRPr="00B9788F">
        <w:rPr>
          <w:rFonts w:ascii="Arial" w:hAnsi="Arial" w:cs="Arial"/>
          <w:sz w:val="20"/>
          <w:szCs w:val="20"/>
        </w:rPr>
        <w:t>reelability</w:t>
      </w:r>
      <w:proofErr w:type="spellEnd"/>
      <w:r w:rsidRPr="00B9788F">
        <w:rPr>
          <w:rFonts w:ascii="Arial" w:hAnsi="Arial" w:cs="Arial"/>
          <w:sz w:val="20"/>
          <w:szCs w:val="20"/>
        </w:rPr>
        <w:t xml:space="preserve"> of </w:t>
      </w:r>
      <w:r w:rsidR="00F86884" w:rsidRPr="00B9788F">
        <w:rPr>
          <w:rStyle w:val="Strong"/>
          <w:rFonts w:ascii="Arial" w:hAnsi="Arial" w:cs="Arial"/>
          <w:b w:val="0"/>
          <w:sz w:val="20"/>
          <w:szCs w:val="20"/>
        </w:rPr>
        <w:t>33-42</w:t>
      </w:r>
      <w:r w:rsidRPr="00B9788F">
        <w:rPr>
          <w:rStyle w:val="Strong"/>
          <w:rFonts w:ascii="Arial" w:hAnsi="Arial" w:cs="Arial"/>
          <w:b w:val="0"/>
          <w:sz w:val="20"/>
          <w:szCs w:val="20"/>
        </w:rPr>
        <w:t>%</w:t>
      </w:r>
      <w:r w:rsidRPr="00B9788F">
        <w:rPr>
          <w:rFonts w:ascii="Arial" w:hAnsi="Arial" w:cs="Arial"/>
          <w:sz w:val="20"/>
          <w:szCs w:val="20"/>
        </w:rPr>
        <w:t xml:space="preserve"> and lower NBFL (</w:t>
      </w:r>
      <w:proofErr w:type="spellStart"/>
      <w:r w:rsidRPr="00B9788F">
        <w:rPr>
          <w:rFonts w:ascii="Arial" w:hAnsi="Arial" w:cs="Arial"/>
          <w:sz w:val="20"/>
          <w:szCs w:val="20"/>
        </w:rPr>
        <w:t>Padaki</w:t>
      </w:r>
      <w:proofErr w:type="spellEnd"/>
      <w:r w:rsidRPr="00B9788F">
        <w:rPr>
          <w:rFonts w:ascii="Arial" w:hAnsi="Arial" w:cs="Arial"/>
          <w:sz w:val="20"/>
          <w:szCs w:val="20"/>
        </w:rPr>
        <w:t xml:space="preserve"> </w:t>
      </w:r>
      <w:r w:rsidRPr="00B9788F">
        <w:rPr>
          <w:rFonts w:ascii="Arial" w:hAnsi="Arial" w:cs="Arial"/>
          <w:i/>
          <w:sz w:val="20"/>
          <w:szCs w:val="20"/>
        </w:rPr>
        <w:t>et al.,</w:t>
      </w:r>
      <w:r w:rsidRPr="00B9788F">
        <w:rPr>
          <w:rFonts w:ascii="Arial" w:hAnsi="Arial" w:cs="Arial"/>
          <w:sz w:val="20"/>
          <w:szCs w:val="20"/>
        </w:rPr>
        <w:t xml:space="preserve"> 2014). These variations are crucial for industrial spinning processes and determining the market value of the raw silk</w:t>
      </w:r>
      <w:r w:rsidR="00B9788F" w:rsidRPr="00B9788F">
        <w:rPr>
          <w:rFonts w:ascii="Arial" w:hAnsi="Arial" w:cs="Arial"/>
          <w:sz w:val="20"/>
          <w:szCs w:val="20"/>
        </w:rPr>
        <w:t xml:space="preserve"> (Table 3)</w:t>
      </w:r>
      <w:r w:rsidRPr="00B9788F">
        <w:rPr>
          <w:rFonts w:ascii="Arial" w:hAnsi="Arial" w:cs="Arial"/>
          <w:sz w:val="20"/>
          <w:szCs w:val="20"/>
        </w:rPr>
        <w:t>.</w:t>
      </w:r>
    </w:p>
    <w:p w14:paraId="06469B6D" w14:textId="77777777" w:rsidR="006C6668" w:rsidRPr="00B9788F" w:rsidRDefault="00B9788F" w:rsidP="001C00DB">
      <w:pPr>
        <w:pStyle w:val="NormalWeb"/>
        <w:ind w:left="284" w:right="571"/>
        <w:jc w:val="both"/>
        <w:rPr>
          <w:rFonts w:ascii="Arial" w:hAnsi="Arial" w:cs="Arial"/>
          <w:b/>
          <w:sz w:val="20"/>
          <w:szCs w:val="20"/>
        </w:rPr>
      </w:pPr>
      <w:r w:rsidRPr="00B9788F">
        <w:rPr>
          <w:rFonts w:ascii="Arial" w:hAnsi="Arial" w:cs="Arial"/>
          <w:b/>
          <w:sz w:val="20"/>
          <w:szCs w:val="20"/>
        </w:rPr>
        <w:lastRenderedPageBreak/>
        <w:t xml:space="preserve">Table 3. Comparative analysis of cocoon and </w:t>
      </w:r>
      <w:proofErr w:type="spellStart"/>
      <w:r w:rsidRPr="00B9788F">
        <w:rPr>
          <w:rFonts w:ascii="Arial" w:hAnsi="Arial" w:cs="Arial"/>
          <w:b/>
          <w:sz w:val="20"/>
          <w:szCs w:val="20"/>
        </w:rPr>
        <w:t>reelability</w:t>
      </w:r>
      <w:proofErr w:type="spellEnd"/>
      <w:r w:rsidRPr="00B9788F">
        <w:rPr>
          <w:rFonts w:ascii="Arial" w:hAnsi="Arial" w:cs="Arial"/>
          <w:b/>
          <w:sz w:val="20"/>
          <w:szCs w:val="20"/>
        </w:rPr>
        <w:t xml:space="preserve"> p</w:t>
      </w:r>
      <w:r w:rsidR="006C6668" w:rsidRPr="00B9788F">
        <w:rPr>
          <w:rFonts w:ascii="Arial" w:hAnsi="Arial" w:cs="Arial"/>
          <w:b/>
          <w:sz w:val="20"/>
          <w:szCs w:val="20"/>
        </w:rPr>
        <w:t xml:space="preserve">arameters </w:t>
      </w:r>
      <w:r w:rsidRPr="00B9788F">
        <w:rPr>
          <w:rFonts w:ascii="Arial" w:hAnsi="Arial" w:cs="Arial"/>
          <w:b/>
          <w:sz w:val="20"/>
          <w:szCs w:val="20"/>
        </w:rPr>
        <w:t xml:space="preserve">between </w:t>
      </w:r>
      <w:proofErr w:type="spellStart"/>
      <w:r w:rsidRPr="00B9788F">
        <w:rPr>
          <w:rFonts w:ascii="Arial" w:hAnsi="Arial" w:cs="Arial"/>
          <w:b/>
          <w:sz w:val="20"/>
          <w:szCs w:val="20"/>
        </w:rPr>
        <w:t>Kotia</w:t>
      </w:r>
      <w:proofErr w:type="spellEnd"/>
      <w:r w:rsidRPr="00B9788F">
        <w:rPr>
          <w:rFonts w:ascii="Arial" w:hAnsi="Arial" w:cs="Arial"/>
          <w:b/>
          <w:sz w:val="20"/>
          <w:szCs w:val="20"/>
        </w:rPr>
        <w:t xml:space="preserve"> and </w:t>
      </w:r>
      <w:proofErr w:type="spellStart"/>
      <w:r w:rsidRPr="00B9788F">
        <w:rPr>
          <w:rFonts w:ascii="Arial" w:hAnsi="Arial" w:cs="Arial"/>
          <w:b/>
          <w:sz w:val="20"/>
          <w:szCs w:val="20"/>
        </w:rPr>
        <w:t>Jethua</w:t>
      </w:r>
      <w:proofErr w:type="spellEnd"/>
      <w:r w:rsidRPr="00B9788F">
        <w:rPr>
          <w:rFonts w:ascii="Arial" w:hAnsi="Arial" w:cs="Arial"/>
          <w:b/>
          <w:sz w:val="20"/>
          <w:szCs w:val="20"/>
        </w:rPr>
        <w:t xml:space="preserve"> </w:t>
      </w:r>
      <w:proofErr w:type="spellStart"/>
      <w:r w:rsidRPr="00B9788F">
        <w:rPr>
          <w:rFonts w:ascii="Arial" w:hAnsi="Arial" w:cs="Arial"/>
          <w:b/>
          <w:sz w:val="20"/>
          <w:szCs w:val="20"/>
        </w:rPr>
        <w:t>muga</w:t>
      </w:r>
      <w:proofErr w:type="spellEnd"/>
      <w:r w:rsidRPr="00B9788F">
        <w:rPr>
          <w:rFonts w:ascii="Arial" w:hAnsi="Arial" w:cs="Arial"/>
          <w:b/>
          <w:sz w:val="20"/>
          <w:szCs w:val="20"/>
        </w:rPr>
        <w:t xml:space="preserve"> c</w:t>
      </w:r>
      <w:r w:rsidR="006C6668" w:rsidRPr="00B9788F">
        <w:rPr>
          <w:rFonts w:ascii="Arial" w:hAnsi="Arial" w:cs="Arial"/>
          <w:b/>
          <w:sz w:val="20"/>
          <w:szCs w:val="20"/>
        </w:rPr>
        <w:t>rops</w:t>
      </w:r>
    </w:p>
    <w:tbl>
      <w:tblPr>
        <w:tblStyle w:val="TableGrid"/>
        <w:tblW w:w="0" w:type="auto"/>
        <w:tblInd w:w="5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551"/>
        <w:gridCol w:w="2977"/>
      </w:tblGrid>
      <w:tr w:rsidR="00F86884" w:rsidRPr="00F86884" w14:paraId="4EF30C1A" w14:textId="77777777" w:rsidTr="00B9788F">
        <w:trPr>
          <w:trHeight w:val="507"/>
        </w:trPr>
        <w:tc>
          <w:tcPr>
            <w:tcW w:w="2802" w:type="dxa"/>
            <w:tcBorders>
              <w:top w:val="single" w:sz="4" w:space="0" w:color="000000" w:themeColor="text1"/>
              <w:bottom w:val="single" w:sz="4" w:space="0" w:color="auto"/>
            </w:tcBorders>
            <w:hideMark/>
          </w:tcPr>
          <w:p w14:paraId="5DC55227" w14:textId="77777777" w:rsidR="00F86884" w:rsidRPr="00B9788F" w:rsidRDefault="00F86884" w:rsidP="00B9788F">
            <w:pPr>
              <w:spacing w:line="480" w:lineRule="auto"/>
              <w:ind w:left="284" w:right="571"/>
              <w:jc w:val="center"/>
              <w:rPr>
                <w:rFonts w:ascii="Arial" w:eastAsia="Times New Roman" w:hAnsi="Arial" w:cs="Arial"/>
                <w:b/>
                <w:bCs/>
                <w:sz w:val="20"/>
                <w:szCs w:val="20"/>
              </w:rPr>
            </w:pPr>
            <w:r w:rsidRPr="00B9788F">
              <w:rPr>
                <w:rFonts w:ascii="Arial" w:eastAsia="Times New Roman" w:hAnsi="Arial" w:cs="Arial"/>
                <w:b/>
                <w:bCs/>
                <w:sz w:val="20"/>
                <w:szCs w:val="20"/>
              </w:rPr>
              <w:t>Parameter</w:t>
            </w:r>
          </w:p>
        </w:tc>
        <w:tc>
          <w:tcPr>
            <w:tcW w:w="2551" w:type="dxa"/>
            <w:tcBorders>
              <w:top w:val="single" w:sz="4" w:space="0" w:color="000000" w:themeColor="text1"/>
              <w:bottom w:val="single" w:sz="4" w:space="0" w:color="auto"/>
            </w:tcBorders>
            <w:hideMark/>
          </w:tcPr>
          <w:p w14:paraId="75ED8CCA" w14:textId="77777777" w:rsidR="00F86884" w:rsidRPr="00B9788F" w:rsidRDefault="006C6668" w:rsidP="00B9788F">
            <w:pPr>
              <w:spacing w:line="480" w:lineRule="auto"/>
              <w:ind w:left="284" w:right="571"/>
              <w:jc w:val="both"/>
              <w:rPr>
                <w:rFonts w:ascii="Arial" w:eastAsia="Times New Roman" w:hAnsi="Arial" w:cs="Arial"/>
                <w:b/>
                <w:bCs/>
                <w:sz w:val="20"/>
                <w:szCs w:val="20"/>
              </w:rPr>
            </w:pPr>
            <w:proofErr w:type="spellStart"/>
            <w:r w:rsidRPr="00B9788F">
              <w:rPr>
                <w:rFonts w:ascii="Arial" w:eastAsia="Times New Roman" w:hAnsi="Arial" w:cs="Arial"/>
                <w:b/>
                <w:bCs/>
                <w:sz w:val="20"/>
                <w:szCs w:val="20"/>
              </w:rPr>
              <w:t>Kotia</w:t>
            </w:r>
            <w:proofErr w:type="spellEnd"/>
            <w:r w:rsidRPr="00B9788F">
              <w:rPr>
                <w:rFonts w:ascii="Arial" w:eastAsia="Times New Roman" w:hAnsi="Arial" w:cs="Arial"/>
                <w:b/>
                <w:bCs/>
                <w:sz w:val="20"/>
                <w:szCs w:val="20"/>
              </w:rPr>
              <w:t xml:space="preserve"> crop</w:t>
            </w:r>
          </w:p>
        </w:tc>
        <w:tc>
          <w:tcPr>
            <w:tcW w:w="2977" w:type="dxa"/>
            <w:tcBorders>
              <w:top w:val="single" w:sz="4" w:space="0" w:color="000000" w:themeColor="text1"/>
              <w:bottom w:val="single" w:sz="4" w:space="0" w:color="auto"/>
            </w:tcBorders>
          </w:tcPr>
          <w:p w14:paraId="353F0D6E" w14:textId="77777777" w:rsidR="00F86884" w:rsidRPr="00B9788F" w:rsidRDefault="006C6668" w:rsidP="00B9788F">
            <w:pPr>
              <w:spacing w:line="480" w:lineRule="auto"/>
              <w:ind w:left="284" w:right="571"/>
              <w:rPr>
                <w:rFonts w:ascii="Arial" w:eastAsia="Times New Roman" w:hAnsi="Arial" w:cs="Arial"/>
                <w:b/>
                <w:bCs/>
                <w:sz w:val="20"/>
                <w:szCs w:val="20"/>
              </w:rPr>
            </w:pPr>
            <w:proofErr w:type="spellStart"/>
            <w:r w:rsidRPr="00B9788F">
              <w:rPr>
                <w:rFonts w:ascii="Arial" w:eastAsia="Times New Roman" w:hAnsi="Arial" w:cs="Arial"/>
                <w:b/>
                <w:bCs/>
                <w:sz w:val="20"/>
                <w:szCs w:val="20"/>
              </w:rPr>
              <w:t>Jethuwa</w:t>
            </w:r>
            <w:proofErr w:type="spellEnd"/>
            <w:r w:rsidRPr="00B9788F">
              <w:rPr>
                <w:rFonts w:ascii="Arial" w:eastAsia="Times New Roman" w:hAnsi="Arial" w:cs="Arial"/>
                <w:b/>
                <w:bCs/>
                <w:sz w:val="20"/>
                <w:szCs w:val="20"/>
              </w:rPr>
              <w:t xml:space="preserve"> crop</w:t>
            </w:r>
          </w:p>
        </w:tc>
      </w:tr>
      <w:tr w:rsidR="00F86884" w:rsidRPr="00F86884" w14:paraId="693995C6" w14:textId="77777777" w:rsidTr="00B9788F">
        <w:tc>
          <w:tcPr>
            <w:tcW w:w="2802" w:type="dxa"/>
            <w:tcBorders>
              <w:top w:val="single" w:sz="4" w:space="0" w:color="auto"/>
              <w:bottom w:val="nil"/>
            </w:tcBorders>
            <w:hideMark/>
          </w:tcPr>
          <w:p w14:paraId="5D2424CC"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r w:rsidRPr="00D055A9">
              <w:rPr>
                <w:rFonts w:ascii="Arial" w:eastAsia="Times New Roman" w:hAnsi="Arial" w:cs="Arial"/>
                <w:b/>
                <w:sz w:val="20"/>
                <w:szCs w:val="20"/>
              </w:rPr>
              <w:t xml:space="preserve">Cocoon </w:t>
            </w:r>
            <w:proofErr w:type="spellStart"/>
            <w:r w:rsidRPr="00D055A9">
              <w:rPr>
                <w:rFonts w:ascii="Arial" w:eastAsia="Times New Roman" w:hAnsi="Arial" w:cs="Arial"/>
                <w:b/>
                <w:sz w:val="20"/>
                <w:szCs w:val="20"/>
              </w:rPr>
              <w:t>wt</w:t>
            </w:r>
            <w:proofErr w:type="spellEnd"/>
            <w:r w:rsidRPr="00D055A9">
              <w:rPr>
                <w:rFonts w:ascii="Arial" w:eastAsia="Times New Roman" w:hAnsi="Arial" w:cs="Arial"/>
                <w:b/>
                <w:sz w:val="20"/>
                <w:szCs w:val="20"/>
              </w:rPr>
              <w:t>, g</w:t>
            </w:r>
          </w:p>
        </w:tc>
        <w:tc>
          <w:tcPr>
            <w:tcW w:w="2551" w:type="dxa"/>
            <w:tcBorders>
              <w:top w:val="single" w:sz="4" w:space="0" w:color="auto"/>
              <w:bottom w:val="nil"/>
            </w:tcBorders>
            <w:hideMark/>
          </w:tcPr>
          <w:p w14:paraId="4EA4A0C4"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5.85 – 6.5</w:t>
            </w:r>
          </w:p>
        </w:tc>
        <w:tc>
          <w:tcPr>
            <w:tcW w:w="2977" w:type="dxa"/>
            <w:tcBorders>
              <w:top w:val="single" w:sz="4" w:space="0" w:color="auto"/>
              <w:bottom w:val="nil"/>
            </w:tcBorders>
          </w:tcPr>
          <w:p w14:paraId="1CB8664F"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5.4 – 6.3</w:t>
            </w:r>
          </w:p>
        </w:tc>
      </w:tr>
      <w:tr w:rsidR="00F86884" w:rsidRPr="00F86884" w14:paraId="3498BAA1" w14:textId="77777777" w:rsidTr="00B9788F">
        <w:tc>
          <w:tcPr>
            <w:tcW w:w="2802" w:type="dxa"/>
            <w:tcBorders>
              <w:top w:val="nil"/>
            </w:tcBorders>
            <w:hideMark/>
          </w:tcPr>
          <w:p w14:paraId="6133CC28"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r w:rsidRPr="00D055A9">
              <w:rPr>
                <w:rFonts w:ascii="Arial" w:eastAsia="Times New Roman" w:hAnsi="Arial" w:cs="Arial"/>
                <w:b/>
                <w:sz w:val="20"/>
                <w:szCs w:val="20"/>
              </w:rPr>
              <w:t xml:space="preserve">Shell </w:t>
            </w:r>
            <w:proofErr w:type="spellStart"/>
            <w:r w:rsidRPr="00D055A9">
              <w:rPr>
                <w:rFonts w:ascii="Arial" w:eastAsia="Times New Roman" w:hAnsi="Arial" w:cs="Arial"/>
                <w:b/>
                <w:sz w:val="20"/>
                <w:szCs w:val="20"/>
              </w:rPr>
              <w:t>wt</w:t>
            </w:r>
            <w:proofErr w:type="spellEnd"/>
            <w:r w:rsidRPr="00D055A9">
              <w:rPr>
                <w:rFonts w:ascii="Arial" w:eastAsia="Times New Roman" w:hAnsi="Arial" w:cs="Arial"/>
                <w:b/>
                <w:sz w:val="20"/>
                <w:szCs w:val="20"/>
              </w:rPr>
              <w:t>, g</w:t>
            </w:r>
          </w:p>
        </w:tc>
        <w:tc>
          <w:tcPr>
            <w:tcW w:w="2551" w:type="dxa"/>
            <w:tcBorders>
              <w:top w:val="nil"/>
            </w:tcBorders>
            <w:hideMark/>
          </w:tcPr>
          <w:p w14:paraId="1B2C04B5"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0.54 – 0.6</w:t>
            </w:r>
          </w:p>
        </w:tc>
        <w:tc>
          <w:tcPr>
            <w:tcW w:w="2977" w:type="dxa"/>
            <w:tcBorders>
              <w:top w:val="nil"/>
            </w:tcBorders>
          </w:tcPr>
          <w:p w14:paraId="02BD55FF"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0.48 – 0.57</w:t>
            </w:r>
          </w:p>
        </w:tc>
      </w:tr>
      <w:tr w:rsidR="00F86884" w:rsidRPr="00F86884" w14:paraId="4122B3A1" w14:textId="77777777" w:rsidTr="00B9788F">
        <w:tc>
          <w:tcPr>
            <w:tcW w:w="2802" w:type="dxa"/>
            <w:hideMark/>
          </w:tcPr>
          <w:p w14:paraId="623C85A9"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r w:rsidRPr="00D055A9">
              <w:rPr>
                <w:rFonts w:ascii="Arial" w:eastAsia="Times New Roman" w:hAnsi="Arial" w:cs="Arial"/>
                <w:b/>
                <w:sz w:val="20"/>
                <w:szCs w:val="20"/>
              </w:rPr>
              <w:t>SR, %</w:t>
            </w:r>
          </w:p>
        </w:tc>
        <w:tc>
          <w:tcPr>
            <w:tcW w:w="2551" w:type="dxa"/>
            <w:hideMark/>
          </w:tcPr>
          <w:p w14:paraId="46E086B3"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9.2 – 9.5</w:t>
            </w:r>
          </w:p>
        </w:tc>
        <w:tc>
          <w:tcPr>
            <w:tcW w:w="2977" w:type="dxa"/>
          </w:tcPr>
          <w:p w14:paraId="2E9C66DB"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8.9 – 9.1</w:t>
            </w:r>
          </w:p>
        </w:tc>
      </w:tr>
      <w:tr w:rsidR="00F86884" w:rsidRPr="00F86884" w14:paraId="37A4ED8F" w14:textId="77777777" w:rsidTr="00B9788F">
        <w:tc>
          <w:tcPr>
            <w:tcW w:w="2802" w:type="dxa"/>
            <w:hideMark/>
          </w:tcPr>
          <w:p w14:paraId="6B51F9AF"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r w:rsidRPr="00D055A9">
              <w:rPr>
                <w:rFonts w:ascii="Arial" w:eastAsia="Times New Roman" w:hAnsi="Arial" w:cs="Arial"/>
                <w:b/>
                <w:sz w:val="20"/>
                <w:szCs w:val="20"/>
              </w:rPr>
              <w:t>FL, m (Filament length)</w:t>
            </w:r>
          </w:p>
        </w:tc>
        <w:tc>
          <w:tcPr>
            <w:tcW w:w="2551" w:type="dxa"/>
            <w:hideMark/>
          </w:tcPr>
          <w:p w14:paraId="42E49261"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338.4 – 399.5</w:t>
            </w:r>
          </w:p>
        </w:tc>
        <w:tc>
          <w:tcPr>
            <w:tcW w:w="2977" w:type="dxa"/>
          </w:tcPr>
          <w:p w14:paraId="55D06AFA"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294.8 – 376.3</w:t>
            </w:r>
          </w:p>
        </w:tc>
      </w:tr>
      <w:tr w:rsidR="00F86884" w:rsidRPr="00F86884" w14:paraId="2BD44F24" w14:textId="77777777" w:rsidTr="00B9788F">
        <w:tc>
          <w:tcPr>
            <w:tcW w:w="2802" w:type="dxa"/>
            <w:hideMark/>
          </w:tcPr>
          <w:p w14:paraId="4D3A60A3"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r w:rsidRPr="00D055A9">
              <w:rPr>
                <w:rFonts w:ascii="Arial" w:eastAsia="Times New Roman" w:hAnsi="Arial" w:cs="Arial"/>
                <w:b/>
                <w:sz w:val="20"/>
                <w:szCs w:val="20"/>
              </w:rPr>
              <w:t>NB (Breaks)</w:t>
            </w:r>
          </w:p>
        </w:tc>
        <w:tc>
          <w:tcPr>
            <w:tcW w:w="2551" w:type="dxa"/>
            <w:hideMark/>
          </w:tcPr>
          <w:p w14:paraId="539A3750"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1.3 – 1.6</w:t>
            </w:r>
          </w:p>
        </w:tc>
        <w:tc>
          <w:tcPr>
            <w:tcW w:w="2977" w:type="dxa"/>
          </w:tcPr>
          <w:p w14:paraId="5E48D9B1"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1.4 – 2.0</w:t>
            </w:r>
          </w:p>
        </w:tc>
      </w:tr>
      <w:tr w:rsidR="00F86884" w:rsidRPr="00F86884" w14:paraId="5C791A21" w14:textId="77777777" w:rsidTr="00B9788F">
        <w:tc>
          <w:tcPr>
            <w:tcW w:w="2802" w:type="dxa"/>
            <w:hideMark/>
          </w:tcPr>
          <w:p w14:paraId="0AECEAE1"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r w:rsidRPr="00D055A9">
              <w:rPr>
                <w:rFonts w:ascii="Arial" w:eastAsia="Times New Roman" w:hAnsi="Arial" w:cs="Arial"/>
                <w:b/>
                <w:sz w:val="20"/>
                <w:szCs w:val="20"/>
              </w:rPr>
              <w:t>NBFL, m</w:t>
            </w:r>
          </w:p>
        </w:tc>
        <w:tc>
          <w:tcPr>
            <w:tcW w:w="2551" w:type="dxa"/>
            <w:hideMark/>
          </w:tcPr>
          <w:p w14:paraId="3DFB6233"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103.7 – 163.7</w:t>
            </w:r>
          </w:p>
        </w:tc>
        <w:tc>
          <w:tcPr>
            <w:tcW w:w="2977" w:type="dxa"/>
          </w:tcPr>
          <w:p w14:paraId="6FF31BA9"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97.7 – 133.9</w:t>
            </w:r>
          </w:p>
        </w:tc>
      </w:tr>
      <w:tr w:rsidR="00F86884" w:rsidRPr="00F86884" w14:paraId="6D5EAC64" w14:textId="77777777" w:rsidTr="00B9788F">
        <w:tc>
          <w:tcPr>
            <w:tcW w:w="2802" w:type="dxa"/>
            <w:hideMark/>
          </w:tcPr>
          <w:p w14:paraId="2CEC4805"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r w:rsidRPr="00D055A9">
              <w:rPr>
                <w:rFonts w:ascii="Arial" w:eastAsia="Times New Roman" w:hAnsi="Arial" w:cs="Arial"/>
                <w:b/>
                <w:sz w:val="20"/>
                <w:szCs w:val="20"/>
              </w:rPr>
              <w:t xml:space="preserve">Fil </w:t>
            </w:r>
            <w:proofErr w:type="spellStart"/>
            <w:r w:rsidRPr="00D055A9">
              <w:rPr>
                <w:rFonts w:ascii="Arial" w:eastAsia="Times New Roman" w:hAnsi="Arial" w:cs="Arial"/>
                <w:b/>
                <w:sz w:val="20"/>
                <w:szCs w:val="20"/>
              </w:rPr>
              <w:t>wt</w:t>
            </w:r>
            <w:proofErr w:type="spellEnd"/>
            <w:r w:rsidRPr="00D055A9">
              <w:rPr>
                <w:rFonts w:ascii="Arial" w:eastAsia="Times New Roman" w:hAnsi="Arial" w:cs="Arial"/>
                <w:b/>
                <w:sz w:val="20"/>
                <w:szCs w:val="20"/>
              </w:rPr>
              <w:t>, g</w:t>
            </w:r>
          </w:p>
        </w:tc>
        <w:tc>
          <w:tcPr>
            <w:tcW w:w="2551" w:type="dxa"/>
            <w:hideMark/>
          </w:tcPr>
          <w:p w14:paraId="7F93AE18"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0.20 – 0.23</w:t>
            </w:r>
          </w:p>
        </w:tc>
        <w:tc>
          <w:tcPr>
            <w:tcW w:w="2977" w:type="dxa"/>
          </w:tcPr>
          <w:p w14:paraId="5F8ADD75"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0.17 – 0.22</w:t>
            </w:r>
          </w:p>
        </w:tc>
      </w:tr>
      <w:tr w:rsidR="00F86884" w:rsidRPr="00F86884" w14:paraId="355A60B5" w14:textId="77777777" w:rsidTr="00B9788F">
        <w:tc>
          <w:tcPr>
            <w:tcW w:w="2802" w:type="dxa"/>
            <w:hideMark/>
          </w:tcPr>
          <w:p w14:paraId="64085ED4"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r w:rsidRPr="00D055A9">
              <w:rPr>
                <w:rFonts w:ascii="Arial" w:eastAsia="Times New Roman" w:hAnsi="Arial" w:cs="Arial"/>
                <w:b/>
                <w:sz w:val="20"/>
                <w:szCs w:val="20"/>
              </w:rPr>
              <w:t>Fil. Denier</w:t>
            </w:r>
          </w:p>
        </w:tc>
        <w:tc>
          <w:tcPr>
            <w:tcW w:w="2551" w:type="dxa"/>
            <w:hideMark/>
          </w:tcPr>
          <w:p w14:paraId="302AD770"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5.2 – 5.3</w:t>
            </w:r>
          </w:p>
        </w:tc>
        <w:tc>
          <w:tcPr>
            <w:tcW w:w="2977" w:type="dxa"/>
          </w:tcPr>
          <w:p w14:paraId="7697B728"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5.1 – 5.27</w:t>
            </w:r>
          </w:p>
        </w:tc>
      </w:tr>
      <w:tr w:rsidR="00F86884" w:rsidRPr="00F86884" w14:paraId="291FA824" w14:textId="77777777" w:rsidTr="00B9788F">
        <w:tc>
          <w:tcPr>
            <w:tcW w:w="2802" w:type="dxa"/>
            <w:hideMark/>
          </w:tcPr>
          <w:p w14:paraId="673CDE3D"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proofErr w:type="spellStart"/>
            <w:r w:rsidRPr="00D055A9">
              <w:rPr>
                <w:rFonts w:ascii="Arial" w:eastAsia="Times New Roman" w:hAnsi="Arial" w:cs="Arial"/>
                <w:b/>
                <w:sz w:val="20"/>
                <w:szCs w:val="20"/>
              </w:rPr>
              <w:t>Reelability</w:t>
            </w:r>
            <w:proofErr w:type="spellEnd"/>
            <w:r w:rsidRPr="00D055A9">
              <w:rPr>
                <w:rFonts w:ascii="Arial" w:eastAsia="Times New Roman" w:hAnsi="Arial" w:cs="Arial"/>
                <w:b/>
                <w:sz w:val="20"/>
                <w:szCs w:val="20"/>
              </w:rPr>
              <w:t>, %</w:t>
            </w:r>
          </w:p>
        </w:tc>
        <w:tc>
          <w:tcPr>
            <w:tcW w:w="2551" w:type="dxa"/>
            <w:hideMark/>
          </w:tcPr>
          <w:p w14:paraId="2526A5E0"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38.5 – 43.5</w:t>
            </w:r>
          </w:p>
        </w:tc>
        <w:tc>
          <w:tcPr>
            <w:tcW w:w="2977" w:type="dxa"/>
          </w:tcPr>
          <w:p w14:paraId="56B64270"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33.3 – 41.7</w:t>
            </w:r>
          </w:p>
        </w:tc>
      </w:tr>
      <w:tr w:rsidR="00F86884" w:rsidRPr="00F86884" w14:paraId="6ADFD01B" w14:textId="77777777" w:rsidTr="00B9788F">
        <w:tc>
          <w:tcPr>
            <w:tcW w:w="2802" w:type="dxa"/>
            <w:hideMark/>
          </w:tcPr>
          <w:p w14:paraId="3E8244AB"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r w:rsidRPr="00D055A9">
              <w:rPr>
                <w:rFonts w:ascii="Arial" w:eastAsia="Times New Roman" w:hAnsi="Arial" w:cs="Arial"/>
                <w:b/>
                <w:sz w:val="20"/>
                <w:szCs w:val="20"/>
              </w:rPr>
              <w:t>RSR, %</w:t>
            </w:r>
          </w:p>
        </w:tc>
        <w:tc>
          <w:tcPr>
            <w:tcW w:w="2551" w:type="dxa"/>
            <w:hideMark/>
          </w:tcPr>
          <w:p w14:paraId="26913AED"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35.3 – 38.5</w:t>
            </w:r>
          </w:p>
        </w:tc>
        <w:tc>
          <w:tcPr>
            <w:tcW w:w="2977" w:type="dxa"/>
          </w:tcPr>
          <w:p w14:paraId="2C8E51AB"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34.2 – 38.2</w:t>
            </w:r>
          </w:p>
        </w:tc>
      </w:tr>
      <w:tr w:rsidR="00F86884" w:rsidRPr="00F86884" w14:paraId="6972A9E1" w14:textId="77777777" w:rsidTr="00B9788F">
        <w:tc>
          <w:tcPr>
            <w:tcW w:w="2802" w:type="dxa"/>
            <w:hideMark/>
          </w:tcPr>
          <w:p w14:paraId="273F847C" w14:textId="77777777" w:rsidR="00F86884" w:rsidRPr="00D055A9" w:rsidRDefault="00F86884" w:rsidP="00D055A9">
            <w:pPr>
              <w:tabs>
                <w:tab w:val="left" w:pos="2586"/>
              </w:tabs>
              <w:spacing w:line="480" w:lineRule="auto"/>
              <w:ind w:left="284" w:right="276" w:hanging="284"/>
              <w:rPr>
                <w:rFonts w:ascii="Arial" w:eastAsia="Times New Roman" w:hAnsi="Arial" w:cs="Arial"/>
                <w:b/>
                <w:sz w:val="20"/>
                <w:szCs w:val="20"/>
              </w:rPr>
            </w:pPr>
            <w:proofErr w:type="spellStart"/>
            <w:r w:rsidRPr="00D055A9">
              <w:rPr>
                <w:rFonts w:ascii="Arial" w:eastAsia="Times New Roman" w:hAnsi="Arial" w:cs="Arial"/>
                <w:b/>
                <w:sz w:val="20"/>
                <w:szCs w:val="20"/>
              </w:rPr>
              <w:t>Renditta</w:t>
            </w:r>
            <w:proofErr w:type="spellEnd"/>
          </w:p>
        </w:tc>
        <w:tc>
          <w:tcPr>
            <w:tcW w:w="2551" w:type="dxa"/>
            <w:hideMark/>
          </w:tcPr>
          <w:p w14:paraId="4ACA5972" w14:textId="77777777" w:rsidR="00F86884" w:rsidRPr="00B9788F" w:rsidRDefault="00F86884" w:rsidP="00B9788F">
            <w:pPr>
              <w:spacing w:line="480" w:lineRule="auto"/>
              <w:ind w:left="284" w:right="571"/>
              <w:jc w:val="both"/>
              <w:rPr>
                <w:rFonts w:ascii="Arial" w:eastAsia="Times New Roman" w:hAnsi="Arial" w:cs="Arial"/>
                <w:sz w:val="20"/>
                <w:szCs w:val="20"/>
              </w:rPr>
            </w:pPr>
            <w:r w:rsidRPr="00B9788F">
              <w:rPr>
                <w:rFonts w:ascii="Arial" w:eastAsia="Times New Roman" w:hAnsi="Arial" w:cs="Arial"/>
                <w:sz w:val="20"/>
                <w:szCs w:val="20"/>
              </w:rPr>
              <w:t>4332 – 5085</w:t>
            </w:r>
          </w:p>
        </w:tc>
        <w:tc>
          <w:tcPr>
            <w:tcW w:w="2977" w:type="dxa"/>
          </w:tcPr>
          <w:p w14:paraId="4FD6406E" w14:textId="77777777" w:rsidR="00F86884" w:rsidRPr="00B9788F" w:rsidRDefault="006C6668" w:rsidP="00B9788F">
            <w:pPr>
              <w:spacing w:line="480" w:lineRule="auto"/>
              <w:ind w:left="284" w:right="571"/>
              <w:jc w:val="both"/>
              <w:rPr>
                <w:rFonts w:ascii="Arial" w:eastAsia="Times New Roman" w:hAnsi="Arial" w:cs="Arial"/>
                <w:sz w:val="20"/>
                <w:szCs w:val="20"/>
              </w:rPr>
            </w:pPr>
            <w:r w:rsidRPr="00B9788F">
              <w:rPr>
                <w:rFonts w:ascii="Arial" w:hAnsi="Arial" w:cs="Arial"/>
                <w:sz w:val="20"/>
                <w:szCs w:val="20"/>
              </w:rPr>
              <w:t>4591 – 5849</w:t>
            </w:r>
          </w:p>
        </w:tc>
      </w:tr>
    </w:tbl>
    <w:p w14:paraId="6EEC087C" w14:textId="77777777" w:rsidR="006C6668" w:rsidRPr="00D055A9" w:rsidRDefault="006C6668" w:rsidP="001C00DB">
      <w:pPr>
        <w:spacing w:before="240"/>
        <w:ind w:left="284" w:right="571"/>
        <w:jc w:val="both"/>
        <w:rPr>
          <w:rFonts w:ascii="Arial" w:hAnsi="Arial" w:cs="Arial"/>
          <w:sz w:val="20"/>
          <w:szCs w:val="20"/>
        </w:rPr>
      </w:pPr>
      <w:r w:rsidRPr="00D055A9">
        <w:rPr>
          <w:rFonts w:ascii="Arial" w:hAnsi="Arial" w:cs="Arial"/>
          <w:sz w:val="20"/>
          <w:szCs w:val="20"/>
        </w:rPr>
        <w:t>(</w:t>
      </w:r>
      <w:proofErr w:type="spellStart"/>
      <w:r w:rsidRPr="00D055A9">
        <w:rPr>
          <w:rFonts w:ascii="Arial" w:hAnsi="Arial" w:cs="Arial"/>
          <w:sz w:val="20"/>
          <w:szCs w:val="20"/>
        </w:rPr>
        <w:t>Padaki</w:t>
      </w:r>
      <w:proofErr w:type="spellEnd"/>
      <w:r w:rsidRPr="00D055A9">
        <w:rPr>
          <w:rFonts w:ascii="Arial" w:hAnsi="Arial" w:cs="Arial"/>
          <w:sz w:val="20"/>
          <w:szCs w:val="20"/>
        </w:rPr>
        <w:t xml:space="preserve"> </w:t>
      </w:r>
      <w:r w:rsidRPr="00D055A9">
        <w:rPr>
          <w:rFonts w:ascii="Arial" w:hAnsi="Arial" w:cs="Arial"/>
          <w:i/>
          <w:sz w:val="20"/>
          <w:szCs w:val="20"/>
        </w:rPr>
        <w:t>et al.,</w:t>
      </w:r>
      <w:r w:rsidRPr="00D055A9">
        <w:rPr>
          <w:rFonts w:ascii="Arial" w:hAnsi="Arial" w:cs="Arial"/>
          <w:sz w:val="20"/>
          <w:szCs w:val="20"/>
        </w:rPr>
        <w:t xml:space="preserve"> 2014)</w:t>
      </w:r>
    </w:p>
    <w:p w14:paraId="700E5E87" w14:textId="77777777" w:rsidR="007C209C" w:rsidRPr="006B357B" w:rsidRDefault="00DA74BA" w:rsidP="006B357B">
      <w:pPr>
        <w:pStyle w:val="ListParagraph"/>
        <w:numPr>
          <w:ilvl w:val="0"/>
          <w:numId w:val="1"/>
        </w:numPr>
        <w:spacing w:before="240"/>
        <w:ind w:right="571"/>
        <w:rPr>
          <w:rFonts w:ascii="Arial" w:hAnsi="Arial" w:cs="Arial"/>
          <w:b/>
        </w:rPr>
      </w:pPr>
      <w:r w:rsidRPr="006B357B">
        <w:rPr>
          <w:rFonts w:ascii="Arial" w:hAnsi="Arial" w:cs="Arial"/>
          <w:b/>
        </w:rPr>
        <w:t>STRUCTURAL AND MOLECULAR CHARACTERISTICS OF MUGA SILK</w:t>
      </w:r>
    </w:p>
    <w:p w14:paraId="724D4705" w14:textId="77777777" w:rsidR="00581595" w:rsidRPr="00D055A9" w:rsidRDefault="00581595" w:rsidP="001C00DB">
      <w:pPr>
        <w:pStyle w:val="NormalWeb"/>
        <w:ind w:left="284" w:right="571"/>
        <w:jc w:val="both"/>
        <w:rPr>
          <w:rFonts w:ascii="Arial" w:hAnsi="Arial" w:cs="Arial"/>
          <w:sz w:val="20"/>
          <w:szCs w:val="20"/>
        </w:rPr>
      </w:pPr>
      <w:r w:rsidRPr="00D055A9">
        <w:rPr>
          <w:rFonts w:ascii="Arial" w:hAnsi="Arial" w:cs="Arial"/>
          <w:sz w:val="20"/>
          <w:szCs w:val="20"/>
        </w:rPr>
        <w:t>Silk is primarily composed of two key proteins: fibroin, which forms the structural filament, and sericin, a glue-like glycoprotein that encases the fibroin filaments. In the raw silk strand, known as the “</w:t>
      </w:r>
      <w:proofErr w:type="spellStart"/>
      <w:r w:rsidRPr="00D055A9">
        <w:rPr>
          <w:rFonts w:ascii="Arial" w:hAnsi="Arial" w:cs="Arial"/>
          <w:sz w:val="20"/>
          <w:szCs w:val="20"/>
        </w:rPr>
        <w:t>bave</w:t>
      </w:r>
      <w:proofErr w:type="spellEnd"/>
      <w:r w:rsidRPr="00D055A9">
        <w:rPr>
          <w:rFonts w:ascii="Arial" w:hAnsi="Arial" w:cs="Arial"/>
          <w:sz w:val="20"/>
          <w:szCs w:val="20"/>
        </w:rPr>
        <w:t>,” fibroin filaments called “</w:t>
      </w:r>
      <w:proofErr w:type="spellStart"/>
      <w:r w:rsidRPr="00D055A9">
        <w:rPr>
          <w:rFonts w:ascii="Arial" w:hAnsi="Arial" w:cs="Arial"/>
          <w:sz w:val="20"/>
          <w:szCs w:val="20"/>
        </w:rPr>
        <w:t>brins</w:t>
      </w:r>
      <w:proofErr w:type="spellEnd"/>
      <w:r w:rsidRPr="00D055A9">
        <w:rPr>
          <w:rFonts w:ascii="Arial" w:hAnsi="Arial" w:cs="Arial"/>
          <w:sz w:val="20"/>
          <w:szCs w:val="20"/>
        </w:rPr>
        <w:t xml:space="preserve">” are bundled and held together by sericin. At the molecular level, fibroin is made up of microfibrils, which are ordered assemblies of amino acid chains arranged in bundles. These microfibrils determine the fiber’s mechanical integrity and flexibility. The cross-sectional morphology also distinguishes mulberry and non-mulberry silks as mulberry silk fibers exhibit a triangular cross-section, whereas non-mulberry fibers such as those of </w:t>
      </w:r>
      <w:proofErr w:type="spellStart"/>
      <w:r w:rsidRPr="00D055A9">
        <w:rPr>
          <w:rFonts w:ascii="Arial" w:hAnsi="Arial" w:cs="Arial"/>
          <w:sz w:val="20"/>
          <w:szCs w:val="20"/>
        </w:rPr>
        <w:t>Muga</w:t>
      </w:r>
      <w:proofErr w:type="spellEnd"/>
      <w:r w:rsidRPr="00D055A9">
        <w:rPr>
          <w:rFonts w:ascii="Arial" w:hAnsi="Arial" w:cs="Arial"/>
          <w:sz w:val="20"/>
          <w:szCs w:val="20"/>
        </w:rPr>
        <w:t xml:space="preserve"> and </w:t>
      </w:r>
      <w:proofErr w:type="spellStart"/>
      <w:r w:rsidRPr="00D055A9">
        <w:rPr>
          <w:rFonts w:ascii="Arial" w:hAnsi="Arial" w:cs="Arial"/>
          <w:sz w:val="20"/>
          <w:szCs w:val="20"/>
        </w:rPr>
        <w:t>Tasar</w:t>
      </w:r>
      <w:proofErr w:type="spellEnd"/>
      <w:r w:rsidRPr="00D055A9">
        <w:rPr>
          <w:rFonts w:ascii="Arial" w:hAnsi="Arial" w:cs="Arial"/>
          <w:sz w:val="20"/>
          <w:szCs w:val="20"/>
        </w:rPr>
        <w:t xml:space="preserve"> are closer to rectangular in shape and exhibit characteristic surface striations (</w:t>
      </w:r>
      <w:r w:rsidRPr="007871A6">
        <w:rPr>
          <w:rFonts w:ascii="Arial" w:hAnsi="Arial" w:cs="Arial"/>
          <w:sz w:val="20"/>
          <w:szCs w:val="20"/>
        </w:rPr>
        <w:t xml:space="preserve">Gupta </w:t>
      </w:r>
      <w:r w:rsidRPr="007871A6">
        <w:rPr>
          <w:rFonts w:ascii="Arial" w:hAnsi="Arial" w:cs="Arial"/>
          <w:i/>
          <w:sz w:val="20"/>
          <w:szCs w:val="20"/>
        </w:rPr>
        <w:t>et al.,</w:t>
      </w:r>
      <w:r w:rsidRPr="007871A6">
        <w:rPr>
          <w:rFonts w:ascii="Arial" w:hAnsi="Arial" w:cs="Arial"/>
          <w:sz w:val="20"/>
          <w:szCs w:val="20"/>
        </w:rPr>
        <w:t xml:space="preserve"> 2000</w:t>
      </w:r>
      <w:r w:rsidRPr="00D055A9">
        <w:rPr>
          <w:rFonts w:ascii="Arial" w:hAnsi="Arial" w:cs="Arial"/>
          <w:sz w:val="20"/>
          <w:szCs w:val="20"/>
        </w:rPr>
        <w:t>).</w:t>
      </w:r>
    </w:p>
    <w:p w14:paraId="19AA6CE6" w14:textId="77777777" w:rsidR="00581595" w:rsidRPr="00D055A9" w:rsidRDefault="00581595" w:rsidP="001C00DB">
      <w:pPr>
        <w:pStyle w:val="NormalWeb"/>
        <w:ind w:left="284" w:right="571"/>
        <w:jc w:val="both"/>
        <w:rPr>
          <w:rFonts w:ascii="Arial" w:hAnsi="Arial" w:cs="Arial"/>
          <w:sz w:val="20"/>
          <w:szCs w:val="20"/>
        </w:rPr>
      </w:pPr>
      <w:proofErr w:type="spellStart"/>
      <w:r w:rsidRPr="00D055A9">
        <w:rPr>
          <w:rFonts w:ascii="Arial" w:hAnsi="Arial" w:cs="Arial"/>
          <w:sz w:val="20"/>
          <w:szCs w:val="20"/>
        </w:rPr>
        <w:t>Muga</w:t>
      </w:r>
      <w:proofErr w:type="spellEnd"/>
      <w:r w:rsidRPr="00D055A9">
        <w:rPr>
          <w:rFonts w:ascii="Arial" w:hAnsi="Arial" w:cs="Arial"/>
          <w:sz w:val="20"/>
          <w:szCs w:val="20"/>
        </w:rPr>
        <w:t xml:space="preserve"> silk, secreted by </w:t>
      </w:r>
      <w:proofErr w:type="spellStart"/>
      <w:r w:rsidRPr="00D055A9">
        <w:rPr>
          <w:rStyle w:val="Emphasis"/>
          <w:rFonts w:ascii="Arial" w:hAnsi="Arial" w:cs="Arial"/>
          <w:sz w:val="20"/>
          <w:szCs w:val="20"/>
        </w:rPr>
        <w:t>Antheraea</w:t>
      </w:r>
      <w:proofErr w:type="spellEnd"/>
      <w:r w:rsidRPr="00D055A9">
        <w:rPr>
          <w:rStyle w:val="Emphasis"/>
          <w:rFonts w:ascii="Arial" w:hAnsi="Arial" w:cs="Arial"/>
          <w:sz w:val="20"/>
          <w:szCs w:val="20"/>
        </w:rPr>
        <w:t xml:space="preserve"> </w:t>
      </w:r>
      <w:proofErr w:type="spellStart"/>
      <w:r w:rsidRPr="00D055A9">
        <w:rPr>
          <w:rStyle w:val="Emphasis"/>
          <w:rFonts w:ascii="Arial" w:hAnsi="Arial" w:cs="Arial"/>
          <w:sz w:val="20"/>
          <w:szCs w:val="20"/>
        </w:rPr>
        <w:t>assamensis</w:t>
      </w:r>
      <w:proofErr w:type="spellEnd"/>
      <w:r w:rsidRPr="00D055A9">
        <w:rPr>
          <w:rFonts w:ascii="Arial" w:hAnsi="Arial" w:cs="Arial"/>
          <w:sz w:val="20"/>
          <w:szCs w:val="20"/>
        </w:rPr>
        <w:t xml:space="preserve">, is structurally complex due to the coexistence of both α-phase (crystalline) and β-phase (amorphous) regions within its fibroin. The rigidity of the fiber is attributed to the α-phase, while its extensibility arises from chain mobility in the β-phase. Devi </w:t>
      </w:r>
      <w:r w:rsidRPr="00D055A9">
        <w:rPr>
          <w:rFonts w:ascii="Arial" w:hAnsi="Arial" w:cs="Arial"/>
          <w:i/>
          <w:sz w:val="20"/>
          <w:szCs w:val="20"/>
        </w:rPr>
        <w:t>et al.</w:t>
      </w:r>
      <w:r w:rsidRPr="00D055A9">
        <w:rPr>
          <w:rFonts w:ascii="Arial" w:hAnsi="Arial" w:cs="Arial"/>
          <w:sz w:val="20"/>
          <w:szCs w:val="20"/>
        </w:rPr>
        <w:t xml:space="preserve"> (2011) investigated the structure of degummed </w:t>
      </w:r>
      <w:proofErr w:type="spellStart"/>
      <w:r w:rsidRPr="00D055A9">
        <w:rPr>
          <w:rFonts w:ascii="Arial" w:hAnsi="Arial" w:cs="Arial"/>
          <w:sz w:val="20"/>
          <w:szCs w:val="20"/>
        </w:rPr>
        <w:t>Muga</w:t>
      </w:r>
      <w:proofErr w:type="spellEnd"/>
      <w:r w:rsidRPr="00D055A9">
        <w:rPr>
          <w:rFonts w:ascii="Arial" w:hAnsi="Arial" w:cs="Arial"/>
          <w:sz w:val="20"/>
          <w:szCs w:val="20"/>
        </w:rPr>
        <w:t xml:space="preserve"> silk fibers and reported a crystalline arrangement consisting of four molecular chains in a primitive tetrahedral unit cell with edge dimensions of a</w:t>
      </w:r>
      <w:r w:rsidRPr="00D055A9">
        <w:rPr>
          <w:rFonts w:cs="Arial"/>
          <w:sz w:val="20"/>
          <w:szCs w:val="20"/>
        </w:rPr>
        <w:t>₀</w:t>
      </w:r>
      <w:r w:rsidRPr="00D055A9">
        <w:rPr>
          <w:rFonts w:ascii="Arial" w:hAnsi="Arial" w:cs="Arial"/>
          <w:sz w:val="20"/>
          <w:szCs w:val="20"/>
        </w:rPr>
        <w:t xml:space="preserve"> = b</w:t>
      </w:r>
      <w:r w:rsidRPr="00D055A9">
        <w:rPr>
          <w:rFonts w:cs="Arial"/>
          <w:sz w:val="20"/>
          <w:szCs w:val="20"/>
        </w:rPr>
        <w:t>₀</w:t>
      </w:r>
      <w:r w:rsidRPr="00D055A9">
        <w:rPr>
          <w:rFonts w:ascii="Arial" w:hAnsi="Arial" w:cs="Arial"/>
          <w:sz w:val="20"/>
          <w:szCs w:val="20"/>
        </w:rPr>
        <w:t xml:space="preserve"> = 746 pm and c</w:t>
      </w:r>
      <w:r w:rsidRPr="00D055A9">
        <w:rPr>
          <w:rFonts w:cs="Arial"/>
          <w:sz w:val="20"/>
          <w:szCs w:val="20"/>
        </w:rPr>
        <w:t>₀</w:t>
      </w:r>
      <w:r w:rsidRPr="00D055A9">
        <w:rPr>
          <w:rFonts w:ascii="Arial" w:hAnsi="Arial" w:cs="Arial"/>
          <w:sz w:val="20"/>
          <w:szCs w:val="20"/>
        </w:rPr>
        <w:t xml:space="preserve"> = 738 pm (Devi et al., 2011). The distance between the planes of the α-phase was found to be one-fourth the unit cell edge, a structural constraint that hinders the penetration of dye molecules, thus explaining the challenges in bleaching and dyeing </w:t>
      </w:r>
      <w:proofErr w:type="spellStart"/>
      <w:r w:rsidRPr="00D055A9">
        <w:rPr>
          <w:rFonts w:ascii="Arial" w:hAnsi="Arial" w:cs="Arial"/>
          <w:sz w:val="20"/>
          <w:szCs w:val="20"/>
        </w:rPr>
        <w:t>Muga</w:t>
      </w:r>
      <w:proofErr w:type="spellEnd"/>
      <w:r w:rsidRPr="00D055A9">
        <w:rPr>
          <w:rFonts w:ascii="Arial" w:hAnsi="Arial" w:cs="Arial"/>
          <w:sz w:val="20"/>
          <w:szCs w:val="20"/>
        </w:rPr>
        <w:t xml:space="preserve"> silk. The dual presence of α-helical and β-sheet conformations confers both strength and flexibility, contributing to </w:t>
      </w:r>
      <w:proofErr w:type="spellStart"/>
      <w:r w:rsidRPr="00D055A9">
        <w:rPr>
          <w:rFonts w:ascii="Arial" w:hAnsi="Arial" w:cs="Arial"/>
          <w:sz w:val="20"/>
          <w:szCs w:val="20"/>
        </w:rPr>
        <w:t>Muga</w:t>
      </w:r>
      <w:proofErr w:type="spellEnd"/>
      <w:r w:rsidRPr="00D055A9">
        <w:rPr>
          <w:rFonts w:ascii="Arial" w:hAnsi="Arial" w:cs="Arial"/>
          <w:sz w:val="20"/>
          <w:szCs w:val="20"/>
        </w:rPr>
        <w:t xml:space="preserve"> silk's unique mechanical resilience.</w:t>
      </w:r>
    </w:p>
    <w:p w14:paraId="3A20848E" w14:textId="77777777" w:rsidR="00581595" w:rsidRPr="00D055A9" w:rsidRDefault="00581595" w:rsidP="001C00DB">
      <w:pPr>
        <w:pStyle w:val="NormalWeb"/>
        <w:ind w:left="284" w:right="571"/>
        <w:jc w:val="both"/>
        <w:rPr>
          <w:rFonts w:ascii="Arial" w:hAnsi="Arial" w:cs="Arial"/>
          <w:sz w:val="20"/>
          <w:szCs w:val="20"/>
        </w:rPr>
      </w:pPr>
      <w:r w:rsidRPr="00D055A9">
        <w:rPr>
          <w:rFonts w:ascii="Arial" w:hAnsi="Arial" w:cs="Arial"/>
          <w:sz w:val="20"/>
          <w:szCs w:val="20"/>
        </w:rPr>
        <w:lastRenderedPageBreak/>
        <w:t xml:space="preserve">Further insights into </w:t>
      </w:r>
      <w:proofErr w:type="spellStart"/>
      <w:r w:rsidRPr="00D055A9">
        <w:rPr>
          <w:rFonts w:ascii="Arial" w:hAnsi="Arial" w:cs="Arial"/>
          <w:sz w:val="20"/>
          <w:szCs w:val="20"/>
        </w:rPr>
        <w:t>Muga</w:t>
      </w:r>
      <w:proofErr w:type="spellEnd"/>
      <w:r w:rsidRPr="00D055A9">
        <w:rPr>
          <w:rFonts w:ascii="Arial" w:hAnsi="Arial" w:cs="Arial"/>
          <w:sz w:val="20"/>
          <w:szCs w:val="20"/>
        </w:rPr>
        <w:t xml:space="preserve"> silk fibroin were provided by Kar </w:t>
      </w:r>
      <w:r w:rsidRPr="00D055A9">
        <w:rPr>
          <w:rFonts w:ascii="Arial" w:hAnsi="Arial" w:cs="Arial"/>
          <w:i/>
          <w:sz w:val="20"/>
          <w:szCs w:val="20"/>
        </w:rPr>
        <w:t>et al.</w:t>
      </w:r>
      <w:r w:rsidRPr="00D055A9">
        <w:rPr>
          <w:rFonts w:ascii="Arial" w:hAnsi="Arial" w:cs="Arial"/>
          <w:sz w:val="20"/>
          <w:szCs w:val="20"/>
        </w:rPr>
        <w:t xml:space="preserve"> (2013), who extracted fibroin from the silk glands of fifth instar </w:t>
      </w:r>
      <w:r w:rsidRPr="00D055A9">
        <w:rPr>
          <w:rStyle w:val="Emphasis"/>
          <w:rFonts w:ascii="Arial" w:hAnsi="Arial" w:cs="Arial"/>
          <w:sz w:val="20"/>
          <w:szCs w:val="20"/>
        </w:rPr>
        <w:t xml:space="preserve">A. </w:t>
      </w:r>
      <w:proofErr w:type="spellStart"/>
      <w:r w:rsidRPr="00D055A9">
        <w:rPr>
          <w:rStyle w:val="Emphasis"/>
          <w:rFonts w:ascii="Arial" w:hAnsi="Arial" w:cs="Arial"/>
          <w:sz w:val="20"/>
          <w:szCs w:val="20"/>
        </w:rPr>
        <w:t>assamensis</w:t>
      </w:r>
      <w:proofErr w:type="spellEnd"/>
      <w:r w:rsidRPr="00D055A9">
        <w:rPr>
          <w:rFonts w:ascii="Arial" w:hAnsi="Arial" w:cs="Arial"/>
          <w:sz w:val="20"/>
          <w:szCs w:val="20"/>
        </w:rPr>
        <w:t xml:space="preserve"> larvae and characterized it using SDS-PAGE, FTIR, and X-ray diffraction (XRD). Their findings revealed that </w:t>
      </w:r>
      <w:proofErr w:type="spellStart"/>
      <w:r w:rsidRPr="00D055A9">
        <w:rPr>
          <w:rFonts w:ascii="Arial" w:hAnsi="Arial" w:cs="Arial"/>
          <w:sz w:val="20"/>
          <w:szCs w:val="20"/>
        </w:rPr>
        <w:t>Muga</w:t>
      </w:r>
      <w:proofErr w:type="spellEnd"/>
      <w:r w:rsidRPr="00D055A9">
        <w:rPr>
          <w:rFonts w:ascii="Arial" w:hAnsi="Arial" w:cs="Arial"/>
          <w:sz w:val="20"/>
          <w:szCs w:val="20"/>
        </w:rPr>
        <w:t xml:space="preserve"> fibroin consists of two polypeptide chains, each approximately 250 </w:t>
      </w:r>
      <w:proofErr w:type="spellStart"/>
      <w:r w:rsidRPr="00D055A9">
        <w:rPr>
          <w:rFonts w:ascii="Arial" w:hAnsi="Arial" w:cs="Arial"/>
          <w:sz w:val="20"/>
          <w:szCs w:val="20"/>
        </w:rPr>
        <w:t>kDa</w:t>
      </w:r>
      <w:proofErr w:type="spellEnd"/>
      <w:r w:rsidRPr="00D055A9">
        <w:rPr>
          <w:rFonts w:ascii="Arial" w:hAnsi="Arial" w:cs="Arial"/>
          <w:sz w:val="20"/>
          <w:szCs w:val="20"/>
        </w:rPr>
        <w:t>, connected via disulfide bonds. Initially, the fibroin exists in a random coil conformation but transitions to a β-sheet structure upon ethanol treatment. This transformation enhances crystallinity and insolubility, key attributes for biomedical applications such as scaffold and film development.</w:t>
      </w:r>
    </w:p>
    <w:p w14:paraId="0C89FCA1" w14:textId="77777777" w:rsidR="00581595" w:rsidRPr="00D055A9" w:rsidRDefault="00581595" w:rsidP="001C00DB">
      <w:pPr>
        <w:pStyle w:val="NormalWeb"/>
        <w:ind w:left="284" w:right="571"/>
        <w:jc w:val="both"/>
        <w:rPr>
          <w:rFonts w:ascii="Arial" w:hAnsi="Arial" w:cs="Arial"/>
          <w:sz w:val="20"/>
          <w:szCs w:val="20"/>
        </w:rPr>
      </w:pPr>
      <w:r w:rsidRPr="00D055A9">
        <w:rPr>
          <w:rFonts w:ascii="Arial" w:hAnsi="Arial" w:cs="Arial"/>
          <w:sz w:val="20"/>
          <w:szCs w:val="20"/>
        </w:rPr>
        <w:t xml:space="preserve">Dutta </w:t>
      </w:r>
      <w:r w:rsidRPr="00D055A9">
        <w:rPr>
          <w:rFonts w:ascii="Arial" w:hAnsi="Arial" w:cs="Arial"/>
          <w:i/>
          <w:sz w:val="20"/>
          <w:szCs w:val="20"/>
        </w:rPr>
        <w:t>et al.</w:t>
      </w:r>
      <w:r w:rsidRPr="00D055A9">
        <w:rPr>
          <w:rFonts w:ascii="Arial" w:hAnsi="Arial" w:cs="Arial"/>
          <w:sz w:val="20"/>
          <w:szCs w:val="20"/>
        </w:rPr>
        <w:t xml:space="preserve"> (2013) corroborated these findings through the fabrication and characterization of fibroin films from </w:t>
      </w:r>
      <w:proofErr w:type="spellStart"/>
      <w:r w:rsidRPr="00D055A9">
        <w:rPr>
          <w:rFonts w:ascii="Arial" w:hAnsi="Arial" w:cs="Arial"/>
          <w:sz w:val="20"/>
          <w:szCs w:val="20"/>
        </w:rPr>
        <w:t>Muga</w:t>
      </w:r>
      <w:proofErr w:type="spellEnd"/>
      <w:r w:rsidRPr="00D055A9">
        <w:rPr>
          <w:rFonts w:ascii="Arial" w:hAnsi="Arial" w:cs="Arial"/>
          <w:sz w:val="20"/>
          <w:szCs w:val="20"/>
        </w:rPr>
        <w:t xml:space="preserve"> silk gland extracts. Their SEM, FTIR, and XRD analyses revealed that the films retained an amorphous character with predominant random coil structures. These films were hydrophobic, thermally stable, and resistant to organic solvents, reinforcing the fiber's potential for use in durable biopolymer products. The thermal resistance of </w:t>
      </w:r>
      <w:proofErr w:type="spellStart"/>
      <w:r w:rsidRPr="00D055A9">
        <w:rPr>
          <w:rFonts w:ascii="Arial" w:hAnsi="Arial" w:cs="Arial"/>
          <w:sz w:val="20"/>
          <w:szCs w:val="20"/>
        </w:rPr>
        <w:t>Muga</w:t>
      </w:r>
      <w:proofErr w:type="spellEnd"/>
      <w:r w:rsidRPr="00D055A9">
        <w:rPr>
          <w:rFonts w:ascii="Arial" w:hAnsi="Arial" w:cs="Arial"/>
          <w:sz w:val="20"/>
          <w:szCs w:val="20"/>
        </w:rPr>
        <w:t xml:space="preserve"> fibroin was found to be superior to that of mulberry fibroin, indicating its enhanced stability under processing and usage conditions. Additionally, Ye </w:t>
      </w:r>
      <w:r w:rsidRPr="00D055A9">
        <w:rPr>
          <w:rFonts w:ascii="Arial" w:hAnsi="Arial" w:cs="Arial"/>
          <w:i/>
          <w:sz w:val="20"/>
          <w:szCs w:val="20"/>
        </w:rPr>
        <w:t>et al.</w:t>
      </w:r>
      <w:r w:rsidRPr="00D055A9">
        <w:rPr>
          <w:rFonts w:ascii="Arial" w:hAnsi="Arial" w:cs="Arial"/>
          <w:sz w:val="20"/>
          <w:szCs w:val="20"/>
        </w:rPr>
        <w:t xml:space="preserve"> (201</w:t>
      </w:r>
      <w:r w:rsidR="00DB4ECB">
        <w:rPr>
          <w:rFonts w:ascii="Arial" w:hAnsi="Arial" w:cs="Arial"/>
          <w:sz w:val="20"/>
          <w:szCs w:val="20"/>
        </w:rPr>
        <w:t>7</w:t>
      </w:r>
      <w:r w:rsidRPr="00D055A9">
        <w:rPr>
          <w:rFonts w:ascii="Arial" w:hAnsi="Arial" w:cs="Arial"/>
          <w:sz w:val="20"/>
          <w:szCs w:val="20"/>
        </w:rPr>
        <w:t xml:space="preserve">) studied silk-silk blend films, particularly blends of </w:t>
      </w:r>
      <w:r w:rsidRPr="00D055A9">
        <w:rPr>
          <w:rStyle w:val="Emphasis"/>
          <w:rFonts w:ascii="Arial" w:hAnsi="Arial" w:cs="Arial"/>
          <w:sz w:val="20"/>
          <w:szCs w:val="20"/>
        </w:rPr>
        <w:t>Bombyx mori</w:t>
      </w:r>
      <w:r w:rsidRPr="00D055A9">
        <w:rPr>
          <w:rFonts w:ascii="Arial" w:hAnsi="Arial" w:cs="Arial"/>
          <w:sz w:val="20"/>
          <w:szCs w:val="20"/>
        </w:rPr>
        <w:t xml:space="preserve"> and </w:t>
      </w:r>
      <w:proofErr w:type="spellStart"/>
      <w:r w:rsidRPr="00D055A9">
        <w:rPr>
          <w:rFonts w:ascii="Arial" w:hAnsi="Arial" w:cs="Arial"/>
          <w:sz w:val="20"/>
          <w:szCs w:val="20"/>
        </w:rPr>
        <w:t>Muga</w:t>
      </w:r>
      <w:proofErr w:type="spellEnd"/>
      <w:r w:rsidRPr="00D055A9">
        <w:rPr>
          <w:rFonts w:ascii="Arial" w:hAnsi="Arial" w:cs="Arial"/>
          <w:sz w:val="20"/>
          <w:szCs w:val="20"/>
        </w:rPr>
        <w:t xml:space="preserve"> fibroins. Their work showed that </w:t>
      </w:r>
      <w:proofErr w:type="spellStart"/>
      <w:r w:rsidRPr="00D055A9">
        <w:rPr>
          <w:rFonts w:ascii="Arial" w:hAnsi="Arial" w:cs="Arial"/>
          <w:sz w:val="20"/>
          <w:szCs w:val="20"/>
        </w:rPr>
        <w:t>Muga</w:t>
      </w:r>
      <w:proofErr w:type="spellEnd"/>
      <w:r w:rsidRPr="00D055A9">
        <w:rPr>
          <w:rFonts w:ascii="Arial" w:hAnsi="Arial" w:cs="Arial"/>
          <w:sz w:val="20"/>
          <w:szCs w:val="20"/>
        </w:rPr>
        <w:t xml:space="preserve"> fibroin is highly miscible with </w:t>
      </w:r>
      <w:r w:rsidRPr="00D055A9">
        <w:rPr>
          <w:rStyle w:val="Emphasis"/>
          <w:rFonts w:ascii="Arial" w:hAnsi="Arial" w:cs="Arial"/>
          <w:sz w:val="20"/>
          <w:szCs w:val="20"/>
        </w:rPr>
        <w:t>B. mori</w:t>
      </w:r>
      <w:r w:rsidRPr="00D055A9">
        <w:rPr>
          <w:rFonts w:ascii="Arial" w:hAnsi="Arial" w:cs="Arial"/>
          <w:sz w:val="20"/>
          <w:szCs w:val="20"/>
        </w:rPr>
        <w:t xml:space="preserve"> fibroin in aqueous solution and contributes significantly to increasing the glass transition temperature and thermal degradation resistance of the blends. This compatibility opens up new avenues for creating composite materials with tailored structural and functional properties.</w:t>
      </w:r>
    </w:p>
    <w:p w14:paraId="24AD5314" w14:textId="77777777" w:rsidR="00581595" w:rsidRPr="00D055A9" w:rsidRDefault="00581595" w:rsidP="001C00DB">
      <w:pPr>
        <w:pStyle w:val="NormalWeb"/>
        <w:ind w:left="284" w:right="571"/>
        <w:jc w:val="both"/>
        <w:rPr>
          <w:rFonts w:ascii="Arial" w:hAnsi="Arial" w:cs="Arial"/>
          <w:sz w:val="20"/>
          <w:szCs w:val="20"/>
        </w:rPr>
      </w:pPr>
      <w:r w:rsidRPr="00D055A9">
        <w:rPr>
          <w:rFonts w:ascii="Arial" w:hAnsi="Arial" w:cs="Arial"/>
          <w:sz w:val="20"/>
          <w:szCs w:val="20"/>
        </w:rPr>
        <w:t xml:space="preserve">Collectively, these studies highlight the intricate structural and molecular framework of </w:t>
      </w:r>
      <w:proofErr w:type="spellStart"/>
      <w:r w:rsidRPr="00D055A9">
        <w:rPr>
          <w:rFonts w:ascii="Arial" w:hAnsi="Arial" w:cs="Arial"/>
          <w:sz w:val="20"/>
          <w:szCs w:val="20"/>
        </w:rPr>
        <w:t>Muga</w:t>
      </w:r>
      <w:proofErr w:type="spellEnd"/>
      <w:r w:rsidRPr="00D055A9">
        <w:rPr>
          <w:rFonts w:ascii="Arial" w:hAnsi="Arial" w:cs="Arial"/>
          <w:sz w:val="20"/>
          <w:szCs w:val="20"/>
        </w:rPr>
        <w:t xml:space="preserve"> silk, establishing it as a fiber with high thermal resilience, structural adaptability, and excellent mechanical performance. Such attributes underscore its promise as a versatile and high-performance biomaterial suitable for both traditional textiles and emerging biomedical applications.</w:t>
      </w:r>
    </w:p>
    <w:p w14:paraId="2858EEA6" w14:textId="77777777" w:rsidR="00581595" w:rsidRPr="006B357B" w:rsidRDefault="00581595" w:rsidP="006B357B">
      <w:pPr>
        <w:pStyle w:val="NormalWeb"/>
        <w:numPr>
          <w:ilvl w:val="0"/>
          <w:numId w:val="1"/>
        </w:numPr>
        <w:ind w:right="571"/>
        <w:rPr>
          <w:rFonts w:ascii="Arial" w:hAnsi="Arial" w:cs="Arial"/>
          <w:b/>
          <w:sz w:val="22"/>
          <w:szCs w:val="22"/>
        </w:rPr>
      </w:pPr>
      <w:r w:rsidRPr="006B357B">
        <w:rPr>
          <w:rFonts w:ascii="Arial" w:hAnsi="Arial" w:cs="Arial"/>
          <w:b/>
          <w:sz w:val="22"/>
          <w:szCs w:val="22"/>
        </w:rPr>
        <w:t>PHYSICOCHEMICAL AND THERMAL PROPERTIES</w:t>
      </w:r>
      <w:r w:rsidR="00735B27">
        <w:rPr>
          <w:rFonts w:ascii="Arial" w:hAnsi="Arial" w:cs="Arial"/>
          <w:b/>
          <w:sz w:val="22"/>
          <w:szCs w:val="22"/>
        </w:rPr>
        <w:t xml:space="preserve"> OF MUGA SILK</w:t>
      </w:r>
    </w:p>
    <w:p w14:paraId="76C81B9C" w14:textId="77777777" w:rsidR="00C00200" w:rsidRPr="00D055A9" w:rsidRDefault="00333098" w:rsidP="001C00DB">
      <w:pPr>
        <w:pStyle w:val="NormalWeb"/>
        <w:ind w:left="284" w:right="571"/>
        <w:jc w:val="both"/>
        <w:rPr>
          <w:rFonts w:ascii="Arial" w:hAnsi="Arial" w:cs="Arial"/>
          <w:sz w:val="20"/>
          <w:szCs w:val="20"/>
        </w:rPr>
      </w:pPr>
      <w:proofErr w:type="spellStart"/>
      <w:r w:rsidRPr="00D055A9">
        <w:rPr>
          <w:rFonts w:ascii="Arial" w:hAnsi="Arial" w:cs="Arial"/>
          <w:sz w:val="20"/>
          <w:szCs w:val="20"/>
        </w:rPr>
        <w:t>Muga</w:t>
      </w:r>
      <w:proofErr w:type="spellEnd"/>
      <w:r w:rsidRPr="00D055A9">
        <w:rPr>
          <w:rFonts w:ascii="Arial" w:hAnsi="Arial" w:cs="Arial"/>
          <w:sz w:val="20"/>
          <w:szCs w:val="20"/>
        </w:rPr>
        <w:t xml:space="preserve"> silk possesses distinct physicochemical characteristics that set it apart from other natural silk fibers. These include its golden-brown color, high tensile strength, moderate luster, and remarkable thermal resistance. The physicochemical traits of </w:t>
      </w:r>
      <w:proofErr w:type="spellStart"/>
      <w:r w:rsidRPr="00D055A9">
        <w:rPr>
          <w:rFonts w:ascii="Arial" w:hAnsi="Arial" w:cs="Arial"/>
          <w:sz w:val="20"/>
          <w:szCs w:val="20"/>
        </w:rPr>
        <w:t>Muga</w:t>
      </w:r>
      <w:proofErr w:type="spellEnd"/>
      <w:r w:rsidRPr="00D055A9">
        <w:rPr>
          <w:rFonts w:ascii="Arial" w:hAnsi="Arial" w:cs="Arial"/>
          <w:sz w:val="20"/>
          <w:szCs w:val="20"/>
        </w:rPr>
        <w:t xml:space="preserve"> silk are a function of its amino acid composition, crystalline structure, and surface morphology. </w:t>
      </w:r>
      <w:r w:rsidR="00F619B4" w:rsidRPr="00D055A9">
        <w:rPr>
          <w:rFonts w:ascii="Arial" w:hAnsi="Arial" w:cs="Arial"/>
          <w:sz w:val="20"/>
          <w:szCs w:val="20"/>
        </w:rPr>
        <w:t xml:space="preserve">The physicochemical and thermal properties of </w:t>
      </w:r>
      <w:proofErr w:type="spellStart"/>
      <w:r w:rsidR="00F619B4" w:rsidRPr="00D055A9">
        <w:rPr>
          <w:rFonts w:ascii="Arial" w:hAnsi="Arial" w:cs="Arial"/>
          <w:sz w:val="20"/>
          <w:szCs w:val="20"/>
        </w:rPr>
        <w:t>Muga</w:t>
      </w:r>
      <w:proofErr w:type="spellEnd"/>
      <w:r w:rsidR="00F619B4" w:rsidRPr="00D055A9">
        <w:rPr>
          <w:rFonts w:ascii="Arial" w:hAnsi="Arial" w:cs="Arial"/>
          <w:sz w:val="20"/>
          <w:szCs w:val="20"/>
        </w:rPr>
        <w:t xml:space="preserve"> silk are crucial determinants of its utility in textiles, biopolymers, and biomaterials. These properties stem from its protein composition, crystalline morphology, and unique molecular arrangements, setting it apart from both mulberry silk (</w:t>
      </w:r>
      <w:r w:rsidR="00F619B4" w:rsidRPr="00D055A9">
        <w:rPr>
          <w:rFonts w:ascii="Arial" w:hAnsi="Arial" w:cs="Arial"/>
          <w:i/>
          <w:iCs/>
          <w:sz w:val="20"/>
          <w:szCs w:val="20"/>
        </w:rPr>
        <w:t>Bombyx mori</w:t>
      </w:r>
      <w:r w:rsidR="00F619B4" w:rsidRPr="00D055A9">
        <w:rPr>
          <w:rFonts w:ascii="Arial" w:hAnsi="Arial" w:cs="Arial"/>
          <w:sz w:val="20"/>
          <w:szCs w:val="20"/>
        </w:rPr>
        <w:t>) and other non-mulberry silks.</w:t>
      </w:r>
    </w:p>
    <w:p w14:paraId="75D8308C" w14:textId="77777777" w:rsidR="00F619B4" w:rsidRPr="00D055A9" w:rsidRDefault="00D055A9" w:rsidP="001C00DB">
      <w:pPr>
        <w:spacing w:before="100" w:beforeAutospacing="1" w:after="100" w:afterAutospacing="1" w:line="240" w:lineRule="auto"/>
        <w:ind w:left="284" w:right="571"/>
        <w:jc w:val="both"/>
        <w:outlineLvl w:val="3"/>
        <w:rPr>
          <w:rFonts w:ascii="Arial" w:eastAsia="Times New Roman" w:hAnsi="Arial" w:cs="Arial"/>
          <w:b/>
          <w:bCs/>
        </w:rPr>
      </w:pPr>
      <w:r w:rsidRPr="00D055A9">
        <w:rPr>
          <w:rFonts w:ascii="Arial" w:eastAsia="Times New Roman" w:hAnsi="Arial" w:cs="Arial"/>
          <w:b/>
          <w:bCs/>
        </w:rPr>
        <w:t>5</w:t>
      </w:r>
      <w:r w:rsidR="00F619B4" w:rsidRPr="00D055A9">
        <w:rPr>
          <w:rFonts w:ascii="Arial" w:eastAsia="Times New Roman" w:hAnsi="Arial" w:cs="Arial"/>
          <w:b/>
          <w:bCs/>
        </w:rPr>
        <w:t>.1 Physical and Morphological Properties</w:t>
      </w:r>
    </w:p>
    <w:p w14:paraId="01CB54E3" w14:textId="77777777" w:rsidR="00F619B4" w:rsidRPr="00D055A9" w:rsidRDefault="00F619B4" w:rsidP="001C00DB">
      <w:pPr>
        <w:spacing w:before="100" w:beforeAutospacing="1" w:after="100" w:afterAutospacing="1" w:line="240" w:lineRule="auto"/>
        <w:ind w:left="284" w:right="571"/>
        <w:jc w:val="both"/>
        <w:rPr>
          <w:rFonts w:ascii="Arial" w:eastAsia="Times New Roman" w:hAnsi="Arial" w:cs="Arial"/>
          <w:sz w:val="20"/>
          <w:szCs w:val="20"/>
        </w:rPr>
      </w:pPr>
      <w:proofErr w:type="spellStart"/>
      <w:r w:rsidRPr="00D055A9">
        <w:rPr>
          <w:rFonts w:ascii="Arial" w:eastAsia="Times New Roman" w:hAnsi="Arial" w:cs="Arial"/>
          <w:sz w:val="20"/>
          <w:szCs w:val="20"/>
        </w:rPr>
        <w:t>Muga</w:t>
      </w:r>
      <w:proofErr w:type="spellEnd"/>
      <w:r w:rsidRPr="00D055A9">
        <w:rPr>
          <w:rFonts w:ascii="Arial" w:eastAsia="Times New Roman" w:hAnsi="Arial" w:cs="Arial"/>
          <w:sz w:val="20"/>
          <w:szCs w:val="20"/>
        </w:rPr>
        <w:t xml:space="preserve"> silk fibers are composed mainly of fibroin, the core filament protein, and sericin, a hydrophilic glycoprotein that encases fibroin during cocoon formation. Morphologically, </w:t>
      </w:r>
      <w:proofErr w:type="spellStart"/>
      <w:r w:rsidRPr="00D055A9">
        <w:rPr>
          <w:rFonts w:ascii="Arial" w:eastAsia="Times New Roman" w:hAnsi="Arial" w:cs="Arial"/>
          <w:sz w:val="20"/>
          <w:szCs w:val="20"/>
        </w:rPr>
        <w:t>Muga</w:t>
      </w:r>
      <w:proofErr w:type="spellEnd"/>
      <w:r w:rsidRPr="00D055A9">
        <w:rPr>
          <w:rFonts w:ascii="Arial" w:eastAsia="Times New Roman" w:hAnsi="Arial" w:cs="Arial"/>
          <w:sz w:val="20"/>
          <w:szCs w:val="20"/>
        </w:rPr>
        <w:t xml:space="preserve"> silk exhibits a near-rectangular cross-section and longitudinal </w:t>
      </w:r>
      <w:r w:rsidR="00333098" w:rsidRPr="00D055A9">
        <w:rPr>
          <w:rFonts w:ascii="Arial" w:eastAsia="Times New Roman" w:hAnsi="Arial" w:cs="Arial"/>
          <w:sz w:val="20"/>
          <w:szCs w:val="20"/>
        </w:rPr>
        <w:t xml:space="preserve">striations on the fiber surface, </w:t>
      </w:r>
      <w:r w:rsidRPr="00D055A9">
        <w:rPr>
          <w:rFonts w:ascii="Arial" w:eastAsia="Times New Roman" w:hAnsi="Arial" w:cs="Arial"/>
          <w:sz w:val="20"/>
          <w:szCs w:val="20"/>
        </w:rPr>
        <w:t xml:space="preserve">features that contrast with the triangular cross-section of </w:t>
      </w:r>
      <w:r w:rsidRPr="00D055A9">
        <w:rPr>
          <w:rFonts w:ascii="Arial" w:eastAsia="Times New Roman" w:hAnsi="Arial" w:cs="Arial"/>
          <w:i/>
          <w:iCs/>
          <w:sz w:val="20"/>
          <w:szCs w:val="20"/>
        </w:rPr>
        <w:t>B. mori</w:t>
      </w:r>
      <w:r w:rsidRPr="00D055A9">
        <w:rPr>
          <w:rFonts w:ascii="Arial" w:eastAsia="Times New Roman" w:hAnsi="Arial" w:cs="Arial"/>
          <w:sz w:val="20"/>
          <w:szCs w:val="20"/>
        </w:rPr>
        <w:t xml:space="preserve"> silk (Gupta </w:t>
      </w:r>
      <w:r w:rsidRPr="00D055A9">
        <w:rPr>
          <w:rFonts w:ascii="Arial" w:eastAsia="Times New Roman" w:hAnsi="Arial" w:cs="Arial"/>
          <w:i/>
          <w:sz w:val="20"/>
          <w:szCs w:val="20"/>
        </w:rPr>
        <w:t>et al.,</w:t>
      </w:r>
      <w:r w:rsidRPr="00D055A9">
        <w:rPr>
          <w:rFonts w:ascii="Arial" w:eastAsia="Times New Roman" w:hAnsi="Arial" w:cs="Arial"/>
          <w:sz w:val="20"/>
          <w:szCs w:val="20"/>
        </w:rPr>
        <w:t xml:space="preserve"> 2000). These surface striations and cross-sectional shape influence the fiber's reflectance, enhancing its natural golden sheen and making it suitable for premium fabrics.</w:t>
      </w:r>
    </w:p>
    <w:p w14:paraId="70843CD6" w14:textId="77777777" w:rsidR="00F619B4" w:rsidRPr="00D055A9" w:rsidRDefault="00F619B4" w:rsidP="001C00DB">
      <w:pPr>
        <w:spacing w:before="100" w:beforeAutospacing="1" w:after="100" w:afterAutospacing="1" w:line="240" w:lineRule="auto"/>
        <w:ind w:left="284" w:right="571"/>
        <w:jc w:val="both"/>
        <w:rPr>
          <w:rFonts w:ascii="Arial" w:eastAsia="Times New Roman" w:hAnsi="Arial" w:cs="Arial"/>
          <w:sz w:val="20"/>
          <w:szCs w:val="20"/>
        </w:rPr>
      </w:pPr>
      <w:r w:rsidRPr="00D055A9">
        <w:rPr>
          <w:rFonts w:ascii="Arial" w:eastAsia="Times New Roman" w:hAnsi="Arial" w:cs="Arial"/>
          <w:sz w:val="20"/>
          <w:szCs w:val="20"/>
        </w:rPr>
        <w:t xml:space="preserve">The </w:t>
      </w:r>
      <w:r w:rsidRPr="00D055A9">
        <w:rPr>
          <w:rFonts w:ascii="Arial" w:eastAsia="Times New Roman" w:hAnsi="Arial" w:cs="Arial"/>
          <w:bCs/>
          <w:sz w:val="20"/>
          <w:szCs w:val="20"/>
        </w:rPr>
        <w:t>denier</w:t>
      </w:r>
      <w:r w:rsidRPr="00D055A9">
        <w:rPr>
          <w:rFonts w:ascii="Arial" w:eastAsia="Times New Roman" w:hAnsi="Arial" w:cs="Arial"/>
          <w:sz w:val="20"/>
          <w:szCs w:val="20"/>
        </w:rPr>
        <w:t xml:space="preserve"> (thickness) of </w:t>
      </w:r>
      <w:proofErr w:type="spellStart"/>
      <w:r w:rsidRPr="00D055A9">
        <w:rPr>
          <w:rFonts w:ascii="Arial" w:eastAsia="Times New Roman" w:hAnsi="Arial" w:cs="Arial"/>
          <w:sz w:val="20"/>
          <w:szCs w:val="20"/>
        </w:rPr>
        <w:t>Muga</w:t>
      </w:r>
      <w:proofErr w:type="spellEnd"/>
      <w:r w:rsidRPr="00D055A9">
        <w:rPr>
          <w:rFonts w:ascii="Arial" w:eastAsia="Times New Roman" w:hAnsi="Arial" w:cs="Arial"/>
          <w:sz w:val="20"/>
          <w:szCs w:val="20"/>
        </w:rPr>
        <w:t xml:space="preserve"> silk ranges between </w:t>
      </w:r>
      <w:r w:rsidRPr="00D055A9">
        <w:rPr>
          <w:rFonts w:ascii="Arial" w:eastAsia="Times New Roman" w:hAnsi="Arial" w:cs="Arial"/>
          <w:bCs/>
          <w:sz w:val="20"/>
          <w:szCs w:val="20"/>
        </w:rPr>
        <w:t>4 and 7</w:t>
      </w:r>
      <w:r w:rsidRPr="00D055A9">
        <w:rPr>
          <w:rFonts w:ascii="Arial" w:eastAsia="Times New Roman" w:hAnsi="Arial" w:cs="Arial"/>
          <w:sz w:val="20"/>
          <w:szCs w:val="20"/>
        </w:rPr>
        <w:t xml:space="preserve">, whereas mulberry silk typically ranges from </w:t>
      </w:r>
      <w:r w:rsidRPr="00D055A9">
        <w:rPr>
          <w:rFonts w:ascii="Arial" w:eastAsia="Times New Roman" w:hAnsi="Arial" w:cs="Arial"/>
          <w:bCs/>
          <w:sz w:val="20"/>
          <w:szCs w:val="20"/>
        </w:rPr>
        <w:t>2 to 3 denier</w:t>
      </w:r>
      <w:r w:rsidRPr="00D055A9">
        <w:rPr>
          <w:rFonts w:ascii="Arial" w:eastAsia="Times New Roman" w:hAnsi="Arial" w:cs="Arial"/>
          <w:sz w:val="20"/>
          <w:szCs w:val="20"/>
        </w:rPr>
        <w:t xml:space="preserve">, indicating that </w:t>
      </w:r>
      <w:proofErr w:type="spellStart"/>
      <w:r w:rsidRPr="00D055A9">
        <w:rPr>
          <w:rFonts w:ascii="Arial" w:eastAsia="Times New Roman" w:hAnsi="Arial" w:cs="Arial"/>
          <w:sz w:val="20"/>
          <w:szCs w:val="20"/>
        </w:rPr>
        <w:t>Muga</w:t>
      </w:r>
      <w:proofErr w:type="spellEnd"/>
      <w:r w:rsidRPr="00D055A9">
        <w:rPr>
          <w:rFonts w:ascii="Arial" w:eastAsia="Times New Roman" w:hAnsi="Arial" w:cs="Arial"/>
          <w:sz w:val="20"/>
          <w:szCs w:val="20"/>
        </w:rPr>
        <w:t xml:space="preserve"> is inherently coarser and more robust (</w:t>
      </w:r>
      <w:proofErr w:type="spellStart"/>
      <w:r w:rsidRPr="00D055A9">
        <w:rPr>
          <w:rFonts w:ascii="Arial" w:eastAsia="Times New Roman" w:hAnsi="Arial" w:cs="Arial"/>
          <w:sz w:val="20"/>
          <w:szCs w:val="20"/>
        </w:rPr>
        <w:t>Padaki</w:t>
      </w:r>
      <w:proofErr w:type="spellEnd"/>
      <w:r w:rsidRPr="00D055A9">
        <w:rPr>
          <w:rFonts w:ascii="Arial" w:eastAsia="Times New Roman" w:hAnsi="Arial" w:cs="Arial"/>
          <w:sz w:val="20"/>
          <w:szCs w:val="20"/>
        </w:rPr>
        <w:t xml:space="preserve"> </w:t>
      </w:r>
      <w:r w:rsidRPr="00D055A9">
        <w:rPr>
          <w:rFonts w:ascii="Arial" w:eastAsia="Times New Roman" w:hAnsi="Arial" w:cs="Arial"/>
          <w:i/>
          <w:sz w:val="20"/>
          <w:szCs w:val="20"/>
        </w:rPr>
        <w:t>et al.,</w:t>
      </w:r>
      <w:r w:rsidRPr="00D055A9">
        <w:rPr>
          <w:rFonts w:ascii="Arial" w:eastAsia="Times New Roman" w:hAnsi="Arial" w:cs="Arial"/>
          <w:sz w:val="20"/>
          <w:szCs w:val="20"/>
        </w:rPr>
        <w:t xml:space="preserve"> 2015). The </w:t>
      </w:r>
      <w:r w:rsidRPr="00D055A9">
        <w:rPr>
          <w:rFonts w:ascii="Arial" w:eastAsia="Times New Roman" w:hAnsi="Arial" w:cs="Arial"/>
          <w:bCs/>
          <w:sz w:val="20"/>
          <w:szCs w:val="20"/>
        </w:rPr>
        <w:t>fiber density</w:t>
      </w:r>
      <w:r w:rsidRPr="00D055A9">
        <w:rPr>
          <w:rFonts w:ascii="Arial" w:eastAsia="Times New Roman" w:hAnsi="Arial" w:cs="Arial"/>
          <w:sz w:val="20"/>
          <w:szCs w:val="20"/>
        </w:rPr>
        <w:t xml:space="preserve"> of </w:t>
      </w:r>
      <w:proofErr w:type="spellStart"/>
      <w:r w:rsidRPr="00D055A9">
        <w:rPr>
          <w:rFonts w:ascii="Arial" w:eastAsia="Times New Roman" w:hAnsi="Arial" w:cs="Arial"/>
          <w:sz w:val="20"/>
          <w:szCs w:val="20"/>
        </w:rPr>
        <w:t>Muga</w:t>
      </w:r>
      <w:proofErr w:type="spellEnd"/>
      <w:r w:rsidRPr="00D055A9">
        <w:rPr>
          <w:rFonts w:ascii="Arial" w:eastAsia="Times New Roman" w:hAnsi="Arial" w:cs="Arial"/>
          <w:sz w:val="20"/>
          <w:szCs w:val="20"/>
        </w:rPr>
        <w:t xml:space="preserve"> silk is approximately </w:t>
      </w:r>
      <w:r w:rsidRPr="00D055A9">
        <w:rPr>
          <w:rFonts w:ascii="Arial" w:eastAsia="Times New Roman" w:hAnsi="Arial" w:cs="Arial"/>
          <w:bCs/>
          <w:sz w:val="20"/>
          <w:szCs w:val="20"/>
        </w:rPr>
        <w:t>1.30 g/cm³</w:t>
      </w:r>
      <w:r w:rsidRPr="00D055A9">
        <w:rPr>
          <w:rFonts w:ascii="Arial" w:eastAsia="Times New Roman" w:hAnsi="Arial" w:cs="Arial"/>
          <w:sz w:val="20"/>
          <w:szCs w:val="20"/>
        </w:rPr>
        <w:t>, slightly lower than that of mulberry silk (1.34 g/cm³), which affects the feel and drape of the resulting fabric (</w:t>
      </w:r>
      <w:proofErr w:type="spellStart"/>
      <w:r w:rsidRPr="00D055A9">
        <w:rPr>
          <w:rFonts w:ascii="Arial" w:eastAsia="Times New Roman" w:hAnsi="Arial" w:cs="Arial"/>
          <w:sz w:val="20"/>
          <w:szCs w:val="20"/>
        </w:rPr>
        <w:t>Padaki</w:t>
      </w:r>
      <w:proofErr w:type="spellEnd"/>
      <w:r w:rsidRPr="00D055A9">
        <w:rPr>
          <w:rFonts w:ascii="Arial" w:eastAsia="Times New Roman" w:hAnsi="Arial" w:cs="Arial"/>
          <w:sz w:val="20"/>
          <w:szCs w:val="20"/>
        </w:rPr>
        <w:t xml:space="preserve"> </w:t>
      </w:r>
      <w:r w:rsidRPr="00D055A9">
        <w:rPr>
          <w:rFonts w:ascii="Arial" w:eastAsia="Times New Roman" w:hAnsi="Arial" w:cs="Arial"/>
          <w:i/>
          <w:sz w:val="20"/>
          <w:szCs w:val="20"/>
        </w:rPr>
        <w:t>et al.,</w:t>
      </w:r>
      <w:r w:rsidRPr="00D055A9">
        <w:rPr>
          <w:rFonts w:ascii="Arial" w:eastAsia="Times New Roman" w:hAnsi="Arial" w:cs="Arial"/>
          <w:sz w:val="20"/>
          <w:szCs w:val="20"/>
        </w:rPr>
        <w:t xml:space="preserve"> 2015).</w:t>
      </w:r>
      <w:r w:rsidR="00333098" w:rsidRPr="00D055A9">
        <w:rPr>
          <w:rFonts w:ascii="Arial" w:eastAsia="Times New Roman" w:hAnsi="Arial" w:cs="Arial"/>
          <w:sz w:val="20"/>
          <w:szCs w:val="20"/>
        </w:rPr>
        <w:t xml:space="preserve"> </w:t>
      </w:r>
      <w:r w:rsidRPr="00D055A9">
        <w:rPr>
          <w:rFonts w:ascii="Arial" w:eastAsia="Times New Roman" w:hAnsi="Arial" w:cs="Arial"/>
          <w:sz w:val="20"/>
          <w:szCs w:val="20"/>
        </w:rPr>
        <w:t xml:space="preserve">In terms of </w:t>
      </w:r>
      <w:r w:rsidRPr="00D055A9">
        <w:rPr>
          <w:rFonts w:ascii="Arial" w:eastAsia="Times New Roman" w:hAnsi="Arial" w:cs="Arial"/>
          <w:bCs/>
          <w:sz w:val="20"/>
          <w:szCs w:val="20"/>
        </w:rPr>
        <w:t>filament length</w:t>
      </w:r>
      <w:r w:rsidRPr="00D055A9">
        <w:rPr>
          <w:rFonts w:ascii="Arial" w:eastAsia="Times New Roman" w:hAnsi="Arial" w:cs="Arial"/>
          <w:sz w:val="20"/>
          <w:szCs w:val="20"/>
        </w:rPr>
        <w:t xml:space="preserve">, the </w:t>
      </w:r>
      <w:r w:rsidRPr="00D055A9">
        <w:rPr>
          <w:rFonts w:ascii="Arial" w:eastAsia="Times New Roman" w:hAnsi="Arial" w:cs="Arial"/>
          <w:bCs/>
          <w:sz w:val="20"/>
          <w:szCs w:val="20"/>
        </w:rPr>
        <w:t>non-breaking filament length (NBFL)</w:t>
      </w:r>
      <w:r w:rsidRPr="00D055A9">
        <w:rPr>
          <w:rFonts w:ascii="Arial" w:eastAsia="Times New Roman" w:hAnsi="Arial" w:cs="Arial"/>
          <w:sz w:val="20"/>
          <w:szCs w:val="20"/>
        </w:rPr>
        <w:t xml:space="preserve"> of </w:t>
      </w:r>
      <w:proofErr w:type="spellStart"/>
      <w:r w:rsidRPr="00D055A9">
        <w:rPr>
          <w:rFonts w:ascii="Arial" w:eastAsia="Times New Roman" w:hAnsi="Arial" w:cs="Arial"/>
          <w:sz w:val="20"/>
          <w:szCs w:val="20"/>
        </w:rPr>
        <w:t>Muga</w:t>
      </w:r>
      <w:proofErr w:type="spellEnd"/>
      <w:r w:rsidRPr="00D055A9">
        <w:rPr>
          <w:rFonts w:ascii="Arial" w:eastAsia="Times New Roman" w:hAnsi="Arial" w:cs="Arial"/>
          <w:sz w:val="20"/>
          <w:szCs w:val="20"/>
        </w:rPr>
        <w:t xml:space="preserve"> silk is around </w:t>
      </w:r>
      <w:r w:rsidRPr="00D055A9">
        <w:rPr>
          <w:rFonts w:ascii="Arial" w:eastAsia="Times New Roman" w:hAnsi="Arial" w:cs="Arial"/>
          <w:bCs/>
          <w:sz w:val="20"/>
          <w:szCs w:val="20"/>
        </w:rPr>
        <w:t>150 meters</w:t>
      </w:r>
      <w:r w:rsidRPr="00D055A9">
        <w:rPr>
          <w:rFonts w:ascii="Arial" w:eastAsia="Times New Roman" w:hAnsi="Arial" w:cs="Arial"/>
          <w:sz w:val="20"/>
          <w:szCs w:val="20"/>
        </w:rPr>
        <w:t xml:space="preserve">, and the </w:t>
      </w:r>
      <w:r w:rsidRPr="00D055A9">
        <w:rPr>
          <w:rFonts w:ascii="Arial" w:eastAsia="Times New Roman" w:hAnsi="Arial" w:cs="Arial"/>
          <w:bCs/>
          <w:sz w:val="20"/>
          <w:szCs w:val="20"/>
        </w:rPr>
        <w:t>total filament length</w:t>
      </w:r>
      <w:r w:rsidRPr="00D055A9">
        <w:rPr>
          <w:rFonts w:ascii="Arial" w:eastAsia="Times New Roman" w:hAnsi="Arial" w:cs="Arial"/>
          <w:sz w:val="20"/>
          <w:szCs w:val="20"/>
        </w:rPr>
        <w:t xml:space="preserve"> extracted from a single cocoon ranges from </w:t>
      </w:r>
      <w:r w:rsidRPr="00D055A9">
        <w:rPr>
          <w:rFonts w:ascii="Arial" w:eastAsia="Times New Roman" w:hAnsi="Arial" w:cs="Arial"/>
          <w:bCs/>
          <w:sz w:val="20"/>
          <w:szCs w:val="20"/>
        </w:rPr>
        <w:t>500–600 meters</w:t>
      </w:r>
      <w:r w:rsidRPr="00D055A9">
        <w:rPr>
          <w:rFonts w:ascii="Arial" w:eastAsia="Times New Roman" w:hAnsi="Arial" w:cs="Arial"/>
          <w:sz w:val="20"/>
          <w:szCs w:val="20"/>
        </w:rPr>
        <w:t xml:space="preserve">. In contrast, </w:t>
      </w:r>
      <w:r w:rsidRPr="00D055A9">
        <w:rPr>
          <w:rFonts w:ascii="Arial" w:eastAsia="Times New Roman" w:hAnsi="Arial" w:cs="Arial"/>
          <w:i/>
          <w:iCs/>
          <w:sz w:val="20"/>
          <w:szCs w:val="20"/>
        </w:rPr>
        <w:t>B. mori</w:t>
      </w:r>
      <w:r w:rsidRPr="00D055A9">
        <w:rPr>
          <w:rFonts w:ascii="Arial" w:eastAsia="Times New Roman" w:hAnsi="Arial" w:cs="Arial"/>
          <w:sz w:val="20"/>
          <w:szCs w:val="20"/>
        </w:rPr>
        <w:t xml:space="preserve"> silk cocoons yield a longer NBFL of </w:t>
      </w:r>
      <w:r w:rsidRPr="00D055A9">
        <w:rPr>
          <w:rFonts w:ascii="Arial" w:eastAsia="Times New Roman" w:hAnsi="Arial" w:cs="Arial"/>
          <w:bCs/>
          <w:sz w:val="20"/>
          <w:szCs w:val="20"/>
        </w:rPr>
        <w:t>700–800 meters</w:t>
      </w:r>
      <w:r w:rsidRPr="00D055A9">
        <w:rPr>
          <w:rFonts w:ascii="Arial" w:eastAsia="Times New Roman" w:hAnsi="Arial" w:cs="Arial"/>
          <w:sz w:val="20"/>
          <w:szCs w:val="20"/>
        </w:rPr>
        <w:t xml:space="preserve"> and a </w:t>
      </w:r>
      <w:r w:rsidRPr="00D055A9">
        <w:rPr>
          <w:rFonts w:ascii="Arial" w:eastAsia="Times New Roman" w:hAnsi="Arial" w:cs="Arial"/>
          <w:sz w:val="20"/>
          <w:szCs w:val="20"/>
        </w:rPr>
        <w:lastRenderedPageBreak/>
        <w:t xml:space="preserve">total filament length of </w:t>
      </w:r>
      <w:r w:rsidRPr="00D055A9">
        <w:rPr>
          <w:rFonts w:ascii="Arial" w:eastAsia="Times New Roman" w:hAnsi="Arial" w:cs="Arial"/>
          <w:bCs/>
          <w:sz w:val="20"/>
          <w:szCs w:val="20"/>
        </w:rPr>
        <w:t>1200–1600 meters</w:t>
      </w:r>
      <w:r w:rsidRPr="00D055A9">
        <w:rPr>
          <w:rFonts w:ascii="Arial" w:eastAsia="Times New Roman" w:hAnsi="Arial" w:cs="Arial"/>
          <w:sz w:val="20"/>
          <w:szCs w:val="20"/>
        </w:rPr>
        <w:t xml:space="preserve"> </w:t>
      </w:r>
      <w:r w:rsidR="00735B27">
        <w:rPr>
          <w:rFonts w:ascii="Arial" w:eastAsia="Times New Roman" w:hAnsi="Arial" w:cs="Arial"/>
          <w:sz w:val="20"/>
          <w:szCs w:val="20"/>
        </w:rPr>
        <w:t xml:space="preserve">(Table 4) </w:t>
      </w:r>
      <w:r w:rsidRPr="00D055A9">
        <w:rPr>
          <w:rFonts w:ascii="Arial" w:eastAsia="Times New Roman" w:hAnsi="Arial" w:cs="Arial"/>
          <w:sz w:val="20"/>
          <w:szCs w:val="20"/>
        </w:rPr>
        <w:t>(</w:t>
      </w:r>
      <w:proofErr w:type="spellStart"/>
      <w:r w:rsidRPr="00D055A9">
        <w:rPr>
          <w:rFonts w:ascii="Arial" w:eastAsia="Times New Roman" w:hAnsi="Arial" w:cs="Arial"/>
          <w:sz w:val="20"/>
          <w:szCs w:val="20"/>
        </w:rPr>
        <w:t>Padaki</w:t>
      </w:r>
      <w:proofErr w:type="spellEnd"/>
      <w:r w:rsidRPr="00D055A9">
        <w:rPr>
          <w:rFonts w:ascii="Arial" w:eastAsia="Times New Roman" w:hAnsi="Arial" w:cs="Arial"/>
          <w:sz w:val="20"/>
          <w:szCs w:val="20"/>
        </w:rPr>
        <w:t xml:space="preserve"> </w:t>
      </w:r>
      <w:r w:rsidRPr="00D055A9">
        <w:rPr>
          <w:rFonts w:ascii="Arial" w:eastAsia="Times New Roman" w:hAnsi="Arial" w:cs="Arial"/>
          <w:i/>
          <w:sz w:val="20"/>
          <w:szCs w:val="20"/>
        </w:rPr>
        <w:t>et al.,</w:t>
      </w:r>
      <w:r w:rsidRPr="00D055A9">
        <w:rPr>
          <w:rFonts w:ascii="Arial" w:eastAsia="Times New Roman" w:hAnsi="Arial" w:cs="Arial"/>
          <w:sz w:val="20"/>
          <w:szCs w:val="20"/>
        </w:rPr>
        <w:t xml:space="preserve"> 2015). Despite this difference, </w:t>
      </w:r>
      <w:proofErr w:type="spellStart"/>
      <w:r w:rsidRPr="00D055A9">
        <w:rPr>
          <w:rFonts w:ascii="Arial" w:eastAsia="Times New Roman" w:hAnsi="Arial" w:cs="Arial"/>
          <w:sz w:val="20"/>
          <w:szCs w:val="20"/>
        </w:rPr>
        <w:t>Muga</w:t>
      </w:r>
      <w:proofErr w:type="spellEnd"/>
      <w:r w:rsidRPr="00D055A9">
        <w:rPr>
          <w:rFonts w:ascii="Arial" w:eastAsia="Times New Roman" w:hAnsi="Arial" w:cs="Arial"/>
          <w:sz w:val="20"/>
          <w:szCs w:val="20"/>
        </w:rPr>
        <w:t xml:space="preserve"> compensates with greater mechanical strength and structural integrity</w:t>
      </w:r>
      <w:r w:rsidR="00D055A9" w:rsidRPr="00D055A9">
        <w:rPr>
          <w:rFonts w:ascii="Arial" w:eastAsia="Times New Roman" w:hAnsi="Arial" w:cs="Arial"/>
          <w:sz w:val="20"/>
          <w:szCs w:val="20"/>
        </w:rPr>
        <w:t xml:space="preserve"> (Fig 2)</w:t>
      </w:r>
      <w:r w:rsidRPr="00D055A9">
        <w:rPr>
          <w:rFonts w:ascii="Arial" w:eastAsia="Times New Roman" w:hAnsi="Arial" w:cs="Arial"/>
          <w:sz w:val="20"/>
          <w:szCs w:val="20"/>
        </w:rPr>
        <w:t>.</w:t>
      </w:r>
    </w:p>
    <w:p w14:paraId="1C1EDCAD" w14:textId="77777777" w:rsidR="00333098" w:rsidRDefault="00333098" w:rsidP="001C00DB">
      <w:pPr>
        <w:spacing w:before="100" w:beforeAutospacing="1" w:after="100" w:afterAutospacing="1" w:line="240" w:lineRule="auto"/>
        <w:ind w:left="284" w:right="57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00735B27">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drawing>
          <wp:inline distT="0" distB="0" distL="0" distR="0" wp14:anchorId="642F44B1" wp14:editId="046B2839">
            <wp:extent cx="3229117" cy="2491731"/>
            <wp:effectExtent l="19050" t="0" r="938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29832" cy="2492282"/>
                    </a:xfrm>
                    <a:prstGeom prst="rect">
                      <a:avLst/>
                    </a:prstGeom>
                    <a:noFill/>
                    <a:ln w="9525">
                      <a:noFill/>
                      <a:miter lim="800000"/>
                      <a:headEnd/>
                      <a:tailEnd/>
                    </a:ln>
                  </pic:spPr>
                </pic:pic>
              </a:graphicData>
            </a:graphic>
          </wp:inline>
        </w:drawing>
      </w:r>
    </w:p>
    <w:p w14:paraId="670497DC" w14:textId="77777777" w:rsidR="00D055A9" w:rsidRDefault="00333098" w:rsidP="00735B27">
      <w:pPr>
        <w:spacing w:after="0" w:line="240" w:lineRule="auto"/>
        <w:ind w:left="284" w:right="571"/>
        <w:jc w:val="both"/>
        <w:rPr>
          <w:rFonts w:ascii="Times New Roman" w:hAnsi="Times New Roman" w:cs="Times New Roman"/>
          <w:b/>
          <w:sz w:val="24"/>
        </w:rPr>
      </w:pPr>
      <w:r w:rsidRPr="00D055A9">
        <w:rPr>
          <w:rFonts w:ascii="Arial" w:eastAsia="Times New Roman" w:hAnsi="Arial" w:cs="Arial"/>
          <w:b/>
          <w:noProof/>
          <w:sz w:val="20"/>
          <w:szCs w:val="20"/>
        </w:rPr>
        <w:t xml:space="preserve">Fig. 2 </w:t>
      </w:r>
      <w:r w:rsidRPr="00D055A9">
        <w:rPr>
          <w:rFonts w:ascii="Arial" w:hAnsi="Arial" w:cs="Arial"/>
          <w:b/>
          <w:sz w:val="20"/>
          <w:szCs w:val="20"/>
        </w:rPr>
        <w:t xml:space="preserve">SEM Images of </w:t>
      </w:r>
      <w:proofErr w:type="spellStart"/>
      <w:r w:rsidRPr="00D055A9">
        <w:rPr>
          <w:rFonts w:ascii="Arial" w:hAnsi="Arial" w:cs="Arial"/>
          <w:b/>
          <w:sz w:val="20"/>
          <w:szCs w:val="20"/>
        </w:rPr>
        <w:t>Muga</w:t>
      </w:r>
      <w:proofErr w:type="spellEnd"/>
      <w:r w:rsidRPr="00D055A9">
        <w:rPr>
          <w:rFonts w:ascii="Arial" w:hAnsi="Arial" w:cs="Arial"/>
          <w:b/>
          <w:sz w:val="20"/>
          <w:szCs w:val="20"/>
        </w:rPr>
        <w:t xml:space="preserve"> silk </w:t>
      </w:r>
      <w:proofErr w:type="spellStart"/>
      <w:r w:rsidRPr="00D055A9">
        <w:rPr>
          <w:rFonts w:ascii="Arial" w:hAnsi="Arial" w:cs="Arial"/>
          <w:b/>
          <w:sz w:val="20"/>
          <w:szCs w:val="20"/>
        </w:rPr>
        <w:t>fibres</w:t>
      </w:r>
      <w:proofErr w:type="spellEnd"/>
    </w:p>
    <w:p w14:paraId="3642C9E9" w14:textId="77777777" w:rsidR="00D055A9" w:rsidRDefault="00333098" w:rsidP="00735B27">
      <w:pPr>
        <w:spacing w:after="0" w:line="240" w:lineRule="auto"/>
        <w:ind w:left="284" w:right="571"/>
        <w:jc w:val="both"/>
        <w:rPr>
          <w:rFonts w:ascii="Times New Roman" w:hAnsi="Times New Roman" w:cs="Times New Roman"/>
          <w:b/>
          <w:sz w:val="24"/>
        </w:rPr>
      </w:pPr>
      <w:r w:rsidRPr="00D055A9">
        <w:rPr>
          <w:rFonts w:ascii="Arial" w:hAnsi="Arial" w:cs="Arial"/>
          <w:sz w:val="20"/>
          <w:szCs w:val="20"/>
        </w:rPr>
        <w:t xml:space="preserve">(Das </w:t>
      </w:r>
      <w:r w:rsidRPr="00735B27">
        <w:rPr>
          <w:rFonts w:ascii="Arial" w:hAnsi="Arial" w:cs="Arial"/>
          <w:i/>
          <w:sz w:val="20"/>
          <w:szCs w:val="20"/>
        </w:rPr>
        <w:t>et al.,</w:t>
      </w:r>
      <w:r w:rsidRPr="00D055A9">
        <w:rPr>
          <w:rFonts w:ascii="Arial" w:hAnsi="Arial" w:cs="Arial"/>
          <w:sz w:val="20"/>
          <w:szCs w:val="20"/>
        </w:rPr>
        <w:t xml:space="preserve"> 2010</w:t>
      </w:r>
      <w:r w:rsidR="00D055A9" w:rsidRPr="00D055A9">
        <w:rPr>
          <w:rFonts w:ascii="Arial" w:hAnsi="Arial" w:cs="Arial"/>
          <w:sz w:val="20"/>
          <w:szCs w:val="20"/>
        </w:rPr>
        <w:t>)</w:t>
      </w:r>
      <w:r w:rsidRPr="006C6668">
        <w:rPr>
          <w:rFonts w:ascii="Times New Roman" w:hAnsi="Times New Roman" w:cs="Times New Roman"/>
          <w:b/>
          <w:sz w:val="24"/>
        </w:rPr>
        <w:t xml:space="preserve"> </w:t>
      </w:r>
    </w:p>
    <w:p w14:paraId="3B48B434" w14:textId="77777777" w:rsidR="002A23B9" w:rsidRPr="00D055A9" w:rsidRDefault="00D055A9" w:rsidP="00D055A9">
      <w:pPr>
        <w:spacing w:before="100" w:beforeAutospacing="1" w:after="100" w:afterAutospacing="1" w:line="240" w:lineRule="auto"/>
        <w:ind w:left="284" w:right="571"/>
        <w:jc w:val="both"/>
        <w:rPr>
          <w:rFonts w:ascii="Arial" w:hAnsi="Arial" w:cs="Arial"/>
          <w:b/>
          <w:sz w:val="20"/>
          <w:szCs w:val="20"/>
        </w:rPr>
      </w:pPr>
      <w:r w:rsidRPr="00D055A9">
        <w:rPr>
          <w:rFonts w:ascii="Arial" w:hAnsi="Arial" w:cs="Arial"/>
          <w:b/>
          <w:sz w:val="20"/>
          <w:szCs w:val="20"/>
        </w:rPr>
        <w:t>Table 4.</w:t>
      </w:r>
      <w:r>
        <w:rPr>
          <w:rFonts w:ascii="Arial" w:hAnsi="Arial" w:cs="Arial"/>
          <w:b/>
          <w:sz w:val="20"/>
          <w:szCs w:val="20"/>
        </w:rPr>
        <w:t xml:space="preserve"> Comparative physicochemical and mechanical properties of commercially important silk f</w:t>
      </w:r>
      <w:r w:rsidR="002A23B9" w:rsidRPr="00D055A9">
        <w:rPr>
          <w:rFonts w:ascii="Arial" w:hAnsi="Arial" w:cs="Arial"/>
          <w:b/>
          <w:sz w:val="20"/>
          <w:szCs w:val="20"/>
        </w:rPr>
        <w:t>ibers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C00200" w14:paraId="0F5699B3" w14:textId="77777777" w:rsidTr="00D055A9">
        <w:tc>
          <w:tcPr>
            <w:tcW w:w="1915" w:type="dxa"/>
            <w:tcBorders>
              <w:top w:val="single" w:sz="4" w:space="0" w:color="000000" w:themeColor="text1"/>
              <w:bottom w:val="single" w:sz="4" w:space="0" w:color="auto"/>
            </w:tcBorders>
          </w:tcPr>
          <w:p w14:paraId="6F361072"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Characters</w:t>
            </w:r>
          </w:p>
        </w:tc>
        <w:tc>
          <w:tcPr>
            <w:tcW w:w="1915" w:type="dxa"/>
            <w:tcBorders>
              <w:top w:val="single" w:sz="4" w:space="0" w:color="000000" w:themeColor="text1"/>
              <w:bottom w:val="single" w:sz="4" w:space="0" w:color="auto"/>
            </w:tcBorders>
          </w:tcPr>
          <w:p w14:paraId="0821D24A"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proofErr w:type="spellStart"/>
            <w:r w:rsidRPr="00D055A9">
              <w:rPr>
                <w:rFonts w:ascii="Arial" w:eastAsia="Times New Roman" w:hAnsi="Arial" w:cs="Arial"/>
                <w:b/>
                <w:sz w:val="20"/>
                <w:szCs w:val="20"/>
              </w:rPr>
              <w:t>Muga</w:t>
            </w:r>
            <w:proofErr w:type="spellEnd"/>
          </w:p>
        </w:tc>
        <w:tc>
          <w:tcPr>
            <w:tcW w:w="1915" w:type="dxa"/>
            <w:tcBorders>
              <w:top w:val="single" w:sz="4" w:space="0" w:color="000000" w:themeColor="text1"/>
              <w:bottom w:val="single" w:sz="4" w:space="0" w:color="auto"/>
            </w:tcBorders>
          </w:tcPr>
          <w:p w14:paraId="148D1184"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Mulberry (bi)</w:t>
            </w:r>
          </w:p>
        </w:tc>
        <w:tc>
          <w:tcPr>
            <w:tcW w:w="1915" w:type="dxa"/>
            <w:tcBorders>
              <w:top w:val="single" w:sz="4" w:space="0" w:color="000000" w:themeColor="text1"/>
              <w:bottom w:val="single" w:sz="4" w:space="0" w:color="auto"/>
            </w:tcBorders>
          </w:tcPr>
          <w:p w14:paraId="02E5A403"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Eri</w:t>
            </w:r>
          </w:p>
        </w:tc>
        <w:tc>
          <w:tcPr>
            <w:tcW w:w="1916" w:type="dxa"/>
            <w:tcBorders>
              <w:top w:val="single" w:sz="4" w:space="0" w:color="000000" w:themeColor="text1"/>
              <w:bottom w:val="single" w:sz="4" w:space="0" w:color="auto"/>
            </w:tcBorders>
          </w:tcPr>
          <w:p w14:paraId="3ED1BD43"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proofErr w:type="spellStart"/>
            <w:r w:rsidRPr="00D055A9">
              <w:rPr>
                <w:rFonts w:ascii="Arial" w:eastAsia="Times New Roman" w:hAnsi="Arial" w:cs="Arial"/>
                <w:b/>
                <w:sz w:val="20"/>
                <w:szCs w:val="20"/>
              </w:rPr>
              <w:t>Tasar</w:t>
            </w:r>
            <w:proofErr w:type="spellEnd"/>
          </w:p>
        </w:tc>
      </w:tr>
      <w:tr w:rsidR="00C00200" w14:paraId="789A9B96" w14:textId="77777777" w:rsidTr="00D055A9">
        <w:tc>
          <w:tcPr>
            <w:tcW w:w="1915" w:type="dxa"/>
            <w:tcBorders>
              <w:top w:val="single" w:sz="4" w:space="0" w:color="auto"/>
              <w:bottom w:val="nil"/>
            </w:tcBorders>
          </w:tcPr>
          <w:p w14:paraId="085310CB" w14:textId="77777777" w:rsidR="00C00200" w:rsidRPr="00D055A9" w:rsidRDefault="000142E6"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 xml:space="preserve">Total filament length </w:t>
            </w:r>
            <w:r w:rsidR="00847345" w:rsidRPr="00D055A9">
              <w:rPr>
                <w:rFonts w:ascii="Arial" w:eastAsia="Times New Roman" w:hAnsi="Arial" w:cs="Arial"/>
                <w:b/>
                <w:sz w:val="20"/>
                <w:szCs w:val="20"/>
              </w:rPr>
              <w:t>(m)</w:t>
            </w:r>
          </w:p>
        </w:tc>
        <w:tc>
          <w:tcPr>
            <w:tcW w:w="1915" w:type="dxa"/>
            <w:tcBorders>
              <w:top w:val="single" w:sz="4" w:space="0" w:color="auto"/>
              <w:bottom w:val="nil"/>
            </w:tcBorders>
          </w:tcPr>
          <w:p w14:paraId="75B7E807"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600-800</w:t>
            </w:r>
          </w:p>
        </w:tc>
        <w:tc>
          <w:tcPr>
            <w:tcW w:w="1915" w:type="dxa"/>
            <w:tcBorders>
              <w:top w:val="single" w:sz="4" w:space="0" w:color="auto"/>
              <w:bottom w:val="nil"/>
            </w:tcBorders>
          </w:tcPr>
          <w:p w14:paraId="2B4D3BCC"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1200-1600</w:t>
            </w:r>
          </w:p>
        </w:tc>
        <w:tc>
          <w:tcPr>
            <w:tcW w:w="1915" w:type="dxa"/>
            <w:tcBorders>
              <w:top w:val="single" w:sz="4" w:space="0" w:color="auto"/>
              <w:bottom w:val="nil"/>
            </w:tcBorders>
          </w:tcPr>
          <w:p w14:paraId="4CFBC046"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400-500</w:t>
            </w:r>
          </w:p>
        </w:tc>
        <w:tc>
          <w:tcPr>
            <w:tcW w:w="1916" w:type="dxa"/>
            <w:tcBorders>
              <w:top w:val="single" w:sz="4" w:space="0" w:color="auto"/>
              <w:bottom w:val="nil"/>
            </w:tcBorders>
          </w:tcPr>
          <w:p w14:paraId="710C1BFD"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750-900</w:t>
            </w:r>
          </w:p>
        </w:tc>
      </w:tr>
      <w:tr w:rsidR="00C00200" w14:paraId="527F09A5" w14:textId="77777777" w:rsidTr="00D055A9">
        <w:tc>
          <w:tcPr>
            <w:tcW w:w="1915" w:type="dxa"/>
            <w:tcBorders>
              <w:top w:val="nil"/>
            </w:tcBorders>
          </w:tcPr>
          <w:p w14:paraId="5E4FD23C"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NBFL (m)</w:t>
            </w:r>
          </w:p>
        </w:tc>
        <w:tc>
          <w:tcPr>
            <w:tcW w:w="1915" w:type="dxa"/>
            <w:tcBorders>
              <w:top w:val="nil"/>
            </w:tcBorders>
          </w:tcPr>
          <w:p w14:paraId="374134AB"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150-250</w:t>
            </w:r>
          </w:p>
        </w:tc>
        <w:tc>
          <w:tcPr>
            <w:tcW w:w="1915" w:type="dxa"/>
            <w:tcBorders>
              <w:top w:val="nil"/>
            </w:tcBorders>
          </w:tcPr>
          <w:p w14:paraId="5B8E5B09"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700-800</w:t>
            </w:r>
          </w:p>
        </w:tc>
        <w:tc>
          <w:tcPr>
            <w:tcW w:w="1915" w:type="dxa"/>
            <w:tcBorders>
              <w:top w:val="nil"/>
            </w:tcBorders>
          </w:tcPr>
          <w:p w14:paraId="7F475D14"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0.05-2.0</w:t>
            </w:r>
          </w:p>
        </w:tc>
        <w:tc>
          <w:tcPr>
            <w:tcW w:w="1916" w:type="dxa"/>
            <w:tcBorders>
              <w:top w:val="nil"/>
            </w:tcBorders>
          </w:tcPr>
          <w:p w14:paraId="6FCACF49"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100-250</w:t>
            </w:r>
          </w:p>
        </w:tc>
      </w:tr>
      <w:tr w:rsidR="00C00200" w14:paraId="012A82E1" w14:textId="77777777" w:rsidTr="00D055A9">
        <w:tc>
          <w:tcPr>
            <w:tcW w:w="1915" w:type="dxa"/>
          </w:tcPr>
          <w:p w14:paraId="6EA1EEF5"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Fiber fineness (denier)</w:t>
            </w:r>
          </w:p>
        </w:tc>
        <w:tc>
          <w:tcPr>
            <w:tcW w:w="1915" w:type="dxa"/>
          </w:tcPr>
          <w:p w14:paraId="55591C0C"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4-7</w:t>
            </w:r>
          </w:p>
        </w:tc>
        <w:tc>
          <w:tcPr>
            <w:tcW w:w="1915" w:type="dxa"/>
          </w:tcPr>
          <w:p w14:paraId="5695D9B1"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2-3</w:t>
            </w:r>
          </w:p>
        </w:tc>
        <w:tc>
          <w:tcPr>
            <w:tcW w:w="1915" w:type="dxa"/>
          </w:tcPr>
          <w:p w14:paraId="4DCD3344"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3-4</w:t>
            </w:r>
          </w:p>
        </w:tc>
        <w:tc>
          <w:tcPr>
            <w:tcW w:w="1916" w:type="dxa"/>
          </w:tcPr>
          <w:p w14:paraId="54349AFB"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8-12</w:t>
            </w:r>
          </w:p>
        </w:tc>
      </w:tr>
      <w:tr w:rsidR="00C00200" w14:paraId="6DFD0E24" w14:textId="77777777" w:rsidTr="00D055A9">
        <w:tc>
          <w:tcPr>
            <w:tcW w:w="1915" w:type="dxa"/>
          </w:tcPr>
          <w:p w14:paraId="56EB903C"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Fiber density (g/cm</w:t>
            </w:r>
            <w:r w:rsidRPr="00D055A9">
              <w:rPr>
                <w:rFonts w:ascii="Arial" w:eastAsia="Times New Roman" w:hAnsi="Arial" w:cs="Arial"/>
                <w:b/>
                <w:sz w:val="20"/>
                <w:szCs w:val="20"/>
                <w:vertAlign w:val="superscript"/>
              </w:rPr>
              <w:t>3</w:t>
            </w:r>
            <w:r w:rsidRPr="00D055A9">
              <w:rPr>
                <w:rFonts w:ascii="Arial" w:eastAsia="Times New Roman" w:hAnsi="Arial" w:cs="Arial"/>
                <w:b/>
                <w:sz w:val="20"/>
                <w:szCs w:val="20"/>
              </w:rPr>
              <w:t>)</w:t>
            </w:r>
          </w:p>
        </w:tc>
        <w:tc>
          <w:tcPr>
            <w:tcW w:w="1915" w:type="dxa"/>
          </w:tcPr>
          <w:p w14:paraId="260924DE"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1</w:t>
            </w:r>
            <w:r w:rsidR="002A23B9" w:rsidRPr="00D055A9">
              <w:rPr>
                <w:rFonts w:ascii="Arial" w:eastAsia="Times New Roman" w:hAnsi="Arial" w:cs="Arial"/>
                <w:sz w:val="20"/>
                <w:szCs w:val="20"/>
              </w:rPr>
              <w:t>.30</w:t>
            </w:r>
          </w:p>
        </w:tc>
        <w:tc>
          <w:tcPr>
            <w:tcW w:w="1915" w:type="dxa"/>
          </w:tcPr>
          <w:p w14:paraId="47D81A23"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1.34</w:t>
            </w:r>
          </w:p>
        </w:tc>
        <w:tc>
          <w:tcPr>
            <w:tcW w:w="1915" w:type="dxa"/>
          </w:tcPr>
          <w:p w14:paraId="486F811D"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1.30</w:t>
            </w:r>
          </w:p>
        </w:tc>
        <w:tc>
          <w:tcPr>
            <w:tcW w:w="1916" w:type="dxa"/>
          </w:tcPr>
          <w:p w14:paraId="78B90B8D"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1.31</w:t>
            </w:r>
          </w:p>
        </w:tc>
      </w:tr>
      <w:tr w:rsidR="00C00200" w14:paraId="47C4B77A" w14:textId="77777777" w:rsidTr="00D055A9">
        <w:tc>
          <w:tcPr>
            <w:tcW w:w="1915" w:type="dxa"/>
          </w:tcPr>
          <w:p w14:paraId="201466E7"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Fibroin (%)</w:t>
            </w:r>
          </w:p>
        </w:tc>
        <w:tc>
          <w:tcPr>
            <w:tcW w:w="1915" w:type="dxa"/>
          </w:tcPr>
          <w:p w14:paraId="49BC6E14"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80–86</w:t>
            </w:r>
          </w:p>
        </w:tc>
        <w:tc>
          <w:tcPr>
            <w:tcW w:w="1915" w:type="dxa"/>
          </w:tcPr>
          <w:p w14:paraId="5CD7DE04"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66–72</w:t>
            </w:r>
          </w:p>
        </w:tc>
        <w:tc>
          <w:tcPr>
            <w:tcW w:w="1915" w:type="dxa"/>
          </w:tcPr>
          <w:p w14:paraId="606D16BE"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82–88</w:t>
            </w:r>
          </w:p>
        </w:tc>
        <w:tc>
          <w:tcPr>
            <w:tcW w:w="1916" w:type="dxa"/>
          </w:tcPr>
          <w:p w14:paraId="540E6850"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78–85</w:t>
            </w:r>
          </w:p>
        </w:tc>
      </w:tr>
      <w:tr w:rsidR="00C00200" w14:paraId="43BB6F77" w14:textId="77777777" w:rsidTr="00D055A9">
        <w:tc>
          <w:tcPr>
            <w:tcW w:w="1915" w:type="dxa"/>
          </w:tcPr>
          <w:p w14:paraId="60BFAB2B"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Sericin (%)</w:t>
            </w:r>
          </w:p>
        </w:tc>
        <w:tc>
          <w:tcPr>
            <w:tcW w:w="1915" w:type="dxa"/>
          </w:tcPr>
          <w:p w14:paraId="34168762"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12–16</w:t>
            </w:r>
          </w:p>
        </w:tc>
        <w:tc>
          <w:tcPr>
            <w:tcW w:w="1915" w:type="dxa"/>
          </w:tcPr>
          <w:p w14:paraId="5F54909E"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25–32</w:t>
            </w:r>
          </w:p>
        </w:tc>
        <w:tc>
          <w:tcPr>
            <w:tcW w:w="1915" w:type="dxa"/>
          </w:tcPr>
          <w:p w14:paraId="4A3CEB51"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11–13</w:t>
            </w:r>
          </w:p>
        </w:tc>
        <w:tc>
          <w:tcPr>
            <w:tcW w:w="1916" w:type="dxa"/>
          </w:tcPr>
          <w:p w14:paraId="1E1C6E2D"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14–17</w:t>
            </w:r>
          </w:p>
        </w:tc>
      </w:tr>
      <w:tr w:rsidR="00C00200" w14:paraId="2C5F2B9B" w14:textId="77777777" w:rsidTr="00D055A9">
        <w:tc>
          <w:tcPr>
            <w:tcW w:w="1915" w:type="dxa"/>
          </w:tcPr>
          <w:p w14:paraId="08B00E23" w14:textId="77777777" w:rsidR="00C00200"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 xml:space="preserve">Tenacity </w:t>
            </w:r>
            <w:r w:rsidRPr="00D055A9">
              <w:rPr>
                <w:rFonts w:ascii="Arial" w:eastAsia="Times New Roman" w:hAnsi="Arial" w:cs="Arial"/>
                <w:b/>
                <w:sz w:val="20"/>
                <w:szCs w:val="20"/>
              </w:rPr>
              <w:lastRenderedPageBreak/>
              <w:t>(gf/den)</w:t>
            </w:r>
          </w:p>
        </w:tc>
        <w:tc>
          <w:tcPr>
            <w:tcW w:w="1915" w:type="dxa"/>
          </w:tcPr>
          <w:p w14:paraId="651B0963"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lastRenderedPageBreak/>
              <w:t>4.2</w:t>
            </w:r>
          </w:p>
        </w:tc>
        <w:tc>
          <w:tcPr>
            <w:tcW w:w="1915" w:type="dxa"/>
          </w:tcPr>
          <w:p w14:paraId="59440F67"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4.5</w:t>
            </w:r>
          </w:p>
        </w:tc>
        <w:tc>
          <w:tcPr>
            <w:tcW w:w="1915" w:type="dxa"/>
          </w:tcPr>
          <w:p w14:paraId="230FC699"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3.1</w:t>
            </w:r>
          </w:p>
        </w:tc>
        <w:tc>
          <w:tcPr>
            <w:tcW w:w="1916" w:type="dxa"/>
          </w:tcPr>
          <w:p w14:paraId="2F42AFCE" w14:textId="77777777" w:rsidR="00C00200"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3.9</w:t>
            </w:r>
          </w:p>
        </w:tc>
      </w:tr>
      <w:tr w:rsidR="00847345" w14:paraId="5686F62E" w14:textId="77777777" w:rsidTr="00D055A9">
        <w:tc>
          <w:tcPr>
            <w:tcW w:w="1915" w:type="dxa"/>
          </w:tcPr>
          <w:p w14:paraId="5A18B4DF" w14:textId="77777777" w:rsidR="00847345"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Elongation at break (%)</w:t>
            </w:r>
          </w:p>
        </w:tc>
        <w:tc>
          <w:tcPr>
            <w:tcW w:w="1915" w:type="dxa"/>
          </w:tcPr>
          <w:p w14:paraId="00DFA782" w14:textId="77777777" w:rsidR="00847345"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30</w:t>
            </w:r>
          </w:p>
        </w:tc>
        <w:tc>
          <w:tcPr>
            <w:tcW w:w="1915" w:type="dxa"/>
          </w:tcPr>
          <w:p w14:paraId="1F29C733" w14:textId="77777777" w:rsidR="00847345"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19</w:t>
            </w:r>
          </w:p>
        </w:tc>
        <w:tc>
          <w:tcPr>
            <w:tcW w:w="1915" w:type="dxa"/>
          </w:tcPr>
          <w:p w14:paraId="20CBA002" w14:textId="77777777" w:rsidR="00847345"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22</w:t>
            </w:r>
          </w:p>
        </w:tc>
        <w:tc>
          <w:tcPr>
            <w:tcW w:w="1916" w:type="dxa"/>
          </w:tcPr>
          <w:p w14:paraId="3EC63FB6" w14:textId="77777777" w:rsidR="00847345"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28</w:t>
            </w:r>
          </w:p>
        </w:tc>
      </w:tr>
      <w:tr w:rsidR="00847345" w14:paraId="4193894A" w14:textId="77777777" w:rsidTr="00D055A9">
        <w:tc>
          <w:tcPr>
            <w:tcW w:w="1915" w:type="dxa"/>
          </w:tcPr>
          <w:p w14:paraId="129F28C4" w14:textId="77777777" w:rsidR="00847345" w:rsidRPr="00D055A9" w:rsidRDefault="00847345" w:rsidP="00D055A9">
            <w:pPr>
              <w:spacing w:before="100" w:beforeAutospacing="1" w:after="100" w:afterAutospacing="1" w:line="480" w:lineRule="auto"/>
              <w:ind w:left="284" w:right="200"/>
              <w:jc w:val="both"/>
              <w:rPr>
                <w:rFonts w:ascii="Arial" w:eastAsia="Times New Roman" w:hAnsi="Arial" w:cs="Arial"/>
                <w:b/>
                <w:sz w:val="20"/>
                <w:szCs w:val="20"/>
              </w:rPr>
            </w:pPr>
            <w:r w:rsidRPr="00D055A9">
              <w:rPr>
                <w:rFonts w:ascii="Arial" w:eastAsia="Times New Roman" w:hAnsi="Arial" w:cs="Arial"/>
                <w:b/>
                <w:sz w:val="20"/>
                <w:szCs w:val="20"/>
              </w:rPr>
              <w:t>Toughness (gf/den)</w:t>
            </w:r>
          </w:p>
        </w:tc>
        <w:tc>
          <w:tcPr>
            <w:tcW w:w="1915" w:type="dxa"/>
          </w:tcPr>
          <w:p w14:paraId="7EEBA9D0" w14:textId="77777777" w:rsidR="00847345"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1.1</w:t>
            </w:r>
          </w:p>
        </w:tc>
        <w:tc>
          <w:tcPr>
            <w:tcW w:w="1915" w:type="dxa"/>
          </w:tcPr>
          <w:p w14:paraId="31DE7CC3" w14:textId="77777777" w:rsidR="00847345"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hAnsi="Arial" w:cs="Arial"/>
                <w:sz w:val="20"/>
                <w:szCs w:val="20"/>
              </w:rPr>
              <w:t>0.6</w:t>
            </w:r>
          </w:p>
        </w:tc>
        <w:tc>
          <w:tcPr>
            <w:tcW w:w="1915" w:type="dxa"/>
          </w:tcPr>
          <w:p w14:paraId="3F650368" w14:textId="77777777" w:rsidR="00847345"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0.5</w:t>
            </w:r>
          </w:p>
        </w:tc>
        <w:tc>
          <w:tcPr>
            <w:tcW w:w="1916" w:type="dxa"/>
          </w:tcPr>
          <w:p w14:paraId="214079F6" w14:textId="77777777" w:rsidR="00847345" w:rsidRPr="00D055A9" w:rsidRDefault="002A23B9" w:rsidP="00D055A9">
            <w:pPr>
              <w:spacing w:before="100" w:beforeAutospacing="1" w:after="100" w:afterAutospacing="1" w:line="480" w:lineRule="auto"/>
              <w:ind w:left="284" w:right="200"/>
              <w:jc w:val="both"/>
              <w:rPr>
                <w:rFonts w:ascii="Arial" w:eastAsia="Times New Roman" w:hAnsi="Arial" w:cs="Arial"/>
                <w:sz w:val="20"/>
                <w:szCs w:val="20"/>
              </w:rPr>
            </w:pPr>
            <w:r w:rsidRPr="00D055A9">
              <w:rPr>
                <w:rFonts w:ascii="Arial" w:eastAsia="Times New Roman" w:hAnsi="Arial" w:cs="Arial"/>
                <w:sz w:val="20"/>
                <w:szCs w:val="20"/>
              </w:rPr>
              <w:t>0.9</w:t>
            </w:r>
          </w:p>
        </w:tc>
      </w:tr>
    </w:tbl>
    <w:p w14:paraId="5406BB31" w14:textId="77777777" w:rsidR="00B10E2F" w:rsidRPr="00D055A9" w:rsidRDefault="00B10E2F" w:rsidP="001C00DB">
      <w:pPr>
        <w:spacing w:before="100" w:beforeAutospacing="1" w:after="100" w:afterAutospacing="1" w:line="240" w:lineRule="auto"/>
        <w:ind w:left="284" w:right="571"/>
        <w:jc w:val="both"/>
        <w:outlineLvl w:val="3"/>
        <w:rPr>
          <w:rFonts w:ascii="Arial" w:eastAsia="Times New Roman" w:hAnsi="Arial" w:cs="Arial"/>
          <w:bCs/>
          <w:sz w:val="20"/>
          <w:szCs w:val="20"/>
        </w:rPr>
      </w:pPr>
      <w:r w:rsidRPr="00D055A9">
        <w:rPr>
          <w:rFonts w:ascii="Arial" w:eastAsia="Times New Roman" w:hAnsi="Arial" w:cs="Arial"/>
          <w:bCs/>
          <w:sz w:val="20"/>
          <w:szCs w:val="20"/>
        </w:rPr>
        <w:t>(</w:t>
      </w:r>
      <w:proofErr w:type="spellStart"/>
      <w:r w:rsidR="00DB4ECB">
        <w:rPr>
          <w:rFonts w:ascii="Arial" w:hAnsi="Arial" w:cs="Arial"/>
          <w:sz w:val="20"/>
          <w:szCs w:val="20"/>
        </w:rPr>
        <w:t>Dewangan</w:t>
      </w:r>
      <w:proofErr w:type="spellEnd"/>
      <w:r w:rsidR="00DB4ECB">
        <w:rPr>
          <w:rFonts w:ascii="Arial" w:hAnsi="Arial" w:cs="Arial"/>
          <w:sz w:val="20"/>
          <w:szCs w:val="20"/>
        </w:rPr>
        <w:t>, 2013</w:t>
      </w:r>
      <w:r w:rsidRPr="00D055A9">
        <w:rPr>
          <w:rFonts w:ascii="Arial" w:hAnsi="Arial" w:cs="Arial"/>
          <w:sz w:val="20"/>
          <w:szCs w:val="20"/>
        </w:rPr>
        <w:t xml:space="preserve">; </w:t>
      </w:r>
      <w:proofErr w:type="spellStart"/>
      <w:r w:rsidRPr="00D055A9">
        <w:rPr>
          <w:rFonts w:ascii="Arial" w:hAnsi="Arial" w:cs="Arial"/>
          <w:sz w:val="20"/>
          <w:szCs w:val="20"/>
        </w:rPr>
        <w:t>Padaki</w:t>
      </w:r>
      <w:proofErr w:type="spellEnd"/>
      <w:r w:rsidRPr="00D055A9">
        <w:rPr>
          <w:rFonts w:ascii="Arial" w:hAnsi="Arial" w:cs="Arial"/>
          <w:sz w:val="20"/>
          <w:szCs w:val="20"/>
        </w:rPr>
        <w:t xml:space="preserve"> </w:t>
      </w:r>
      <w:r w:rsidRPr="00D055A9">
        <w:rPr>
          <w:rFonts w:ascii="Arial" w:hAnsi="Arial" w:cs="Arial"/>
          <w:i/>
          <w:sz w:val="20"/>
          <w:szCs w:val="20"/>
        </w:rPr>
        <w:t>et al.,</w:t>
      </w:r>
      <w:r w:rsidRPr="00D055A9">
        <w:rPr>
          <w:rFonts w:ascii="Arial" w:hAnsi="Arial" w:cs="Arial"/>
          <w:sz w:val="20"/>
          <w:szCs w:val="20"/>
        </w:rPr>
        <w:t xml:space="preserve"> 2015; </w:t>
      </w:r>
      <w:proofErr w:type="spellStart"/>
      <w:r w:rsidRPr="00D055A9">
        <w:rPr>
          <w:rFonts w:ascii="Arial" w:eastAsia="Times New Roman" w:hAnsi="Arial" w:cs="Arial"/>
          <w:sz w:val="20"/>
          <w:szCs w:val="20"/>
        </w:rPr>
        <w:t>Saikia</w:t>
      </w:r>
      <w:proofErr w:type="spellEnd"/>
      <w:r w:rsidRPr="00D055A9">
        <w:rPr>
          <w:rFonts w:ascii="Arial" w:eastAsia="Times New Roman" w:hAnsi="Arial" w:cs="Arial"/>
          <w:sz w:val="20"/>
          <w:szCs w:val="20"/>
        </w:rPr>
        <w:t xml:space="preserve"> and </w:t>
      </w:r>
      <w:proofErr w:type="spellStart"/>
      <w:r w:rsidRPr="00D055A9">
        <w:rPr>
          <w:rFonts w:ascii="Arial" w:eastAsia="Times New Roman" w:hAnsi="Arial" w:cs="Arial"/>
          <w:sz w:val="20"/>
          <w:szCs w:val="20"/>
        </w:rPr>
        <w:t>Saikia</w:t>
      </w:r>
      <w:proofErr w:type="spellEnd"/>
      <w:r w:rsidRPr="00D055A9">
        <w:rPr>
          <w:rFonts w:ascii="Arial" w:eastAsia="Times New Roman" w:hAnsi="Arial" w:cs="Arial"/>
          <w:sz w:val="20"/>
          <w:szCs w:val="20"/>
        </w:rPr>
        <w:t>, 2022)</w:t>
      </w:r>
    </w:p>
    <w:p w14:paraId="21482271" w14:textId="77777777" w:rsidR="00F619B4" w:rsidRPr="00D055A9" w:rsidRDefault="00D055A9" w:rsidP="001C00DB">
      <w:pPr>
        <w:spacing w:before="100" w:beforeAutospacing="1" w:after="100" w:afterAutospacing="1" w:line="240" w:lineRule="auto"/>
        <w:ind w:left="284" w:right="571"/>
        <w:jc w:val="both"/>
        <w:outlineLvl w:val="3"/>
        <w:rPr>
          <w:rFonts w:ascii="Arial" w:eastAsia="Times New Roman" w:hAnsi="Arial" w:cs="Arial"/>
          <w:b/>
          <w:bCs/>
        </w:rPr>
      </w:pPr>
      <w:r w:rsidRPr="00D055A9">
        <w:rPr>
          <w:rFonts w:ascii="Arial" w:eastAsia="Times New Roman" w:hAnsi="Arial" w:cs="Arial"/>
          <w:b/>
          <w:bCs/>
        </w:rPr>
        <w:t>5</w:t>
      </w:r>
      <w:r w:rsidR="00F619B4" w:rsidRPr="00D055A9">
        <w:rPr>
          <w:rFonts w:ascii="Arial" w:eastAsia="Times New Roman" w:hAnsi="Arial" w:cs="Arial"/>
          <w:b/>
          <w:bCs/>
        </w:rPr>
        <w:t>.2 Chemical Composition and Dyeability</w:t>
      </w:r>
    </w:p>
    <w:p w14:paraId="675E0225" w14:textId="77777777" w:rsidR="00F619B4" w:rsidRPr="00D055A9" w:rsidRDefault="00F619B4" w:rsidP="001C00DB">
      <w:pPr>
        <w:spacing w:before="100" w:beforeAutospacing="1" w:after="100" w:afterAutospacing="1" w:line="240" w:lineRule="auto"/>
        <w:ind w:left="284" w:right="571"/>
        <w:jc w:val="both"/>
        <w:rPr>
          <w:rFonts w:ascii="Arial" w:eastAsia="Times New Roman" w:hAnsi="Arial" w:cs="Arial"/>
          <w:sz w:val="20"/>
          <w:szCs w:val="20"/>
        </w:rPr>
      </w:pPr>
      <w:proofErr w:type="spellStart"/>
      <w:r w:rsidRPr="00D055A9">
        <w:rPr>
          <w:rFonts w:ascii="Arial" w:eastAsia="Times New Roman" w:hAnsi="Arial" w:cs="Arial"/>
          <w:sz w:val="20"/>
          <w:szCs w:val="20"/>
        </w:rPr>
        <w:t>Muga</w:t>
      </w:r>
      <w:proofErr w:type="spellEnd"/>
      <w:r w:rsidRPr="00D055A9">
        <w:rPr>
          <w:rFonts w:ascii="Arial" w:eastAsia="Times New Roman" w:hAnsi="Arial" w:cs="Arial"/>
          <w:sz w:val="20"/>
          <w:szCs w:val="20"/>
        </w:rPr>
        <w:t xml:space="preserve"> silk is composed of a complex sequence of amino acids, including glycine, alanine, serine, and tyrosine, arranged in alternating hydrophilic and hydrophobic regions</w:t>
      </w:r>
      <w:r w:rsidR="00735B27">
        <w:rPr>
          <w:rFonts w:ascii="Arial" w:eastAsia="Times New Roman" w:hAnsi="Arial" w:cs="Arial"/>
          <w:sz w:val="20"/>
          <w:szCs w:val="20"/>
        </w:rPr>
        <w:t xml:space="preserve"> (Table 5)</w:t>
      </w:r>
      <w:r w:rsidRPr="00D055A9">
        <w:rPr>
          <w:rFonts w:ascii="Arial" w:eastAsia="Times New Roman" w:hAnsi="Arial" w:cs="Arial"/>
          <w:sz w:val="20"/>
          <w:szCs w:val="20"/>
        </w:rPr>
        <w:t xml:space="preserve">. These regions allow the silk to exhibit </w:t>
      </w:r>
      <w:r w:rsidRPr="00D055A9">
        <w:rPr>
          <w:rFonts w:ascii="Arial" w:eastAsia="Times New Roman" w:hAnsi="Arial" w:cs="Arial"/>
          <w:bCs/>
          <w:sz w:val="20"/>
          <w:szCs w:val="20"/>
        </w:rPr>
        <w:t>amphoteric behavior</w:t>
      </w:r>
      <w:r w:rsidRPr="00D055A9">
        <w:rPr>
          <w:rFonts w:ascii="Arial" w:eastAsia="Times New Roman" w:hAnsi="Arial" w:cs="Arial"/>
          <w:sz w:val="20"/>
          <w:szCs w:val="20"/>
        </w:rPr>
        <w:t>, enabling interactions with both acidic and basic dyes. However, due to the tight</w:t>
      </w:r>
      <w:r w:rsidR="00C00200" w:rsidRPr="00D055A9">
        <w:rPr>
          <w:rFonts w:ascii="Arial" w:eastAsia="Times New Roman" w:hAnsi="Arial" w:cs="Arial"/>
          <w:sz w:val="20"/>
          <w:szCs w:val="20"/>
        </w:rPr>
        <w:t xml:space="preserve">ly packed crystalline structure </w:t>
      </w:r>
      <w:r w:rsidRPr="00D055A9">
        <w:rPr>
          <w:rFonts w:ascii="Arial" w:eastAsia="Times New Roman" w:hAnsi="Arial" w:cs="Arial"/>
          <w:sz w:val="20"/>
          <w:szCs w:val="20"/>
        </w:rPr>
        <w:t>especially the dominance o</w:t>
      </w:r>
      <w:r w:rsidR="00C00200" w:rsidRPr="00D055A9">
        <w:rPr>
          <w:rFonts w:ascii="Arial" w:eastAsia="Times New Roman" w:hAnsi="Arial" w:cs="Arial"/>
          <w:sz w:val="20"/>
          <w:szCs w:val="20"/>
        </w:rPr>
        <w:t xml:space="preserve">f α-helical and β-sheet domains </w:t>
      </w:r>
      <w:r w:rsidRPr="00D055A9">
        <w:rPr>
          <w:rFonts w:ascii="Arial" w:eastAsia="Times New Roman" w:hAnsi="Arial" w:cs="Arial"/>
          <w:sz w:val="20"/>
          <w:szCs w:val="20"/>
        </w:rPr>
        <w:t xml:space="preserve">dye molecules have limited access, making </w:t>
      </w:r>
      <w:proofErr w:type="spellStart"/>
      <w:r w:rsidRPr="00D055A9">
        <w:rPr>
          <w:rFonts w:ascii="Arial" w:eastAsia="Times New Roman" w:hAnsi="Arial" w:cs="Arial"/>
          <w:sz w:val="20"/>
          <w:szCs w:val="20"/>
        </w:rPr>
        <w:t>Muga</w:t>
      </w:r>
      <w:proofErr w:type="spellEnd"/>
      <w:r w:rsidRPr="00D055A9">
        <w:rPr>
          <w:rFonts w:ascii="Arial" w:eastAsia="Times New Roman" w:hAnsi="Arial" w:cs="Arial"/>
          <w:sz w:val="20"/>
          <w:szCs w:val="20"/>
        </w:rPr>
        <w:t xml:space="preserve"> silk difficult to bleach or dye effectively (Devi </w:t>
      </w:r>
      <w:r w:rsidRPr="00D055A9">
        <w:rPr>
          <w:rFonts w:ascii="Arial" w:eastAsia="Times New Roman" w:hAnsi="Arial" w:cs="Arial"/>
          <w:i/>
          <w:sz w:val="20"/>
          <w:szCs w:val="20"/>
        </w:rPr>
        <w:t>et al.,</w:t>
      </w:r>
      <w:r w:rsidRPr="00D055A9">
        <w:rPr>
          <w:rFonts w:ascii="Arial" w:eastAsia="Times New Roman" w:hAnsi="Arial" w:cs="Arial"/>
          <w:sz w:val="20"/>
          <w:szCs w:val="20"/>
        </w:rPr>
        <w:t xml:space="preserve"> 2011; </w:t>
      </w:r>
      <w:proofErr w:type="spellStart"/>
      <w:r w:rsidRPr="00D055A9">
        <w:rPr>
          <w:rFonts w:ascii="Arial" w:eastAsia="Times New Roman" w:hAnsi="Arial" w:cs="Arial"/>
          <w:sz w:val="20"/>
          <w:szCs w:val="20"/>
        </w:rPr>
        <w:t>Saikia</w:t>
      </w:r>
      <w:proofErr w:type="spellEnd"/>
      <w:r w:rsidRPr="00D055A9">
        <w:rPr>
          <w:rFonts w:ascii="Arial" w:eastAsia="Times New Roman" w:hAnsi="Arial" w:cs="Arial"/>
          <w:sz w:val="20"/>
          <w:szCs w:val="20"/>
        </w:rPr>
        <w:t xml:space="preserve"> and </w:t>
      </w:r>
      <w:proofErr w:type="spellStart"/>
      <w:r w:rsidRPr="00D055A9">
        <w:rPr>
          <w:rFonts w:ascii="Arial" w:eastAsia="Times New Roman" w:hAnsi="Arial" w:cs="Arial"/>
          <w:sz w:val="20"/>
          <w:szCs w:val="20"/>
        </w:rPr>
        <w:t>Saikia</w:t>
      </w:r>
      <w:proofErr w:type="spellEnd"/>
      <w:r w:rsidRPr="00D055A9">
        <w:rPr>
          <w:rFonts w:ascii="Arial" w:eastAsia="Times New Roman" w:hAnsi="Arial" w:cs="Arial"/>
          <w:sz w:val="20"/>
          <w:szCs w:val="20"/>
        </w:rPr>
        <w:t xml:space="preserve">, 2022). </w:t>
      </w:r>
    </w:p>
    <w:p w14:paraId="1C852F05" w14:textId="77777777" w:rsidR="00C00200" w:rsidRPr="00D055A9" w:rsidRDefault="00C00200" w:rsidP="001C00DB">
      <w:pPr>
        <w:spacing w:before="100" w:beforeAutospacing="1" w:after="100" w:afterAutospacing="1" w:line="240" w:lineRule="auto"/>
        <w:ind w:left="284" w:right="571"/>
        <w:jc w:val="both"/>
        <w:rPr>
          <w:rFonts w:ascii="Arial" w:eastAsia="Times New Roman" w:hAnsi="Arial" w:cs="Arial"/>
          <w:b/>
          <w:sz w:val="20"/>
          <w:szCs w:val="20"/>
        </w:rPr>
      </w:pPr>
      <w:r w:rsidRPr="00D055A9">
        <w:rPr>
          <w:rFonts w:ascii="Arial" w:hAnsi="Arial" w:cs="Arial"/>
          <w:b/>
          <w:sz w:val="20"/>
          <w:szCs w:val="20"/>
        </w:rPr>
        <w:t>Table</w:t>
      </w:r>
      <w:r w:rsidR="00D055A9" w:rsidRPr="00D055A9">
        <w:rPr>
          <w:rFonts w:ascii="Arial" w:hAnsi="Arial" w:cs="Arial"/>
          <w:b/>
          <w:sz w:val="20"/>
          <w:szCs w:val="20"/>
        </w:rPr>
        <w:t xml:space="preserve"> 5.</w:t>
      </w:r>
      <w:r w:rsidR="00B10E2F" w:rsidRPr="00D055A9">
        <w:rPr>
          <w:rFonts w:ascii="Arial" w:hAnsi="Arial" w:cs="Arial"/>
          <w:b/>
          <w:sz w:val="20"/>
          <w:szCs w:val="20"/>
        </w:rPr>
        <w:t xml:space="preserve"> </w:t>
      </w:r>
      <w:r w:rsidRPr="00D055A9">
        <w:rPr>
          <w:rFonts w:ascii="Arial" w:hAnsi="Arial" w:cs="Arial"/>
          <w:b/>
          <w:sz w:val="20"/>
          <w:szCs w:val="20"/>
        </w:rPr>
        <w:t>Comparative amino acid composition (mol %) of silk fibroin from major silkworm species</w:t>
      </w:r>
    </w:p>
    <w:tbl>
      <w:tblPr>
        <w:tblStyle w:val="TableGrid"/>
        <w:tblW w:w="0" w:type="auto"/>
        <w:tblInd w:w="39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31"/>
        <w:gridCol w:w="2071"/>
        <w:gridCol w:w="2071"/>
        <w:gridCol w:w="1671"/>
      </w:tblGrid>
      <w:tr w:rsidR="00C00200" w:rsidRPr="00C00200" w14:paraId="4228E296" w14:textId="77777777" w:rsidTr="00735B27">
        <w:tc>
          <w:tcPr>
            <w:tcW w:w="2431" w:type="dxa"/>
            <w:vMerge w:val="restart"/>
            <w:tcBorders>
              <w:top w:val="single" w:sz="4" w:space="0" w:color="auto"/>
              <w:bottom w:val="single" w:sz="4" w:space="0" w:color="auto"/>
            </w:tcBorders>
            <w:hideMark/>
          </w:tcPr>
          <w:p w14:paraId="3C6983AC" w14:textId="77777777" w:rsidR="00C00200" w:rsidRPr="00735B27" w:rsidRDefault="00C00200" w:rsidP="00735B27">
            <w:pPr>
              <w:spacing w:line="480" w:lineRule="auto"/>
              <w:ind w:left="284" w:right="571"/>
              <w:jc w:val="center"/>
              <w:rPr>
                <w:rFonts w:ascii="Arial" w:eastAsia="Times New Roman" w:hAnsi="Arial" w:cs="Arial"/>
                <w:b/>
                <w:bCs/>
                <w:sz w:val="20"/>
                <w:szCs w:val="20"/>
              </w:rPr>
            </w:pPr>
            <w:r w:rsidRPr="00735B27">
              <w:rPr>
                <w:rFonts w:ascii="Arial" w:eastAsia="Times New Roman" w:hAnsi="Arial" w:cs="Arial"/>
                <w:b/>
                <w:bCs/>
                <w:sz w:val="20"/>
                <w:szCs w:val="20"/>
              </w:rPr>
              <w:t>Amino acid</w:t>
            </w:r>
          </w:p>
        </w:tc>
        <w:tc>
          <w:tcPr>
            <w:tcW w:w="5813" w:type="dxa"/>
            <w:gridSpan w:val="3"/>
            <w:tcBorders>
              <w:top w:val="single" w:sz="4" w:space="0" w:color="auto"/>
              <w:bottom w:val="single" w:sz="4" w:space="0" w:color="auto"/>
            </w:tcBorders>
            <w:hideMark/>
          </w:tcPr>
          <w:p w14:paraId="36ED2172" w14:textId="77777777" w:rsidR="00C00200" w:rsidRPr="00735B27" w:rsidRDefault="000142E6" w:rsidP="00735B27">
            <w:pPr>
              <w:spacing w:line="480" w:lineRule="auto"/>
              <w:ind w:left="284" w:right="571"/>
              <w:jc w:val="center"/>
              <w:rPr>
                <w:rFonts w:ascii="Arial" w:eastAsia="Times New Roman" w:hAnsi="Arial" w:cs="Arial"/>
                <w:b/>
                <w:bCs/>
                <w:sz w:val="20"/>
                <w:szCs w:val="20"/>
              </w:rPr>
            </w:pPr>
            <w:r w:rsidRPr="00735B27">
              <w:rPr>
                <w:rFonts w:ascii="Arial" w:hAnsi="Arial" w:cs="Arial"/>
                <w:b/>
                <w:sz w:val="20"/>
                <w:szCs w:val="20"/>
              </w:rPr>
              <w:t>Amino acid composition (mol %)</w:t>
            </w:r>
            <w:r w:rsidRPr="00735B27">
              <w:rPr>
                <w:rFonts w:ascii="Arial" w:eastAsia="Times New Roman" w:hAnsi="Arial" w:cs="Arial"/>
                <w:b/>
                <w:bCs/>
                <w:sz w:val="20"/>
                <w:szCs w:val="20"/>
              </w:rPr>
              <w:t xml:space="preserve"> </w:t>
            </w:r>
          </w:p>
        </w:tc>
      </w:tr>
      <w:tr w:rsidR="00C00200" w:rsidRPr="00C00200" w14:paraId="4467921F" w14:textId="77777777" w:rsidTr="00735B27">
        <w:tc>
          <w:tcPr>
            <w:tcW w:w="2431" w:type="dxa"/>
            <w:vMerge/>
            <w:tcBorders>
              <w:top w:val="single" w:sz="4" w:space="0" w:color="auto"/>
              <w:bottom w:val="single" w:sz="4" w:space="0" w:color="auto"/>
            </w:tcBorders>
            <w:hideMark/>
          </w:tcPr>
          <w:p w14:paraId="35897BF8" w14:textId="77777777" w:rsidR="00C00200" w:rsidRPr="00735B27" w:rsidRDefault="00C00200" w:rsidP="00735B27">
            <w:pPr>
              <w:spacing w:line="480" w:lineRule="auto"/>
              <w:ind w:left="284" w:right="571"/>
              <w:rPr>
                <w:rFonts w:ascii="Arial" w:eastAsia="Times New Roman" w:hAnsi="Arial" w:cs="Arial"/>
                <w:sz w:val="20"/>
                <w:szCs w:val="20"/>
              </w:rPr>
            </w:pPr>
          </w:p>
        </w:tc>
        <w:tc>
          <w:tcPr>
            <w:tcW w:w="2071" w:type="dxa"/>
            <w:tcBorders>
              <w:top w:val="single" w:sz="4" w:space="0" w:color="auto"/>
              <w:bottom w:val="single" w:sz="4" w:space="0" w:color="auto"/>
            </w:tcBorders>
            <w:hideMark/>
          </w:tcPr>
          <w:p w14:paraId="7665AD03"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b/>
                <w:bCs/>
                <w:sz w:val="20"/>
                <w:szCs w:val="20"/>
              </w:rPr>
              <w:t>Mulberry (bi)</w:t>
            </w:r>
          </w:p>
        </w:tc>
        <w:tc>
          <w:tcPr>
            <w:tcW w:w="2071" w:type="dxa"/>
            <w:tcBorders>
              <w:top w:val="single" w:sz="4" w:space="0" w:color="auto"/>
              <w:bottom w:val="single" w:sz="4" w:space="0" w:color="auto"/>
            </w:tcBorders>
            <w:hideMark/>
          </w:tcPr>
          <w:p w14:paraId="35AB36B7"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b/>
                <w:bCs/>
                <w:sz w:val="20"/>
                <w:szCs w:val="20"/>
              </w:rPr>
              <w:t>Mulberry (cross)</w:t>
            </w:r>
          </w:p>
        </w:tc>
        <w:tc>
          <w:tcPr>
            <w:tcW w:w="1671" w:type="dxa"/>
            <w:tcBorders>
              <w:top w:val="single" w:sz="4" w:space="0" w:color="auto"/>
              <w:bottom w:val="single" w:sz="4" w:space="0" w:color="auto"/>
            </w:tcBorders>
            <w:hideMark/>
          </w:tcPr>
          <w:p w14:paraId="045ED03E" w14:textId="77777777" w:rsidR="00C00200" w:rsidRPr="00735B27" w:rsidRDefault="000142E6" w:rsidP="00735B27">
            <w:pPr>
              <w:spacing w:line="480" w:lineRule="auto"/>
              <w:ind w:left="284" w:right="571"/>
              <w:rPr>
                <w:rFonts w:ascii="Arial" w:eastAsia="Times New Roman" w:hAnsi="Arial" w:cs="Arial"/>
                <w:sz w:val="20"/>
                <w:szCs w:val="20"/>
              </w:rPr>
            </w:pPr>
            <w:proofErr w:type="spellStart"/>
            <w:r w:rsidRPr="00735B27">
              <w:rPr>
                <w:rFonts w:ascii="Arial" w:eastAsia="Times New Roman" w:hAnsi="Arial" w:cs="Arial"/>
                <w:b/>
                <w:bCs/>
                <w:sz w:val="20"/>
                <w:szCs w:val="20"/>
              </w:rPr>
              <w:t>Muga</w:t>
            </w:r>
            <w:proofErr w:type="spellEnd"/>
          </w:p>
        </w:tc>
      </w:tr>
      <w:tr w:rsidR="00C00200" w:rsidRPr="00C00200" w14:paraId="4F7ACADC" w14:textId="77777777" w:rsidTr="00735B27">
        <w:tc>
          <w:tcPr>
            <w:tcW w:w="2431" w:type="dxa"/>
            <w:tcBorders>
              <w:top w:val="single" w:sz="4" w:space="0" w:color="auto"/>
              <w:bottom w:val="nil"/>
            </w:tcBorders>
            <w:hideMark/>
          </w:tcPr>
          <w:p w14:paraId="545D808F"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Aspartic acid</w:t>
            </w:r>
          </w:p>
        </w:tc>
        <w:tc>
          <w:tcPr>
            <w:tcW w:w="2071" w:type="dxa"/>
            <w:tcBorders>
              <w:top w:val="single" w:sz="4" w:space="0" w:color="auto"/>
              <w:bottom w:val="nil"/>
            </w:tcBorders>
            <w:hideMark/>
          </w:tcPr>
          <w:p w14:paraId="2219CADD"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1.64</w:t>
            </w:r>
          </w:p>
        </w:tc>
        <w:tc>
          <w:tcPr>
            <w:tcW w:w="2071" w:type="dxa"/>
            <w:tcBorders>
              <w:top w:val="single" w:sz="4" w:space="0" w:color="auto"/>
              <w:bottom w:val="nil"/>
            </w:tcBorders>
            <w:hideMark/>
          </w:tcPr>
          <w:p w14:paraId="52883CC0"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1.49</w:t>
            </w:r>
          </w:p>
        </w:tc>
        <w:tc>
          <w:tcPr>
            <w:tcW w:w="1671" w:type="dxa"/>
            <w:tcBorders>
              <w:top w:val="single" w:sz="4" w:space="0" w:color="auto"/>
              <w:bottom w:val="nil"/>
            </w:tcBorders>
            <w:hideMark/>
          </w:tcPr>
          <w:p w14:paraId="4F8F81FE"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4.97</w:t>
            </w:r>
          </w:p>
        </w:tc>
      </w:tr>
      <w:tr w:rsidR="00C00200" w:rsidRPr="00C00200" w14:paraId="72EEA83F" w14:textId="77777777" w:rsidTr="00735B27">
        <w:tc>
          <w:tcPr>
            <w:tcW w:w="2431" w:type="dxa"/>
            <w:tcBorders>
              <w:top w:val="nil"/>
            </w:tcBorders>
            <w:hideMark/>
          </w:tcPr>
          <w:p w14:paraId="34C52EBE"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Glutamic acid</w:t>
            </w:r>
          </w:p>
        </w:tc>
        <w:tc>
          <w:tcPr>
            <w:tcW w:w="2071" w:type="dxa"/>
            <w:tcBorders>
              <w:top w:val="nil"/>
            </w:tcBorders>
            <w:hideMark/>
          </w:tcPr>
          <w:p w14:paraId="0B9EFA2E"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1.77</w:t>
            </w:r>
          </w:p>
        </w:tc>
        <w:tc>
          <w:tcPr>
            <w:tcW w:w="2071" w:type="dxa"/>
            <w:tcBorders>
              <w:top w:val="nil"/>
            </w:tcBorders>
            <w:hideMark/>
          </w:tcPr>
          <w:p w14:paraId="6CF0714D"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1.53</w:t>
            </w:r>
          </w:p>
        </w:tc>
        <w:tc>
          <w:tcPr>
            <w:tcW w:w="1671" w:type="dxa"/>
            <w:tcBorders>
              <w:top w:val="nil"/>
            </w:tcBorders>
            <w:hideMark/>
          </w:tcPr>
          <w:p w14:paraId="5F3798D2"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1.36</w:t>
            </w:r>
          </w:p>
        </w:tc>
      </w:tr>
      <w:tr w:rsidR="00C00200" w:rsidRPr="00C00200" w14:paraId="65A521F1" w14:textId="77777777" w:rsidTr="00735B27">
        <w:tc>
          <w:tcPr>
            <w:tcW w:w="2431" w:type="dxa"/>
            <w:hideMark/>
          </w:tcPr>
          <w:p w14:paraId="48B971AC"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Serine</w:t>
            </w:r>
          </w:p>
        </w:tc>
        <w:tc>
          <w:tcPr>
            <w:tcW w:w="2071" w:type="dxa"/>
            <w:hideMark/>
          </w:tcPr>
          <w:p w14:paraId="0D4AA5D6"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10.38</w:t>
            </w:r>
          </w:p>
        </w:tc>
        <w:tc>
          <w:tcPr>
            <w:tcW w:w="2071" w:type="dxa"/>
            <w:hideMark/>
          </w:tcPr>
          <w:p w14:paraId="03C8A7C3"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10.85</w:t>
            </w:r>
          </w:p>
        </w:tc>
        <w:tc>
          <w:tcPr>
            <w:tcW w:w="1671" w:type="dxa"/>
            <w:hideMark/>
          </w:tcPr>
          <w:p w14:paraId="43D88CFA"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9.11</w:t>
            </w:r>
          </w:p>
        </w:tc>
      </w:tr>
      <w:tr w:rsidR="00C00200" w:rsidRPr="00C00200" w14:paraId="16D109D8" w14:textId="77777777" w:rsidTr="00735B27">
        <w:tc>
          <w:tcPr>
            <w:tcW w:w="2431" w:type="dxa"/>
            <w:hideMark/>
          </w:tcPr>
          <w:p w14:paraId="0B141390"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Glycine</w:t>
            </w:r>
          </w:p>
        </w:tc>
        <w:tc>
          <w:tcPr>
            <w:tcW w:w="2071" w:type="dxa"/>
            <w:hideMark/>
          </w:tcPr>
          <w:p w14:paraId="1C3F3C34"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43.45</w:t>
            </w:r>
          </w:p>
        </w:tc>
        <w:tc>
          <w:tcPr>
            <w:tcW w:w="2071" w:type="dxa"/>
            <w:hideMark/>
          </w:tcPr>
          <w:p w14:paraId="40F555E8"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43.73</w:t>
            </w:r>
          </w:p>
        </w:tc>
        <w:tc>
          <w:tcPr>
            <w:tcW w:w="1671" w:type="dxa"/>
            <w:hideMark/>
          </w:tcPr>
          <w:p w14:paraId="1EED75E8"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28.41</w:t>
            </w:r>
          </w:p>
        </w:tc>
      </w:tr>
      <w:tr w:rsidR="00C00200" w:rsidRPr="00C00200" w14:paraId="32B6B92B" w14:textId="77777777" w:rsidTr="00735B27">
        <w:tc>
          <w:tcPr>
            <w:tcW w:w="2431" w:type="dxa"/>
            <w:hideMark/>
          </w:tcPr>
          <w:p w14:paraId="6C735EA9"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Histidine</w:t>
            </w:r>
          </w:p>
        </w:tc>
        <w:tc>
          <w:tcPr>
            <w:tcW w:w="2071" w:type="dxa"/>
            <w:hideMark/>
          </w:tcPr>
          <w:p w14:paraId="21036644"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0.13</w:t>
            </w:r>
          </w:p>
        </w:tc>
        <w:tc>
          <w:tcPr>
            <w:tcW w:w="2071" w:type="dxa"/>
            <w:hideMark/>
          </w:tcPr>
          <w:p w14:paraId="1A7715B3"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0.15</w:t>
            </w:r>
          </w:p>
        </w:tc>
        <w:tc>
          <w:tcPr>
            <w:tcW w:w="1671" w:type="dxa"/>
            <w:hideMark/>
          </w:tcPr>
          <w:p w14:paraId="65882315"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0.72</w:t>
            </w:r>
          </w:p>
        </w:tc>
      </w:tr>
      <w:tr w:rsidR="00C00200" w:rsidRPr="00C00200" w14:paraId="2A746ABB" w14:textId="77777777" w:rsidTr="00735B27">
        <w:tc>
          <w:tcPr>
            <w:tcW w:w="2431" w:type="dxa"/>
            <w:hideMark/>
          </w:tcPr>
          <w:p w14:paraId="26EA669D"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Arginine</w:t>
            </w:r>
          </w:p>
        </w:tc>
        <w:tc>
          <w:tcPr>
            <w:tcW w:w="2071" w:type="dxa"/>
            <w:hideMark/>
          </w:tcPr>
          <w:p w14:paraId="096F4D29"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1.13</w:t>
            </w:r>
          </w:p>
        </w:tc>
        <w:tc>
          <w:tcPr>
            <w:tcW w:w="2071" w:type="dxa"/>
            <w:hideMark/>
          </w:tcPr>
          <w:p w14:paraId="0DEFD33F"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1.16</w:t>
            </w:r>
          </w:p>
        </w:tc>
        <w:tc>
          <w:tcPr>
            <w:tcW w:w="1671" w:type="dxa"/>
            <w:hideMark/>
          </w:tcPr>
          <w:p w14:paraId="4487D7F3"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4.72</w:t>
            </w:r>
          </w:p>
        </w:tc>
      </w:tr>
      <w:tr w:rsidR="00C00200" w:rsidRPr="00C00200" w14:paraId="3B408E47" w14:textId="77777777" w:rsidTr="00735B27">
        <w:tc>
          <w:tcPr>
            <w:tcW w:w="2431" w:type="dxa"/>
            <w:hideMark/>
          </w:tcPr>
          <w:p w14:paraId="4F2F5F86"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Threonine</w:t>
            </w:r>
          </w:p>
        </w:tc>
        <w:tc>
          <w:tcPr>
            <w:tcW w:w="2071" w:type="dxa"/>
            <w:hideMark/>
          </w:tcPr>
          <w:p w14:paraId="67707E7B"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0.92</w:t>
            </w:r>
          </w:p>
        </w:tc>
        <w:tc>
          <w:tcPr>
            <w:tcW w:w="2071" w:type="dxa"/>
            <w:hideMark/>
          </w:tcPr>
          <w:p w14:paraId="61B1169D"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0.76</w:t>
            </w:r>
          </w:p>
        </w:tc>
        <w:tc>
          <w:tcPr>
            <w:tcW w:w="1671" w:type="dxa"/>
            <w:hideMark/>
          </w:tcPr>
          <w:p w14:paraId="61BD6E62"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0.21</w:t>
            </w:r>
          </w:p>
        </w:tc>
      </w:tr>
      <w:tr w:rsidR="00C00200" w:rsidRPr="00C00200" w14:paraId="648EAC17" w14:textId="77777777" w:rsidTr="00735B27">
        <w:tc>
          <w:tcPr>
            <w:tcW w:w="2431" w:type="dxa"/>
            <w:hideMark/>
          </w:tcPr>
          <w:p w14:paraId="369F0A1E"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Alanine</w:t>
            </w:r>
          </w:p>
        </w:tc>
        <w:tc>
          <w:tcPr>
            <w:tcW w:w="2071" w:type="dxa"/>
            <w:hideMark/>
          </w:tcPr>
          <w:p w14:paraId="0E53EFF3"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27.56</w:t>
            </w:r>
          </w:p>
        </w:tc>
        <w:tc>
          <w:tcPr>
            <w:tcW w:w="2071" w:type="dxa"/>
            <w:hideMark/>
          </w:tcPr>
          <w:p w14:paraId="452908F4"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28.36</w:t>
            </w:r>
          </w:p>
        </w:tc>
        <w:tc>
          <w:tcPr>
            <w:tcW w:w="1671" w:type="dxa"/>
            <w:hideMark/>
          </w:tcPr>
          <w:p w14:paraId="52496403"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34.72</w:t>
            </w:r>
          </w:p>
        </w:tc>
      </w:tr>
      <w:tr w:rsidR="00C00200" w:rsidRPr="00C00200" w14:paraId="26E18A59" w14:textId="77777777" w:rsidTr="00735B27">
        <w:tc>
          <w:tcPr>
            <w:tcW w:w="2431" w:type="dxa"/>
            <w:hideMark/>
          </w:tcPr>
          <w:p w14:paraId="506CE8DD"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Proline</w:t>
            </w:r>
          </w:p>
        </w:tc>
        <w:tc>
          <w:tcPr>
            <w:tcW w:w="2071" w:type="dxa"/>
            <w:hideMark/>
          </w:tcPr>
          <w:p w14:paraId="7D2E3F72"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0.79</w:t>
            </w:r>
          </w:p>
        </w:tc>
        <w:tc>
          <w:tcPr>
            <w:tcW w:w="2071" w:type="dxa"/>
            <w:hideMark/>
          </w:tcPr>
          <w:p w14:paraId="7244FE75"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0.76</w:t>
            </w:r>
          </w:p>
        </w:tc>
        <w:tc>
          <w:tcPr>
            <w:tcW w:w="1671" w:type="dxa"/>
            <w:hideMark/>
          </w:tcPr>
          <w:p w14:paraId="5BE2CD0E"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2.18</w:t>
            </w:r>
          </w:p>
        </w:tc>
      </w:tr>
      <w:tr w:rsidR="00C00200" w:rsidRPr="00C00200" w14:paraId="4193076E" w14:textId="77777777" w:rsidTr="00735B27">
        <w:tc>
          <w:tcPr>
            <w:tcW w:w="2431" w:type="dxa"/>
            <w:hideMark/>
          </w:tcPr>
          <w:p w14:paraId="35854044"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Tyrosine</w:t>
            </w:r>
          </w:p>
        </w:tc>
        <w:tc>
          <w:tcPr>
            <w:tcW w:w="2071" w:type="dxa"/>
            <w:hideMark/>
          </w:tcPr>
          <w:p w14:paraId="53FF3290"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5.58</w:t>
            </w:r>
          </w:p>
        </w:tc>
        <w:tc>
          <w:tcPr>
            <w:tcW w:w="2071" w:type="dxa"/>
            <w:hideMark/>
          </w:tcPr>
          <w:p w14:paraId="0043B18E"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5.76</w:t>
            </w:r>
          </w:p>
        </w:tc>
        <w:tc>
          <w:tcPr>
            <w:tcW w:w="1671" w:type="dxa"/>
            <w:hideMark/>
          </w:tcPr>
          <w:p w14:paraId="3FFF5600"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5.12</w:t>
            </w:r>
          </w:p>
        </w:tc>
      </w:tr>
      <w:tr w:rsidR="00C00200" w:rsidRPr="00C00200" w14:paraId="6C533562" w14:textId="77777777" w:rsidTr="00735B27">
        <w:tc>
          <w:tcPr>
            <w:tcW w:w="2431" w:type="dxa"/>
            <w:hideMark/>
          </w:tcPr>
          <w:p w14:paraId="4090EF7C"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Valine</w:t>
            </w:r>
          </w:p>
        </w:tc>
        <w:tc>
          <w:tcPr>
            <w:tcW w:w="2071" w:type="dxa"/>
            <w:hideMark/>
          </w:tcPr>
          <w:p w14:paraId="134050CD"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2.37</w:t>
            </w:r>
          </w:p>
        </w:tc>
        <w:tc>
          <w:tcPr>
            <w:tcW w:w="2071" w:type="dxa"/>
            <w:hideMark/>
          </w:tcPr>
          <w:p w14:paraId="25687967"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2.89</w:t>
            </w:r>
          </w:p>
        </w:tc>
        <w:tc>
          <w:tcPr>
            <w:tcW w:w="1671" w:type="dxa"/>
            <w:hideMark/>
          </w:tcPr>
          <w:p w14:paraId="34062F59"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1.5</w:t>
            </w:r>
          </w:p>
        </w:tc>
      </w:tr>
      <w:tr w:rsidR="00C00200" w:rsidRPr="00C00200" w14:paraId="1CC5FE5D" w14:textId="77777777" w:rsidTr="00735B27">
        <w:tc>
          <w:tcPr>
            <w:tcW w:w="2431" w:type="dxa"/>
            <w:hideMark/>
          </w:tcPr>
          <w:p w14:paraId="4F33D874"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lastRenderedPageBreak/>
              <w:t>Methionine</w:t>
            </w:r>
          </w:p>
        </w:tc>
        <w:tc>
          <w:tcPr>
            <w:tcW w:w="2071" w:type="dxa"/>
            <w:hideMark/>
          </w:tcPr>
          <w:p w14:paraId="1303AAB1"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0.19</w:t>
            </w:r>
          </w:p>
        </w:tc>
        <w:tc>
          <w:tcPr>
            <w:tcW w:w="2071" w:type="dxa"/>
            <w:hideMark/>
          </w:tcPr>
          <w:p w14:paraId="0EB805E5"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0.11</w:t>
            </w:r>
          </w:p>
        </w:tc>
        <w:tc>
          <w:tcPr>
            <w:tcW w:w="1671" w:type="dxa"/>
            <w:hideMark/>
          </w:tcPr>
          <w:p w14:paraId="44C6E181"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0.32</w:t>
            </w:r>
          </w:p>
        </w:tc>
      </w:tr>
      <w:tr w:rsidR="00C00200" w:rsidRPr="00C00200" w14:paraId="0A0B4249" w14:textId="77777777" w:rsidTr="00735B27">
        <w:tc>
          <w:tcPr>
            <w:tcW w:w="2431" w:type="dxa"/>
            <w:hideMark/>
          </w:tcPr>
          <w:p w14:paraId="72BBE9DC"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Cystine</w:t>
            </w:r>
          </w:p>
        </w:tc>
        <w:tc>
          <w:tcPr>
            <w:tcW w:w="2071" w:type="dxa"/>
            <w:hideMark/>
          </w:tcPr>
          <w:p w14:paraId="2E077FFA"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0.13</w:t>
            </w:r>
          </w:p>
        </w:tc>
        <w:tc>
          <w:tcPr>
            <w:tcW w:w="2071" w:type="dxa"/>
            <w:hideMark/>
          </w:tcPr>
          <w:p w14:paraId="70C578C0"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0.12</w:t>
            </w:r>
          </w:p>
        </w:tc>
        <w:tc>
          <w:tcPr>
            <w:tcW w:w="1671" w:type="dxa"/>
            <w:hideMark/>
          </w:tcPr>
          <w:p w14:paraId="62B66345"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0.12</w:t>
            </w:r>
          </w:p>
        </w:tc>
      </w:tr>
      <w:tr w:rsidR="00C00200" w:rsidRPr="00C00200" w14:paraId="5D90AFBE" w14:textId="77777777" w:rsidTr="00735B27">
        <w:tc>
          <w:tcPr>
            <w:tcW w:w="2431" w:type="dxa"/>
            <w:hideMark/>
          </w:tcPr>
          <w:p w14:paraId="6CFA936E"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Isoleucine</w:t>
            </w:r>
          </w:p>
        </w:tc>
        <w:tc>
          <w:tcPr>
            <w:tcW w:w="2071" w:type="dxa"/>
            <w:hideMark/>
          </w:tcPr>
          <w:p w14:paraId="63F6C38B"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0.75</w:t>
            </w:r>
          </w:p>
        </w:tc>
        <w:tc>
          <w:tcPr>
            <w:tcW w:w="2071" w:type="dxa"/>
            <w:hideMark/>
          </w:tcPr>
          <w:p w14:paraId="0CB88A95"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0.78</w:t>
            </w:r>
          </w:p>
        </w:tc>
        <w:tc>
          <w:tcPr>
            <w:tcW w:w="1671" w:type="dxa"/>
            <w:hideMark/>
          </w:tcPr>
          <w:p w14:paraId="1EA93CDD"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0.51</w:t>
            </w:r>
          </w:p>
        </w:tc>
      </w:tr>
      <w:tr w:rsidR="00C00200" w:rsidRPr="00C00200" w14:paraId="4D81F014" w14:textId="77777777" w:rsidTr="00735B27">
        <w:tc>
          <w:tcPr>
            <w:tcW w:w="2431" w:type="dxa"/>
            <w:hideMark/>
          </w:tcPr>
          <w:p w14:paraId="12B2F47A"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Leucine</w:t>
            </w:r>
          </w:p>
        </w:tc>
        <w:tc>
          <w:tcPr>
            <w:tcW w:w="2071" w:type="dxa"/>
            <w:hideMark/>
          </w:tcPr>
          <w:p w14:paraId="7659A7BC"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0.73</w:t>
            </w:r>
          </w:p>
        </w:tc>
        <w:tc>
          <w:tcPr>
            <w:tcW w:w="2071" w:type="dxa"/>
            <w:hideMark/>
          </w:tcPr>
          <w:p w14:paraId="6884D912"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0.75</w:t>
            </w:r>
          </w:p>
        </w:tc>
        <w:tc>
          <w:tcPr>
            <w:tcW w:w="1671" w:type="dxa"/>
            <w:hideMark/>
          </w:tcPr>
          <w:p w14:paraId="4B887875"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0.71</w:t>
            </w:r>
          </w:p>
        </w:tc>
      </w:tr>
      <w:tr w:rsidR="00C00200" w:rsidRPr="00C00200" w14:paraId="539F8A4A" w14:textId="77777777" w:rsidTr="00735B27">
        <w:tc>
          <w:tcPr>
            <w:tcW w:w="2431" w:type="dxa"/>
            <w:hideMark/>
          </w:tcPr>
          <w:p w14:paraId="0CE4055D"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Phenylalanine</w:t>
            </w:r>
          </w:p>
        </w:tc>
        <w:tc>
          <w:tcPr>
            <w:tcW w:w="2071" w:type="dxa"/>
            <w:hideMark/>
          </w:tcPr>
          <w:p w14:paraId="22AE68F3"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0.14</w:t>
            </w:r>
          </w:p>
        </w:tc>
        <w:tc>
          <w:tcPr>
            <w:tcW w:w="2071" w:type="dxa"/>
            <w:hideMark/>
          </w:tcPr>
          <w:p w14:paraId="17FCF38B"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0.18</w:t>
            </w:r>
          </w:p>
        </w:tc>
        <w:tc>
          <w:tcPr>
            <w:tcW w:w="1671" w:type="dxa"/>
            <w:hideMark/>
          </w:tcPr>
          <w:p w14:paraId="5E17D6FD"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0.28</w:t>
            </w:r>
          </w:p>
        </w:tc>
      </w:tr>
      <w:tr w:rsidR="00C00200" w:rsidRPr="00C00200" w14:paraId="1959DF2B" w14:textId="77777777" w:rsidTr="00735B27">
        <w:tc>
          <w:tcPr>
            <w:tcW w:w="2431" w:type="dxa"/>
            <w:hideMark/>
          </w:tcPr>
          <w:p w14:paraId="2A8925AE"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Tryptophan</w:t>
            </w:r>
          </w:p>
        </w:tc>
        <w:tc>
          <w:tcPr>
            <w:tcW w:w="2071" w:type="dxa"/>
            <w:hideMark/>
          </w:tcPr>
          <w:p w14:paraId="6A775428"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0.73</w:t>
            </w:r>
          </w:p>
        </w:tc>
        <w:tc>
          <w:tcPr>
            <w:tcW w:w="2071" w:type="dxa"/>
            <w:hideMark/>
          </w:tcPr>
          <w:p w14:paraId="7EE47B76"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0.75</w:t>
            </w:r>
          </w:p>
        </w:tc>
        <w:tc>
          <w:tcPr>
            <w:tcW w:w="1671" w:type="dxa"/>
            <w:hideMark/>
          </w:tcPr>
          <w:p w14:paraId="1E616484"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2.18</w:t>
            </w:r>
          </w:p>
        </w:tc>
      </w:tr>
      <w:tr w:rsidR="00C00200" w:rsidRPr="00C00200" w14:paraId="187CA832" w14:textId="77777777" w:rsidTr="00735B27">
        <w:tc>
          <w:tcPr>
            <w:tcW w:w="2431" w:type="dxa"/>
            <w:hideMark/>
          </w:tcPr>
          <w:p w14:paraId="27D3257A"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Lysine</w:t>
            </w:r>
          </w:p>
        </w:tc>
        <w:tc>
          <w:tcPr>
            <w:tcW w:w="2071" w:type="dxa"/>
            <w:hideMark/>
          </w:tcPr>
          <w:p w14:paraId="6A517D47"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0.23</w:t>
            </w:r>
          </w:p>
        </w:tc>
        <w:tc>
          <w:tcPr>
            <w:tcW w:w="2071" w:type="dxa"/>
            <w:hideMark/>
          </w:tcPr>
          <w:p w14:paraId="53400354"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0.25</w:t>
            </w:r>
          </w:p>
        </w:tc>
        <w:tc>
          <w:tcPr>
            <w:tcW w:w="1671" w:type="dxa"/>
            <w:hideMark/>
          </w:tcPr>
          <w:p w14:paraId="59CC94FE" w14:textId="77777777" w:rsidR="00C00200" w:rsidRPr="00735B27" w:rsidRDefault="00C00200" w:rsidP="00735B27">
            <w:pPr>
              <w:spacing w:line="480" w:lineRule="auto"/>
              <w:ind w:left="284" w:right="571"/>
              <w:rPr>
                <w:rFonts w:ascii="Arial" w:eastAsia="Times New Roman" w:hAnsi="Arial" w:cs="Arial"/>
                <w:sz w:val="20"/>
                <w:szCs w:val="20"/>
              </w:rPr>
            </w:pPr>
            <w:r w:rsidRPr="00735B27">
              <w:rPr>
                <w:rFonts w:ascii="Arial" w:eastAsia="Times New Roman" w:hAnsi="Arial" w:cs="Arial"/>
                <w:sz w:val="20"/>
                <w:szCs w:val="20"/>
              </w:rPr>
              <w:t>0.24</w:t>
            </w:r>
          </w:p>
        </w:tc>
      </w:tr>
    </w:tbl>
    <w:p w14:paraId="014D4A6E" w14:textId="77777777" w:rsidR="00C00200" w:rsidRPr="00D055A9" w:rsidRDefault="000142E6" w:rsidP="001C00DB">
      <w:pPr>
        <w:spacing w:before="100" w:beforeAutospacing="1" w:after="100" w:afterAutospacing="1" w:line="240" w:lineRule="auto"/>
        <w:ind w:left="284" w:right="571"/>
        <w:jc w:val="both"/>
        <w:rPr>
          <w:rFonts w:ascii="Arial" w:eastAsia="Times New Roman" w:hAnsi="Arial" w:cs="Arial"/>
          <w:sz w:val="20"/>
          <w:szCs w:val="20"/>
        </w:rPr>
      </w:pPr>
      <w:r w:rsidRPr="00D055A9">
        <w:rPr>
          <w:rFonts w:ascii="Arial" w:hAnsi="Arial" w:cs="Arial"/>
          <w:sz w:val="20"/>
          <w:szCs w:val="20"/>
        </w:rPr>
        <w:t xml:space="preserve">(Sen and </w:t>
      </w:r>
      <w:proofErr w:type="spellStart"/>
      <w:r w:rsidRPr="00D055A9">
        <w:rPr>
          <w:rFonts w:ascii="Arial" w:hAnsi="Arial" w:cs="Arial"/>
          <w:sz w:val="20"/>
          <w:szCs w:val="20"/>
        </w:rPr>
        <w:t>Babu</w:t>
      </w:r>
      <w:proofErr w:type="spellEnd"/>
      <w:r w:rsidRPr="00D055A9">
        <w:rPr>
          <w:rFonts w:ascii="Arial" w:hAnsi="Arial" w:cs="Arial"/>
          <w:sz w:val="20"/>
          <w:szCs w:val="20"/>
        </w:rPr>
        <w:t xml:space="preserve">, 2004 </w:t>
      </w:r>
      <w:proofErr w:type="spellStart"/>
      <w:proofErr w:type="gramStart"/>
      <w:r w:rsidRPr="00D055A9">
        <w:rPr>
          <w:rFonts w:ascii="Arial" w:hAnsi="Arial" w:cs="Arial"/>
          <w:sz w:val="20"/>
          <w:szCs w:val="20"/>
        </w:rPr>
        <w:t>a,b</w:t>
      </w:r>
      <w:proofErr w:type="spellEnd"/>
      <w:proofErr w:type="gramEnd"/>
      <w:r w:rsidRPr="00D055A9">
        <w:rPr>
          <w:rFonts w:ascii="Arial" w:hAnsi="Arial" w:cs="Arial"/>
          <w:sz w:val="20"/>
          <w:szCs w:val="20"/>
        </w:rPr>
        <w:t xml:space="preserve">; </w:t>
      </w:r>
      <w:proofErr w:type="spellStart"/>
      <w:r w:rsidRPr="00D055A9">
        <w:rPr>
          <w:rFonts w:ascii="Arial" w:hAnsi="Arial" w:cs="Arial"/>
          <w:sz w:val="20"/>
          <w:szCs w:val="20"/>
        </w:rPr>
        <w:t>Saikia</w:t>
      </w:r>
      <w:proofErr w:type="spellEnd"/>
      <w:r w:rsidRPr="00D055A9">
        <w:rPr>
          <w:rFonts w:ascii="Arial" w:hAnsi="Arial" w:cs="Arial"/>
          <w:sz w:val="20"/>
          <w:szCs w:val="20"/>
        </w:rPr>
        <w:t xml:space="preserve"> and </w:t>
      </w:r>
      <w:proofErr w:type="spellStart"/>
      <w:r w:rsidRPr="00D055A9">
        <w:rPr>
          <w:rFonts w:ascii="Arial" w:hAnsi="Arial" w:cs="Arial"/>
          <w:sz w:val="20"/>
          <w:szCs w:val="20"/>
        </w:rPr>
        <w:t>Saikia</w:t>
      </w:r>
      <w:proofErr w:type="spellEnd"/>
      <w:r w:rsidRPr="00D055A9">
        <w:rPr>
          <w:rFonts w:ascii="Arial" w:hAnsi="Arial" w:cs="Arial"/>
          <w:sz w:val="20"/>
          <w:szCs w:val="20"/>
        </w:rPr>
        <w:t>, 2022)</w:t>
      </w:r>
    </w:p>
    <w:p w14:paraId="0D2CFD49" w14:textId="77777777" w:rsidR="00F619B4" w:rsidRPr="00D055A9" w:rsidRDefault="00D055A9" w:rsidP="00D055A9">
      <w:pPr>
        <w:spacing w:before="100" w:beforeAutospacing="1" w:after="100" w:afterAutospacing="1" w:line="240" w:lineRule="auto"/>
        <w:ind w:left="284" w:right="571"/>
        <w:outlineLvl w:val="3"/>
        <w:rPr>
          <w:rFonts w:ascii="Arial" w:eastAsia="Times New Roman" w:hAnsi="Arial" w:cs="Arial"/>
          <w:b/>
          <w:bCs/>
        </w:rPr>
      </w:pPr>
      <w:r w:rsidRPr="00D055A9">
        <w:rPr>
          <w:rFonts w:ascii="Arial" w:eastAsia="Times New Roman" w:hAnsi="Arial" w:cs="Arial"/>
          <w:b/>
          <w:bCs/>
        </w:rPr>
        <w:t>5</w:t>
      </w:r>
      <w:r w:rsidR="00F619B4" w:rsidRPr="00D055A9">
        <w:rPr>
          <w:rFonts w:ascii="Arial" w:eastAsia="Times New Roman" w:hAnsi="Arial" w:cs="Arial"/>
          <w:b/>
          <w:bCs/>
        </w:rPr>
        <w:t>.3 Thermal Properties</w:t>
      </w:r>
    </w:p>
    <w:p w14:paraId="11FD8A27" w14:textId="77777777" w:rsidR="00F619B4" w:rsidRPr="00D055A9" w:rsidRDefault="00F619B4" w:rsidP="001C00DB">
      <w:pPr>
        <w:spacing w:before="100" w:beforeAutospacing="1" w:after="100" w:afterAutospacing="1" w:line="240" w:lineRule="auto"/>
        <w:ind w:left="284" w:right="571"/>
        <w:jc w:val="both"/>
        <w:rPr>
          <w:rFonts w:ascii="Arial" w:eastAsia="Times New Roman" w:hAnsi="Arial" w:cs="Arial"/>
          <w:sz w:val="20"/>
          <w:szCs w:val="20"/>
        </w:rPr>
      </w:pPr>
      <w:r w:rsidRPr="00D055A9">
        <w:rPr>
          <w:rFonts w:ascii="Arial" w:eastAsia="Times New Roman" w:hAnsi="Arial" w:cs="Arial"/>
          <w:sz w:val="20"/>
          <w:szCs w:val="20"/>
        </w:rPr>
        <w:t xml:space="preserve">One of the most remarkable properties of </w:t>
      </w:r>
      <w:proofErr w:type="spellStart"/>
      <w:r w:rsidRPr="00D055A9">
        <w:rPr>
          <w:rFonts w:ascii="Arial" w:eastAsia="Times New Roman" w:hAnsi="Arial" w:cs="Arial"/>
          <w:sz w:val="20"/>
          <w:szCs w:val="20"/>
        </w:rPr>
        <w:t>Muga</w:t>
      </w:r>
      <w:proofErr w:type="spellEnd"/>
      <w:r w:rsidRPr="00D055A9">
        <w:rPr>
          <w:rFonts w:ascii="Arial" w:eastAsia="Times New Roman" w:hAnsi="Arial" w:cs="Arial"/>
          <w:sz w:val="20"/>
          <w:szCs w:val="20"/>
        </w:rPr>
        <w:t xml:space="preserve"> silk is its </w:t>
      </w:r>
      <w:r w:rsidRPr="00D055A9">
        <w:rPr>
          <w:rFonts w:ascii="Arial" w:eastAsia="Times New Roman" w:hAnsi="Arial" w:cs="Arial"/>
          <w:bCs/>
          <w:sz w:val="20"/>
          <w:szCs w:val="20"/>
        </w:rPr>
        <w:t>thermal stability</w:t>
      </w:r>
      <w:r w:rsidRPr="00D055A9">
        <w:rPr>
          <w:rFonts w:ascii="Arial" w:eastAsia="Times New Roman" w:hAnsi="Arial" w:cs="Arial"/>
          <w:sz w:val="20"/>
          <w:szCs w:val="20"/>
        </w:rPr>
        <w:t xml:space="preserve">. Dutta </w:t>
      </w:r>
      <w:r w:rsidRPr="00D055A9">
        <w:rPr>
          <w:rFonts w:ascii="Arial" w:eastAsia="Times New Roman" w:hAnsi="Arial" w:cs="Arial"/>
          <w:i/>
          <w:sz w:val="20"/>
          <w:szCs w:val="20"/>
        </w:rPr>
        <w:t xml:space="preserve">et al. </w:t>
      </w:r>
      <w:r w:rsidRPr="00D055A9">
        <w:rPr>
          <w:rFonts w:ascii="Arial" w:eastAsia="Times New Roman" w:hAnsi="Arial" w:cs="Arial"/>
          <w:sz w:val="20"/>
          <w:szCs w:val="20"/>
        </w:rPr>
        <w:t xml:space="preserve">(2013) observed that </w:t>
      </w:r>
      <w:proofErr w:type="spellStart"/>
      <w:r w:rsidRPr="00D055A9">
        <w:rPr>
          <w:rFonts w:ascii="Arial" w:eastAsia="Times New Roman" w:hAnsi="Arial" w:cs="Arial"/>
          <w:sz w:val="20"/>
          <w:szCs w:val="20"/>
        </w:rPr>
        <w:t>Muga</w:t>
      </w:r>
      <w:proofErr w:type="spellEnd"/>
      <w:r w:rsidRPr="00D055A9">
        <w:rPr>
          <w:rFonts w:ascii="Arial" w:eastAsia="Times New Roman" w:hAnsi="Arial" w:cs="Arial"/>
          <w:sz w:val="20"/>
          <w:szCs w:val="20"/>
        </w:rPr>
        <w:t xml:space="preserve"> silk fibroin films, prepared from gland extracts, retained structural integrity under thermal stress and were highly resistant to degradation by organic solvents. These films displayed a random coil structure that transitioned into a β-sheet conformation upon ethanol treatment, which enhanced their</w:t>
      </w:r>
      <w:r w:rsidR="00333098" w:rsidRPr="00D055A9">
        <w:rPr>
          <w:rFonts w:ascii="Arial" w:eastAsia="Times New Roman" w:hAnsi="Arial" w:cs="Arial"/>
          <w:sz w:val="20"/>
          <w:szCs w:val="20"/>
        </w:rPr>
        <w:t xml:space="preserve"> crystallinity and insolubility, </w:t>
      </w:r>
      <w:r w:rsidRPr="00D055A9">
        <w:rPr>
          <w:rFonts w:ascii="Arial" w:eastAsia="Times New Roman" w:hAnsi="Arial" w:cs="Arial"/>
          <w:sz w:val="20"/>
          <w:szCs w:val="20"/>
        </w:rPr>
        <w:t>essential attributes for biomedical scaffolds.</w:t>
      </w:r>
      <w:r w:rsidR="00333098" w:rsidRPr="00D055A9">
        <w:rPr>
          <w:rFonts w:ascii="Arial" w:eastAsia="Times New Roman" w:hAnsi="Arial" w:cs="Arial"/>
          <w:sz w:val="20"/>
          <w:szCs w:val="20"/>
        </w:rPr>
        <w:t xml:space="preserve"> </w:t>
      </w:r>
      <w:r w:rsidRPr="00D055A9">
        <w:rPr>
          <w:rFonts w:ascii="Arial" w:eastAsia="Times New Roman" w:hAnsi="Arial" w:cs="Arial"/>
          <w:sz w:val="20"/>
          <w:szCs w:val="20"/>
        </w:rPr>
        <w:t xml:space="preserve">Kar </w:t>
      </w:r>
      <w:r w:rsidRPr="00D055A9">
        <w:rPr>
          <w:rFonts w:ascii="Arial" w:eastAsia="Times New Roman" w:hAnsi="Arial" w:cs="Arial"/>
          <w:i/>
          <w:sz w:val="20"/>
          <w:szCs w:val="20"/>
        </w:rPr>
        <w:t>et al.</w:t>
      </w:r>
      <w:r w:rsidRPr="00D055A9">
        <w:rPr>
          <w:rFonts w:ascii="Arial" w:eastAsia="Times New Roman" w:hAnsi="Arial" w:cs="Arial"/>
          <w:sz w:val="20"/>
          <w:szCs w:val="20"/>
        </w:rPr>
        <w:t xml:space="preserve"> (2013) also reported superior thermal performance of </w:t>
      </w:r>
      <w:proofErr w:type="spellStart"/>
      <w:r w:rsidRPr="00D055A9">
        <w:rPr>
          <w:rFonts w:ascii="Arial" w:eastAsia="Times New Roman" w:hAnsi="Arial" w:cs="Arial"/>
          <w:sz w:val="20"/>
          <w:szCs w:val="20"/>
        </w:rPr>
        <w:t>Muga</w:t>
      </w:r>
      <w:proofErr w:type="spellEnd"/>
      <w:r w:rsidRPr="00D055A9">
        <w:rPr>
          <w:rFonts w:ascii="Arial" w:eastAsia="Times New Roman" w:hAnsi="Arial" w:cs="Arial"/>
          <w:sz w:val="20"/>
          <w:szCs w:val="20"/>
        </w:rPr>
        <w:t xml:space="preserve"> fibroin compared to mulberry silk. In thermogravimetric analysis, </w:t>
      </w:r>
      <w:proofErr w:type="spellStart"/>
      <w:r w:rsidRPr="00D055A9">
        <w:rPr>
          <w:rFonts w:ascii="Arial" w:eastAsia="Times New Roman" w:hAnsi="Arial" w:cs="Arial"/>
          <w:sz w:val="20"/>
          <w:szCs w:val="20"/>
        </w:rPr>
        <w:t>Muga</w:t>
      </w:r>
      <w:proofErr w:type="spellEnd"/>
      <w:r w:rsidRPr="00D055A9">
        <w:rPr>
          <w:rFonts w:ascii="Arial" w:eastAsia="Times New Roman" w:hAnsi="Arial" w:cs="Arial"/>
          <w:sz w:val="20"/>
          <w:szCs w:val="20"/>
        </w:rPr>
        <w:t xml:space="preserve"> fibroin exhibited a higher onset of thermal degradation, confirming its enhanced resistance to heat-induced denaturation. The ethanol-treated β-sheet conformation provided thermal stability suitable for biomedical applications such as tissue scaffolds and drug delivery matrices.</w:t>
      </w:r>
    </w:p>
    <w:p w14:paraId="46A9B4B9" w14:textId="77777777" w:rsidR="00F619B4" w:rsidRPr="00D055A9" w:rsidRDefault="00F619B4" w:rsidP="001C00DB">
      <w:pPr>
        <w:spacing w:before="100" w:beforeAutospacing="1" w:after="100" w:afterAutospacing="1" w:line="240" w:lineRule="auto"/>
        <w:ind w:left="284" w:right="571"/>
        <w:jc w:val="both"/>
        <w:rPr>
          <w:rFonts w:ascii="Arial" w:eastAsia="Times New Roman" w:hAnsi="Arial" w:cs="Arial"/>
          <w:sz w:val="20"/>
          <w:szCs w:val="20"/>
        </w:rPr>
      </w:pPr>
      <w:r w:rsidRPr="00D055A9">
        <w:rPr>
          <w:rFonts w:ascii="Arial" w:eastAsia="Times New Roman" w:hAnsi="Arial" w:cs="Arial"/>
          <w:sz w:val="20"/>
          <w:szCs w:val="20"/>
        </w:rPr>
        <w:t xml:space="preserve">In a comparative study of silk-silk blends, Ye </w:t>
      </w:r>
      <w:r w:rsidRPr="00D055A9">
        <w:rPr>
          <w:rFonts w:ascii="Arial" w:eastAsia="Times New Roman" w:hAnsi="Arial" w:cs="Arial"/>
          <w:i/>
          <w:sz w:val="20"/>
          <w:szCs w:val="20"/>
        </w:rPr>
        <w:t>et al.</w:t>
      </w:r>
      <w:r w:rsidR="00DB4ECB">
        <w:rPr>
          <w:rFonts w:ascii="Arial" w:eastAsia="Times New Roman" w:hAnsi="Arial" w:cs="Arial"/>
          <w:sz w:val="20"/>
          <w:szCs w:val="20"/>
        </w:rPr>
        <w:t xml:space="preserve"> (2017</w:t>
      </w:r>
      <w:r w:rsidRPr="00D055A9">
        <w:rPr>
          <w:rFonts w:ascii="Arial" w:eastAsia="Times New Roman" w:hAnsi="Arial" w:cs="Arial"/>
          <w:sz w:val="20"/>
          <w:szCs w:val="20"/>
        </w:rPr>
        <w:t xml:space="preserve">) demonstrated that </w:t>
      </w:r>
      <w:proofErr w:type="spellStart"/>
      <w:r w:rsidRPr="00D055A9">
        <w:rPr>
          <w:rFonts w:ascii="Arial" w:eastAsia="Times New Roman" w:hAnsi="Arial" w:cs="Arial"/>
          <w:sz w:val="20"/>
          <w:szCs w:val="20"/>
        </w:rPr>
        <w:t>Muga</w:t>
      </w:r>
      <w:proofErr w:type="spellEnd"/>
      <w:r w:rsidRPr="00D055A9">
        <w:rPr>
          <w:rFonts w:ascii="Arial" w:eastAsia="Times New Roman" w:hAnsi="Arial" w:cs="Arial"/>
          <w:sz w:val="20"/>
          <w:szCs w:val="20"/>
        </w:rPr>
        <w:t xml:space="preserve"> fibroin significantly increased both the </w:t>
      </w:r>
      <w:r w:rsidRPr="00D055A9">
        <w:rPr>
          <w:rFonts w:ascii="Arial" w:eastAsia="Times New Roman" w:hAnsi="Arial" w:cs="Arial"/>
          <w:bCs/>
          <w:sz w:val="20"/>
          <w:szCs w:val="20"/>
        </w:rPr>
        <w:t>glass transition temperature (</w:t>
      </w:r>
      <w:proofErr w:type="spellStart"/>
      <w:r w:rsidRPr="00D055A9">
        <w:rPr>
          <w:rFonts w:ascii="Arial" w:eastAsia="Times New Roman" w:hAnsi="Arial" w:cs="Arial"/>
          <w:bCs/>
          <w:sz w:val="20"/>
          <w:szCs w:val="20"/>
        </w:rPr>
        <w:t>Tg</w:t>
      </w:r>
      <w:proofErr w:type="spellEnd"/>
      <w:r w:rsidRPr="00D055A9">
        <w:rPr>
          <w:rFonts w:ascii="Arial" w:eastAsia="Times New Roman" w:hAnsi="Arial" w:cs="Arial"/>
          <w:b/>
          <w:bCs/>
          <w:sz w:val="20"/>
          <w:szCs w:val="20"/>
        </w:rPr>
        <w:t>)</w:t>
      </w:r>
      <w:r w:rsidRPr="00D055A9">
        <w:rPr>
          <w:rFonts w:ascii="Arial" w:eastAsia="Times New Roman" w:hAnsi="Arial" w:cs="Arial"/>
          <w:sz w:val="20"/>
          <w:szCs w:val="20"/>
        </w:rPr>
        <w:t xml:space="preserve"> and the </w:t>
      </w:r>
      <w:r w:rsidRPr="00D055A9">
        <w:rPr>
          <w:rFonts w:ascii="Arial" w:eastAsia="Times New Roman" w:hAnsi="Arial" w:cs="Arial"/>
          <w:bCs/>
          <w:sz w:val="20"/>
          <w:szCs w:val="20"/>
        </w:rPr>
        <w:t>degradation temperature (Td)</w:t>
      </w:r>
      <w:r w:rsidRPr="00D055A9">
        <w:rPr>
          <w:rFonts w:ascii="Arial" w:eastAsia="Times New Roman" w:hAnsi="Arial" w:cs="Arial"/>
          <w:sz w:val="20"/>
          <w:szCs w:val="20"/>
        </w:rPr>
        <w:t xml:space="preserve"> when blended with </w:t>
      </w:r>
      <w:r w:rsidRPr="00D055A9">
        <w:rPr>
          <w:rFonts w:ascii="Arial" w:eastAsia="Times New Roman" w:hAnsi="Arial" w:cs="Arial"/>
          <w:i/>
          <w:iCs/>
          <w:sz w:val="20"/>
          <w:szCs w:val="20"/>
        </w:rPr>
        <w:t>B. mori</w:t>
      </w:r>
      <w:r w:rsidRPr="00D055A9">
        <w:rPr>
          <w:rFonts w:ascii="Arial" w:eastAsia="Times New Roman" w:hAnsi="Arial" w:cs="Arial"/>
          <w:sz w:val="20"/>
          <w:szCs w:val="20"/>
        </w:rPr>
        <w:t xml:space="preserve"> fibroin. The </w:t>
      </w:r>
      <w:proofErr w:type="spellStart"/>
      <w:r w:rsidRPr="00D055A9">
        <w:rPr>
          <w:rFonts w:ascii="Arial" w:eastAsia="Times New Roman" w:hAnsi="Arial" w:cs="Arial"/>
          <w:bCs/>
          <w:sz w:val="20"/>
          <w:szCs w:val="20"/>
        </w:rPr>
        <w:t>Tg</w:t>
      </w:r>
      <w:proofErr w:type="spellEnd"/>
      <w:r w:rsidRPr="00D055A9">
        <w:rPr>
          <w:rFonts w:ascii="Arial" w:eastAsia="Times New Roman" w:hAnsi="Arial" w:cs="Arial"/>
          <w:bCs/>
          <w:sz w:val="20"/>
          <w:szCs w:val="20"/>
        </w:rPr>
        <w:t xml:space="preserve"> of pure </w:t>
      </w:r>
      <w:r w:rsidRPr="00D055A9">
        <w:rPr>
          <w:rFonts w:ascii="Arial" w:eastAsia="Times New Roman" w:hAnsi="Arial" w:cs="Arial"/>
          <w:bCs/>
          <w:i/>
          <w:iCs/>
          <w:sz w:val="20"/>
          <w:szCs w:val="20"/>
        </w:rPr>
        <w:t>B. mori</w:t>
      </w:r>
      <w:r w:rsidRPr="00D055A9">
        <w:rPr>
          <w:rFonts w:ascii="Arial" w:eastAsia="Times New Roman" w:hAnsi="Arial" w:cs="Arial"/>
          <w:bCs/>
          <w:sz w:val="20"/>
          <w:szCs w:val="20"/>
        </w:rPr>
        <w:t xml:space="preserve"> fibroin films</w:t>
      </w:r>
      <w:r w:rsidRPr="00D055A9">
        <w:rPr>
          <w:rFonts w:ascii="Arial" w:eastAsia="Times New Roman" w:hAnsi="Arial" w:cs="Arial"/>
          <w:sz w:val="20"/>
          <w:szCs w:val="20"/>
        </w:rPr>
        <w:t xml:space="preserve"> was reported at approximately </w:t>
      </w:r>
      <w:r w:rsidRPr="00D055A9">
        <w:rPr>
          <w:rFonts w:ascii="Arial" w:eastAsia="Times New Roman" w:hAnsi="Arial" w:cs="Arial"/>
          <w:bCs/>
          <w:sz w:val="20"/>
          <w:szCs w:val="20"/>
        </w:rPr>
        <w:t>178°C</w:t>
      </w:r>
      <w:r w:rsidRPr="00D055A9">
        <w:rPr>
          <w:rFonts w:ascii="Arial" w:eastAsia="Times New Roman" w:hAnsi="Arial" w:cs="Arial"/>
          <w:sz w:val="20"/>
          <w:szCs w:val="20"/>
        </w:rPr>
        <w:t xml:space="preserve">, while that of the </w:t>
      </w:r>
      <w:r w:rsidRPr="00D055A9">
        <w:rPr>
          <w:rFonts w:ascii="Arial" w:eastAsia="Times New Roman" w:hAnsi="Arial" w:cs="Arial"/>
          <w:bCs/>
          <w:sz w:val="20"/>
          <w:szCs w:val="20"/>
        </w:rPr>
        <w:t>Mori-</w:t>
      </w:r>
      <w:proofErr w:type="spellStart"/>
      <w:r w:rsidRPr="00D055A9">
        <w:rPr>
          <w:rFonts w:ascii="Arial" w:eastAsia="Times New Roman" w:hAnsi="Arial" w:cs="Arial"/>
          <w:bCs/>
          <w:sz w:val="20"/>
          <w:szCs w:val="20"/>
        </w:rPr>
        <w:t>Muga</w:t>
      </w:r>
      <w:proofErr w:type="spellEnd"/>
      <w:r w:rsidRPr="00D055A9">
        <w:rPr>
          <w:rFonts w:ascii="Arial" w:eastAsia="Times New Roman" w:hAnsi="Arial" w:cs="Arial"/>
          <w:bCs/>
          <w:sz w:val="20"/>
          <w:szCs w:val="20"/>
        </w:rPr>
        <w:t xml:space="preserve"> blend</w:t>
      </w:r>
      <w:r w:rsidRPr="00D055A9">
        <w:rPr>
          <w:rFonts w:ascii="Arial" w:eastAsia="Times New Roman" w:hAnsi="Arial" w:cs="Arial"/>
          <w:sz w:val="20"/>
          <w:szCs w:val="20"/>
        </w:rPr>
        <w:t xml:space="preserve"> increased to </w:t>
      </w:r>
      <w:r w:rsidRPr="00D055A9">
        <w:rPr>
          <w:rFonts w:ascii="Arial" w:eastAsia="Times New Roman" w:hAnsi="Arial" w:cs="Arial"/>
          <w:bCs/>
          <w:sz w:val="20"/>
          <w:szCs w:val="20"/>
        </w:rPr>
        <w:t>185–190°C</w:t>
      </w:r>
      <w:r w:rsidRPr="00D055A9">
        <w:rPr>
          <w:rFonts w:ascii="Arial" w:eastAsia="Times New Roman" w:hAnsi="Arial" w:cs="Arial"/>
          <w:sz w:val="20"/>
          <w:szCs w:val="20"/>
        </w:rPr>
        <w:t xml:space="preserve">, depending on the blend ratio. Similarly, the </w:t>
      </w:r>
      <w:r w:rsidRPr="00D055A9">
        <w:rPr>
          <w:rFonts w:ascii="Arial" w:eastAsia="Times New Roman" w:hAnsi="Arial" w:cs="Arial"/>
          <w:bCs/>
          <w:sz w:val="20"/>
          <w:szCs w:val="20"/>
        </w:rPr>
        <w:t>thermal degradation temperature</w:t>
      </w:r>
      <w:r w:rsidRPr="00D055A9">
        <w:rPr>
          <w:rFonts w:ascii="Arial" w:eastAsia="Times New Roman" w:hAnsi="Arial" w:cs="Arial"/>
          <w:sz w:val="20"/>
          <w:szCs w:val="20"/>
        </w:rPr>
        <w:t xml:space="preserve"> of </w:t>
      </w:r>
      <w:proofErr w:type="spellStart"/>
      <w:r w:rsidRPr="00D055A9">
        <w:rPr>
          <w:rFonts w:ascii="Arial" w:eastAsia="Times New Roman" w:hAnsi="Arial" w:cs="Arial"/>
          <w:sz w:val="20"/>
          <w:szCs w:val="20"/>
        </w:rPr>
        <w:t>Muga</w:t>
      </w:r>
      <w:proofErr w:type="spellEnd"/>
      <w:r w:rsidRPr="00D055A9">
        <w:rPr>
          <w:rFonts w:ascii="Arial" w:eastAsia="Times New Roman" w:hAnsi="Arial" w:cs="Arial"/>
          <w:sz w:val="20"/>
          <w:szCs w:val="20"/>
        </w:rPr>
        <w:t xml:space="preserve"> blends exceeded </w:t>
      </w:r>
      <w:r w:rsidRPr="00D055A9">
        <w:rPr>
          <w:rFonts w:ascii="Arial" w:eastAsia="Times New Roman" w:hAnsi="Arial" w:cs="Arial"/>
          <w:bCs/>
          <w:sz w:val="20"/>
          <w:szCs w:val="20"/>
        </w:rPr>
        <w:t>300°C</w:t>
      </w:r>
      <w:r w:rsidRPr="00D055A9">
        <w:rPr>
          <w:rFonts w:ascii="Arial" w:eastAsia="Times New Roman" w:hAnsi="Arial" w:cs="Arial"/>
          <w:sz w:val="20"/>
          <w:szCs w:val="20"/>
        </w:rPr>
        <w:t xml:space="preserve">, as opposed to around </w:t>
      </w:r>
      <w:r w:rsidRPr="00D055A9">
        <w:rPr>
          <w:rFonts w:ascii="Arial" w:eastAsia="Times New Roman" w:hAnsi="Arial" w:cs="Arial"/>
          <w:bCs/>
          <w:sz w:val="20"/>
          <w:szCs w:val="20"/>
        </w:rPr>
        <w:t>280°C</w:t>
      </w:r>
      <w:r w:rsidRPr="00D055A9">
        <w:rPr>
          <w:rFonts w:ascii="Arial" w:eastAsia="Times New Roman" w:hAnsi="Arial" w:cs="Arial"/>
          <w:sz w:val="20"/>
          <w:szCs w:val="20"/>
        </w:rPr>
        <w:t xml:space="preserve"> for pure </w:t>
      </w:r>
      <w:r w:rsidRPr="00D055A9">
        <w:rPr>
          <w:rFonts w:ascii="Arial" w:eastAsia="Times New Roman" w:hAnsi="Arial" w:cs="Arial"/>
          <w:i/>
          <w:iCs/>
          <w:sz w:val="20"/>
          <w:szCs w:val="20"/>
        </w:rPr>
        <w:t>B. mori</w:t>
      </w:r>
      <w:r w:rsidRPr="00D055A9">
        <w:rPr>
          <w:rFonts w:ascii="Arial" w:eastAsia="Times New Roman" w:hAnsi="Arial" w:cs="Arial"/>
          <w:sz w:val="20"/>
          <w:szCs w:val="20"/>
        </w:rPr>
        <w:t xml:space="preserve">. These findings highlight </w:t>
      </w:r>
      <w:proofErr w:type="spellStart"/>
      <w:r w:rsidRPr="00D055A9">
        <w:rPr>
          <w:rFonts w:ascii="Arial" w:eastAsia="Times New Roman" w:hAnsi="Arial" w:cs="Arial"/>
          <w:sz w:val="20"/>
          <w:szCs w:val="20"/>
        </w:rPr>
        <w:t>Muga</w:t>
      </w:r>
      <w:proofErr w:type="spellEnd"/>
      <w:r w:rsidRPr="00D055A9">
        <w:rPr>
          <w:rFonts w:ascii="Arial" w:eastAsia="Times New Roman" w:hAnsi="Arial" w:cs="Arial"/>
          <w:sz w:val="20"/>
          <w:szCs w:val="20"/>
        </w:rPr>
        <w:t xml:space="preserve"> fibroin’s potential role as a stabilizing component in composite materials.</w:t>
      </w:r>
      <w:r w:rsidR="00333098" w:rsidRPr="00D055A9">
        <w:rPr>
          <w:rFonts w:ascii="Arial" w:eastAsia="Times New Roman" w:hAnsi="Arial" w:cs="Arial"/>
          <w:sz w:val="20"/>
          <w:szCs w:val="20"/>
        </w:rPr>
        <w:t xml:space="preserve"> </w:t>
      </w:r>
      <w:r w:rsidRPr="00D055A9">
        <w:rPr>
          <w:rFonts w:ascii="Arial" w:eastAsia="Times New Roman" w:hAnsi="Arial" w:cs="Arial"/>
          <w:sz w:val="20"/>
          <w:szCs w:val="20"/>
        </w:rPr>
        <w:t xml:space="preserve">Taken together, </w:t>
      </w:r>
      <w:proofErr w:type="spellStart"/>
      <w:r w:rsidRPr="00D055A9">
        <w:rPr>
          <w:rFonts w:ascii="Arial" w:eastAsia="Times New Roman" w:hAnsi="Arial" w:cs="Arial"/>
          <w:sz w:val="20"/>
          <w:szCs w:val="20"/>
        </w:rPr>
        <w:t>Muga</w:t>
      </w:r>
      <w:proofErr w:type="spellEnd"/>
      <w:r w:rsidRPr="00D055A9">
        <w:rPr>
          <w:rFonts w:ascii="Arial" w:eastAsia="Times New Roman" w:hAnsi="Arial" w:cs="Arial"/>
          <w:sz w:val="20"/>
          <w:szCs w:val="20"/>
        </w:rPr>
        <w:t xml:space="preserve"> silk displays a robust set of physicochemical and thermal properties: high fiber strength, moderate elasticity, amphoteric dyeing behavior, and superior thermal resistance. Its morphological uniqueness and dense molecular structure contribute to both its aesthetic value and its performance under thermal and mechanical stress. These characteristics position </w:t>
      </w:r>
      <w:proofErr w:type="spellStart"/>
      <w:r w:rsidRPr="00D055A9">
        <w:rPr>
          <w:rFonts w:ascii="Arial" w:eastAsia="Times New Roman" w:hAnsi="Arial" w:cs="Arial"/>
          <w:sz w:val="20"/>
          <w:szCs w:val="20"/>
        </w:rPr>
        <w:t>Muga</w:t>
      </w:r>
      <w:proofErr w:type="spellEnd"/>
      <w:r w:rsidRPr="00D055A9">
        <w:rPr>
          <w:rFonts w:ascii="Arial" w:eastAsia="Times New Roman" w:hAnsi="Arial" w:cs="Arial"/>
          <w:sz w:val="20"/>
          <w:szCs w:val="20"/>
        </w:rPr>
        <w:t xml:space="preserve"> silk as a premium textile fiber and an emerging contender in the development of high-performance biopolymers and biomedical devices.</w:t>
      </w:r>
    </w:p>
    <w:p w14:paraId="77870864" w14:textId="77777777" w:rsidR="00CC7F9D" w:rsidRPr="006B357B" w:rsidRDefault="00CC7F9D" w:rsidP="006B357B">
      <w:pPr>
        <w:pStyle w:val="ListParagraph"/>
        <w:numPr>
          <w:ilvl w:val="0"/>
          <w:numId w:val="1"/>
        </w:numPr>
        <w:spacing w:before="100" w:beforeAutospacing="1" w:after="100" w:afterAutospacing="1" w:line="240" w:lineRule="auto"/>
        <w:ind w:right="571"/>
        <w:rPr>
          <w:rFonts w:ascii="Arial" w:eastAsia="Times New Roman" w:hAnsi="Arial" w:cs="Arial"/>
          <w:b/>
        </w:rPr>
      </w:pPr>
      <w:r w:rsidRPr="006B357B">
        <w:rPr>
          <w:rFonts w:ascii="Arial" w:eastAsia="Times New Roman" w:hAnsi="Arial" w:cs="Arial"/>
          <w:b/>
        </w:rPr>
        <w:t>BIOMEDICAL APPLICATIONS OF MUGA SILK</w:t>
      </w:r>
    </w:p>
    <w:p w14:paraId="1259CB22" w14:textId="77777777" w:rsidR="006C6668" w:rsidRPr="00735B27" w:rsidRDefault="006C6668" w:rsidP="001C00DB">
      <w:pPr>
        <w:pStyle w:val="NormalWeb"/>
        <w:ind w:left="284" w:right="571"/>
        <w:jc w:val="both"/>
        <w:rPr>
          <w:rFonts w:ascii="Arial" w:hAnsi="Arial" w:cs="Arial"/>
          <w:sz w:val="20"/>
          <w:szCs w:val="20"/>
        </w:rPr>
      </w:pPr>
      <w:r w:rsidRPr="00735B27">
        <w:rPr>
          <w:rFonts w:ascii="Arial" w:hAnsi="Arial" w:cs="Arial"/>
          <w:sz w:val="20"/>
          <w:szCs w:val="20"/>
        </w:rPr>
        <w:t xml:space="preserve">The biomedical potential of silk fibroin has been well documented, primarily focusing on </w:t>
      </w:r>
      <w:r w:rsidRPr="00735B27">
        <w:rPr>
          <w:rStyle w:val="Emphasis"/>
          <w:rFonts w:ascii="Arial" w:hAnsi="Arial" w:cs="Arial"/>
          <w:sz w:val="20"/>
          <w:szCs w:val="20"/>
        </w:rPr>
        <w:t>Bombyx mori</w:t>
      </w:r>
      <w:r w:rsidRPr="00735B27">
        <w:rPr>
          <w:rFonts w:ascii="Arial" w:hAnsi="Arial" w:cs="Arial"/>
          <w:sz w:val="20"/>
          <w:szCs w:val="20"/>
        </w:rPr>
        <w:t xml:space="preserve">. However, non-mulberry silks, particularly </w:t>
      </w:r>
      <w:proofErr w:type="spellStart"/>
      <w:r w:rsidRPr="00735B27">
        <w:rPr>
          <w:rFonts w:ascii="Arial" w:hAnsi="Arial" w:cs="Arial"/>
          <w:sz w:val="20"/>
          <w:szCs w:val="20"/>
        </w:rPr>
        <w:t>Muga</w:t>
      </w:r>
      <w:proofErr w:type="spellEnd"/>
      <w:r w:rsidRPr="00735B27">
        <w:rPr>
          <w:rFonts w:ascii="Arial" w:hAnsi="Arial" w:cs="Arial"/>
          <w:sz w:val="20"/>
          <w:szCs w:val="20"/>
        </w:rPr>
        <w:t xml:space="preserve"> silk (</w:t>
      </w:r>
      <w:proofErr w:type="spellStart"/>
      <w:r w:rsidRPr="00735B27">
        <w:rPr>
          <w:rStyle w:val="Emphasis"/>
          <w:rFonts w:ascii="Arial" w:hAnsi="Arial" w:cs="Arial"/>
          <w:sz w:val="20"/>
          <w:szCs w:val="20"/>
        </w:rPr>
        <w:t>Antheraea</w:t>
      </w:r>
      <w:proofErr w:type="spellEnd"/>
      <w:r w:rsidRPr="00735B27">
        <w:rPr>
          <w:rStyle w:val="Emphasis"/>
          <w:rFonts w:ascii="Arial" w:hAnsi="Arial" w:cs="Arial"/>
          <w:sz w:val="20"/>
          <w:szCs w:val="20"/>
        </w:rPr>
        <w:t xml:space="preserve"> </w:t>
      </w:r>
      <w:proofErr w:type="spellStart"/>
      <w:r w:rsidRPr="00735B27">
        <w:rPr>
          <w:rStyle w:val="Emphasis"/>
          <w:rFonts w:ascii="Arial" w:hAnsi="Arial" w:cs="Arial"/>
          <w:sz w:val="20"/>
          <w:szCs w:val="20"/>
        </w:rPr>
        <w:t>assamensis</w:t>
      </w:r>
      <w:proofErr w:type="spellEnd"/>
      <w:r w:rsidRPr="00735B27">
        <w:rPr>
          <w:rFonts w:ascii="Arial" w:hAnsi="Arial" w:cs="Arial"/>
          <w:sz w:val="20"/>
          <w:szCs w:val="20"/>
        </w:rPr>
        <w:t xml:space="preserve">), are now emerging as valuable biomaterials due to their superior thermal stability, mechanical resilience, and biocompatibility. </w:t>
      </w:r>
      <w:proofErr w:type="spellStart"/>
      <w:r w:rsidRPr="00735B27">
        <w:rPr>
          <w:rFonts w:ascii="Arial" w:hAnsi="Arial" w:cs="Arial"/>
          <w:sz w:val="20"/>
          <w:szCs w:val="20"/>
        </w:rPr>
        <w:t>Muga</w:t>
      </w:r>
      <w:proofErr w:type="spellEnd"/>
      <w:r w:rsidRPr="00735B27">
        <w:rPr>
          <w:rFonts w:ascii="Arial" w:hAnsi="Arial" w:cs="Arial"/>
          <w:sz w:val="20"/>
          <w:szCs w:val="20"/>
        </w:rPr>
        <w:t xml:space="preserve"> silk fibroin, owing to its higher molecular weight and β-sheet content, offers several advantages in regenerative medicine, scaffold design, and drug delivery systems.</w:t>
      </w:r>
    </w:p>
    <w:p w14:paraId="19D292EC" w14:textId="77777777" w:rsidR="006C6668" w:rsidRPr="00735B27" w:rsidRDefault="006C6668" w:rsidP="001C00DB">
      <w:pPr>
        <w:pStyle w:val="Heading4"/>
        <w:ind w:left="284" w:right="571"/>
        <w:jc w:val="both"/>
        <w:rPr>
          <w:rFonts w:ascii="Arial" w:hAnsi="Arial" w:cs="Arial"/>
          <w:sz w:val="22"/>
          <w:szCs w:val="22"/>
        </w:rPr>
      </w:pPr>
      <w:r w:rsidRPr="00735B27">
        <w:rPr>
          <w:rFonts w:ascii="Arial" w:hAnsi="Arial" w:cs="Arial"/>
          <w:sz w:val="22"/>
          <w:szCs w:val="22"/>
        </w:rPr>
        <w:t>6.1 Biocompatibility and Cellular Interaction</w:t>
      </w:r>
    </w:p>
    <w:p w14:paraId="3E5B2AB8" w14:textId="77777777" w:rsidR="006C6668" w:rsidRPr="00735B27" w:rsidRDefault="006C6668" w:rsidP="001C00DB">
      <w:pPr>
        <w:pStyle w:val="NormalWeb"/>
        <w:ind w:left="284" w:right="571"/>
        <w:jc w:val="both"/>
        <w:rPr>
          <w:rFonts w:ascii="Arial" w:hAnsi="Arial" w:cs="Arial"/>
          <w:sz w:val="20"/>
          <w:szCs w:val="20"/>
        </w:rPr>
      </w:pPr>
      <w:r w:rsidRPr="00735B27">
        <w:rPr>
          <w:rFonts w:ascii="Arial" w:hAnsi="Arial" w:cs="Arial"/>
          <w:sz w:val="20"/>
          <w:szCs w:val="20"/>
        </w:rPr>
        <w:lastRenderedPageBreak/>
        <w:t xml:space="preserve">Biocompatibility is a primary requirement for any biomedical scaffold. Kar </w:t>
      </w:r>
      <w:r w:rsidRPr="00735B27">
        <w:rPr>
          <w:rFonts w:ascii="Arial" w:hAnsi="Arial" w:cs="Arial"/>
          <w:i/>
          <w:sz w:val="20"/>
          <w:szCs w:val="20"/>
        </w:rPr>
        <w:t>et al.</w:t>
      </w:r>
      <w:r w:rsidRPr="00735B27">
        <w:rPr>
          <w:rFonts w:ascii="Arial" w:hAnsi="Arial" w:cs="Arial"/>
          <w:sz w:val="20"/>
          <w:szCs w:val="20"/>
        </w:rPr>
        <w:t xml:space="preserve"> (2013) evaluated the in vitro cytocompatibility of </w:t>
      </w:r>
      <w:proofErr w:type="spellStart"/>
      <w:r w:rsidRPr="00735B27">
        <w:rPr>
          <w:rFonts w:ascii="Arial" w:hAnsi="Arial" w:cs="Arial"/>
          <w:sz w:val="20"/>
          <w:szCs w:val="20"/>
        </w:rPr>
        <w:t>Muga</w:t>
      </w:r>
      <w:proofErr w:type="spellEnd"/>
      <w:r w:rsidRPr="00735B27">
        <w:rPr>
          <w:rFonts w:ascii="Arial" w:hAnsi="Arial" w:cs="Arial"/>
          <w:sz w:val="20"/>
          <w:szCs w:val="20"/>
        </w:rPr>
        <w:t xml:space="preserve"> fibroin films using human osteoblast-like MG-63 cells. The cells adhered well to the fibroin surfaces and exhibited normal morphology and proliferation across a 7-day culture period. MTT assay results indicated over </w:t>
      </w:r>
      <w:r w:rsidRPr="00735B27">
        <w:rPr>
          <w:rStyle w:val="Strong"/>
          <w:rFonts w:ascii="Arial" w:hAnsi="Arial" w:cs="Arial"/>
          <w:b w:val="0"/>
          <w:sz w:val="20"/>
          <w:szCs w:val="20"/>
        </w:rPr>
        <w:t>90% cell viability</w:t>
      </w:r>
      <w:r w:rsidRPr="00735B27">
        <w:rPr>
          <w:rFonts w:ascii="Arial" w:hAnsi="Arial" w:cs="Arial"/>
          <w:sz w:val="20"/>
          <w:szCs w:val="20"/>
        </w:rPr>
        <w:t xml:space="preserve">, demonstrating that </w:t>
      </w:r>
      <w:proofErr w:type="spellStart"/>
      <w:r w:rsidRPr="00735B27">
        <w:rPr>
          <w:rFonts w:ascii="Arial" w:hAnsi="Arial" w:cs="Arial"/>
          <w:sz w:val="20"/>
          <w:szCs w:val="20"/>
        </w:rPr>
        <w:t>Muga</w:t>
      </w:r>
      <w:proofErr w:type="spellEnd"/>
      <w:r w:rsidRPr="00735B27">
        <w:rPr>
          <w:rFonts w:ascii="Arial" w:hAnsi="Arial" w:cs="Arial"/>
          <w:sz w:val="20"/>
          <w:szCs w:val="20"/>
        </w:rPr>
        <w:t xml:space="preserve"> silk supports cell attachment and growth without cytotoxic effects. </w:t>
      </w:r>
      <w:r w:rsidR="00736993" w:rsidRPr="00735B27">
        <w:rPr>
          <w:rFonts w:ascii="Arial" w:hAnsi="Arial" w:cs="Arial"/>
          <w:sz w:val="20"/>
          <w:szCs w:val="20"/>
        </w:rPr>
        <w:t xml:space="preserve">This performance was found to be comparable, and in some cases superior, to </w:t>
      </w:r>
      <w:r w:rsidR="00736993" w:rsidRPr="00735B27">
        <w:rPr>
          <w:rStyle w:val="Emphasis"/>
          <w:rFonts w:ascii="Arial" w:hAnsi="Arial" w:cs="Arial"/>
          <w:sz w:val="20"/>
          <w:szCs w:val="20"/>
        </w:rPr>
        <w:t>B. mori</w:t>
      </w:r>
      <w:r w:rsidR="00736993" w:rsidRPr="00735B27">
        <w:rPr>
          <w:rFonts w:ascii="Arial" w:hAnsi="Arial" w:cs="Arial"/>
          <w:sz w:val="20"/>
          <w:szCs w:val="20"/>
        </w:rPr>
        <w:t xml:space="preserve"> silk fibroin, which has long been considered the gold standard for biocompatible materials (Altman </w:t>
      </w:r>
      <w:r w:rsidR="00736993" w:rsidRPr="00735B27">
        <w:rPr>
          <w:rFonts w:ascii="Arial" w:hAnsi="Arial" w:cs="Arial"/>
          <w:i/>
          <w:sz w:val="20"/>
          <w:szCs w:val="20"/>
        </w:rPr>
        <w:t>et al.,</w:t>
      </w:r>
      <w:r w:rsidR="00736993" w:rsidRPr="00735B27">
        <w:rPr>
          <w:rFonts w:ascii="Arial" w:hAnsi="Arial" w:cs="Arial"/>
          <w:sz w:val="20"/>
          <w:szCs w:val="20"/>
        </w:rPr>
        <w:t xml:space="preserve"> 2003; </w:t>
      </w:r>
      <w:proofErr w:type="spellStart"/>
      <w:r w:rsidR="00735B27" w:rsidRPr="00735B27">
        <w:rPr>
          <w:rFonts w:ascii="Arial" w:hAnsi="Arial" w:cs="Arial"/>
          <w:sz w:val="20"/>
          <w:szCs w:val="20"/>
        </w:rPr>
        <w:t>Vepari</w:t>
      </w:r>
      <w:proofErr w:type="spellEnd"/>
      <w:r w:rsidR="00735B27" w:rsidRPr="00735B27">
        <w:rPr>
          <w:rFonts w:ascii="Arial" w:hAnsi="Arial" w:cs="Arial"/>
          <w:sz w:val="20"/>
          <w:szCs w:val="20"/>
        </w:rPr>
        <w:t xml:space="preserve"> and</w:t>
      </w:r>
      <w:r w:rsidR="00736993" w:rsidRPr="00735B27">
        <w:rPr>
          <w:rFonts w:ascii="Arial" w:hAnsi="Arial" w:cs="Arial"/>
          <w:sz w:val="20"/>
          <w:szCs w:val="20"/>
        </w:rPr>
        <w:t xml:space="preserve"> Kaplan, 2007). </w:t>
      </w:r>
      <w:r w:rsidRPr="00735B27">
        <w:rPr>
          <w:rFonts w:ascii="Arial" w:hAnsi="Arial" w:cs="Arial"/>
          <w:sz w:val="20"/>
          <w:szCs w:val="20"/>
        </w:rPr>
        <w:t xml:space="preserve">The presence of RGD-like motifs (arginine-glycine-aspartic acid) in </w:t>
      </w:r>
      <w:proofErr w:type="spellStart"/>
      <w:r w:rsidRPr="00735B27">
        <w:rPr>
          <w:rFonts w:ascii="Arial" w:hAnsi="Arial" w:cs="Arial"/>
          <w:sz w:val="20"/>
          <w:szCs w:val="20"/>
        </w:rPr>
        <w:t>Muga</w:t>
      </w:r>
      <w:proofErr w:type="spellEnd"/>
      <w:r w:rsidRPr="00735B27">
        <w:rPr>
          <w:rFonts w:ascii="Arial" w:hAnsi="Arial" w:cs="Arial"/>
          <w:sz w:val="20"/>
          <w:szCs w:val="20"/>
        </w:rPr>
        <w:t xml:space="preserve"> fibroin, as inferred from its amino acid composition, likely contri</w:t>
      </w:r>
      <w:r w:rsidR="00D8014B" w:rsidRPr="00735B27">
        <w:rPr>
          <w:rFonts w:ascii="Arial" w:hAnsi="Arial" w:cs="Arial"/>
          <w:sz w:val="20"/>
          <w:szCs w:val="20"/>
        </w:rPr>
        <w:t xml:space="preserve">butes to </w:t>
      </w:r>
      <w:r w:rsidR="00573C47" w:rsidRPr="00735B27">
        <w:rPr>
          <w:rFonts w:ascii="Arial" w:hAnsi="Arial" w:cs="Arial"/>
          <w:sz w:val="20"/>
          <w:szCs w:val="20"/>
        </w:rPr>
        <w:t>enhance</w:t>
      </w:r>
      <w:r w:rsidR="00D8014B" w:rsidRPr="00735B27">
        <w:rPr>
          <w:rFonts w:ascii="Arial" w:hAnsi="Arial" w:cs="Arial"/>
          <w:sz w:val="20"/>
          <w:szCs w:val="20"/>
        </w:rPr>
        <w:t xml:space="preserve"> cell adhesion </w:t>
      </w:r>
      <w:r w:rsidRPr="00735B27">
        <w:rPr>
          <w:rFonts w:ascii="Arial" w:hAnsi="Arial" w:cs="Arial"/>
          <w:sz w:val="20"/>
          <w:szCs w:val="20"/>
        </w:rPr>
        <w:t>a desirable feature in tissue engineering scaffolds.</w:t>
      </w:r>
    </w:p>
    <w:p w14:paraId="4A82BD85" w14:textId="77777777" w:rsidR="006C6668" w:rsidRPr="00735B27" w:rsidRDefault="006C6668" w:rsidP="001C00DB">
      <w:pPr>
        <w:pStyle w:val="Heading4"/>
        <w:ind w:left="284" w:right="571"/>
        <w:jc w:val="both"/>
        <w:rPr>
          <w:rFonts w:ascii="Arial" w:hAnsi="Arial" w:cs="Arial"/>
          <w:sz w:val="22"/>
          <w:szCs w:val="22"/>
        </w:rPr>
      </w:pPr>
      <w:r w:rsidRPr="00735B27">
        <w:rPr>
          <w:rFonts w:ascii="Arial" w:hAnsi="Arial" w:cs="Arial"/>
          <w:sz w:val="22"/>
          <w:szCs w:val="22"/>
        </w:rPr>
        <w:t>6.2 Use in Scaffold and Film-Based Applications</w:t>
      </w:r>
    </w:p>
    <w:p w14:paraId="14AD67A4" w14:textId="77777777" w:rsidR="006C6668" w:rsidRPr="00735B27" w:rsidRDefault="006C6668" w:rsidP="001C00DB">
      <w:pPr>
        <w:pStyle w:val="NormalWeb"/>
        <w:ind w:left="284" w:right="571"/>
        <w:jc w:val="both"/>
        <w:rPr>
          <w:rFonts w:ascii="Arial" w:hAnsi="Arial" w:cs="Arial"/>
          <w:sz w:val="20"/>
          <w:szCs w:val="20"/>
        </w:rPr>
      </w:pPr>
      <w:r w:rsidRPr="00735B27">
        <w:rPr>
          <w:rFonts w:ascii="Arial" w:hAnsi="Arial" w:cs="Arial"/>
          <w:sz w:val="20"/>
          <w:szCs w:val="20"/>
        </w:rPr>
        <w:t xml:space="preserve">The robust mechanical strength and stability of </w:t>
      </w:r>
      <w:proofErr w:type="spellStart"/>
      <w:r w:rsidRPr="00735B27">
        <w:rPr>
          <w:rFonts w:ascii="Arial" w:hAnsi="Arial" w:cs="Arial"/>
          <w:sz w:val="20"/>
          <w:szCs w:val="20"/>
        </w:rPr>
        <w:t>Muga</w:t>
      </w:r>
      <w:proofErr w:type="spellEnd"/>
      <w:r w:rsidRPr="00735B27">
        <w:rPr>
          <w:rFonts w:ascii="Arial" w:hAnsi="Arial" w:cs="Arial"/>
          <w:sz w:val="20"/>
          <w:szCs w:val="20"/>
        </w:rPr>
        <w:t xml:space="preserve"> silk make it particularly suitable for use as a base material for scaffolds and biofilms. Dutta </w:t>
      </w:r>
      <w:r w:rsidRPr="00735B27">
        <w:rPr>
          <w:rFonts w:ascii="Arial" w:hAnsi="Arial" w:cs="Arial"/>
          <w:i/>
          <w:sz w:val="20"/>
          <w:szCs w:val="20"/>
        </w:rPr>
        <w:t>et al.</w:t>
      </w:r>
      <w:r w:rsidRPr="00735B27">
        <w:rPr>
          <w:rFonts w:ascii="Arial" w:hAnsi="Arial" w:cs="Arial"/>
          <w:sz w:val="20"/>
          <w:szCs w:val="20"/>
        </w:rPr>
        <w:t xml:space="preserve"> (2013) successfully fabricated 2D films from silk gland extracts of </w:t>
      </w:r>
      <w:proofErr w:type="spellStart"/>
      <w:r w:rsidRPr="00735B27">
        <w:rPr>
          <w:rFonts w:ascii="Arial" w:hAnsi="Arial" w:cs="Arial"/>
          <w:sz w:val="20"/>
          <w:szCs w:val="20"/>
        </w:rPr>
        <w:t>Muga</w:t>
      </w:r>
      <w:proofErr w:type="spellEnd"/>
      <w:r w:rsidRPr="00735B27">
        <w:rPr>
          <w:rFonts w:ascii="Arial" w:hAnsi="Arial" w:cs="Arial"/>
          <w:sz w:val="20"/>
          <w:szCs w:val="20"/>
        </w:rPr>
        <w:t xml:space="preserve"> fibroin and observed good resistance to thermal and organic solvent degradation. These films retained their structure under physiological conditions, suggesting their potential for long-term implantation. The ability of </w:t>
      </w:r>
      <w:proofErr w:type="spellStart"/>
      <w:r w:rsidRPr="00735B27">
        <w:rPr>
          <w:rFonts w:ascii="Arial" w:hAnsi="Arial" w:cs="Arial"/>
          <w:sz w:val="20"/>
          <w:szCs w:val="20"/>
        </w:rPr>
        <w:t>Muga</w:t>
      </w:r>
      <w:proofErr w:type="spellEnd"/>
      <w:r w:rsidRPr="00735B27">
        <w:rPr>
          <w:rFonts w:ascii="Arial" w:hAnsi="Arial" w:cs="Arial"/>
          <w:sz w:val="20"/>
          <w:szCs w:val="20"/>
        </w:rPr>
        <w:t xml:space="preserve"> fibroin to transition into β-sheet–rich, water-insoluble films upon ethanol treatment adds to its suitability in load-bearing or moist-tissue environments.</w:t>
      </w:r>
      <w:r w:rsidR="00D8014B" w:rsidRPr="00735B27">
        <w:rPr>
          <w:rFonts w:ascii="Arial" w:hAnsi="Arial" w:cs="Arial"/>
          <w:sz w:val="20"/>
          <w:szCs w:val="20"/>
        </w:rPr>
        <w:t xml:space="preserve"> </w:t>
      </w:r>
      <w:r w:rsidRPr="00735B27">
        <w:rPr>
          <w:rFonts w:ascii="Arial" w:hAnsi="Arial" w:cs="Arial"/>
          <w:sz w:val="20"/>
          <w:szCs w:val="20"/>
        </w:rPr>
        <w:t>Such film matrices are ideal for applications in wound dressings, ophthalmic inserts, and transdermal delivery systems. Their hydrophobic surface properties, combined with slow degradation, can offer controlled interaction with biological tissues, allowing for regulated healing or drug release.</w:t>
      </w:r>
    </w:p>
    <w:p w14:paraId="5B6DCDA0" w14:textId="77777777" w:rsidR="006C6668" w:rsidRPr="00735B27" w:rsidRDefault="006C6668" w:rsidP="001C00DB">
      <w:pPr>
        <w:pStyle w:val="Heading4"/>
        <w:ind w:left="284" w:right="571"/>
        <w:jc w:val="both"/>
        <w:rPr>
          <w:rFonts w:ascii="Arial" w:hAnsi="Arial" w:cs="Arial"/>
          <w:sz w:val="22"/>
          <w:szCs w:val="22"/>
        </w:rPr>
      </w:pPr>
      <w:r w:rsidRPr="00735B27">
        <w:rPr>
          <w:rFonts w:ascii="Arial" w:hAnsi="Arial" w:cs="Arial"/>
          <w:sz w:val="22"/>
          <w:szCs w:val="22"/>
        </w:rPr>
        <w:t>6.3 Thermal and Structural Advantages in Biomedical Contexts</w:t>
      </w:r>
    </w:p>
    <w:p w14:paraId="1E76652B" w14:textId="77777777" w:rsidR="006C6668" w:rsidRPr="00735B27" w:rsidRDefault="006C6668" w:rsidP="001C00DB">
      <w:pPr>
        <w:pStyle w:val="NormalWeb"/>
        <w:ind w:left="284" w:right="571"/>
        <w:jc w:val="both"/>
        <w:rPr>
          <w:rFonts w:ascii="Arial" w:hAnsi="Arial" w:cs="Arial"/>
          <w:sz w:val="20"/>
          <w:szCs w:val="20"/>
        </w:rPr>
      </w:pPr>
      <w:r w:rsidRPr="00735B27">
        <w:rPr>
          <w:rFonts w:ascii="Arial" w:hAnsi="Arial" w:cs="Arial"/>
          <w:sz w:val="20"/>
          <w:szCs w:val="20"/>
        </w:rPr>
        <w:t xml:space="preserve">Thermal stability is a critical requirement for sterilization and clinical utility. Kar </w:t>
      </w:r>
      <w:r w:rsidRPr="00735B27">
        <w:rPr>
          <w:rFonts w:ascii="Arial" w:hAnsi="Arial" w:cs="Arial"/>
          <w:i/>
          <w:sz w:val="20"/>
          <w:szCs w:val="20"/>
        </w:rPr>
        <w:t>et al.</w:t>
      </w:r>
      <w:r w:rsidRPr="00735B27">
        <w:rPr>
          <w:rFonts w:ascii="Arial" w:hAnsi="Arial" w:cs="Arial"/>
          <w:sz w:val="20"/>
          <w:szCs w:val="20"/>
        </w:rPr>
        <w:t xml:space="preserve"> (2013) and Ye </w:t>
      </w:r>
      <w:r w:rsidRPr="00735B27">
        <w:rPr>
          <w:rFonts w:ascii="Arial" w:hAnsi="Arial" w:cs="Arial"/>
          <w:i/>
          <w:sz w:val="20"/>
          <w:szCs w:val="20"/>
        </w:rPr>
        <w:t>et al.</w:t>
      </w:r>
      <w:r w:rsidR="00DB4ECB">
        <w:rPr>
          <w:rFonts w:ascii="Arial" w:hAnsi="Arial" w:cs="Arial"/>
          <w:sz w:val="20"/>
          <w:szCs w:val="20"/>
        </w:rPr>
        <w:t xml:space="preserve"> (2017</w:t>
      </w:r>
      <w:r w:rsidRPr="00735B27">
        <w:rPr>
          <w:rFonts w:ascii="Arial" w:hAnsi="Arial" w:cs="Arial"/>
          <w:sz w:val="20"/>
          <w:szCs w:val="20"/>
        </w:rPr>
        <w:t xml:space="preserve">) both reported that </w:t>
      </w:r>
      <w:proofErr w:type="spellStart"/>
      <w:r w:rsidRPr="00735B27">
        <w:rPr>
          <w:rFonts w:ascii="Arial" w:hAnsi="Arial" w:cs="Arial"/>
          <w:sz w:val="20"/>
          <w:szCs w:val="20"/>
        </w:rPr>
        <w:t>Muga</w:t>
      </w:r>
      <w:proofErr w:type="spellEnd"/>
      <w:r w:rsidRPr="00735B27">
        <w:rPr>
          <w:rFonts w:ascii="Arial" w:hAnsi="Arial" w:cs="Arial"/>
          <w:sz w:val="20"/>
          <w:szCs w:val="20"/>
        </w:rPr>
        <w:t xml:space="preserve"> silk fibroin exhibits </w:t>
      </w:r>
      <w:r w:rsidRPr="00735B27">
        <w:rPr>
          <w:rStyle w:val="Strong"/>
          <w:rFonts w:ascii="Arial" w:hAnsi="Arial" w:cs="Arial"/>
          <w:b w:val="0"/>
          <w:sz w:val="20"/>
          <w:szCs w:val="20"/>
        </w:rPr>
        <w:t>higher thermal decomposition temperatures (&gt;300°C)</w:t>
      </w:r>
      <w:r w:rsidRPr="00735B27">
        <w:rPr>
          <w:rFonts w:ascii="Arial" w:hAnsi="Arial" w:cs="Arial"/>
          <w:sz w:val="20"/>
          <w:szCs w:val="20"/>
        </w:rPr>
        <w:t xml:space="preserve"> than </w:t>
      </w:r>
      <w:r w:rsidRPr="00735B27">
        <w:rPr>
          <w:rStyle w:val="Emphasis"/>
          <w:rFonts w:ascii="Arial" w:hAnsi="Arial" w:cs="Arial"/>
          <w:sz w:val="20"/>
          <w:szCs w:val="20"/>
        </w:rPr>
        <w:t>B. mori</w:t>
      </w:r>
      <w:r w:rsidRPr="00735B27">
        <w:rPr>
          <w:rFonts w:ascii="Arial" w:hAnsi="Arial" w:cs="Arial"/>
          <w:sz w:val="20"/>
          <w:szCs w:val="20"/>
        </w:rPr>
        <w:t xml:space="preserve"> fibroin (~280°C). This not only ensures stability during autoclaving and other high-temperature processing methods but also supports structural integrity in vivo, where enzymatic degradation can compromise less crystalline materials.</w:t>
      </w:r>
    </w:p>
    <w:p w14:paraId="3F13E7A1" w14:textId="77777777" w:rsidR="006C6668" w:rsidRPr="00735B27" w:rsidRDefault="006C6668" w:rsidP="001C00DB">
      <w:pPr>
        <w:pStyle w:val="Heading4"/>
        <w:ind w:left="284" w:right="571"/>
        <w:jc w:val="both"/>
        <w:rPr>
          <w:rFonts w:ascii="Arial" w:hAnsi="Arial" w:cs="Arial"/>
          <w:sz w:val="22"/>
          <w:szCs w:val="22"/>
        </w:rPr>
      </w:pPr>
      <w:r w:rsidRPr="00735B27">
        <w:rPr>
          <w:rFonts w:ascii="Arial" w:hAnsi="Arial" w:cs="Arial"/>
          <w:sz w:val="22"/>
          <w:szCs w:val="22"/>
        </w:rPr>
        <w:t>6.4 Composite and Blend-Based Biomedical Materials</w:t>
      </w:r>
    </w:p>
    <w:p w14:paraId="79A9F07D" w14:textId="77777777" w:rsidR="006C6668" w:rsidRPr="00735B27" w:rsidRDefault="006C6668" w:rsidP="001C00DB">
      <w:pPr>
        <w:pStyle w:val="NormalWeb"/>
        <w:ind w:left="284" w:right="571"/>
        <w:jc w:val="both"/>
        <w:rPr>
          <w:rFonts w:ascii="Arial" w:hAnsi="Arial" w:cs="Arial"/>
          <w:sz w:val="20"/>
          <w:szCs w:val="20"/>
        </w:rPr>
      </w:pPr>
      <w:r w:rsidRPr="00735B27">
        <w:rPr>
          <w:rFonts w:ascii="Arial" w:hAnsi="Arial" w:cs="Arial"/>
          <w:sz w:val="20"/>
          <w:szCs w:val="20"/>
        </w:rPr>
        <w:t xml:space="preserve">The blending of </w:t>
      </w:r>
      <w:proofErr w:type="spellStart"/>
      <w:r w:rsidRPr="00735B27">
        <w:rPr>
          <w:rFonts w:ascii="Arial" w:hAnsi="Arial" w:cs="Arial"/>
          <w:sz w:val="20"/>
          <w:szCs w:val="20"/>
        </w:rPr>
        <w:t>Muga</w:t>
      </w:r>
      <w:proofErr w:type="spellEnd"/>
      <w:r w:rsidRPr="00735B27">
        <w:rPr>
          <w:rFonts w:ascii="Arial" w:hAnsi="Arial" w:cs="Arial"/>
          <w:sz w:val="20"/>
          <w:szCs w:val="20"/>
        </w:rPr>
        <w:t xml:space="preserve"> fibroin with </w:t>
      </w:r>
      <w:r w:rsidRPr="00735B27">
        <w:rPr>
          <w:rStyle w:val="Emphasis"/>
          <w:rFonts w:ascii="Arial" w:hAnsi="Arial" w:cs="Arial"/>
          <w:sz w:val="20"/>
          <w:szCs w:val="20"/>
        </w:rPr>
        <w:t>B. mori</w:t>
      </w:r>
      <w:r w:rsidRPr="00735B27">
        <w:rPr>
          <w:rFonts w:ascii="Arial" w:hAnsi="Arial" w:cs="Arial"/>
          <w:sz w:val="20"/>
          <w:szCs w:val="20"/>
        </w:rPr>
        <w:t xml:space="preserve"> silk has been explored to develop composite biomaterials with tunable properties. Ye </w:t>
      </w:r>
      <w:r w:rsidRPr="00735B27">
        <w:rPr>
          <w:rFonts w:ascii="Arial" w:hAnsi="Arial" w:cs="Arial"/>
          <w:i/>
          <w:sz w:val="20"/>
          <w:szCs w:val="20"/>
        </w:rPr>
        <w:t>et al.</w:t>
      </w:r>
      <w:r w:rsidR="00DB4ECB">
        <w:rPr>
          <w:rFonts w:ascii="Arial" w:hAnsi="Arial" w:cs="Arial"/>
          <w:sz w:val="20"/>
          <w:szCs w:val="20"/>
        </w:rPr>
        <w:t xml:space="preserve"> (2017</w:t>
      </w:r>
      <w:r w:rsidRPr="00735B27">
        <w:rPr>
          <w:rFonts w:ascii="Arial" w:hAnsi="Arial" w:cs="Arial"/>
          <w:sz w:val="20"/>
          <w:szCs w:val="20"/>
        </w:rPr>
        <w:t>) fabricated films using Mori-</w:t>
      </w:r>
      <w:proofErr w:type="spellStart"/>
      <w:r w:rsidRPr="00735B27">
        <w:rPr>
          <w:rFonts w:ascii="Arial" w:hAnsi="Arial" w:cs="Arial"/>
          <w:sz w:val="20"/>
          <w:szCs w:val="20"/>
        </w:rPr>
        <w:t>Muga</w:t>
      </w:r>
      <w:proofErr w:type="spellEnd"/>
      <w:r w:rsidRPr="00735B27">
        <w:rPr>
          <w:rFonts w:ascii="Arial" w:hAnsi="Arial" w:cs="Arial"/>
          <w:sz w:val="20"/>
          <w:szCs w:val="20"/>
        </w:rPr>
        <w:t xml:space="preserve"> fibroin blends and observed a </w:t>
      </w:r>
      <w:r w:rsidRPr="00735B27">
        <w:rPr>
          <w:rStyle w:val="Strong"/>
          <w:rFonts w:ascii="Arial" w:hAnsi="Arial" w:cs="Arial"/>
          <w:b w:val="0"/>
          <w:sz w:val="20"/>
          <w:szCs w:val="20"/>
        </w:rPr>
        <w:t>glass transition temperature (</w:t>
      </w:r>
      <w:proofErr w:type="spellStart"/>
      <w:r w:rsidRPr="00735B27">
        <w:rPr>
          <w:rStyle w:val="Strong"/>
          <w:rFonts w:ascii="Arial" w:hAnsi="Arial" w:cs="Arial"/>
          <w:b w:val="0"/>
          <w:sz w:val="20"/>
          <w:szCs w:val="20"/>
        </w:rPr>
        <w:t>Tg</w:t>
      </w:r>
      <w:proofErr w:type="spellEnd"/>
      <w:r w:rsidRPr="00735B27">
        <w:rPr>
          <w:rStyle w:val="Strong"/>
          <w:rFonts w:ascii="Arial" w:hAnsi="Arial" w:cs="Arial"/>
          <w:b w:val="0"/>
          <w:sz w:val="20"/>
          <w:szCs w:val="20"/>
        </w:rPr>
        <w:t>)</w:t>
      </w:r>
      <w:r w:rsidRPr="00735B27">
        <w:rPr>
          <w:rFonts w:ascii="Arial" w:hAnsi="Arial" w:cs="Arial"/>
          <w:sz w:val="20"/>
          <w:szCs w:val="20"/>
        </w:rPr>
        <w:t xml:space="preserve"> of approximately </w:t>
      </w:r>
      <w:r w:rsidRPr="00735B27">
        <w:rPr>
          <w:rStyle w:val="Strong"/>
          <w:rFonts w:ascii="Arial" w:hAnsi="Arial" w:cs="Arial"/>
          <w:b w:val="0"/>
          <w:sz w:val="20"/>
          <w:szCs w:val="20"/>
        </w:rPr>
        <w:t>190°C</w:t>
      </w:r>
      <w:r w:rsidRPr="00735B27">
        <w:rPr>
          <w:rFonts w:ascii="Arial" w:hAnsi="Arial" w:cs="Arial"/>
          <w:sz w:val="20"/>
          <w:szCs w:val="20"/>
        </w:rPr>
        <w:t xml:space="preserve"> in 50:50 blends, significantly higher than pure </w:t>
      </w:r>
      <w:r w:rsidRPr="00735B27">
        <w:rPr>
          <w:rStyle w:val="Emphasis"/>
          <w:rFonts w:ascii="Arial" w:hAnsi="Arial" w:cs="Arial"/>
          <w:sz w:val="20"/>
          <w:szCs w:val="20"/>
        </w:rPr>
        <w:t>B. mori</w:t>
      </w:r>
      <w:r w:rsidRPr="00735B27">
        <w:rPr>
          <w:rFonts w:ascii="Arial" w:hAnsi="Arial" w:cs="Arial"/>
          <w:sz w:val="20"/>
          <w:szCs w:val="20"/>
        </w:rPr>
        <w:t xml:space="preserve"> films. These blended films demonstrated improved mechanical strength, resistance to deformation, and thermal stability, making them suitable for use in orthopedic devices, surgical meshes, and guided tissue regeneration membranes.</w:t>
      </w:r>
    </w:p>
    <w:p w14:paraId="077BE5EC" w14:textId="77777777" w:rsidR="006C6668" w:rsidRPr="00735B27" w:rsidRDefault="006C6668" w:rsidP="001C00DB">
      <w:pPr>
        <w:pStyle w:val="NormalWeb"/>
        <w:ind w:left="284" w:right="571"/>
        <w:jc w:val="both"/>
        <w:rPr>
          <w:rFonts w:ascii="Arial" w:hAnsi="Arial" w:cs="Arial"/>
          <w:sz w:val="20"/>
          <w:szCs w:val="20"/>
        </w:rPr>
      </w:pPr>
      <w:r w:rsidRPr="00735B27">
        <w:rPr>
          <w:rFonts w:ascii="Arial" w:hAnsi="Arial" w:cs="Arial"/>
          <w:sz w:val="20"/>
          <w:szCs w:val="20"/>
        </w:rPr>
        <w:t xml:space="preserve">The biomedical applications of </w:t>
      </w:r>
      <w:proofErr w:type="spellStart"/>
      <w:r w:rsidRPr="00735B27">
        <w:rPr>
          <w:rFonts w:ascii="Arial" w:hAnsi="Arial" w:cs="Arial"/>
          <w:sz w:val="20"/>
          <w:szCs w:val="20"/>
        </w:rPr>
        <w:t>Muga</w:t>
      </w:r>
      <w:proofErr w:type="spellEnd"/>
      <w:r w:rsidRPr="00735B27">
        <w:rPr>
          <w:rFonts w:ascii="Arial" w:hAnsi="Arial" w:cs="Arial"/>
          <w:sz w:val="20"/>
          <w:szCs w:val="20"/>
        </w:rPr>
        <w:t xml:space="preserve"> silk are supported by its biocompatibility, thermal resilience, and capacity for structural customization. Studies show that </w:t>
      </w:r>
      <w:proofErr w:type="spellStart"/>
      <w:r w:rsidRPr="00735B27">
        <w:rPr>
          <w:rFonts w:ascii="Arial" w:hAnsi="Arial" w:cs="Arial"/>
          <w:sz w:val="20"/>
          <w:szCs w:val="20"/>
        </w:rPr>
        <w:t>Muga</w:t>
      </w:r>
      <w:proofErr w:type="spellEnd"/>
      <w:r w:rsidRPr="00735B27">
        <w:rPr>
          <w:rFonts w:ascii="Arial" w:hAnsi="Arial" w:cs="Arial"/>
          <w:sz w:val="20"/>
          <w:szCs w:val="20"/>
        </w:rPr>
        <w:t xml:space="preserve"> fibroin is not only safe for use with human cells but also mechanically and chemically robust under physiological and processing conditions. Its ability to form stable, functional films and scaffolds, either alone or in combination with other silks, positions </w:t>
      </w:r>
      <w:proofErr w:type="spellStart"/>
      <w:r w:rsidRPr="00735B27">
        <w:rPr>
          <w:rFonts w:ascii="Arial" w:hAnsi="Arial" w:cs="Arial"/>
          <w:sz w:val="20"/>
          <w:szCs w:val="20"/>
        </w:rPr>
        <w:t>Muga</w:t>
      </w:r>
      <w:proofErr w:type="spellEnd"/>
      <w:r w:rsidRPr="00735B27">
        <w:rPr>
          <w:rFonts w:ascii="Arial" w:hAnsi="Arial" w:cs="Arial"/>
          <w:sz w:val="20"/>
          <w:szCs w:val="20"/>
        </w:rPr>
        <w:t xml:space="preserve"> silk as a next-generation material for regenerative medicine, drug delivery systems, and other clinical devices.</w:t>
      </w:r>
    </w:p>
    <w:p w14:paraId="3730419D" w14:textId="77777777" w:rsidR="00E64107" w:rsidRPr="006B357B" w:rsidRDefault="00E64107" w:rsidP="006B357B">
      <w:pPr>
        <w:pStyle w:val="Heading3"/>
        <w:numPr>
          <w:ilvl w:val="0"/>
          <w:numId w:val="1"/>
        </w:numPr>
        <w:ind w:right="571"/>
        <w:rPr>
          <w:rFonts w:ascii="Arial" w:hAnsi="Arial" w:cs="Arial"/>
          <w:color w:val="auto"/>
        </w:rPr>
      </w:pPr>
      <w:r w:rsidRPr="006B357B">
        <w:rPr>
          <w:rStyle w:val="Strong"/>
          <w:rFonts w:ascii="Arial" w:hAnsi="Arial" w:cs="Arial"/>
          <w:b/>
          <w:bCs/>
          <w:color w:val="auto"/>
        </w:rPr>
        <w:t>CHALLENGES AND LIMITATIONS</w:t>
      </w:r>
    </w:p>
    <w:p w14:paraId="5151E453" w14:textId="77777777" w:rsidR="00571036" w:rsidRPr="00735B27" w:rsidRDefault="00E64107" w:rsidP="001C00DB">
      <w:pPr>
        <w:pStyle w:val="NormalWeb"/>
        <w:ind w:left="284" w:right="571"/>
        <w:rPr>
          <w:rFonts w:ascii="Arial" w:hAnsi="Arial" w:cs="Arial"/>
          <w:sz w:val="20"/>
          <w:szCs w:val="20"/>
        </w:rPr>
      </w:pPr>
      <w:r w:rsidRPr="00735B27">
        <w:rPr>
          <w:rFonts w:ascii="Arial" w:hAnsi="Arial" w:cs="Arial"/>
          <w:sz w:val="20"/>
          <w:szCs w:val="20"/>
        </w:rPr>
        <w:t xml:space="preserve">Despite the remarkable structural, mechanical, and biomedical potential of </w:t>
      </w:r>
      <w:proofErr w:type="spellStart"/>
      <w:r w:rsidRPr="00735B27">
        <w:rPr>
          <w:rFonts w:ascii="Arial" w:hAnsi="Arial" w:cs="Arial"/>
          <w:sz w:val="20"/>
          <w:szCs w:val="20"/>
        </w:rPr>
        <w:t>Muga</w:t>
      </w:r>
      <w:proofErr w:type="spellEnd"/>
      <w:r w:rsidRPr="00735B27">
        <w:rPr>
          <w:rFonts w:ascii="Arial" w:hAnsi="Arial" w:cs="Arial"/>
          <w:sz w:val="20"/>
          <w:szCs w:val="20"/>
        </w:rPr>
        <w:t xml:space="preserve"> silk (</w:t>
      </w:r>
      <w:proofErr w:type="spellStart"/>
      <w:r w:rsidRPr="00735B27">
        <w:rPr>
          <w:rStyle w:val="Emphasis"/>
          <w:rFonts w:ascii="Arial" w:hAnsi="Arial" w:cs="Arial"/>
          <w:sz w:val="20"/>
          <w:szCs w:val="20"/>
        </w:rPr>
        <w:t>Antheraea</w:t>
      </w:r>
      <w:proofErr w:type="spellEnd"/>
      <w:r w:rsidRPr="00735B27">
        <w:rPr>
          <w:rStyle w:val="Emphasis"/>
          <w:rFonts w:ascii="Arial" w:hAnsi="Arial" w:cs="Arial"/>
          <w:sz w:val="20"/>
          <w:szCs w:val="20"/>
        </w:rPr>
        <w:t xml:space="preserve"> </w:t>
      </w:r>
      <w:proofErr w:type="spellStart"/>
      <w:r w:rsidRPr="00735B27">
        <w:rPr>
          <w:rStyle w:val="Emphasis"/>
          <w:rFonts w:ascii="Arial" w:hAnsi="Arial" w:cs="Arial"/>
          <w:sz w:val="20"/>
          <w:szCs w:val="20"/>
        </w:rPr>
        <w:t>assamensis</w:t>
      </w:r>
      <w:proofErr w:type="spellEnd"/>
      <w:r w:rsidRPr="00735B27">
        <w:rPr>
          <w:rFonts w:ascii="Arial" w:hAnsi="Arial" w:cs="Arial"/>
          <w:sz w:val="20"/>
          <w:szCs w:val="20"/>
        </w:rPr>
        <w:t xml:space="preserve">), its broader scientific and industrial utilization is constrained by several challenges. </w:t>
      </w:r>
      <w:r w:rsidRPr="00735B27">
        <w:rPr>
          <w:rFonts w:ascii="Arial" w:hAnsi="Arial" w:cs="Arial"/>
          <w:sz w:val="20"/>
          <w:szCs w:val="20"/>
        </w:rPr>
        <w:lastRenderedPageBreak/>
        <w:t>These limitations span across production, processing, and application domains and must be addressed to unlock the full potential of this indigenous silk</w:t>
      </w:r>
      <w:r w:rsidR="00735B27">
        <w:rPr>
          <w:rFonts w:ascii="Arial" w:hAnsi="Arial" w:cs="Arial"/>
          <w:sz w:val="20"/>
          <w:szCs w:val="20"/>
        </w:rPr>
        <w:t xml:space="preserve"> (Table 6)</w:t>
      </w:r>
      <w:r w:rsidRPr="00735B27">
        <w:rPr>
          <w:rFonts w:ascii="Arial" w:hAnsi="Arial" w:cs="Arial"/>
          <w:sz w:val="20"/>
          <w:szCs w:val="20"/>
        </w:rPr>
        <w:t>.</w:t>
      </w:r>
    </w:p>
    <w:p w14:paraId="4DB11825" w14:textId="77777777" w:rsidR="00E64107" w:rsidRPr="00735B27" w:rsidRDefault="00D055A9" w:rsidP="001C00DB">
      <w:pPr>
        <w:pStyle w:val="NormalWeb"/>
        <w:ind w:left="284" w:right="571"/>
        <w:rPr>
          <w:rFonts w:ascii="Arial" w:hAnsi="Arial" w:cs="Arial"/>
          <w:b/>
          <w:sz w:val="20"/>
          <w:szCs w:val="20"/>
        </w:rPr>
      </w:pPr>
      <w:r w:rsidRPr="00735B27">
        <w:rPr>
          <w:rFonts w:ascii="Arial" w:hAnsi="Arial" w:cs="Arial"/>
          <w:b/>
          <w:sz w:val="20"/>
          <w:szCs w:val="20"/>
        </w:rPr>
        <w:t>Table 6.</w:t>
      </w:r>
      <w:r w:rsidR="00571036" w:rsidRPr="00735B27">
        <w:rPr>
          <w:rFonts w:ascii="Arial" w:hAnsi="Arial" w:cs="Arial"/>
          <w:b/>
          <w:sz w:val="20"/>
          <w:szCs w:val="20"/>
        </w:rPr>
        <w:t xml:space="preserve"> Challenge</w:t>
      </w:r>
      <w:r w:rsidR="00735B27" w:rsidRPr="00735B27">
        <w:rPr>
          <w:rFonts w:ascii="Arial" w:hAnsi="Arial" w:cs="Arial"/>
          <w:b/>
          <w:sz w:val="20"/>
          <w:szCs w:val="20"/>
        </w:rPr>
        <w:t xml:space="preserve">s and Limitations of </w:t>
      </w:r>
      <w:proofErr w:type="spellStart"/>
      <w:r w:rsidR="00735B27" w:rsidRPr="00735B27">
        <w:rPr>
          <w:rFonts w:ascii="Arial" w:hAnsi="Arial" w:cs="Arial"/>
          <w:b/>
          <w:sz w:val="20"/>
          <w:szCs w:val="20"/>
        </w:rPr>
        <w:t>Muga</w:t>
      </w:r>
      <w:proofErr w:type="spellEnd"/>
      <w:r w:rsidR="00735B27" w:rsidRPr="00735B27">
        <w:rPr>
          <w:rFonts w:ascii="Arial" w:hAnsi="Arial" w:cs="Arial"/>
          <w:b/>
          <w:sz w:val="20"/>
          <w:szCs w:val="20"/>
        </w:rPr>
        <w:t xml:space="preserve"> silk production and a</w:t>
      </w:r>
      <w:r w:rsidR="00571036" w:rsidRPr="00735B27">
        <w:rPr>
          <w:rFonts w:ascii="Arial" w:hAnsi="Arial" w:cs="Arial"/>
          <w:b/>
          <w:sz w:val="20"/>
          <w:szCs w:val="20"/>
        </w:rPr>
        <w:t>pplication</w:t>
      </w:r>
      <w:r w:rsidR="00E64107" w:rsidRPr="00735B27">
        <w:rPr>
          <w:rFonts w:ascii="Arial" w:hAnsi="Arial" w:cs="Arial"/>
          <w:b/>
          <w:sz w:val="20"/>
          <w:szCs w:val="20"/>
        </w:rPr>
        <w:t xml:space="preserve"> </w:t>
      </w:r>
    </w:p>
    <w:tbl>
      <w:tblPr>
        <w:tblStyle w:val="TableGrid"/>
        <w:tblW w:w="0" w:type="auto"/>
        <w:tblInd w:w="-31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3259"/>
        <w:gridCol w:w="2674"/>
        <w:gridCol w:w="1975"/>
      </w:tblGrid>
      <w:tr w:rsidR="00571036" w:rsidRPr="00571036" w14:paraId="2DD6DE74" w14:textId="77777777" w:rsidTr="00735B27">
        <w:tc>
          <w:tcPr>
            <w:tcW w:w="1986" w:type="dxa"/>
            <w:tcBorders>
              <w:top w:val="single" w:sz="4" w:space="0" w:color="auto"/>
              <w:bottom w:val="single" w:sz="4" w:space="0" w:color="auto"/>
            </w:tcBorders>
            <w:hideMark/>
          </w:tcPr>
          <w:p w14:paraId="1DF83509" w14:textId="77777777" w:rsidR="00571036" w:rsidRPr="00735B27" w:rsidRDefault="00571036" w:rsidP="00735B27">
            <w:pPr>
              <w:spacing w:line="480" w:lineRule="auto"/>
              <w:ind w:left="284" w:right="73"/>
              <w:jc w:val="center"/>
              <w:rPr>
                <w:rFonts w:ascii="Arial" w:eastAsia="Times New Roman" w:hAnsi="Arial" w:cs="Arial"/>
                <w:b/>
                <w:bCs/>
                <w:sz w:val="20"/>
                <w:szCs w:val="20"/>
              </w:rPr>
            </w:pPr>
            <w:r w:rsidRPr="00735B27">
              <w:rPr>
                <w:rFonts w:ascii="Arial" w:eastAsia="Times New Roman" w:hAnsi="Arial" w:cs="Arial"/>
                <w:b/>
                <w:bCs/>
                <w:sz w:val="20"/>
                <w:szCs w:val="20"/>
              </w:rPr>
              <w:t>Challenge</w:t>
            </w:r>
          </w:p>
        </w:tc>
        <w:tc>
          <w:tcPr>
            <w:tcW w:w="3259" w:type="dxa"/>
            <w:tcBorders>
              <w:top w:val="single" w:sz="4" w:space="0" w:color="auto"/>
              <w:bottom w:val="single" w:sz="4" w:space="0" w:color="auto"/>
            </w:tcBorders>
            <w:hideMark/>
          </w:tcPr>
          <w:p w14:paraId="56175BD5" w14:textId="77777777" w:rsidR="00571036" w:rsidRPr="00735B27" w:rsidRDefault="00571036" w:rsidP="00735B27">
            <w:pPr>
              <w:spacing w:line="480" w:lineRule="auto"/>
              <w:ind w:left="284" w:right="73"/>
              <w:jc w:val="center"/>
              <w:rPr>
                <w:rFonts w:ascii="Arial" w:eastAsia="Times New Roman" w:hAnsi="Arial" w:cs="Arial"/>
                <w:b/>
                <w:bCs/>
                <w:sz w:val="20"/>
                <w:szCs w:val="20"/>
              </w:rPr>
            </w:pPr>
            <w:r w:rsidRPr="00735B27">
              <w:rPr>
                <w:rFonts w:ascii="Arial" w:eastAsia="Times New Roman" w:hAnsi="Arial" w:cs="Arial"/>
                <w:b/>
                <w:bCs/>
                <w:sz w:val="20"/>
                <w:szCs w:val="20"/>
              </w:rPr>
              <w:t>Description / Impact</w:t>
            </w:r>
          </w:p>
        </w:tc>
        <w:tc>
          <w:tcPr>
            <w:tcW w:w="0" w:type="auto"/>
            <w:tcBorders>
              <w:top w:val="single" w:sz="4" w:space="0" w:color="auto"/>
              <w:bottom w:val="single" w:sz="4" w:space="0" w:color="auto"/>
            </w:tcBorders>
            <w:hideMark/>
          </w:tcPr>
          <w:p w14:paraId="592AD1BE" w14:textId="77777777" w:rsidR="00571036" w:rsidRPr="00735B27" w:rsidRDefault="00571036" w:rsidP="00735B27">
            <w:pPr>
              <w:spacing w:line="480" w:lineRule="auto"/>
              <w:ind w:left="284" w:right="73"/>
              <w:jc w:val="center"/>
              <w:rPr>
                <w:rFonts w:ascii="Arial" w:eastAsia="Times New Roman" w:hAnsi="Arial" w:cs="Arial"/>
                <w:b/>
                <w:bCs/>
                <w:sz w:val="20"/>
                <w:szCs w:val="20"/>
              </w:rPr>
            </w:pPr>
            <w:r w:rsidRPr="00735B27">
              <w:rPr>
                <w:rFonts w:ascii="Arial" w:eastAsia="Times New Roman" w:hAnsi="Arial" w:cs="Arial"/>
                <w:b/>
                <w:bCs/>
                <w:sz w:val="20"/>
                <w:szCs w:val="20"/>
              </w:rPr>
              <w:t>Implications</w:t>
            </w:r>
          </w:p>
        </w:tc>
        <w:tc>
          <w:tcPr>
            <w:tcW w:w="0" w:type="auto"/>
            <w:tcBorders>
              <w:top w:val="single" w:sz="4" w:space="0" w:color="auto"/>
              <w:bottom w:val="single" w:sz="4" w:space="0" w:color="auto"/>
            </w:tcBorders>
            <w:hideMark/>
          </w:tcPr>
          <w:p w14:paraId="5ABD5E48" w14:textId="77777777" w:rsidR="00571036" w:rsidRPr="00735B27" w:rsidRDefault="00571036" w:rsidP="00735B27">
            <w:pPr>
              <w:spacing w:line="480" w:lineRule="auto"/>
              <w:ind w:left="284" w:right="73"/>
              <w:jc w:val="center"/>
              <w:rPr>
                <w:rFonts w:ascii="Arial" w:eastAsia="Times New Roman" w:hAnsi="Arial" w:cs="Arial"/>
                <w:b/>
                <w:bCs/>
                <w:sz w:val="20"/>
                <w:szCs w:val="20"/>
              </w:rPr>
            </w:pPr>
            <w:r w:rsidRPr="00735B27">
              <w:rPr>
                <w:rFonts w:ascii="Arial" w:eastAsia="Times New Roman" w:hAnsi="Arial" w:cs="Arial"/>
                <w:b/>
                <w:bCs/>
                <w:sz w:val="20"/>
                <w:szCs w:val="20"/>
              </w:rPr>
              <w:t>References</w:t>
            </w:r>
          </w:p>
        </w:tc>
      </w:tr>
      <w:tr w:rsidR="00571036" w:rsidRPr="00571036" w14:paraId="48EB9389" w14:textId="77777777" w:rsidTr="00735B27">
        <w:tc>
          <w:tcPr>
            <w:tcW w:w="1986" w:type="dxa"/>
            <w:tcBorders>
              <w:top w:val="single" w:sz="4" w:space="0" w:color="auto"/>
              <w:bottom w:val="nil"/>
            </w:tcBorders>
            <w:hideMark/>
          </w:tcPr>
          <w:p w14:paraId="2720CA01"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b/>
                <w:bCs/>
                <w:sz w:val="20"/>
                <w:szCs w:val="20"/>
              </w:rPr>
              <w:t>Geographical Limitation</w:t>
            </w:r>
          </w:p>
        </w:tc>
        <w:tc>
          <w:tcPr>
            <w:tcW w:w="3259" w:type="dxa"/>
            <w:tcBorders>
              <w:top w:val="single" w:sz="4" w:space="0" w:color="auto"/>
              <w:bottom w:val="nil"/>
            </w:tcBorders>
            <w:hideMark/>
          </w:tcPr>
          <w:p w14:paraId="2FF2553E" w14:textId="77777777" w:rsidR="00571036" w:rsidRPr="00735B27" w:rsidRDefault="00571036" w:rsidP="00735B27">
            <w:pPr>
              <w:spacing w:line="480" w:lineRule="auto"/>
              <w:ind w:left="284" w:right="73"/>
              <w:rPr>
                <w:rFonts w:ascii="Arial" w:eastAsia="Times New Roman" w:hAnsi="Arial" w:cs="Arial"/>
                <w:sz w:val="20"/>
                <w:szCs w:val="20"/>
              </w:rPr>
            </w:pPr>
            <w:proofErr w:type="spellStart"/>
            <w:r w:rsidRPr="00735B27">
              <w:rPr>
                <w:rFonts w:ascii="Arial" w:eastAsia="Times New Roman" w:hAnsi="Arial" w:cs="Arial"/>
                <w:sz w:val="20"/>
                <w:szCs w:val="20"/>
              </w:rPr>
              <w:t>Muga</w:t>
            </w:r>
            <w:proofErr w:type="spellEnd"/>
            <w:r w:rsidRPr="00735B27">
              <w:rPr>
                <w:rFonts w:ascii="Arial" w:eastAsia="Times New Roman" w:hAnsi="Arial" w:cs="Arial"/>
                <w:sz w:val="20"/>
                <w:szCs w:val="20"/>
              </w:rPr>
              <w:t xml:space="preserve"> silkworms are endemic to Assam and adjoining regions; highly sensitive to environmental variations.</w:t>
            </w:r>
          </w:p>
        </w:tc>
        <w:tc>
          <w:tcPr>
            <w:tcW w:w="0" w:type="auto"/>
            <w:tcBorders>
              <w:top w:val="single" w:sz="4" w:space="0" w:color="auto"/>
              <w:bottom w:val="nil"/>
            </w:tcBorders>
            <w:hideMark/>
          </w:tcPr>
          <w:p w14:paraId="7EBCECEF"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Limits mass-scale production; vulnerable to climate change.</w:t>
            </w:r>
          </w:p>
        </w:tc>
        <w:tc>
          <w:tcPr>
            <w:tcW w:w="0" w:type="auto"/>
            <w:tcBorders>
              <w:top w:val="single" w:sz="4" w:space="0" w:color="auto"/>
              <w:bottom w:val="nil"/>
            </w:tcBorders>
            <w:hideMark/>
          </w:tcPr>
          <w:p w14:paraId="30DA7C9E" w14:textId="77777777" w:rsidR="00571036" w:rsidRPr="00735B27" w:rsidRDefault="00571036" w:rsidP="00735B27">
            <w:pPr>
              <w:spacing w:line="480" w:lineRule="auto"/>
              <w:ind w:left="284" w:right="73"/>
              <w:rPr>
                <w:rFonts w:ascii="Arial" w:eastAsia="Times New Roman" w:hAnsi="Arial" w:cs="Arial"/>
                <w:sz w:val="20"/>
                <w:szCs w:val="20"/>
              </w:rPr>
            </w:pPr>
            <w:proofErr w:type="spellStart"/>
            <w:r w:rsidRPr="00735B27">
              <w:rPr>
                <w:rFonts w:ascii="Arial" w:eastAsia="Times New Roman" w:hAnsi="Arial" w:cs="Arial"/>
                <w:sz w:val="20"/>
                <w:szCs w:val="20"/>
              </w:rPr>
              <w:t>Borpuzari</w:t>
            </w:r>
            <w:proofErr w:type="spellEnd"/>
            <w:r w:rsidRPr="00735B27">
              <w:rPr>
                <w:rFonts w:ascii="Arial" w:eastAsia="Times New Roman" w:hAnsi="Arial" w:cs="Arial"/>
                <w:sz w:val="20"/>
                <w:szCs w:val="20"/>
              </w:rPr>
              <w:t xml:space="preserve"> </w:t>
            </w:r>
            <w:r w:rsidRPr="00735B27">
              <w:rPr>
                <w:rFonts w:ascii="Arial" w:eastAsia="Times New Roman" w:hAnsi="Arial" w:cs="Arial"/>
                <w:i/>
                <w:sz w:val="20"/>
                <w:szCs w:val="20"/>
              </w:rPr>
              <w:t>et al.,</w:t>
            </w:r>
            <w:r w:rsidRPr="00735B27">
              <w:rPr>
                <w:rFonts w:ascii="Arial" w:eastAsia="Times New Roman" w:hAnsi="Arial" w:cs="Arial"/>
                <w:sz w:val="20"/>
                <w:szCs w:val="20"/>
              </w:rPr>
              <w:t xml:space="preserve"> 2022; </w:t>
            </w:r>
            <w:proofErr w:type="spellStart"/>
            <w:r w:rsidRPr="00735B27">
              <w:rPr>
                <w:rFonts w:ascii="Arial" w:eastAsia="Times New Roman" w:hAnsi="Arial" w:cs="Arial"/>
                <w:sz w:val="20"/>
                <w:szCs w:val="20"/>
              </w:rPr>
              <w:t>Padaki</w:t>
            </w:r>
            <w:proofErr w:type="spellEnd"/>
            <w:r w:rsidRPr="00735B27">
              <w:rPr>
                <w:rFonts w:ascii="Arial" w:eastAsia="Times New Roman" w:hAnsi="Arial" w:cs="Arial"/>
                <w:sz w:val="20"/>
                <w:szCs w:val="20"/>
              </w:rPr>
              <w:t xml:space="preserve"> </w:t>
            </w:r>
            <w:r w:rsidRPr="00735B27">
              <w:rPr>
                <w:rFonts w:ascii="Arial" w:eastAsia="Times New Roman" w:hAnsi="Arial" w:cs="Arial"/>
                <w:i/>
                <w:sz w:val="20"/>
                <w:szCs w:val="20"/>
              </w:rPr>
              <w:t>et al.,</w:t>
            </w:r>
            <w:r w:rsidRPr="00735B27">
              <w:rPr>
                <w:rFonts w:ascii="Arial" w:eastAsia="Times New Roman" w:hAnsi="Arial" w:cs="Arial"/>
                <w:sz w:val="20"/>
                <w:szCs w:val="20"/>
              </w:rPr>
              <w:t xml:space="preserve"> 2014</w:t>
            </w:r>
          </w:p>
        </w:tc>
      </w:tr>
      <w:tr w:rsidR="00571036" w:rsidRPr="00571036" w14:paraId="11A31C1B" w14:textId="77777777" w:rsidTr="00735B27">
        <w:tc>
          <w:tcPr>
            <w:tcW w:w="1986" w:type="dxa"/>
            <w:tcBorders>
              <w:top w:val="nil"/>
            </w:tcBorders>
            <w:hideMark/>
          </w:tcPr>
          <w:p w14:paraId="1087DC51"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b/>
                <w:bCs/>
                <w:sz w:val="20"/>
                <w:szCs w:val="20"/>
              </w:rPr>
              <w:t>Seasonal Yield Variability</w:t>
            </w:r>
          </w:p>
        </w:tc>
        <w:tc>
          <w:tcPr>
            <w:tcW w:w="3259" w:type="dxa"/>
            <w:tcBorders>
              <w:top w:val="nil"/>
            </w:tcBorders>
            <w:hideMark/>
          </w:tcPr>
          <w:p w14:paraId="471BD855"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Silk yield and cocoon quality fluctuate significantly between rearing seasons (</w:t>
            </w:r>
            <w:proofErr w:type="spellStart"/>
            <w:r w:rsidRPr="00735B27">
              <w:rPr>
                <w:rFonts w:ascii="Arial" w:eastAsia="Times New Roman" w:hAnsi="Arial" w:cs="Arial"/>
                <w:sz w:val="20"/>
                <w:szCs w:val="20"/>
              </w:rPr>
              <w:t>Kotia</w:t>
            </w:r>
            <w:proofErr w:type="spellEnd"/>
            <w:r w:rsidRPr="00735B27">
              <w:rPr>
                <w:rFonts w:ascii="Arial" w:eastAsia="Times New Roman" w:hAnsi="Arial" w:cs="Arial"/>
                <w:sz w:val="20"/>
                <w:szCs w:val="20"/>
              </w:rPr>
              <w:t xml:space="preserve"> &gt; </w:t>
            </w:r>
            <w:proofErr w:type="spellStart"/>
            <w:r w:rsidRPr="00735B27">
              <w:rPr>
                <w:rFonts w:ascii="Arial" w:eastAsia="Times New Roman" w:hAnsi="Arial" w:cs="Arial"/>
                <w:sz w:val="20"/>
                <w:szCs w:val="20"/>
              </w:rPr>
              <w:t>Chotua</w:t>
            </w:r>
            <w:proofErr w:type="spellEnd"/>
            <w:r w:rsidRPr="00735B27">
              <w:rPr>
                <w:rFonts w:ascii="Arial" w:eastAsia="Times New Roman" w:hAnsi="Arial" w:cs="Arial"/>
                <w:sz w:val="20"/>
                <w:szCs w:val="20"/>
              </w:rPr>
              <w:t>).</w:t>
            </w:r>
          </w:p>
        </w:tc>
        <w:tc>
          <w:tcPr>
            <w:tcW w:w="0" w:type="auto"/>
            <w:tcBorders>
              <w:top w:val="nil"/>
            </w:tcBorders>
            <w:hideMark/>
          </w:tcPr>
          <w:p w14:paraId="1247049B"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Inconsistent supply; difficulty in meeting industrial demand.</w:t>
            </w:r>
          </w:p>
        </w:tc>
        <w:tc>
          <w:tcPr>
            <w:tcW w:w="0" w:type="auto"/>
            <w:tcBorders>
              <w:top w:val="nil"/>
            </w:tcBorders>
            <w:hideMark/>
          </w:tcPr>
          <w:p w14:paraId="49886BF9" w14:textId="77777777" w:rsidR="00571036" w:rsidRPr="00735B27" w:rsidRDefault="00571036" w:rsidP="00735B27">
            <w:pPr>
              <w:spacing w:line="480" w:lineRule="auto"/>
              <w:ind w:left="284" w:right="73"/>
              <w:rPr>
                <w:rFonts w:ascii="Arial" w:eastAsia="Times New Roman" w:hAnsi="Arial" w:cs="Arial"/>
                <w:sz w:val="20"/>
                <w:szCs w:val="20"/>
              </w:rPr>
            </w:pPr>
            <w:proofErr w:type="spellStart"/>
            <w:r w:rsidRPr="00735B27">
              <w:rPr>
                <w:rFonts w:ascii="Arial" w:eastAsia="Times New Roman" w:hAnsi="Arial" w:cs="Arial"/>
                <w:sz w:val="20"/>
                <w:szCs w:val="20"/>
              </w:rPr>
              <w:t>Borpuzari</w:t>
            </w:r>
            <w:proofErr w:type="spellEnd"/>
            <w:r w:rsidRPr="00735B27">
              <w:rPr>
                <w:rFonts w:ascii="Arial" w:eastAsia="Times New Roman" w:hAnsi="Arial" w:cs="Arial"/>
                <w:sz w:val="20"/>
                <w:szCs w:val="20"/>
              </w:rPr>
              <w:t xml:space="preserve"> </w:t>
            </w:r>
            <w:r w:rsidRPr="00735B27">
              <w:rPr>
                <w:rFonts w:ascii="Arial" w:eastAsia="Times New Roman" w:hAnsi="Arial" w:cs="Arial"/>
                <w:i/>
                <w:sz w:val="20"/>
                <w:szCs w:val="20"/>
              </w:rPr>
              <w:t xml:space="preserve">et al., </w:t>
            </w:r>
            <w:r w:rsidRPr="00735B27">
              <w:rPr>
                <w:rFonts w:ascii="Arial" w:eastAsia="Times New Roman" w:hAnsi="Arial" w:cs="Arial"/>
                <w:sz w:val="20"/>
                <w:szCs w:val="20"/>
              </w:rPr>
              <w:t xml:space="preserve">2022; </w:t>
            </w:r>
            <w:proofErr w:type="spellStart"/>
            <w:r w:rsidRPr="00735B27">
              <w:rPr>
                <w:rFonts w:ascii="Arial" w:eastAsia="Times New Roman" w:hAnsi="Arial" w:cs="Arial"/>
                <w:sz w:val="20"/>
                <w:szCs w:val="20"/>
              </w:rPr>
              <w:t>Padaki</w:t>
            </w:r>
            <w:proofErr w:type="spellEnd"/>
            <w:r w:rsidRPr="00735B27">
              <w:rPr>
                <w:rFonts w:ascii="Arial" w:eastAsia="Times New Roman" w:hAnsi="Arial" w:cs="Arial"/>
                <w:sz w:val="20"/>
                <w:szCs w:val="20"/>
              </w:rPr>
              <w:t xml:space="preserve"> </w:t>
            </w:r>
            <w:r w:rsidRPr="00735B27">
              <w:rPr>
                <w:rFonts w:ascii="Arial" w:eastAsia="Times New Roman" w:hAnsi="Arial" w:cs="Arial"/>
                <w:i/>
                <w:sz w:val="20"/>
                <w:szCs w:val="20"/>
              </w:rPr>
              <w:t>et al.,</w:t>
            </w:r>
            <w:r w:rsidRPr="00735B27">
              <w:rPr>
                <w:rFonts w:ascii="Arial" w:eastAsia="Times New Roman" w:hAnsi="Arial" w:cs="Arial"/>
                <w:sz w:val="20"/>
                <w:szCs w:val="20"/>
              </w:rPr>
              <w:t xml:space="preserve"> 2014</w:t>
            </w:r>
          </w:p>
        </w:tc>
      </w:tr>
      <w:tr w:rsidR="00571036" w:rsidRPr="00571036" w14:paraId="060AF9E3" w14:textId="77777777" w:rsidTr="00735B27">
        <w:tc>
          <w:tcPr>
            <w:tcW w:w="1986" w:type="dxa"/>
            <w:hideMark/>
          </w:tcPr>
          <w:p w14:paraId="3979F9D2"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b/>
                <w:bCs/>
                <w:sz w:val="20"/>
                <w:szCs w:val="20"/>
              </w:rPr>
              <w:t>Host Plant Dependence</w:t>
            </w:r>
          </w:p>
        </w:tc>
        <w:tc>
          <w:tcPr>
            <w:tcW w:w="3259" w:type="dxa"/>
            <w:hideMark/>
          </w:tcPr>
          <w:p w14:paraId="1771C81B"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Silkworms rely on specific host plants (</w:t>
            </w:r>
            <w:proofErr w:type="spellStart"/>
            <w:r w:rsidRPr="00735B27">
              <w:rPr>
                <w:rFonts w:ascii="Arial" w:eastAsia="Times New Roman" w:hAnsi="Arial" w:cs="Arial"/>
                <w:i/>
                <w:iCs/>
                <w:sz w:val="20"/>
                <w:szCs w:val="20"/>
              </w:rPr>
              <w:t>Persea</w:t>
            </w:r>
            <w:proofErr w:type="spellEnd"/>
            <w:r w:rsidRPr="00735B27">
              <w:rPr>
                <w:rFonts w:ascii="Arial" w:eastAsia="Times New Roman" w:hAnsi="Arial" w:cs="Arial"/>
                <w:i/>
                <w:iCs/>
                <w:sz w:val="20"/>
                <w:szCs w:val="20"/>
              </w:rPr>
              <w:t xml:space="preserve"> </w:t>
            </w:r>
            <w:proofErr w:type="spellStart"/>
            <w:r w:rsidRPr="00735B27">
              <w:rPr>
                <w:rFonts w:ascii="Arial" w:eastAsia="Times New Roman" w:hAnsi="Arial" w:cs="Arial"/>
                <w:i/>
                <w:iCs/>
                <w:sz w:val="20"/>
                <w:szCs w:val="20"/>
              </w:rPr>
              <w:t>bombycina</w:t>
            </w:r>
            <w:proofErr w:type="spellEnd"/>
            <w:r w:rsidRPr="00735B27">
              <w:rPr>
                <w:rFonts w:ascii="Arial" w:eastAsia="Times New Roman" w:hAnsi="Arial" w:cs="Arial"/>
                <w:sz w:val="20"/>
                <w:szCs w:val="20"/>
              </w:rPr>
              <w:t xml:space="preserve">, </w:t>
            </w:r>
            <w:proofErr w:type="spellStart"/>
            <w:r w:rsidRPr="00735B27">
              <w:rPr>
                <w:rFonts w:ascii="Arial" w:eastAsia="Times New Roman" w:hAnsi="Arial" w:cs="Arial"/>
                <w:i/>
                <w:iCs/>
                <w:sz w:val="20"/>
                <w:szCs w:val="20"/>
              </w:rPr>
              <w:t>Litsea</w:t>
            </w:r>
            <w:proofErr w:type="spellEnd"/>
            <w:r w:rsidRPr="00735B27">
              <w:rPr>
                <w:rFonts w:ascii="Arial" w:eastAsia="Times New Roman" w:hAnsi="Arial" w:cs="Arial"/>
                <w:i/>
                <w:iCs/>
                <w:sz w:val="20"/>
                <w:szCs w:val="20"/>
              </w:rPr>
              <w:t xml:space="preserve"> </w:t>
            </w:r>
            <w:proofErr w:type="spellStart"/>
            <w:r w:rsidRPr="00735B27">
              <w:rPr>
                <w:rFonts w:ascii="Arial" w:eastAsia="Times New Roman" w:hAnsi="Arial" w:cs="Arial"/>
                <w:i/>
                <w:iCs/>
                <w:sz w:val="20"/>
                <w:szCs w:val="20"/>
              </w:rPr>
              <w:t>monopetala</w:t>
            </w:r>
            <w:proofErr w:type="spellEnd"/>
            <w:r w:rsidRPr="00735B27">
              <w:rPr>
                <w:rFonts w:ascii="Arial" w:eastAsia="Times New Roman" w:hAnsi="Arial" w:cs="Arial"/>
                <w:sz w:val="20"/>
                <w:szCs w:val="20"/>
              </w:rPr>
              <w:t>); leaf quality varies seasonally and regionally.</w:t>
            </w:r>
          </w:p>
        </w:tc>
        <w:tc>
          <w:tcPr>
            <w:tcW w:w="0" w:type="auto"/>
            <w:hideMark/>
          </w:tcPr>
          <w:p w14:paraId="03166CFC"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Affects cocoon quality and silk protein composition.</w:t>
            </w:r>
          </w:p>
        </w:tc>
        <w:tc>
          <w:tcPr>
            <w:tcW w:w="0" w:type="auto"/>
            <w:hideMark/>
          </w:tcPr>
          <w:p w14:paraId="0E5FA35E" w14:textId="77777777" w:rsidR="00571036" w:rsidRPr="00735B27" w:rsidRDefault="00571036" w:rsidP="00735B27">
            <w:pPr>
              <w:spacing w:line="480" w:lineRule="auto"/>
              <w:ind w:left="284" w:right="73"/>
              <w:rPr>
                <w:rFonts w:ascii="Arial" w:eastAsia="Times New Roman" w:hAnsi="Arial" w:cs="Arial"/>
                <w:sz w:val="20"/>
                <w:szCs w:val="20"/>
              </w:rPr>
            </w:pPr>
            <w:proofErr w:type="spellStart"/>
            <w:r w:rsidRPr="00735B27">
              <w:rPr>
                <w:rFonts w:ascii="Arial" w:eastAsia="Times New Roman" w:hAnsi="Arial" w:cs="Arial"/>
                <w:sz w:val="20"/>
                <w:szCs w:val="20"/>
              </w:rPr>
              <w:t>Borpuzari</w:t>
            </w:r>
            <w:proofErr w:type="spellEnd"/>
            <w:r w:rsidRPr="00735B27">
              <w:rPr>
                <w:rFonts w:ascii="Arial" w:eastAsia="Times New Roman" w:hAnsi="Arial" w:cs="Arial"/>
                <w:sz w:val="20"/>
                <w:szCs w:val="20"/>
              </w:rPr>
              <w:t xml:space="preserve"> </w:t>
            </w:r>
            <w:r w:rsidRPr="00735B27">
              <w:rPr>
                <w:rFonts w:ascii="Arial" w:eastAsia="Times New Roman" w:hAnsi="Arial" w:cs="Arial"/>
                <w:i/>
                <w:sz w:val="20"/>
                <w:szCs w:val="20"/>
              </w:rPr>
              <w:t xml:space="preserve">et al., </w:t>
            </w:r>
            <w:r w:rsidRPr="00735B27">
              <w:rPr>
                <w:rFonts w:ascii="Arial" w:eastAsia="Times New Roman" w:hAnsi="Arial" w:cs="Arial"/>
                <w:sz w:val="20"/>
                <w:szCs w:val="20"/>
              </w:rPr>
              <w:t xml:space="preserve">2022; </w:t>
            </w:r>
            <w:r w:rsidR="009E3E1F" w:rsidRPr="00735B27">
              <w:rPr>
                <w:rFonts w:ascii="Arial" w:eastAsia="Times New Roman" w:hAnsi="Arial" w:cs="Arial"/>
                <w:sz w:val="20"/>
                <w:szCs w:val="20"/>
              </w:rPr>
              <w:t xml:space="preserve">Kumar </w:t>
            </w:r>
            <w:r w:rsidR="009E3E1F" w:rsidRPr="00735B27">
              <w:rPr>
                <w:rFonts w:ascii="Arial" w:eastAsia="Times New Roman" w:hAnsi="Arial" w:cs="Arial"/>
                <w:i/>
                <w:sz w:val="20"/>
                <w:szCs w:val="20"/>
              </w:rPr>
              <w:t>et al.,</w:t>
            </w:r>
            <w:r w:rsidR="009E3E1F" w:rsidRPr="00735B27">
              <w:rPr>
                <w:rFonts w:ascii="Arial" w:eastAsia="Times New Roman" w:hAnsi="Arial" w:cs="Arial"/>
                <w:sz w:val="20"/>
                <w:szCs w:val="20"/>
              </w:rPr>
              <w:t xml:space="preserve"> 2022</w:t>
            </w:r>
          </w:p>
        </w:tc>
      </w:tr>
      <w:tr w:rsidR="00571036" w:rsidRPr="00571036" w14:paraId="723C9D9C" w14:textId="77777777" w:rsidTr="00735B27">
        <w:tc>
          <w:tcPr>
            <w:tcW w:w="1986" w:type="dxa"/>
            <w:hideMark/>
          </w:tcPr>
          <w:p w14:paraId="6E212E70"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b/>
                <w:bCs/>
                <w:sz w:val="20"/>
                <w:szCs w:val="20"/>
              </w:rPr>
              <w:t>Processing and Dyeing Challenges</w:t>
            </w:r>
          </w:p>
        </w:tc>
        <w:tc>
          <w:tcPr>
            <w:tcW w:w="3259" w:type="dxa"/>
            <w:hideMark/>
          </w:tcPr>
          <w:p w14:paraId="09FF68A4"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High crystallinity and tight fibroin packing restrict dye penetration; bleaching is also difficult.</w:t>
            </w:r>
          </w:p>
        </w:tc>
        <w:tc>
          <w:tcPr>
            <w:tcW w:w="0" w:type="auto"/>
            <w:hideMark/>
          </w:tcPr>
          <w:p w14:paraId="265E0910"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Limits fiber customization; increases processing cost.</w:t>
            </w:r>
          </w:p>
        </w:tc>
        <w:tc>
          <w:tcPr>
            <w:tcW w:w="0" w:type="auto"/>
            <w:hideMark/>
          </w:tcPr>
          <w:p w14:paraId="008E681C"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 xml:space="preserve">Devi </w:t>
            </w:r>
            <w:r w:rsidRPr="00735B27">
              <w:rPr>
                <w:rFonts w:ascii="Arial" w:eastAsia="Times New Roman" w:hAnsi="Arial" w:cs="Arial"/>
                <w:i/>
                <w:sz w:val="20"/>
                <w:szCs w:val="20"/>
              </w:rPr>
              <w:t>et al.,</w:t>
            </w:r>
            <w:r w:rsidR="00735B27">
              <w:rPr>
                <w:rFonts w:ascii="Arial" w:eastAsia="Times New Roman" w:hAnsi="Arial" w:cs="Arial"/>
                <w:sz w:val="20"/>
                <w:szCs w:val="20"/>
              </w:rPr>
              <w:t xml:space="preserve"> 2011; </w:t>
            </w:r>
            <w:proofErr w:type="spellStart"/>
            <w:r w:rsidR="00735B27">
              <w:rPr>
                <w:rFonts w:ascii="Arial" w:eastAsia="Times New Roman" w:hAnsi="Arial" w:cs="Arial"/>
                <w:sz w:val="20"/>
                <w:szCs w:val="20"/>
              </w:rPr>
              <w:t>Saikia</w:t>
            </w:r>
            <w:proofErr w:type="spellEnd"/>
            <w:r w:rsidR="00735B27">
              <w:rPr>
                <w:rFonts w:ascii="Arial" w:eastAsia="Times New Roman" w:hAnsi="Arial" w:cs="Arial"/>
                <w:sz w:val="20"/>
                <w:szCs w:val="20"/>
              </w:rPr>
              <w:t xml:space="preserve"> and</w:t>
            </w:r>
            <w:r w:rsidRPr="00735B27">
              <w:rPr>
                <w:rFonts w:ascii="Arial" w:eastAsia="Times New Roman" w:hAnsi="Arial" w:cs="Arial"/>
                <w:sz w:val="20"/>
                <w:szCs w:val="20"/>
              </w:rPr>
              <w:t xml:space="preserve"> </w:t>
            </w:r>
            <w:proofErr w:type="spellStart"/>
            <w:r w:rsidRPr="00735B27">
              <w:rPr>
                <w:rFonts w:ascii="Arial" w:eastAsia="Times New Roman" w:hAnsi="Arial" w:cs="Arial"/>
                <w:sz w:val="20"/>
                <w:szCs w:val="20"/>
              </w:rPr>
              <w:t>Saikia</w:t>
            </w:r>
            <w:proofErr w:type="spellEnd"/>
            <w:r w:rsidRPr="00735B27">
              <w:rPr>
                <w:rFonts w:ascii="Arial" w:eastAsia="Times New Roman" w:hAnsi="Arial" w:cs="Arial"/>
                <w:sz w:val="20"/>
                <w:szCs w:val="20"/>
              </w:rPr>
              <w:t>, 2022</w:t>
            </w:r>
          </w:p>
        </w:tc>
      </w:tr>
      <w:tr w:rsidR="00571036" w:rsidRPr="00571036" w14:paraId="524EF0EE" w14:textId="77777777" w:rsidTr="00735B27">
        <w:tc>
          <w:tcPr>
            <w:tcW w:w="1986" w:type="dxa"/>
            <w:hideMark/>
          </w:tcPr>
          <w:p w14:paraId="1A7766A8"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b/>
                <w:bCs/>
                <w:sz w:val="20"/>
                <w:szCs w:val="20"/>
              </w:rPr>
              <w:t>Lack of Standardized Protocols</w:t>
            </w:r>
          </w:p>
        </w:tc>
        <w:tc>
          <w:tcPr>
            <w:tcW w:w="3259" w:type="dxa"/>
            <w:hideMark/>
          </w:tcPr>
          <w:p w14:paraId="71A9F925"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Few optimized or scalable methods for fibroin extraction, purification, or fabrication into biomaterials.</w:t>
            </w:r>
          </w:p>
        </w:tc>
        <w:tc>
          <w:tcPr>
            <w:tcW w:w="0" w:type="auto"/>
            <w:hideMark/>
          </w:tcPr>
          <w:p w14:paraId="20C7F089"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Hinders reproducibility, scalability, and industrial application.</w:t>
            </w:r>
          </w:p>
        </w:tc>
        <w:tc>
          <w:tcPr>
            <w:tcW w:w="0" w:type="auto"/>
            <w:hideMark/>
          </w:tcPr>
          <w:p w14:paraId="3163876B"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 xml:space="preserve">Kar </w:t>
            </w:r>
            <w:r w:rsidRPr="00735B27">
              <w:rPr>
                <w:rFonts w:ascii="Arial" w:eastAsia="Times New Roman" w:hAnsi="Arial" w:cs="Arial"/>
                <w:i/>
                <w:sz w:val="20"/>
                <w:szCs w:val="20"/>
              </w:rPr>
              <w:t>et al.,</w:t>
            </w:r>
            <w:r w:rsidRPr="00735B27">
              <w:rPr>
                <w:rFonts w:ascii="Arial" w:eastAsia="Times New Roman" w:hAnsi="Arial" w:cs="Arial"/>
                <w:sz w:val="20"/>
                <w:szCs w:val="20"/>
              </w:rPr>
              <w:t xml:space="preserve"> 2013; Dutta </w:t>
            </w:r>
            <w:r w:rsidRPr="00735B27">
              <w:rPr>
                <w:rFonts w:ascii="Arial" w:eastAsia="Times New Roman" w:hAnsi="Arial" w:cs="Arial"/>
                <w:i/>
                <w:sz w:val="20"/>
                <w:szCs w:val="20"/>
              </w:rPr>
              <w:t>et al.,</w:t>
            </w:r>
            <w:r w:rsidRPr="00735B27">
              <w:rPr>
                <w:rFonts w:ascii="Arial" w:eastAsia="Times New Roman" w:hAnsi="Arial" w:cs="Arial"/>
                <w:sz w:val="20"/>
                <w:szCs w:val="20"/>
              </w:rPr>
              <w:t xml:space="preserve"> 2013</w:t>
            </w:r>
          </w:p>
        </w:tc>
      </w:tr>
      <w:tr w:rsidR="00571036" w:rsidRPr="00571036" w14:paraId="77E0EB78" w14:textId="77777777" w:rsidTr="00735B27">
        <w:tc>
          <w:tcPr>
            <w:tcW w:w="1986" w:type="dxa"/>
            <w:hideMark/>
          </w:tcPr>
          <w:p w14:paraId="397DCB3B"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b/>
                <w:bCs/>
                <w:sz w:val="20"/>
                <w:szCs w:val="20"/>
              </w:rPr>
              <w:t xml:space="preserve">Outdoor Rearing </w:t>
            </w:r>
            <w:r w:rsidRPr="00735B27">
              <w:rPr>
                <w:rFonts w:ascii="Arial" w:eastAsia="Times New Roman" w:hAnsi="Arial" w:cs="Arial"/>
                <w:b/>
                <w:bCs/>
                <w:sz w:val="20"/>
                <w:szCs w:val="20"/>
              </w:rPr>
              <w:lastRenderedPageBreak/>
              <w:t>Sensitivity</w:t>
            </w:r>
          </w:p>
        </w:tc>
        <w:tc>
          <w:tcPr>
            <w:tcW w:w="3259" w:type="dxa"/>
            <w:hideMark/>
          </w:tcPr>
          <w:p w14:paraId="29EA5813"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lastRenderedPageBreak/>
              <w:t xml:space="preserve">Exposure to pests, pathogens, and harsh </w:t>
            </w:r>
            <w:r w:rsidRPr="00735B27">
              <w:rPr>
                <w:rFonts w:ascii="Arial" w:eastAsia="Times New Roman" w:hAnsi="Arial" w:cs="Arial"/>
                <w:sz w:val="20"/>
                <w:szCs w:val="20"/>
              </w:rPr>
              <w:lastRenderedPageBreak/>
              <w:t>weather due to open-field rearing system.</w:t>
            </w:r>
          </w:p>
        </w:tc>
        <w:tc>
          <w:tcPr>
            <w:tcW w:w="0" w:type="auto"/>
            <w:hideMark/>
          </w:tcPr>
          <w:p w14:paraId="1E4188E0"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lastRenderedPageBreak/>
              <w:t xml:space="preserve">Reduces survival rates and increases rearing </w:t>
            </w:r>
            <w:r w:rsidRPr="00735B27">
              <w:rPr>
                <w:rFonts w:ascii="Arial" w:eastAsia="Times New Roman" w:hAnsi="Arial" w:cs="Arial"/>
                <w:sz w:val="20"/>
                <w:szCs w:val="20"/>
              </w:rPr>
              <w:lastRenderedPageBreak/>
              <w:t>losses.</w:t>
            </w:r>
          </w:p>
        </w:tc>
        <w:tc>
          <w:tcPr>
            <w:tcW w:w="0" w:type="auto"/>
            <w:hideMark/>
          </w:tcPr>
          <w:p w14:paraId="532CC726" w14:textId="77777777" w:rsidR="00571036" w:rsidRPr="00735B27" w:rsidRDefault="00571036" w:rsidP="00735B27">
            <w:pPr>
              <w:spacing w:line="480" w:lineRule="auto"/>
              <w:ind w:left="284" w:right="73"/>
              <w:rPr>
                <w:rFonts w:ascii="Arial" w:eastAsia="Times New Roman" w:hAnsi="Arial" w:cs="Arial"/>
                <w:sz w:val="20"/>
                <w:szCs w:val="20"/>
              </w:rPr>
            </w:pPr>
            <w:proofErr w:type="spellStart"/>
            <w:r w:rsidRPr="00735B27">
              <w:rPr>
                <w:rFonts w:ascii="Arial" w:eastAsia="Times New Roman" w:hAnsi="Arial" w:cs="Arial"/>
                <w:sz w:val="20"/>
                <w:szCs w:val="20"/>
              </w:rPr>
              <w:lastRenderedPageBreak/>
              <w:t>Padaki</w:t>
            </w:r>
            <w:proofErr w:type="spellEnd"/>
            <w:r w:rsidRPr="00735B27">
              <w:rPr>
                <w:rFonts w:ascii="Arial" w:eastAsia="Times New Roman" w:hAnsi="Arial" w:cs="Arial"/>
                <w:sz w:val="20"/>
                <w:szCs w:val="20"/>
              </w:rPr>
              <w:t xml:space="preserve"> </w:t>
            </w:r>
            <w:r w:rsidRPr="00735B27">
              <w:rPr>
                <w:rFonts w:ascii="Arial" w:eastAsia="Times New Roman" w:hAnsi="Arial" w:cs="Arial"/>
                <w:i/>
                <w:sz w:val="20"/>
                <w:szCs w:val="20"/>
              </w:rPr>
              <w:t>et al.,</w:t>
            </w:r>
            <w:r w:rsidRPr="00735B27">
              <w:rPr>
                <w:rFonts w:ascii="Arial" w:eastAsia="Times New Roman" w:hAnsi="Arial" w:cs="Arial"/>
                <w:sz w:val="20"/>
                <w:szCs w:val="20"/>
              </w:rPr>
              <w:t xml:space="preserve"> 2014; </w:t>
            </w:r>
            <w:proofErr w:type="spellStart"/>
            <w:r w:rsidR="00735B27">
              <w:rPr>
                <w:rFonts w:ascii="Arial" w:eastAsia="Times New Roman" w:hAnsi="Arial" w:cs="Arial"/>
                <w:sz w:val="20"/>
                <w:szCs w:val="20"/>
              </w:rPr>
              <w:t>Kalita</w:t>
            </w:r>
            <w:proofErr w:type="spellEnd"/>
            <w:r w:rsidR="00735B27">
              <w:rPr>
                <w:rFonts w:ascii="Arial" w:eastAsia="Times New Roman" w:hAnsi="Arial" w:cs="Arial"/>
                <w:sz w:val="20"/>
                <w:szCs w:val="20"/>
              </w:rPr>
              <w:t xml:space="preserve"> </w:t>
            </w:r>
            <w:r w:rsidR="00735B27">
              <w:rPr>
                <w:rFonts w:ascii="Arial" w:eastAsia="Times New Roman" w:hAnsi="Arial" w:cs="Arial"/>
                <w:sz w:val="20"/>
                <w:szCs w:val="20"/>
              </w:rPr>
              <w:lastRenderedPageBreak/>
              <w:t>and</w:t>
            </w:r>
            <w:r w:rsidR="009E3E1F" w:rsidRPr="00735B27">
              <w:rPr>
                <w:rFonts w:ascii="Arial" w:eastAsia="Times New Roman" w:hAnsi="Arial" w:cs="Arial"/>
                <w:sz w:val="20"/>
                <w:szCs w:val="20"/>
              </w:rPr>
              <w:t xml:space="preserve"> Dutta, 2020</w:t>
            </w:r>
          </w:p>
        </w:tc>
      </w:tr>
      <w:tr w:rsidR="009E3E1F" w:rsidRPr="00571036" w14:paraId="5E567FBF" w14:textId="77777777" w:rsidTr="00735B27">
        <w:tc>
          <w:tcPr>
            <w:tcW w:w="1986" w:type="dxa"/>
            <w:hideMark/>
          </w:tcPr>
          <w:p w14:paraId="0AB665AA"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b/>
                <w:bCs/>
                <w:sz w:val="20"/>
                <w:szCs w:val="20"/>
              </w:rPr>
              <w:lastRenderedPageBreak/>
              <w:t>Low Technological Investment</w:t>
            </w:r>
          </w:p>
        </w:tc>
        <w:tc>
          <w:tcPr>
            <w:tcW w:w="3259" w:type="dxa"/>
            <w:hideMark/>
          </w:tcPr>
          <w:p w14:paraId="1266E308"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 xml:space="preserve">Infrastructure, research funding, and industrial linkage lag behind that of </w:t>
            </w:r>
            <w:r w:rsidRPr="00735B27">
              <w:rPr>
                <w:rFonts w:ascii="Arial" w:eastAsia="Times New Roman" w:hAnsi="Arial" w:cs="Arial"/>
                <w:i/>
                <w:iCs/>
                <w:sz w:val="20"/>
                <w:szCs w:val="20"/>
              </w:rPr>
              <w:t>B. mori</w:t>
            </w:r>
            <w:r w:rsidRPr="00735B27">
              <w:rPr>
                <w:rFonts w:ascii="Arial" w:eastAsia="Times New Roman" w:hAnsi="Arial" w:cs="Arial"/>
                <w:sz w:val="20"/>
                <w:szCs w:val="20"/>
              </w:rPr>
              <w:t xml:space="preserve"> silk industry.</w:t>
            </w:r>
          </w:p>
        </w:tc>
        <w:tc>
          <w:tcPr>
            <w:tcW w:w="0" w:type="auto"/>
            <w:hideMark/>
          </w:tcPr>
          <w:p w14:paraId="10206D32"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Limits product diversification and global commercialization.</w:t>
            </w:r>
          </w:p>
        </w:tc>
        <w:tc>
          <w:tcPr>
            <w:tcW w:w="0" w:type="auto"/>
            <w:hideMark/>
          </w:tcPr>
          <w:p w14:paraId="4709CEFC" w14:textId="77777777" w:rsidR="00571036" w:rsidRPr="00735B27" w:rsidRDefault="00571036" w:rsidP="00735B27">
            <w:pPr>
              <w:spacing w:line="480" w:lineRule="auto"/>
              <w:ind w:left="284" w:right="73"/>
              <w:rPr>
                <w:rFonts w:ascii="Arial" w:eastAsia="Times New Roman" w:hAnsi="Arial" w:cs="Arial"/>
                <w:sz w:val="20"/>
                <w:szCs w:val="20"/>
              </w:rPr>
            </w:pPr>
            <w:r w:rsidRPr="00735B27">
              <w:rPr>
                <w:rFonts w:ascii="Arial" w:eastAsia="Times New Roman" w:hAnsi="Arial" w:cs="Arial"/>
                <w:sz w:val="20"/>
                <w:szCs w:val="20"/>
              </w:rPr>
              <w:t xml:space="preserve">Dutta </w:t>
            </w:r>
            <w:r w:rsidRPr="00735B27">
              <w:rPr>
                <w:rFonts w:ascii="Arial" w:eastAsia="Times New Roman" w:hAnsi="Arial" w:cs="Arial"/>
                <w:i/>
                <w:sz w:val="20"/>
                <w:szCs w:val="20"/>
              </w:rPr>
              <w:t>et al.,</w:t>
            </w:r>
            <w:r w:rsidRPr="00735B27">
              <w:rPr>
                <w:rFonts w:ascii="Arial" w:eastAsia="Times New Roman" w:hAnsi="Arial" w:cs="Arial"/>
                <w:sz w:val="20"/>
                <w:szCs w:val="20"/>
              </w:rPr>
              <w:t xml:space="preserve"> 2013; Kar </w:t>
            </w:r>
            <w:r w:rsidRPr="00735B27">
              <w:rPr>
                <w:rFonts w:ascii="Arial" w:eastAsia="Times New Roman" w:hAnsi="Arial" w:cs="Arial"/>
                <w:i/>
                <w:sz w:val="20"/>
                <w:szCs w:val="20"/>
              </w:rPr>
              <w:t xml:space="preserve">et al., </w:t>
            </w:r>
            <w:r w:rsidRPr="00735B27">
              <w:rPr>
                <w:rFonts w:ascii="Arial" w:eastAsia="Times New Roman" w:hAnsi="Arial" w:cs="Arial"/>
                <w:sz w:val="20"/>
                <w:szCs w:val="20"/>
              </w:rPr>
              <w:t>2013</w:t>
            </w:r>
          </w:p>
        </w:tc>
      </w:tr>
    </w:tbl>
    <w:p w14:paraId="376FB94C" w14:textId="77777777" w:rsidR="003633FF" w:rsidRPr="006B357B" w:rsidRDefault="007C1A14" w:rsidP="006B357B">
      <w:pPr>
        <w:pStyle w:val="ListParagraph"/>
        <w:numPr>
          <w:ilvl w:val="0"/>
          <w:numId w:val="1"/>
        </w:numPr>
        <w:spacing w:before="240"/>
        <w:ind w:right="571"/>
        <w:rPr>
          <w:rFonts w:ascii="Arial" w:hAnsi="Arial" w:cs="Arial"/>
          <w:b/>
        </w:rPr>
      </w:pPr>
      <w:r w:rsidRPr="006B357B">
        <w:rPr>
          <w:rFonts w:ascii="Arial" w:hAnsi="Arial" w:cs="Arial"/>
          <w:b/>
        </w:rPr>
        <w:t>CONCLUSION</w:t>
      </w:r>
    </w:p>
    <w:p w14:paraId="54247C90" w14:textId="77777777" w:rsidR="00DA74BA" w:rsidRDefault="003633FF" w:rsidP="001C00DB">
      <w:pPr>
        <w:spacing w:before="240"/>
        <w:ind w:left="284" w:right="571"/>
        <w:jc w:val="both"/>
        <w:rPr>
          <w:rFonts w:ascii="Arial" w:hAnsi="Arial" w:cs="Arial"/>
          <w:sz w:val="20"/>
          <w:szCs w:val="20"/>
        </w:rPr>
      </w:pPr>
      <w:proofErr w:type="spellStart"/>
      <w:r w:rsidRPr="00735B27">
        <w:rPr>
          <w:rFonts w:ascii="Arial" w:hAnsi="Arial" w:cs="Arial"/>
          <w:sz w:val="20"/>
          <w:szCs w:val="20"/>
        </w:rPr>
        <w:t>Muga</w:t>
      </w:r>
      <w:proofErr w:type="spellEnd"/>
      <w:r w:rsidRPr="00735B27">
        <w:rPr>
          <w:rFonts w:ascii="Arial" w:hAnsi="Arial" w:cs="Arial"/>
          <w:sz w:val="20"/>
          <w:szCs w:val="20"/>
        </w:rPr>
        <w:t xml:space="preserve"> silk (</w:t>
      </w:r>
      <w:proofErr w:type="spellStart"/>
      <w:r w:rsidRPr="00735B27">
        <w:rPr>
          <w:rStyle w:val="Emphasis"/>
          <w:rFonts w:ascii="Arial" w:hAnsi="Arial" w:cs="Arial"/>
          <w:sz w:val="20"/>
          <w:szCs w:val="20"/>
        </w:rPr>
        <w:t>Antheraea</w:t>
      </w:r>
      <w:proofErr w:type="spellEnd"/>
      <w:r w:rsidRPr="00735B27">
        <w:rPr>
          <w:rStyle w:val="Emphasis"/>
          <w:rFonts w:ascii="Arial" w:hAnsi="Arial" w:cs="Arial"/>
          <w:sz w:val="20"/>
          <w:szCs w:val="20"/>
        </w:rPr>
        <w:t xml:space="preserve"> </w:t>
      </w:r>
      <w:proofErr w:type="spellStart"/>
      <w:r w:rsidRPr="00735B27">
        <w:rPr>
          <w:rStyle w:val="Emphasis"/>
          <w:rFonts w:ascii="Arial" w:hAnsi="Arial" w:cs="Arial"/>
          <w:sz w:val="20"/>
          <w:szCs w:val="20"/>
        </w:rPr>
        <w:t>assamensis</w:t>
      </w:r>
      <w:proofErr w:type="spellEnd"/>
      <w:r w:rsidRPr="00735B27">
        <w:rPr>
          <w:rFonts w:ascii="Arial" w:hAnsi="Arial" w:cs="Arial"/>
          <w:sz w:val="20"/>
          <w:szCs w:val="20"/>
        </w:rPr>
        <w:t xml:space="preserve">), with its exceptional mechanical strength, thermal stability, hydrophobicity, and biocompatibility, holds immense potential beyond traditional textiles, especially in biomedical and functional material applications. However, to realize its full potential, focused efforts are required across several fronts. Future research should emphasize detailed molecular and genetic characterization to understand fibroin biosynthesis and enable selective breeding for improved traits. Standardized, scalable protocols for fibroin extraction, solubilization, and fabrication are essential to transition from lab-scale to industrial-scale biomaterials such as 3D scaffolds, hydrogels, and films. </w:t>
      </w:r>
      <w:proofErr w:type="spellStart"/>
      <w:r w:rsidRPr="00735B27">
        <w:rPr>
          <w:rFonts w:ascii="Arial" w:hAnsi="Arial" w:cs="Arial"/>
          <w:sz w:val="20"/>
          <w:szCs w:val="20"/>
        </w:rPr>
        <w:t>Muga</w:t>
      </w:r>
      <w:proofErr w:type="spellEnd"/>
      <w:r w:rsidRPr="00735B27">
        <w:rPr>
          <w:rFonts w:ascii="Arial" w:hAnsi="Arial" w:cs="Arial"/>
          <w:sz w:val="20"/>
          <w:szCs w:val="20"/>
        </w:rPr>
        <w:t xml:space="preserve"> silk's integration into composite materials with other natural or synthetic polymers could yield advanced </w:t>
      </w:r>
      <w:proofErr w:type="spellStart"/>
      <w:r w:rsidRPr="00735B27">
        <w:rPr>
          <w:rFonts w:ascii="Arial" w:hAnsi="Arial" w:cs="Arial"/>
          <w:sz w:val="20"/>
          <w:szCs w:val="20"/>
        </w:rPr>
        <w:t>biofunctional</w:t>
      </w:r>
      <w:proofErr w:type="spellEnd"/>
      <w:r w:rsidRPr="00735B27">
        <w:rPr>
          <w:rFonts w:ascii="Arial" w:hAnsi="Arial" w:cs="Arial"/>
          <w:sz w:val="20"/>
          <w:szCs w:val="20"/>
        </w:rPr>
        <w:t xml:space="preserve"> materials with tailored properties, suitable for applications in tissue engineering, wound healing, and drug delivery. Additionally, its thermal and structural robustness make it an ideal candidate for development in bioelectronics, cosmetics, and sustainable packaging. However, the species’ geographic confinement to Assam, its dependency on specific host plants and climatic conditions, and the artisanal nature of production remain key limitations. Developing climate-resilient rearing systems, reforestation of host plants, and better infrastructure could enhance produ</w:t>
      </w:r>
      <w:r w:rsidR="007C1A14" w:rsidRPr="00735B27">
        <w:rPr>
          <w:rFonts w:ascii="Arial" w:hAnsi="Arial" w:cs="Arial"/>
          <w:sz w:val="20"/>
          <w:szCs w:val="20"/>
        </w:rPr>
        <w:t>ction and regional livelihoods. In conclusion,</w:t>
      </w:r>
      <w:r w:rsidRPr="00735B27">
        <w:rPr>
          <w:rFonts w:ascii="Arial" w:hAnsi="Arial" w:cs="Arial"/>
          <w:sz w:val="20"/>
          <w:szCs w:val="20"/>
        </w:rPr>
        <w:t xml:space="preserve"> </w:t>
      </w:r>
      <w:proofErr w:type="spellStart"/>
      <w:r w:rsidRPr="00735B27">
        <w:rPr>
          <w:rFonts w:ascii="Arial" w:hAnsi="Arial" w:cs="Arial"/>
          <w:sz w:val="20"/>
          <w:szCs w:val="20"/>
        </w:rPr>
        <w:t>Muga</w:t>
      </w:r>
      <w:proofErr w:type="spellEnd"/>
      <w:r w:rsidRPr="00735B27">
        <w:rPr>
          <w:rFonts w:ascii="Arial" w:hAnsi="Arial" w:cs="Arial"/>
          <w:sz w:val="20"/>
          <w:szCs w:val="20"/>
        </w:rPr>
        <w:t xml:space="preserve"> silk is not merely a cultural asset but a scientifically valuable fiber poised to contribute meaningfully to the next generation of biomaterials and eco-friendly technologies.</w:t>
      </w:r>
    </w:p>
    <w:p w14:paraId="6C00B161" w14:textId="77777777" w:rsidR="00A15B4A" w:rsidRPr="00E01734" w:rsidRDefault="00A15B4A" w:rsidP="00A15B4A">
      <w:pPr>
        <w:pStyle w:val="NormalWeb"/>
        <w:rPr>
          <w:rFonts w:ascii="Arial" w:hAnsi="Arial" w:cs="Arial"/>
          <w:b/>
          <w:sz w:val="22"/>
          <w:szCs w:val="22"/>
        </w:rPr>
      </w:pPr>
      <w:bookmarkStart w:id="0" w:name="_GoBack"/>
      <w:bookmarkEnd w:id="0"/>
      <w:r w:rsidRPr="00E01734">
        <w:rPr>
          <w:rFonts w:ascii="Arial" w:hAnsi="Arial" w:cs="Arial"/>
          <w:b/>
          <w:sz w:val="22"/>
          <w:szCs w:val="22"/>
        </w:rPr>
        <w:t>REFERENCES</w:t>
      </w:r>
    </w:p>
    <w:p w14:paraId="71A1D025" w14:textId="77777777" w:rsidR="00A15B4A" w:rsidRPr="002872D1" w:rsidRDefault="009C7A95" w:rsidP="009C7A95">
      <w:pPr>
        <w:pStyle w:val="ListParagraph"/>
        <w:numPr>
          <w:ilvl w:val="0"/>
          <w:numId w:val="2"/>
        </w:numPr>
        <w:spacing w:before="240"/>
        <w:ind w:left="284" w:right="571" w:hanging="284"/>
        <w:jc w:val="both"/>
        <w:rPr>
          <w:rFonts w:ascii="Arial" w:hAnsi="Arial" w:cs="Arial"/>
          <w:sz w:val="20"/>
          <w:szCs w:val="20"/>
        </w:rPr>
      </w:pPr>
      <w:proofErr w:type="spellStart"/>
      <w:r w:rsidRPr="002872D1">
        <w:rPr>
          <w:rFonts w:ascii="Arial" w:hAnsi="Arial" w:cs="Arial"/>
          <w:color w:val="222222"/>
          <w:sz w:val="20"/>
          <w:szCs w:val="20"/>
          <w:shd w:val="clear" w:color="auto" w:fill="FFFFFF"/>
        </w:rPr>
        <w:t>Valluzzi</w:t>
      </w:r>
      <w:proofErr w:type="spellEnd"/>
      <w:r w:rsidRPr="002872D1">
        <w:rPr>
          <w:rFonts w:ascii="Arial" w:hAnsi="Arial" w:cs="Arial"/>
          <w:color w:val="222222"/>
          <w:sz w:val="20"/>
          <w:szCs w:val="20"/>
          <w:shd w:val="clear" w:color="auto" w:fill="FFFFFF"/>
        </w:rPr>
        <w:t>, R., Winkler, S., Wilson, D., &amp; Kaplan, D. L. (2002). Silk: molecular organization and control of assembly. </w:t>
      </w:r>
      <w:r w:rsidRPr="002872D1">
        <w:rPr>
          <w:rFonts w:ascii="Arial" w:hAnsi="Arial" w:cs="Arial"/>
          <w:iCs/>
          <w:color w:val="222222"/>
          <w:sz w:val="20"/>
          <w:szCs w:val="20"/>
          <w:shd w:val="clear" w:color="auto" w:fill="FFFFFF"/>
        </w:rPr>
        <w:t>Philosophical Transactions of the Royal Society of London. Series B: Biological Sciences</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357</w:t>
      </w:r>
      <w:r w:rsidRPr="002872D1">
        <w:rPr>
          <w:rFonts w:ascii="Arial" w:hAnsi="Arial" w:cs="Arial"/>
          <w:color w:val="222222"/>
          <w:sz w:val="20"/>
          <w:szCs w:val="20"/>
          <w:shd w:val="clear" w:color="auto" w:fill="FFFFFF"/>
        </w:rPr>
        <w:t>(1418), 165-167.</w:t>
      </w:r>
      <w:r w:rsidRPr="002872D1">
        <w:rPr>
          <w:rFonts w:ascii="Arial" w:hAnsi="Arial" w:cs="Arial"/>
          <w:sz w:val="20"/>
          <w:szCs w:val="20"/>
        </w:rPr>
        <w:t xml:space="preserve"> </w:t>
      </w:r>
      <w:hyperlink r:id="rId10" w:history="1">
        <w:r w:rsidRPr="002872D1">
          <w:rPr>
            <w:rStyle w:val="Hyperlink"/>
            <w:rFonts w:ascii="Arial" w:hAnsi="Arial" w:cs="Arial"/>
            <w:sz w:val="20"/>
            <w:szCs w:val="20"/>
            <w:shd w:val="clear" w:color="auto" w:fill="FFFFFF"/>
          </w:rPr>
          <w:t>https://doi.org/10.1098/rstb.2001.1032</w:t>
        </w:r>
      </w:hyperlink>
    </w:p>
    <w:p w14:paraId="67BB09A9" w14:textId="77777777" w:rsidR="009C7A95" w:rsidRPr="002872D1" w:rsidRDefault="009C7A95"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Rousseau, M. E., </w:t>
      </w:r>
      <w:proofErr w:type="spellStart"/>
      <w:r w:rsidRPr="002872D1">
        <w:rPr>
          <w:rFonts w:ascii="Arial" w:hAnsi="Arial" w:cs="Arial"/>
          <w:color w:val="222222"/>
          <w:sz w:val="20"/>
          <w:szCs w:val="20"/>
          <w:shd w:val="clear" w:color="auto" w:fill="FFFFFF"/>
        </w:rPr>
        <w:t>Lefèvre</w:t>
      </w:r>
      <w:proofErr w:type="spellEnd"/>
      <w:r w:rsidRPr="002872D1">
        <w:rPr>
          <w:rFonts w:ascii="Arial" w:hAnsi="Arial" w:cs="Arial"/>
          <w:color w:val="222222"/>
          <w:sz w:val="20"/>
          <w:szCs w:val="20"/>
          <w:shd w:val="clear" w:color="auto" w:fill="FFFFFF"/>
        </w:rPr>
        <w:t xml:space="preserve">, T., Beaulieu, L., </w:t>
      </w:r>
      <w:proofErr w:type="spellStart"/>
      <w:r w:rsidRPr="002872D1">
        <w:rPr>
          <w:rFonts w:ascii="Arial" w:hAnsi="Arial" w:cs="Arial"/>
          <w:color w:val="222222"/>
          <w:sz w:val="20"/>
          <w:szCs w:val="20"/>
          <w:shd w:val="clear" w:color="auto" w:fill="FFFFFF"/>
        </w:rPr>
        <w:t>Asakura</w:t>
      </w:r>
      <w:proofErr w:type="spellEnd"/>
      <w:r w:rsidRPr="002872D1">
        <w:rPr>
          <w:rFonts w:ascii="Arial" w:hAnsi="Arial" w:cs="Arial"/>
          <w:color w:val="222222"/>
          <w:sz w:val="20"/>
          <w:szCs w:val="20"/>
          <w:shd w:val="clear" w:color="auto" w:fill="FFFFFF"/>
        </w:rPr>
        <w:t xml:space="preserve">, T., &amp; </w:t>
      </w:r>
      <w:proofErr w:type="spellStart"/>
      <w:r w:rsidRPr="002872D1">
        <w:rPr>
          <w:rFonts w:ascii="Arial" w:hAnsi="Arial" w:cs="Arial"/>
          <w:color w:val="222222"/>
          <w:sz w:val="20"/>
          <w:szCs w:val="20"/>
          <w:shd w:val="clear" w:color="auto" w:fill="FFFFFF"/>
        </w:rPr>
        <w:t>Pézolet</w:t>
      </w:r>
      <w:proofErr w:type="spellEnd"/>
      <w:r w:rsidRPr="002872D1">
        <w:rPr>
          <w:rFonts w:ascii="Arial" w:hAnsi="Arial" w:cs="Arial"/>
          <w:color w:val="222222"/>
          <w:sz w:val="20"/>
          <w:szCs w:val="20"/>
          <w:shd w:val="clear" w:color="auto" w:fill="FFFFFF"/>
        </w:rPr>
        <w:t xml:space="preserve">, M. (2004). Study of protein conformation and orientation in silkworm and spider silk fibers using Raman </w:t>
      </w:r>
      <w:proofErr w:type="spellStart"/>
      <w:r w:rsidRPr="002872D1">
        <w:rPr>
          <w:rFonts w:ascii="Arial" w:hAnsi="Arial" w:cs="Arial"/>
          <w:color w:val="222222"/>
          <w:sz w:val="20"/>
          <w:szCs w:val="20"/>
          <w:shd w:val="clear" w:color="auto" w:fill="FFFFFF"/>
        </w:rPr>
        <w:t>microspectroscopy</w:t>
      </w:r>
      <w:proofErr w:type="spellEnd"/>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Biomacromolecules</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5</w:t>
      </w:r>
      <w:r w:rsidRPr="002872D1">
        <w:rPr>
          <w:rFonts w:ascii="Arial" w:hAnsi="Arial" w:cs="Arial"/>
          <w:color w:val="222222"/>
          <w:sz w:val="20"/>
          <w:szCs w:val="20"/>
          <w:shd w:val="clear" w:color="auto" w:fill="FFFFFF"/>
        </w:rPr>
        <w:t>(6), 2247-2257.</w:t>
      </w:r>
      <w:r w:rsidRPr="002872D1">
        <w:rPr>
          <w:rFonts w:ascii="Arial" w:hAnsi="Arial" w:cs="Arial"/>
          <w:sz w:val="20"/>
          <w:szCs w:val="20"/>
        </w:rPr>
        <w:t xml:space="preserve"> </w:t>
      </w:r>
      <w:hyperlink r:id="rId11" w:history="1">
        <w:r w:rsidRPr="002872D1">
          <w:rPr>
            <w:rStyle w:val="Hyperlink"/>
            <w:rFonts w:ascii="Arial" w:hAnsi="Arial" w:cs="Arial"/>
            <w:sz w:val="20"/>
            <w:szCs w:val="20"/>
            <w:shd w:val="clear" w:color="auto" w:fill="FFFFFF"/>
          </w:rPr>
          <w:t>https://doi.org/10.1021/bm049717v</w:t>
        </w:r>
      </w:hyperlink>
    </w:p>
    <w:p w14:paraId="0D6E79BB" w14:textId="77777777" w:rsidR="009C7A95" w:rsidRPr="002872D1" w:rsidRDefault="009C7A95"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Altman, G. H., Diaz, F., </w:t>
      </w:r>
      <w:proofErr w:type="spellStart"/>
      <w:r w:rsidRPr="002872D1">
        <w:rPr>
          <w:rFonts w:ascii="Arial" w:hAnsi="Arial" w:cs="Arial"/>
          <w:color w:val="222222"/>
          <w:sz w:val="20"/>
          <w:szCs w:val="20"/>
          <w:shd w:val="clear" w:color="auto" w:fill="FFFFFF"/>
        </w:rPr>
        <w:t>Jakuba</w:t>
      </w:r>
      <w:proofErr w:type="spellEnd"/>
      <w:r w:rsidRPr="002872D1">
        <w:rPr>
          <w:rFonts w:ascii="Arial" w:hAnsi="Arial" w:cs="Arial"/>
          <w:color w:val="222222"/>
          <w:sz w:val="20"/>
          <w:szCs w:val="20"/>
          <w:shd w:val="clear" w:color="auto" w:fill="FFFFFF"/>
        </w:rPr>
        <w:t xml:space="preserve">, C., Calabro, T., Horan, R. L., </w:t>
      </w:r>
      <w:proofErr w:type="spellStart"/>
      <w:r w:rsidRPr="002872D1">
        <w:rPr>
          <w:rFonts w:ascii="Arial" w:hAnsi="Arial" w:cs="Arial"/>
          <w:color w:val="222222"/>
          <w:sz w:val="20"/>
          <w:szCs w:val="20"/>
          <w:shd w:val="clear" w:color="auto" w:fill="FFFFFF"/>
        </w:rPr>
        <w:t>er</w:t>
      </w:r>
      <w:proofErr w:type="spellEnd"/>
      <w:r w:rsidRPr="002872D1">
        <w:rPr>
          <w:rFonts w:ascii="Arial" w:hAnsi="Arial" w:cs="Arial"/>
          <w:color w:val="222222"/>
          <w:sz w:val="20"/>
          <w:szCs w:val="20"/>
          <w:shd w:val="clear" w:color="auto" w:fill="FFFFFF"/>
        </w:rPr>
        <w:t xml:space="preserve"> al. (2003). Silk-based biomaterials. </w:t>
      </w:r>
      <w:r w:rsidRPr="002872D1">
        <w:rPr>
          <w:rFonts w:ascii="Arial" w:hAnsi="Arial" w:cs="Arial"/>
          <w:iCs/>
          <w:color w:val="222222"/>
          <w:sz w:val="20"/>
          <w:szCs w:val="20"/>
          <w:shd w:val="clear" w:color="auto" w:fill="FFFFFF"/>
        </w:rPr>
        <w:t>Biomaterials</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24</w:t>
      </w:r>
      <w:r w:rsidRPr="002872D1">
        <w:rPr>
          <w:rFonts w:ascii="Arial" w:hAnsi="Arial" w:cs="Arial"/>
          <w:color w:val="222222"/>
          <w:sz w:val="20"/>
          <w:szCs w:val="20"/>
          <w:shd w:val="clear" w:color="auto" w:fill="FFFFFF"/>
        </w:rPr>
        <w:t>(3), 401-416.</w:t>
      </w:r>
      <w:r w:rsidRPr="002872D1">
        <w:rPr>
          <w:rFonts w:ascii="Arial" w:hAnsi="Arial" w:cs="Arial"/>
          <w:sz w:val="20"/>
          <w:szCs w:val="20"/>
        </w:rPr>
        <w:t xml:space="preserve"> </w:t>
      </w:r>
      <w:hyperlink r:id="rId12" w:history="1">
        <w:r w:rsidRPr="002872D1">
          <w:rPr>
            <w:rStyle w:val="Hyperlink"/>
            <w:rFonts w:ascii="Arial" w:hAnsi="Arial" w:cs="Arial"/>
            <w:sz w:val="20"/>
            <w:szCs w:val="20"/>
            <w:shd w:val="clear" w:color="auto" w:fill="FFFFFF"/>
          </w:rPr>
          <w:t>https://doi.org/10.1016/s0142-9612(02)00353-8</w:t>
        </w:r>
      </w:hyperlink>
    </w:p>
    <w:p w14:paraId="6240AC89" w14:textId="77777777" w:rsidR="009C7A95" w:rsidRPr="002872D1" w:rsidRDefault="009C7A95"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Craig, C. L., Hsu, M., Kaplan, D., &amp; Pierce, N. E. (1999). A comparison of the composition of silk proteins produced by spiders and insects. </w:t>
      </w:r>
      <w:r w:rsidRPr="002872D1">
        <w:rPr>
          <w:rFonts w:ascii="Arial" w:hAnsi="Arial" w:cs="Arial"/>
          <w:iCs/>
          <w:color w:val="222222"/>
          <w:sz w:val="20"/>
          <w:szCs w:val="20"/>
          <w:shd w:val="clear" w:color="auto" w:fill="FFFFFF"/>
        </w:rPr>
        <w:t>International Journal of Biological Macromolecules</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24</w:t>
      </w:r>
      <w:r w:rsidRPr="002872D1">
        <w:rPr>
          <w:rFonts w:ascii="Arial" w:hAnsi="Arial" w:cs="Arial"/>
          <w:color w:val="222222"/>
          <w:sz w:val="20"/>
          <w:szCs w:val="20"/>
          <w:shd w:val="clear" w:color="auto" w:fill="FFFFFF"/>
        </w:rPr>
        <w:t>(2-3), 109-118.</w:t>
      </w:r>
      <w:r w:rsidRPr="002872D1">
        <w:rPr>
          <w:rFonts w:ascii="Arial" w:hAnsi="Arial" w:cs="Arial"/>
          <w:sz w:val="20"/>
          <w:szCs w:val="20"/>
        </w:rPr>
        <w:t xml:space="preserve"> </w:t>
      </w:r>
      <w:hyperlink r:id="rId13" w:history="1">
        <w:r w:rsidRPr="002872D1">
          <w:rPr>
            <w:rStyle w:val="Hyperlink"/>
            <w:rFonts w:ascii="Arial" w:hAnsi="Arial" w:cs="Arial"/>
            <w:sz w:val="20"/>
            <w:szCs w:val="20"/>
            <w:shd w:val="clear" w:color="auto" w:fill="FFFFFF"/>
          </w:rPr>
          <w:t>https://doi.org/10.1016/s0141-8130(99)00006-9</w:t>
        </w:r>
      </w:hyperlink>
    </w:p>
    <w:p w14:paraId="6627E70C" w14:textId="77777777" w:rsidR="009C7A95" w:rsidRPr="002872D1" w:rsidRDefault="009C7A95"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Sheikh, M. R. K., </w:t>
      </w:r>
      <w:proofErr w:type="spellStart"/>
      <w:r w:rsidRPr="002872D1">
        <w:rPr>
          <w:rFonts w:ascii="Arial" w:hAnsi="Arial" w:cs="Arial"/>
          <w:color w:val="222222"/>
          <w:sz w:val="20"/>
          <w:szCs w:val="20"/>
          <w:shd w:val="clear" w:color="auto" w:fill="FFFFFF"/>
        </w:rPr>
        <w:t>Farouqui</w:t>
      </w:r>
      <w:proofErr w:type="spellEnd"/>
      <w:r w:rsidRPr="002872D1">
        <w:rPr>
          <w:rFonts w:ascii="Arial" w:hAnsi="Arial" w:cs="Arial"/>
          <w:color w:val="222222"/>
          <w:sz w:val="20"/>
          <w:szCs w:val="20"/>
          <w:shd w:val="clear" w:color="auto" w:fill="FFFFFF"/>
        </w:rPr>
        <w:t xml:space="preserve">, F. I., </w:t>
      </w:r>
      <w:proofErr w:type="spellStart"/>
      <w:r w:rsidRPr="002872D1">
        <w:rPr>
          <w:rFonts w:ascii="Arial" w:hAnsi="Arial" w:cs="Arial"/>
          <w:color w:val="222222"/>
          <w:sz w:val="20"/>
          <w:szCs w:val="20"/>
          <w:shd w:val="clear" w:color="auto" w:fill="FFFFFF"/>
        </w:rPr>
        <w:t>Modak</w:t>
      </w:r>
      <w:proofErr w:type="spellEnd"/>
      <w:r w:rsidRPr="002872D1">
        <w:rPr>
          <w:rFonts w:ascii="Arial" w:hAnsi="Arial" w:cs="Arial"/>
          <w:color w:val="222222"/>
          <w:sz w:val="20"/>
          <w:szCs w:val="20"/>
          <w:shd w:val="clear" w:color="auto" w:fill="FFFFFF"/>
        </w:rPr>
        <w:t xml:space="preserve">, P. R., Hoque, M. A., &amp; Yasmin, Z. (2006). Dyeing of </w:t>
      </w:r>
      <w:proofErr w:type="spellStart"/>
      <w:r w:rsidRPr="002872D1">
        <w:rPr>
          <w:rFonts w:ascii="Arial" w:hAnsi="Arial" w:cs="Arial"/>
          <w:color w:val="222222"/>
          <w:sz w:val="20"/>
          <w:szCs w:val="20"/>
          <w:shd w:val="clear" w:color="auto" w:fill="FFFFFF"/>
        </w:rPr>
        <w:t>Rajshahi</w:t>
      </w:r>
      <w:proofErr w:type="spellEnd"/>
      <w:r w:rsidRPr="002872D1">
        <w:rPr>
          <w:rFonts w:ascii="Arial" w:hAnsi="Arial" w:cs="Arial"/>
          <w:color w:val="222222"/>
          <w:sz w:val="20"/>
          <w:szCs w:val="20"/>
          <w:shd w:val="clear" w:color="auto" w:fill="FFFFFF"/>
        </w:rPr>
        <w:t xml:space="preserve"> silk with basic dyes: Effect of modification on dyeing properties. </w:t>
      </w:r>
      <w:r w:rsidRPr="002872D1">
        <w:rPr>
          <w:rFonts w:ascii="Arial" w:hAnsi="Arial" w:cs="Arial"/>
          <w:iCs/>
          <w:color w:val="222222"/>
          <w:sz w:val="20"/>
          <w:szCs w:val="20"/>
          <w:shd w:val="clear" w:color="auto" w:fill="FFFFFF"/>
        </w:rPr>
        <w:t>Journal of the Textile Institute</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97</w:t>
      </w:r>
      <w:r w:rsidRPr="002872D1">
        <w:rPr>
          <w:rFonts w:ascii="Arial" w:hAnsi="Arial" w:cs="Arial"/>
          <w:color w:val="222222"/>
          <w:sz w:val="20"/>
          <w:szCs w:val="20"/>
          <w:shd w:val="clear" w:color="auto" w:fill="FFFFFF"/>
        </w:rPr>
        <w:t>(4), 295-300.</w:t>
      </w:r>
      <w:r w:rsidRPr="002872D1">
        <w:rPr>
          <w:rFonts w:ascii="Arial" w:hAnsi="Arial" w:cs="Arial"/>
          <w:sz w:val="20"/>
          <w:szCs w:val="20"/>
        </w:rPr>
        <w:t xml:space="preserve"> </w:t>
      </w:r>
      <w:hyperlink r:id="rId14" w:history="1">
        <w:r w:rsidRPr="002872D1">
          <w:rPr>
            <w:rStyle w:val="Hyperlink"/>
            <w:rFonts w:ascii="Arial" w:hAnsi="Arial" w:cs="Arial"/>
            <w:sz w:val="20"/>
            <w:szCs w:val="20"/>
            <w:shd w:val="clear" w:color="auto" w:fill="FFFFFF"/>
          </w:rPr>
          <w:t>http://dx.doi.org/10.1533/joti.2005.0118</w:t>
        </w:r>
      </w:hyperlink>
    </w:p>
    <w:p w14:paraId="23D7AB0D" w14:textId="77777777" w:rsidR="009C7A95" w:rsidRPr="002872D1" w:rsidRDefault="009C7A95"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lastRenderedPageBreak/>
        <w:t xml:space="preserve">Khan, M. M. R., </w:t>
      </w:r>
      <w:proofErr w:type="spellStart"/>
      <w:r w:rsidRPr="002872D1">
        <w:rPr>
          <w:rFonts w:ascii="Arial" w:hAnsi="Arial" w:cs="Arial"/>
          <w:color w:val="222222"/>
          <w:sz w:val="20"/>
          <w:szCs w:val="20"/>
          <w:shd w:val="clear" w:color="auto" w:fill="FFFFFF"/>
        </w:rPr>
        <w:t>Tsukada</w:t>
      </w:r>
      <w:proofErr w:type="spellEnd"/>
      <w:r w:rsidRPr="002872D1">
        <w:rPr>
          <w:rFonts w:ascii="Arial" w:hAnsi="Arial" w:cs="Arial"/>
          <w:color w:val="222222"/>
          <w:sz w:val="20"/>
          <w:szCs w:val="20"/>
          <w:shd w:val="clear" w:color="auto" w:fill="FFFFFF"/>
        </w:rPr>
        <w:t xml:space="preserve">, M., </w:t>
      </w:r>
      <w:proofErr w:type="spellStart"/>
      <w:r w:rsidRPr="002872D1">
        <w:rPr>
          <w:rFonts w:ascii="Arial" w:hAnsi="Arial" w:cs="Arial"/>
          <w:color w:val="222222"/>
          <w:sz w:val="20"/>
          <w:szCs w:val="20"/>
          <w:shd w:val="clear" w:color="auto" w:fill="FFFFFF"/>
        </w:rPr>
        <w:t>Gotoh</w:t>
      </w:r>
      <w:proofErr w:type="spellEnd"/>
      <w:r w:rsidRPr="002872D1">
        <w:rPr>
          <w:rFonts w:ascii="Arial" w:hAnsi="Arial" w:cs="Arial"/>
          <w:color w:val="222222"/>
          <w:sz w:val="20"/>
          <w:szCs w:val="20"/>
          <w:shd w:val="clear" w:color="auto" w:fill="FFFFFF"/>
        </w:rPr>
        <w:t xml:space="preserve">, Y., Morikawa, H., </w:t>
      </w:r>
      <w:proofErr w:type="spellStart"/>
      <w:r w:rsidRPr="002872D1">
        <w:rPr>
          <w:rFonts w:ascii="Arial" w:hAnsi="Arial" w:cs="Arial"/>
          <w:color w:val="222222"/>
          <w:sz w:val="20"/>
          <w:szCs w:val="20"/>
          <w:shd w:val="clear" w:color="auto" w:fill="FFFFFF"/>
        </w:rPr>
        <w:t>Freddi</w:t>
      </w:r>
      <w:proofErr w:type="spellEnd"/>
      <w:r w:rsidRPr="002872D1">
        <w:rPr>
          <w:rFonts w:ascii="Arial" w:hAnsi="Arial" w:cs="Arial"/>
          <w:color w:val="222222"/>
          <w:sz w:val="20"/>
          <w:szCs w:val="20"/>
          <w:shd w:val="clear" w:color="auto" w:fill="FFFFFF"/>
        </w:rPr>
        <w:t xml:space="preserve">, G., &amp; </w:t>
      </w:r>
      <w:proofErr w:type="spellStart"/>
      <w:r w:rsidRPr="002872D1">
        <w:rPr>
          <w:rFonts w:ascii="Arial" w:hAnsi="Arial" w:cs="Arial"/>
          <w:color w:val="222222"/>
          <w:sz w:val="20"/>
          <w:szCs w:val="20"/>
          <w:shd w:val="clear" w:color="auto" w:fill="FFFFFF"/>
        </w:rPr>
        <w:t>Shiozaki</w:t>
      </w:r>
      <w:proofErr w:type="spellEnd"/>
      <w:r w:rsidRPr="002872D1">
        <w:rPr>
          <w:rFonts w:ascii="Arial" w:hAnsi="Arial" w:cs="Arial"/>
          <w:color w:val="222222"/>
          <w:sz w:val="20"/>
          <w:szCs w:val="20"/>
          <w:shd w:val="clear" w:color="auto" w:fill="FFFFFF"/>
        </w:rPr>
        <w:t>, H. (2010). Physical properties and dyeability of silk fibers degummed with citric acid. </w:t>
      </w:r>
      <w:r w:rsidRPr="002872D1">
        <w:rPr>
          <w:rFonts w:ascii="Arial" w:hAnsi="Arial" w:cs="Arial"/>
          <w:iCs/>
          <w:color w:val="222222"/>
          <w:sz w:val="20"/>
          <w:szCs w:val="20"/>
          <w:shd w:val="clear" w:color="auto" w:fill="FFFFFF"/>
        </w:rPr>
        <w:t>Bioresource technology</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101</w:t>
      </w:r>
      <w:r w:rsidRPr="002872D1">
        <w:rPr>
          <w:rFonts w:ascii="Arial" w:hAnsi="Arial" w:cs="Arial"/>
          <w:color w:val="222222"/>
          <w:sz w:val="20"/>
          <w:szCs w:val="20"/>
          <w:shd w:val="clear" w:color="auto" w:fill="FFFFFF"/>
        </w:rPr>
        <w:t>(21), 8439-8445.</w:t>
      </w:r>
      <w:r w:rsidRPr="002872D1">
        <w:rPr>
          <w:rFonts w:ascii="Arial" w:hAnsi="Arial" w:cs="Arial"/>
          <w:sz w:val="20"/>
          <w:szCs w:val="20"/>
        </w:rPr>
        <w:t xml:space="preserve"> </w:t>
      </w:r>
      <w:hyperlink r:id="rId15" w:history="1">
        <w:r w:rsidRPr="002872D1">
          <w:rPr>
            <w:rStyle w:val="Hyperlink"/>
            <w:rFonts w:ascii="Arial" w:hAnsi="Arial" w:cs="Arial"/>
            <w:sz w:val="20"/>
            <w:szCs w:val="20"/>
            <w:shd w:val="clear" w:color="auto" w:fill="FFFFFF"/>
          </w:rPr>
          <w:t>https://doi.org/10.1016/j.biortech.2010.05.100</w:t>
        </w:r>
      </w:hyperlink>
    </w:p>
    <w:p w14:paraId="23C9D695" w14:textId="77777777" w:rsidR="009C7A95" w:rsidRPr="002872D1" w:rsidRDefault="009C7A95" w:rsidP="009C7A95">
      <w:pPr>
        <w:pStyle w:val="ListParagraph"/>
        <w:numPr>
          <w:ilvl w:val="0"/>
          <w:numId w:val="2"/>
        </w:numPr>
        <w:spacing w:before="240"/>
        <w:ind w:left="284" w:right="571" w:hanging="284"/>
        <w:jc w:val="both"/>
        <w:rPr>
          <w:rFonts w:ascii="Arial" w:hAnsi="Arial" w:cs="Arial"/>
          <w:sz w:val="20"/>
          <w:szCs w:val="20"/>
        </w:rPr>
      </w:pPr>
      <w:proofErr w:type="spellStart"/>
      <w:r w:rsidRPr="002872D1">
        <w:rPr>
          <w:rFonts w:ascii="Arial" w:hAnsi="Arial" w:cs="Arial"/>
          <w:color w:val="222222"/>
          <w:sz w:val="20"/>
          <w:szCs w:val="20"/>
          <w:shd w:val="clear" w:color="auto" w:fill="FFFFFF"/>
        </w:rPr>
        <w:t>Ude</w:t>
      </w:r>
      <w:proofErr w:type="spellEnd"/>
      <w:r w:rsidRPr="002872D1">
        <w:rPr>
          <w:rFonts w:ascii="Arial" w:hAnsi="Arial" w:cs="Arial"/>
          <w:color w:val="222222"/>
          <w:sz w:val="20"/>
          <w:szCs w:val="20"/>
          <w:shd w:val="clear" w:color="auto" w:fill="FFFFFF"/>
        </w:rPr>
        <w:t xml:space="preserve">, A. U., </w:t>
      </w:r>
      <w:proofErr w:type="spellStart"/>
      <w:r w:rsidRPr="002872D1">
        <w:rPr>
          <w:rFonts w:ascii="Arial" w:hAnsi="Arial" w:cs="Arial"/>
          <w:color w:val="222222"/>
          <w:sz w:val="20"/>
          <w:szCs w:val="20"/>
          <w:shd w:val="clear" w:color="auto" w:fill="FFFFFF"/>
        </w:rPr>
        <w:t>Eshkoor</w:t>
      </w:r>
      <w:proofErr w:type="spellEnd"/>
      <w:r w:rsidRPr="002872D1">
        <w:rPr>
          <w:rFonts w:ascii="Arial" w:hAnsi="Arial" w:cs="Arial"/>
          <w:color w:val="222222"/>
          <w:sz w:val="20"/>
          <w:szCs w:val="20"/>
          <w:shd w:val="clear" w:color="auto" w:fill="FFFFFF"/>
        </w:rPr>
        <w:t xml:space="preserve">, R. A., </w:t>
      </w:r>
      <w:proofErr w:type="spellStart"/>
      <w:r w:rsidRPr="002872D1">
        <w:rPr>
          <w:rFonts w:ascii="Arial" w:hAnsi="Arial" w:cs="Arial"/>
          <w:color w:val="222222"/>
          <w:sz w:val="20"/>
          <w:szCs w:val="20"/>
          <w:shd w:val="clear" w:color="auto" w:fill="FFFFFF"/>
        </w:rPr>
        <w:t>Zulkifili</w:t>
      </w:r>
      <w:proofErr w:type="spellEnd"/>
      <w:r w:rsidRPr="002872D1">
        <w:rPr>
          <w:rFonts w:ascii="Arial" w:hAnsi="Arial" w:cs="Arial"/>
          <w:color w:val="222222"/>
          <w:sz w:val="20"/>
          <w:szCs w:val="20"/>
          <w:shd w:val="clear" w:color="auto" w:fill="FFFFFF"/>
        </w:rPr>
        <w:t xml:space="preserve">, R., </w:t>
      </w:r>
      <w:proofErr w:type="spellStart"/>
      <w:r w:rsidRPr="002872D1">
        <w:rPr>
          <w:rFonts w:ascii="Arial" w:hAnsi="Arial" w:cs="Arial"/>
          <w:color w:val="222222"/>
          <w:sz w:val="20"/>
          <w:szCs w:val="20"/>
          <w:shd w:val="clear" w:color="auto" w:fill="FFFFFF"/>
        </w:rPr>
        <w:t>Ariffin</w:t>
      </w:r>
      <w:proofErr w:type="spellEnd"/>
      <w:r w:rsidRPr="002872D1">
        <w:rPr>
          <w:rFonts w:ascii="Arial" w:hAnsi="Arial" w:cs="Arial"/>
          <w:color w:val="222222"/>
          <w:sz w:val="20"/>
          <w:szCs w:val="20"/>
          <w:shd w:val="clear" w:color="auto" w:fill="FFFFFF"/>
        </w:rPr>
        <w:t xml:space="preserve">, A. K., </w:t>
      </w:r>
      <w:proofErr w:type="spellStart"/>
      <w:r w:rsidRPr="002872D1">
        <w:rPr>
          <w:rFonts w:ascii="Arial" w:hAnsi="Arial" w:cs="Arial"/>
          <w:color w:val="222222"/>
          <w:sz w:val="20"/>
          <w:szCs w:val="20"/>
          <w:shd w:val="clear" w:color="auto" w:fill="FFFFFF"/>
        </w:rPr>
        <w:t>Dzuraidah</w:t>
      </w:r>
      <w:proofErr w:type="spellEnd"/>
      <w:r w:rsidRPr="002872D1">
        <w:rPr>
          <w:rFonts w:ascii="Arial" w:hAnsi="Arial" w:cs="Arial"/>
          <w:color w:val="222222"/>
          <w:sz w:val="20"/>
          <w:szCs w:val="20"/>
          <w:shd w:val="clear" w:color="auto" w:fill="FFFFFF"/>
        </w:rPr>
        <w:t xml:space="preserve">, A. W., &amp; </w:t>
      </w:r>
      <w:proofErr w:type="spellStart"/>
      <w:r w:rsidRPr="002872D1">
        <w:rPr>
          <w:rFonts w:ascii="Arial" w:hAnsi="Arial" w:cs="Arial"/>
          <w:color w:val="222222"/>
          <w:sz w:val="20"/>
          <w:szCs w:val="20"/>
          <w:shd w:val="clear" w:color="auto" w:fill="FFFFFF"/>
        </w:rPr>
        <w:t>Azhari</w:t>
      </w:r>
      <w:proofErr w:type="spellEnd"/>
      <w:r w:rsidRPr="002872D1">
        <w:rPr>
          <w:rFonts w:ascii="Arial" w:hAnsi="Arial" w:cs="Arial"/>
          <w:color w:val="222222"/>
          <w:sz w:val="20"/>
          <w:szCs w:val="20"/>
          <w:shd w:val="clear" w:color="auto" w:fill="FFFFFF"/>
        </w:rPr>
        <w:t xml:space="preserve">, C. H. (2014). Bombyx mori silk </w:t>
      </w:r>
      <w:proofErr w:type="spellStart"/>
      <w:r w:rsidRPr="002872D1">
        <w:rPr>
          <w:rFonts w:ascii="Arial" w:hAnsi="Arial" w:cs="Arial"/>
          <w:color w:val="222222"/>
          <w:sz w:val="20"/>
          <w:szCs w:val="20"/>
          <w:shd w:val="clear" w:color="auto" w:fill="FFFFFF"/>
        </w:rPr>
        <w:t>fibre</w:t>
      </w:r>
      <w:proofErr w:type="spellEnd"/>
      <w:r w:rsidRPr="002872D1">
        <w:rPr>
          <w:rFonts w:ascii="Arial" w:hAnsi="Arial" w:cs="Arial"/>
          <w:color w:val="222222"/>
          <w:sz w:val="20"/>
          <w:szCs w:val="20"/>
          <w:shd w:val="clear" w:color="auto" w:fill="FFFFFF"/>
        </w:rPr>
        <w:t xml:space="preserve"> and its composite: a review of contemporary developments. </w:t>
      </w:r>
      <w:r w:rsidRPr="002872D1">
        <w:rPr>
          <w:rFonts w:ascii="Arial" w:hAnsi="Arial" w:cs="Arial"/>
          <w:iCs/>
          <w:color w:val="222222"/>
          <w:sz w:val="20"/>
          <w:szCs w:val="20"/>
          <w:shd w:val="clear" w:color="auto" w:fill="FFFFFF"/>
        </w:rPr>
        <w:t>Materials &amp; Design</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57</w:t>
      </w:r>
      <w:r w:rsidRPr="002872D1">
        <w:rPr>
          <w:rFonts w:ascii="Arial" w:hAnsi="Arial" w:cs="Arial"/>
          <w:color w:val="222222"/>
          <w:sz w:val="20"/>
          <w:szCs w:val="20"/>
          <w:shd w:val="clear" w:color="auto" w:fill="FFFFFF"/>
        </w:rPr>
        <w:t>, 298-305.</w:t>
      </w:r>
      <w:r w:rsidRPr="002872D1">
        <w:rPr>
          <w:rFonts w:ascii="Arial" w:hAnsi="Arial" w:cs="Arial"/>
          <w:sz w:val="20"/>
          <w:szCs w:val="20"/>
        </w:rPr>
        <w:t xml:space="preserve"> </w:t>
      </w:r>
      <w:hyperlink r:id="rId16" w:history="1">
        <w:r w:rsidRPr="002872D1">
          <w:rPr>
            <w:rStyle w:val="Hyperlink"/>
            <w:rFonts w:ascii="Arial" w:hAnsi="Arial" w:cs="Arial"/>
            <w:sz w:val="20"/>
            <w:szCs w:val="20"/>
            <w:shd w:val="clear" w:color="auto" w:fill="FFFFFF"/>
          </w:rPr>
          <w:t>https://doi.org/10.1016/j.matdes.2013.12.052</w:t>
        </w:r>
      </w:hyperlink>
    </w:p>
    <w:p w14:paraId="1139E933" w14:textId="77777777" w:rsidR="009C7A95" w:rsidRPr="002872D1" w:rsidRDefault="009C7A95"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Reddy, R. M., &amp; Prasad, G. V. (2011). Silk-the prospective and compatible bio-material for advanced functional applications. </w:t>
      </w:r>
      <w:r w:rsidRPr="002872D1">
        <w:rPr>
          <w:rFonts w:ascii="Arial" w:hAnsi="Arial" w:cs="Arial"/>
          <w:iCs/>
          <w:color w:val="222222"/>
          <w:sz w:val="20"/>
          <w:szCs w:val="20"/>
          <w:shd w:val="clear" w:color="auto" w:fill="FFFFFF"/>
        </w:rPr>
        <w:t>Trends in Applied Sciences Research</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6</w:t>
      </w:r>
      <w:r w:rsidRPr="002872D1">
        <w:rPr>
          <w:rFonts w:ascii="Arial" w:hAnsi="Arial" w:cs="Arial"/>
          <w:color w:val="222222"/>
          <w:sz w:val="20"/>
          <w:szCs w:val="20"/>
          <w:shd w:val="clear" w:color="auto" w:fill="FFFFFF"/>
        </w:rPr>
        <w:t>(1), 89.</w:t>
      </w:r>
      <w:r w:rsidRPr="002872D1">
        <w:rPr>
          <w:rFonts w:ascii="Arial" w:hAnsi="Arial" w:cs="Arial"/>
          <w:sz w:val="20"/>
          <w:szCs w:val="20"/>
        </w:rPr>
        <w:t xml:space="preserve"> </w:t>
      </w:r>
      <w:hyperlink r:id="rId17" w:history="1">
        <w:r w:rsidRPr="002872D1">
          <w:rPr>
            <w:rStyle w:val="Hyperlink"/>
            <w:rFonts w:ascii="Arial" w:hAnsi="Arial" w:cs="Arial"/>
            <w:sz w:val="20"/>
            <w:szCs w:val="20"/>
            <w:shd w:val="clear" w:color="auto" w:fill="FFFFFF"/>
          </w:rPr>
          <w:t>http://dx.doi.org/10.3923/tasr.2011.89.95</w:t>
        </w:r>
      </w:hyperlink>
    </w:p>
    <w:p w14:paraId="75B3FF8C" w14:textId="77777777" w:rsidR="009C7A95" w:rsidRPr="002872D1" w:rsidRDefault="00CF2F2A" w:rsidP="009C7A95">
      <w:pPr>
        <w:pStyle w:val="ListParagraph"/>
        <w:numPr>
          <w:ilvl w:val="0"/>
          <w:numId w:val="2"/>
        </w:numPr>
        <w:spacing w:before="240"/>
        <w:ind w:left="284" w:right="571" w:hanging="284"/>
        <w:jc w:val="both"/>
        <w:rPr>
          <w:rFonts w:ascii="Arial" w:hAnsi="Arial" w:cs="Arial"/>
          <w:sz w:val="20"/>
          <w:szCs w:val="20"/>
        </w:rPr>
      </w:pPr>
      <w:proofErr w:type="spellStart"/>
      <w:r w:rsidRPr="002872D1">
        <w:rPr>
          <w:rFonts w:ascii="Arial" w:hAnsi="Arial" w:cs="Arial"/>
          <w:color w:val="222222"/>
          <w:sz w:val="20"/>
          <w:szCs w:val="20"/>
          <w:shd w:val="clear" w:color="auto" w:fill="FFFFFF"/>
        </w:rPr>
        <w:t>Saikia</w:t>
      </w:r>
      <w:proofErr w:type="spellEnd"/>
      <w:r w:rsidRPr="002872D1">
        <w:rPr>
          <w:rFonts w:ascii="Arial" w:hAnsi="Arial" w:cs="Arial"/>
          <w:color w:val="222222"/>
          <w:sz w:val="20"/>
          <w:szCs w:val="20"/>
          <w:shd w:val="clear" w:color="auto" w:fill="FFFFFF"/>
        </w:rPr>
        <w:t xml:space="preserve">, S., &amp; </w:t>
      </w:r>
      <w:proofErr w:type="spellStart"/>
      <w:r w:rsidRPr="002872D1">
        <w:rPr>
          <w:rFonts w:ascii="Arial" w:hAnsi="Arial" w:cs="Arial"/>
          <w:color w:val="222222"/>
          <w:sz w:val="20"/>
          <w:szCs w:val="20"/>
          <w:shd w:val="clear" w:color="auto" w:fill="FFFFFF"/>
        </w:rPr>
        <w:t>Saikia</w:t>
      </w:r>
      <w:proofErr w:type="spellEnd"/>
      <w:r w:rsidRPr="002872D1">
        <w:rPr>
          <w:rFonts w:ascii="Arial" w:hAnsi="Arial" w:cs="Arial"/>
          <w:color w:val="222222"/>
          <w:sz w:val="20"/>
          <w:szCs w:val="20"/>
          <w:shd w:val="clear" w:color="auto" w:fill="FFFFFF"/>
        </w:rPr>
        <w:t xml:space="preserve">, M. (2022). Physical and chemical properties of Indian silk </w:t>
      </w:r>
      <w:proofErr w:type="spellStart"/>
      <w:r w:rsidRPr="002872D1">
        <w:rPr>
          <w:rFonts w:ascii="Arial" w:hAnsi="Arial" w:cs="Arial"/>
          <w:color w:val="222222"/>
          <w:sz w:val="20"/>
          <w:szCs w:val="20"/>
          <w:shd w:val="clear" w:color="auto" w:fill="FFFFFF"/>
        </w:rPr>
        <w:t>fibres</w:t>
      </w:r>
      <w:proofErr w:type="spellEnd"/>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The Pharma Innovation Journal</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11 (3)</w:t>
      </w:r>
      <w:r w:rsidRPr="002872D1">
        <w:rPr>
          <w:rFonts w:ascii="Arial" w:hAnsi="Arial" w:cs="Arial"/>
          <w:color w:val="222222"/>
          <w:sz w:val="20"/>
          <w:szCs w:val="20"/>
          <w:shd w:val="clear" w:color="auto" w:fill="FFFFFF"/>
        </w:rPr>
        <w:t xml:space="preserve">, 732-738. </w:t>
      </w:r>
    </w:p>
    <w:p w14:paraId="155F9CA4" w14:textId="77777777" w:rsidR="00CF2F2A" w:rsidRPr="002872D1" w:rsidRDefault="00CF2F2A"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Choudhury, S. N. (1992). Silk and sericulture. </w:t>
      </w:r>
      <w:r w:rsidRPr="002872D1">
        <w:rPr>
          <w:rFonts w:ascii="Arial" w:hAnsi="Arial" w:cs="Arial"/>
          <w:iCs/>
          <w:color w:val="222222"/>
          <w:sz w:val="20"/>
          <w:szCs w:val="20"/>
          <w:shd w:val="clear" w:color="auto" w:fill="FFFFFF"/>
        </w:rPr>
        <w:t>Directorate of Sericulture, Assam</w:t>
      </w:r>
      <w:r w:rsidRPr="002872D1">
        <w:rPr>
          <w:rFonts w:ascii="Arial" w:hAnsi="Arial" w:cs="Arial"/>
          <w:color w:val="222222"/>
          <w:sz w:val="20"/>
          <w:szCs w:val="20"/>
          <w:shd w:val="clear" w:color="auto" w:fill="FFFFFF"/>
        </w:rPr>
        <w:t>, 9-25.</w:t>
      </w:r>
    </w:p>
    <w:p w14:paraId="1008FFF2" w14:textId="77777777" w:rsidR="002872D1" w:rsidRPr="002872D1" w:rsidRDefault="002872D1"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Kundu, S. C., Dash, B. C., Dash, R., &amp; Kaplan, D. L. (2008). Natural protective glue protein, sericin bioengineered by silkworms: Potential for biomedical and biotechnological applications. </w:t>
      </w:r>
      <w:r w:rsidRPr="002872D1">
        <w:rPr>
          <w:rFonts w:ascii="Arial" w:hAnsi="Arial" w:cs="Arial"/>
          <w:iCs/>
          <w:color w:val="222222"/>
          <w:sz w:val="20"/>
          <w:szCs w:val="20"/>
          <w:shd w:val="clear" w:color="auto" w:fill="FFFFFF"/>
        </w:rPr>
        <w:t>Progress in Polymer Science</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33</w:t>
      </w:r>
      <w:r w:rsidRPr="002872D1">
        <w:rPr>
          <w:rFonts w:ascii="Arial" w:hAnsi="Arial" w:cs="Arial"/>
          <w:color w:val="222222"/>
          <w:sz w:val="20"/>
          <w:szCs w:val="20"/>
          <w:shd w:val="clear" w:color="auto" w:fill="FFFFFF"/>
        </w:rPr>
        <w:t xml:space="preserve">(10), 998-1012. </w:t>
      </w:r>
      <w:hyperlink r:id="rId18" w:history="1">
        <w:r w:rsidRPr="002872D1">
          <w:rPr>
            <w:rStyle w:val="Hyperlink"/>
            <w:rFonts w:ascii="Arial" w:hAnsi="Arial" w:cs="Arial"/>
            <w:sz w:val="20"/>
            <w:szCs w:val="20"/>
            <w:shd w:val="clear" w:color="auto" w:fill="FFFFFF"/>
          </w:rPr>
          <w:t>https://doi.org/10.1016/j.progpolymsci.2008.08.002</w:t>
        </w:r>
      </w:hyperlink>
    </w:p>
    <w:p w14:paraId="444F9B84" w14:textId="77777777" w:rsidR="002872D1" w:rsidRPr="002872D1" w:rsidRDefault="002872D1"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Mori, H., &amp; </w:t>
      </w:r>
      <w:proofErr w:type="spellStart"/>
      <w:r w:rsidRPr="002872D1">
        <w:rPr>
          <w:rFonts w:ascii="Arial" w:hAnsi="Arial" w:cs="Arial"/>
          <w:color w:val="222222"/>
          <w:sz w:val="20"/>
          <w:szCs w:val="20"/>
          <w:shd w:val="clear" w:color="auto" w:fill="FFFFFF"/>
        </w:rPr>
        <w:t>Tsukada</w:t>
      </w:r>
      <w:proofErr w:type="spellEnd"/>
      <w:r w:rsidRPr="002872D1">
        <w:rPr>
          <w:rFonts w:ascii="Arial" w:hAnsi="Arial" w:cs="Arial"/>
          <w:color w:val="222222"/>
          <w:sz w:val="20"/>
          <w:szCs w:val="20"/>
          <w:shd w:val="clear" w:color="auto" w:fill="FFFFFF"/>
        </w:rPr>
        <w:t>, M. (2000). New silk protein: modification of silk protein by gene engineering for production of biomaterials. </w:t>
      </w:r>
      <w:r w:rsidRPr="002872D1">
        <w:rPr>
          <w:rFonts w:ascii="Arial" w:hAnsi="Arial" w:cs="Arial"/>
          <w:iCs/>
          <w:color w:val="222222"/>
          <w:sz w:val="20"/>
          <w:szCs w:val="20"/>
          <w:shd w:val="clear" w:color="auto" w:fill="FFFFFF"/>
        </w:rPr>
        <w:t>Reviews in Molecular Biotechnology</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74</w:t>
      </w:r>
      <w:r w:rsidRPr="002872D1">
        <w:rPr>
          <w:rFonts w:ascii="Arial" w:hAnsi="Arial" w:cs="Arial"/>
          <w:color w:val="222222"/>
          <w:sz w:val="20"/>
          <w:szCs w:val="20"/>
          <w:shd w:val="clear" w:color="auto" w:fill="FFFFFF"/>
        </w:rPr>
        <w:t xml:space="preserve">(2), 95-103. </w:t>
      </w:r>
      <w:hyperlink r:id="rId19" w:history="1">
        <w:r w:rsidRPr="002872D1">
          <w:rPr>
            <w:rStyle w:val="Hyperlink"/>
            <w:rFonts w:ascii="Arial" w:hAnsi="Arial" w:cs="Arial"/>
            <w:sz w:val="20"/>
            <w:szCs w:val="20"/>
            <w:shd w:val="clear" w:color="auto" w:fill="FFFFFF"/>
          </w:rPr>
          <w:t>https://doi.org/10.1016/S1389-0352(00)00004-0</w:t>
        </w:r>
      </w:hyperlink>
    </w:p>
    <w:p w14:paraId="3D0DDE10" w14:textId="77777777" w:rsidR="002872D1" w:rsidRPr="002872D1" w:rsidRDefault="002872D1"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Mahendran, B., Ghosh, S. K., &amp; Kundu, S. C. (2006). Molecular phylogeny of silk-producing insects based on 16S ribosomal RNA and cytochrome oxidase subunit I genes. </w:t>
      </w:r>
      <w:r w:rsidRPr="002872D1">
        <w:rPr>
          <w:rFonts w:ascii="Arial" w:hAnsi="Arial" w:cs="Arial"/>
          <w:iCs/>
          <w:color w:val="222222"/>
          <w:sz w:val="20"/>
          <w:szCs w:val="20"/>
          <w:shd w:val="clear" w:color="auto" w:fill="FFFFFF"/>
        </w:rPr>
        <w:t>Journal of Genetics</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85</w:t>
      </w:r>
      <w:r w:rsidRPr="002872D1">
        <w:rPr>
          <w:rFonts w:ascii="Arial" w:hAnsi="Arial" w:cs="Arial"/>
          <w:color w:val="222222"/>
          <w:sz w:val="20"/>
          <w:szCs w:val="20"/>
          <w:shd w:val="clear" w:color="auto" w:fill="FFFFFF"/>
        </w:rPr>
        <w:t xml:space="preserve">(1), 31-38. </w:t>
      </w:r>
      <w:hyperlink r:id="rId20" w:history="1">
        <w:r w:rsidRPr="002872D1">
          <w:rPr>
            <w:rStyle w:val="Hyperlink"/>
            <w:rFonts w:ascii="Arial" w:hAnsi="Arial" w:cs="Arial"/>
            <w:sz w:val="20"/>
            <w:szCs w:val="20"/>
            <w:shd w:val="clear" w:color="auto" w:fill="FFFFFF"/>
          </w:rPr>
          <w:t>https://doi.org/10.1007/BF02728967</w:t>
        </w:r>
      </w:hyperlink>
    </w:p>
    <w:p w14:paraId="580CCDC0" w14:textId="77777777" w:rsidR="002872D1" w:rsidRPr="002872D1" w:rsidRDefault="002872D1" w:rsidP="009C7A95">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Rockwood, D. N., </w:t>
      </w:r>
      <w:proofErr w:type="spellStart"/>
      <w:r w:rsidRPr="002872D1">
        <w:rPr>
          <w:rFonts w:ascii="Arial" w:hAnsi="Arial" w:cs="Arial"/>
          <w:color w:val="222222"/>
          <w:sz w:val="20"/>
          <w:szCs w:val="20"/>
          <w:shd w:val="clear" w:color="auto" w:fill="FFFFFF"/>
        </w:rPr>
        <w:t>Preda</w:t>
      </w:r>
      <w:proofErr w:type="spellEnd"/>
      <w:r w:rsidRPr="002872D1">
        <w:rPr>
          <w:rFonts w:ascii="Arial" w:hAnsi="Arial" w:cs="Arial"/>
          <w:color w:val="222222"/>
          <w:sz w:val="20"/>
          <w:szCs w:val="20"/>
          <w:shd w:val="clear" w:color="auto" w:fill="FFFFFF"/>
        </w:rPr>
        <w:t xml:space="preserve">, R. C., </w:t>
      </w:r>
      <w:proofErr w:type="spellStart"/>
      <w:r w:rsidRPr="002872D1">
        <w:rPr>
          <w:rFonts w:ascii="Arial" w:hAnsi="Arial" w:cs="Arial"/>
          <w:color w:val="222222"/>
          <w:sz w:val="20"/>
          <w:szCs w:val="20"/>
          <w:shd w:val="clear" w:color="auto" w:fill="FFFFFF"/>
        </w:rPr>
        <w:t>Yücel</w:t>
      </w:r>
      <w:proofErr w:type="spellEnd"/>
      <w:r w:rsidRPr="002872D1">
        <w:rPr>
          <w:rFonts w:ascii="Arial" w:hAnsi="Arial" w:cs="Arial"/>
          <w:color w:val="222222"/>
          <w:sz w:val="20"/>
          <w:szCs w:val="20"/>
          <w:shd w:val="clear" w:color="auto" w:fill="FFFFFF"/>
        </w:rPr>
        <w:t>, T., Wang, X., Lovett, M. L., &amp; Kaplan, D. L. (2011). Materials fabrication from Bombyx mori silk fibroin. </w:t>
      </w:r>
      <w:r w:rsidRPr="002872D1">
        <w:rPr>
          <w:rFonts w:ascii="Arial" w:hAnsi="Arial" w:cs="Arial"/>
          <w:i/>
          <w:iCs/>
          <w:color w:val="222222"/>
          <w:sz w:val="20"/>
          <w:szCs w:val="20"/>
          <w:shd w:val="clear" w:color="auto" w:fill="FFFFFF"/>
        </w:rPr>
        <w:t>Nature protocols</w:t>
      </w:r>
      <w:r w:rsidRPr="002872D1">
        <w:rPr>
          <w:rFonts w:ascii="Arial" w:hAnsi="Arial" w:cs="Arial"/>
          <w:color w:val="222222"/>
          <w:sz w:val="20"/>
          <w:szCs w:val="20"/>
          <w:shd w:val="clear" w:color="auto" w:fill="FFFFFF"/>
        </w:rPr>
        <w:t>, </w:t>
      </w:r>
      <w:r w:rsidRPr="002872D1">
        <w:rPr>
          <w:rFonts w:ascii="Arial" w:hAnsi="Arial" w:cs="Arial"/>
          <w:i/>
          <w:iCs/>
          <w:color w:val="222222"/>
          <w:sz w:val="20"/>
          <w:szCs w:val="20"/>
          <w:shd w:val="clear" w:color="auto" w:fill="FFFFFF"/>
        </w:rPr>
        <w:t>6</w:t>
      </w:r>
      <w:r w:rsidRPr="002872D1">
        <w:rPr>
          <w:rFonts w:ascii="Arial" w:hAnsi="Arial" w:cs="Arial"/>
          <w:color w:val="222222"/>
          <w:sz w:val="20"/>
          <w:szCs w:val="20"/>
          <w:shd w:val="clear" w:color="auto" w:fill="FFFFFF"/>
        </w:rPr>
        <w:t xml:space="preserve">(10), 1612-1631. </w:t>
      </w:r>
      <w:hyperlink r:id="rId21" w:history="1">
        <w:r w:rsidRPr="002872D1">
          <w:rPr>
            <w:rStyle w:val="Hyperlink"/>
            <w:rFonts w:ascii="Arial" w:hAnsi="Arial" w:cs="Arial"/>
            <w:sz w:val="20"/>
            <w:szCs w:val="20"/>
            <w:shd w:val="clear" w:color="auto" w:fill="FFFFFF"/>
          </w:rPr>
          <w:t>https://doi.org/10.1038/nprot.2011.379</w:t>
        </w:r>
      </w:hyperlink>
    </w:p>
    <w:p w14:paraId="7E3E1297" w14:textId="77777777" w:rsidR="002872D1" w:rsidRPr="002872D1" w:rsidRDefault="002872D1" w:rsidP="002872D1">
      <w:pPr>
        <w:pStyle w:val="ListParagraph"/>
        <w:numPr>
          <w:ilvl w:val="0"/>
          <w:numId w:val="2"/>
        </w:numPr>
        <w:spacing w:before="240"/>
        <w:ind w:left="284" w:right="571" w:hanging="284"/>
        <w:jc w:val="both"/>
        <w:rPr>
          <w:rFonts w:ascii="Arial" w:hAnsi="Arial" w:cs="Arial"/>
          <w:sz w:val="20"/>
          <w:szCs w:val="20"/>
        </w:rPr>
      </w:pPr>
      <w:proofErr w:type="spellStart"/>
      <w:r w:rsidRPr="002872D1">
        <w:rPr>
          <w:rFonts w:ascii="Arial" w:hAnsi="Arial" w:cs="Arial"/>
          <w:color w:val="222222"/>
          <w:sz w:val="20"/>
          <w:szCs w:val="20"/>
          <w:shd w:val="clear" w:color="auto" w:fill="FFFFFF"/>
        </w:rPr>
        <w:t>Vepari</w:t>
      </w:r>
      <w:proofErr w:type="spellEnd"/>
      <w:r w:rsidRPr="002872D1">
        <w:rPr>
          <w:rFonts w:ascii="Arial" w:hAnsi="Arial" w:cs="Arial"/>
          <w:color w:val="222222"/>
          <w:sz w:val="20"/>
          <w:szCs w:val="20"/>
          <w:shd w:val="clear" w:color="auto" w:fill="FFFFFF"/>
        </w:rPr>
        <w:t>, C., &amp; Kaplan, D. L. (2007). Silk as a biomaterial. </w:t>
      </w:r>
      <w:r w:rsidRPr="002872D1">
        <w:rPr>
          <w:rFonts w:ascii="Arial" w:hAnsi="Arial" w:cs="Arial"/>
          <w:iCs/>
          <w:color w:val="222222"/>
          <w:sz w:val="20"/>
          <w:szCs w:val="20"/>
          <w:shd w:val="clear" w:color="auto" w:fill="FFFFFF"/>
        </w:rPr>
        <w:t>Progress in polymer science</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32</w:t>
      </w:r>
      <w:r w:rsidRPr="002872D1">
        <w:rPr>
          <w:rFonts w:ascii="Arial" w:hAnsi="Arial" w:cs="Arial"/>
          <w:color w:val="222222"/>
          <w:sz w:val="20"/>
          <w:szCs w:val="20"/>
          <w:shd w:val="clear" w:color="auto" w:fill="FFFFFF"/>
        </w:rPr>
        <w:t>(8-9), 991-1007.</w:t>
      </w:r>
      <w:r w:rsidRPr="002872D1">
        <w:rPr>
          <w:rFonts w:ascii="Arial" w:hAnsi="Arial" w:cs="Arial"/>
          <w:sz w:val="20"/>
          <w:szCs w:val="20"/>
        </w:rPr>
        <w:t xml:space="preserve"> </w:t>
      </w:r>
      <w:hyperlink r:id="rId22" w:history="1">
        <w:r w:rsidRPr="002872D1">
          <w:rPr>
            <w:rStyle w:val="Hyperlink"/>
            <w:rFonts w:ascii="Arial" w:hAnsi="Arial" w:cs="Arial"/>
            <w:sz w:val="20"/>
            <w:szCs w:val="20"/>
            <w:shd w:val="clear" w:color="auto" w:fill="FFFFFF"/>
          </w:rPr>
          <w:t>https://doi.org/10.1016/j.progpolymsci.2007.05.013</w:t>
        </w:r>
      </w:hyperlink>
    </w:p>
    <w:p w14:paraId="2E5C34E0" w14:textId="77777777" w:rsidR="00D61324" w:rsidRPr="002872D1" w:rsidRDefault="00CF2F2A" w:rsidP="002872D1">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Kar, S., Talukdar, S., Pal, S., Nayak, S., </w:t>
      </w:r>
      <w:proofErr w:type="spellStart"/>
      <w:r w:rsidRPr="002872D1">
        <w:rPr>
          <w:rFonts w:ascii="Arial" w:hAnsi="Arial" w:cs="Arial"/>
          <w:color w:val="222222"/>
          <w:sz w:val="20"/>
          <w:szCs w:val="20"/>
          <w:shd w:val="clear" w:color="auto" w:fill="FFFFFF"/>
        </w:rPr>
        <w:t>Paranjape</w:t>
      </w:r>
      <w:proofErr w:type="spellEnd"/>
      <w:r w:rsidRPr="002872D1">
        <w:rPr>
          <w:rFonts w:ascii="Arial" w:hAnsi="Arial" w:cs="Arial"/>
          <w:color w:val="222222"/>
          <w:sz w:val="20"/>
          <w:szCs w:val="20"/>
          <w:shd w:val="clear" w:color="auto" w:fill="FFFFFF"/>
        </w:rPr>
        <w:t xml:space="preserve">, P., &amp; Kundu, S. C. (2013). Silk gland fibroin from </w:t>
      </w:r>
      <w:proofErr w:type="spellStart"/>
      <w:r w:rsidRPr="002872D1">
        <w:rPr>
          <w:rFonts w:ascii="Arial" w:hAnsi="Arial" w:cs="Arial"/>
          <w:color w:val="222222"/>
          <w:sz w:val="20"/>
          <w:szCs w:val="20"/>
          <w:shd w:val="clear" w:color="auto" w:fill="FFFFFF"/>
        </w:rPr>
        <w:t>indian</w:t>
      </w:r>
      <w:proofErr w:type="spellEnd"/>
      <w:r w:rsidRPr="002872D1">
        <w:rPr>
          <w:rFonts w:ascii="Arial" w:hAnsi="Arial" w:cs="Arial"/>
          <w:color w:val="222222"/>
          <w:sz w:val="20"/>
          <w:szCs w:val="20"/>
          <w:shd w:val="clear" w:color="auto" w:fill="FFFFFF"/>
        </w:rPr>
        <w:t xml:space="preserve">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silkworm </w:t>
      </w:r>
      <w:proofErr w:type="spellStart"/>
      <w:r w:rsidRPr="002872D1">
        <w:rPr>
          <w:rFonts w:ascii="Arial" w:hAnsi="Arial" w:cs="Arial"/>
          <w:color w:val="222222"/>
          <w:sz w:val="20"/>
          <w:szCs w:val="20"/>
          <w:shd w:val="clear" w:color="auto" w:fill="FFFFFF"/>
        </w:rPr>
        <w:t>Antheraea</w:t>
      </w:r>
      <w:proofErr w:type="spellEnd"/>
      <w:r w:rsidRPr="002872D1">
        <w:rPr>
          <w:rFonts w:ascii="Arial" w:hAnsi="Arial" w:cs="Arial"/>
          <w:color w:val="222222"/>
          <w:sz w:val="20"/>
          <w:szCs w:val="20"/>
          <w:shd w:val="clear" w:color="auto" w:fill="FFFFFF"/>
        </w:rPr>
        <w:t xml:space="preserve"> </w:t>
      </w:r>
      <w:proofErr w:type="spellStart"/>
      <w:r w:rsidRPr="002872D1">
        <w:rPr>
          <w:rFonts w:ascii="Arial" w:hAnsi="Arial" w:cs="Arial"/>
          <w:color w:val="222222"/>
          <w:sz w:val="20"/>
          <w:szCs w:val="20"/>
          <w:shd w:val="clear" w:color="auto" w:fill="FFFFFF"/>
        </w:rPr>
        <w:t>assama</w:t>
      </w:r>
      <w:proofErr w:type="spellEnd"/>
      <w:r w:rsidRPr="002872D1">
        <w:rPr>
          <w:rFonts w:ascii="Arial" w:hAnsi="Arial" w:cs="Arial"/>
          <w:color w:val="222222"/>
          <w:sz w:val="20"/>
          <w:szCs w:val="20"/>
          <w:shd w:val="clear" w:color="auto" w:fill="FFFFFF"/>
        </w:rPr>
        <w:t xml:space="preserve"> as potential biomaterial. </w:t>
      </w:r>
      <w:r w:rsidRPr="002872D1">
        <w:rPr>
          <w:rFonts w:ascii="Arial" w:hAnsi="Arial" w:cs="Arial"/>
          <w:iCs/>
          <w:color w:val="222222"/>
          <w:sz w:val="20"/>
          <w:szCs w:val="20"/>
          <w:shd w:val="clear" w:color="auto" w:fill="FFFFFF"/>
        </w:rPr>
        <w:t>Tissue Engineering and Regenerative Medicine</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10</w:t>
      </w:r>
      <w:r w:rsidRPr="002872D1">
        <w:rPr>
          <w:rFonts w:ascii="Arial" w:hAnsi="Arial" w:cs="Arial"/>
          <w:color w:val="222222"/>
          <w:sz w:val="20"/>
          <w:szCs w:val="20"/>
          <w:shd w:val="clear" w:color="auto" w:fill="FFFFFF"/>
        </w:rPr>
        <w:t xml:space="preserve">(4), 200-210. </w:t>
      </w:r>
      <w:hyperlink r:id="rId23" w:history="1">
        <w:r w:rsidRPr="002872D1">
          <w:rPr>
            <w:rStyle w:val="Hyperlink"/>
            <w:rFonts w:ascii="Arial" w:hAnsi="Arial" w:cs="Arial"/>
            <w:sz w:val="20"/>
            <w:szCs w:val="20"/>
            <w:shd w:val="clear" w:color="auto" w:fill="FFFFFF"/>
          </w:rPr>
          <w:t>https://doi.org/10.1007/s13770-012-0008-6</w:t>
        </w:r>
      </w:hyperlink>
    </w:p>
    <w:p w14:paraId="22653F55" w14:textId="77777777" w:rsidR="00D61324" w:rsidRPr="002872D1" w:rsidRDefault="00CF2F2A" w:rsidP="00D61324">
      <w:pPr>
        <w:pStyle w:val="ListParagraph"/>
        <w:numPr>
          <w:ilvl w:val="0"/>
          <w:numId w:val="2"/>
        </w:numPr>
        <w:spacing w:before="240"/>
        <w:ind w:left="284" w:right="571" w:hanging="284"/>
        <w:jc w:val="both"/>
        <w:rPr>
          <w:rFonts w:ascii="Arial" w:hAnsi="Arial" w:cs="Arial"/>
          <w:sz w:val="20"/>
          <w:szCs w:val="20"/>
        </w:rPr>
      </w:pPr>
      <w:proofErr w:type="spellStart"/>
      <w:r w:rsidRPr="002872D1">
        <w:rPr>
          <w:rFonts w:ascii="Arial" w:hAnsi="Arial" w:cs="Arial"/>
          <w:sz w:val="20"/>
          <w:szCs w:val="20"/>
          <w:shd w:val="clear" w:color="auto" w:fill="FFFFFF"/>
        </w:rPr>
        <w:t>Padaki</w:t>
      </w:r>
      <w:proofErr w:type="spellEnd"/>
      <w:r w:rsidRPr="002872D1">
        <w:rPr>
          <w:rFonts w:ascii="Arial" w:hAnsi="Arial" w:cs="Arial"/>
          <w:sz w:val="20"/>
          <w:szCs w:val="20"/>
          <w:shd w:val="clear" w:color="auto" w:fill="FFFFFF"/>
        </w:rPr>
        <w:t xml:space="preserve">, N. V., Das, B., &amp; </w:t>
      </w:r>
      <w:proofErr w:type="spellStart"/>
      <w:r w:rsidRPr="002872D1">
        <w:rPr>
          <w:rFonts w:ascii="Arial" w:hAnsi="Arial" w:cs="Arial"/>
          <w:sz w:val="20"/>
          <w:szCs w:val="20"/>
          <w:shd w:val="clear" w:color="auto" w:fill="FFFFFF"/>
        </w:rPr>
        <w:t>Basu</w:t>
      </w:r>
      <w:proofErr w:type="spellEnd"/>
      <w:r w:rsidRPr="002872D1">
        <w:rPr>
          <w:rFonts w:ascii="Arial" w:hAnsi="Arial" w:cs="Arial"/>
          <w:sz w:val="20"/>
          <w:szCs w:val="20"/>
          <w:shd w:val="clear" w:color="auto" w:fill="FFFFFF"/>
        </w:rPr>
        <w:t>, A. (2015). Advances in understanding the properties of silk. </w:t>
      </w:r>
      <w:r w:rsidR="00D61324" w:rsidRPr="002872D1">
        <w:rPr>
          <w:rFonts w:ascii="Arial" w:hAnsi="Arial" w:cs="Arial"/>
          <w:sz w:val="20"/>
          <w:szCs w:val="20"/>
          <w:shd w:val="clear" w:color="auto" w:fill="FFFFFF"/>
        </w:rPr>
        <w:t xml:space="preserve">In </w:t>
      </w:r>
      <w:proofErr w:type="spellStart"/>
      <w:r w:rsidR="00D61324" w:rsidRPr="002872D1">
        <w:rPr>
          <w:rFonts w:ascii="Arial" w:eastAsia="Times New Roman" w:hAnsi="Arial" w:cs="Arial"/>
          <w:sz w:val="20"/>
          <w:szCs w:val="20"/>
        </w:rPr>
        <w:t>Basu</w:t>
      </w:r>
      <w:proofErr w:type="spellEnd"/>
      <w:r w:rsidR="00D61324" w:rsidRPr="002872D1">
        <w:rPr>
          <w:rFonts w:ascii="Arial" w:eastAsia="Times New Roman" w:hAnsi="Arial" w:cs="Arial"/>
          <w:sz w:val="20"/>
          <w:szCs w:val="20"/>
        </w:rPr>
        <w:t>, A. (Eds.</w:t>
      </w:r>
      <w:proofErr w:type="gramStart"/>
      <w:r w:rsidR="00D61324" w:rsidRPr="002872D1">
        <w:rPr>
          <w:rFonts w:ascii="Arial" w:eastAsia="Times New Roman" w:hAnsi="Arial" w:cs="Arial"/>
          <w:sz w:val="20"/>
          <w:szCs w:val="20"/>
        </w:rPr>
        <w:t xml:space="preserve">),  </w:t>
      </w:r>
      <w:r w:rsidRPr="002872D1">
        <w:rPr>
          <w:rFonts w:ascii="Arial" w:hAnsi="Arial" w:cs="Arial"/>
          <w:iCs/>
          <w:sz w:val="20"/>
          <w:szCs w:val="20"/>
          <w:shd w:val="clear" w:color="auto" w:fill="FFFFFF"/>
        </w:rPr>
        <w:t>Advances</w:t>
      </w:r>
      <w:proofErr w:type="gramEnd"/>
      <w:r w:rsidRPr="002872D1">
        <w:rPr>
          <w:rFonts w:ascii="Arial" w:hAnsi="Arial" w:cs="Arial"/>
          <w:iCs/>
          <w:sz w:val="20"/>
          <w:szCs w:val="20"/>
          <w:shd w:val="clear" w:color="auto" w:fill="FFFFFF"/>
        </w:rPr>
        <w:t xml:space="preserve"> in silk science and technology</w:t>
      </w:r>
      <w:r w:rsidRPr="002872D1">
        <w:rPr>
          <w:rFonts w:ascii="Arial" w:hAnsi="Arial" w:cs="Arial"/>
          <w:sz w:val="20"/>
          <w:szCs w:val="20"/>
          <w:shd w:val="clear" w:color="auto" w:fill="FFFFFF"/>
        </w:rPr>
        <w:t xml:space="preserve">, </w:t>
      </w:r>
      <w:r w:rsidR="00D61324" w:rsidRPr="002872D1">
        <w:rPr>
          <w:rFonts w:ascii="Arial" w:hAnsi="Arial" w:cs="Arial"/>
          <w:sz w:val="20"/>
          <w:szCs w:val="20"/>
          <w:shd w:val="clear" w:color="auto" w:fill="FFFFFF"/>
        </w:rPr>
        <w:t xml:space="preserve">(pp </w:t>
      </w:r>
      <w:r w:rsidRPr="002872D1">
        <w:rPr>
          <w:rFonts w:ascii="Arial" w:hAnsi="Arial" w:cs="Arial"/>
          <w:sz w:val="20"/>
          <w:szCs w:val="20"/>
          <w:shd w:val="clear" w:color="auto" w:fill="FFFFFF"/>
        </w:rPr>
        <w:t>3-16</w:t>
      </w:r>
      <w:r w:rsidR="00D61324" w:rsidRPr="002872D1">
        <w:rPr>
          <w:rFonts w:ascii="Arial" w:hAnsi="Arial" w:cs="Arial"/>
          <w:sz w:val="20"/>
          <w:szCs w:val="20"/>
          <w:shd w:val="clear" w:color="auto" w:fill="FFFFFF"/>
        </w:rPr>
        <w:t xml:space="preserve">), </w:t>
      </w:r>
      <w:r w:rsidR="00D61324" w:rsidRPr="002872D1">
        <w:rPr>
          <w:rFonts w:ascii="Arial" w:eastAsia="Times New Roman" w:hAnsi="Arial" w:cs="Arial"/>
          <w:sz w:val="20"/>
          <w:szCs w:val="20"/>
        </w:rPr>
        <w:t>Woodhead Publishing Series.</w:t>
      </w:r>
      <w:r w:rsidR="00D61324" w:rsidRPr="002872D1">
        <w:rPr>
          <w:rFonts w:ascii="Arial" w:eastAsia="Times New Roman" w:hAnsi="Arial" w:cs="Arial"/>
          <w:color w:val="555555"/>
          <w:sz w:val="20"/>
          <w:szCs w:val="20"/>
        </w:rPr>
        <w:t xml:space="preserve"> </w:t>
      </w:r>
      <w:hyperlink r:id="rId24" w:history="1">
        <w:r w:rsidR="00D61324" w:rsidRPr="002872D1">
          <w:rPr>
            <w:rStyle w:val="Hyperlink"/>
            <w:rFonts w:ascii="Arial" w:eastAsia="Times New Roman" w:hAnsi="Arial" w:cs="Arial"/>
            <w:sz w:val="20"/>
            <w:szCs w:val="20"/>
          </w:rPr>
          <w:t>http://dx.doi.org/10.1016/B978-1-78242-311-9.00001-X</w:t>
        </w:r>
      </w:hyperlink>
    </w:p>
    <w:p w14:paraId="213B5E12" w14:textId="77777777" w:rsidR="00D61324" w:rsidRPr="002872D1" w:rsidRDefault="00D61324" w:rsidP="00D61324">
      <w:pPr>
        <w:pStyle w:val="ListParagraph"/>
        <w:numPr>
          <w:ilvl w:val="0"/>
          <w:numId w:val="2"/>
        </w:numPr>
        <w:spacing w:before="240"/>
        <w:ind w:left="284" w:right="571" w:hanging="284"/>
        <w:jc w:val="both"/>
        <w:rPr>
          <w:rFonts w:ascii="Arial" w:hAnsi="Arial" w:cs="Arial"/>
          <w:sz w:val="20"/>
          <w:szCs w:val="20"/>
        </w:rPr>
      </w:pPr>
      <w:proofErr w:type="spellStart"/>
      <w:r w:rsidRPr="002872D1">
        <w:rPr>
          <w:rFonts w:ascii="Arial" w:hAnsi="Arial" w:cs="Arial"/>
          <w:color w:val="222222"/>
          <w:sz w:val="20"/>
          <w:szCs w:val="20"/>
          <w:shd w:val="clear" w:color="auto" w:fill="FFFFFF"/>
        </w:rPr>
        <w:t>Padaki</w:t>
      </w:r>
      <w:proofErr w:type="spellEnd"/>
      <w:r w:rsidRPr="002872D1">
        <w:rPr>
          <w:rFonts w:ascii="Arial" w:hAnsi="Arial" w:cs="Arial"/>
          <w:color w:val="222222"/>
          <w:sz w:val="20"/>
          <w:szCs w:val="20"/>
          <w:shd w:val="clear" w:color="auto" w:fill="FFFFFF"/>
        </w:rPr>
        <w:t xml:space="preserve">, N. V., Bhattacharya, A., Das, B., Choudhury, B., Mishra, S. N., &amp; Singh, B. K. (2014). Studies on the Influence of seasonal and regional aspects on the quality of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silk. </w:t>
      </w:r>
      <w:r w:rsidRPr="002872D1">
        <w:rPr>
          <w:rFonts w:ascii="Arial" w:hAnsi="Arial" w:cs="Arial"/>
          <w:iCs/>
          <w:color w:val="222222"/>
          <w:sz w:val="20"/>
          <w:szCs w:val="20"/>
          <w:shd w:val="clear" w:color="auto" w:fill="FFFFFF"/>
        </w:rPr>
        <w:t>Research Journal of Textile and Apparel</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18</w:t>
      </w:r>
      <w:r w:rsidRPr="002872D1">
        <w:rPr>
          <w:rFonts w:ascii="Arial" w:hAnsi="Arial" w:cs="Arial"/>
          <w:color w:val="222222"/>
          <w:sz w:val="20"/>
          <w:szCs w:val="20"/>
          <w:shd w:val="clear" w:color="auto" w:fill="FFFFFF"/>
        </w:rPr>
        <w:t xml:space="preserve">(1), 25-30. </w:t>
      </w:r>
      <w:hyperlink r:id="rId25" w:history="1">
        <w:r w:rsidRPr="002872D1">
          <w:rPr>
            <w:rStyle w:val="Hyperlink"/>
            <w:rFonts w:ascii="Arial" w:hAnsi="Arial" w:cs="Arial"/>
            <w:sz w:val="20"/>
            <w:szCs w:val="20"/>
            <w:shd w:val="clear" w:color="auto" w:fill="FFFFFF"/>
          </w:rPr>
          <w:t>http://dx.doi.org/10.1108/RJTA-18-01-2014-B004</w:t>
        </w:r>
      </w:hyperlink>
    </w:p>
    <w:p w14:paraId="7D94A93C" w14:textId="77777777" w:rsidR="00D61324" w:rsidRPr="002872D1" w:rsidRDefault="00D61324" w:rsidP="00D6132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Devi, D., </w:t>
      </w:r>
      <w:proofErr w:type="spellStart"/>
      <w:r w:rsidRPr="002872D1">
        <w:rPr>
          <w:rFonts w:ascii="Arial" w:hAnsi="Arial" w:cs="Arial"/>
          <w:color w:val="222222"/>
          <w:sz w:val="20"/>
          <w:szCs w:val="20"/>
          <w:shd w:val="clear" w:color="auto" w:fill="FFFFFF"/>
        </w:rPr>
        <w:t>Sarma</w:t>
      </w:r>
      <w:proofErr w:type="spellEnd"/>
      <w:r w:rsidRPr="002872D1">
        <w:rPr>
          <w:rFonts w:ascii="Arial" w:hAnsi="Arial" w:cs="Arial"/>
          <w:color w:val="222222"/>
          <w:sz w:val="20"/>
          <w:szCs w:val="20"/>
          <w:shd w:val="clear" w:color="auto" w:fill="FFFFFF"/>
        </w:rPr>
        <w:t xml:space="preserve">, N. S., Talukdar, B., </w:t>
      </w:r>
      <w:proofErr w:type="spellStart"/>
      <w:r w:rsidRPr="002872D1">
        <w:rPr>
          <w:rFonts w:ascii="Arial" w:hAnsi="Arial" w:cs="Arial"/>
          <w:color w:val="222222"/>
          <w:sz w:val="20"/>
          <w:szCs w:val="20"/>
          <w:shd w:val="clear" w:color="auto" w:fill="FFFFFF"/>
        </w:rPr>
        <w:t>Chetri</w:t>
      </w:r>
      <w:proofErr w:type="spellEnd"/>
      <w:r w:rsidRPr="002872D1">
        <w:rPr>
          <w:rFonts w:ascii="Arial" w:hAnsi="Arial" w:cs="Arial"/>
          <w:color w:val="222222"/>
          <w:sz w:val="20"/>
          <w:szCs w:val="20"/>
          <w:shd w:val="clear" w:color="auto" w:fill="FFFFFF"/>
        </w:rPr>
        <w:t xml:space="preserve">, P., Baruah, K. C., &amp; </w:t>
      </w:r>
      <w:proofErr w:type="spellStart"/>
      <w:r w:rsidRPr="002872D1">
        <w:rPr>
          <w:rFonts w:ascii="Arial" w:hAnsi="Arial" w:cs="Arial"/>
          <w:color w:val="222222"/>
          <w:sz w:val="20"/>
          <w:szCs w:val="20"/>
          <w:shd w:val="clear" w:color="auto" w:fill="FFFFFF"/>
        </w:rPr>
        <w:t>Dass</w:t>
      </w:r>
      <w:proofErr w:type="spellEnd"/>
      <w:r w:rsidRPr="002872D1">
        <w:rPr>
          <w:rFonts w:ascii="Arial" w:hAnsi="Arial" w:cs="Arial"/>
          <w:color w:val="222222"/>
          <w:sz w:val="20"/>
          <w:szCs w:val="20"/>
          <w:shd w:val="clear" w:color="auto" w:fill="FFFFFF"/>
        </w:rPr>
        <w:t xml:space="preserve">, N. N. (2011). Study of the structure of degummed </w:t>
      </w:r>
      <w:proofErr w:type="spellStart"/>
      <w:r w:rsidRPr="002872D1">
        <w:rPr>
          <w:rFonts w:ascii="Arial" w:hAnsi="Arial" w:cs="Arial"/>
          <w:color w:val="222222"/>
          <w:sz w:val="20"/>
          <w:szCs w:val="20"/>
          <w:shd w:val="clear" w:color="auto" w:fill="FFFFFF"/>
        </w:rPr>
        <w:t>Antheraea</w:t>
      </w:r>
      <w:proofErr w:type="spellEnd"/>
      <w:r w:rsidRPr="002872D1">
        <w:rPr>
          <w:rFonts w:ascii="Arial" w:hAnsi="Arial" w:cs="Arial"/>
          <w:color w:val="222222"/>
          <w:sz w:val="20"/>
          <w:szCs w:val="20"/>
          <w:shd w:val="clear" w:color="auto" w:fill="FFFFFF"/>
        </w:rPr>
        <w:t xml:space="preserve"> </w:t>
      </w:r>
      <w:proofErr w:type="spellStart"/>
      <w:r w:rsidRPr="002872D1">
        <w:rPr>
          <w:rFonts w:ascii="Arial" w:hAnsi="Arial" w:cs="Arial"/>
          <w:color w:val="222222"/>
          <w:sz w:val="20"/>
          <w:szCs w:val="20"/>
          <w:shd w:val="clear" w:color="auto" w:fill="FFFFFF"/>
        </w:rPr>
        <w:t>assamensis</w:t>
      </w:r>
      <w:proofErr w:type="spellEnd"/>
      <w:r w:rsidRPr="002872D1">
        <w:rPr>
          <w:rFonts w:ascii="Arial" w:hAnsi="Arial" w:cs="Arial"/>
          <w:color w:val="222222"/>
          <w:sz w:val="20"/>
          <w:szCs w:val="20"/>
          <w:shd w:val="clear" w:color="auto" w:fill="FFFFFF"/>
        </w:rPr>
        <w:t xml:space="preserve">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silk </w:t>
      </w:r>
      <w:proofErr w:type="spellStart"/>
      <w:r w:rsidRPr="002872D1">
        <w:rPr>
          <w:rFonts w:ascii="Arial" w:hAnsi="Arial" w:cs="Arial"/>
          <w:color w:val="222222"/>
          <w:sz w:val="20"/>
          <w:szCs w:val="20"/>
          <w:shd w:val="clear" w:color="auto" w:fill="FFFFFF"/>
        </w:rPr>
        <w:t>fibre</w:t>
      </w:r>
      <w:proofErr w:type="spellEnd"/>
      <w:r w:rsidRPr="002872D1">
        <w:rPr>
          <w:rFonts w:ascii="Arial" w:hAnsi="Arial" w:cs="Arial"/>
          <w:color w:val="222222"/>
          <w:sz w:val="20"/>
          <w:szCs w:val="20"/>
          <w:shd w:val="clear" w:color="auto" w:fill="FFFFFF"/>
        </w:rPr>
        <w:t>. </w:t>
      </w:r>
      <w:r w:rsidRPr="002872D1">
        <w:rPr>
          <w:rFonts w:ascii="Arial" w:hAnsi="Arial" w:cs="Arial"/>
          <w:i/>
          <w:iCs/>
          <w:color w:val="222222"/>
          <w:sz w:val="20"/>
          <w:szCs w:val="20"/>
          <w:shd w:val="clear" w:color="auto" w:fill="FFFFFF"/>
        </w:rPr>
        <w:t>Journal of the Textile Institute</w:t>
      </w:r>
      <w:r w:rsidRPr="002872D1">
        <w:rPr>
          <w:rFonts w:ascii="Arial" w:hAnsi="Arial" w:cs="Arial"/>
          <w:color w:val="222222"/>
          <w:sz w:val="20"/>
          <w:szCs w:val="20"/>
          <w:shd w:val="clear" w:color="auto" w:fill="FFFFFF"/>
        </w:rPr>
        <w:t>, </w:t>
      </w:r>
      <w:r w:rsidRPr="002872D1">
        <w:rPr>
          <w:rFonts w:ascii="Arial" w:hAnsi="Arial" w:cs="Arial"/>
          <w:i/>
          <w:iCs/>
          <w:color w:val="222222"/>
          <w:sz w:val="20"/>
          <w:szCs w:val="20"/>
          <w:shd w:val="clear" w:color="auto" w:fill="FFFFFF"/>
        </w:rPr>
        <w:t>102</w:t>
      </w:r>
      <w:r w:rsidRPr="002872D1">
        <w:rPr>
          <w:rFonts w:ascii="Arial" w:hAnsi="Arial" w:cs="Arial"/>
          <w:color w:val="222222"/>
          <w:sz w:val="20"/>
          <w:szCs w:val="20"/>
          <w:shd w:val="clear" w:color="auto" w:fill="FFFFFF"/>
        </w:rPr>
        <w:t>(6), 527-533.</w:t>
      </w:r>
      <w:r w:rsidRPr="002872D1">
        <w:rPr>
          <w:rFonts w:ascii="Arial" w:hAnsi="Arial" w:cs="Arial"/>
          <w:sz w:val="20"/>
          <w:szCs w:val="20"/>
        </w:rPr>
        <w:t xml:space="preserve"> </w:t>
      </w:r>
      <w:hyperlink r:id="rId26" w:history="1">
        <w:r w:rsidRPr="002872D1">
          <w:rPr>
            <w:rStyle w:val="Hyperlink"/>
            <w:rFonts w:ascii="Arial" w:hAnsi="Arial" w:cs="Arial"/>
            <w:sz w:val="20"/>
            <w:szCs w:val="20"/>
            <w:shd w:val="clear" w:color="auto" w:fill="FFFFFF"/>
          </w:rPr>
          <w:t>http://dx.doi.org/10.1080/00405000.2010.498172</w:t>
        </w:r>
      </w:hyperlink>
    </w:p>
    <w:p w14:paraId="4B2D54B0" w14:textId="77777777" w:rsidR="00D61324" w:rsidRPr="002872D1" w:rsidRDefault="00D61324" w:rsidP="00D6132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Dutta, S., Talukdar, B., </w:t>
      </w:r>
      <w:proofErr w:type="spellStart"/>
      <w:r w:rsidRPr="002872D1">
        <w:rPr>
          <w:rFonts w:ascii="Arial" w:hAnsi="Arial" w:cs="Arial"/>
          <w:color w:val="222222"/>
          <w:sz w:val="20"/>
          <w:szCs w:val="20"/>
          <w:shd w:val="clear" w:color="auto" w:fill="FFFFFF"/>
        </w:rPr>
        <w:t>Bharali</w:t>
      </w:r>
      <w:proofErr w:type="spellEnd"/>
      <w:r w:rsidRPr="002872D1">
        <w:rPr>
          <w:rFonts w:ascii="Arial" w:hAnsi="Arial" w:cs="Arial"/>
          <w:color w:val="222222"/>
          <w:sz w:val="20"/>
          <w:szCs w:val="20"/>
          <w:shd w:val="clear" w:color="auto" w:fill="FFFFFF"/>
        </w:rPr>
        <w:t xml:space="preserve">, R., </w:t>
      </w:r>
      <w:proofErr w:type="spellStart"/>
      <w:r w:rsidRPr="002872D1">
        <w:rPr>
          <w:rFonts w:ascii="Arial" w:hAnsi="Arial" w:cs="Arial"/>
          <w:color w:val="222222"/>
          <w:sz w:val="20"/>
          <w:szCs w:val="20"/>
          <w:shd w:val="clear" w:color="auto" w:fill="FFFFFF"/>
        </w:rPr>
        <w:t>Rajkhowa</w:t>
      </w:r>
      <w:proofErr w:type="spellEnd"/>
      <w:r w:rsidRPr="002872D1">
        <w:rPr>
          <w:rFonts w:ascii="Arial" w:hAnsi="Arial" w:cs="Arial"/>
          <w:color w:val="222222"/>
          <w:sz w:val="20"/>
          <w:szCs w:val="20"/>
          <w:shd w:val="clear" w:color="auto" w:fill="FFFFFF"/>
        </w:rPr>
        <w:t xml:space="preserve">, R., &amp; Devi, D. (2013). Fabrication and characterization of biomaterial film from gland silk of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and </w:t>
      </w:r>
      <w:proofErr w:type="spellStart"/>
      <w:r w:rsidRPr="002872D1">
        <w:rPr>
          <w:rFonts w:ascii="Arial" w:hAnsi="Arial" w:cs="Arial"/>
          <w:color w:val="222222"/>
          <w:sz w:val="20"/>
          <w:szCs w:val="20"/>
          <w:shd w:val="clear" w:color="auto" w:fill="FFFFFF"/>
        </w:rPr>
        <w:t>eri</w:t>
      </w:r>
      <w:proofErr w:type="spellEnd"/>
      <w:r w:rsidRPr="002872D1">
        <w:rPr>
          <w:rFonts w:ascii="Arial" w:hAnsi="Arial" w:cs="Arial"/>
          <w:color w:val="222222"/>
          <w:sz w:val="20"/>
          <w:szCs w:val="20"/>
          <w:shd w:val="clear" w:color="auto" w:fill="FFFFFF"/>
        </w:rPr>
        <w:t xml:space="preserve"> silkworms. </w:t>
      </w:r>
      <w:r w:rsidRPr="002872D1">
        <w:rPr>
          <w:rFonts w:ascii="Arial" w:hAnsi="Arial" w:cs="Arial"/>
          <w:i/>
          <w:iCs/>
          <w:color w:val="222222"/>
          <w:sz w:val="20"/>
          <w:szCs w:val="20"/>
          <w:shd w:val="clear" w:color="auto" w:fill="FFFFFF"/>
        </w:rPr>
        <w:t>Biopolymers</w:t>
      </w:r>
      <w:r w:rsidRPr="002872D1">
        <w:rPr>
          <w:rFonts w:ascii="Arial" w:hAnsi="Arial" w:cs="Arial"/>
          <w:color w:val="222222"/>
          <w:sz w:val="20"/>
          <w:szCs w:val="20"/>
          <w:shd w:val="clear" w:color="auto" w:fill="FFFFFF"/>
        </w:rPr>
        <w:t>, </w:t>
      </w:r>
      <w:r w:rsidRPr="002872D1">
        <w:rPr>
          <w:rFonts w:ascii="Arial" w:hAnsi="Arial" w:cs="Arial"/>
          <w:i/>
          <w:iCs/>
          <w:color w:val="222222"/>
          <w:sz w:val="20"/>
          <w:szCs w:val="20"/>
          <w:shd w:val="clear" w:color="auto" w:fill="FFFFFF"/>
        </w:rPr>
        <w:t>99</w:t>
      </w:r>
      <w:r w:rsidRPr="002872D1">
        <w:rPr>
          <w:rFonts w:ascii="Arial" w:hAnsi="Arial" w:cs="Arial"/>
          <w:color w:val="222222"/>
          <w:sz w:val="20"/>
          <w:szCs w:val="20"/>
          <w:shd w:val="clear" w:color="auto" w:fill="FFFFFF"/>
        </w:rPr>
        <w:t>(5), 326-333.</w:t>
      </w:r>
      <w:r w:rsidRPr="002872D1">
        <w:rPr>
          <w:rFonts w:ascii="Arial" w:hAnsi="Arial" w:cs="Arial"/>
          <w:sz w:val="20"/>
          <w:szCs w:val="20"/>
        </w:rPr>
        <w:t xml:space="preserve"> </w:t>
      </w:r>
      <w:hyperlink r:id="rId27" w:history="1">
        <w:r w:rsidRPr="002872D1">
          <w:rPr>
            <w:rStyle w:val="Hyperlink"/>
            <w:rFonts w:ascii="Arial" w:hAnsi="Arial" w:cs="Arial"/>
            <w:sz w:val="20"/>
            <w:szCs w:val="20"/>
            <w:shd w:val="clear" w:color="auto" w:fill="FFFFFF"/>
          </w:rPr>
          <w:t>https://doi.org/10.1002/bip.22168</w:t>
        </w:r>
      </w:hyperlink>
    </w:p>
    <w:p w14:paraId="2516C160" w14:textId="77777777" w:rsidR="006F1FAE" w:rsidRPr="002872D1" w:rsidRDefault="006F1FAE" w:rsidP="00D6132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Baruah, M. B., &amp; </w:t>
      </w:r>
      <w:proofErr w:type="spellStart"/>
      <w:r w:rsidRPr="002872D1">
        <w:rPr>
          <w:rFonts w:ascii="Arial" w:hAnsi="Arial" w:cs="Arial"/>
          <w:color w:val="222222"/>
          <w:sz w:val="20"/>
          <w:szCs w:val="20"/>
          <w:shd w:val="clear" w:color="auto" w:fill="FFFFFF"/>
        </w:rPr>
        <w:t>Kalita</w:t>
      </w:r>
      <w:proofErr w:type="spellEnd"/>
      <w:r w:rsidRPr="002872D1">
        <w:rPr>
          <w:rFonts w:ascii="Arial" w:hAnsi="Arial" w:cs="Arial"/>
          <w:color w:val="222222"/>
          <w:sz w:val="20"/>
          <w:szCs w:val="20"/>
          <w:shd w:val="clear" w:color="auto" w:fill="FFFFFF"/>
        </w:rPr>
        <w:t xml:space="preserve">, P. (2023).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silk: Sustainable materials for emerging technology. In </w:t>
      </w:r>
      <w:r w:rsidRPr="002872D1">
        <w:rPr>
          <w:rFonts w:ascii="Arial" w:hAnsi="Arial" w:cs="Arial"/>
          <w:iCs/>
          <w:color w:val="222222"/>
          <w:sz w:val="20"/>
          <w:szCs w:val="20"/>
          <w:shd w:val="clear" w:color="auto" w:fill="FFFFFF"/>
        </w:rPr>
        <w:t>Advanced Materials from Recycled Waste</w:t>
      </w:r>
      <w:r w:rsidRPr="002872D1">
        <w:rPr>
          <w:rFonts w:ascii="Arial" w:hAnsi="Arial" w:cs="Arial"/>
          <w:color w:val="222222"/>
          <w:sz w:val="20"/>
          <w:szCs w:val="20"/>
          <w:shd w:val="clear" w:color="auto" w:fill="FFFFFF"/>
        </w:rPr>
        <w:t> (pp. 295-316). Elsevier.</w:t>
      </w:r>
    </w:p>
    <w:p w14:paraId="750546C1" w14:textId="77777777" w:rsidR="006F1FAE" w:rsidRPr="002872D1" w:rsidRDefault="00D61324" w:rsidP="006F1FAE">
      <w:pPr>
        <w:pStyle w:val="ListParagraph"/>
        <w:numPr>
          <w:ilvl w:val="0"/>
          <w:numId w:val="2"/>
        </w:numPr>
        <w:spacing w:before="240"/>
        <w:ind w:left="284" w:right="571" w:hanging="284"/>
        <w:jc w:val="both"/>
        <w:rPr>
          <w:rFonts w:ascii="Arial" w:hAnsi="Arial" w:cs="Arial"/>
          <w:sz w:val="20"/>
          <w:szCs w:val="20"/>
        </w:rPr>
      </w:pPr>
      <w:proofErr w:type="spellStart"/>
      <w:r w:rsidRPr="002872D1">
        <w:rPr>
          <w:rFonts w:ascii="Arial" w:hAnsi="Arial" w:cs="Arial"/>
          <w:color w:val="222222"/>
          <w:sz w:val="20"/>
          <w:szCs w:val="20"/>
          <w:shd w:val="clear" w:color="auto" w:fill="FFFFFF"/>
        </w:rPr>
        <w:t>Kalita</w:t>
      </w:r>
      <w:proofErr w:type="spellEnd"/>
      <w:r w:rsidRPr="002872D1">
        <w:rPr>
          <w:rFonts w:ascii="Arial" w:hAnsi="Arial" w:cs="Arial"/>
          <w:color w:val="222222"/>
          <w:sz w:val="20"/>
          <w:szCs w:val="20"/>
          <w:shd w:val="clear" w:color="auto" w:fill="FFFFFF"/>
        </w:rPr>
        <w:t xml:space="preserve">, T., &amp; Dutta, K. (2020). </w:t>
      </w:r>
      <w:proofErr w:type="spellStart"/>
      <w:r w:rsidRPr="002872D1">
        <w:rPr>
          <w:rFonts w:ascii="Arial" w:hAnsi="Arial" w:cs="Arial"/>
          <w:color w:val="222222"/>
          <w:sz w:val="20"/>
          <w:szCs w:val="20"/>
          <w:shd w:val="clear" w:color="auto" w:fill="FFFFFF"/>
        </w:rPr>
        <w:t>Characterisation</w:t>
      </w:r>
      <w:proofErr w:type="spellEnd"/>
      <w:r w:rsidRPr="002872D1">
        <w:rPr>
          <w:rFonts w:ascii="Arial" w:hAnsi="Arial" w:cs="Arial"/>
          <w:color w:val="222222"/>
          <w:sz w:val="20"/>
          <w:szCs w:val="20"/>
          <w:shd w:val="clear" w:color="auto" w:fill="FFFFFF"/>
        </w:rPr>
        <w:t xml:space="preserve"> of cocoon of different population of </w:t>
      </w:r>
      <w:proofErr w:type="spellStart"/>
      <w:r w:rsidRPr="002872D1">
        <w:rPr>
          <w:rFonts w:ascii="Arial" w:hAnsi="Arial" w:cs="Arial"/>
          <w:i/>
          <w:color w:val="222222"/>
          <w:sz w:val="20"/>
          <w:szCs w:val="20"/>
          <w:shd w:val="clear" w:color="auto" w:fill="FFFFFF"/>
        </w:rPr>
        <w:t>Antheraea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assamensis</w:t>
      </w:r>
      <w:proofErr w:type="spellEnd"/>
      <w:r w:rsidRPr="002872D1">
        <w:rPr>
          <w:rFonts w:ascii="Arial" w:hAnsi="Arial" w:cs="Arial"/>
          <w:color w:val="222222"/>
          <w:sz w:val="20"/>
          <w:szCs w:val="20"/>
          <w:shd w:val="clear" w:color="auto" w:fill="FFFFFF"/>
        </w:rPr>
        <w:t xml:space="preserve"> (Lepidoptera: </w:t>
      </w:r>
      <w:proofErr w:type="spellStart"/>
      <w:r w:rsidRPr="002872D1">
        <w:rPr>
          <w:rFonts w:ascii="Arial" w:hAnsi="Arial" w:cs="Arial"/>
          <w:color w:val="222222"/>
          <w:sz w:val="20"/>
          <w:szCs w:val="20"/>
          <w:shd w:val="clear" w:color="auto" w:fill="FFFFFF"/>
        </w:rPr>
        <w:t>Saturniidae</w:t>
      </w:r>
      <w:proofErr w:type="spellEnd"/>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Oriental Insects</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54</w:t>
      </w:r>
      <w:r w:rsidRPr="002872D1">
        <w:rPr>
          <w:rFonts w:ascii="Arial" w:hAnsi="Arial" w:cs="Arial"/>
          <w:color w:val="222222"/>
          <w:sz w:val="20"/>
          <w:szCs w:val="20"/>
          <w:shd w:val="clear" w:color="auto" w:fill="FFFFFF"/>
        </w:rPr>
        <w:t>(4), 574-590.</w:t>
      </w:r>
      <w:r w:rsidRPr="002872D1">
        <w:rPr>
          <w:rFonts w:ascii="Arial" w:hAnsi="Arial" w:cs="Arial"/>
          <w:sz w:val="20"/>
          <w:szCs w:val="20"/>
        </w:rPr>
        <w:t xml:space="preserve"> </w:t>
      </w:r>
      <w:hyperlink r:id="rId28" w:history="1">
        <w:r w:rsidRPr="002872D1">
          <w:rPr>
            <w:rStyle w:val="Hyperlink"/>
            <w:rFonts w:ascii="Arial" w:hAnsi="Arial" w:cs="Arial"/>
            <w:sz w:val="20"/>
            <w:szCs w:val="20"/>
            <w:shd w:val="clear" w:color="auto" w:fill="FFFFFF"/>
          </w:rPr>
          <w:t>http://dx.doi.org/10.1080/00305316.2020.1727376</w:t>
        </w:r>
      </w:hyperlink>
    </w:p>
    <w:p w14:paraId="667853DF" w14:textId="77777777" w:rsidR="006F1FAE" w:rsidRPr="002872D1" w:rsidRDefault="006F1FAE" w:rsidP="006F1FAE">
      <w:pPr>
        <w:pStyle w:val="ListParagraph"/>
        <w:numPr>
          <w:ilvl w:val="0"/>
          <w:numId w:val="2"/>
        </w:numPr>
        <w:spacing w:before="240"/>
        <w:ind w:left="284" w:right="571" w:hanging="284"/>
        <w:jc w:val="both"/>
        <w:rPr>
          <w:rFonts w:ascii="Arial" w:hAnsi="Arial" w:cs="Arial"/>
          <w:sz w:val="20"/>
          <w:szCs w:val="20"/>
        </w:rPr>
      </w:pPr>
      <w:proofErr w:type="spellStart"/>
      <w:r w:rsidRPr="002872D1">
        <w:rPr>
          <w:rFonts w:ascii="Arial" w:hAnsi="Arial" w:cs="Arial"/>
          <w:color w:val="222222"/>
          <w:sz w:val="20"/>
          <w:szCs w:val="20"/>
          <w:shd w:val="clear" w:color="auto" w:fill="FFFFFF"/>
        </w:rPr>
        <w:t>Sarmah</w:t>
      </w:r>
      <w:proofErr w:type="spellEnd"/>
      <w:r w:rsidRPr="002872D1">
        <w:rPr>
          <w:rFonts w:ascii="Arial" w:hAnsi="Arial" w:cs="Arial"/>
          <w:color w:val="222222"/>
          <w:sz w:val="20"/>
          <w:szCs w:val="20"/>
          <w:shd w:val="clear" w:color="auto" w:fill="FFFFFF"/>
        </w:rPr>
        <w:t xml:space="preserve">, M. C., Rahman, S. A. S., &amp; </w:t>
      </w:r>
      <w:proofErr w:type="spellStart"/>
      <w:r w:rsidRPr="002872D1">
        <w:rPr>
          <w:rFonts w:ascii="Arial" w:hAnsi="Arial" w:cs="Arial"/>
          <w:color w:val="222222"/>
          <w:sz w:val="20"/>
          <w:szCs w:val="20"/>
          <w:shd w:val="clear" w:color="auto" w:fill="FFFFFF"/>
        </w:rPr>
        <w:t>Barah</w:t>
      </w:r>
      <w:proofErr w:type="spellEnd"/>
      <w:r w:rsidRPr="002872D1">
        <w:rPr>
          <w:rFonts w:ascii="Arial" w:hAnsi="Arial" w:cs="Arial"/>
          <w:color w:val="222222"/>
          <w:sz w:val="20"/>
          <w:szCs w:val="20"/>
          <w:shd w:val="clear" w:color="auto" w:fill="FFFFFF"/>
        </w:rPr>
        <w:t xml:space="preserve">, A. (2010). Traditional practices and terminologies in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and </w:t>
      </w:r>
      <w:proofErr w:type="spellStart"/>
      <w:r w:rsidRPr="002872D1">
        <w:rPr>
          <w:rFonts w:ascii="Arial" w:hAnsi="Arial" w:cs="Arial"/>
          <w:color w:val="222222"/>
          <w:sz w:val="20"/>
          <w:szCs w:val="20"/>
          <w:shd w:val="clear" w:color="auto" w:fill="FFFFFF"/>
        </w:rPr>
        <w:t>eri</w:t>
      </w:r>
      <w:proofErr w:type="spellEnd"/>
      <w:r w:rsidRPr="002872D1">
        <w:rPr>
          <w:rFonts w:ascii="Arial" w:hAnsi="Arial" w:cs="Arial"/>
          <w:color w:val="222222"/>
          <w:sz w:val="20"/>
          <w:szCs w:val="20"/>
          <w:shd w:val="clear" w:color="auto" w:fill="FFFFFF"/>
        </w:rPr>
        <w:t xml:space="preserve"> culture.</w:t>
      </w:r>
      <w:r w:rsidRPr="002872D1">
        <w:rPr>
          <w:rFonts w:ascii="Arial" w:hAnsi="Arial" w:cs="Arial"/>
          <w:sz w:val="20"/>
          <w:szCs w:val="20"/>
        </w:rPr>
        <w:t xml:space="preserve"> Indian Journal of Traditional Practice, 9(3), 448-452.</w:t>
      </w:r>
    </w:p>
    <w:p w14:paraId="3136724C" w14:textId="77777777" w:rsidR="006F1FAE" w:rsidRPr="002872D1" w:rsidRDefault="006F1FAE" w:rsidP="006F1FAE">
      <w:pPr>
        <w:pStyle w:val="ListParagraph"/>
        <w:numPr>
          <w:ilvl w:val="0"/>
          <w:numId w:val="2"/>
        </w:numPr>
        <w:spacing w:before="240"/>
        <w:ind w:left="284" w:right="571" w:hanging="284"/>
        <w:jc w:val="both"/>
        <w:rPr>
          <w:rFonts w:ascii="Arial" w:hAnsi="Arial" w:cs="Arial"/>
          <w:sz w:val="20"/>
          <w:szCs w:val="20"/>
        </w:rPr>
      </w:pPr>
      <w:proofErr w:type="spellStart"/>
      <w:r w:rsidRPr="002872D1">
        <w:rPr>
          <w:rFonts w:ascii="Arial" w:hAnsi="Arial" w:cs="Arial"/>
          <w:color w:val="222222"/>
          <w:sz w:val="20"/>
          <w:szCs w:val="20"/>
          <w:shd w:val="clear" w:color="auto" w:fill="FFFFFF"/>
        </w:rPr>
        <w:lastRenderedPageBreak/>
        <w:t>Kamili</w:t>
      </w:r>
      <w:proofErr w:type="spellEnd"/>
      <w:r w:rsidRPr="002872D1">
        <w:rPr>
          <w:rFonts w:ascii="Arial" w:hAnsi="Arial" w:cs="Arial"/>
          <w:color w:val="222222"/>
          <w:sz w:val="20"/>
          <w:szCs w:val="20"/>
          <w:shd w:val="clear" w:color="auto" w:fill="FFFFFF"/>
        </w:rPr>
        <w:t xml:space="preserve">, M. B. A. S., &amp; Sharma, R. K. (2014). Influence of seasonal variation on cocoon, silk filament and economic traits of </w:t>
      </w:r>
      <w:r w:rsidRPr="002872D1">
        <w:rPr>
          <w:rFonts w:ascii="Arial" w:hAnsi="Arial" w:cs="Arial"/>
          <w:i/>
          <w:color w:val="222222"/>
          <w:sz w:val="20"/>
          <w:szCs w:val="20"/>
          <w:shd w:val="clear" w:color="auto" w:fill="FFFFFF"/>
        </w:rPr>
        <w:t>Bombyx mori</w:t>
      </w:r>
      <w:r w:rsidRPr="002872D1">
        <w:rPr>
          <w:rFonts w:ascii="Arial" w:hAnsi="Arial" w:cs="Arial"/>
          <w:color w:val="222222"/>
          <w:sz w:val="20"/>
          <w:szCs w:val="20"/>
          <w:shd w:val="clear" w:color="auto" w:fill="FFFFFF"/>
        </w:rPr>
        <w:t xml:space="preserve"> L.</w:t>
      </w:r>
      <w:r w:rsidRPr="002872D1">
        <w:rPr>
          <w:rFonts w:ascii="Arial" w:hAnsi="Arial" w:cs="Arial"/>
          <w:sz w:val="20"/>
          <w:szCs w:val="20"/>
        </w:rPr>
        <w:t xml:space="preserve"> International Journal of Advanced Biological Research, 4(3), 362-368.</w:t>
      </w:r>
    </w:p>
    <w:p w14:paraId="10CB90C0" w14:textId="77777777" w:rsidR="00D61324" w:rsidRPr="002872D1" w:rsidRDefault="006F1FAE" w:rsidP="00D6132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Sarkar, K. (2018). Management of nutritional and climatic factors for silkworm rearing in West Bengal: A review. </w:t>
      </w:r>
      <w:r w:rsidRPr="002872D1">
        <w:rPr>
          <w:rFonts w:ascii="Arial" w:hAnsi="Arial" w:cs="Arial"/>
          <w:iCs/>
          <w:color w:val="222222"/>
          <w:sz w:val="20"/>
          <w:szCs w:val="20"/>
          <w:shd w:val="clear" w:color="auto" w:fill="FFFFFF"/>
        </w:rPr>
        <w:t>International Journal of Agriculture, Environment and Biotechnology</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11</w:t>
      </w:r>
      <w:r w:rsidRPr="002872D1">
        <w:rPr>
          <w:rFonts w:ascii="Arial" w:hAnsi="Arial" w:cs="Arial"/>
          <w:color w:val="222222"/>
          <w:sz w:val="20"/>
          <w:szCs w:val="20"/>
          <w:shd w:val="clear" w:color="auto" w:fill="FFFFFF"/>
        </w:rPr>
        <w:t>(5), 769-780.</w:t>
      </w:r>
      <w:r w:rsidR="008039DD" w:rsidRPr="002872D1">
        <w:rPr>
          <w:rFonts w:ascii="Arial" w:hAnsi="Arial" w:cs="Arial"/>
          <w:color w:val="222222"/>
          <w:sz w:val="20"/>
          <w:szCs w:val="20"/>
          <w:shd w:val="clear" w:color="auto" w:fill="FFFFFF"/>
        </w:rPr>
        <w:t xml:space="preserve"> </w:t>
      </w:r>
      <w:hyperlink r:id="rId29" w:history="1">
        <w:r w:rsidR="008039DD" w:rsidRPr="002872D1">
          <w:rPr>
            <w:rStyle w:val="Hyperlink"/>
            <w:rFonts w:ascii="Arial" w:hAnsi="Arial" w:cs="Arial"/>
            <w:sz w:val="20"/>
            <w:szCs w:val="20"/>
            <w:shd w:val="clear" w:color="auto" w:fill="FFFFFF"/>
          </w:rPr>
          <w:t>http://dx.doi.org/</w:t>
        </w:r>
        <w:r w:rsidR="008039DD" w:rsidRPr="002872D1">
          <w:rPr>
            <w:rStyle w:val="Hyperlink"/>
            <w:rFonts w:ascii="Arial" w:hAnsi="Arial" w:cs="Arial"/>
            <w:sz w:val="20"/>
            <w:szCs w:val="20"/>
          </w:rPr>
          <w:t>10.30954/0974-1712.10.2018.9</w:t>
        </w:r>
      </w:hyperlink>
    </w:p>
    <w:p w14:paraId="6C7CBFA2" w14:textId="77777777" w:rsidR="008039DD" w:rsidRPr="002872D1" w:rsidRDefault="008039DD" w:rsidP="00D6132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Bhatia, N. K., &amp; Yousuf, M. (2014). Effect of rearing season, host plants and their interaction on economical traits of tropical </w:t>
      </w:r>
      <w:proofErr w:type="spellStart"/>
      <w:r w:rsidRPr="002872D1">
        <w:rPr>
          <w:rFonts w:ascii="Arial" w:hAnsi="Arial" w:cs="Arial"/>
          <w:color w:val="222222"/>
          <w:sz w:val="20"/>
          <w:szCs w:val="20"/>
          <w:shd w:val="clear" w:color="auto" w:fill="FFFFFF"/>
        </w:rPr>
        <w:t>tasar</w:t>
      </w:r>
      <w:proofErr w:type="spellEnd"/>
      <w:r w:rsidRPr="002872D1">
        <w:rPr>
          <w:rFonts w:ascii="Arial" w:hAnsi="Arial" w:cs="Arial"/>
          <w:color w:val="222222"/>
          <w:sz w:val="20"/>
          <w:szCs w:val="20"/>
          <w:shd w:val="clear" w:color="auto" w:fill="FFFFFF"/>
        </w:rPr>
        <w:t xml:space="preserve"> silkworm, </w:t>
      </w:r>
      <w:proofErr w:type="spellStart"/>
      <w:r w:rsidRPr="002872D1">
        <w:rPr>
          <w:rFonts w:ascii="Arial" w:hAnsi="Arial" w:cs="Arial"/>
          <w:i/>
          <w:color w:val="222222"/>
          <w:sz w:val="20"/>
          <w:szCs w:val="20"/>
          <w:shd w:val="clear" w:color="auto" w:fill="FFFFFF"/>
        </w:rPr>
        <w:t>Antheraea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mylitta</w:t>
      </w:r>
      <w:proofErr w:type="spellEnd"/>
      <w:r w:rsidRPr="002872D1">
        <w:rPr>
          <w:rFonts w:ascii="Arial" w:hAnsi="Arial" w:cs="Arial"/>
          <w:color w:val="222222"/>
          <w:sz w:val="20"/>
          <w:szCs w:val="20"/>
          <w:shd w:val="clear" w:color="auto" w:fill="FFFFFF"/>
        </w:rPr>
        <w:t xml:space="preserve"> Drury-an overview. </w:t>
      </w:r>
      <w:r w:rsidRPr="002872D1">
        <w:rPr>
          <w:rFonts w:ascii="Arial" w:hAnsi="Arial" w:cs="Arial"/>
          <w:iCs/>
          <w:color w:val="222222"/>
          <w:sz w:val="20"/>
          <w:szCs w:val="20"/>
          <w:shd w:val="clear" w:color="auto" w:fill="FFFFFF"/>
        </w:rPr>
        <w:t>International Journal of Industrial Entomology and Biomaterials</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29</w:t>
      </w:r>
      <w:r w:rsidRPr="002872D1">
        <w:rPr>
          <w:rFonts w:ascii="Arial" w:hAnsi="Arial" w:cs="Arial"/>
          <w:color w:val="222222"/>
          <w:sz w:val="20"/>
          <w:szCs w:val="20"/>
          <w:shd w:val="clear" w:color="auto" w:fill="FFFFFF"/>
        </w:rPr>
        <w:t>(1), 93-119.</w:t>
      </w:r>
      <w:r w:rsidRPr="002872D1">
        <w:rPr>
          <w:rFonts w:ascii="Arial" w:hAnsi="Arial" w:cs="Arial"/>
          <w:sz w:val="20"/>
          <w:szCs w:val="20"/>
        </w:rPr>
        <w:t xml:space="preserve"> </w:t>
      </w:r>
      <w:hyperlink r:id="rId30" w:history="1">
        <w:r w:rsidRPr="002872D1">
          <w:rPr>
            <w:rStyle w:val="Hyperlink"/>
            <w:rFonts w:ascii="Arial" w:hAnsi="Arial" w:cs="Arial"/>
            <w:sz w:val="20"/>
            <w:szCs w:val="20"/>
            <w:shd w:val="clear" w:color="auto" w:fill="FFFFFF"/>
          </w:rPr>
          <w:t>http://dx.doi.org/10.7852/ijie.2014.29.1.93</w:t>
        </w:r>
      </w:hyperlink>
    </w:p>
    <w:p w14:paraId="08D0984D" w14:textId="77777777" w:rsidR="008039DD" w:rsidRPr="002872D1" w:rsidRDefault="008039DD" w:rsidP="00D6132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Chattopadhyay, D., Chakraborty, A., &amp; Chatterjee, S. M. (2017). Studies on structural and </w:t>
      </w:r>
      <w:proofErr w:type="spellStart"/>
      <w:r w:rsidRPr="002872D1">
        <w:rPr>
          <w:rFonts w:ascii="Arial" w:hAnsi="Arial" w:cs="Arial"/>
          <w:color w:val="222222"/>
          <w:sz w:val="20"/>
          <w:szCs w:val="20"/>
          <w:shd w:val="clear" w:color="auto" w:fill="FFFFFF"/>
        </w:rPr>
        <w:t>fibre</w:t>
      </w:r>
      <w:proofErr w:type="spellEnd"/>
      <w:r w:rsidRPr="002872D1">
        <w:rPr>
          <w:rFonts w:ascii="Arial" w:hAnsi="Arial" w:cs="Arial"/>
          <w:color w:val="222222"/>
          <w:sz w:val="20"/>
          <w:szCs w:val="20"/>
          <w:shd w:val="clear" w:color="auto" w:fill="FFFFFF"/>
        </w:rPr>
        <w:t xml:space="preserve"> quality characteristics of </w:t>
      </w:r>
      <w:proofErr w:type="spellStart"/>
      <w:r w:rsidRPr="002872D1">
        <w:rPr>
          <w:rFonts w:ascii="Arial" w:hAnsi="Arial" w:cs="Arial"/>
          <w:color w:val="222222"/>
          <w:sz w:val="20"/>
          <w:szCs w:val="20"/>
          <w:shd w:val="clear" w:color="auto" w:fill="FFFFFF"/>
        </w:rPr>
        <w:t>eri</w:t>
      </w:r>
      <w:proofErr w:type="spellEnd"/>
      <w:r w:rsidRPr="002872D1">
        <w:rPr>
          <w:rFonts w:ascii="Arial" w:hAnsi="Arial" w:cs="Arial"/>
          <w:color w:val="222222"/>
          <w:sz w:val="20"/>
          <w:szCs w:val="20"/>
          <w:shd w:val="clear" w:color="auto" w:fill="FFFFFF"/>
        </w:rPr>
        <w:t xml:space="preserve"> silk cocoons in different seasons and places. </w:t>
      </w:r>
      <w:r w:rsidRPr="002872D1">
        <w:rPr>
          <w:rFonts w:ascii="Arial" w:hAnsi="Arial" w:cs="Arial"/>
          <w:i/>
          <w:iCs/>
          <w:color w:val="222222"/>
          <w:sz w:val="20"/>
          <w:szCs w:val="20"/>
          <w:shd w:val="clear" w:color="auto" w:fill="FFFFFF"/>
        </w:rPr>
        <w:t>The Journal of the Textile Institute</w:t>
      </w:r>
      <w:r w:rsidRPr="002872D1">
        <w:rPr>
          <w:rFonts w:ascii="Arial" w:hAnsi="Arial" w:cs="Arial"/>
          <w:color w:val="222222"/>
          <w:sz w:val="20"/>
          <w:szCs w:val="20"/>
          <w:shd w:val="clear" w:color="auto" w:fill="FFFFFF"/>
        </w:rPr>
        <w:t>, </w:t>
      </w:r>
      <w:r w:rsidRPr="002872D1">
        <w:rPr>
          <w:rFonts w:ascii="Arial" w:hAnsi="Arial" w:cs="Arial"/>
          <w:i/>
          <w:iCs/>
          <w:color w:val="222222"/>
          <w:sz w:val="20"/>
          <w:szCs w:val="20"/>
          <w:shd w:val="clear" w:color="auto" w:fill="FFFFFF"/>
        </w:rPr>
        <w:t>109</w:t>
      </w:r>
      <w:r w:rsidRPr="002872D1">
        <w:rPr>
          <w:rFonts w:ascii="Arial" w:hAnsi="Arial" w:cs="Arial"/>
          <w:color w:val="222222"/>
          <w:sz w:val="20"/>
          <w:szCs w:val="20"/>
          <w:shd w:val="clear" w:color="auto" w:fill="FFFFFF"/>
        </w:rPr>
        <w:t>(4), 543-551.</w:t>
      </w:r>
      <w:r w:rsidRPr="002872D1">
        <w:rPr>
          <w:rFonts w:ascii="Arial" w:hAnsi="Arial" w:cs="Arial"/>
          <w:sz w:val="20"/>
          <w:szCs w:val="20"/>
        </w:rPr>
        <w:t xml:space="preserve"> </w:t>
      </w:r>
      <w:hyperlink r:id="rId31" w:history="1">
        <w:r w:rsidRPr="002872D1">
          <w:rPr>
            <w:rStyle w:val="Hyperlink"/>
            <w:rFonts w:ascii="Arial" w:hAnsi="Arial" w:cs="Arial"/>
            <w:sz w:val="20"/>
            <w:szCs w:val="20"/>
            <w:shd w:val="clear" w:color="auto" w:fill="FFFFFF"/>
          </w:rPr>
          <w:t>https://doi.org/10.1080/00405000.2017.1361118</w:t>
        </w:r>
      </w:hyperlink>
    </w:p>
    <w:p w14:paraId="456F6B8F" w14:textId="77777777" w:rsidR="008039DD" w:rsidRPr="002872D1" w:rsidRDefault="008039DD" w:rsidP="00D61324">
      <w:pPr>
        <w:pStyle w:val="ListParagraph"/>
        <w:numPr>
          <w:ilvl w:val="0"/>
          <w:numId w:val="2"/>
        </w:numPr>
        <w:spacing w:before="240"/>
        <w:ind w:left="284" w:right="571" w:hanging="284"/>
        <w:jc w:val="both"/>
        <w:rPr>
          <w:rFonts w:ascii="Arial" w:hAnsi="Arial" w:cs="Arial"/>
          <w:sz w:val="20"/>
          <w:szCs w:val="20"/>
        </w:rPr>
      </w:pPr>
      <w:proofErr w:type="spellStart"/>
      <w:r w:rsidRPr="002872D1">
        <w:rPr>
          <w:rFonts w:ascii="Arial" w:hAnsi="Arial" w:cs="Arial"/>
          <w:color w:val="222222"/>
          <w:sz w:val="20"/>
          <w:szCs w:val="20"/>
          <w:shd w:val="clear" w:color="auto" w:fill="FFFFFF"/>
        </w:rPr>
        <w:t>Alam</w:t>
      </w:r>
      <w:proofErr w:type="spellEnd"/>
      <w:r w:rsidRPr="002872D1">
        <w:rPr>
          <w:rFonts w:ascii="Arial" w:hAnsi="Arial" w:cs="Arial"/>
          <w:color w:val="222222"/>
          <w:sz w:val="20"/>
          <w:szCs w:val="20"/>
          <w:shd w:val="clear" w:color="auto" w:fill="FFFFFF"/>
        </w:rPr>
        <w:t xml:space="preserve">, K., </w:t>
      </w:r>
      <w:proofErr w:type="spellStart"/>
      <w:r w:rsidRPr="002872D1">
        <w:rPr>
          <w:rFonts w:ascii="Arial" w:hAnsi="Arial" w:cs="Arial"/>
          <w:color w:val="222222"/>
          <w:sz w:val="20"/>
          <w:szCs w:val="20"/>
          <w:shd w:val="clear" w:color="auto" w:fill="FFFFFF"/>
        </w:rPr>
        <w:t>Raviraj</w:t>
      </w:r>
      <w:proofErr w:type="spellEnd"/>
      <w:r w:rsidRPr="002872D1">
        <w:rPr>
          <w:rFonts w:ascii="Arial" w:hAnsi="Arial" w:cs="Arial"/>
          <w:color w:val="222222"/>
          <w:sz w:val="20"/>
          <w:szCs w:val="20"/>
          <w:shd w:val="clear" w:color="auto" w:fill="FFFFFF"/>
        </w:rPr>
        <w:t xml:space="preserve">, V. S., Kar, P. K., &amp; </w:t>
      </w:r>
      <w:proofErr w:type="spellStart"/>
      <w:r w:rsidRPr="002872D1">
        <w:rPr>
          <w:rFonts w:ascii="Arial" w:hAnsi="Arial" w:cs="Arial"/>
          <w:color w:val="222222"/>
          <w:sz w:val="20"/>
          <w:szCs w:val="20"/>
          <w:shd w:val="clear" w:color="auto" w:fill="FFFFFF"/>
        </w:rPr>
        <w:t>Chacroborty</w:t>
      </w:r>
      <w:proofErr w:type="spellEnd"/>
      <w:r w:rsidRPr="002872D1">
        <w:rPr>
          <w:rFonts w:ascii="Arial" w:hAnsi="Arial" w:cs="Arial"/>
          <w:color w:val="222222"/>
          <w:sz w:val="20"/>
          <w:szCs w:val="20"/>
          <w:shd w:val="clear" w:color="auto" w:fill="FFFFFF"/>
        </w:rPr>
        <w:t xml:space="preserve">, S. (2022). Diversity in wild </w:t>
      </w:r>
      <w:proofErr w:type="spellStart"/>
      <w:r w:rsidRPr="002872D1">
        <w:rPr>
          <w:rFonts w:ascii="Arial" w:hAnsi="Arial" w:cs="Arial"/>
          <w:color w:val="222222"/>
          <w:sz w:val="20"/>
          <w:szCs w:val="20"/>
          <w:shd w:val="clear" w:color="auto" w:fill="FFFFFF"/>
        </w:rPr>
        <w:t>tasar</w:t>
      </w:r>
      <w:proofErr w:type="spellEnd"/>
      <w:r w:rsidRPr="002872D1">
        <w:rPr>
          <w:rFonts w:ascii="Arial" w:hAnsi="Arial" w:cs="Arial"/>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Antheraea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mylitta</w:t>
      </w:r>
      <w:proofErr w:type="spellEnd"/>
      <w:r w:rsidRPr="002872D1">
        <w:rPr>
          <w:rFonts w:ascii="Arial" w:hAnsi="Arial" w:cs="Arial"/>
          <w:color w:val="222222"/>
          <w:sz w:val="20"/>
          <w:szCs w:val="20"/>
          <w:shd w:val="clear" w:color="auto" w:fill="FFFFFF"/>
        </w:rPr>
        <w:t xml:space="preserve"> D.) </w:t>
      </w:r>
      <w:proofErr w:type="spellStart"/>
      <w:r w:rsidRPr="002872D1">
        <w:rPr>
          <w:rFonts w:ascii="Arial" w:hAnsi="Arial" w:cs="Arial"/>
          <w:color w:val="222222"/>
          <w:sz w:val="20"/>
          <w:szCs w:val="20"/>
          <w:shd w:val="clear" w:color="auto" w:fill="FFFFFF"/>
        </w:rPr>
        <w:t>ecoraces</w:t>
      </w:r>
      <w:proofErr w:type="spellEnd"/>
      <w:r w:rsidRPr="002872D1">
        <w:rPr>
          <w:rFonts w:ascii="Arial" w:hAnsi="Arial" w:cs="Arial"/>
          <w:color w:val="222222"/>
          <w:sz w:val="20"/>
          <w:szCs w:val="20"/>
          <w:shd w:val="clear" w:color="auto" w:fill="FFFFFF"/>
        </w:rPr>
        <w:t xml:space="preserve"> of </w:t>
      </w:r>
      <w:proofErr w:type="spellStart"/>
      <w:r w:rsidRPr="002872D1">
        <w:rPr>
          <w:rFonts w:ascii="Arial" w:hAnsi="Arial" w:cs="Arial"/>
          <w:color w:val="222222"/>
          <w:sz w:val="20"/>
          <w:szCs w:val="20"/>
          <w:shd w:val="clear" w:color="auto" w:fill="FFFFFF"/>
        </w:rPr>
        <w:t>simlipal</w:t>
      </w:r>
      <w:proofErr w:type="spellEnd"/>
      <w:r w:rsidRPr="002872D1">
        <w:rPr>
          <w:rFonts w:ascii="Arial" w:hAnsi="Arial" w:cs="Arial"/>
          <w:color w:val="222222"/>
          <w:sz w:val="20"/>
          <w:szCs w:val="20"/>
          <w:shd w:val="clear" w:color="auto" w:fill="FFFFFF"/>
        </w:rPr>
        <w:t xml:space="preserve"> biosphere reserve with respect to cocoon and associated parameters. </w:t>
      </w:r>
      <w:r w:rsidRPr="002872D1">
        <w:rPr>
          <w:rFonts w:ascii="Arial" w:hAnsi="Arial" w:cs="Arial"/>
          <w:iCs/>
          <w:color w:val="222222"/>
          <w:sz w:val="20"/>
          <w:szCs w:val="20"/>
          <w:shd w:val="clear" w:color="auto" w:fill="FFFFFF"/>
        </w:rPr>
        <w:t>Plant Archives</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22</w:t>
      </w:r>
      <w:r w:rsidRPr="002872D1">
        <w:rPr>
          <w:rFonts w:ascii="Arial" w:hAnsi="Arial" w:cs="Arial"/>
          <w:color w:val="222222"/>
          <w:sz w:val="20"/>
          <w:szCs w:val="20"/>
          <w:shd w:val="clear" w:color="auto" w:fill="FFFFFF"/>
        </w:rPr>
        <w:t>, 36-39.</w:t>
      </w:r>
      <w:r w:rsidRPr="002872D1">
        <w:rPr>
          <w:rFonts w:ascii="Arial" w:hAnsi="Arial" w:cs="Arial"/>
          <w:sz w:val="20"/>
          <w:szCs w:val="20"/>
        </w:rPr>
        <w:t xml:space="preserve"> </w:t>
      </w:r>
      <w:hyperlink r:id="rId32" w:history="1">
        <w:r w:rsidRPr="002872D1">
          <w:rPr>
            <w:rStyle w:val="Hyperlink"/>
            <w:rFonts w:ascii="Arial" w:hAnsi="Arial" w:cs="Arial"/>
            <w:sz w:val="20"/>
            <w:szCs w:val="20"/>
            <w:shd w:val="clear" w:color="auto" w:fill="FFFFFF"/>
          </w:rPr>
          <w:t>https://doi.org/10.51470/PLANTARCHIVES.2022.v22.splecialissue.008</w:t>
        </w:r>
      </w:hyperlink>
    </w:p>
    <w:p w14:paraId="5E7E1F85" w14:textId="77777777" w:rsidR="008039DD" w:rsidRPr="002872D1" w:rsidRDefault="008039DD" w:rsidP="00D61324">
      <w:pPr>
        <w:pStyle w:val="ListParagraph"/>
        <w:numPr>
          <w:ilvl w:val="0"/>
          <w:numId w:val="2"/>
        </w:numPr>
        <w:spacing w:before="240"/>
        <w:ind w:left="284" w:right="571" w:hanging="284"/>
        <w:jc w:val="both"/>
        <w:rPr>
          <w:rFonts w:ascii="Arial" w:hAnsi="Arial" w:cs="Arial"/>
          <w:sz w:val="20"/>
          <w:szCs w:val="20"/>
        </w:rPr>
      </w:pPr>
      <w:proofErr w:type="spellStart"/>
      <w:r w:rsidRPr="002872D1">
        <w:rPr>
          <w:rFonts w:ascii="Arial" w:hAnsi="Arial" w:cs="Arial"/>
          <w:color w:val="222222"/>
          <w:sz w:val="20"/>
          <w:szCs w:val="20"/>
          <w:shd w:val="clear" w:color="auto" w:fill="FFFFFF"/>
        </w:rPr>
        <w:t>Sarma</w:t>
      </w:r>
      <w:proofErr w:type="spellEnd"/>
      <w:r w:rsidRPr="002872D1">
        <w:rPr>
          <w:rFonts w:ascii="Arial" w:hAnsi="Arial" w:cs="Arial"/>
          <w:color w:val="222222"/>
          <w:sz w:val="20"/>
          <w:szCs w:val="20"/>
          <w:shd w:val="clear" w:color="auto" w:fill="FFFFFF"/>
        </w:rPr>
        <w:t xml:space="preserve">, D., </w:t>
      </w:r>
      <w:proofErr w:type="spellStart"/>
      <w:r w:rsidRPr="002872D1">
        <w:rPr>
          <w:rFonts w:ascii="Arial" w:hAnsi="Arial" w:cs="Arial"/>
          <w:color w:val="222222"/>
          <w:sz w:val="20"/>
          <w:szCs w:val="20"/>
          <w:shd w:val="clear" w:color="auto" w:fill="FFFFFF"/>
        </w:rPr>
        <w:t>Khanikor</w:t>
      </w:r>
      <w:proofErr w:type="spellEnd"/>
      <w:r w:rsidRPr="002872D1">
        <w:rPr>
          <w:rFonts w:ascii="Arial" w:hAnsi="Arial" w:cs="Arial"/>
          <w:color w:val="222222"/>
          <w:sz w:val="20"/>
          <w:szCs w:val="20"/>
          <w:shd w:val="clear" w:color="auto" w:fill="FFFFFF"/>
        </w:rPr>
        <w:t xml:space="preserve">, B., Sultana, N., &amp; </w:t>
      </w:r>
      <w:proofErr w:type="spellStart"/>
      <w:r w:rsidRPr="002872D1">
        <w:rPr>
          <w:rFonts w:ascii="Arial" w:hAnsi="Arial" w:cs="Arial"/>
          <w:color w:val="222222"/>
          <w:sz w:val="20"/>
          <w:szCs w:val="20"/>
          <w:shd w:val="clear" w:color="auto" w:fill="FFFFFF"/>
        </w:rPr>
        <w:t>Saharia</w:t>
      </w:r>
      <w:proofErr w:type="spellEnd"/>
      <w:r w:rsidRPr="002872D1">
        <w:rPr>
          <w:rFonts w:ascii="Arial" w:hAnsi="Arial" w:cs="Arial"/>
          <w:color w:val="222222"/>
          <w:sz w:val="20"/>
          <w:szCs w:val="20"/>
          <w:shd w:val="clear" w:color="auto" w:fill="FFFFFF"/>
        </w:rPr>
        <w:t xml:space="preserve">, R. (2025). Study on the effect of alternate host plants on the growth and biochemical parameters of </w:t>
      </w:r>
      <w:proofErr w:type="spellStart"/>
      <w:r w:rsidRPr="002872D1">
        <w:rPr>
          <w:rFonts w:ascii="Arial" w:hAnsi="Arial" w:cs="Arial"/>
          <w:i/>
          <w:color w:val="222222"/>
          <w:sz w:val="20"/>
          <w:szCs w:val="20"/>
          <w:shd w:val="clear" w:color="auto" w:fill="FFFFFF"/>
        </w:rPr>
        <w:t>Samia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cynthia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ricini</w:t>
      </w:r>
      <w:proofErr w:type="spellEnd"/>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International Journal of Tropical Insect Science</w:t>
      </w:r>
      <w:r w:rsidRPr="002872D1">
        <w:rPr>
          <w:rFonts w:ascii="Arial" w:hAnsi="Arial" w:cs="Arial"/>
          <w:color w:val="222222"/>
          <w:sz w:val="20"/>
          <w:szCs w:val="20"/>
          <w:shd w:val="clear" w:color="auto" w:fill="FFFFFF"/>
        </w:rPr>
        <w:t>, 1-11</w:t>
      </w:r>
      <w:r w:rsidR="00224585" w:rsidRPr="002872D1">
        <w:rPr>
          <w:rFonts w:ascii="Arial" w:hAnsi="Arial" w:cs="Arial"/>
          <w:color w:val="222222"/>
          <w:sz w:val="20"/>
          <w:szCs w:val="20"/>
          <w:shd w:val="clear" w:color="auto" w:fill="FFFFFF"/>
        </w:rPr>
        <w:t>.</w:t>
      </w:r>
      <w:r w:rsidR="00224585" w:rsidRPr="002872D1">
        <w:rPr>
          <w:rFonts w:ascii="Arial" w:hAnsi="Arial" w:cs="Arial"/>
          <w:sz w:val="20"/>
          <w:szCs w:val="20"/>
        </w:rPr>
        <w:t xml:space="preserve"> </w:t>
      </w:r>
      <w:hyperlink r:id="rId33" w:history="1">
        <w:r w:rsidR="00224585" w:rsidRPr="002872D1">
          <w:rPr>
            <w:rStyle w:val="Hyperlink"/>
            <w:rFonts w:ascii="Arial" w:hAnsi="Arial" w:cs="Arial"/>
            <w:sz w:val="20"/>
            <w:szCs w:val="20"/>
            <w:shd w:val="clear" w:color="auto" w:fill="FFFFFF"/>
          </w:rPr>
          <w:t>http://dx.doi.org/10.1007/s42690-025-01544-1</w:t>
        </w:r>
      </w:hyperlink>
    </w:p>
    <w:p w14:paraId="278C119A" w14:textId="77777777" w:rsidR="00224585" w:rsidRPr="002872D1" w:rsidRDefault="00224585" w:rsidP="00D6132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Barman, H., &amp; Rana, B. (2011). Early stage indoor tray rearing of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Silkworm </w:t>
      </w:r>
      <w:r w:rsidRPr="002872D1">
        <w:rPr>
          <w:rFonts w:ascii="Arial" w:hAnsi="Arial" w:cs="Arial"/>
          <w:i/>
          <w:color w:val="222222"/>
          <w:sz w:val="20"/>
          <w:szCs w:val="20"/>
          <w:shd w:val="clear" w:color="auto" w:fill="FFFFFF"/>
        </w:rPr>
        <w:t>(</w:t>
      </w:r>
      <w:proofErr w:type="spellStart"/>
      <w:r w:rsidRPr="002872D1">
        <w:rPr>
          <w:rFonts w:ascii="Arial" w:hAnsi="Arial" w:cs="Arial"/>
          <w:i/>
          <w:color w:val="222222"/>
          <w:sz w:val="20"/>
          <w:szCs w:val="20"/>
          <w:shd w:val="clear" w:color="auto" w:fill="FFFFFF"/>
        </w:rPr>
        <w:t>Antheraea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assamensis</w:t>
      </w:r>
      <w:proofErr w:type="spellEnd"/>
      <w:r w:rsidRPr="002872D1">
        <w:rPr>
          <w:rFonts w:ascii="Arial" w:hAnsi="Arial" w:cs="Arial"/>
          <w:color w:val="222222"/>
          <w:sz w:val="20"/>
          <w:szCs w:val="20"/>
          <w:shd w:val="clear" w:color="auto" w:fill="FFFFFF"/>
        </w:rPr>
        <w:t xml:space="preserve"> Helfer)–a comparative study in respect of larval characters. </w:t>
      </w:r>
      <w:proofErr w:type="spellStart"/>
      <w:r w:rsidRPr="002872D1">
        <w:rPr>
          <w:rFonts w:ascii="Arial" w:hAnsi="Arial" w:cs="Arial"/>
          <w:iCs/>
          <w:color w:val="222222"/>
          <w:sz w:val="20"/>
          <w:szCs w:val="20"/>
          <w:shd w:val="clear" w:color="auto" w:fill="FFFFFF"/>
        </w:rPr>
        <w:t>Munis</w:t>
      </w:r>
      <w:proofErr w:type="spellEnd"/>
      <w:r w:rsidRPr="002872D1">
        <w:rPr>
          <w:rFonts w:ascii="Arial" w:hAnsi="Arial" w:cs="Arial"/>
          <w:iCs/>
          <w:color w:val="222222"/>
          <w:sz w:val="20"/>
          <w:szCs w:val="20"/>
          <w:shd w:val="clear" w:color="auto" w:fill="FFFFFF"/>
        </w:rPr>
        <w:t xml:space="preserve"> Entomology &amp; Zoology</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6</w:t>
      </w:r>
      <w:r w:rsidRPr="002872D1">
        <w:rPr>
          <w:rFonts w:ascii="Arial" w:hAnsi="Arial" w:cs="Arial"/>
          <w:color w:val="222222"/>
          <w:sz w:val="20"/>
          <w:szCs w:val="20"/>
          <w:shd w:val="clear" w:color="auto" w:fill="FFFFFF"/>
        </w:rPr>
        <w:t>(1), 262-267.</w:t>
      </w:r>
    </w:p>
    <w:p w14:paraId="438C0415" w14:textId="77777777" w:rsidR="00224585" w:rsidRPr="002872D1" w:rsidRDefault="00224585" w:rsidP="00D6132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Kumar, V., Majumdar, M., Singh, A., </w:t>
      </w:r>
      <w:proofErr w:type="spellStart"/>
      <w:r w:rsidRPr="002872D1">
        <w:rPr>
          <w:rFonts w:ascii="Arial" w:hAnsi="Arial" w:cs="Arial"/>
          <w:color w:val="222222"/>
          <w:sz w:val="20"/>
          <w:szCs w:val="20"/>
          <w:shd w:val="clear" w:color="auto" w:fill="FFFFFF"/>
        </w:rPr>
        <w:t>Indirakumar</w:t>
      </w:r>
      <w:proofErr w:type="spellEnd"/>
      <w:r w:rsidRPr="002872D1">
        <w:rPr>
          <w:rFonts w:ascii="Arial" w:hAnsi="Arial" w:cs="Arial"/>
          <w:color w:val="222222"/>
          <w:sz w:val="20"/>
          <w:szCs w:val="20"/>
          <w:shd w:val="clear" w:color="auto" w:fill="FFFFFF"/>
        </w:rPr>
        <w:t xml:space="preserve">, K., Kumar, N., &amp; </w:t>
      </w:r>
      <w:proofErr w:type="spellStart"/>
      <w:r w:rsidRPr="002872D1">
        <w:rPr>
          <w:rFonts w:ascii="Arial" w:hAnsi="Arial" w:cs="Arial"/>
          <w:color w:val="222222"/>
          <w:sz w:val="20"/>
          <w:szCs w:val="20"/>
          <w:shd w:val="clear" w:color="auto" w:fill="FFFFFF"/>
        </w:rPr>
        <w:t>Neog</w:t>
      </w:r>
      <w:proofErr w:type="spellEnd"/>
      <w:r w:rsidRPr="002872D1">
        <w:rPr>
          <w:rFonts w:ascii="Arial" w:hAnsi="Arial" w:cs="Arial"/>
          <w:color w:val="222222"/>
          <w:sz w:val="20"/>
          <w:szCs w:val="20"/>
          <w:shd w:val="clear" w:color="auto" w:fill="FFFFFF"/>
        </w:rPr>
        <w:t xml:space="preserve">, K. (2024). Rearing Performance of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Silkworm as Influenced by Abiotic Factors during Commercial Crops at Garo Hills Region. </w:t>
      </w:r>
      <w:r w:rsidRPr="002872D1">
        <w:rPr>
          <w:rFonts w:ascii="Arial" w:hAnsi="Arial" w:cs="Arial"/>
          <w:iCs/>
          <w:color w:val="222222"/>
          <w:sz w:val="20"/>
          <w:szCs w:val="20"/>
          <w:shd w:val="clear" w:color="auto" w:fill="FFFFFF"/>
        </w:rPr>
        <w:t>Biological Forum–An International Journal</w:t>
      </w:r>
      <w:r w:rsidRPr="002872D1">
        <w:rPr>
          <w:rFonts w:ascii="Arial" w:hAnsi="Arial" w:cs="Arial"/>
          <w:color w:val="222222"/>
          <w:sz w:val="20"/>
          <w:szCs w:val="20"/>
          <w:shd w:val="clear" w:color="auto" w:fill="FFFFFF"/>
        </w:rPr>
        <w:t>, 16 (2), 98-101.</w:t>
      </w:r>
    </w:p>
    <w:p w14:paraId="6D8569E0" w14:textId="77777777" w:rsidR="00FD69D7" w:rsidRPr="002872D1" w:rsidRDefault="00FD69D7" w:rsidP="00FD69D7">
      <w:pPr>
        <w:pStyle w:val="ListParagraph"/>
        <w:numPr>
          <w:ilvl w:val="0"/>
          <w:numId w:val="2"/>
        </w:numPr>
        <w:spacing w:before="240"/>
        <w:ind w:left="284" w:right="571" w:hanging="284"/>
        <w:jc w:val="both"/>
        <w:rPr>
          <w:rFonts w:ascii="Arial" w:hAnsi="Arial" w:cs="Arial"/>
          <w:sz w:val="20"/>
          <w:szCs w:val="20"/>
        </w:rPr>
      </w:pPr>
      <w:r w:rsidRPr="002872D1">
        <w:rPr>
          <w:rStyle w:val="Strong"/>
          <w:rFonts w:ascii="Arial" w:hAnsi="Arial" w:cs="Arial"/>
          <w:b w:val="0"/>
          <w:sz w:val="20"/>
          <w:szCs w:val="20"/>
        </w:rPr>
        <w:t xml:space="preserve">Das, B., </w:t>
      </w:r>
      <w:proofErr w:type="spellStart"/>
      <w:r w:rsidRPr="002872D1">
        <w:rPr>
          <w:rStyle w:val="Strong"/>
          <w:rFonts w:ascii="Arial" w:hAnsi="Arial" w:cs="Arial"/>
          <w:b w:val="0"/>
          <w:sz w:val="20"/>
          <w:szCs w:val="20"/>
        </w:rPr>
        <w:t>Padaki</w:t>
      </w:r>
      <w:proofErr w:type="spellEnd"/>
      <w:r w:rsidRPr="002872D1">
        <w:rPr>
          <w:rStyle w:val="Strong"/>
          <w:rFonts w:ascii="Arial" w:hAnsi="Arial" w:cs="Arial"/>
          <w:b w:val="0"/>
          <w:sz w:val="20"/>
          <w:szCs w:val="20"/>
        </w:rPr>
        <w:t>, N., &amp; Das, S.</w:t>
      </w:r>
      <w:r w:rsidRPr="002872D1">
        <w:rPr>
          <w:rFonts w:ascii="Arial" w:hAnsi="Arial" w:cs="Arial"/>
          <w:sz w:val="20"/>
          <w:szCs w:val="20"/>
        </w:rPr>
        <w:t xml:space="preserve"> (2010). </w:t>
      </w:r>
      <w:r w:rsidRPr="002872D1">
        <w:rPr>
          <w:rStyle w:val="Emphasis"/>
          <w:rFonts w:ascii="Arial" w:hAnsi="Arial" w:cs="Arial"/>
          <w:i w:val="0"/>
          <w:sz w:val="20"/>
          <w:szCs w:val="20"/>
        </w:rPr>
        <w:t xml:space="preserve">Preparation and processing of </w:t>
      </w:r>
      <w:proofErr w:type="spellStart"/>
      <w:r w:rsidRPr="002872D1">
        <w:rPr>
          <w:rStyle w:val="Emphasis"/>
          <w:rFonts w:ascii="Arial" w:hAnsi="Arial" w:cs="Arial"/>
          <w:i w:val="0"/>
          <w:sz w:val="20"/>
          <w:szCs w:val="20"/>
        </w:rPr>
        <w:t>Muga</w:t>
      </w:r>
      <w:proofErr w:type="spellEnd"/>
      <w:r w:rsidRPr="002872D1">
        <w:rPr>
          <w:rStyle w:val="Emphasis"/>
          <w:rFonts w:ascii="Arial" w:hAnsi="Arial" w:cs="Arial"/>
          <w:i w:val="0"/>
          <w:sz w:val="20"/>
          <w:szCs w:val="20"/>
        </w:rPr>
        <w:t xml:space="preserve"> silk</w:t>
      </w:r>
      <w:r w:rsidRPr="002872D1">
        <w:rPr>
          <w:rFonts w:ascii="Arial" w:hAnsi="Arial" w:cs="Arial"/>
          <w:i/>
          <w:sz w:val="20"/>
          <w:szCs w:val="20"/>
        </w:rPr>
        <w:t xml:space="preserve">. </w:t>
      </w:r>
      <w:proofErr w:type="spellStart"/>
      <w:r w:rsidRPr="002872D1">
        <w:rPr>
          <w:rStyle w:val="Emphasis"/>
          <w:rFonts w:ascii="Arial" w:hAnsi="Arial" w:cs="Arial"/>
          <w:i w:val="0"/>
          <w:sz w:val="20"/>
          <w:szCs w:val="20"/>
        </w:rPr>
        <w:t>Tekstilna</w:t>
      </w:r>
      <w:proofErr w:type="spellEnd"/>
      <w:r w:rsidRPr="002872D1">
        <w:rPr>
          <w:rStyle w:val="Emphasis"/>
          <w:rFonts w:ascii="Arial" w:hAnsi="Arial" w:cs="Arial"/>
          <w:i w:val="0"/>
          <w:sz w:val="20"/>
          <w:szCs w:val="20"/>
        </w:rPr>
        <w:t xml:space="preserve"> </w:t>
      </w:r>
      <w:proofErr w:type="spellStart"/>
      <w:r w:rsidRPr="002872D1">
        <w:rPr>
          <w:rStyle w:val="Emphasis"/>
          <w:rFonts w:ascii="Arial" w:hAnsi="Arial" w:cs="Arial"/>
          <w:i w:val="0"/>
          <w:sz w:val="20"/>
          <w:szCs w:val="20"/>
        </w:rPr>
        <w:t>Industrija</w:t>
      </w:r>
      <w:proofErr w:type="spellEnd"/>
      <w:r w:rsidRPr="002872D1">
        <w:rPr>
          <w:rFonts w:ascii="Arial" w:hAnsi="Arial" w:cs="Arial"/>
          <w:i/>
          <w:sz w:val="20"/>
          <w:szCs w:val="20"/>
        </w:rPr>
        <w:t>,</w:t>
      </w:r>
      <w:r w:rsidRPr="002872D1">
        <w:rPr>
          <w:rFonts w:ascii="Arial" w:hAnsi="Arial" w:cs="Arial"/>
          <w:sz w:val="20"/>
          <w:szCs w:val="20"/>
        </w:rPr>
        <w:t xml:space="preserve"> </w:t>
      </w:r>
      <w:r w:rsidRPr="002872D1">
        <w:rPr>
          <w:rStyle w:val="Strong"/>
          <w:rFonts w:ascii="Arial" w:hAnsi="Arial" w:cs="Arial"/>
          <w:b w:val="0"/>
          <w:sz w:val="20"/>
          <w:szCs w:val="20"/>
        </w:rPr>
        <w:t>4</w:t>
      </w:r>
      <w:r w:rsidRPr="002872D1">
        <w:rPr>
          <w:rFonts w:ascii="Arial" w:hAnsi="Arial" w:cs="Arial"/>
          <w:b/>
          <w:sz w:val="20"/>
          <w:szCs w:val="20"/>
        </w:rPr>
        <w:t>,</w:t>
      </w:r>
      <w:r w:rsidRPr="002872D1">
        <w:rPr>
          <w:rFonts w:ascii="Arial" w:hAnsi="Arial" w:cs="Arial"/>
          <w:sz w:val="20"/>
          <w:szCs w:val="20"/>
        </w:rPr>
        <w:t xml:space="preserve"> 12–20.</w:t>
      </w:r>
    </w:p>
    <w:p w14:paraId="323BA4D2" w14:textId="77777777" w:rsidR="00FD69D7" w:rsidRPr="002872D1" w:rsidRDefault="00FD69D7" w:rsidP="00FD69D7">
      <w:pPr>
        <w:pStyle w:val="ListParagraph"/>
        <w:numPr>
          <w:ilvl w:val="0"/>
          <w:numId w:val="2"/>
        </w:numPr>
        <w:spacing w:before="240"/>
        <w:ind w:left="284" w:right="571" w:hanging="284"/>
        <w:jc w:val="both"/>
        <w:rPr>
          <w:rFonts w:ascii="Arial" w:hAnsi="Arial" w:cs="Arial"/>
          <w:sz w:val="20"/>
          <w:szCs w:val="20"/>
        </w:rPr>
      </w:pPr>
      <w:proofErr w:type="spellStart"/>
      <w:r w:rsidRPr="002872D1">
        <w:rPr>
          <w:rFonts w:ascii="Arial" w:hAnsi="Arial" w:cs="Arial"/>
          <w:color w:val="222222"/>
          <w:sz w:val="20"/>
          <w:szCs w:val="20"/>
          <w:shd w:val="clear" w:color="auto" w:fill="FFFFFF"/>
        </w:rPr>
        <w:t>Saikia</w:t>
      </w:r>
      <w:proofErr w:type="spellEnd"/>
      <w:r w:rsidRPr="002872D1">
        <w:rPr>
          <w:rFonts w:ascii="Arial" w:hAnsi="Arial" w:cs="Arial"/>
          <w:color w:val="222222"/>
          <w:sz w:val="20"/>
          <w:szCs w:val="20"/>
          <w:shd w:val="clear" w:color="auto" w:fill="FFFFFF"/>
        </w:rPr>
        <w:t xml:space="preserve">, S., </w:t>
      </w:r>
      <w:proofErr w:type="spellStart"/>
      <w:r w:rsidRPr="002872D1">
        <w:rPr>
          <w:rFonts w:ascii="Arial" w:hAnsi="Arial" w:cs="Arial"/>
          <w:color w:val="222222"/>
          <w:sz w:val="20"/>
          <w:szCs w:val="20"/>
          <w:shd w:val="clear" w:color="auto" w:fill="FFFFFF"/>
        </w:rPr>
        <w:t>Saikia</w:t>
      </w:r>
      <w:proofErr w:type="spellEnd"/>
      <w:r w:rsidRPr="002872D1">
        <w:rPr>
          <w:rFonts w:ascii="Arial" w:hAnsi="Arial" w:cs="Arial"/>
          <w:color w:val="222222"/>
          <w:sz w:val="20"/>
          <w:szCs w:val="20"/>
          <w:shd w:val="clear" w:color="auto" w:fill="FFFFFF"/>
        </w:rPr>
        <w:t xml:space="preserve">, M., Dutta, R. B., </w:t>
      </w:r>
      <w:proofErr w:type="spellStart"/>
      <w:r w:rsidRPr="002872D1">
        <w:rPr>
          <w:rFonts w:ascii="Arial" w:hAnsi="Arial" w:cs="Arial"/>
          <w:color w:val="222222"/>
          <w:sz w:val="20"/>
          <w:szCs w:val="20"/>
          <w:shd w:val="clear" w:color="auto" w:fill="FFFFFF"/>
        </w:rPr>
        <w:t>Saikia</w:t>
      </w:r>
      <w:proofErr w:type="spellEnd"/>
      <w:r w:rsidRPr="002872D1">
        <w:rPr>
          <w:rFonts w:ascii="Arial" w:hAnsi="Arial" w:cs="Arial"/>
          <w:color w:val="222222"/>
          <w:sz w:val="20"/>
          <w:szCs w:val="20"/>
          <w:shd w:val="clear" w:color="auto" w:fill="FFFFFF"/>
        </w:rPr>
        <w:t xml:space="preserve">, H., &amp; Hazarika, M. (2022). Economic characters of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silkworm cocoons influenced by regions and commercial seasons. </w:t>
      </w:r>
      <w:r w:rsidRPr="002872D1">
        <w:rPr>
          <w:rFonts w:ascii="Arial" w:hAnsi="Arial" w:cs="Arial"/>
          <w:iCs/>
          <w:color w:val="222222"/>
          <w:sz w:val="20"/>
          <w:szCs w:val="20"/>
          <w:shd w:val="clear" w:color="auto" w:fill="FFFFFF"/>
        </w:rPr>
        <w:t>Environment Conservation Journal</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23</w:t>
      </w:r>
      <w:r w:rsidRPr="002872D1">
        <w:rPr>
          <w:rFonts w:ascii="Arial" w:hAnsi="Arial" w:cs="Arial"/>
          <w:color w:val="222222"/>
          <w:sz w:val="20"/>
          <w:szCs w:val="20"/>
          <w:shd w:val="clear" w:color="auto" w:fill="FFFFFF"/>
        </w:rPr>
        <w:t>(3), 184-191.</w:t>
      </w:r>
      <w:r w:rsidRPr="002872D1">
        <w:rPr>
          <w:rFonts w:ascii="Arial" w:hAnsi="Arial" w:cs="Arial"/>
          <w:sz w:val="20"/>
          <w:szCs w:val="20"/>
        </w:rPr>
        <w:t xml:space="preserve"> </w:t>
      </w:r>
      <w:hyperlink r:id="rId34" w:history="1">
        <w:r w:rsidRPr="002872D1">
          <w:rPr>
            <w:rStyle w:val="Hyperlink"/>
            <w:rFonts w:ascii="Arial" w:hAnsi="Arial" w:cs="Arial"/>
            <w:sz w:val="20"/>
            <w:szCs w:val="20"/>
            <w:shd w:val="clear" w:color="auto" w:fill="FFFFFF"/>
          </w:rPr>
          <w:t>http://dx.doi.org/10.36953/ECJ.9902215</w:t>
        </w:r>
      </w:hyperlink>
    </w:p>
    <w:p w14:paraId="352EDC3D" w14:textId="77777777" w:rsidR="00FD69D7" w:rsidRPr="002872D1" w:rsidRDefault="00CF7FBD" w:rsidP="00FD69D7">
      <w:pPr>
        <w:pStyle w:val="ListParagraph"/>
        <w:numPr>
          <w:ilvl w:val="0"/>
          <w:numId w:val="2"/>
        </w:numPr>
        <w:spacing w:before="240"/>
        <w:ind w:left="284" w:right="571" w:hanging="284"/>
        <w:jc w:val="both"/>
        <w:rPr>
          <w:rFonts w:ascii="Arial" w:hAnsi="Arial" w:cs="Arial"/>
          <w:sz w:val="20"/>
          <w:szCs w:val="20"/>
        </w:rPr>
      </w:pPr>
      <w:proofErr w:type="spellStart"/>
      <w:r w:rsidRPr="002872D1">
        <w:rPr>
          <w:rFonts w:ascii="Arial" w:hAnsi="Arial" w:cs="Arial"/>
          <w:color w:val="222222"/>
          <w:sz w:val="20"/>
          <w:szCs w:val="20"/>
          <w:shd w:val="clear" w:color="auto" w:fill="FFFFFF"/>
        </w:rPr>
        <w:t>Borpuzari</w:t>
      </w:r>
      <w:proofErr w:type="spellEnd"/>
      <w:r w:rsidRPr="002872D1">
        <w:rPr>
          <w:rFonts w:ascii="Arial" w:hAnsi="Arial" w:cs="Arial"/>
          <w:color w:val="222222"/>
          <w:sz w:val="20"/>
          <w:szCs w:val="20"/>
          <w:shd w:val="clear" w:color="auto" w:fill="FFFFFF"/>
        </w:rPr>
        <w:t xml:space="preserve">, S. P., Das, M. R., &amp; Rahman, A. (2022). Comparative study on the Rearing performance of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silkworm (</w:t>
      </w:r>
      <w:proofErr w:type="spellStart"/>
      <w:r w:rsidRPr="002872D1">
        <w:rPr>
          <w:rFonts w:ascii="Arial" w:hAnsi="Arial" w:cs="Arial"/>
          <w:i/>
          <w:color w:val="222222"/>
          <w:sz w:val="20"/>
          <w:szCs w:val="20"/>
          <w:shd w:val="clear" w:color="auto" w:fill="FFFFFF"/>
        </w:rPr>
        <w:t>Antheraea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assamensis</w:t>
      </w:r>
      <w:proofErr w:type="spellEnd"/>
      <w:r w:rsidRPr="002872D1">
        <w:rPr>
          <w:rFonts w:ascii="Arial" w:hAnsi="Arial" w:cs="Arial"/>
          <w:color w:val="222222"/>
          <w:sz w:val="20"/>
          <w:szCs w:val="20"/>
          <w:shd w:val="clear" w:color="auto" w:fill="FFFFFF"/>
        </w:rPr>
        <w:t xml:space="preserve"> Helfer) on two primary host plants </w:t>
      </w:r>
      <w:proofErr w:type="spellStart"/>
      <w:r w:rsidRPr="002872D1">
        <w:rPr>
          <w:rFonts w:ascii="Arial" w:hAnsi="Arial" w:cs="Arial"/>
          <w:color w:val="222222"/>
          <w:sz w:val="20"/>
          <w:szCs w:val="20"/>
          <w:shd w:val="clear" w:color="auto" w:fill="FFFFFF"/>
        </w:rPr>
        <w:t>Som</w:t>
      </w:r>
      <w:proofErr w:type="spellEnd"/>
      <w:r w:rsidRPr="002872D1">
        <w:rPr>
          <w:rFonts w:ascii="Arial" w:hAnsi="Arial" w:cs="Arial"/>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Persea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bombycina</w:t>
      </w:r>
      <w:proofErr w:type="spellEnd"/>
      <w:r w:rsidRPr="002872D1">
        <w:rPr>
          <w:rFonts w:ascii="Arial" w:hAnsi="Arial" w:cs="Arial"/>
          <w:color w:val="222222"/>
          <w:sz w:val="20"/>
          <w:szCs w:val="20"/>
          <w:shd w:val="clear" w:color="auto" w:fill="FFFFFF"/>
        </w:rPr>
        <w:t xml:space="preserve"> </w:t>
      </w:r>
      <w:proofErr w:type="spellStart"/>
      <w:r w:rsidRPr="002872D1">
        <w:rPr>
          <w:rFonts w:ascii="Arial" w:hAnsi="Arial" w:cs="Arial"/>
          <w:color w:val="222222"/>
          <w:sz w:val="20"/>
          <w:szCs w:val="20"/>
          <w:shd w:val="clear" w:color="auto" w:fill="FFFFFF"/>
        </w:rPr>
        <w:t>Kost</w:t>
      </w:r>
      <w:proofErr w:type="spellEnd"/>
      <w:r w:rsidRPr="002872D1">
        <w:rPr>
          <w:rFonts w:ascii="Arial" w:hAnsi="Arial" w:cs="Arial"/>
          <w:color w:val="222222"/>
          <w:sz w:val="20"/>
          <w:szCs w:val="20"/>
          <w:shd w:val="clear" w:color="auto" w:fill="FFFFFF"/>
        </w:rPr>
        <w:t xml:space="preserve">) and </w:t>
      </w:r>
      <w:proofErr w:type="spellStart"/>
      <w:r w:rsidRPr="002872D1">
        <w:rPr>
          <w:rFonts w:ascii="Arial" w:hAnsi="Arial" w:cs="Arial"/>
          <w:color w:val="222222"/>
          <w:sz w:val="20"/>
          <w:szCs w:val="20"/>
          <w:shd w:val="clear" w:color="auto" w:fill="FFFFFF"/>
        </w:rPr>
        <w:t>Soalu</w:t>
      </w:r>
      <w:proofErr w:type="spellEnd"/>
      <w:r w:rsidRPr="002872D1">
        <w:rPr>
          <w:rFonts w:ascii="Arial" w:hAnsi="Arial" w:cs="Arial"/>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Litsea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monopetala</w:t>
      </w:r>
      <w:proofErr w:type="spellEnd"/>
      <w:r w:rsidRPr="002872D1">
        <w:rPr>
          <w:rFonts w:ascii="Arial" w:hAnsi="Arial" w:cs="Arial"/>
          <w:color w:val="222222"/>
          <w:sz w:val="20"/>
          <w:szCs w:val="20"/>
          <w:shd w:val="clear" w:color="auto" w:fill="FFFFFF"/>
        </w:rPr>
        <w:t xml:space="preserve"> </w:t>
      </w:r>
      <w:proofErr w:type="spellStart"/>
      <w:r w:rsidRPr="002872D1">
        <w:rPr>
          <w:rFonts w:ascii="Arial" w:hAnsi="Arial" w:cs="Arial"/>
          <w:color w:val="222222"/>
          <w:sz w:val="20"/>
          <w:szCs w:val="20"/>
          <w:shd w:val="clear" w:color="auto" w:fill="FFFFFF"/>
        </w:rPr>
        <w:t>Roxb</w:t>
      </w:r>
      <w:proofErr w:type="spellEnd"/>
      <w:r w:rsidRPr="002872D1">
        <w:rPr>
          <w:rFonts w:ascii="Arial" w:hAnsi="Arial" w:cs="Arial"/>
          <w:color w:val="222222"/>
          <w:sz w:val="20"/>
          <w:szCs w:val="20"/>
          <w:shd w:val="clear" w:color="auto" w:fill="FFFFFF"/>
        </w:rPr>
        <w:t>) in different rearing seasons. Ecology </w:t>
      </w:r>
      <w:r w:rsidRPr="002872D1">
        <w:rPr>
          <w:rFonts w:ascii="Arial" w:hAnsi="Arial" w:cs="Arial"/>
          <w:iCs/>
          <w:color w:val="222222"/>
          <w:sz w:val="20"/>
          <w:szCs w:val="20"/>
          <w:shd w:val="clear" w:color="auto" w:fill="FFFFFF"/>
        </w:rPr>
        <w:t>Environment &amp; Cons</w:t>
      </w:r>
      <w:r w:rsidRPr="002872D1">
        <w:rPr>
          <w:rFonts w:ascii="Arial" w:hAnsi="Arial" w:cs="Arial"/>
          <w:color w:val="222222"/>
          <w:sz w:val="20"/>
          <w:szCs w:val="20"/>
          <w:shd w:val="clear" w:color="auto" w:fill="FFFFFF"/>
        </w:rPr>
        <w:t>ervation, </w:t>
      </w:r>
      <w:r w:rsidRPr="002872D1">
        <w:rPr>
          <w:rFonts w:ascii="Arial" w:hAnsi="Arial" w:cs="Arial"/>
          <w:iCs/>
          <w:color w:val="222222"/>
          <w:sz w:val="20"/>
          <w:szCs w:val="20"/>
          <w:shd w:val="clear" w:color="auto" w:fill="FFFFFF"/>
        </w:rPr>
        <w:t>28</w:t>
      </w:r>
      <w:r w:rsidRPr="002872D1">
        <w:rPr>
          <w:rFonts w:ascii="Arial" w:hAnsi="Arial" w:cs="Arial"/>
          <w:color w:val="222222"/>
          <w:sz w:val="20"/>
          <w:szCs w:val="20"/>
          <w:shd w:val="clear" w:color="auto" w:fill="FFFFFF"/>
        </w:rPr>
        <w:t>(1), 568-573.</w:t>
      </w:r>
      <w:r w:rsidRPr="002872D1">
        <w:rPr>
          <w:rFonts w:ascii="Arial" w:hAnsi="Arial" w:cs="Arial"/>
          <w:sz w:val="20"/>
          <w:szCs w:val="20"/>
        </w:rPr>
        <w:t xml:space="preserve"> </w:t>
      </w:r>
      <w:hyperlink r:id="rId35" w:history="1">
        <w:r w:rsidRPr="002872D1">
          <w:rPr>
            <w:rStyle w:val="Hyperlink"/>
            <w:rFonts w:ascii="Arial" w:hAnsi="Arial" w:cs="Arial"/>
            <w:sz w:val="20"/>
            <w:szCs w:val="20"/>
            <w:shd w:val="clear" w:color="auto" w:fill="FFFFFF"/>
          </w:rPr>
          <w:t>http://doi.org/10.53550/EEC.2022.v28i01.085</w:t>
        </w:r>
      </w:hyperlink>
    </w:p>
    <w:p w14:paraId="61C3E2BB" w14:textId="77777777" w:rsidR="00CF7FBD" w:rsidRPr="002872D1" w:rsidRDefault="00CF7FBD" w:rsidP="00FD69D7">
      <w:pPr>
        <w:pStyle w:val="ListParagraph"/>
        <w:numPr>
          <w:ilvl w:val="0"/>
          <w:numId w:val="2"/>
        </w:numPr>
        <w:spacing w:before="240"/>
        <w:ind w:left="284" w:right="571" w:hanging="284"/>
        <w:jc w:val="both"/>
        <w:rPr>
          <w:rFonts w:ascii="Arial" w:hAnsi="Arial" w:cs="Arial"/>
          <w:sz w:val="20"/>
          <w:szCs w:val="20"/>
        </w:rPr>
      </w:pPr>
      <w:proofErr w:type="spellStart"/>
      <w:r w:rsidRPr="002872D1">
        <w:rPr>
          <w:rFonts w:ascii="Arial" w:hAnsi="Arial" w:cs="Arial"/>
          <w:color w:val="222222"/>
          <w:sz w:val="20"/>
          <w:szCs w:val="20"/>
          <w:shd w:val="clear" w:color="auto" w:fill="FFFFFF"/>
        </w:rPr>
        <w:t>Bahar</w:t>
      </w:r>
      <w:proofErr w:type="spellEnd"/>
      <w:r w:rsidRPr="002872D1">
        <w:rPr>
          <w:rFonts w:ascii="Arial" w:hAnsi="Arial" w:cs="Arial"/>
          <w:color w:val="222222"/>
          <w:sz w:val="20"/>
          <w:szCs w:val="20"/>
          <w:shd w:val="clear" w:color="auto" w:fill="FFFFFF"/>
        </w:rPr>
        <w:t xml:space="preserve">, M. H., Al Parvez, M., Rahman, S., &amp; Islam, R. (2011). Performance of polyvoltine silkworm </w:t>
      </w:r>
      <w:r w:rsidRPr="002872D1">
        <w:rPr>
          <w:rFonts w:ascii="Arial" w:hAnsi="Arial" w:cs="Arial"/>
          <w:i/>
          <w:color w:val="222222"/>
          <w:sz w:val="20"/>
          <w:szCs w:val="20"/>
          <w:shd w:val="clear" w:color="auto" w:fill="FFFFFF"/>
        </w:rPr>
        <w:t>Bombyx mori</w:t>
      </w:r>
      <w:r w:rsidRPr="002872D1">
        <w:rPr>
          <w:rFonts w:ascii="Arial" w:hAnsi="Arial" w:cs="Arial"/>
          <w:color w:val="222222"/>
          <w:sz w:val="20"/>
          <w:szCs w:val="20"/>
          <w:shd w:val="clear" w:color="auto" w:fill="FFFFFF"/>
        </w:rPr>
        <w:t xml:space="preserve"> L. on different mulberry plant varieties. </w:t>
      </w:r>
      <w:r w:rsidRPr="002872D1">
        <w:rPr>
          <w:rFonts w:ascii="Arial" w:hAnsi="Arial" w:cs="Arial"/>
          <w:iCs/>
          <w:color w:val="222222"/>
          <w:sz w:val="20"/>
          <w:szCs w:val="20"/>
          <w:shd w:val="clear" w:color="auto" w:fill="FFFFFF"/>
        </w:rPr>
        <w:t>Entomological Research</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41</w:t>
      </w:r>
      <w:r w:rsidRPr="002872D1">
        <w:rPr>
          <w:rFonts w:ascii="Arial" w:hAnsi="Arial" w:cs="Arial"/>
          <w:color w:val="222222"/>
          <w:sz w:val="20"/>
          <w:szCs w:val="20"/>
          <w:shd w:val="clear" w:color="auto" w:fill="FFFFFF"/>
        </w:rPr>
        <w:t>(2), 46-52.</w:t>
      </w:r>
      <w:r w:rsidRPr="002872D1">
        <w:rPr>
          <w:rFonts w:ascii="Arial" w:hAnsi="Arial" w:cs="Arial"/>
          <w:sz w:val="20"/>
          <w:szCs w:val="20"/>
        </w:rPr>
        <w:t xml:space="preserve"> </w:t>
      </w:r>
      <w:hyperlink r:id="rId36" w:history="1">
        <w:r w:rsidRPr="002872D1">
          <w:rPr>
            <w:rStyle w:val="Hyperlink"/>
            <w:rFonts w:ascii="Arial" w:hAnsi="Arial" w:cs="Arial"/>
            <w:sz w:val="20"/>
            <w:szCs w:val="20"/>
            <w:shd w:val="clear" w:color="auto" w:fill="FFFFFF"/>
          </w:rPr>
          <w:t>https://doi.org/10.1111/j.1748-5967.2011.00316.x</w:t>
        </w:r>
      </w:hyperlink>
    </w:p>
    <w:p w14:paraId="32DE0038" w14:textId="77777777" w:rsidR="00CF7FBD" w:rsidRPr="002872D1" w:rsidRDefault="00CF7FBD" w:rsidP="00CF7FBD">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Singh, N. I., &amp; Goswami, D. (2012). Food plant varietal effect on the rearing and </w:t>
      </w:r>
      <w:proofErr w:type="spellStart"/>
      <w:r w:rsidRPr="002872D1">
        <w:rPr>
          <w:rFonts w:ascii="Arial" w:hAnsi="Arial" w:cs="Arial"/>
          <w:color w:val="222222"/>
          <w:sz w:val="20"/>
          <w:szCs w:val="20"/>
          <w:shd w:val="clear" w:color="auto" w:fill="FFFFFF"/>
        </w:rPr>
        <w:t>grainage</w:t>
      </w:r>
      <w:proofErr w:type="spellEnd"/>
      <w:r w:rsidRPr="002872D1">
        <w:rPr>
          <w:rFonts w:ascii="Arial" w:hAnsi="Arial" w:cs="Arial"/>
          <w:color w:val="222222"/>
          <w:sz w:val="20"/>
          <w:szCs w:val="20"/>
          <w:shd w:val="clear" w:color="auto" w:fill="FFFFFF"/>
        </w:rPr>
        <w:t xml:space="preserve"> of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silkworm, </w:t>
      </w:r>
      <w:proofErr w:type="spellStart"/>
      <w:r w:rsidRPr="002872D1">
        <w:rPr>
          <w:rFonts w:ascii="Arial" w:hAnsi="Arial" w:cs="Arial"/>
          <w:i/>
          <w:color w:val="222222"/>
          <w:sz w:val="20"/>
          <w:szCs w:val="20"/>
          <w:shd w:val="clear" w:color="auto" w:fill="FFFFFF"/>
        </w:rPr>
        <w:t>Antheraea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assamensis</w:t>
      </w:r>
      <w:proofErr w:type="spellEnd"/>
      <w:r w:rsidRPr="002872D1">
        <w:rPr>
          <w:rFonts w:ascii="Arial" w:hAnsi="Arial" w:cs="Arial"/>
          <w:color w:val="222222"/>
          <w:sz w:val="20"/>
          <w:szCs w:val="20"/>
          <w:shd w:val="clear" w:color="auto" w:fill="FFFFFF"/>
        </w:rPr>
        <w:t xml:space="preserve"> Helfer, 1837. </w:t>
      </w:r>
      <w:proofErr w:type="spellStart"/>
      <w:r w:rsidRPr="002872D1">
        <w:rPr>
          <w:rFonts w:ascii="Arial" w:hAnsi="Arial" w:cs="Arial"/>
          <w:iCs/>
          <w:color w:val="222222"/>
          <w:sz w:val="20"/>
          <w:szCs w:val="20"/>
          <w:shd w:val="clear" w:color="auto" w:fill="FFFFFF"/>
        </w:rPr>
        <w:t>Munis</w:t>
      </w:r>
      <w:proofErr w:type="spellEnd"/>
      <w:r w:rsidRPr="002872D1">
        <w:rPr>
          <w:rFonts w:ascii="Arial" w:hAnsi="Arial" w:cs="Arial"/>
          <w:iCs/>
          <w:color w:val="222222"/>
          <w:sz w:val="20"/>
          <w:szCs w:val="20"/>
          <w:shd w:val="clear" w:color="auto" w:fill="FFFFFF"/>
        </w:rPr>
        <w:t xml:space="preserve"> Entomology &amp; Zoology</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7</w:t>
      </w:r>
      <w:r w:rsidRPr="002872D1">
        <w:rPr>
          <w:rFonts w:ascii="Arial" w:hAnsi="Arial" w:cs="Arial"/>
          <w:color w:val="222222"/>
          <w:sz w:val="20"/>
          <w:szCs w:val="20"/>
          <w:shd w:val="clear" w:color="auto" w:fill="FFFFFF"/>
        </w:rPr>
        <w:t>(2), 1023-1027.</w:t>
      </w:r>
    </w:p>
    <w:p w14:paraId="09BB277C" w14:textId="77777777" w:rsidR="00CF7FBD" w:rsidRPr="002872D1" w:rsidRDefault="00CF7FBD" w:rsidP="00CF7FBD">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Deka, M., &amp; Kumari, M. (2013). Comparative study of the effect of different food plant species on cocoon crop performance of tropical </w:t>
      </w:r>
      <w:proofErr w:type="spellStart"/>
      <w:r w:rsidRPr="002872D1">
        <w:rPr>
          <w:rFonts w:ascii="Arial" w:hAnsi="Arial" w:cs="Arial"/>
          <w:color w:val="222222"/>
          <w:sz w:val="20"/>
          <w:szCs w:val="20"/>
          <w:shd w:val="clear" w:color="auto" w:fill="FFFFFF"/>
        </w:rPr>
        <w:t>tasar</w:t>
      </w:r>
      <w:proofErr w:type="spellEnd"/>
      <w:r w:rsidRPr="002872D1">
        <w:rPr>
          <w:rFonts w:ascii="Arial" w:hAnsi="Arial" w:cs="Arial"/>
          <w:color w:val="222222"/>
          <w:sz w:val="20"/>
          <w:szCs w:val="20"/>
          <w:shd w:val="clear" w:color="auto" w:fill="FFFFFF"/>
        </w:rPr>
        <w:t xml:space="preserve"> silkworm (</w:t>
      </w:r>
      <w:proofErr w:type="spellStart"/>
      <w:r w:rsidRPr="002872D1">
        <w:rPr>
          <w:rFonts w:ascii="Arial" w:hAnsi="Arial" w:cs="Arial"/>
          <w:i/>
          <w:color w:val="222222"/>
          <w:sz w:val="20"/>
          <w:szCs w:val="20"/>
          <w:shd w:val="clear" w:color="auto" w:fill="FFFFFF"/>
        </w:rPr>
        <w:t>Antheraea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mylitta</w:t>
      </w:r>
      <w:proofErr w:type="spellEnd"/>
      <w:r w:rsidRPr="002872D1">
        <w:rPr>
          <w:rFonts w:ascii="Arial" w:hAnsi="Arial" w:cs="Arial"/>
          <w:color w:val="222222"/>
          <w:sz w:val="20"/>
          <w:szCs w:val="20"/>
          <w:shd w:val="clear" w:color="auto" w:fill="FFFFFF"/>
        </w:rPr>
        <w:t xml:space="preserve"> Drury), </w:t>
      </w:r>
      <w:r w:rsidRPr="002872D1">
        <w:rPr>
          <w:rFonts w:ascii="Arial" w:hAnsi="Arial" w:cs="Arial"/>
          <w:sz w:val="20"/>
          <w:szCs w:val="20"/>
        </w:rPr>
        <w:t xml:space="preserve">International Journal of Research in Chemistry and Environment, 3(1), 99-104. </w:t>
      </w:r>
    </w:p>
    <w:p w14:paraId="6BE669EE" w14:textId="77777777" w:rsidR="002A5B84" w:rsidRPr="002872D1" w:rsidRDefault="00CF7FBD" w:rsidP="002A5B84">
      <w:pPr>
        <w:pStyle w:val="ListParagraph"/>
        <w:numPr>
          <w:ilvl w:val="0"/>
          <w:numId w:val="2"/>
        </w:numPr>
        <w:spacing w:before="240"/>
        <w:ind w:left="284" w:right="571" w:hanging="284"/>
        <w:jc w:val="both"/>
        <w:rPr>
          <w:rFonts w:ascii="Arial" w:hAnsi="Arial" w:cs="Arial"/>
          <w:sz w:val="20"/>
          <w:szCs w:val="20"/>
        </w:rPr>
      </w:pPr>
      <w:proofErr w:type="spellStart"/>
      <w:r w:rsidRPr="002872D1">
        <w:rPr>
          <w:rFonts w:ascii="Arial" w:hAnsi="Arial" w:cs="Arial"/>
          <w:color w:val="222222"/>
          <w:sz w:val="20"/>
          <w:szCs w:val="20"/>
          <w:shd w:val="clear" w:color="auto" w:fill="FFFFFF"/>
        </w:rPr>
        <w:t>Subharani</w:t>
      </w:r>
      <w:proofErr w:type="spellEnd"/>
      <w:r w:rsidRPr="002872D1">
        <w:rPr>
          <w:rFonts w:ascii="Arial" w:hAnsi="Arial" w:cs="Arial"/>
          <w:color w:val="222222"/>
          <w:sz w:val="20"/>
          <w:szCs w:val="20"/>
          <w:shd w:val="clear" w:color="auto" w:fill="FFFFFF"/>
        </w:rPr>
        <w:t xml:space="preserve">, S., </w:t>
      </w:r>
      <w:proofErr w:type="spellStart"/>
      <w:r w:rsidRPr="002872D1">
        <w:rPr>
          <w:rFonts w:ascii="Arial" w:hAnsi="Arial" w:cs="Arial"/>
          <w:color w:val="222222"/>
          <w:sz w:val="20"/>
          <w:szCs w:val="20"/>
          <w:shd w:val="clear" w:color="auto" w:fill="FFFFFF"/>
        </w:rPr>
        <w:t>Debaraj</w:t>
      </w:r>
      <w:proofErr w:type="spellEnd"/>
      <w:r w:rsidRPr="002872D1">
        <w:rPr>
          <w:rFonts w:ascii="Arial" w:hAnsi="Arial" w:cs="Arial"/>
          <w:color w:val="222222"/>
          <w:sz w:val="20"/>
          <w:szCs w:val="20"/>
          <w:shd w:val="clear" w:color="auto" w:fill="FFFFFF"/>
        </w:rPr>
        <w:t xml:space="preserve">, Y., </w:t>
      </w:r>
      <w:proofErr w:type="spellStart"/>
      <w:r w:rsidRPr="002872D1">
        <w:rPr>
          <w:rFonts w:ascii="Arial" w:hAnsi="Arial" w:cs="Arial"/>
          <w:color w:val="222222"/>
          <w:sz w:val="20"/>
          <w:szCs w:val="20"/>
          <w:shd w:val="clear" w:color="auto" w:fill="FFFFFF"/>
        </w:rPr>
        <w:t>Bidyapati</w:t>
      </w:r>
      <w:proofErr w:type="spellEnd"/>
      <w:r w:rsidRPr="002872D1">
        <w:rPr>
          <w:rFonts w:ascii="Arial" w:hAnsi="Arial" w:cs="Arial"/>
          <w:color w:val="222222"/>
          <w:sz w:val="20"/>
          <w:szCs w:val="20"/>
          <w:shd w:val="clear" w:color="auto" w:fill="FFFFFF"/>
        </w:rPr>
        <w:t xml:space="preserve">, L., &amp; Sinha, A. K. (2017). Rearing performances of Indian temperate </w:t>
      </w:r>
      <w:proofErr w:type="spellStart"/>
      <w:r w:rsidRPr="002872D1">
        <w:rPr>
          <w:rFonts w:ascii="Arial" w:hAnsi="Arial" w:cs="Arial"/>
          <w:color w:val="222222"/>
          <w:sz w:val="20"/>
          <w:szCs w:val="20"/>
          <w:shd w:val="clear" w:color="auto" w:fill="FFFFFF"/>
        </w:rPr>
        <w:t>tasar</w:t>
      </w:r>
      <w:proofErr w:type="spellEnd"/>
      <w:r w:rsidRPr="002872D1">
        <w:rPr>
          <w:rFonts w:ascii="Arial" w:hAnsi="Arial" w:cs="Arial"/>
          <w:color w:val="222222"/>
          <w:sz w:val="20"/>
          <w:szCs w:val="20"/>
          <w:shd w:val="clear" w:color="auto" w:fill="FFFFFF"/>
        </w:rPr>
        <w:t xml:space="preserve"> silkworm, </w:t>
      </w:r>
      <w:proofErr w:type="spellStart"/>
      <w:r w:rsidRPr="002872D1">
        <w:rPr>
          <w:rFonts w:ascii="Arial" w:hAnsi="Arial" w:cs="Arial"/>
          <w:i/>
          <w:color w:val="222222"/>
          <w:sz w:val="20"/>
          <w:szCs w:val="20"/>
          <w:shd w:val="clear" w:color="auto" w:fill="FFFFFF"/>
        </w:rPr>
        <w:t>Antheraea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proylei</w:t>
      </w:r>
      <w:proofErr w:type="spellEnd"/>
      <w:r w:rsidRPr="002872D1">
        <w:rPr>
          <w:rFonts w:ascii="Arial" w:hAnsi="Arial" w:cs="Arial"/>
          <w:color w:val="222222"/>
          <w:sz w:val="20"/>
          <w:szCs w:val="20"/>
          <w:shd w:val="clear" w:color="auto" w:fill="FFFFFF"/>
        </w:rPr>
        <w:t xml:space="preserve"> Jolly fed on </w:t>
      </w:r>
      <w:r w:rsidRPr="002872D1">
        <w:rPr>
          <w:rFonts w:ascii="Arial" w:hAnsi="Arial" w:cs="Arial"/>
          <w:i/>
          <w:color w:val="222222"/>
          <w:sz w:val="20"/>
          <w:szCs w:val="20"/>
          <w:shd w:val="clear" w:color="auto" w:fill="FFFFFF"/>
        </w:rPr>
        <w:t xml:space="preserve">Quercus serrata </w:t>
      </w:r>
      <w:r w:rsidRPr="002872D1">
        <w:rPr>
          <w:rFonts w:ascii="Arial" w:hAnsi="Arial" w:cs="Arial"/>
          <w:color w:val="222222"/>
          <w:sz w:val="20"/>
          <w:szCs w:val="20"/>
          <w:shd w:val="clear" w:color="auto" w:fill="FFFFFF"/>
        </w:rPr>
        <w:t>(</w:t>
      </w:r>
      <w:proofErr w:type="spellStart"/>
      <w:r w:rsidRPr="002872D1">
        <w:rPr>
          <w:rFonts w:ascii="Arial" w:hAnsi="Arial" w:cs="Arial"/>
          <w:color w:val="222222"/>
          <w:sz w:val="20"/>
          <w:szCs w:val="20"/>
          <w:shd w:val="clear" w:color="auto" w:fill="FFFFFF"/>
        </w:rPr>
        <w:t>Carruther</w:t>
      </w:r>
      <w:proofErr w:type="spellEnd"/>
      <w:r w:rsidRPr="002872D1">
        <w:rPr>
          <w:rFonts w:ascii="Arial" w:hAnsi="Arial" w:cs="Arial"/>
          <w:color w:val="222222"/>
          <w:sz w:val="20"/>
          <w:szCs w:val="20"/>
          <w:shd w:val="clear" w:color="auto" w:fill="FFFFFF"/>
        </w:rPr>
        <w:t xml:space="preserve">), </w:t>
      </w:r>
      <w:r w:rsidRPr="002872D1">
        <w:rPr>
          <w:rFonts w:ascii="Arial" w:hAnsi="Arial" w:cs="Arial"/>
          <w:i/>
          <w:color w:val="222222"/>
          <w:sz w:val="20"/>
          <w:szCs w:val="20"/>
          <w:shd w:val="clear" w:color="auto" w:fill="FFFFFF"/>
        </w:rPr>
        <w:t xml:space="preserve">Quercus </w:t>
      </w:r>
      <w:proofErr w:type="spellStart"/>
      <w:r w:rsidRPr="002872D1">
        <w:rPr>
          <w:rFonts w:ascii="Arial" w:hAnsi="Arial" w:cs="Arial"/>
          <w:i/>
          <w:color w:val="222222"/>
          <w:sz w:val="20"/>
          <w:szCs w:val="20"/>
          <w:shd w:val="clear" w:color="auto" w:fill="FFFFFF"/>
        </w:rPr>
        <w:t>griffithii</w:t>
      </w:r>
      <w:proofErr w:type="spellEnd"/>
      <w:r w:rsidRPr="002872D1">
        <w:rPr>
          <w:rFonts w:ascii="Arial" w:hAnsi="Arial" w:cs="Arial"/>
          <w:color w:val="222222"/>
          <w:sz w:val="20"/>
          <w:szCs w:val="20"/>
          <w:shd w:val="clear" w:color="auto" w:fill="FFFFFF"/>
        </w:rPr>
        <w:t xml:space="preserve"> (Hook &amp; Thomson) and </w:t>
      </w:r>
      <w:proofErr w:type="spellStart"/>
      <w:r w:rsidRPr="002872D1">
        <w:rPr>
          <w:rFonts w:ascii="Arial" w:hAnsi="Arial" w:cs="Arial"/>
          <w:i/>
          <w:color w:val="222222"/>
          <w:sz w:val="20"/>
          <w:szCs w:val="20"/>
          <w:shd w:val="clear" w:color="auto" w:fill="FFFFFF"/>
        </w:rPr>
        <w:t>Lithocarpus</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dealbata</w:t>
      </w:r>
      <w:proofErr w:type="spellEnd"/>
      <w:r w:rsidRPr="002872D1">
        <w:rPr>
          <w:rFonts w:ascii="Arial" w:hAnsi="Arial" w:cs="Arial"/>
          <w:color w:val="222222"/>
          <w:sz w:val="20"/>
          <w:szCs w:val="20"/>
          <w:shd w:val="clear" w:color="auto" w:fill="FFFFFF"/>
        </w:rPr>
        <w:t xml:space="preserve"> (Hook &amp; Thomson) during autumn crop. </w:t>
      </w:r>
      <w:proofErr w:type="spellStart"/>
      <w:r w:rsidRPr="002872D1">
        <w:rPr>
          <w:rFonts w:ascii="Arial" w:hAnsi="Arial" w:cs="Arial"/>
          <w:iCs/>
          <w:color w:val="222222"/>
          <w:sz w:val="20"/>
          <w:szCs w:val="20"/>
          <w:shd w:val="clear" w:color="auto" w:fill="FFFFFF"/>
        </w:rPr>
        <w:t>Munis</w:t>
      </w:r>
      <w:proofErr w:type="spellEnd"/>
      <w:r w:rsidRPr="002872D1">
        <w:rPr>
          <w:rFonts w:ascii="Arial" w:hAnsi="Arial" w:cs="Arial"/>
          <w:iCs/>
          <w:color w:val="222222"/>
          <w:sz w:val="20"/>
          <w:szCs w:val="20"/>
          <w:shd w:val="clear" w:color="auto" w:fill="FFFFFF"/>
        </w:rPr>
        <w:t xml:space="preserve"> Entomology &amp; Zoology</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12</w:t>
      </w:r>
      <w:r w:rsidRPr="002872D1">
        <w:rPr>
          <w:rFonts w:ascii="Arial" w:hAnsi="Arial" w:cs="Arial"/>
          <w:color w:val="222222"/>
          <w:sz w:val="20"/>
          <w:szCs w:val="20"/>
          <w:shd w:val="clear" w:color="auto" w:fill="FFFFFF"/>
        </w:rPr>
        <w:t>(2), 612-617.</w:t>
      </w:r>
    </w:p>
    <w:p w14:paraId="017ABDE9" w14:textId="77777777" w:rsidR="008039DD" w:rsidRPr="002872D1" w:rsidRDefault="002A5B84" w:rsidP="002A5B84">
      <w:pPr>
        <w:pStyle w:val="ListParagraph"/>
        <w:numPr>
          <w:ilvl w:val="0"/>
          <w:numId w:val="2"/>
        </w:numPr>
        <w:spacing w:before="240"/>
        <w:ind w:left="284" w:right="571" w:hanging="284"/>
        <w:jc w:val="both"/>
        <w:rPr>
          <w:rFonts w:ascii="Arial" w:hAnsi="Arial" w:cs="Arial"/>
          <w:sz w:val="20"/>
          <w:szCs w:val="20"/>
        </w:rPr>
      </w:pPr>
      <w:proofErr w:type="spellStart"/>
      <w:r w:rsidRPr="002872D1">
        <w:rPr>
          <w:rStyle w:val="Strong"/>
          <w:rFonts w:ascii="Arial" w:hAnsi="Arial" w:cs="Arial"/>
          <w:b w:val="0"/>
          <w:sz w:val="20"/>
          <w:szCs w:val="20"/>
        </w:rPr>
        <w:lastRenderedPageBreak/>
        <w:t>Saikia</w:t>
      </w:r>
      <w:proofErr w:type="spellEnd"/>
      <w:r w:rsidRPr="002872D1">
        <w:rPr>
          <w:rStyle w:val="Strong"/>
          <w:rFonts w:ascii="Arial" w:hAnsi="Arial" w:cs="Arial"/>
          <w:b w:val="0"/>
          <w:sz w:val="20"/>
          <w:szCs w:val="20"/>
        </w:rPr>
        <w:t xml:space="preserve">, M., Ghosh, K., &amp; </w:t>
      </w:r>
      <w:proofErr w:type="spellStart"/>
      <w:r w:rsidRPr="002872D1">
        <w:rPr>
          <w:rStyle w:val="Strong"/>
          <w:rFonts w:ascii="Arial" w:hAnsi="Arial" w:cs="Arial"/>
          <w:b w:val="0"/>
          <w:sz w:val="20"/>
          <w:szCs w:val="20"/>
        </w:rPr>
        <w:t>Peigler</w:t>
      </w:r>
      <w:proofErr w:type="spellEnd"/>
      <w:r w:rsidRPr="002872D1">
        <w:rPr>
          <w:rStyle w:val="Strong"/>
          <w:rFonts w:ascii="Arial" w:hAnsi="Arial" w:cs="Arial"/>
          <w:b w:val="0"/>
          <w:sz w:val="20"/>
          <w:szCs w:val="20"/>
        </w:rPr>
        <w:t>, R.</w:t>
      </w:r>
      <w:r w:rsidRPr="002872D1">
        <w:rPr>
          <w:rFonts w:ascii="Arial" w:hAnsi="Arial" w:cs="Arial"/>
          <w:sz w:val="20"/>
          <w:szCs w:val="20"/>
        </w:rPr>
        <w:t xml:space="preserve"> (2021). </w:t>
      </w:r>
      <w:r w:rsidRPr="002872D1">
        <w:rPr>
          <w:rStyle w:val="Emphasis"/>
          <w:rFonts w:ascii="Arial" w:hAnsi="Arial" w:cs="Arial"/>
          <w:i w:val="0"/>
          <w:sz w:val="20"/>
          <w:szCs w:val="20"/>
        </w:rPr>
        <w:t xml:space="preserve">Factors affecting on quality </w:t>
      </w:r>
      <w:proofErr w:type="spellStart"/>
      <w:r w:rsidRPr="002872D1">
        <w:rPr>
          <w:rStyle w:val="Emphasis"/>
          <w:rFonts w:ascii="Arial" w:hAnsi="Arial" w:cs="Arial"/>
          <w:i w:val="0"/>
          <w:sz w:val="20"/>
          <w:szCs w:val="20"/>
        </w:rPr>
        <w:t>Muga</w:t>
      </w:r>
      <w:proofErr w:type="spellEnd"/>
      <w:r w:rsidRPr="002872D1">
        <w:rPr>
          <w:rStyle w:val="Emphasis"/>
          <w:rFonts w:ascii="Arial" w:hAnsi="Arial" w:cs="Arial"/>
          <w:i w:val="0"/>
          <w:sz w:val="20"/>
          <w:szCs w:val="20"/>
        </w:rPr>
        <w:t xml:space="preserve"> silkworm (</w:t>
      </w:r>
      <w:proofErr w:type="spellStart"/>
      <w:r w:rsidRPr="002872D1">
        <w:rPr>
          <w:rStyle w:val="Emphasis"/>
          <w:rFonts w:ascii="Arial" w:hAnsi="Arial" w:cs="Arial"/>
          <w:sz w:val="20"/>
          <w:szCs w:val="20"/>
        </w:rPr>
        <w:t>Antheraea</w:t>
      </w:r>
      <w:proofErr w:type="spellEnd"/>
      <w:r w:rsidRPr="002872D1">
        <w:rPr>
          <w:rStyle w:val="Emphasis"/>
          <w:rFonts w:ascii="Arial" w:hAnsi="Arial" w:cs="Arial"/>
          <w:sz w:val="20"/>
          <w:szCs w:val="20"/>
        </w:rPr>
        <w:t xml:space="preserve"> </w:t>
      </w:r>
      <w:proofErr w:type="spellStart"/>
      <w:r w:rsidRPr="002872D1">
        <w:rPr>
          <w:rStyle w:val="Emphasis"/>
          <w:rFonts w:ascii="Arial" w:hAnsi="Arial" w:cs="Arial"/>
          <w:sz w:val="20"/>
          <w:szCs w:val="20"/>
        </w:rPr>
        <w:t>assamensis</w:t>
      </w:r>
      <w:proofErr w:type="spellEnd"/>
      <w:r w:rsidRPr="002872D1">
        <w:rPr>
          <w:rStyle w:val="Emphasis"/>
          <w:rFonts w:ascii="Arial" w:hAnsi="Arial" w:cs="Arial"/>
          <w:i w:val="0"/>
          <w:sz w:val="20"/>
          <w:szCs w:val="20"/>
        </w:rPr>
        <w:t xml:space="preserve"> Helfer) seed crop production: A review</w:t>
      </w:r>
      <w:r w:rsidRPr="002872D1">
        <w:rPr>
          <w:rFonts w:ascii="Arial" w:hAnsi="Arial" w:cs="Arial"/>
          <w:i/>
          <w:sz w:val="20"/>
          <w:szCs w:val="20"/>
        </w:rPr>
        <w:t xml:space="preserve">. </w:t>
      </w:r>
      <w:r w:rsidRPr="002872D1">
        <w:rPr>
          <w:rStyle w:val="Emphasis"/>
          <w:rFonts w:ascii="Arial" w:hAnsi="Arial" w:cs="Arial"/>
          <w:i w:val="0"/>
          <w:sz w:val="20"/>
          <w:szCs w:val="20"/>
        </w:rPr>
        <w:t>Journal of Entomology and Zoology Studies</w:t>
      </w:r>
      <w:r w:rsidRPr="002872D1">
        <w:rPr>
          <w:rFonts w:ascii="Arial" w:hAnsi="Arial" w:cs="Arial"/>
          <w:b/>
          <w:i/>
          <w:sz w:val="20"/>
          <w:szCs w:val="20"/>
        </w:rPr>
        <w:t>,</w:t>
      </w:r>
      <w:r w:rsidRPr="002872D1">
        <w:rPr>
          <w:rFonts w:ascii="Arial" w:hAnsi="Arial" w:cs="Arial"/>
          <w:b/>
          <w:sz w:val="20"/>
          <w:szCs w:val="20"/>
        </w:rPr>
        <w:t xml:space="preserve"> </w:t>
      </w:r>
      <w:r w:rsidRPr="002872D1">
        <w:rPr>
          <w:rStyle w:val="Strong"/>
          <w:rFonts w:ascii="Arial" w:hAnsi="Arial" w:cs="Arial"/>
          <w:b w:val="0"/>
          <w:sz w:val="20"/>
          <w:szCs w:val="20"/>
        </w:rPr>
        <w:t>8</w:t>
      </w:r>
      <w:r w:rsidRPr="002872D1">
        <w:rPr>
          <w:rFonts w:ascii="Arial" w:hAnsi="Arial" w:cs="Arial"/>
          <w:sz w:val="20"/>
          <w:szCs w:val="20"/>
        </w:rPr>
        <w:t>(6), 806–810.</w:t>
      </w:r>
    </w:p>
    <w:p w14:paraId="5CD43D3A" w14:textId="77777777" w:rsidR="007871A6" w:rsidRPr="002872D1" w:rsidRDefault="007871A6" w:rsidP="002A5B8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Gupta, V. B., </w:t>
      </w:r>
      <w:proofErr w:type="spellStart"/>
      <w:r w:rsidRPr="002872D1">
        <w:rPr>
          <w:rFonts w:ascii="Arial" w:hAnsi="Arial" w:cs="Arial"/>
          <w:color w:val="222222"/>
          <w:sz w:val="20"/>
          <w:szCs w:val="20"/>
          <w:shd w:val="clear" w:color="auto" w:fill="FFFFFF"/>
        </w:rPr>
        <w:t>Rajkhowa</w:t>
      </w:r>
      <w:proofErr w:type="spellEnd"/>
      <w:r w:rsidRPr="002872D1">
        <w:rPr>
          <w:rFonts w:ascii="Arial" w:hAnsi="Arial" w:cs="Arial"/>
          <w:color w:val="222222"/>
          <w:sz w:val="20"/>
          <w:szCs w:val="20"/>
          <w:shd w:val="clear" w:color="auto" w:fill="FFFFFF"/>
        </w:rPr>
        <w:t xml:space="preserve">, R., &amp; Kothari, V. K. (2000). Physical characteristics and structure of Indian silk </w:t>
      </w:r>
      <w:proofErr w:type="spellStart"/>
      <w:r w:rsidRPr="002872D1">
        <w:rPr>
          <w:rFonts w:ascii="Arial" w:hAnsi="Arial" w:cs="Arial"/>
          <w:color w:val="222222"/>
          <w:sz w:val="20"/>
          <w:szCs w:val="20"/>
          <w:shd w:val="clear" w:color="auto" w:fill="FFFFFF"/>
        </w:rPr>
        <w:t>fibres</w:t>
      </w:r>
      <w:proofErr w:type="spellEnd"/>
      <w:r w:rsidRPr="002872D1">
        <w:rPr>
          <w:rFonts w:ascii="Arial" w:hAnsi="Arial" w:cs="Arial"/>
          <w:color w:val="222222"/>
          <w:sz w:val="20"/>
          <w:szCs w:val="20"/>
          <w:shd w:val="clear" w:color="auto" w:fill="FFFFFF"/>
        </w:rPr>
        <w:t>.</w:t>
      </w:r>
      <w:r w:rsidRPr="002872D1">
        <w:rPr>
          <w:rFonts w:ascii="Arial" w:hAnsi="Arial" w:cs="Arial"/>
          <w:sz w:val="20"/>
          <w:szCs w:val="20"/>
        </w:rPr>
        <w:t xml:space="preserve"> Indian Journal of </w:t>
      </w:r>
      <w:proofErr w:type="spellStart"/>
      <w:r w:rsidRPr="002872D1">
        <w:rPr>
          <w:rFonts w:ascii="Arial" w:hAnsi="Arial" w:cs="Arial"/>
          <w:sz w:val="20"/>
          <w:szCs w:val="20"/>
        </w:rPr>
        <w:t>Fibre</w:t>
      </w:r>
      <w:proofErr w:type="spellEnd"/>
      <w:r w:rsidRPr="002872D1">
        <w:rPr>
          <w:rFonts w:ascii="Arial" w:hAnsi="Arial" w:cs="Arial"/>
          <w:sz w:val="20"/>
          <w:szCs w:val="20"/>
        </w:rPr>
        <w:t xml:space="preserve"> &amp; Textile Research, 25(1), 14-19.</w:t>
      </w:r>
    </w:p>
    <w:p w14:paraId="553DD301" w14:textId="77777777" w:rsidR="007871A6" w:rsidRPr="002872D1" w:rsidRDefault="00DB4ECB" w:rsidP="002A5B84">
      <w:pPr>
        <w:pStyle w:val="ListParagraph"/>
        <w:numPr>
          <w:ilvl w:val="0"/>
          <w:numId w:val="2"/>
        </w:numPr>
        <w:spacing w:before="240"/>
        <w:ind w:left="284" w:right="571" w:hanging="284"/>
        <w:jc w:val="both"/>
        <w:rPr>
          <w:rFonts w:ascii="Arial" w:hAnsi="Arial" w:cs="Arial"/>
          <w:sz w:val="20"/>
          <w:szCs w:val="20"/>
        </w:rPr>
      </w:pPr>
      <w:proofErr w:type="spellStart"/>
      <w:r w:rsidRPr="002872D1">
        <w:rPr>
          <w:rFonts w:ascii="Arial" w:hAnsi="Arial" w:cs="Arial"/>
          <w:color w:val="222222"/>
          <w:sz w:val="20"/>
          <w:szCs w:val="20"/>
          <w:shd w:val="clear" w:color="auto" w:fill="FFFFFF"/>
        </w:rPr>
        <w:t>Xue</w:t>
      </w:r>
      <w:proofErr w:type="spellEnd"/>
      <w:r w:rsidRPr="002872D1">
        <w:rPr>
          <w:rFonts w:ascii="Arial" w:hAnsi="Arial" w:cs="Arial"/>
          <w:color w:val="222222"/>
          <w:sz w:val="20"/>
          <w:szCs w:val="20"/>
          <w:shd w:val="clear" w:color="auto" w:fill="FFFFFF"/>
        </w:rPr>
        <w:t xml:space="preserve">, Y., </w:t>
      </w:r>
      <w:proofErr w:type="spellStart"/>
      <w:r w:rsidRPr="002872D1">
        <w:rPr>
          <w:rFonts w:ascii="Arial" w:hAnsi="Arial" w:cs="Arial"/>
          <w:color w:val="222222"/>
          <w:sz w:val="20"/>
          <w:szCs w:val="20"/>
          <w:shd w:val="clear" w:color="auto" w:fill="FFFFFF"/>
        </w:rPr>
        <w:t>Jao</w:t>
      </w:r>
      <w:proofErr w:type="spellEnd"/>
      <w:r w:rsidRPr="002872D1">
        <w:rPr>
          <w:rFonts w:ascii="Arial" w:hAnsi="Arial" w:cs="Arial"/>
          <w:color w:val="222222"/>
          <w:sz w:val="20"/>
          <w:szCs w:val="20"/>
          <w:shd w:val="clear" w:color="auto" w:fill="FFFFFF"/>
        </w:rPr>
        <w:t>, D., Hu, W., &amp; Hu, X. (2017). Silk-silk blend materials: A comparative study of Mori-Tussah, Mori-</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Mori-Eri, and Mori-Thai silk films. </w:t>
      </w:r>
      <w:r w:rsidRPr="002872D1">
        <w:rPr>
          <w:rFonts w:ascii="Arial" w:hAnsi="Arial" w:cs="Arial"/>
          <w:iCs/>
          <w:color w:val="222222"/>
          <w:sz w:val="20"/>
          <w:szCs w:val="20"/>
          <w:shd w:val="clear" w:color="auto" w:fill="FFFFFF"/>
        </w:rPr>
        <w:t>Journal of Thermal Analysis and Calorimetry</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127</w:t>
      </w:r>
      <w:r w:rsidRPr="002872D1">
        <w:rPr>
          <w:rFonts w:ascii="Arial" w:hAnsi="Arial" w:cs="Arial"/>
          <w:color w:val="222222"/>
          <w:sz w:val="20"/>
          <w:szCs w:val="20"/>
          <w:shd w:val="clear" w:color="auto" w:fill="FFFFFF"/>
        </w:rPr>
        <w:t xml:space="preserve">(1), 915-921. </w:t>
      </w:r>
      <w:hyperlink r:id="rId37" w:history="1">
        <w:r w:rsidRPr="002872D1">
          <w:rPr>
            <w:rStyle w:val="Hyperlink"/>
            <w:rFonts w:ascii="Arial" w:hAnsi="Arial" w:cs="Arial"/>
            <w:sz w:val="20"/>
            <w:szCs w:val="20"/>
            <w:shd w:val="clear" w:color="auto" w:fill="FFFFFF"/>
          </w:rPr>
          <w:t>https://doi.org/10.1007/s10973-016-5699-9</w:t>
        </w:r>
      </w:hyperlink>
    </w:p>
    <w:p w14:paraId="3FD4B91C" w14:textId="77777777" w:rsidR="00DB4ECB" w:rsidRPr="002872D1" w:rsidRDefault="00DB4ECB" w:rsidP="002A5B84">
      <w:pPr>
        <w:pStyle w:val="ListParagraph"/>
        <w:numPr>
          <w:ilvl w:val="0"/>
          <w:numId w:val="2"/>
        </w:numPr>
        <w:spacing w:before="240"/>
        <w:ind w:left="284" w:right="571" w:hanging="284"/>
        <w:jc w:val="both"/>
        <w:rPr>
          <w:rFonts w:ascii="Arial" w:hAnsi="Arial" w:cs="Arial"/>
          <w:sz w:val="20"/>
          <w:szCs w:val="20"/>
        </w:rPr>
      </w:pPr>
      <w:proofErr w:type="spellStart"/>
      <w:r w:rsidRPr="002872D1">
        <w:rPr>
          <w:rFonts w:ascii="Arial" w:hAnsi="Arial" w:cs="Arial"/>
          <w:color w:val="222222"/>
          <w:sz w:val="20"/>
          <w:szCs w:val="20"/>
          <w:shd w:val="clear" w:color="auto" w:fill="FFFFFF"/>
        </w:rPr>
        <w:t>Dewangan</w:t>
      </w:r>
      <w:proofErr w:type="spellEnd"/>
      <w:r w:rsidRPr="002872D1">
        <w:rPr>
          <w:rFonts w:ascii="Arial" w:hAnsi="Arial" w:cs="Arial"/>
          <w:color w:val="222222"/>
          <w:sz w:val="20"/>
          <w:szCs w:val="20"/>
          <w:shd w:val="clear" w:color="auto" w:fill="FFFFFF"/>
        </w:rPr>
        <w:t xml:space="preserve">, S. K. (2013). Livelihood opportunities through sericulture-a model of </w:t>
      </w:r>
      <w:proofErr w:type="spellStart"/>
      <w:r w:rsidRPr="002872D1">
        <w:rPr>
          <w:rFonts w:ascii="Arial" w:hAnsi="Arial" w:cs="Arial"/>
          <w:color w:val="222222"/>
          <w:sz w:val="20"/>
          <w:szCs w:val="20"/>
          <w:shd w:val="clear" w:color="auto" w:fill="FFFFFF"/>
        </w:rPr>
        <w:t>gharghoda</w:t>
      </w:r>
      <w:proofErr w:type="spellEnd"/>
      <w:r w:rsidRPr="002872D1">
        <w:rPr>
          <w:rFonts w:ascii="Arial" w:hAnsi="Arial" w:cs="Arial"/>
          <w:color w:val="222222"/>
          <w:sz w:val="20"/>
          <w:szCs w:val="20"/>
          <w:shd w:val="clear" w:color="auto" w:fill="FFFFFF"/>
        </w:rPr>
        <w:t xml:space="preserve"> tribal block, </w:t>
      </w:r>
      <w:proofErr w:type="spellStart"/>
      <w:r w:rsidRPr="002872D1">
        <w:rPr>
          <w:rFonts w:ascii="Arial" w:hAnsi="Arial" w:cs="Arial"/>
          <w:color w:val="222222"/>
          <w:sz w:val="20"/>
          <w:szCs w:val="20"/>
          <w:shd w:val="clear" w:color="auto" w:fill="FFFFFF"/>
        </w:rPr>
        <w:t>Raigarh</w:t>
      </w:r>
      <w:proofErr w:type="spellEnd"/>
      <w:r w:rsidRPr="002872D1">
        <w:rPr>
          <w:rFonts w:ascii="Arial" w:hAnsi="Arial" w:cs="Arial"/>
          <w:color w:val="222222"/>
          <w:sz w:val="20"/>
          <w:szCs w:val="20"/>
          <w:shd w:val="clear" w:color="auto" w:fill="FFFFFF"/>
        </w:rPr>
        <w:t xml:space="preserve"> Dist. </w:t>
      </w:r>
      <w:r w:rsidRPr="002872D1">
        <w:rPr>
          <w:rFonts w:ascii="Arial" w:hAnsi="Arial" w:cs="Arial"/>
          <w:iCs/>
          <w:color w:val="222222"/>
          <w:sz w:val="20"/>
          <w:szCs w:val="20"/>
          <w:shd w:val="clear" w:color="auto" w:fill="FFFFFF"/>
        </w:rPr>
        <w:t>American Journal of Environmental Science</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9</w:t>
      </w:r>
      <w:r w:rsidRPr="002872D1">
        <w:rPr>
          <w:rFonts w:ascii="Arial" w:hAnsi="Arial" w:cs="Arial"/>
          <w:color w:val="222222"/>
          <w:sz w:val="20"/>
          <w:szCs w:val="20"/>
          <w:shd w:val="clear" w:color="auto" w:fill="FFFFFF"/>
        </w:rPr>
        <w:t>(4), 343-347.</w:t>
      </w:r>
      <w:r w:rsidRPr="002872D1">
        <w:rPr>
          <w:rFonts w:ascii="Arial" w:hAnsi="Arial" w:cs="Arial"/>
          <w:sz w:val="20"/>
          <w:szCs w:val="20"/>
        </w:rPr>
        <w:t xml:space="preserve"> </w:t>
      </w:r>
      <w:hyperlink r:id="rId38" w:history="1">
        <w:r w:rsidRPr="002872D1">
          <w:rPr>
            <w:rStyle w:val="Hyperlink"/>
            <w:rFonts w:ascii="Arial" w:hAnsi="Arial" w:cs="Arial"/>
            <w:sz w:val="20"/>
            <w:szCs w:val="20"/>
            <w:shd w:val="clear" w:color="auto" w:fill="FFFFFF"/>
          </w:rPr>
          <w:t>http://dx.doi.org/10.3844/ajessp.2013.343.347</w:t>
        </w:r>
      </w:hyperlink>
    </w:p>
    <w:p w14:paraId="5ECE48A7" w14:textId="77777777" w:rsidR="00DB4ECB" w:rsidRPr="002872D1" w:rsidRDefault="00DB4ECB" w:rsidP="002A5B84">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Sen, K., &amp; </w:t>
      </w:r>
      <w:proofErr w:type="spellStart"/>
      <w:r w:rsidRPr="002872D1">
        <w:rPr>
          <w:rFonts w:ascii="Arial" w:hAnsi="Arial" w:cs="Arial"/>
          <w:color w:val="222222"/>
          <w:sz w:val="20"/>
          <w:szCs w:val="20"/>
          <w:shd w:val="clear" w:color="auto" w:fill="FFFFFF"/>
        </w:rPr>
        <w:t>Babu</w:t>
      </w:r>
      <w:proofErr w:type="spellEnd"/>
      <w:r w:rsidRPr="002872D1">
        <w:rPr>
          <w:rFonts w:ascii="Arial" w:hAnsi="Arial" w:cs="Arial"/>
          <w:color w:val="222222"/>
          <w:sz w:val="20"/>
          <w:szCs w:val="20"/>
          <w:shd w:val="clear" w:color="auto" w:fill="FFFFFF"/>
        </w:rPr>
        <w:t xml:space="preserve"> K, M. (2004). Studies on Indian silk. I. </w:t>
      </w:r>
      <w:proofErr w:type="spellStart"/>
      <w:r w:rsidRPr="002872D1">
        <w:rPr>
          <w:rFonts w:ascii="Arial" w:hAnsi="Arial" w:cs="Arial"/>
          <w:color w:val="222222"/>
          <w:sz w:val="20"/>
          <w:szCs w:val="20"/>
          <w:shd w:val="clear" w:color="auto" w:fill="FFFFFF"/>
        </w:rPr>
        <w:t>Macrocharacterization</w:t>
      </w:r>
      <w:proofErr w:type="spellEnd"/>
      <w:r w:rsidRPr="002872D1">
        <w:rPr>
          <w:rFonts w:ascii="Arial" w:hAnsi="Arial" w:cs="Arial"/>
          <w:color w:val="222222"/>
          <w:sz w:val="20"/>
          <w:szCs w:val="20"/>
          <w:shd w:val="clear" w:color="auto" w:fill="FFFFFF"/>
        </w:rPr>
        <w:t xml:space="preserve"> and analysis of amino acid composition. </w:t>
      </w:r>
      <w:r w:rsidRPr="002872D1">
        <w:rPr>
          <w:rFonts w:ascii="Arial" w:hAnsi="Arial" w:cs="Arial"/>
          <w:iCs/>
          <w:color w:val="222222"/>
          <w:sz w:val="20"/>
          <w:szCs w:val="20"/>
          <w:shd w:val="clear" w:color="auto" w:fill="FFFFFF"/>
        </w:rPr>
        <w:t>Journal of applied polymer science</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92</w:t>
      </w:r>
      <w:r w:rsidRPr="002872D1">
        <w:rPr>
          <w:rFonts w:ascii="Arial" w:hAnsi="Arial" w:cs="Arial"/>
          <w:color w:val="222222"/>
          <w:sz w:val="20"/>
          <w:szCs w:val="20"/>
          <w:shd w:val="clear" w:color="auto" w:fill="FFFFFF"/>
        </w:rPr>
        <w:t>(2), 1080-1097.</w:t>
      </w:r>
      <w:r w:rsidRPr="002872D1">
        <w:rPr>
          <w:rFonts w:ascii="Arial" w:hAnsi="Arial" w:cs="Arial"/>
          <w:sz w:val="20"/>
          <w:szCs w:val="20"/>
        </w:rPr>
        <w:t xml:space="preserve"> </w:t>
      </w:r>
      <w:hyperlink r:id="rId39" w:history="1">
        <w:r w:rsidRPr="002872D1">
          <w:rPr>
            <w:rStyle w:val="Hyperlink"/>
            <w:rFonts w:ascii="Arial" w:hAnsi="Arial" w:cs="Arial"/>
            <w:sz w:val="20"/>
            <w:szCs w:val="20"/>
            <w:shd w:val="clear" w:color="auto" w:fill="FFFFFF"/>
          </w:rPr>
          <w:t>http://dx.doi.org/10.1002/app.13609</w:t>
        </w:r>
      </w:hyperlink>
    </w:p>
    <w:p w14:paraId="2AC61492" w14:textId="77777777" w:rsidR="00573C47" w:rsidRPr="002872D1" w:rsidRDefault="00DB4ECB" w:rsidP="00DB4ECB">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Sen, K., &amp; </w:t>
      </w:r>
      <w:proofErr w:type="spellStart"/>
      <w:r w:rsidRPr="002872D1">
        <w:rPr>
          <w:rFonts w:ascii="Arial" w:hAnsi="Arial" w:cs="Arial"/>
          <w:color w:val="222222"/>
          <w:sz w:val="20"/>
          <w:szCs w:val="20"/>
          <w:shd w:val="clear" w:color="auto" w:fill="FFFFFF"/>
        </w:rPr>
        <w:t>Babu</w:t>
      </w:r>
      <w:proofErr w:type="spellEnd"/>
      <w:r w:rsidRPr="002872D1">
        <w:rPr>
          <w:rFonts w:ascii="Arial" w:hAnsi="Arial" w:cs="Arial"/>
          <w:color w:val="222222"/>
          <w:sz w:val="20"/>
          <w:szCs w:val="20"/>
          <w:shd w:val="clear" w:color="auto" w:fill="FFFFFF"/>
        </w:rPr>
        <w:t xml:space="preserve"> K, M. (2004). Studies on Indian silk. II. Structure–property correlations. </w:t>
      </w:r>
      <w:r w:rsidRPr="002872D1">
        <w:rPr>
          <w:rFonts w:ascii="Arial" w:hAnsi="Arial" w:cs="Arial"/>
          <w:iCs/>
          <w:color w:val="222222"/>
          <w:sz w:val="20"/>
          <w:szCs w:val="20"/>
          <w:shd w:val="clear" w:color="auto" w:fill="FFFFFF"/>
        </w:rPr>
        <w:t>Journal of applied polymer science</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92</w:t>
      </w:r>
      <w:r w:rsidRPr="002872D1">
        <w:rPr>
          <w:rFonts w:ascii="Arial" w:hAnsi="Arial" w:cs="Arial"/>
          <w:color w:val="222222"/>
          <w:sz w:val="20"/>
          <w:szCs w:val="20"/>
          <w:shd w:val="clear" w:color="auto" w:fill="FFFFFF"/>
        </w:rPr>
        <w:t>(2), 1098-1115.</w:t>
      </w:r>
      <w:r w:rsidRPr="002872D1">
        <w:rPr>
          <w:rFonts w:ascii="Arial" w:hAnsi="Arial" w:cs="Arial"/>
          <w:sz w:val="20"/>
          <w:szCs w:val="20"/>
        </w:rPr>
        <w:t xml:space="preserve"> </w:t>
      </w:r>
      <w:hyperlink r:id="rId40" w:history="1">
        <w:r w:rsidRPr="002872D1">
          <w:rPr>
            <w:rStyle w:val="Hyperlink"/>
            <w:rFonts w:ascii="Arial" w:hAnsi="Arial" w:cs="Arial"/>
            <w:sz w:val="20"/>
            <w:szCs w:val="20"/>
            <w:shd w:val="clear" w:color="auto" w:fill="FFFFFF"/>
          </w:rPr>
          <w:t>http://dx.doi.org/10.1002/app.13610</w:t>
        </w:r>
      </w:hyperlink>
    </w:p>
    <w:p w14:paraId="0C100015" w14:textId="77777777" w:rsidR="00CF2F2A" w:rsidRPr="002872D1" w:rsidRDefault="002872D1" w:rsidP="002872D1">
      <w:pPr>
        <w:pStyle w:val="ListParagraph"/>
        <w:numPr>
          <w:ilvl w:val="0"/>
          <w:numId w:val="2"/>
        </w:numPr>
        <w:spacing w:before="240"/>
        <w:ind w:left="284" w:right="571" w:hanging="284"/>
        <w:jc w:val="both"/>
        <w:rPr>
          <w:rFonts w:ascii="Arial" w:hAnsi="Arial" w:cs="Arial"/>
          <w:sz w:val="20"/>
          <w:szCs w:val="20"/>
        </w:rPr>
      </w:pPr>
      <w:r w:rsidRPr="002872D1">
        <w:rPr>
          <w:rFonts w:ascii="Arial" w:hAnsi="Arial" w:cs="Arial"/>
          <w:color w:val="222222"/>
          <w:sz w:val="20"/>
          <w:szCs w:val="20"/>
          <w:shd w:val="clear" w:color="auto" w:fill="FFFFFF"/>
        </w:rPr>
        <w:t xml:space="preserve">Kumar, V., Singh, A., </w:t>
      </w:r>
      <w:proofErr w:type="spellStart"/>
      <w:r w:rsidRPr="002872D1">
        <w:rPr>
          <w:rFonts w:ascii="Arial" w:hAnsi="Arial" w:cs="Arial"/>
          <w:color w:val="222222"/>
          <w:sz w:val="20"/>
          <w:szCs w:val="20"/>
          <w:shd w:val="clear" w:color="auto" w:fill="FFFFFF"/>
        </w:rPr>
        <w:t>Indirakumar</w:t>
      </w:r>
      <w:proofErr w:type="spellEnd"/>
      <w:r w:rsidRPr="002872D1">
        <w:rPr>
          <w:rFonts w:ascii="Arial" w:hAnsi="Arial" w:cs="Arial"/>
          <w:color w:val="222222"/>
          <w:sz w:val="20"/>
          <w:szCs w:val="20"/>
          <w:shd w:val="clear" w:color="auto" w:fill="FFFFFF"/>
        </w:rPr>
        <w:t xml:space="preserve">, K., Majumdar, M., &amp; Guha, L. (2022). Effect of different host plants on rearing and </w:t>
      </w:r>
      <w:proofErr w:type="spellStart"/>
      <w:r w:rsidRPr="002872D1">
        <w:rPr>
          <w:rFonts w:ascii="Arial" w:hAnsi="Arial" w:cs="Arial"/>
          <w:color w:val="222222"/>
          <w:sz w:val="20"/>
          <w:szCs w:val="20"/>
          <w:shd w:val="clear" w:color="auto" w:fill="FFFFFF"/>
        </w:rPr>
        <w:t>grainage</w:t>
      </w:r>
      <w:proofErr w:type="spellEnd"/>
      <w:r w:rsidRPr="002872D1">
        <w:rPr>
          <w:rFonts w:ascii="Arial" w:hAnsi="Arial" w:cs="Arial"/>
          <w:color w:val="222222"/>
          <w:sz w:val="20"/>
          <w:szCs w:val="20"/>
          <w:shd w:val="clear" w:color="auto" w:fill="FFFFFF"/>
        </w:rPr>
        <w:t xml:space="preserve"> activity on </w:t>
      </w:r>
      <w:proofErr w:type="spellStart"/>
      <w:r w:rsidRPr="002872D1">
        <w:rPr>
          <w:rFonts w:ascii="Arial" w:hAnsi="Arial" w:cs="Arial"/>
          <w:color w:val="222222"/>
          <w:sz w:val="20"/>
          <w:szCs w:val="20"/>
          <w:shd w:val="clear" w:color="auto" w:fill="FFFFFF"/>
        </w:rPr>
        <w:t>muga</w:t>
      </w:r>
      <w:proofErr w:type="spellEnd"/>
      <w:r w:rsidRPr="002872D1">
        <w:rPr>
          <w:rFonts w:ascii="Arial" w:hAnsi="Arial" w:cs="Arial"/>
          <w:color w:val="222222"/>
          <w:sz w:val="20"/>
          <w:szCs w:val="20"/>
          <w:shd w:val="clear" w:color="auto" w:fill="FFFFFF"/>
        </w:rPr>
        <w:t xml:space="preserve"> silkworm (</w:t>
      </w:r>
      <w:proofErr w:type="spellStart"/>
      <w:r w:rsidRPr="002872D1">
        <w:rPr>
          <w:rFonts w:ascii="Arial" w:hAnsi="Arial" w:cs="Arial"/>
          <w:i/>
          <w:color w:val="222222"/>
          <w:sz w:val="20"/>
          <w:szCs w:val="20"/>
          <w:shd w:val="clear" w:color="auto" w:fill="FFFFFF"/>
        </w:rPr>
        <w:t>Antheraea</w:t>
      </w:r>
      <w:proofErr w:type="spellEnd"/>
      <w:r w:rsidRPr="002872D1">
        <w:rPr>
          <w:rFonts w:ascii="Arial" w:hAnsi="Arial" w:cs="Arial"/>
          <w:i/>
          <w:color w:val="222222"/>
          <w:sz w:val="20"/>
          <w:szCs w:val="20"/>
          <w:shd w:val="clear" w:color="auto" w:fill="FFFFFF"/>
        </w:rPr>
        <w:t xml:space="preserve"> </w:t>
      </w:r>
      <w:proofErr w:type="spellStart"/>
      <w:r w:rsidRPr="002872D1">
        <w:rPr>
          <w:rFonts w:ascii="Arial" w:hAnsi="Arial" w:cs="Arial"/>
          <w:i/>
          <w:color w:val="222222"/>
          <w:sz w:val="20"/>
          <w:szCs w:val="20"/>
          <w:shd w:val="clear" w:color="auto" w:fill="FFFFFF"/>
        </w:rPr>
        <w:t>assamensis</w:t>
      </w:r>
      <w:proofErr w:type="spellEnd"/>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International Journal of Agriculture Sciences</w:t>
      </w:r>
      <w:r w:rsidRPr="002872D1">
        <w:rPr>
          <w:rFonts w:ascii="Arial" w:hAnsi="Arial" w:cs="Arial"/>
          <w:color w:val="222222"/>
          <w:sz w:val="20"/>
          <w:szCs w:val="20"/>
          <w:shd w:val="clear" w:color="auto" w:fill="FFFFFF"/>
        </w:rPr>
        <w:t>, </w:t>
      </w:r>
      <w:r w:rsidRPr="002872D1">
        <w:rPr>
          <w:rFonts w:ascii="Arial" w:hAnsi="Arial" w:cs="Arial"/>
          <w:iCs/>
          <w:color w:val="222222"/>
          <w:sz w:val="20"/>
          <w:szCs w:val="20"/>
          <w:shd w:val="clear" w:color="auto" w:fill="FFFFFF"/>
        </w:rPr>
        <w:t>14</w:t>
      </w:r>
      <w:r w:rsidRPr="002872D1">
        <w:rPr>
          <w:rFonts w:ascii="Arial" w:hAnsi="Arial" w:cs="Arial"/>
          <w:color w:val="222222"/>
          <w:sz w:val="20"/>
          <w:szCs w:val="20"/>
          <w:shd w:val="clear" w:color="auto" w:fill="FFFFFF"/>
        </w:rPr>
        <w:t>(8), 11559-11562</w:t>
      </w:r>
      <w:r>
        <w:rPr>
          <w:rFonts w:ascii="Arial" w:hAnsi="Arial" w:cs="Arial"/>
          <w:color w:val="222222"/>
          <w:sz w:val="20"/>
          <w:szCs w:val="20"/>
          <w:shd w:val="clear" w:color="auto" w:fill="FFFFFF"/>
        </w:rPr>
        <w:t>.</w:t>
      </w:r>
    </w:p>
    <w:sectPr w:rsidR="00CF2F2A" w:rsidRPr="002872D1" w:rsidSect="00E76398">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9D9C5" w14:textId="77777777" w:rsidR="005354D8" w:rsidRDefault="005354D8" w:rsidP="00A15B4A">
      <w:pPr>
        <w:spacing w:after="0" w:line="240" w:lineRule="auto"/>
      </w:pPr>
      <w:r>
        <w:separator/>
      </w:r>
    </w:p>
  </w:endnote>
  <w:endnote w:type="continuationSeparator" w:id="0">
    <w:p w14:paraId="7C6DFFCF" w14:textId="77777777" w:rsidR="005354D8" w:rsidRDefault="005354D8" w:rsidP="00A1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E0DA5" w14:textId="77777777" w:rsidR="00E76398" w:rsidRDefault="00E76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B9B35" w14:textId="77777777" w:rsidR="00E76398" w:rsidRDefault="00E76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66432" w14:textId="77777777" w:rsidR="00E76398" w:rsidRDefault="00E76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1988E" w14:textId="77777777" w:rsidR="005354D8" w:rsidRDefault="005354D8" w:rsidP="00A15B4A">
      <w:pPr>
        <w:spacing w:after="0" w:line="240" w:lineRule="auto"/>
      </w:pPr>
      <w:r>
        <w:separator/>
      </w:r>
    </w:p>
  </w:footnote>
  <w:footnote w:type="continuationSeparator" w:id="0">
    <w:p w14:paraId="5D7CD664" w14:textId="77777777" w:rsidR="005354D8" w:rsidRDefault="005354D8" w:rsidP="00A15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8DEB7" w14:textId="1693194B" w:rsidR="00E76398" w:rsidRDefault="00E76398">
    <w:pPr>
      <w:pStyle w:val="Header"/>
    </w:pPr>
    <w:r>
      <w:rPr>
        <w:noProof/>
      </w:rPr>
      <w:pict w14:anchorId="2BDB4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34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FED6" w14:textId="4401F220" w:rsidR="00E76398" w:rsidRDefault="00E76398">
    <w:pPr>
      <w:pStyle w:val="Header"/>
    </w:pPr>
    <w:r>
      <w:rPr>
        <w:noProof/>
      </w:rPr>
      <w:pict w14:anchorId="22D442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34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ECF1" w14:textId="1DB6CB02" w:rsidR="00E76398" w:rsidRDefault="00E76398">
    <w:pPr>
      <w:pStyle w:val="Header"/>
    </w:pPr>
    <w:r>
      <w:rPr>
        <w:noProof/>
      </w:rPr>
      <w:pict w14:anchorId="59B8B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34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97016"/>
    <w:multiLevelType w:val="multilevel"/>
    <w:tmpl w:val="8E28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84D50"/>
    <w:multiLevelType w:val="hybridMultilevel"/>
    <w:tmpl w:val="74B4A680"/>
    <w:lvl w:ilvl="0" w:tplc="8BCEC2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BCB4F42"/>
    <w:multiLevelType w:val="multilevel"/>
    <w:tmpl w:val="9C12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463"/>
    <w:multiLevelType w:val="hybridMultilevel"/>
    <w:tmpl w:val="AB6C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641A3"/>
    <w:multiLevelType w:val="hybridMultilevel"/>
    <w:tmpl w:val="A6209FB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4741278"/>
    <w:multiLevelType w:val="hybridMultilevel"/>
    <w:tmpl w:val="8DD23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6660"/>
    <w:rsid w:val="000142E6"/>
    <w:rsid w:val="0005531F"/>
    <w:rsid w:val="00060EFA"/>
    <w:rsid w:val="000E0706"/>
    <w:rsid w:val="00126660"/>
    <w:rsid w:val="00137945"/>
    <w:rsid w:val="00180B57"/>
    <w:rsid w:val="001832C1"/>
    <w:rsid w:val="001C00DB"/>
    <w:rsid w:val="001C7C30"/>
    <w:rsid w:val="00224585"/>
    <w:rsid w:val="002872D1"/>
    <w:rsid w:val="002900B1"/>
    <w:rsid w:val="002A23B9"/>
    <w:rsid w:val="002A37F3"/>
    <w:rsid w:val="002A5B84"/>
    <w:rsid w:val="00315F29"/>
    <w:rsid w:val="00333098"/>
    <w:rsid w:val="003553F2"/>
    <w:rsid w:val="003633FF"/>
    <w:rsid w:val="0037034B"/>
    <w:rsid w:val="00375C68"/>
    <w:rsid w:val="0038634D"/>
    <w:rsid w:val="00417F00"/>
    <w:rsid w:val="0047155D"/>
    <w:rsid w:val="004B3045"/>
    <w:rsid w:val="004D14F3"/>
    <w:rsid w:val="005354D8"/>
    <w:rsid w:val="005621AA"/>
    <w:rsid w:val="00571036"/>
    <w:rsid w:val="00573C47"/>
    <w:rsid w:val="00581595"/>
    <w:rsid w:val="005F4EC3"/>
    <w:rsid w:val="00601AFF"/>
    <w:rsid w:val="00635FCB"/>
    <w:rsid w:val="006B357B"/>
    <w:rsid w:val="006C6668"/>
    <w:rsid w:val="006C66BD"/>
    <w:rsid w:val="006F1FAE"/>
    <w:rsid w:val="007135D4"/>
    <w:rsid w:val="00735B27"/>
    <w:rsid w:val="00736993"/>
    <w:rsid w:val="007871A6"/>
    <w:rsid w:val="007B166D"/>
    <w:rsid w:val="007C1A14"/>
    <w:rsid w:val="007C209C"/>
    <w:rsid w:val="008039DD"/>
    <w:rsid w:val="00847345"/>
    <w:rsid w:val="00881ECE"/>
    <w:rsid w:val="00910AC6"/>
    <w:rsid w:val="00910BBA"/>
    <w:rsid w:val="00942774"/>
    <w:rsid w:val="00970056"/>
    <w:rsid w:val="00982109"/>
    <w:rsid w:val="009C7A95"/>
    <w:rsid w:val="009D261C"/>
    <w:rsid w:val="009E3E1F"/>
    <w:rsid w:val="009E45AB"/>
    <w:rsid w:val="00A15B4A"/>
    <w:rsid w:val="00A20D3F"/>
    <w:rsid w:val="00A517C5"/>
    <w:rsid w:val="00A67C5D"/>
    <w:rsid w:val="00B10E2F"/>
    <w:rsid w:val="00B1385E"/>
    <w:rsid w:val="00B17AAF"/>
    <w:rsid w:val="00B84191"/>
    <w:rsid w:val="00B9788F"/>
    <w:rsid w:val="00BC105E"/>
    <w:rsid w:val="00C00200"/>
    <w:rsid w:val="00C27A9C"/>
    <w:rsid w:val="00C90BC6"/>
    <w:rsid w:val="00CA2CFF"/>
    <w:rsid w:val="00CC7F9D"/>
    <w:rsid w:val="00CF2F2A"/>
    <w:rsid w:val="00CF7FBD"/>
    <w:rsid w:val="00D055A9"/>
    <w:rsid w:val="00D13119"/>
    <w:rsid w:val="00D26A79"/>
    <w:rsid w:val="00D53E4B"/>
    <w:rsid w:val="00D61324"/>
    <w:rsid w:val="00D8014B"/>
    <w:rsid w:val="00D859D4"/>
    <w:rsid w:val="00DA74BA"/>
    <w:rsid w:val="00DB4B69"/>
    <w:rsid w:val="00DB4ECB"/>
    <w:rsid w:val="00DC6600"/>
    <w:rsid w:val="00DF6330"/>
    <w:rsid w:val="00E64107"/>
    <w:rsid w:val="00E76398"/>
    <w:rsid w:val="00E76D3F"/>
    <w:rsid w:val="00E827E5"/>
    <w:rsid w:val="00EA2932"/>
    <w:rsid w:val="00EC424F"/>
    <w:rsid w:val="00F04E4A"/>
    <w:rsid w:val="00F20644"/>
    <w:rsid w:val="00F36063"/>
    <w:rsid w:val="00F619B4"/>
    <w:rsid w:val="00F86884"/>
    <w:rsid w:val="00F905F7"/>
    <w:rsid w:val="00F9612D"/>
    <w:rsid w:val="00FA4DD6"/>
    <w:rsid w:val="00FD69D7"/>
    <w:rsid w:val="00FE3F60"/>
    <w:rsid w:val="00FE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3"/>
      </o:rules>
    </o:shapelayout>
  </w:shapeDefaults>
  <w:decimalSymbol w:val="."/>
  <w:listSeparator w:val=","/>
  <w14:docId w14:val="2A3425E9"/>
  <w15:docId w15:val="{B06B9E58-E8B6-461A-9F63-DDB5E3E3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F60"/>
  </w:style>
  <w:style w:type="paragraph" w:styleId="Heading3">
    <w:name w:val="heading 3"/>
    <w:basedOn w:val="Normal"/>
    <w:next w:val="Normal"/>
    <w:link w:val="Heading3Char"/>
    <w:uiPriority w:val="9"/>
    <w:semiHidden/>
    <w:unhideWhenUsed/>
    <w:qFormat/>
    <w:rsid w:val="002A37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619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6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26660"/>
    <w:rPr>
      <w:i/>
      <w:iCs/>
    </w:rPr>
  </w:style>
  <w:style w:type="table" w:styleId="TableGrid">
    <w:name w:val="Table Grid"/>
    <w:basedOn w:val="TableNormal"/>
    <w:uiPriority w:val="59"/>
    <w:rsid w:val="00315F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84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191"/>
    <w:rPr>
      <w:rFonts w:ascii="Tahoma" w:hAnsi="Tahoma" w:cs="Tahoma"/>
      <w:sz w:val="16"/>
      <w:szCs w:val="16"/>
    </w:rPr>
  </w:style>
  <w:style w:type="character" w:styleId="Strong">
    <w:name w:val="Strong"/>
    <w:basedOn w:val="DefaultParagraphFont"/>
    <w:uiPriority w:val="22"/>
    <w:qFormat/>
    <w:rsid w:val="00A20D3F"/>
    <w:rPr>
      <w:b/>
      <w:bCs/>
    </w:rPr>
  </w:style>
  <w:style w:type="character" w:customStyle="1" w:styleId="Heading4Char">
    <w:name w:val="Heading 4 Char"/>
    <w:basedOn w:val="DefaultParagraphFont"/>
    <w:link w:val="Heading4"/>
    <w:uiPriority w:val="9"/>
    <w:rsid w:val="00F619B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2A37F3"/>
    <w:rPr>
      <w:rFonts w:asciiTheme="majorHAnsi" w:eastAsiaTheme="majorEastAsia" w:hAnsiTheme="majorHAnsi" w:cstheme="majorBidi"/>
      <w:b/>
      <w:bCs/>
      <w:color w:val="4F81BD" w:themeColor="accent1"/>
    </w:rPr>
  </w:style>
  <w:style w:type="paragraph" w:customStyle="1" w:styleId="Affiliation">
    <w:name w:val="Affiliation"/>
    <w:basedOn w:val="Normal"/>
    <w:rsid w:val="001C00DB"/>
    <w:pPr>
      <w:suppressAutoHyphens/>
      <w:spacing w:before="240" w:after="0" w:line="360" w:lineRule="auto"/>
    </w:pPr>
    <w:rPr>
      <w:rFonts w:ascii="Times New Roman" w:eastAsia="Times New Roman" w:hAnsi="Times New Roman" w:cs="Times New Roman"/>
      <w:i/>
      <w:sz w:val="24"/>
      <w:szCs w:val="24"/>
      <w:lang w:val="en-GB" w:eastAsia="zh-CN"/>
    </w:rPr>
  </w:style>
  <w:style w:type="paragraph" w:styleId="ListParagraph">
    <w:name w:val="List Paragraph"/>
    <w:basedOn w:val="Normal"/>
    <w:uiPriority w:val="34"/>
    <w:qFormat/>
    <w:rsid w:val="00881ECE"/>
    <w:pPr>
      <w:ind w:left="720"/>
      <w:contextualSpacing/>
    </w:pPr>
  </w:style>
  <w:style w:type="character" w:styleId="LineNumber">
    <w:name w:val="line number"/>
    <w:basedOn w:val="DefaultParagraphFont"/>
    <w:uiPriority w:val="99"/>
    <w:semiHidden/>
    <w:unhideWhenUsed/>
    <w:rsid w:val="00735B27"/>
  </w:style>
  <w:style w:type="paragraph" w:styleId="Header">
    <w:name w:val="header"/>
    <w:basedOn w:val="Normal"/>
    <w:link w:val="HeaderChar"/>
    <w:uiPriority w:val="99"/>
    <w:unhideWhenUsed/>
    <w:rsid w:val="00A15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B4A"/>
  </w:style>
  <w:style w:type="paragraph" w:styleId="Footer">
    <w:name w:val="footer"/>
    <w:basedOn w:val="Normal"/>
    <w:link w:val="FooterChar"/>
    <w:uiPriority w:val="99"/>
    <w:unhideWhenUsed/>
    <w:rsid w:val="00A15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B4A"/>
  </w:style>
  <w:style w:type="paragraph" w:customStyle="1" w:styleId="ReferHead">
    <w:name w:val="Refer Head"/>
    <w:basedOn w:val="Normal"/>
    <w:rsid w:val="00A15B4A"/>
    <w:pPr>
      <w:keepNext/>
      <w:spacing w:after="240" w:line="240" w:lineRule="auto"/>
    </w:pPr>
    <w:rPr>
      <w:rFonts w:ascii="Helvetica" w:eastAsia="Times New Roman" w:hAnsi="Helvetica" w:cs="Times New Roman"/>
      <w:b/>
      <w:caps/>
      <w:szCs w:val="20"/>
    </w:rPr>
  </w:style>
  <w:style w:type="paragraph" w:customStyle="1" w:styleId="AcknHead">
    <w:name w:val="Ackn Head"/>
    <w:basedOn w:val="Normal"/>
    <w:rsid w:val="00A15B4A"/>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C7A95"/>
    <w:rPr>
      <w:color w:val="0000FF" w:themeColor="hyperlink"/>
      <w:u w:val="single"/>
    </w:rPr>
  </w:style>
  <w:style w:type="character" w:styleId="FollowedHyperlink">
    <w:name w:val="FollowedHyperlink"/>
    <w:basedOn w:val="DefaultParagraphFont"/>
    <w:uiPriority w:val="99"/>
    <w:semiHidden/>
    <w:unhideWhenUsed/>
    <w:rsid w:val="00803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15086">
      <w:bodyDiv w:val="1"/>
      <w:marLeft w:val="0"/>
      <w:marRight w:val="0"/>
      <w:marTop w:val="0"/>
      <w:marBottom w:val="0"/>
      <w:divBdr>
        <w:top w:val="none" w:sz="0" w:space="0" w:color="auto"/>
        <w:left w:val="none" w:sz="0" w:space="0" w:color="auto"/>
        <w:bottom w:val="none" w:sz="0" w:space="0" w:color="auto"/>
        <w:right w:val="none" w:sz="0" w:space="0" w:color="auto"/>
      </w:divBdr>
    </w:div>
    <w:div w:id="851843162">
      <w:bodyDiv w:val="1"/>
      <w:marLeft w:val="0"/>
      <w:marRight w:val="0"/>
      <w:marTop w:val="0"/>
      <w:marBottom w:val="0"/>
      <w:divBdr>
        <w:top w:val="none" w:sz="0" w:space="0" w:color="auto"/>
        <w:left w:val="none" w:sz="0" w:space="0" w:color="auto"/>
        <w:bottom w:val="none" w:sz="0" w:space="0" w:color="auto"/>
        <w:right w:val="none" w:sz="0" w:space="0" w:color="auto"/>
      </w:divBdr>
    </w:div>
    <w:div w:id="866521928">
      <w:bodyDiv w:val="1"/>
      <w:marLeft w:val="0"/>
      <w:marRight w:val="0"/>
      <w:marTop w:val="0"/>
      <w:marBottom w:val="0"/>
      <w:divBdr>
        <w:top w:val="none" w:sz="0" w:space="0" w:color="auto"/>
        <w:left w:val="none" w:sz="0" w:space="0" w:color="auto"/>
        <w:bottom w:val="none" w:sz="0" w:space="0" w:color="auto"/>
        <w:right w:val="none" w:sz="0" w:space="0" w:color="auto"/>
      </w:divBdr>
    </w:div>
    <w:div w:id="924145638">
      <w:bodyDiv w:val="1"/>
      <w:marLeft w:val="0"/>
      <w:marRight w:val="0"/>
      <w:marTop w:val="0"/>
      <w:marBottom w:val="0"/>
      <w:divBdr>
        <w:top w:val="none" w:sz="0" w:space="0" w:color="auto"/>
        <w:left w:val="none" w:sz="0" w:space="0" w:color="auto"/>
        <w:bottom w:val="none" w:sz="0" w:space="0" w:color="auto"/>
        <w:right w:val="none" w:sz="0" w:space="0" w:color="auto"/>
      </w:divBdr>
    </w:div>
    <w:div w:id="1083794087">
      <w:bodyDiv w:val="1"/>
      <w:marLeft w:val="0"/>
      <w:marRight w:val="0"/>
      <w:marTop w:val="0"/>
      <w:marBottom w:val="0"/>
      <w:divBdr>
        <w:top w:val="none" w:sz="0" w:space="0" w:color="auto"/>
        <w:left w:val="none" w:sz="0" w:space="0" w:color="auto"/>
        <w:bottom w:val="none" w:sz="0" w:space="0" w:color="auto"/>
        <w:right w:val="none" w:sz="0" w:space="0" w:color="auto"/>
      </w:divBdr>
    </w:div>
    <w:div w:id="1139306383">
      <w:bodyDiv w:val="1"/>
      <w:marLeft w:val="0"/>
      <w:marRight w:val="0"/>
      <w:marTop w:val="0"/>
      <w:marBottom w:val="0"/>
      <w:divBdr>
        <w:top w:val="none" w:sz="0" w:space="0" w:color="auto"/>
        <w:left w:val="none" w:sz="0" w:space="0" w:color="auto"/>
        <w:bottom w:val="none" w:sz="0" w:space="0" w:color="auto"/>
        <w:right w:val="none" w:sz="0" w:space="0" w:color="auto"/>
      </w:divBdr>
    </w:div>
    <w:div w:id="1258709077">
      <w:bodyDiv w:val="1"/>
      <w:marLeft w:val="0"/>
      <w:marRight w:val="0"/>
      <w:marTop w:val="0"/>
      <w:marBottom w:val="0"/>
      <w:divBdr>
        <w:top w:val="none" w:sz="0" w:space="0" w:color="auto"/>
        <w:left w:val="none" w:sz="0" w:space="0" w:color="auto"/>
        <w:bottom w:val="none" w:sz="0" w:space="0" w:color="auto"/>
        <w:right w:val="none" w:sz="0" w:space="0" w:color="auto"/>
      </w:divBdr>
    </w:div>
    <w:div w:id="1285428522">
      <w:bodyDiv w:val="1"/>
      <w:marLeft w:val="0"/>
      <w:marRight w:val="0"/>
      <w:marTop w:val="0"/>
      <w:marBottom w:val="0"/>
      <w:divBdr>
        <w:top w:val="none" w:sz="0" w:space="0" w:color="auto"/>
        <w:left w:val="none" w:sz="0" w:space="0" w:color="auto"/>
        <w:bottom w:val="none" w:sz="0" w:space="0" w:color="auto"/>
        <w:right w:val="none" w:sz="0" w:space="0" w:color="auto"/>
      </w:divBdr>
    </w:div>
    <w:div w:id="1459714886">
      <w:bodyDiv w:val="1"/>
      <w:marLeft w:val="0"/>
      <w:marRight w:val="0"/>
      <w:marTop w:val="0"/>
      <w:marBottom w:val="0"/>
      <w:divBdr>
        <w:top w:val="none" w:sz="0" w:space="0" w:color="auto"/>
        <w:left w:val="none" w:sz="0" w:space="0" w:color="auto"/>
        <w:bottom w:val="none" w:sz="0" w:space="0" w:color="auto"/>
        <w:right w:val="none" w:sz="0" w:space="0" w:color="auto"/>
      </w:divBdr>
    </w:div>
    <w:div w:id="1537304985">
      <w:bodyDiv w:val="1"/>
      <w:marLeft w:val="0"/>
      <w:marRight w:val="0"/>
      <w:marTop w:val="0"/>
      <w:marBottom w:val="0"/>
      <w:divBdr>
        <w:top w:val="none" w:sz="0" w:space="0" w:color="auto"/>
        <w:left w:val="none" w:sz="0" w:space="0" w:color="auto"/>
        <w:bottom w:val="none" w:sz="0" w:space="0" w:color="auto"/>
        <w:right w:val="none" w:sz="0" w:space="0" w:color="auto"/>
      </w:divBdr>
    </w:div>
    <w:div w:id="1640917958">
      <w:bodyDiv w:val="1"/>
      <w:marLeft w:val="0"/>
      <w:marRight w:val="0"/>
      <w:marTop w:val="0"/>
      <w:marBottom w:val="0"/>
      <w:divBdr>
        <w:top w:val="none" w:sz="0" w:space="0" w:color="auto"/>
        <w:left w:val="none" w:sz="0" w:space="0" w:color="auto"/>
        <w:bottom w:val="none" w:sz="0" w:space="0" w:color="auto"/>
        <w:right w:val="none" w:sz="0" w:space="0" w:color="auto"/>
      </w:divBdr>
    </w:div>
    <w:div w:id="1688825649">
      <w:bodyDiv w:val="1"/>
      <w:marLeft w:val="0"/>
      <w:marRight w:val="0"/>
      <w:marTop w:val="0"/>
      <w:marBottom w:val="0"/>
      <w:divBdr>
        <w:top w:val="none" w:sz="0" w:space="0" w:color="auto"/>
        <w:left w:val="none" w:sz="0" w:space="0" w:color="auto"/>
        <w:bottom w:val="none" w:sz="0" w:space="0" w:color="auto"/>
        <w:right w:val="none" w:sz="0" w:space="0" w:color="auto"/>
      </w:divBdr>
    </w:div>
    <w:div w:id="1706978366">
      <w:bodyDiv w:val="1"/>
      <w:marLeft w:val="0"/>
      <w:marRight w:val="0"/>
      <w:marTop w:val="0"/>
      <w:marBottom w:val="0"/>
      <w:divBdr>
        <w:top w:val="none" w:sz="0" w:space="0" w:color="auto"/>
        <w:left w:val="none" w:sz="0" w:space="0" w:color="auto"/>
        <w:bottom w:val="none" w:sz="0" w:space="0" w:color="auto"/>
        <w:right w:val="none" w:sz="0" w:space="0" w:color="auto"/>
      </w:divBdr>
    </w:div>
    <w:div w:id="1753043409">
      <w:bodyDiv w:val="1"/>
      <w:marLeft w:val="0"/>
      <w:marRight w:val="0"/>
      <w:marTop w:val="0"/>
      <w:marBottom w:val="0"/>
      <w:divBdr>
        <w:top w:val="none" w:sz="0" w:space="0" w:color="auto"/>
        <w:left w:val="none" w:sz="0" w:space="0" w:color="auto"/>
        <w:bottom w:val="none" w:sz="0" w:space="0" w:color="auto"/>
        <w:right w:val="none" w:sz="0" w:space="0" w:color="auto"/>
      </w:divBdr>
    </w:div>
    <w:div w:id="20292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s0141-8130(99)00006-9" TargetMode="External"/><Relationship Id="rId18" Type="http://schemas.openxmlformats.org/officeDocument/2006/relationships/hyperlink" Target="https://doi.org/10.1016/j.progpolymsci.2008.08.002" TargetMode="External"/><Relationship Id="rId26" Type="http://schemas.openxmlformats.org/officeDocument/2006/relationships/hyperlink" Target="http://dx.doi.org/10.1080/00405000.2010.498172" TargetMode="External"/><Relationship Id="rId39" Type="http://schemas.openxmlformats.org/officeDocument/2006/relationships/hyperlink" Target="http://dx.doi.org/10.1002/app.13609" TargetMode="External"/><Relationship Id="rId21" Type="http://schemas.openxmlformats.org/officeDocument/2006/relationships/hyperlink" Target="https://doi.org/10.1038/nprot.2011.379" TargetMode="External"/><Relationship Id="rId34" Type="http://schemas.openxmlformats.org/officeDocument/2006/relationships/hyperlink" Target="http://dx.doi.org/10.36953/ECJ.9902215"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matdes.2013.12.052" TargetMode="External"/><Relationship Id="rId29" Type="http://schemas.openxmlformats.org/officeDocument/2006/relationships/hyperlink" Target="http://dx.doi.org/10.30954/0974-1712.10.201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21/bm049717v" TargetMode="External"/><Relationship Id="rId24" Type="http://schemas.openxmlformats.org/officeDocument/2006/relationships/hyperlink" Target="http://dx.doi.org/10.1016/B978-1-78242-311-9.00001-X" TargetMode="External"/><Relationship Id="rId32" Type="http://schemas.openxmlformats.org/officeDocument/2006/relationships/hyperlink" Target="https://doi.org/10.51470/PLANTARCHIVES.2022.v22.splecialissue.008" TargetMode="External"/><Relationship Id="rId37" Type="http://schemas.openxmlformats.org/officeDocument/2006/relationships/hyperlink" Target="https://doi.org/10.1007/s10973-016-5699-9" TargetMode="External"/><Relationship Id="rId40" Type="http://schemas.openxmlformats.org/officeDocument/2006/relationships/hyperlink" Target="http://dx.doi.org/10.1002/app.13610"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16/j.biortech.2010.05.100" TargetMode="External"/><Relationship Id="rId23" Type="http://schemas.openxmlformats.org/officeDocument/2006/relationships/hyperlink" Target="https://doi.org/10.1007/s13770-012-0008-6" TargetMode="External"/><Relationship Id="rId28" Type="http://schemas.openxmlformats.org/officeDocument/2006/relationships/hyperlink" Target="http://dx.doi.org/10.1080/00305316.2020.1727376" TargetMode="External"/><Relationship Id="rId36" Type="http://schemas.openxmlformats.org/officeDocument/2006/relationships/hyperlink" Target="https://doi.org/10.1111/j.1748-5967.2011.00316.x" TargetMode="External"/><Relationship Id="rId10" Type="http://schemas.openxmlformats.org/officeDocument/2006/relationships/hyperlink" Target="https://doi.org/10.1098/rstb.2001.1032" TargetMode="External"/><Relationship Id="rId19" Type="http://schemas.openxmlformats.org/officeDocument/2006/relationships/hyperlink" Target="https://doi.org/10.1016/S1389-0352(00)00004-0" TargetMode="External"/><Relationship Id="rId31" Type="http://schemas.openxmlformats.org/officeDocument/2006/relationships/hyperlink" Target="https://doi.org/10.1080/00405000.2017.1361118"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x.doi.org/10.1533/joti.2005.0118" TargetMode="External"/><Relationship Id="rId22" Type="http://schemas.openxmlformats.org/officeDocument/2006/relationships/hyperlink" Target="https://doi.org/10.1016/j.progpolymsci.2007.05.013" TargetMode="External"/><Relationship Id="rId27" Type="http://schemas.openxmlformats.org/officeDocument/2006/relationships/hyperlink" Target="https://doi.org/10.1002/bip.22168" TargetMode="External"/><Relationship Id="rId30" Type="http://schemas.openxmlformats.org/officeDocument/2006/relationships/hyperlink" Target="http://dx.doi.org/10.7852/ijie.2014.29.1.93" TargetMode="External"/><Relationship Id="rId35" Type="http://schemas.openxmlformats.org/officeDocument/2006/relationships/hyperlink" Target="http://doi.org/10.53550/EEC.2022.v28i01.085"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1016/s0142-9612(02)00353-8" TargetMode="External"/><Relationship Id="rId17" Type="http://schemas.openxmlformats.org/officeDocument/2006/relationships/hyperlink" Target="http://dx.doi.org/10.3923/tasr.2011.89.95" TargetMode="External"/><Relationship Id="rId25" Type="http://schemas.openxmlformats.org/officeDocument/2006/relationships/hyperlink" Target="http://dx.doi.org/10.1108/RJTA-18-01-2014-B004" TargetMode="External"/><Relationship Id="rId33" Type="http://schemas.openxmlformats.org/officeDocument/2006/relationships/hyperlink" Target="http://dx.doi.org/10.1007/s42690-025-01544-1" TargetMode="External"/><Relationship Id="rId38" Type="http://schemas.openxmlformats.org/officeDocument/2006/relationships/hyperlink" Target="http://dx.doi.org/10.3844/ajessp.2013.343.347" TargetMode="External"/><Relationship Id="rId46" Type="http://schemas.openxmlformats.org/officeDocument/2006/relationships/footer" Target="footer3.xml"/><Relationship Id="rId20" Type="http://schemas.openxmlformats.org/officeDocument/2006/relationships/hyperlink" Target="https://doi.org/10.1007/BF02728967"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75151-94D0-4646-B967-B4037161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6946</Words>
  <Characters>39594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1180</cp:lastModifiedBy>
  <cp:revision>7</cp:revision>
  <dcterms:created xsi:type="dcterms:W3CDTF">2025-07-15T13:21:00Z</dcterms:created>
  <dcterms:modified xsi:type="dcterms:W3CDTF">2025-07-16T12:17:00Z</dcterms:modified>
</cp:coreProperties>
</file>