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rFonts w:ascii="Times New Roman" w:hAnsi="Times New Roman"/>
          <w:b/>
          <w:sz w:val="24"/>
          <w:szCs w:val="24"/>
        </w:rPr>
      </w:pPr>
      <w:r>
        <w:rPr>
          <w:rFonts w:ascii="Times New Roman" w:hAnsi="Times New Roman"/>
          <w:b/>
          <w:sz w:val="24"/>
          <w:szCs w:val="24"/>
        </w:rPr>
        <w:t>Computation of Different sectors of Water Demand in the Guntur Channel Command Area, Andhra Pradesh</w:t>
      </w:r>
    </w:p>
    <w:p>
      <w:pPr>
        <w:rPr>
          <w:rFonts w:ascii="Times New Roman" w:hAnsi="Times New Roman"/>
          <w:b/>
          <w:sz w:val="24"/>
          <w:szCs w:val="24"/>
        </w:rPr>
      </w:pPr>
      <w:r>
        <w:rPr>
          <w:rFonts w:ascii="Times New Roman" w:hAnsi="Times New Roman"/>
          <w:b/>
          <w:sz w:val="24"/>
          <w:szCs w:val="24"/>
        </w:rPr>
        <w:t>Abstract:</w:t>
      </w:r>
    </w:p>
    <w:p>
      <w:pPr>
        <w:tabs>
          <w:tab w:val="left" w:pos="6195"/>
        </w:tabs>
        <w:spacing w:after="240" w:line="360" w:lineRule="auto"/>
        <w:ind w:firstLine="567"/>
        <w:jc w:val="both"/>
        <w:rPr>
          <w:rFonts w:ascii="Times New Roman" w:hAnsi="Times New Roman"/>
          <w:noProof/>
          <w:sz w:val="24"/>
          <w:szCs w:val="24"/>
        </w:rPr>
      </w:pPr>
      <w:r>
        <w:rPr>
          <w:rFonts w:ascii="Times New Roman" w:hAnsi="Times New Roman"/>
          <w:sz w:val="24"/>
          <w:szCs w:val="24"/>
        </w:rPr>
        <w:t>Water is a critical resource for development of other resources. The assessment of available water resources and demand of water for various purposes is of utmost important without which it is difficult to prepare any developmental plan. Guntur channel is selected as study area to determine the availability of canal water and estimate water demand of all sectors of water use in a command area i.e., agricultural water demand of all crops grown in command, domestic water demand and livestock demand were a</w:t>
      </w:r>
      <w:bookmarkStart w:id="0" w:name="_GoBack"/>
      <w:bookmarkEnd w:id="0"/>
      <w:r>
        <w:rPr>
          <w:rFonts w:ascii="Times New Roman" w:hAnsi="Times New Roman"/>
          <w:sz w:val="24"/>
          <w:szCs w:val="24"/>
        </w:rPr>
        <w:t xml:space="preserve">lso estimated. </w:t>
      </w:r>
      <w:r>
        <w:rPr>
          <w:rFonts w:ascii="Times New Roman" w:hAnsi="Times New Roman"/>
          <w:color w:val="000000"/>
          <w:sz w:val="24"/>
          <w:szCs w:val="24"/>
        </w:rPr>
        <w:t xml:space="preserve">The highest irrigation intensity was noticed during the year 2011-12 as 90.62%. </w:t>
      </w:r>
      <w:r>
        <w:rPr>
          <w:rFonts w:ascii="Times New Roman" w:hAnsi="Times New Roman"/>
          <w:sz w:val="24"/>
          <w:szCs w:val="24"/>
        </w:rPr>
        <w:t>Total Agricultural irrigated water demand was highest in year 2011-12 as 96.2 MCM</w:t>
      </w:r>
      <w:r>
        <w:rPr>
          <w:rFonts w:ascii="Times New Roman" w:hAnsi="Times New Roman"/>
          <w:color w:val="000000"/>
          <w:sz w:val="24"/>
          <w:szCs w:val="24"/>
        </w:rPr>
        <w:t xml:space="preserve">. </w:t>
      </w:r>
      <w:r>
        <w:rPr>
          <w:rFonts w:ascii="Times New Roman" w:hAnsi="Times New Roman"/>
          <w:sz w:val="24"/>
          <w:szCs w:val="24"/>
        </w:rPr>
        <w:t>Three scenarios were proposed in order to check the canal water supply is adequate to meet the demands of different sectors of water use. In existing scenario highest amount of deficit flows (-</w:t>
      </w:r>
      <w:r>
        <w:rPr>
          <w:rFonts w:ascii="Times New Roman" w:hAnsi="Times New Roman"/>
          <w:color w:val="000000"/>
          <w:sz w:val="24"/>
          <w:szCs w:val="24"/>
        </w:rPr>
        <w:t xml:space="preserve">19.00, -44.93, -76.97 and -21.56) </w:t>
      </w:r>
      <w:r>
        <w:rPr>
          <w:rFonts w:ascii="Times New Roman" w:hAnsi="Times New Roman"/>
          <w:sz w:val="24"/>
          <w:szCs w:val="24"/>
        </w:rPr>
        <w:t xml:space="preserve">were observed during the year 2013-14 to 2016-17. If the drinking water demand of Guntur Municipality was met from the other source, </w:t>
      </w:r>
      <w:r>
        <w:rPr>
          <w:rFonts w:ascii="Times New Roman" w:hAnsi="Times New Roman"/>
          <w:noProof/>
          <w:sz w:val="24"/>
          <w:szCs w:val="24"/>
        </w:rPr>
        <w:t xml:space="preserve">then there is possibility of  commanding entire area by practicing water management technologies. </w:t>
      </w:r>
    </w:p>
    <w:p>
      <w:pPr>
        <w:tabs>
          <w:tab w:val="left" w:pos="6195"/>
        </w:tabs>
        <w:spacing w:after="240" w:line="360" w:lineRule="auto"/>
        <w:jc w:val="both"/>
        <w:rPr>
          <w:rFonts w:ascii="Times New Roman" w:hAnsi="Times New Roman"/>
          <w:color w:val="000000"/>
          <w:sz w:val="24"/>
          <w:szCs w:val="24"/>
        </w:rPr>
      </w:pPr>
      <w:r>
        <w:rPr>
          <w:rFonts w:ascii="Times New Roman" w:hAnsi="Times New Roman"/>
          <w:b/>
          <w:bCs/>
          <w:noProof/>
          <w:sz w:val="24"/>
          <w:szCs w:val="24"/>
        </w:rPr>
        <w:t>Keywords:</w:t>
      </w:r>
      <w:r>
        <w:rPr>
          <w:rFonts w:ascii="Times New Roman" w:hAnsi="Times New Roman"/>
          <w:noProof/>
          <w:sz w:val="24"/>
          <w:szCs w:val="24"/>
        </w:rPr>
        <w:t xml:space="preserve"> Water use, Guntur channel, agricultural, domestic and livestock water demand</w:t>
      </w:r>
      <w:r>
        <w:rPr>
          <w:rFonts w:ascii="Times New Roman" w:hAnsi="Times New Roman"/>
          <w:color w:val="000000"/>
          <w:sz w:val="24"/>
          <w:szCs w:val="24"/>
        </w:rPr>
        <w:t>.</w:t>
      </w:r>
    </w:p>
    <w:p>
      <w:pPr>
        <w:jc w:val="both"/>
        <w:rPr>
          <w:rFonts w:ascii="Times New Roman" w:hAnsi="Times New Roman"/>
          <w:b/>
          <w:sz w:val="24"/>
          <w:szCs w:val="24"/>
        </w:rPr>
      </w:pPr>
      <w:r>
        <w:rPr>
          <w:rFonts w:ascii="Times New Roman" w:hAnsi="Times New Roman"/>
          <w:b/>
          <w:sz w:val="24"/>
          <w:szCs w:val="24"/>
        </w:rPr>
        <w:t xml:space="preserve"> Introduction</w:t>
      </w:r>
    </w:p>
    <w:p>
      <w:pPr>
        <w:shd w:val="clear" w:color="auto" w:fill="FFFFFF"/>
        <w:spacing w:line="360" w:lineRule="auto"/>
        <w:ind w:firstLine="720"/>
        <w:jc w:val="both"/>
        <w:rPr>
          <w:rFonts w:ascii="Times New Roman" w:hAnsi="Times New Roman"/>
          <w:color w:val="000000"/>
          <w:sz w:val="24"/>
          <w:szCs w:val="24"/>
        </w:rPr>
      </w:pPr>
      <w:r>
        <w:rPr>
          <w:rFonts w:ascii="Times New Roman" w:hAnsi="Times New Roman"/>
          <w:color w:val="000000"/>
          <w:sz w:val="24"/>
          <w:szCs w:val="24"/>
        </w:rPr>
        <w:t>Water is the important natural resource essential for crop production. Agriculture plays a vital role in India’s economy. About 54.6% of the population is engaged in agriculture and allied activities (Census, 2011) and it contributes 17.4% of the country’s Gross Value Added. Irrigation is the largest water use sector which accounts or 70% of global water resources</w:t>
      </w:r>
      <w:r>
        <w:rPr>
          <w:rFonts w:ascii="Times New Roman" w:hAnsi="Times New Roman"/>
          <w:color w:val="C00000"/>
          <w:sz w:val="24"/>
          <w:szCs w:val="24"/>
        </w:rPr>
        <w:t xml:space="preserve">. </w:t>
      </w:r>
      <w:r>
        <w:rPr>
          <w:rFonts w:ascii="Times New Roman" w:hAnsi="Times New Roman"/>
          <w:color w:val="000000"/>
          <w:sz w:val="24"/>
          <w:szCs w:val="24"/>
        </w:rPr>
        <w:t>Canals are the major sources of irrigation in the state. Andhra Pradesh has the largest canal irrigation system in the country. Canal irrigation accounts for 36-42% of the net irrigated area of the state. The major canals of Andhra Pradesh are taken from the Krishna, Godavari and Tungabhadra, major canal irrigated areas are in the deltas and coastal regions. About 48.2% of the total area irrigated was through canals, 37.6% by tube and bore wells and the rest through tanks and ponds during the year 2014 (Ground water year book, A.P, 2016). Majority of farmers are dependent on canals.</w:t>
      </w:r>
    </w:p>
    <w:p>
      <w:pPr>
        <w:spacing w:line="360" w:lineRule="auto"/>
        <w:ind w:firstLine="720"/>
        <w:jc w:val="both"/>
        <w:rPr>
          <w:rFonts w:ascii="Times New Roman" w:hAnsi="Times New Roman"/>
          <w:color w:val="FF3399"/>
          <w:sz w:val="24"/>
          <w:szCs w:val="24"/>
        </w:rPr>
      </w:pPr>
      <w:r>
        <w:rPr>
          <w:rFonts w:ascii="Times New Roman" w:hAnsi="Times New Roman"/>
          <w:sz w:val="24"/>
          <w:szCs w:val="24"/>
        </w:rPr>
        <w:t>Climate change affects water resources through its impact on quantity, variability, timing, form, and intensity of precipitation (Adams and Peck, 2008). As water demand increases, issues on water availability and utilization become critical</w:t>
      </w:r>
      <w:r>
        <w:rPr>
          <w:rFonts w:ascii="Times New Roman" w:hAnsi="Times New Roman"/>
          <w:color w:val="FF3399"/>
          <w:sz w:val="24"/>
          <w:szCs w:val="24"/>
        </w:rPr>
        <w:t xml:space="preserve">. </w:t>
      </w:r>
    </w:p>
    <w:p>
      <w:pPr>
        <w:spacing w:line="360" w:lineRule="auto"/>
        <w:ind w:firstLine="720"/>
        <w:jc w:val="both"/>
        <w:rPr>
          <w:rFonts w:ascii="Times New Roman" w:hAnsi="Times New Roman"/>
          <w:sz w:val="24"/>
          <w:szCs w:val="24"/>
        </w:rPr>
      </w:pPr>
      <w:r>
        <w:rPr>
          <w:rFonts w:ascii="Times New Roman" w:hAnsi="Times New Roman"/>
          <w:sz w:val="24"/>
          <w:szCs w:val="24"/>
        </w:rPr>
        <w:lastRenderedPageBreak/>
        <w:t>It is important to know the availability of water in any command area for better management of water resources. Scarcity and conflict, but also considerable uncertainty, inter-annual variability, and simple lack of reliable data characterize the problems of water resources management. The information on both quantity and quality of surface and groundwater, water demand and supply, reliability, water management technologies can definitely aid in efficient usage of water.</w:t>
      </w:r>
    </w:p>
    <w:p>
      <w:pPr>
        <w:widowControl w:val="0"/>
        <w:overflowPunct w:val="0"/>
        <w:autoSpaceDE w:val="0"/>
        <w:adjustRightInd w:val="0"/>
        <w:spacing w:after="0" w:line="360" w:lineRule="auto"/>
        <w:ind w:right="20" w:firstLine="720"/>
        <w:jc w:val="both"/>
        <w:rPr>
          <w:rFonts w:ascii="Times New Roman" w:hAnsi="Times New Roman"/>
          <w:sz w:val="24"/>
          <w:szCs w:val="24"/>
        </w:rPr>
      </w:pPr>
      <w:r>
        <w:rPr>
          <w:rFonts w:ascii="Times New Roman" w:hAnsi="Times New Roman"/>
          <w:sz w:val="24"/>
          <w:szCs w:val="24"/>
        </w:rPr>
        <w:t xml:space="preserve">Guntur channel is selected as study area. It is a major irrigation scheme in Guntur district having 10800 ha of ayacut. There is a decreasing inflow into the channel due to upstream water development. There is an uncoordinated development of its own water resources with little regard to the initial plans of </w:t>
      </w:r>
      <w:r>
        <w:rPr>
          <w:rFonts w:ascii="Times New Roman" w:hAnsi="Times New Roman"/>
          <w:i/>
          <w:iCs/>
          <w:sz w:val="24"/>
          <w:szCs w:val="24"/>
        </w:rPr>
        <w:t>protective irrigation</w:t>
      </w:r>
      <w:r>
        <w:rPr>
          <w:rFonts w:ascii="Times New Roman" w:hAnsi="Times New Roman"/>
          <w:sz w:val="24"/>
          <w:szCs w:val="24"/>
        </w:rPr>
        <w:t xml:space="preserve">. It resulted in “spreading scarcity” within major irrigation schemes. The carrying capacity of channel is 600 cusecs to utilise 4 TMC of water. This channel caters the needs of Guntur municipal corporation. Of late, the flows into channel were reduced due to which drinking water needs of Guntur and </w:t>
      </w:r>
      <w:proofErr w:type="spellStart"/>
      <w:r>
        <w:rPr>
          <w:rFonts w:ascii="Times New Roman" w:hAnsi="Times New Roman"/>
          <w:sz w:val="24"/>
          <w:szCs w:val="24"/>
        </w:rPr>
        <w:t>Mangalgiri</w:t>
      </w:r>
      <w:proofErr w:type="spellEnd"/>
      <w:r>
        <w:rPr>
          <w:rFonts w:ascii="Times New Roman" w:hAnsi="Times New Roman"/>
          <w:sz w:val="24"/>
          <w:szCs w:val="24"/>
        </w:rPr>
        <w:t xml:space="preserve"> constituencies could not able to meet. The main objective of study is to assess the availability of water resources and water demand in different sectors of water use to plan and available water resources effectively in command area of Guntur Channel.</w:t>
      </w:r>
    </w:p>
    <w:p>
      <w:pPr>
        <w:rPr>
          <w:rFonts w:ascii="Times New Roman" w:hAnsi="Times New Roman"/>
          <w:b/>
          <w:bCs/>
          <w:color w:val="000000" w:themeColor="text1"/>
          <w:sz w:val="24"/>
          <w:szCs w:val="24"/>
        </w:rPr>
      </w:pPr>
      <w:r>
        <w:rPr>
          <w:rFonts w:ascii="Times New Roman" w:hAnsi="Times New Roman"/>
          <w:b/>
          <w:bCs/>
          <w:color w:val="000000" w:themeColor="text1"/>
          <w:sz w:val="24"/>
          <w:szCs w:val="24"/>
        </w:rPr>
        <w:t>Materials and Methods</w:t>
      </w:r>
    </w:p>
    <w:p>
      <w:pPr>
        <w:rPr>
          <w:rFonts w:ascii="Times New Roman" w:hAnsi="Times New Roman" w:cs="Times New Roman"/>
          <w:b/>
          <w:sz w:val="24"/>
          <w:szCs w:val="24"/>
        </w:rPr>
      </w:pPr>
      <w:r>
        <w:rPr>
          <w:rFonts w:ascii="Times New Roman" w:hAnsi="Times New Roman" w:cs="Times New Roman"/>
          <w:b/>
          <w:sz w:val="24"/>
          <w:szCs w:val="24"/>
        </w:rPr>
        <w:t>Study Area</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is a major irrigation scheme in Guntur district with starting point of channel at upstream of </w:t>
      </w:r>
      <w:proofErr w:type="spellStart"/>
      <w:r>
        <w:rPr>
          <w:rFonts w:ascii="Times New Roman" w:hAnsi="Times New Roman" w:cs="Times New Roman"/>
          <w:sz w:val="24"/>
          <w:szCs w:val="24"/>
        </w:rPr>
        <w:t>Prakasam</w:t>
      </w:r>
      <w:proofErr w:type="spellEnd"/>
      <w:r>
        <w:rPr>
          <w:rFonts w:ascii="Times New Roman" w:hAnsi="Times New Roman" w:cs="Times New Roman"/>
          <w:sz w:val="24"/>
          <w:szCs w:val="24"/>
        </w:rPr>
        <w:t xml:space="preserve"> barrage. Total length of the channel is 47 km. The command </w:t>
      </w:r>
      <w:proofErr w:type="gramStart"/>
      <w:r>
        <w:rPr>
          <w:rFonts w:ascii="Times New Roman" w:hAnsi="Times New Roman" w:cs="Times New Roman"/>
          <w:sz w:val="24"/>
          <w:szCs w:val="24"/>
        </w:rPr>
        <w:t>area  comprises</w:t>
      </w:r>
      <w:proofErr w:type="gramEnd"/>
      <w:r>
        <w:rPr>
          <w:rFonts w:ascii="Times New Roman" w:hAnsi="Times New Roman" w:cs="Times New Roman"/>
          <w:sz w:val="24"/>
          <w:szCs w:val="24"/>
        </w:rPr>
        <w:t xml:space="preserve"> of seven (</w:t>
      </w:r>
      <w:r>
        <w:rPr>
          <w:rFonts w:ascii="Times New Roman" w:hAnsi="Times New Roman" w:cs="Times New Roman"/>
          <w:bCs/>
          <w:sz w:val="24"/>
          <w:szCs w:val="24"/>
        </w:rPr>
        <w:t xml:space="preserve">7) </w:t>
      </w:r>
      <w:proofErr w:type="spellStart"/>
      <w:r>
        <w:rPr>
          <w:rFonts w:ascii="Times New Roman" w:hAnsi="Times New Roman" w:cs="Times New Roman"/>
          <w:bCs/>
          <w:sz w:val="24"/>
          <w:szCs w:val="24"/>
        </w:rPr>
        <w:t>mandals</w:t>
      </w:r>
      <w:proofErr w:type="spellEnd"/>
      <w:r>
        <w:rPr>
          <w:rFonts w:ascii="Times New Roman" w:hAnsi="Times New Roman" w:cs="Times New Roman"/>
          <w:bCs/>
          <w:sz w:val="24"/>
          <w:szCs w:val="24"/>
        </w:rPr>
        <w:t xml:space="preserve"> namely </w:t>
      </w:r>
      <w:proofErr w:type="spellStart"/>
      <w:r>
        <w:rPr>
          <w:rFonts w:ascii="Times New Roman" w:hAnsi="Times New Roman" w:cs="Times New Roman"/>
          <w:sz w:val="24"/>
          <w:szCs w:val="24"/>
        </w:rPr>
        <w:t>Tadepalli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Mangalgiri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Pedakakani</w:t>
      </w:r>
      <w:proofErr w:type="spellEnd"/>
      <w:r>
        <w:rPr>
          <w:rFonts w:ascii="Times New Roman" w:hAnsi="Times New Roman" w:cs="Times New Roman"/>
          <w:sz w:val="24"/>
          <w:szCs w:val="24"/>
        </w:rPr>
        <w:t xml:space="preserve">, Guntur, </w:t>
      </w:r>
      <w:proofErr w:type="spellStart"/>
      <w:r>
        <w:rPr>
          <w:rFonts w:ascii="Times New Roman" w:hAnsi="Times New Roman" w:cs="Times New Roman"/>
          <w:sz w:val="24"/>
          <w:szCs w:val="24"/>
        </w:rPr>
        <w:t>Chebrolu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Vatticherukuru</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Parthipadu</w:t>
      </w:r>
      <w:proofErr w:type="spellEnd"/>
      <w:r>
        <w:rPr>
          <w:rFonts w:ascii="Times New Roman" w:hAnsi="Times New Roman" w:cs="Times New Roman"/>
          <w:sz w:val="24"/>
          <w:szCs w:val="24"/>
        </w:rPr>
        <w:t xml:space="preserve">. The designed discharge of channel is 600 cusecs and amounts to 4 TMC of water for utilization. Water allocated for irrigation and drinking water was 3.815 TMC and 0.185 TMC respectively. </w:t>
      </w:r>
    </w:p>
    <w:p>
      <w:pPr>
        <w:ind w:firstLine="720"/>
        <w:jc w:val="center"/>
        <w:rPr>
          <w:rFonts w:ascii="Times New Roman" w:hAnsi="Times New Roman" w:cs="Times New Roman"/>
          <w:b/>
          <w:bCs/>
          <w:color w:val="000000" w:themeColor="text1"/>
          <w:sz w:val="24"/>
          <w:szCs w:val="24"/>
        </w:rPr>
      </w:pPr>
      <w:r>
        <w:rPr>
          <w:noProof/>
          <w:lang w:eastAsia="en-IN"/>
        </w:rPr>
        <w:lastRenderedPageBreak/>
        <w:drawing>
          <wp:inline distT="0" distB="0" distL="0" distR="0">
            <wp:extent cx="3516630" cy="2358316"/>
            <wp:effectExtent l="19050" t="19050" r="26670" b="23495"/>
            <wp:docPr id="1361942691" name="Picture 1" descr="Description: Description: H:\Manogn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H:\Manogna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91377" cy="2408443"/>
                    </a:xfrm>
                    <a:prstGeom prst="rect">
                      <a:avLst/>
                    </a:prstGeom>
                    <a:solidFill>
                      <a:srgbClr val="C00000">
                        <a:alpha val="98822"/>
                      </a:srgbClr>
                    </a:solidFill>
                    <a:ln w="9525" cmpd="sng">
                      <a:solidFill>
                        <a:srgbClr val="C00000"/>
                      </a:solidFill>
                      <a:miter lim="800000"/>
                      <a:headEnd/>
                      <a:tailEnd/>
                    </a:ln>
                    <a:effectLst/>
                  </pic:spPr>
                </pic:pic>
              </a:graphicData>
            </a:graphic>
          </wp:inline>
        </w:drawing>
      </w:r>
    </w:p>
    <w:p>
      <w:pPr>
        <w:ind w:firstLine="72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Fig 1. </w:t>
      </w:r>
      <w:r>
        <w:rPr>
          <w:rFonts w:ascii="Times New Roman" w:hAnsi="Times New Roman" w:cs="Times New Roman"/>
          <w:b/>
          <w:sz w:val="24"/>
          <w:szCs w:val="24"/>
        </w:rPr>
        <w:t>Location map of study area</w:t>
      </w:r>
    </w:p>
    <w:p>
      <w:pPr>
        <w:tabs>
          <w:tab w:val="left" w:pos="0"/>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Canal water releases</w:t>
      </w:r>
    </w:p>
    <w:p>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The data on canal water releases for 12 years was collected from Water resource department, Guntur and analysed for further investigation.</w:t>
      </w:r>
    </w:p>
    <w:p>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Arc GIS software</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Geographic Information System (GIS) is a powerful tool used for computerized mapping and spatial analysis.  Arc GIS software is used for delineating the command area. </w:t>
      </w:r>
    </w:p>
    <w:p>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Crops and Cropping Pattern in study area</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major crops grown in the study area are paddy, chillies, cotton and pulses. Other crops are also grown but not in significant area. The details of different crops grown in the study area were presented in the Table 1.</w:t>
      </w:r>
    </w:p>
    <w:p>
      <w:pPr>
        <w:spacing w:line="240" w:lineRule="auto"/>
        <w:ind w:left="1134" w:hanging="1134"/>
        <w:jc w:val="both"/>
        <w:rPr>
          <w:rFonts w:ascii="Times New Roman" w:hAnsi="Times New Roman" w:cs="Times New Roman"/>
          <w:b/>
          <w:sz w:val="24"/>
          <w:szCs w:val="24"/>
        </w:rPr>
      </w:pPr>
      <w:r>
        <w:rPr>
          <w:rFonts w:ascii="Times New Roman" w:hAnsi="Times New Roman" w:cs="Times New Roman"/>
          <w:b/>
          <w:sz w:val="24"/>
          <w:szCs w:val="24"/>
        </w:rPr>
        <w:t>Table 1 Details of planting and harvesting periods of different crops grown in study area</w:t>
      </w:r>
    </w:p>
    <w:tbl>
      <w:tblPr>
        <w:tblW w:w="7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825"/>
        <w:gridCol w:w="2625"/>
        <w:gridCol w:w="2476"/>
      </w:tblGrid>
      <w:tr>
        <w:trPr>
          <w:trHeight w:val="311"/>
          <w:jc w:val="center"/>
        </w:trPr>
        <w:tc>
          <w:tcPr>
            <w:tcW w:w="756" w:type="dxa"/>
            <w:vMerge w:val="restart"/>
            <w:shd w:val="clear" w:color="auto" w:fill="auto"/>
            <w:vAlign w:val="center"/>
            <w:hideMark/>
          </w:tcPr>
          <w:p>
            <w:pPr>
              <w:spacing w:after="0"/>
              <w:jc w:val="center"/>
              <w:rPr>
                <w:rFonts w:ascii="Times New Roman" w:hAnsi="Times New Roman" w:cs="Times New Roman"/>
                <w:b/>
                <w:bCs/>
                <w:color w:val="000000"/>
                <w:sz w:val="24"/>
                <w:szCs w:val="24"/>
                <w:lang w:eastAsia="en-IN"/>
              </w:rPr>
            </w:pPr>
            <w:r>
              <w:rPr>
                <w:rFonts w:ascii="Times New Roman" w:hAnsi="Times New Roman" w:cs="Times New Roman"/>
                <w:b/>
                <w:bCs/>
                <w:color w:val="000000"/>
                <w:sz w:val="24"/>
                <w:szCs w:val="24"/>
                <w:lang w:eastAsia="en-IN"/>
              </w:rPr>
              <w:t>S. No</w:t>
            </w:r>
          </w:p>
        </w:tc>
        <w:tc>
          <w:tcPr>
            <w:tcW w:w="1825" w:type="dxa"/>
            <w:vMerge w:val="restart"/>
            <w:shd w:val="clear" w:color="auto" w:fill="auto"/>
            <w:vAlign w:val="center"/>
            <w:hideMark/>
          </w:tcPr>
          <w:p>
            <w:pPr>
              <w:spacing w:after="0"/>
              <w:rPr>
                <w:rFonts w:ascii="Times New Roman" w:hAnsi="Times New Roman" w:cs="Times New Roman"/>
                <w:b/>
                <w:bCs/>
                <w:color w:val="000000"/>
                <w:sz w:val="24"/>
                <w:szCs w:val="24"/>
                <w:lang w:eastAsia="en-IN"/>
              </w:rPr>
            </w:pPr>
            <w:r>
              <w:rPr>
                <w:rFonts w:ascii="Times New Roman" w:hAnsi="Times New Roman" w:cs="Times New Roman"/>
                <w:b/>
                <w:bCs/>
                <w:color w:val="000000"/>
                <w:sz w:val="24"/>
                <w:szCs w:val="24"/>
                <w:lang w:eastAsia="en-IN"/>
              </w:rPr>
              <w:t xml:space="preserve">Name of the Crop </w:t>
            </w:r>
          </w:p>
        </w:tc>
        <w:tc>
          <w:tcPr>
            <w:tcW w:w="5101" w:type="dxa"/>
            <w:gridSpan w:val="2"/>
            <w:shd w:val="clear" w:color="auto" w:fill="auto"/>
            <w:vAlign w:val="center"/>
            <w:hideMark/>
          </w:tcPr>
          <w:p>
            <w:pPr>
              <w:spacing w:after="0"/>
              <w:jc w:val="center"/>
              <w:rPr>
                <w:rFonts w:ascii="Times New Roman" w:hAnsi="Times New Roman" w:cs="Times New Roman"/>
                <w:b/>
                <w:bCs/>
                <w:iCs/>
                <w:color w:val="000000"/>
                <w:sz w:val="24"/>
                <w:szCs w:val="24"/>
                <w:lang w:eastAsia="en-IN"/>
              </w:rPr>
            </w:pPr>
            <w:r>
              <w:rPr>
                <w:rFonts w:ascii="Times New Roman" w:hAnsi="Times New Roman" w:cs="Times New Roman"/>
                <w:b/>
                <w:bCs/>
                <w:iCs/>
                <w:color w:val="000000"/>
                <w:sz w:val="24"/>
                <w:szCs w:val="24"/>
                <w:lang w:eastAsia="en-IN"/>
              </w:rPr>
              <w:t>Kharif</w:t>
            </w:r>
          </w:p>
        </w:tc>
      </w:tr>
      <w:tr>
        <w:trPr>
          <w:trHeight w:val="621"/>
          <w:jc w:val="center"/>
        </w:trPr>
        <w:tc>
          <w:tcPr>
            <w:tcW w:w="756" w:type="dxa"/>
            <w:vMerge/>
            <w:vAlign w:val="center"/>
            <w:hideMark/>
          </w:tcPr>
          <w:p>
            <w:pPr>
              <w:spacing w:after="0"/>
              <w:rPr>
                <w:rFonts w:ascii="Times New Roman" w:hAnsi="Times New Roman" w:cs="Times New Roman"/>
                <w:b/>
                <w:bCs/>
                <w:color w:val="000000"/>
                <w:sz w:val="24"/>
                <w:szCs w:val="24"/>
                <w:lang w:eastAsia="en-IN"/>
              </w:rPr>
            </w:pPr>
          </w:p>
        </w:tc>
        <w:tc>
          <w:tcPr>
            <w:tcW w:w="1825" w:type="dxa"/>
            <w:vMerge/>
            <w:vAlign w:val="center"/>
            <w:hideMark/>
          </w:tcPr>
          <w:p>
            <w:pPr>
              <w:spacing w:after="0"/>
              <w:rPr>
                <w:rFonts w:ascii="Times New Roman" w:hAnsi="Times New Roman" w:cs="Times New Roman"/>
                <w:b/>
                <w:bCs/>
                <w:color w:val="000000"/>
                <w:sz w:val="24"/>
                <w:szCs w:val="24"/>
                <w:lang w:eastAsia="en-IN"/>
              </w:rPr>
            </w:pPr>
          </w:p>
        </w:tc>
        <w:tc>
          <w:tcPr>
            <w:tcW w:w="2625" w:type="dxa"/>
            <w:shd w:val="clear" w:color="auto" w:fill="auto"/>
            <w:vAlign w:val="center"/>
            <w:hideMark/>
          </w:tcPr>
          <w:p>
            <w:pPr>
              <w:spacing w:after="0"/>
              <w:jc w:val="both"/>
              <w:rPr>
                <w:rFonts w:ascii="Times New Roman" w:hAnsi="Times New Roman" w:cs="Times New Roman"/>
                <w:b/>
                <w:bCs/>
                <w:color w:val="000000"/>
                <w:sz w:val="24"/>
                <w:szCs w:val="24"/>
                <w:lang w:eastAsia="en-IN"/>
              </w:rPr>
            </w:pPr>
            <w:r>
              <w:rPr>
                <w:rFonts w:ascii="Times New Roman" w:hAnsi="Times New Roman" w:cs="Times New Roman"/>
                <w:b/>
                <w:bCs/>
                <w:color w:val="000000"/>
                <w:sz w:val="24"/>
                <w:szCs w:val="24"/>
                <w:lang w:eastAsia="en-IN"/>
              </w:rPr>
              <w:t>Planting period</w:t>
            </w:r>
          </w:p>
        </w:tc>
        <w:tc>
          <w:tcPr>
            <w:tcW w:w="2476" w:type="dxa"/>
            <w:shd w:val="clear" w:color="auto" w:fill="auto"/>
            <w:vAlign w:val="center"/>
            <w:hideMark/>
          </w:tcPr>
          <w:p>
            <w:pPr>
              <w:spacing w:after="0"/>
              <w:rPr>
                <w:rFonts w:ascii="Times New Roman" w:hAnsi="Times New Roman" w:cs="Times New Roman"/>
                <w:b/>
                <w:bCs/>
                <w:color w:val="000000"/>
                <w:sz w:val="24"/>
                <w:szCs w:val="24"/>
                <w:lang w:eastAsia="en-IN"/>
              </w:rPr>
            </w:pPr>
            <w:r>
              <w:rPr>
                <w:rFonts w:ascii="Times New Roman" w:hAnsi="Times New Roman" w:cs="Times New Roman"/>
                <w:b/>
                <w:bCs/>
                <w:color w:val="000000"/>
                <w:sz w:val="24"/>
                <w:szCs w:val="24"/>
                <w:lang w:eastAsia="en-IN"/>
              </w:rPr>
              <w:t xml:space="preserve">Harvesting period </w:t>
            </w:r>
          </w:p>
        </w:tc>
      </w:tr>
      <w:tr>
        <w:trPr>
          <w:trHeight w:val="311"/>
          <w:jc w:val="center"/>
        </w:trPr>
        <w:tc>
          <w:tcPr>
            <w:tcW w:w="756" w:type="dxa"/>
            <w:shd w:val="clear" w:color="auto" w:fill="auto"/>
            <w:vAlign w:val="center"/>
            <w:hideMark/>
          </w:tcPr>
          <w:p>
            <w:pPr>
              <w:spacing w:after="0" w:line="360" w:lineRule="auto"/>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1</w:t>
            </w:r>
          </w:p>
        </w:tc>
        <w:tc>
          <w:tcPr>
            <w:tcW w:w="1825" w:type="dxa"/>
            <w:shd w:val="clear" w:color="auto" w:fill="auto"/>
            <w:vAlign w:val="center"/>
            <w:hideMark/>
          </w:tcPr>
          <w:p>
            <w:pPr>
              <w:spacing w:after="0" w:line="360" w:lineRule="auto"/>
              <w:jc w:val="both"/>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Paddy</w:t>
            </w:r>
          </w:p>
        </w:tc>
        <w:tc>
          <w:tcPr>
            <w:tcW w:w="2625" w:type="dxa"/>
            <w:shd w:val="clear" w:color="auto" w:fill="auto"/>
            <w:vAlign w:val="center"/>
            <w:hideMark/>
          </w:tcPr>
          <w:p>
            <w:pPr>
              <w:spacing w:after="0" w:line="360" w:lineRule="auto"/>
              <w:jc w:val="both"/>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August-1</w:t>
            </w:r>
            <w:r>
              <w:rPr>
                <w:rFonts w:ascii="Times New Roman" w:hAnsi="Times New Roman" w:cs="Times New Roman"/>
                <w:color w:val="000000"/>
                <w:sz w:val="24"/>
                <w:szCs w:val="24"/>
                <w:vertAlign w:val="superscript"/>
                <w:lang w:eastAsia="en-IN"/>
              </w:rPr>
              <w:t xml:space="preserve">st </w:t>
            </w:r>
            <w:r>
              <w:rPr>
                <w:rFonts w:ascii="Times New Roman" w:hAnsi="Times New Roman" w:cs="Times New Roman"/>
                <w:color w:val="000000"/>
                <w:sz w:val="24"/>
                <w:szCs w:val="24"/>
                <w:lang w:eastAsia="en-IN"/>
              </w:rPr>
              <w:t>fortnight</w:t>
            </w:r>
          </w:p>
        </w:tc>
        <w:tc>
          <w:tcPr>
            <w:tcW w:w="2476" w:type="dxa"/>
            <w:shd w:val="clear" w:color="auto" w:fill="auto"/>
            <w:vAlign w:val="center"/>
            <w:hideMark/>
          </w:tcPr>
          <w:p>
            <w:pPr>
              <w:spacing w:after="0" w:line="360" w:lineRule="auto"/>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December 1</w:t>
            </w:r>
            <w:r>
              <w:rPr>
                <w:rFonts w:ascii="Times New Roman" w:hAnsi="Times New Roman" w:cs="Times New Roman"/>
                <w:color w:val="000000"/>
                <w:sz w:val="24"/>
                <w:szCs w:val="24"/>
                <w:vertAlign w:val="superscript"/>
                <w:lang w:eastAsia="en-IN"/>
              </w:rPr>
              <w:t xml:space="preserve">st </w:t>
            </w:r>
            <w:r>
              <w:rPr>
                <w:rFonts w:ascii="Times New Roman" w:hAnsi="Times New Roman" w:cs="Times New Roman"/>
                <w:color w:val="000000"/>
                <w:sz w:val="24"/>
                <w:szCs w:val="24"/>
                <w:lang w:eastAsia="en-IN"/>
              </w:rPr>
              <w:t>fortnight</w:t>
            </w:r>
          </w:p>
        </w:tc>
      </w:tr>
      <w:tr>
        <w:trPr>
          <w:trHeight w:val="311"/>
          <w:jc w:val="center"/>
        </w:trPr>
        <w:tc>
          <w:tcPr>
            <w:tcW w:w="756" w:type="dxa"/>
            <w:shd w:val="clear" w:color="auto" w:fill="auto"/>
            <w:vAlign w:val="center"/>
            <w:hideMark/>
          </w:tcPr>
          <w:p>
            <w:pPr>
              <w:spacing w:after="0" w:line="360" w:lineRule="auto"/>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2</w:t>
            </w:r>
          </w:p>
        </w:tc>
        <w:tc>
          <w:tcPr>
            <w:tcW w:w="1825" w:type="dxa"/>
            <w:shd w:val="clear" w:color="auto" w:fill="auto"/>
            <w:vAlign w:val="center"/>
            <w:hideMark/>
          </w:tcPr>
          <w:p>
            <w:pPr>
              <w:spacing w:after="0" w:line="360" w:lineRule="auto"/>
              <w:jc w:val="both"/>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Cotton</w:t>
            </w:r>
          </w:p>
        </w:tc>
        <w:tc>
          <w:tcPr>
            <w:tcW w:w="2625" w:type="dxa"/>
            <w:shd w:val="clear" w:color="auto" w:fill="auto"/>
            <w:vAlign w:val="center"/>
            <w:hideMark/>
          </w:tcPr>
          <w:p>
            <w:pPr>
              <w:spacing w:after="0" w:line="360" w:lineRule="auto"/>
              <w:jc w:val="both"/>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July 2</w:t>
            </w:r>
            <w:r>
              <w:rPr>
                <w:rFonts w:ascii="Times New Roman" w:hAnsi="Times New Roman" w:cs="Times New Roman"/>
                <w:color w:val="000000"/>
                <w:sz w:val="24"/>
                <w:szCs w:val="24"/>
                <w:vertAlign w:val="superscript"/>
                <w:lang w:eastAsia="en-IN"/>
              </w:rPr>
              <w:t>nd</w:t>
            </w:r>
            <w:r>
              <w:rPr>
                <w:rFonts w:ascii="Times New Roman" w:hAnsi="Times New Roman" w:cs="Times New Roman"/>
                <w:color w:val="000000"/>
                <w:sz w:val="24"/>
                <w:szCs w:val="24"/>
                <w:lang w:eastAsia="en-IN"/>
              </w:rPr>
              <w:t xml:space="preserve"> fortnight</w:t>
            </w:r>
          </w:p>
        </w:tc>
        <w:tc>
          <w:tcPr>
            <w:tcW w:w="2476" w:type="dxa"/>
            <w:shd w:val="clear" w:color="auto" w:fill="auto"/>
            <w:vAlign w:val="center"/>
            <w:hideMark/>
          </w:tcPr>
          <w:p>
            <w:pPr>
              <w:spacing w:after="0" w:line="360" w:lineRule="auto"/>
              <w:ind w:right="-497"/>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January 1</w:t>
            </w:r>
            <w:r>
              <w:rPr>
                <w:rFonts w:ascii="Times New Roman" w:hAnsi="Times New Roman" w:cs="Times New Roman"/>
                <w:color w:val="000000"/>
                <w:sz w:val="24"/>
                <w:szCs w:val="24"/>
                <w:vertAlign w:val="superscript"/>
                <w:lang w:eastAsia="en-IN"/>
              </w:rPr>
              <w:t xml:space="preserve">st </w:t>
            </w:r>
            <w:r>
              <w:rPr>
                <w:rFonts w:ascii="Times New Roman" w:hAnsi="Times New Roman" w:cs="Times New Roman"/>
                <w:color w:val="000000"/>
                <w:sz w:val="24"/>
                <w:szCs w:val="24"/>
                <w:lang w:eastAsia="en-IN"/>
              </w:rPr>
              <w:t>fortnight</w:t>
            </w:r>
          </w:p>
        </w:tc>
      </w:tr>
      <w:tr>
        <w:trPr>
          <w:trHeight w:val="311"/>
          <w:jc w:val="center"/>
        </w:trPr>
        <w:tc>
          <w:tcPr>
            <w:tcW w:w="756" w:type="dxa"/>
            <w:shd w:val="clear" w:color="auto" w:fill="auto"/>
            <w:vAlign w:val="center"/>
            <w:hideMark/>
          </w:tcPr>
          <w:p>
            <w:pPr>
              <w:spacing w:after="0" w:line="360" w:lineRule="auto"/>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3</w:t>
            </w:r>
          </w:p>
        </w:tc>
        <w:tc>
          <w:tcPr>
            <w:tcW w:w="1825" w:type="dxa"/>
            <w:shd w:val="clear" w:color="auto" w:fill="auto"/>
            <w:vAlign w:val="center"/>
            <w:hideMark/>
          </w:tcPr>
          <w:p>
            <w:pPr>
              <w:spacing w:after="0" w:line="360" w:lineRule="auto"/>
              <w:jc w:val="both"/>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Chillies</w:t>
            </w:r>
          </w:p>
        </w:tc>
        <w:tc>
          <w:tcPr>
            <w:tcW w:w="2625" w:type="dxa"/>
            <w:shd w:val="clear" w:color="auto" w:fill="auto"/>
            <w:vAlign w:val="center"/>
            <w:hideMark/>
          </w:tcPr>
          <w:p>
            <w:pPr>
              <w:spacing w:after="0" w:line="360" w:lineRule="auto"/>
              <w:jc w:val="both"/>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July 2</w:t>
            </w:r>
            <w:r>
              <w:rPr>
                <w:rFonts w:ascii="Times New Roman" w:hAnsi="Times New Roman" w:cs="Times New Roman"/>
                <w:color w:val="000000"/>
                <w:sz w:val="24"/>
                <w:szCs w:val="24"/>
                <w:vertAlign w:val="superscript"/>
                <w:lang w:eastAsia="en-IN"/>
              </w:rPr>
              <w:t>nd</w:t>
            </w:r>
            <w:r>
              <w:rPr>
                <w:rFonts w:ascii="Times New Roman" w:hAnsi="Times New Roman" w:cs="Times New Roman"/>
                <w:color w:val="000000"/>
                <w:sz w:val="24"/>
                <w:szCs w:val="24"/>
                <w:lang w:eastAsia="en-IN"/>
              </w:rPr>
              <w:t xml:space="preserve"> fortnight</w:t>
            </w:r>
          </w:p>
        </w:tc>
        <w:tc>
          <w:tcPr>
            <w:tcW w:w="2476" w:type="dxa"/>
            <w:shd w:val="clear" w:color="auto" w:fill="auto"/>
            <w:vAlign w:val="center"/>
            <w:hideMark/>
          </w:tcPr>
          <w:p>
            <w:pPr>
              <w:spacing w:after="0" w:line="360" w:lineRule="auto"/>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January 1</w:t>
            </w:r>
            <w:r>
              <w:rPr>
                <w:rFonts w:ascii="Times New Roman" w:hAnsi="Times New Roman" w:cs="Times New Roman"/>
                <w:color w:val="000000"/>
                <w:sz w:val="24"/>
                <w:szCs w:val="24"/>
                <w:vertAlign w:val="superscript"/>
                <w:lang w:eastAsia="en-IN"/>
              </w:rPr>
              <w:t xml:space="preserve">st </w:t>
            </w:r>
            <w:r>
              <w:rPr>
                <w:rFonts w:ascii="Times New Roman" w:hAnsi="Times New Roman" w:cs="Times New Roman"/>
                <w:color w:val="000000"/>
                <w:sz w:val="24"/>
                <w:szCs w:val="24"/>
                <w:lang w:eastAsia="en-IN"/>
              </w:rPr>
              <w:t>fortnight</w:t>
            </w:r>
          </w:p>
        </w:tc>
      </w:tr>
      <w:tr>
        <w:trPr>
          <w:trHeight w:val="311"/>
          <w:jc w:val="center"/>
        </w:trPr>
        <w:tc>
          <w:tcPr>
            <w:tcW w:w="756" w:type="dxa"/>
            <w:shd w:val="clear" w:color="auto" w:fill="auto"/>
            <w:vAlign w:val="center"/>
            <w:hideMark/>
          </w:tcPr>
          <w:p>
            <w:pPr>
              <w:spacing w:after="0" w:line="360" w:lineRule="auto"/>
              <w:jc w:val="center"/>
              <w:rPr>
                <w:rFonts w:ascii="Times New Roman" w:hAnsi="Times New Roman" w:cs="Times New Roman"/>
                <w:b/>
                <w:bCs/>
                <w:i/>
                <w:iCs/>
                <w:color w:val="000000"/>
                <w:sz w:val="24"/>
                <w:szCs w:val="24"/>
                <w:lang w:eastAsia="en-IN"/>
              </w:rPr>
            </w:pPr>
            <w:r>
              <w:rPr>
                <w:rFonts w:ascii="Times New Roman" w:hAnsi="Times New Roman" w:cs="Times New Roman"/>
                <w:b/>
                <w:bCs/>
                <w:i/>
                <w:iCs/>
                <w:color w:val="000000"/>
                <w:sz w:val="24"/>
                <w:szCs w:val="24"/>
                <w:lang w:eastAsia="en-IN"/>
              </w:rPr>
              <w:t> </w:t>
            </w:r>
          </w:p>
        </w:tc>
        <w:tc>
          <w:tcPr>
            <w:tcW w:w="6926" w:type="dxa"/>
            <w:gridSpan w:val="3"/>
            <w:shd w:val="clear" w:color="auto" w:fill="auto"/>
            <w:vAlign w:val="center"/>
            <w:hideMark/>
          </w:tcPr>
          <w:p>
            <w:pPr>
              <w:spacing w:after="0" w:line="360" w:lineRule="auto"/>
              <w:jc w:val="center"/>
              <w:rPr>
                <w:rFonts w:ascii="Times New Roman" w:hAnsi="Times New Roman" w:cs="Times New Roman"/>
                <w:b/>
                <w:color w:val="000000"/>
                <w:sz w:val="24"/>
                <w:szCs w:val="24"/>
                <w:lang w:eastAsia="en-IN"/>
              </w:rPr>
            </w:pPr>
            <w:r>
              <w:rPr>
                <w:rFonts w:ascii="Times New Roman" w:hAnsi="Times New Roman" w:cs="Times New Roman"/>
                <w:b/>
                <w:color w:val="000000"/>
                <w:sz w:val="24"/>
                <w:szCs w:val="24"/>
                <w:lang w:eastAsia="en-IN"/>
              </w:rPr>
              <w:t xml:space="preserve">                   Rabi</w:t>
            </w:r>
          </w:p>
        </w:tc>
      </w:tr>
      <w:tr>
        <w:trPr>
          <w:trHeight w:val="621"/>
          <w:jc w:val="center"/>
        </w:trPr>
        <w:tc>
          <w:tcPr>
            <w:tcW w:w="756" w:type="dxa"/>
            <w:shd w:val="clear" w:color="auto" w:fill="auto"/>
            <w:vAlign w:val="center"/>
            <w:hideMark/>
          </w:tcPr>
          <w:p>
            <w:pPr>
              <w:spacing w:after="0" w:line="360" w:lineRule="auto"/>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4</w:t>
            </w:r>
          </w:p>
        </w:tc>
        <w:tc>
          <w:tcPr>
            <w:tcW w:w="1825" w:type="dxa"/>
            <w:shd w:val="clear" w:color="auto" w:fill="auto"/>
            <w:vAlign w:val="center"/>
            <w:hideMark/>
          </w:tcPr>
          <w:p>
            <w:pPr>
              <w:spacing w:after="0" w:line="360" w:lineRule="auto"/>
              <w:rPr>
                <w:rFonts w:ascii="Times New Roman" w:hAnsi="Times New Roman" w:cs="Times New Roman"/>
                <w:color w:val="000000"/>
                <w:sz w:val="24"/>
                <w:szCs w:val="24"/>
                <w:vertAlign w:val="superscript"/>
                <w:lang w:eastAsia="en-IN"/>
              </w:rPr>
            </w:pPr>
            <w:r>
              <w:rPr>
                <w:rFonts w:ascii="Times New Roman" w:hAnsi="Times New Roman" w:cs="Times New Roman"/>
                <w:color w:val="000000"/>
                <w:sz w:val="24"/>
                <w:szCs w:val="24"/>
                <w:lang w:eastAsia="en-IN"/>
              </w:rPr>
              <w:t xml:space="preserve">Maize </w:t>
            </w:r>
          </w:p>
        </w:tc>
        <w:tc>
          <w:tcPr>
            <w:tcW w:w="2625" w:type="dxa"/>
            <w:shd w:val="clear" w:color="auto" w:fill="auto"/>
            <w:vAlign w:val="center"/>
            <w:hideMark/>
          </w:tcPr>
          <w:p>
            <w:pPr>
              <w:spacing w:after="0" w:line="360" w:lineRule="auto"/>
              <w:ind w:right="-21"/>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November 2</w:t>
            </w:r>
            <w:r>
              <w:rPr>
                <w:rFonts w:ascii="Times New Roman" w:hAnsi="Times New Roman" w:cs="Times New Roman"/>
                <w:color w:val="000000"/>
                <w:sz w:val="24"/>
                <w:szCs w:val="24"/>
                <w:vertAlign w:val="superscript"/>
                <w:lang w:eastAsia="en-IN"/>
              </w:rPr>
              <w:t xml:space="preserve">nd </w:t>
            </w:r>
            <w:r>
              <w:rPr>
                <w:rFonts w:ascii="Times New Roman" w:hAnsi="Times New Roman" w:cs="Times New Roman"/>
                <w:color w:val="000000"/>
                <w:sz w:val="24"/>
                <w:szCs w:val="24"/>
                <w:lang w:eastAsia="en-IN"/>
              </w:rPr>
              <w:t xml:space="preserve">fortnight </w:t>
            </w:r>
          </w:p>
        </w:tc>
        <w:tc>
          <w:tcPr>
            <w:tcW w:w="2476" w:type="dxa"/>
            <w:shd w:val="clear" w:color="auto" w:fill="auto"/>
            <w:vAlign w:val="center"/>
            <w:hideMark/>
          </w:tcPr>
          <w:p>
            <w:pPr>
              <w:spacing w:after="0" w:line="360" w:lineRule="auto"/>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March 1</w:t>
            </w:r>
            <w:r>
              <w:rPr>
                <w:rFonts w:ascii="Times New Roman" w:hAnsi="Times New Roman" w:cs="Times New Roman"/>
                <w:color w:val="000000"/>
                <w:sz w:val="24"/>
                <w:szCs w:val="24"/>
                <w:vertAlign w:val="superscript"/>
                <w:lang w:eastAsia="en-IN"/>
              </w:rPr>
              <w:t xml:space="preserve">st </w:t>
            </w:r>
            <w:r>
              <w:rPr>
                <w:rFonts w:ascii="Times New Roman" w:hAnsi="Times New Roman" w:cs="Times New Roman"/>
                <w:color w:val="000000"/>
                <w:sz w:val="24"/>
                <w:szCs w:val="24"/>
                <w:lang w:eastAsia="en-IN"/>
              </w:rPr>
              <w:t>fortnight</w:t>
            </w:r>
          </w:p>
        </w:tc>
      </w:tr>
      <w:tr>
        <w:trPr>
          <w:trHeight w:val="621"/>
          <w:jc w:val="center"/>
        </w:trPr>
        <w:tc>
          <w:tcPr>
            <w:tcW w:w="756" w:type="dxa"/>
            <w:shd w:val="clear" w:color="auto" w:fill="auto"/>
            <w:vAlign w:val="center"/>
            <w:hideMark/>
          </w:tcPr>
          <w:p>
            <w:pPr>
              <w:spacing w:after="0" w:line="360" w:lineRule="auto"/>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5</w:t>
            </w:r>
          </w:p>
        </w:tc>
        <w:tc>
          <w:tcPr>
            <w:tcW w:w="1825" w:type="dxa"/>
            <w:shd w:val="clear" w:color="auto" w:fill="auto"/>
            <w:vAlign w:val="center"/>
            <w:hideMark/>
          </w:tcPr>
          <w:p>
            <w:pPr>
              <w:spacing w:after="0" w:line="360" w:lineRule="auto"/>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Green gram</w:t>
            </w:r>
          </w:p>
        </w:tc>
        <w:tc>
          <w:tcPr>
            <w:tcW w:w="2625" w:type="dxa"/>
            <w:shd w:val="clear" w:color="auto" w:fill="auto"/>
            <w:vAlign w:val="center"/>
            <w:hideMark/>
          </w:tcPr>
          <w:p>
            <w:pPr>
              <w:spacing w:after="0" w:line="360" w:lineRule="auto"/>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November 2</w:t>
            </w:r>
            <w:r>
              <w:rPr>
                <w:rFonts w:ascii="Times New Roman" w:hAnsi="Times New Roman" w:cs="Times New Roman"/>
                <w:color w:val="000000"/>
                <w:sz w:val="24"/>
                <w:szCs w:val="24"/>
                <w:vertAlign w:val="superscript"/>
                <w:lang w:eastAsia="en-IN"/>
              </w:rPr>
              <w:t xml:space="preserve">nd </w:t>
            </w:r>
            <w:r>
              <w:rPr>
                <w:rFonts w:ascii="Times New Roman" w:hAnsi="Times New Roman" w:cs="Times New Roman"/>
                <w:color w:val="000000"/>
                <w:sz w:val="24"/>
                <w:szCs w:val="24"/>
                <w:lang w:eastAsia="en-IN"/>
              </w:rPr>
              <w:t>fortnight</w:t>
            </w:r>
          </w:p>
        </w:tc>
        <w:tc>
          <w:tcPr>
            <w:tcW w:w="2476" w:type="dxa"/>
            <w:shd w:val="clear" w:color="auto" w:fill="auto"/>
            <w:vAlign w:val="center"/>
            <w:hideMark/>
          </w:tcPr>
          <w:p>
            <w:pPr>
              <w:spacing w:after="0" w:line="360" w:lineRule="auto"/>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January 2</w:t>
            </w:r>
            <w:r>
              <w:rPr>
                <w:rFonts w:ascii="Times New Roman" w:hAnsi="Times New Roman" w:cs="Times New Roman"/>
                <w:color w:val="000000"/>
                <w:sz w:val="24"/>
                <w:szCs w:val="24"/>
                <w:vertAlign w:val="superscript"/>
                <w:lang w:eastAsia="en-IN"/>
              </w:rPr>
              <w:t xml:space="preserve">nd </w:t>
            </w:r>
            <w:r>
              <w:rPr>
                <w:rFonts w:ascii="Times New Roman" w:hAnsi="Times New Roman" w:cs="Times New Roman"/>
                <w:color w:val="000000"/>
                <w:sz w:val="24"/>
                <w:szCs w:val="24"/>
                <w:lang w:eastAsia="en-IN"/>
              </w:rPr>
              <w:t>fortnight</w:t>
            </w:r>
          </w:p>
        </w:tc>
      </w:tr>
      <w:tr>
        <w:trPr>
          <w:trHeight w:val="621"/>
          <w:jc w:val="center"/>
        </w:trPr>
        <w:tc>
          <w:tcPr>
            <w:tcW w:w="756" w:type="dxa"/>
            <w:shd w:val="clear" w:color="auto" w:fill="auto"/>
            <w:vAlign w:val="center"/>
            <w:hideMark/>
          </w:tcPr>
          <w:p>
            <w:pPr>
              <w:spacing w:after="0" w:line="360" w:lineRule="auto"/>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lastRenderedPageBreak/>
              <w:t>6</w:t>
            </w:r>
          </w:p>
        </w:tc>
        <w:tc>
          <w:tcPr>
            <w:tcW w:w="1825" w:type="dxa"/>
            <w:shd w:val="clear" w:color="auto" w:fill="auto"/>
            <w:vAlign w:val="center"/>
            <w:hideMark/>
          </w:tcPr>
          <w:p>
            <w:pPr>
              <w:spacing w:after="0" w:line="360" w:lineRule="auto"/>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Black gram</w:t>
            </w:r>
          </w:p>
        </w:tc>
        <w:tc>
          <w:tcPr>
            <w:tcW w:w="2625" w:type="dxa"/>
            <w:shd w:val="clear" w:color="auto" w:fill="auto"/>
            <w:vAlign w:val="center"/>
            <w:hideMark/>
          </w:tcPr>
          <w:p>
            <w:pPr>
              <w:spacing w:after="0" w:line="360" w:lineRule="auto"/>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November 2</w:t>
            </w:r>
            <w:r>
              <w:rPr>
                <w:rFonts w:ascii="Times New Roman" w:hAnsi="Times New Roman" w:cs="Times New Roman"/>
                <w:color w:val="000000"/>
                <w:sz w:val="24"/>
                <w:szCs w:val="24"/>
                <w:vertAlign w:val="superscript"/>
                <w:lang w:eastAsia="en-IN"/>
              </w:rPr>
              <w:t xml:space="preserve">nd </w:t>
            </w:r>
            <w:r>
              <w:rPr>
                <w:rFonts w:ascii="Times New Roman" w:hAnsi="Times New Roman" w:cs="Times New Roman"/>
                <w:color w:val="000000"/>
                <w:sz w:val="24"/>
                <w:szCs w:val="24"/>
                <w:lang w:eastAsia="en-IN"/>
              </w:rPr>
              <w:t>fortnight</w:t>
            </w:r>
          </w:p>
        </w:tc>
        <w:tc>
          <w:tcPr>
            <w:tcW w:w="2476" w:type="dxa"/>
            <w:shd w:val="clear" w:color="auto" w:fill="auto"/>
            <w:vAlign w:val="center"/>
            <w:hideMark/>
          </w:tcPr>
          <w:p>
            <w:pPr>
              <w:spacing w:after="0" w:line="360" w:lineRule="auto"/>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February 2</w:t>
            </w:r>
            <w:r>
              <w:rPr>
                <w:rFonts w:ascii="Times New Roman" w:hAnsi="Times New Roman" w:cs="Times New Roman"/>
                <w:color w:val="000000"/>
                <w:sz w:val="24"/>
                <w:szCs w:val="24"/>
                <w:vertAlign w:val="superscript"/>
                <w:lang w:eastAsia="en-IN"/>
              </w:rPr>
              <w:t xml:space="preserve">nd </w:t>
            </w:r>
            <w:r>
              <w:rPr>
                <w:rFonts w:ascii="Times New Roman" w:hAnsi="Times New Roman" w:cs="Times New Roman"/>
                <w:color w:val="000000"/>
                <w:sz w:val="24"/>
                <w:szCs w:val="24"/>
                <w:lang w:eastAsia="en-IN"/>
              </w:rPr>
              <w:t>fortnight</w:t>
            </w:r>
          </w:p>
        </w:tc>
      </w:tr>
      <w:tr>
        <w:trPr>
          <w:trHeight w:val="621"/>
          <w:jc w:val="center"/>
        </w:trPr>
        <w:tc>
          <w:tcPr>
            <w:tcW w:w="756" w:type="dxa"/>
            <w:shd w:val="clear" w:color="auto" w:fill="auto"/>
            <w:vAlign w:val="center"/>
            <w:hideMark/>
          </w:tcPr>
          <w:p>
            <w:pPr>
              <w:spacing w:after="0" w:line="360" w:lineRule="auto"/>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7</w:t>
            </w:r>
          </w:p>
        </w:tc>
        <w:tc>
          <w:tcPr>
            <w:tcW w:w="1825" w:type="dxa"/>
            <w:shd w:val="clear" w:color="auto" w:fill="auto"/>
            <w:vAlign w:val="center"/>
            <w:hideMark/>
          </w:tcPr>
          <w:p>
            <w:pPr>
              <w:spacing w:after="0" w:line="360" w:lineRule="auto"/>
              <w:rPr>
                <w:rFonts w:ascii="Times New Roman" w:hAnsi="Times New Roman" w:cs="Times New Roman"/>
                <w:color w:val="000000"/>
                <w:sz w:val="24"/>
                <w:szCs w:val="24"/>
                <w:lang w:eastAsia="en-IN"/>
              </w:rPr>
            </w:pPr>
            <w:proofErr w:type="spellStart"/>
            <w:r>
              <w:rPr>
                <w:rFonts w:ascii="Times New Roman" w:hAnsi="Times New Roman" w:cs="Times New Roman"/>
                <w:color w:val="000000"/>
                <w:sz w:val="24"/>
                <w:szCs w:val="24"/>
                <w:lang w:eastAsia="en-IN"/>
              </w:rPr>
              <w:t>Bengalgram</w:t>
            </w:r>
            <w:proofErr w:type="spellEnd"/>
          </w:p>
        </w:tc>
        <w:tc>
          <w:tcPr>
            <w:tcW w:w="2625" w:type="dxa"/>
            <w:shd w:val="clear" w:color="auto" w:fill="auto"/>
            <w:vAlign w:val="center"/>
            <w:hideMark/>
          </w:tcPr>
          <w:p>
            <w:pPr>
              <w:spacing w:after="0" w:line="360" w:lineRule="auto"/>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November 2</w:t>
            </w:r>
            <w:r>
              <w:rPr>
                <w:rFonts w:ascii="Times New Roman" w:hAnsi="Times New Roman" w:cs="Times New Roman"/>
                <w:color w:val="000000"/>
                <w:sz w:val="24"/>
                <w:szCs w:val="24"/>
                <w:vertAlign w:val="superscript"/>
                <w:lang w:eastAsia="en-IN"/>
              </w:rPr>
              <w:t xml:space="preserve">nd </w:t>
            </w:r>
            <w:r>
              <w:rPr>
                <w:rFonts w:ascii="Times New Roman" w:hAnsi="Times New Roman" w:cs="Times New Roman"/>
                <w:color w:val="000000"/>
                <w:sz w:val="24"/>
                <w:szCs w:val="24"/>
                <w:lang w:eastAsia="en-IN"/>
              </w:rPr>
              <w:t xml:space="preserve">fortnight </w:t>
            </w:r>
          </w:p>
        </w:tc>
        <w:tc>
          <w:tcPr>
            <w:tcW w:w="2476" w:type="dxa"/>
            <w:shd w:val="clear" w:color="auto" w:fill="auto"/>
            <w:vAlign w:val="center"/>
            <w:hideMark/>
          </w:tcPr>
          <w:p>
            <w:pPr>
              <w:spacing w:after="0" w:line="360" w:lineRule="auto"/>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February 2</w:t>
            </w:r>
            <w:r>
              <w:rPr>
                <w:rFonts w:ascii="Times New Roman" w:hAnsi="Times New Roman" w:cs="Times New Roman"/>
                <w:color w:val="000000"/>
                <w:sz w:val="24"/>
                <w:szCs w:val="24"/>
                <w:vertAlign w:val="superscript"/>
                <w:lang w:eastAsia="en-IN"/>
              </w:rPr>
              <w:t xml:space="preserve">nd </w:t>
            </w:r>
            <w:r>
              <w:rPr>
                <w:rFonts w:ascii="Times New Roman" w:hAnsi="Times New Roman" w:cs="Times New Roman"/>
                <w:color w:val="000000"/>
                <w:sz w:val="24"/>
                <w:szCs w:val="24"/>
                <w:lang w:eastAsia="en-IN"/>
              </w:rPr>
              <w:t>fortnight</w:t>
            </w:r>
          </w:p>
        </w:tc>
      </w:tr>
    </w:tbl>
    <w:p>
      <w:pPr>
        <w:pStyle w:val="ListParagraph"/>
        <w:shd w:val="clear" w:color="auto" w:fill="FFFFFF"/>
        <w:spacing w:before="100" w:beforeAutospacing="1" w:after="78" w:line="360" w:lineRule="auto"/>
        <w:ind w:left="0"/>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Agricultural water demand </w:t>
      </w:r>
    </w:p>
    <w:p>
      <w:pPr>
        <w:pStyle w:val="ListParagraph"/>
        <w:shd w:val="clear" w:color="auto" w:fill="FFFFFF"/>
        <w:tabs>
          <w:tab w:val="left" w:pos="567"/>
        </w:tabs>
        <w:spacing w:before="100" w:beforeAutospacing="1" w:after="78"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Agricultural water demand was computed taking into consideration of crop water requirement. It was computed using CROPWAT software. CROPWAT is a decision support tool developed by the Land and Water Development Division of FAO. CROPWAT 8.0 for Windows is a computer program for the calculation of crop water requirements and irrigation requirements based on soil, climate and crop data. In addition, the program allows the development of irrigation schedules for different management conditions and the calculation of scheme water supply for varying crop patterns.</w:t>
      </w:r>
    </w:p>
    <w:p>
      <w:pPr>
        <w:pStyle w:val="ListParagraph"/>
        <w:shd w:val="clear" w:color="auto" w:fill="FFFFFF"/>
        <w:spacing w:before="100" w:beforeAutospacing="1" w:after="78" w:line="360" w:lineRule="auto"/>
        <w:ind w:left="0"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Accordingly, crop evapotranspiration was computed using CROPWAT. </w:t>
      </w:r>
      <w:r>
        <w:rPr>
          <w:rFonts w:ascii="Times New Roman" w:hAnsi="Times New Roman" w:cs="Times New Roman"/>
          <w:sz w:val="24"/>
          <w:szCs w:val="24"/>
        </w:rPr>
        <w:t xml:space="preserve">The data required for calculating agricultural water demand were </w:t>
      </w:r>
      <w:proofErr w:type="spellStart"/>
      <w:r>
        <w:rPr>
          <w:rFonts w:ascii="Times New Roman" w:hAnsi="Times New Roman" w:cs="Times New Roman"/>
          <w:sz w:val="24"/>
          <w:szCs w:val="24"/>
        </w:rPr>
        <w:t>ET</w:t>
      </w:r>
      <w:r>
        <w:rPr>
          <w:rFonts w:ascii="Times New Roman" w:hAnsi="Times New Roman" w:cs="Times New Roman"/>
          <w:sz w:val="24"/>
          <w:szCs w:val="24"/>
          <w:vertAlign w:val="subscript"/>
        </w:rPr>
        <w:t>c</w:t>
      </w:r>
      <w:proofErr w:type="spellEnd"/>
      <w:r>
        <w:rPr>
          <w:rFonts w:ascii="Times New Roman" w:hAnsi="Times New Roman" w:cs="Times New Roman"/>
          <w:sz w:val="24"/>
          <w:szCs w:val="24"/>
        </w:rPr>
        <w:t xml:space="preserve"> of particular crop and area of that crop.</w:t>
      </w:r>
    </w:p>
    <w:p>
      <w:pPr>
        <w:widowControl w:val="0"/>
        <w:overflowPunct w:val="0"/>
        <w:autoSpaceDE w:val="0"/>
        <w:adjustRightInd w:val="0"/>
        <w:ind w:right="160"/>
        <w:jc w:val="both"/>
        <w:rPr>
          <w:rFonts w:ascii="Times New Roman" w:hAnsi="Times New Roman" w:cs="Times New Roman"/>
          <w:sz w:val="24"/>
          <w:szCs w:val="24"/>
        </w:rPr>
      </w:pPr>
      <w:r>
        <w:rPr>
          <w:rFonts w:ascii="Times New Roman" w:hAnsi="Times New Roman" w:cs="Times New Roman"/>
          <w:sz w:val="24"/>
          <w:szCs w:val="24"/>
        </w:rPr>
        <w:t>Crop water requirement (m</w:t>
      </w:r>
      <w:r>
        <w:rPr>
          <w:rFonts w:ascii="Times New Roman" w:hAnsi="Times New Roman" w:cs="Times New Roman"/>
          <w:sz w:val="24"/>
          <w:szCs w:val="24"/>
          <w:vertAlign w:val="superscript"/>
        </w:rPr>
        <w:t>3</w:t>
      </w:r>
      <w:r>
        <w:rPr>
          <w:rFonts w:ascii="Times New Roman" w:hAnsi="Times New Roman" w:cs="Times New Roman"/>
          <w:sz w:val="24"/>
          <w:szCs w:val="24"/>
        </w:rPr>
        <w:t xml:space="preserve">) = </w:t>
      </w:r>
      <w:proofErr w:type="spellStart"/>
      <w:r>
        <w:rPr>
          <w:rFonts w:ascii="Times New Roman" w:hAnsi="Times New Roman" w:cs="Times New Roman"/>
          <w:sz w:val="24"/>
          <w:szCs w:val="24"/>
        </w:rPr>
        <w:t>ET</w:t>
      </w:r>
      <w:r>
        <w:rPr>
          <w:rFonts w:ascii="Times New Roman" w:hAnsi="Times New Roman" w:cs="Times New Roman"/>
          <w:sz w:val="24"/>
          <w:szCs w:val="24"/>
          <w:vertAlign w:val="subscript"/>
        </w:rPr>
        <w:t>c</w:t>
      </w:r>
      <w:proofErr w:type="spellEnd"/>
      <w:r>
        <w:rPr>
          <w:rFonts w:ascii="Times New Roman" w:hAnsi="Times New Roman" w:cs="Times New Roman"/>
          <w:sz w:val="24"/>
          <w:szCs w:val="24"/>
        </w:rPr>
        <w:t>(m) × Area (m</w:t>
      </w:r>
      <w:r>
        <w:rPr>
          <w:rFonts w:ascii="Times New Roman" w:hAnsi="Times New Roman" w:cs="Times New Roman"/>
          <w:sz w:val="24"/>
          <w:szCs w:val="24"/>
          <w:vertAlign w:val="superscript"/>
        </w:rPr>
        <w:t>2</w:t>
      </w:r>
      <w:r>
        <w:rPr>
          <w:rFonts w:ascii="Times New Roman" w:hAnsi="Times New Roman" w:cs="Times New Roman"/>
          <w:sz w:val="24"/>
          <w:szCs w:val="24"/>
        </w:rPr>
        <w:t>)</w:t>
      </w:r>
    </w:p>
    <w:p>
      <w:pPr>
        <w:pStyle w:val="ListParagraph"/>
        <w:shd w:val="clear" w:color="auto" w:fill="FFFFFF"/>
        <w:tabs>
          <w:tab w:val="left" w:pos="567"/>
        </w:tabs>
        <w:spacing w:before="100" w:beforeAutospacing="1" w:after="78" w:line="360" w:lineRule="auto"/>
        <w:ind w:left="0"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The crop water requirement (CWR) was calculated separately for kharif and </w:t>
      </w:r>
      <w:proofErr w:type="spellStart"/>
      <w:r>
        <w:rPr>
          <w:rFonts w:ascii="Times New Roman" w:hAnsi="Times New Roman" w:cs="Times New Roman"/>
          <w:sz w:val="24"/>
          <w:szCs w:val="24"/>
        </w:rPr>
        <w:t>rabi</w:t>
      </w:r>
      <w:proofErr w:type="spellEnd"/>
      <w:r>
        <w:rPr>
          <w:rFonts w:ascii="Times New Roman" w:hAnsi="Times New Roman" w:cs="Times New Roman"/>
          <w:sz w:val="24"/>
          <w:szCs w:val="24"/>
        </w:rPr>
        <w:t xml:space="preserve"> seasons to assess the demand season-wise. The area under each crop for each season in the command area was collected to estimate the demand</w:t>
      </w:r>
    </w:p>
    <w:p>
      <w:pPr>
        <w:widowControl w:val="0"/>
        <w:overflowPunct w:val="0"/>
        <w:autoSpaceDE w:val="0"/>
        <w:adjustRightInd w:val="0"/>
        <w:spacing w:after="0"/>
        <w:ind w:right="160"/>
        <w:jc w:val="both"/>
        <w:rPr>
          <w:rFonts w:ascii="Times New Roman" w:hAnsi="Times New Roman" w:cs="Times New Roman"/>
          <w:b/>
          <w:sz w:val="24"/>
          <w:szCs w:val="24"/>
        </w:rPr>
      </w:pPr>
      <w:r>
        <w:rPr>
          <w:rFonts w:ascii="Times New Roman" w:hAnsi="Times New Roman" w:cs="Times New Roman"/>
          <w:b/>
          <w:sz w:val="24"/>
          <w:szCs w:val="24"/>
        </w:rPr>
        <w:t>Domestic water demand</w:t>
      </w:r>
    </w:p>
    <w:p>
      <w:pPr>
        <w:widowControl w:val="0"/>
        <w:overflowPunct w:val="0"/>
        <w:autoSpaceDE w:val="0"/>
        <w:adjustRightInd w:val="0"/>
        <w:spacing w:after="0" w:line="360" w:lineRule="auto"/>
        <w:ind w:right="160" w:firstLine="720"/>
        <w:jc w:val="both"/>
        <w:rPr>
          <w:rFonts w:ascii="Times New Roman" w:hAnsi="Times New Roman" w:cs="Times New Roman"/>
          <w:sz w:val="24"/>
          <w:szCs w:val="24"/>
        </w:rPr>
      </w:pPr>
      <w:r>
        <w:rPr>
          <w:rFonts w:ascii="Times New Roman" w:hAnsi="Times New Roman" w:cs="Times New Roman"/>
          <w:sz w:val="24"/>
          <w:szCs w:val="24"/>
        </w:rPr>
        <w:t>Domestic water demand was calculated by the formula given below:</w:t>
      </w:r>
    </w:p>
    <w:p>
      <w:pPr>
        <w:widowControl w:val="0"/>
        <w:overflowPunct w:val="0"/>
        <w:autoSpaceDE w:val="0"/>
        <w:adjustRightInd w:val="0"/>
        <w:spacing w:line="360" w:lineRule="auto"/>
        <w:ind w:right="160"/>
        <w:jc w:val="both"/>
        <w:rPr>
          <w:rFonts w:ascii="Times New Roman" w:hAnsi="Times New Roman" w:cs="Times New Roman"/>
          <w:sz w:val="24"/>
          <w:szCs w:val="24"/>
        </w:rPr>
      </w:pPr>
      <w:r>
        <w:rPr>
          <w:rFonts w:ascii="Times New Roman" w:hAnsi="Times New Roman" w:cs="Times New Roman"/>
          <w:sz w:val="24"/>
          <w:szCs w:val="24"/>
        </w:rPr>
        <w:t xml:space="preserve">              Population of command area × water requirement per day (</w:t>
      </w:r>
      <w:proofErr w:type="spellStart"/>
      <w:r>
        <w:rPr>
          <w:rFonts w:ascii="Times New Roman" w:hAnsi="Times New Roman" w:cs="Times New Roman"/>
          <w:sz w:val="24"/>
          <w:szCs w:val="24"/>
        </w:rPr>
        <w:t>liters</w:t>
      </w:r>
      <w:proofErr w:type="spellEnd"/>
      <w:r>
        <w:rPr>
          <w:rFonts w:ascii="Times New Roman" w:hAnsi="Times New Roman" w:cs="Times New Roman"/>
          <w:sz w:val="24"/>
          <w:szCs w:val="24"/>
        </w:rPr>
        <w:t>)</w:t>
      </w:r>
    </w:p>
    <w:p>
      <w:pPr>
        <w:widowControl w:val="0"/>
        <w:overflowPunct w:val="0"/>
        <w:autoSpaceDE w:val="0"/>
        <w:adjustRightInd w:val="0"/>
        <w:spacing w:after="0"/>
        <w:ind w:right="160"/>
        <w:jc w:val="both"/>
        <w:rPr>
          <w:rFonts w:ascii="Times New Roman" w:hAnsi="Times New Roman" w:cs="Times New Roman"/>
          <w:b/>
          <w:sz w:val="24"/>
          <w:szCs w:val="24"/>
        </w:rPr>
      </w:pPr>
      <w:r>
        <w:rPr>
          <w:rFonts w:ascii="Times New Roman" w:hAnsi="Times New Roman" w:cs="Times New Roman"/>
          <w:b/>
          <w:sz w:val="24"/>
          <w:szCs w:val="24"/>
        </w:rPr>
        <w:t>Livestock water demand</w:t>
      </w:r>
    </w:p>
    <w:p>
      <w:pPr>
        <w:widowControl w:val="0"/>
        <w:overflowPunct w:val="0"/>
        <w:autoSpaceDE w:val="0"/>
        <w:adjustRightInd w:val="0"/>
        <w:spacing w:after="0" w:line="360" w:lineRule="auto"/>
        <w:ind w:right="160" w:firstLine="720"/>
        <w:jc w:val="both"/>
        <w:rPr>
          <w:rFonts w:ascii="Times New Roman" w:hAnsi="Times New Roman" w:cs="Times New Roman"/>
          <w:b/>
          <w:sz w:val="24"/>
          <w:szCs w:val="24"/>
        </w:rPr>
      </w:pPr>
      <w:r>
        <w:rPr>
          <w:rFonts w:ascii="Times New Roman" w:hAnsi="Times New Roman" w:cs="Times New Roman"/>
          <w:sz w:val="24"/>
          <w:szCs w:val="24"/>
        </w:rPr>
        <w:t>Livestock water demand was calculated by the formula given below:</w:t>
      </w:r>
    </w:p>
    <w:p>
      <w:pPr>
        <w:widowControl w:val="0"/>
        <w:overflowPunct w:val="0"/>
        <w:autoSpaceDE w:val="0"/>
        <w:adjustRightInd w:val="0"/>
        <w:spacing w:line="360" w:lineRule="auto"/>
        <w:ind w:right="160"/>
        <w:jc w:val="both"/>
        <w:rPr>
          <w:rFonts w:ascii="Times New Roman" w:hAnsi="Times New Roman" w:cs="Times New Roman"/>
          <w:sz w:val="24"/>
          <w:szCs w:val="24"/>
        </w:rPr>
      </w:pPr>
      <w:r>
        <w:rPr>
          <w:rFonts w:ascii="Times New Roman" w:hAnsi="Times New Roman" w:cs="Times New Roman"/>
          <w:sz w:val="24"/>
          <w:szCs w:val="24"/>
        </w:rPr>
        <w:t xml:space="preserve">     Total livestock population in command area × water requirement per day (</w:t>
      </w:r>
      <w:proofErr w:type="spellStart"/>
      <w:r>
        <w:rPr>
          <w:rFonts w:ascii="Times New Roman" w:hAnsi="Times New Roman" w:cs="Times New Roman"/>
          <w:sz w:val="24"/>
          <w:szCs w:val="24"/>
        </w:rPr>
        <w:t>liters</w:t>
      </w:r>
      <w:proofErr w:type="spellEnd"/>
      <w:r>
        <w:rPr>
          <w:rFonts w:ascii="Times New Roman" w:hAnsi="Times New Roman" w:cs="Times New Roman"/>
          <w:sz w:val="24"/>
          <w:szCs w:val="24"/>
        </w:rPr>
        <w:t>)</w:t>
      </w:r>
    </w:p>
    <w:p>
      <w:pPr>
        <w:widowControl w:val="0"/>
        <w:overflowPunct w:val="0"/>
        <w:autoSpaceDE w:val="0"/>
        <w:adjustRightInd w:val="0"/>
        <w:spacing w:line="360" w:lineRule="auto"/>
        <w:ind w:right="160"/>
        <w:jc w:val="center"/>
        <w:rPr>
          <w:rFonts w:ascii="Times New Roman" w:hAnsi="Times New Roman" w:cs="Times New Roman"/>
          <w:b/>
          <w:bCs/>
          <w:sz w:val="24"/>
          <w:szCs w:val="24"/>
        </w:rPr>
      </w:pPr>
      <w:r>
        <w:rPr>
          <w:rFonts w:ascii="Times New Roman" w:hAnsi="Times New Roman" w:cs="Times New Roman"/>
          <w:b/>
          <w:bCs/>
          <w:sz w:val="24"/>
          <w:szCs w:val="24"/>
        </w:rPr>
        <w:t>Results and Discussion</w:t>
      </w:r>
    </w:p>
    <w:p>
      <w:pPr>
        <w:widowControl w:val="0"/>
        <w:overflowPunct w:val="0"/>
        <w:autoSpaceDE w:val="0"/>
        <w:adjustRightInd w:val="0"/>
        <w:spacing w:line="360" w:lineRule="auto"/>
        <w:ind w:right="160"/>
        <w:rPr>
          <w:rFonts w:ascii="Times New Roman" w:hAnsi="Times New Roman" w:cs="Times New Roman"/>
          <w:b/>
          <w:bCs/>
          <w:sz w:val="24"/>
          <w:szCs w:val="24"/>
        </w:rPr>
      </w:pPr>
      <w:r>
        <w:rPr>
          <w:rFonts w:ascii="Times New Roman" w:hAnsi="Times New Roman"/>
          <w:b/>
          <w:bCs/>
          <w:sz w:val="24"/>
          <w:szCs w:val="24"/>
          <w:lang w:val="en-GB"/>
        </w:rPr>
        <w:t>Available canal water in the command area</w:t>
      </w:r>
    </w:p>
    <w:p>
      <w:pPr>
        <w:spacing w:line="360" w:lineRule="auto"/>
        <w:ind w:firstLine="720"/>
        <w:jc w:val="both"/>
        <w:rPr>
          <w:rFonts w:ascii="Times New Roman" w:hAnsi="Times New Roman"/>
          <w:color w:val="000000"/>
          <w:sz w:val="24"/>
          <w:szCs w:val="24"/>
        </w:rPr>
      </w:pPr>
      <w:r>
        <w:rPr>
          <w:rFonts w:ascii="Times New Roman" w:hAnsi="Times New Roman"/>
          <w:bCs/>
          <w:sz w:val="24"/>
          <w:szCs w:val="24"/>
          <w:lang w:val="en-GB"/>
        </w:rPr>
        <w:t xml:space="preserve">The highest amount of water was released during the year 2011-12 </w:t>
      </w:r>
      <w:proofErr w:type="spellStart"/>
      <w:r>
        <w:rPr>
          <w:rFonts w:ascii="Times New Roman" w:hAnsi="Times New Roman"/>
          <w:bCs/>
          <w:sz w:val="24"/>
          <w:szCs w:val="24"/>
          <w:lang w:val="en-GB"/>
        </w:rPr>
        <w:t>i.e</w:t>
      </w:r>
      <w:proofErr w:type="spellEnd"/>
      <w:r>
        <w:rPr>
          <w:rFonts w:ascii="Times New Roman" w:hAnsi="Times New Roman"/>
          <w:bCs/>
          <w:sz w:val="24"/>
          <w:szCs w:val="24"/>
          <w:lang w:val="en-GB"/>
        </w:rPr>
        <w:t xml:space="preserve">, </w:t>
      </w:r>
      <w:r>
        <w:rPr>
          <w:rFonts w:ascii="Times New Roman" w:hAnsi="Times New Roman"/>
          <w:color w:val="000000"/>
          <w:sz w:val="24"/>
          <w:szCs w:val="24"/>
        </w:rPr>
        <w:t>169.38</w:t>
      </w:r>
      <w:r>
        <w:rPr>
          <w:color w:val="000000"/>
        </w:rPr>
        <w:t xml:space="preserve"> </w:t>
      </w:r>
      <w:r>
        <w:rPr>
          <w:rFonts w:ascii="Times New Roman" w:hAnsi="Times New Roman"/>
          <w:color w:val="000000"/>
          <w:sz w:val="24"/>
          <w:szCs w:val="24"/>
        </w:rPr>
        <w:t>Mm</w:t>
      </w:r>
      <w:r>
        <w:rPr>
          <w:rFonts w:ascii="Times New Roman" w:hAnsi="Times New Roman"/>
          <w:color w:val="000000"/>
          <w:sz w:val="24"/>
          <w:szCs w:val="24"/>
          <w:vertAlign w:val="superscript"/>
        </w:rPr>
        <w:t xml:space="preserve">3 </w:t>
      </w:r>
      <w:r>
        <w:rPr>
          <w:rFonts w:ascii="Times New Roman" w:hAnsi="Times New Roman"/>
          <w:color w:val="000000"/>
          <w:sz w:val="24"/>
          <w:szCs w:val="24"/>
        </w:rPr>
        <w:t xml:space="preserve">(5.98 TMC), </w:t>
      </w:r>
      <w:proofErr w:type="spellStart"/>
      <w:r>
        <w:rPr>
          <w:rFonts w:ascii="Times New Roman" w:hAnsi="Times New Roman"/>
          <w:color w:val="000000"/>
          <w:sz w:val="24"/>
          <w:szCs w:val="24"/>
        </w:rPr>
        <w:t>where as</w:t>
      </w:r>
      <w:proofErr w:type="spellEnd"/>
      <w:r>
        <w:rPr>
          <w:rFonts w:ascii="Times New Roman" w:hAnsi="Times New Roman"/>
          <w:color w:val="000000"/>
          <w:sz w:val="24"/>
          <w:szCs w:val="24"/>
        </w:rPr>
        <w:t xml:space="preserve"> the actual water allocation to channel was 4.0 TMC. The lowest amount of water was released during 2015-16 i.e., 34.19 Mm</w:t>
      </w:r>
      <w:r>
        <w:rPr>
          <w:rFonts w:ascii="Times New Roman" w:hAnsi="Times New Roman"/>
          <w:color w:val="000000"/>
          <w:sz w:val="24"/>
          <w:szCs w:val="24"/>
          <w:vertAlign w:val="superscript"/>
        </w:rPr>
        <w:t xml:space="preserve">3 </w:t>
      </w:r>
      <w:r>
        <w:rPr>
          <w:rFonts w:ascii="Times New Roman" w:hAnsi="Times New Roman"/>
          <w:color w:val="000000"/>
          <w:sz w:val="24"/>
          <w:szCs w:val="24"/>
        </w:rPr>
        <w:t xml:space="preserve">(1.21 TMC). The volume of water released to Guntur channel during 2005-2016 was given in Fig 2. Most of the years, the water released in the Guntur channel was as per allocation except during 2014-2016. This may be due to less amount of rainfall occurred during the </w:t>
      </w:r>
      <w:proofErr w:type="gramStart"/>
      <w:r>
        <w:rPr>
          <w:rFonts w:ascii="Times New Roman" w:hAnsi="Times New Roman"/>
          <w:color w:val="000000"/>
          <w:sz w:val="24"/>
          <w:szCs w:val="24"/>
        </w:rPr>
        <w:t>above mentioned</w:t>
      </w:r>
      <w:proofErr w:type="gramEnd"/>
      <w:r>
        <w:rPr>
          <w:rFonts w:ascii="Times New Roman" w:hAnsi="Times New Roman"/>
          <w:color w:val="000000"/>
          <w:sz w:val="24"/>
          <w:szCs w:val="24"/>
        </w:rPr>
        <w:t xml:space="preserve"> years.</w:t>
      </w:r>
    </w:p>
    <w:p>
      <w:pPr>
        <w:ind w:firstLine="720"/>
        <w:jc w:val="both"/>
        <w:rPr>
          <w:rFonts w:ascii="Times New Roman" w:hAnsi="Times New Roman" w:cs="Times New Roman"/>
          <w:b/>
          <w:bCs/>
          <w:color w:val="000000" w:themeColor="text1"/>
          <w:sz w:val="24"/>
          <w:szCs w:val="24"/>
        </w:rPr>
      </w:pPr>
      <w:r>
        <w:rPr>
          <w:noProof/>
        </w:rPr>
        <w:lastRenderedPageBreak/>
        <w:drawing>
          <wp:inline distT="0" distB="0" distL="0" distR="0">
            <wp:extent cx="5356860" cy="3280410"/>
            <wp:effectExtent l="0" t="0" r="15240" b="15240"/>
            <wp:docPr id="254552607" name="Chart 1">
              <a:extLst xmlns:a="http://schemas.openxmlformats.org/drawingml/2006/main">
                <a:ext uri="{FF2B5EF4-FFF2-40B4-BE49-F238E27FC236}">
                  <a16:creationId xmlns:a16="http://schemas.microsoft.com/office/drawing/2014/main" id="{388D10BF-2B25-B1DA-113C-7BE582FFB6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ind w:firstLine="720"/>
        <w:jc w:val="both"/>
        <w:rPr>
          <w:rFonts w:ascii="Times New Roman" w:hAnsi="Times New Roman"/>
          <w:b/>
          <w:color w:val="000000"/>
          <w:sz w:val="24"/>
          <w:szCs w:val="24"/>
        </w:rPr>
      </w:pPr>
      <w:r>
        <w:rPr>
          <w:rFonts w:ascii="Times New Roman" w:hAnsi="Times New Roman"/>
          <w:b/>
          <w:color w:val="000000"/>
          <w:sz w:val="24"/>
          <w:szCs w:val="24"/>
        </w:rPr>
        <w:t xml:space="preserve">      Fig 2. Volume of water released to Guntur channel during 2005-2016</w:t>
      </w:r>
    </w:p>
    <w:p>
      <w:pPr>
        <w:ind w:firstLine="720"/>
        <w:jc w:val="both"/>
        <w:rPr>
          <w:rFonts w:ascii="Times New Roman" w:hAnsi="Times New Roman" w:cs="Times New Roman"/>
          <w:b/>
          <w:bCs/>
          <w:color w:val="000000" w:themeColor="text1"/>
          <w:sz w:val="24"/>
          <w:szCs w:val="24"/>
        </w:rPr>
      </w:pPr>
    </w:p>
    <w:p>
      <w:pPr>
        <w:pStyle w:val="ListParagraph"/>
        <w:autoSpaceDE w:val="0"/>
        <w:autoSpaceDN w:val="0"/>
        <w:adjustRightInd w:val="0"/>
        <w:spacing w:before="240" w:after="240" w:line="360" w:lineRule="auto"/>
        <w:ind w:left="0"/>
        <w:rPr>
          <w:rFonts w:ascii="Times New Roman" w:hAnsi="Times New Roman"/>
          <w:b/>
          <w:sz w:val="24"/>
          <w:szCs w:val="20"/>
        </w:rPr>
      </w:pPr>
      <w:r>
        <w:rPr>
          <w:rFonts w:ascii="Times New Roman" w:hAnsi="Times New Roman"/>
          <w:b/>
          <w:sz w:val="24"/>
          <w:szCs w:val="20"/>
        </w:rPr>
        <w:t>Annual irrigation water delivery per unit irrigated area (</w:t>
      </w:r>
      <w:r>
        <w:rPr>
          <w:rFonts w:ascii="Times New Roman" w:hAnsi="Times New Roman"/>
          <w:b/>
          <w:sz w:val="24"/>
          <w:szCs w:val="24"/>
        </w:rPr>
        <w:t>m</w:t>
      </w:r>
      <w:r>
        <w:rPr>
          <w:rFonts w:ascii="Times New Roman" w:hAnsi="Times New Roman"/>
          <w:b/>
          <w:sz w:val="24"/>
          <w:szCs w:val="24"/>
          <w:vertAlign w:val="superscript"/>
        </w:rPr>
        <w:t>3</w:t>
      </w:r>
      <w:r>
        <w:rPr>
          <w:rFonts w:ascii="Times New Roman" w:hAnsi="Times New Roman"/>
          <w:b/>
          <w:sz w:val="24"/>
          <w:szCs w:val="24"/>
        </w:rPr>
        <w:t>/ha</w:t>
      </w:r>
      <w:r>
        <w:rPr>
          <w:rFonts w:ascii="Times New Roman" w:hAnsi="Times New Roman"/>
          <w:b/>
          <w:sz w:val="24"/>
          <w:szCs w:val="20"/>
        </w:rPr>
        <w:t>)</w:t>
      </w:r>
    </w:p>
    <w:p>
      <w:pPr>
        <w:pStyle w:val="ListParagraph"/>
        <w:autoSpaceDE w:val="0"/>
        <w:autoSpaceDN w:val="0"/>
        <w:adjustRightInd w:val="0"/>
        <w:spacing w:before="240" w:after="240" w:line="360" w:lineRule="auto"/>
        <w:ind w:left="0" w:firstLine="720"/>
        <w:jc w:val="both"/>
        <w:rPr>
          <w:rFonts w:ascii="Times New Roman" w:hAnsi="Times New Roman"/>
          <w:sz w:val="24"/>
          <w:szCs w:val="20"/>
        </w:rPr>
      </w:pPr>
      <w:r>
        <w:rPr>
          <w:rFonts w:ascii="Times New Roman" w:hAnsi="Times New Roman"/>
          <w:sz w:val="24"/>
          <w:szCs w:val="20"/>
        </w:rPr>
        <w:t xml:space="preserve">Daily 35 cusecs of water </w:t>
      </w:r>
      <w:proofErr w:type="gramStart"/>
      <w:r>
        <w:rPr>
          <w:rFonts w:ascii="Times New Roman" w:hAnsi="Times New Roman"/>
          <w:sz w:val="24"/>
          <w:szCs w:val="20"/>
        </w:rPr>
        <w:t>was</w:t>
      </w:r>
      <w:proofErr w:type="gramEnd"/>
      <w:r>
        <w:rPr>
          <w:rFonts w:ascii="Times New Roman" w:hAnsi="Times New Roman"/>
          <w:sz w:val="24"/>
          <w:szCs w:val="20"/>
        </w:rPr>
        <w:t xml:space="preserve"> delivered to Guntur municipality that amounts to 1.21 TMC. Further 0.185 TMC of water was allotted to drinking water in command area. The drinking water allocations were subtracted to estimate the irrigation water delivery for unit irrigated area. More amount of annual water (13270.88 </w:t>
      </w:r>
      <w:r>
        <w:rPr>
          <w:rFonts w:ascii="Times New Roman" w:hAnsi="Times New Roman"/>
          <w:sz w:val="24"/>
          <w:szCs w:val="24"/>
        </w:rPr>
        <w:t>m</w:t>
      </w:r>
      <w:r>
        <w:rPr>
          <w:rFonts w:ascii="Times New Roman" w:hAnsi="Times New Roman"/>
          <w:sz w:val="24"/>
          <w:szCs w:val="24"/>
          <w:vertAlign w:val="superscript"/>
        </w:rPr>
        <w:t>3</w:t>
      </w:r>
      <w:r>
        <w:rPr>
          <w:rFonts w:ascii="Times New Roman" w:hAnsi="Times New Roman"/>
          <w:sz w:val="24"/>
          <w:szCs w:val="24"/>
        </w:rPr>
        <w:t>/ha</w:t>
      </w:r>
      <w:r>
        <w:rPr>
          <w:rFonts w:ascii="Times New Roman" w:hAnsi="Times New Roman"/>
          <w:sz w:val="24"/>
        </w:rPr>
        <w:t xml:space="preserve">) was </w:t>
      </w:r>
      <w:r>
        <w:rPr>
          <w:rFonts w:ascii="Times New Roman" w:hAnsi="Times New Roman"/>
          <w:sz w:val="24"/>
          <w:szCs w:val="20"/>
        </w:rPr>
        <w:t>delivered per irrigated area during the year 2011-12</w:t>
      </w:r>
      <w:r>
        <w:rPr>
          <w:rFonts w:ascii="Times New Roman" w:hAnsi="Times New Roman"/>
          <w:b/>
          <w:sz w:val="24"/>
          <w:szCs w:val="20"/>
        </w:rPr>
        <w:t xml:space="preserve"> </w:t>
      </w:r>
      <w:r>
        <w:rPr>
          <w:rFonts w:ascii="Times New Roman" w:hAnsi="Times New Roman"/>
          <w:sz w:val="24"/>
          <w:szCs w:val="20"/>
        </w:rPr>
        <w:t>followed by 2012-13 as (</w:t>
      </w:r>
      <w:r>
        <w:rPr>
          <w:rFonts w:ascii="Times New Roman" w:hAnsi="Times New Roman"/>
          <w:sz w:val="24"/>
          <w:szCs w:val="24"/>
          <w:lang w:val="en-US"/>
        </w:rPr>
        <w:t xml:space="preserve">10306.98 </w:t>
      </w:r>
      <w:r>
        <w:rPr>
          <w:rFonts w:ascii="Times New Roman" w:hAnsi="Times New Roman"/>
          <w:sz w:val="24"/>
          <w:szCs w:val="24"/>
        </w:rPr>
        <w:t>m</w:t>
      </w:r>
      <w:r>
        <w:rPr>
          <w:rFonts w:ascii="Times New Roman" w:hAnsi="Times New Roman"/>
          <w:sz w:val="24"/>
          <w:szCs w:val="24"/>
          <w:vertAlign w:val="superscript"/>
        </w:rPr>
        <w:t>3</w:t>
      </w:r>
      <w:r>
        <w:rPr>
          <w:rFonts w:ascii="Times New Roman" w:hAnsi="Times New Roman"/>
          <w:sz w:val="24"/>
          <w:szCs w:val="24"/>
        </w:rPr>
        <w:t>/ha</w:t>
      </w:r>
      <w:r>
        <w:rPr>
          <w:rFonts w:ascii="Times New Roman" w:hAnsi="Times New Roman"/>
          <w:sz w:val="24"/>
          <w:szCs w:val="20"/>
        </w:rPr>
        <w:t xml:space="preserve">). The amount of water delivered was low in the year 2015-16 (3444.60 </w:t>
      </w:r>
      <w:r>
        <w:rPr>
          <w:rFonts w:ascii="Times New Roman" w:hAnsi="Times New Roman"/>
          <w:sz w:val="24"/>
          <w:szCs w:val="24"/>
        </w:rPr>
        <w:t>m</w:t>
      </w:r>
      <w:r>
        <w:rPr>
          <w:rFonts w:ascii="Times New Roman" w:hAnsi="Times New Roman"/>
          <w:sz w:val="24"/>
          <w:szCs w:val="24"/>
          <w:vertAlign w:val="superscript"/>
        </w:rPr>
        <w:t>3</w:t>
      </w:r>
      <w:r>
        <w:rPr>
          <w:rFonts w:ascii="Times New Roman" w:hAnsi="Times New Roman"/>
          <w:sz w:val="24"/>
          <w:szCs w:val="24"/>
        </w:rPr>
        <w:t>/ha</w:t>
      </w:r>
      <w:r>
        <w:rPr>
          <w:rFonts w:ascii="Times New Roman" w:hAnsi="Times New Roman"/>
          <w:sz w:val="24"/>
          <w:szCs w:val="20"/>
        </w:rPr>
        <w:t>). The irrigation water delivery per unit area was presented in the Fig 3.</w:t>
      </w:r>
    </w:p>
    <w:p>
      <w:pPr>
        <w:ind w:firstLine="720"/>
        <w:rPr>
          <w:rFonts w:ascii="Times New Roman" w:hAnsi="Times New Roman" w:cs="Times New Roman"/>
          <w:b/>
          <w:bCs/>
          <w:color w:val="000000" w:themeColor="text1"/>
          <w:sz w:val="24"/>
          <w:szCs w:val="24"/>
        </w:rPr>
      </w:pPr>
      <w:r>
        <w:rPr>
          <w:noProof/>
        </w:rPr>
        <w:lastRenderedPageBreak/>
        <w:drawing>
          <wp:inline distT="0" distB="0" distL="0" distR="0">
            <wp:extent cx="4724400" cy="3036570"/>
            <wp:effectExtent l="0" t="0" r="0" b="11430"/>
            <wp:docPr id="1289940929" name="Chart 1">
              <a:extLst xmlns:a="http://schemas.openxmlformats.org/drawingml/2006/main">
                <a:ext uri="{FF2B5EF4-FFF2-40B4-BE49-F238E27FC236}">
                  <a16:creationId xmlns:a16="http://schemas.microsoft.com/office/drawing/2014/main" id="{DE24BBD5-E81A-F196-A0E6-113FE1F289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ListParagraph"/>
        <w:autoSpaceDE w:val="0"/>
        <w:autoSpaceDN w:val="0"/>
        <w:adjustRightInd w:val="0"/>
        <w:spacing w:before="240" w:after="0" w:line="360" w:lineRule="auto"/>
        <w:ind w:left="0" w:firstLine="567"/>
        <w:jc w:val="center"/>
        <w:rPr>
          <w:rFonts w:ascii="Times New Roman" w:hAnsi="Times New Roman"/>
          <w:b/>
          <w:sz w:val="24"/>
          <w:szCs w:val="20"/>
        </w:rPr>
      </w:pPr>
      <w:r>
        <w:rPr>
          <w:rFonts w:ascii="Times New Roman" w:hAnsi="Times New Roman"/>
          <w:b/>
          <w:sz w:val="24"/>
          <w:szCs w:val="20"/>
        </w:rPr>
        <w:t>Fig 3. Irrigation water delivery per unit irrigated area</w:t>
      </w:r>
    </w:p>
    <w:p>
      <w:pPr>
        <w:pStyle w:val="ListParagraph"/>
        <w:spacing w:before="240" w:after="240" w:line="360" w:lineRule="auto"/>
        <w:ind w:left="0"/>
        <w:rPr>
          <w:rFonts w:ascii="Times New Roman" w:hAnsi="Times New Roman"/>
          <w:b/>
          <w:sz w:val="24"/>
          <w:szCs w:val="24"/>
        </w:rPr>
      </w:pPr>
    </w:p>
    <w:p>
      <w:pPr>
        <w:pStyle w:val="ListParagraph"/>
        <w:spacing w:before="240" w:after="240" w:line="360" w:lineRule="auto"/>
        <w:ind w:left="0"/>
        <w:rPr>
          <w:rFonts w:ascii="Times New Roman" w:hAnsi="Times New Roman"/>
          <w:b/>
          <w:sz w:val="24"/>
          <w:szCs w:val="24"/>
        </w:rPr>
      </w:pPr>
      <w:r>
        <w:rPr>
          <w:rFonts w:ascii="Times New Roman" w:hAnsi="Times New Roman"/>
          <w:b/>
          <w:sz w:val="24"/>
          <w:szCs w:val="24"/>
        </w:rPr>
        <w:t>Irrigation Intensity</w:t>
      </w:r>
    </w:p>
    <w:p>
      <w:pPr>
        <w:pStyle w:val="ListParagraph"/>
        <w:spacing w:before="240" w:after="240" w:line="360" w:lineRule="auto"/>
        <w:ind w:left="0" w:firstLine="720"/>
        <w:jc w:val="both"/>
        <w:rPr>
          <w:rFonts w:ascii="Times New Roman" w:hAnsi="Times New Roman"/>
          <w:color w:val="000000"/>
          <w:sz w:val="24"/>
          <w:szCs w:val="24"/>
        </w:rPr>
      </w:pPr>
      <w:r>
        <w:rPr>
          <w:rFonts w:ascii="Times New Roman" w:hAnsi="Times New Roman"/>
          <w:sz w:val="24"/>
          <w:szCs w:val="24"/>
        </w:rPr>
        <w:t xml:space="preserve">It was estimated by taking into consideration the irrigated area in both the seasons of command area. </w:t>
      </w:r>
      <w:r>
        <w:rPr>
          <w:rFonts w:ascii="Times New Roman" w:hAnsi="Times New Roman"/>
          <w:color w:val="000000"/>
          <w:sz w:val="24"/>
          <w:szCs w:val="24"/>
        </w:rPr>
        <w:t>The irrigation intensity of Guntur channel command area was presented in Table 2. The highest irrigation intensity was noticed during the year 2011-12 as 90.62% followed by 78.62% during 2014-15 and the lowest irrigation intensity was noticed in the year 2016-17. It was due to low canal inflows into the command area. Even though, the flows were less during the year 2015-16, but the cropping intensity was more compared to 2016-17. The area might have been irrigated by the source other than Guntur channel.</w:t>
      </w:r>
    </w:p>
    <w:p>
      <w:pPr>
        <w:spacing w:after="240"/>
        <w:jc w:val="center"/>
        <w:rPr>
          <w:rFonts w:ascii="Times New Roman" w:hAnsi="Times New Roman"/>
          <w:b/>
          <w:sz w:val="24"/>
          <w:szCs w:val="24"/>
        </w:rPr>
      </w:pPr>
      <w:r>
        <w:rPr>
          <w:rFonts w:ascii="Times New Roman" w:hAnsi="Times New Roman"/>
          <w:b/>
          <w:sz w:val="24"/>
          <w:szCs w:val="24"/>
        </w:rPr>
        <w:t>Table 2. Irrigation intensity in command area of Guntur channel</w:t>
      </w:r>
    </w:p>
    <w:tbl>
      <w:tblPr>
        <w:tblW w:w="7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1247"/>
        <w:gridCol w:w="1418"/>
        <w:gridCol w:w="1417"/>
        <w:gridCol w:w="1967"/>
      </w:tblGrid>
      <w:tr>
        <w:trPr>
          <w:trHeight w:val="320"/>
          <w:jc w:val="center"/>
        </w:trPr>
        <w:tc>
          <w:tcPr>
            <w:tcW w:w="1005" w:type="dxa"/>
            <w:shd w:val="clear" w:color="auto" w:fill="auto"/>
            <w:noWrap/>
            <w:vAlign w:val="center"/>
            <w:hideMark/>
          </w:tcPr>
          <w:p>
            <w:pPr>
              <w:spacing w:after="0" w:line="360" w:lineRule="auto"/>
              <w:jc w:val="center"/>
              <w:rPr>
                <w:rFonts w:ascii="Times New Roman" w:hAnsi="Times New Roman"/>
                <w:b/>
                <w:bCs/>
                <w:color w:val="000000"/>
                <w:sz w:val="24"/>
                <w:szCs w:val="24"/>
              </w:rPr>
            </w:pPr>
            <w:r>
              <w:rPr>
                <w:rFonts w:ascii="Times New Roman" w:hAnsi="Times New Roman"/>
                <w:b/>
                <w:bCs/>
                <w:color w:val="000000"/>
                <w:sz w:val="24"/>
                <w:szCs w:val="24"/>
                <w:lang w:val="en-US"/>
              </w:rPr>
              <w:t>S. No</w:t>
            </w:r>
          </w:p>
        </w:tc>
        <w:tc>
          <w:tcPr>
            <w:tcW w:w="1247" w:type="dxa"/>
            <w:shd w:val="clear" w:color="auto" w:fill="auto"/>
            <w:noWrap/>
            <w:vAlign w:val="center"/>
            <w:hideMark/>
          </w:tcPr>
          <w:p>
            <w:pPr>
              <w:spacing w:after="0" w:line="360" w:lineRule="auto"/>
              <w:jc w:val="center"/>
              <w:rPr>
                <w:rFonts w:ascii="Times New Roman" w:hAnsi="Times New Roman"/>
                <w:b/>
                <w:bCs/>
                <w:color w:val="000000"/>
                <w:sz w:val="24"/>
                <w:szCs w:val="24"/>
              </w:rPr>
            </w:pPr>
            <w:r>
              <w:rPr>
                <w:rFonts w:ascii="Times New Roman" w:hAnsi="Times New Roman"/>
                <w:b/>
                <w:bCs/>
                <w:color w:val="000000"/>
                <w:sz w:val="24"/>
                <w:szCs w:val="24"/>
                <w:lang w:val="en-US"/>
              </w:rPr>
              <w:t>Year</w:t>
            </w:r>
          </w:p>
        </w:tc>
        <w:tc>
          <w:tcPr>
            <w:tcW w:w="1418" w:type="dxa"/>
            <w:shd w:val="clear" w:color="auto" w:fill="auto"/>
            <w:noWrap/>
            <w:vAlign w:val="center"/>
            <w:hideMark/>
          </w:tcPr>
          <w:p>
            <w:pPr>
              <w:spacing w:after="0" w:line="360" w:lineRule="auto"/>
              <w:jc w:val="center"/>
              <w:rPr>
                <w:rFonts w:ascii="Times New Roman" w:hAnsi="Times New Roman"/>
                <w:b/>
                <w:bCs/>
                <w:color w:val="000000"/>
                <w:sz w:val="24"/>
                <w:szCs w:val="24"/>
              </w:rPr>
            </w:pPr>
            <w:r>
              <w:rPr>
                <w:rFonts w:ascii="Times New Roman" w:hAnsi="Times New Roman"/>
                <w:b/>
                <w:bCs/>
                <w:color w:val="000000"/>
                <w:sz w:val="24"/>
                <w:szCs w:val="24"/>
                <w:lang w:val="en-US"/>
              </w:rPr>
              <w:t>Irrigated area (ha)</w:t>
            </w:r>
          </w:p>
        </w:tc>
        <w:tc>
          <w:tcPr>
            <w:tcW w:w="1417" w:type="dxa"/>
            <w:shd w:val="clear" w:color="auto" w:fill="auto"/>
            <w:noWrap/>
            <w:vAlign w:val="center"/>
            <w:hideMark/>
          </w:tcPr>
          <w:p>
            <w:pPr>
              <w:spacing w:after="0" w:line="360" w:lineRule="auto"/>
              <w:jc w:val="center"/>
              <w:rPr>
                <w:rFonts w:ascii="Times New Roman" w:hAnsi="Times New Roman"/>
                <w:b/>
                <w:bCs/>
                <w:color w:val="000000"/>
                <w:sz w:val="24"/>
                <w:szCs w:val="24"/>
                <w:lang w:val="en-US"/>
              </w:rPr>
            </w:pPr>
            <w:r>
              <w:rPr>
                <w:rFonts w:ascii="Times New Roman" w:hAnsi="Times New Roman"/>
                <w:b/>
                <w:bCs/>
                <w:color w:val="000000"/>
                <w:sz w:val="24"/>
                <w:szCs w:val="24"/>
                <w:lang w:val="en-US"/>
              </w:rPr>
              <w:t>Culturable</w:t>
            </w:r>
          </w:p>
          <w:p>
            <w:pPr>
              <w:spacing w:after="0" w:line="360" w:lineRule="auto"/>
              <w:jc w:val="center"/>
              <w:rPr>
                <w:rFonts w:ascii="Times New Roman" w:hAnsi="Times New Roman"/>
                <w:b/>
                <w:bCs/>
                <w:color w:val="000000"/>
                <w:sz w:val="24"/>
                <w:szCs w:val="24"/>
              </w:rPr>
            </w:pPr>
            <w:r>
              <w:rPr>
                <w:rFonts w:ascii="Times New Roman" w:hAnsi="Times New Roman"/>
                <w:b/>
                <w:bCs/>
                <w:color w:val="000000"/>
                <w:sz w:val="24"/>
                <w:szCs w:val="24"/>
                <w:lang w:val="en-US"/>
              </w:rPr>
              <w:t>Command area (ha)</w:t>
            </w:r>
          </w:p>
        </w:tc>
        <w:tc>
          <w:tcPr>
            <w:tcW w:w="1967" w:type="dxa"/>
            <w:shd w:val="clear" w:color="auto" w:fill="auto"/>
            <w:noWrap/>
            <w:vAlign w:val="center"/>
            <w:hideMark/>
          </w:tcPr>
          <w:p>
            <w:pPr>
              <w:spacing w:after="0" w:line="360" w:lineRule="auto"/>
              <w:jc w:val="center"/>
              <w:rPr>
                <w:rFonts w:ascii="Times New Roman" w:hAnsi="Times New Roman"/>
                <w:b/>
                <w:bCs/>
                <w:color w:val="000000"/>
                <w:sz w:val="24"/>
                <w:szCs w:val="24"/>
              </w:rPr>
            </w:pPr>
            <w:r>
              <w:rPr>
                <w:rFonts w:ascii="Times New Roman" w:hAnsi="Times New Roman"/>
                <w:b/>
                <w:bCs/>
                <w:color w:val="000000"/>
                <w:sz w:val="24"/>
                <w:szCs w:val="24"/>
                <w:lang w:val="en-US"/>
              </w:rPr>
              <w:t>Irrigation Intensity (%)</w:t>
            </w:r>
          </w:p>
        </w:tc>
      </w:tr>
      <w:tr>
        <w:trPr>
          <w:trHeight w:val="291"/>
          <w:jc w:val="center"/>
        </w:trPr>
        <w:tc>
          <w:tcPr>
            <w:tcW w:w="1005"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US"/>
              </w:rPr>
              <w:t>1</w:t>
            </w:r>
          </w:p>
        </w:tc>
        <w:tc>
          <w:tcPr>
            <w:tcW w:w="1247"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US"/>
              </w:rPr>
              <w:t>2010-11</w:t>
            </w:r>
          </w:p>
        </w:tc>
        <w:tc>
          <w:tcPr>
            <w:tcW w:w="1418"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US"/>
              </w:rPr>
              <w:t>8056.68</w:t>
            </w:r>
          </w:p>
        </w:tc>
        <w:tc>
          <w:tcPr>
            <w:tcW w:w="1417"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US"/>
              </w:rPr>
              <w:t>10800</w:t>
            </w:r>
          </w:p>
        </w:tc>
        <w:tc>
          <w:tcPr>
            <w:tcW w:w="1967"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US"/>
              </w:rPr>
              <w:t>74.5</w:t>
            </w:r>
          </w:p>
        </w:tc>
      </w:tr>
      <w:tr>
        <w:trPr>
          <w:trHeight w:val="305"/>
          <w:jc w:val="center"/>
        </w:trPr>
        <w:tc>
          <w:tcPr>
            <w:tcW w:w="1005"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US"/>
              </w:rPr>
              <w:t>2</w:t>
            </w:r>
          </w:p>
        </w:tc>
        <w:tc>
          <w:tcPr>
            <w:tcW w:w="1247"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US"/>
              </w:rPr>
              <w:t>2011-12</w:t>
            </w:r>
          </w:p>
        </w:tc>
        <w:tc>
          <w:tcPr>
            <w:tcW w:w="1418"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US"/>
              </w:rPr>
              <w:t>9787.04</w:t>
            </w:r>
          </w:p>
        </w:tc>
        <w:tc>
          <w:tcPr>
            <w:tcW w:w="1417"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US"/>
              </w:rPr>
              <w:t>10800</w:t>
            </w:r>
          </w:p>
        </w:tc>
        <w:tc>
          <w:tcPr>
            <w:tcW w:w="1967"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US"/>
              </w:rPr>
              <w:t>90.62</w:t>
            </w:r>
          </w:p>
        </w:tc>
      </w:tr>
      <w:tr>
        <w:trPr>
          <w:trHeight w:val="305"/>
          <w:jc w:val="center"/>
        </w:trPr>
        <w:tc>
          <w:tcPr>
            <w:tcW w:w="1005"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US"/>
              </w:rPr>
              <w:t>3</w:t>
            </w:r>
          </w:p>
        </w:tc>
        <w:tc>
          <w:tcPr>
            <w:tcW w:w="1247"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US"/>
              </w:rPr>
              <w:t>2012-13</w:t>
            </w:r>
          </w:p>
        </w:tc>
        <w:tc>
          <w:tcPr>
            <w:tcW w:w="1418"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US"/>
              </w:rPr>
              <w:t>7585.82</w:t>
            </w:r>
          </w:p>
        </w:tc>
        <w:tc>
          <w:tcPr>
            <w:tcW w:w="1417"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US"/>
              </w:rPr>
              <w:t>10800</w:t>
            </w:r>
          </w:p>
        </w:tc>
        <w:tc>
          <w:tcPr>
            <w:tcW w:w="1967"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US"/>
              </w:rPr>
              <w:t>70.23</w:t>
            </w:r>
          </w:p>
        </w:tc>
      </w:tr>
      <w:tr>
        <w:trPr>
          <w:trHeight w:val="291"/>
          <w:jc w:val="center"/>
        </w:trPr>
        <w:tc>
          <w:tcPr>
            <w:tcW w:w="1005"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US"/>
              </w:rPr>
              <w:t>4</w:t>
            </w:r>
          </w:p>
        </w:tc>
        <w:tc>
          <w:tcPr>
            <w:tcW w:w="1247"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US"/>
              </w:rPr>
              <w:t>2013-14</w:t>
            </w:r>
          </w:p>
        </w:tc>
        <w:tc>
          <w:tcPr>
            <w:tcW w:w="1418"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US"/>
              </w:rPr>
              <w:t>8243.31</w:t>
            </w:r>
          </w:p>
        </w:tc>
        <w:tc>
          <w:tcPr>
            <w:tcW w:w="1417"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US"/>
              </w:rPr>
              <w:t>10800</w:t>
            </w:r>
          </w:p>
        </w:tc>
        <w:tc>
          <w:tcPr>
            <w:tcW w:w="1967"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US"/>
              </w:rPr>
              <w:t>76.32</w:t>
            </w:r>
          </w:p>
        </w:tc>
      </w:tr>
      <w:tr>
        <w:trPr>
          <w:trHeight w:val="320"/>
          <w:jc w:val="center"/>
        </w:trPr>
        <w:tc>
          <w:tcPr>
            <w:tcW w:w="1005"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US"/>
              </w:rPr>
              <w:t>5</w:t>
            </w:r>
          </w:p>
        </w:tc>
        <w:tc>
          <w:tcPr>
            <w:tcW w:w="1247"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US"/>
              </w:rPr>
              <w:t>2014-15</w:t>
            </w:r>
          </w:p>
        </w:tc>
        <w:tc>
          <w:tcPr>
            <w:tcW w:w="1418"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US"/>
              </w:rPr>
              <w:t>8491.09</w:t>
            </w:r>
          </w:p>
        </w:tc>
        <w:tc>
          <w:tcPr>
            <w:tcW w:w="1417"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US"/>
              </w:rPr>
              <w:t>10800</w:t>
            </w:r>
          </w:p>
        </w:tc>
        <w:tc>
          <w:tcPr>
            <w:tcW w:w="1967"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US"/>
              </w:rPr>
              <w:t>78.62</w:t>
            </w:r>
          </w:p>
        </w:tc>
      </w:tr>
      <w:tr>
        <w:trPr>
          <w:trHeight w:val="291"/>
          <w:jc w:val="center"/>
        </w:trPr>
        <w:tc>
          <w:tcPr>
            <w:tcW w:w="1005"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US"/>
              </w:rPr>
              <w:t>6</w:t>
            </w:r>
          </w:p>
        </w:tc>
        <w:tc>
          <w:tcPr>
            <w:tcW w:w="1247"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US"/>
              </w:rPr>
              <w:t>2015-16</w:t>
            </w:r>
          </w:p>
        </w:tc>
        <w:tc>
          <w:tcPr>
            <w:tcW w:w="1418"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US"/>
              </w:rPr>
              <w:t>8405.66</w:t>
            </w:r>
          </w:p>
        </w:tc>
        <w:tc>
          <w:tcPr>
            <w:tcW w:w="1417"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US"/>
              </w:rPr>
              <w:t>10800</w:t>
            </w:r>
          </w:p>
        </w:tc>
        <w:tc>
          <w:tcPr>
            <w:tcW w:w="1967"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US"/>
              </w:rPr>
              <w:t>77.8</w:t>
            </w:r>
          </w:p>
        </w:tc>
      </w:tr>
      <w:tr>
        <w:trPr>
          <w:trHeight w:val="305"/>
          <w:jc w:val="center"/>
        </w:trPr>
        <w:tc>
          <w:tcPr>
            <w:tcW w:w="1005"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US"/>
              </w:rPr>
              <w:lastRenderedPageBreak/>
              <w:t>7</w:t>
            </w:r>
          </w:p>
        </w:tc>
        <w:tc>
          <w:tcPr>
            <w:tcW w:w="1247"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US"/>
              </w:rPr>
              <w:t>2016-17</w:t>
            </w:r>
          </w:p>
        </w:tc>
        <w:tc>
          <w:tcPr>
            <w:tcW w:w="1418"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US"/>
              </w:rPr>
              <w:t>6386.23</w:t>
            </w:r>
          </w:p>
        </w:tc>
        <w:tc>
          <w:tcPr>
            <w:tcW w:w="1417"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US"/>
              </w:rPr>
              <w:t>10800</w:t>
            </w:r>
          </w:p>
        </w:tc>
        <w:tc>
          <w:tcPr>
            <w:tcW w:w="1967"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lang w:val="en-US"/>
              </w:rPr>
              <w:t>59.13</w:t>
            </w:r>
          </w:p>
        </w:tc>
      </w:tr>
    </w:tbl>
    <w:p>
      <w:pPr>
        <w:pStyle w:val="ListParagraph"/>
        <w:tabs>
          <w:tab w:val="left" w:pos="315"/>
          <w:tab w:val="left" w:pos="1276"/>
        </w:tabs>
        <w:spacing w:after="0" w:line="360" w:lineRule="auto"/>
        <w:ind w:left="0"/>
        <w:jc w:val="both"/>
        <w:rPr>
          <w:rFonts w:ascii="Times New Roman" w:hAnsi="Times New Roman"/>
          <w:b/>
          <w:noProof/>
          <w:sz w:val="24"/>
          <w:szCs w:val="36"/>
        </w:rPr>
      </w:pPr>
    </w:p>
    <w:p>
      <w:pPr>
        <w:pStyle w:val="ListParagraph"/>
        <w:tabs>
          <w:tab w:val="left" w:pos="315"/>
          <w:tab w:val="left" w:pos="1276"/>
        </w:tabs>
        <w:spacing w:after="0" w:line="360" w:lineRule="auto"/>
        <w:ind w:left="0"/>
        <w:jc w:val="both"/>
        <w:rPr>
          <w:rFonts w:ascii="Times New Roman" w:hAnsi="Times New Roman"/>
          <w:b/>
          <w:noProof/>
          <w:sz w:val="24"/>
          <w:szCs w:val="36"/>
        </w:rPr>
      </w:pPr>
      <w:r>
        <w:rPr>
          <w:rFonts w:ascii="Times New Roman" w:hAnsi="Times New Roman"/>
          <w:b/>
          <w:noProof/>
          <w:sz w:val="24"/>
          <w:szCs w:val="36"/>
        </w:rPr>
        <w:t>Agricultural water demand</w:t>
      </w:r>
    </w:p>
    <w:p>
      <w:pPr>
        <w:pStyle w:val="ListParagraph"/>
        <w:spacing w:before="240" w:after="240" w:line="360" w:lineRule="auto"/>
        <w:ind w:left="0" w:firstLine="720"/>
        <w:jc w:val="both"/>
        <w:rPr>
          <w:rFonts w:ascii="Times New Roman" w:hAnsi="Times New Roman"/>
          <w:sz w:val="24"/>
          <w:szCs w:val="24"/>
        </w:rPr>
      </w:pPr>
      <w:r>
        <w:rPr>
          <w:rFonts w:ascii="Times New Roman" w:hAnsi="Times New Roman"/>
          <w:noProof/>
          <w:sz w:val="24"/>
          <w:szCs w:val="36"/>
        </w:rPr>
        <w:t xml:space="preserve">    Agricultural water demand was calcualted using CROPWAT software. The weather parameters namely,</w:t>
      </w:r>
      <w:r>
        <w:rPr>
          <w:rFonts w:ascii="Times New Roman" w:hAnsi="Times New Roman"/>
          <w:sz w:val="24"/>
          <w:szCs w:val="24"/>
        </w:rPr>
        <w:t xml:space="preserve"> temperature (min &amp; max), humidity, rainfall, wind speed and sunshine hours were given as input to CROPWAT. Crop evapotranspiration was computed for different crops in the command area of Guntur channel.</w:t>
      </w:r>
    </w:p>
    <w:p>
      <w:pPr>
        <w:spacing w:before="240" w:after="240" w:line="360" w:lineRule="auto"/>
        <w:jc w:val="both"/>
        <w:rPr>
          <w:rFonts w:ascii="Times New Roman" w:hAnsi="Times New Roman"/>
          <w:sz w:val="24"/>
          <w:szCs w:val="24"/>
        </w:rPr>
      </w:pPr>
      <w:r>
        <w:rPr>
          <w:rFonts w:ascii="Times New Roman" w:hAnsi="Times New Roman"/>
          <w:b/>
          <w:bCs/>
          <w:sz w:val="24"/>
          <w:szCs w:val="24"/>
        </w:rPr>
        <w:t>Crop water requirement (CWR)</w:t>
      </w:r>
    </w:p>
    <w:p>
      <w:pPr>
        <w:pStyle w:val="ListParagraph"/>
        <w:spacing w:before="240" w:after="240" w:line="360" w:lineRule="auto"/>
        <w:ind w:left="0" w:firstLine="720"/>
        <w:jc w:val="both"/>
        <w:rPr>
          <w:rFonts w:ascii="Times New Roman" w:hAnsi="Times New Roman"/>
          <w:sz w:val="24"/>
          <w:szCs w:val="24"/>
        </w:rPr>
      </w:pPr>
      <w:r>
        <w:rPr>
          <w:rFonts w:ascii="Times New Roman" w:hAnsi="Times New Roman"/>
          <w:sz w:val="24"/>
          <w:szCs w:val="24"/>
        </w:rPr>
        <w:t>The data on climate, rainfall, crop, cropping pattern and soil were provided as input to CROPWAT model. The crop water requirements were estimated for all crops grown in command area of Guntur channel.</w:t>
      </w:r>
    </w:p>
    <w:p>
      <w:pPr>
        <w:tabs>
          <w:tab w:val="left" w:pos="315"/>
          <w:tab w:val="left" w:pos="1276"/>
        </w:tabs>
        <w:spacing w:before="240" w:after="0" w:line="360" w:lineRule="auto"/>
        <w:jc w:val="both"/>
        <w:rPr>
          <w:rFonts w:ascii="Times New Roman" w:hAnsi="Times New Roman"/>
          <w:sz w:val="24"/>
          <w:szCs w:val="24"/>
        </w:rPr>
      </w:pPr>
      <w:r>
        <w:rPr>
          <w:rFonts w:ascii="Times New Roman" w:hAnsi="Times New Roman"/>
          <w:sz w:val="24"/>
          <w:szCs w:val="24"/>
        </w:rPr>
        <w:tab/>
        <w:t xml:space="preserve">Total Agricultural irrigated water demand was highest in year 2011-12 as 96.2 MCM, whereas lowest demand was observed in the year 2016-17 as 58.96 MCM (Fig 4). It was clear that lowest Kharif unirrigated demand was observed in 2016-17. Maximum </w:t>
      </w:r>
      <w:proofErr w:type="spellStart"/>
      <w:r>
        <w:rPr>
          <w:rFonts w:ascii="Times New Roman" w:hAnsi="Times New Roman"/>
          <w:sz w:val="24"/>
          <w:szCs w:val="24"/>
        </w:rPr>
        <w:t>rabi</w:t>
      </w:r>
      <w:proofErr w:type="spellEnd"/>
      <w:r>
        <w:rPr>
          <w:rFonts w:ascii="Times New Roman" w:hAnsi="Times New Roman"/>
          <w:sz w:val="24"/>
          <w:szCs w:val="24"/>
        </w:rPr>
        <w:t xml:space="preserve"> unirrigated area was observed in the year 2016-17 (27.09 MCM). Rabi unirrigated demand was higher compared to irrigated demand. Pulses, cotton, chillies were cultivated in more area than registered command area without irrigation in the command area.</w:t>
      </w:r>
    </w:p>
    <w:p>
      <w:pPr>
        <w:pStyle w:val="ListParagraph"/>
        <w:spacing w:before="240" w:after="240" w:line="360" w:lineRule="auto"/>
        <w:ind w:left="0" w:firstLine="720"/>
        <w:jc w:val="both"/>
        <w:rPr>
          <w:rFonts w:ascii="Times New Roman" w:hAnsi="Times New Roman"/>
          <w:sz w:val="24"/>
          <w:szCs w:val="24"/>
        </w:rPr>
      </w:pPr>
    </w:p>
    <w:p>
      <w:pPr>
        <w:pStyle w:val="ListParagraph"/>
        <w:spacing w:before="240" w:after="240" w:line="360" w:lineRule="auto"/>
        <w:ind w:left="0" w:firstLine="720"/>
        <w:jc w:val="both"/>
        <w:rPr>
          <w:rFonts w:ascii="Times New Roman" w:hAnsi="Times New Roman"/>
          <w:b/>
          <w:sz w:val="24"/>
          <w:szCs w:val="24"/>
        </w:rPr>
      </w:pPr>
      <w:r>
        <w:rPr>
          <w:noProof/>
        </w:rPr>
        <w:drawing>
          <wp:inline distT="0" distB="0" distL="0" distR="0">
            <wp:extent cx="5381625" cy="303847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ListParagraph"/>
        <w:spacing w:before="240" w:after="240" w:line="360" w:lineRule="auto"/>
        <w:ind w:left="0" w:firstLine="720"/>
        <w:jc w:val="center"/>
        <w:rPr>
          <w:rFonts w:ascii="Times New Roman" w:hAnsi="Times New Roman"/>
          <w:b/>
          <w:sz w:val="24"/>
          <w:szCs w:val="24"/>
        </w:rPr>
      </w:pPr>
      <w:r>
        <w:rPr>
          <w:rFonts w:ascii="Times New Roman" w:hAnsi="Times New Roman"/>
          <w:b/>
          <w:sz w:val="24"/>
          <w:szCs w:val="24"/>
        </w:rPr>
        <w:t>Fig 4. Agricultural water demand in two seasons from 2010-11 to 2016-17</w:t>
      </w:r>
    </w:p>
    <w:p>
      <w:pPr>
        <w:tabs>
          <w:tab w:val="left" w:pos="315"/>
          <w:tab w:val="left" w:pos="1276"/>
        </w:tabs>
        <w:spacing w:before="240" w:after="0" w:line="360" w:lineRule="auto"/>
        <w:rPr>
          <w:rFonts w:ascii="Times New Roman" w:hAnsi="Times New Roman"/>
          <w:b/>
          <w:sz w:val="24"/>
          <w:szCs w:val="24"/>
        </w:rPr>
      </w:pPr>
      <w:r>
        <w:rPr>
          <w:rFonts w:ascii="Times New Roman" w:hAnsi="Times New Roman"/>
          <w:b/>
          <w:sz w:val="24"/>
          <w:szCs w:val="24"/>
        </w:rPr>
        <w:lastRenderedPageBreak/>
        <w:t>Domestic water demand</w:t>
      </w:r>
    </w:p>
    <w:p>
      <w:pPr>
        <w:tabs>
          <w:tab w:val="left" w:pos="315"/>
          <w:tab w:val="left" w:pos="1276"/>
        </w:tabs>
        <w:spacing w:before="240" w:after="0" w:line="36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The total population of the Guntur channel command area </w:t>
      </w:r>
      <w:proofErr w:type="spellStart"/>
      <w:r>
        <w:rPr>
          <w:rFonts w:ascii="Times New Roman" w:hAnsi="Times New Roman"/>
          <w:sz w:val="24"/>
          <w:szCs w:val="24"/>
        </w:rPr>
        <w:t>i.e</w:t>
      </w:r>
      <w:proofErr w:type="spellEnd"/>
      <w:r>
        <w:rPr>
          <w:rFonts w:ascii="Times New Roman" w:hAnsi="Times New Roman"/>
          <w:sz w:val="24"/>
          <w:szCs w:val="24"/>
        </w:rPr>
        <w:t xml:space="preserve">, 33 villages </w:t>
      </w:r>
      <w:proofErr w:type="gramStart"/>
      <w:r>
        <w:rPr>
          <w:rFonts w:ascii="Times New Roman" w:hAnsi="Times New Roman"/>
          <w:sz w:val="24"/>
          <w:szCs w:val="24"/>
        </w:rPr>
        <w:t>was</w:t>
      </w:r>
      <w:proofErr w:type="gramEnd"/>
      <w:r>
        <w:rPr>
          <w:rFonts w:ascii="Times New Roman" w:hAnsi="Times New Roman"/>
          <w:sz w:val="24"/>
          <w:szCs w:val="24"/>
        </w:rPr>
        <w:t xml:space="preserve"> collected from census report of 2011 as </w:t>
      </w:r>
      <w:r>
        <w:rPr>
          <w:rFonts w:ascii="Times New Roman" w:hAnsi="Times New Roman"/>
          <w:color w:val="000000"/>
          <w:sz w:val="24"/>
          <w:szCs w:val="24"/>
        </w:rPr>
        <w:t>30,9513</w:t>
      </w:r>
      <w:r>
        <w:rPr>
          <w:rFonts w:ascii="Times New Roman" w:hAnsi="Times New Roman"/>
          <w:sz w:val="24"/>
          <w:szCs w:val="24"/>
        </w:rPr>
        <w:t>. Water requirement per capita in rural areas was taken as 55 lit day</w:t>
      </w:r>
      <w:r>
        <w:rPr>
          <w:rFonts w:ascii="Times New Roman" w:hAnsi="Times New Roman"/>
          <w:b/>
          <w:bCs/>
          <w:color w:val="000000"/>
          <w:sz w:val="24"/>
          <w:szCs w:val="24"/>
          <w:vertAlign w:val="superscript"/>
        </w:rPr>
        <w:t>-1</w:t>
      </w:r>
      <w:r>
        <w:rPr>
          <w:rFonts w:ascii="Times New Roman" w:hAnsi="Times New Roman"/>
          <w:sz w:val="24"/>
          <w:szCs w:val="24"/>
        </w:rPr>
        <w:t xml:space="preserve"> (Ministry of Drinking water and Sanitation, 2014). The total water requirement for the domestic demand per year was analysed as 6.21Mm</w:t>
      </w:r>
      <w:r>
        <w:rPr>
          <w:rFonts w:ascii="Times New Roman" w:hAnsi="Times New Roman"/>
          <w:sz w:val="24"/>
          <w:szCs w:val="24"/>
          <w:vertAlign w:val="superscript"/>
        </w:rPr>
        <w:t xml:space="preserve">3 </w:t>
      </w:r>
      <w:r>
        <w:rPr>
          <w:rFonts w:ascii="Times New Roman" w:hAnsi="Times New Roman"/>
          <w:sz w:val="24"/>
          <w:szCs w:val="24"/>
        </w:rPr>
        <w:t xml:space="preserve">in 2011-12 tabulated in Table 3. </w:t>
      </w:r>
    </w:p>
    <w:p>
      <w:pPr>
        <w:tabs>
          <w:tab w:val="left" w:pos="1140"/>
        </w:tabs>
        <w:spacing w:after="0" w:line="360" w:lineRule="auto"/>
        <w:jc w:val="center"/>
        <w:rPr>
          <w:rFonts w:ascii="Times New Roman" w:hAnsi="Times New Roman"/>
          <w:b/>
          <w:sz w:val="24"/>
          <w:szCs w:val="24"/>
        </w:rPr>
      </w:pPr>
      <w:r>
        <w:rPr>
          <w:rFonts w:ascii="Times New Roman" w:hAnsi="Times New Roman"/>
          <w:b/>
          <w:sz w:val="24"/>
          <w:szCs w:val="24"/>
        </w:rPr>
        <w:t>Table 3. Domestic water demand in the command area of Guntur channel</w:t>
      </w:r>
    </w:p>
    <w:tbl>
      <w:tblPr>
        <w:tblW w:w="4633" w:type="dxa"/>
        <w:jc w:val="center"/>
        <w:tblLook w:val="04A0" w:firstRow="1" w:lastRow="0" w:firstColumn="1" w:lastColumn="0" w:noHBand="0" w:noVBand="1"/>
      </w:tblPr>
      <w:tblGrid>
        <w:gridCol w:w="892"/>
        <w:gridCol w:w="1473"/>
        <w:gridCol w:w="2268"/>
      </w:tblGrid>
      <w:tr>
        <w:trPr>
          <w:trHeight w:val="300"/>
          <w:jc w:val="center"/>
        </w:trPr>
        <w:tc>
          <w:tcPr>
            <w:tcW w:w="892" w:type="dxa"/>
            <w:tcBorders>
              <w:top w:val="single" w:sz="4" w:space="0" w:color="auto"/>
              <w:left w:val="single" w:sz="4" w:space="0" w:color="auto"/>
              <w:bottom w:val="single" w:sz="4" w:space="0" w:color="auto"/>
              <w:right w:val="single" w:sz="4" w:space="0" w:color="auto"/>
            </w:tcBorders>
            <w:vAlign w:val="center"/>
          </w:tcPr>
          <w:p>
            <w:pPr>
              <w:spacing w:after="0" w:line="360" w:lineRule="auto"/>
              <w:jc w:val="center"/>
              <w:rPr>
                <w:rFonts w:ascii="Times New Roman" w:hAnsi="Times New Roman"/>
                <w:b/>
                <w:color w:val="000000"/>
              </w:rPr>
            </w:pPr>
            <w:r>
              <w:rPr>
                <w:rFonts w:ascii="Times New Roman" w:hAnsi="Times New Roman"/>
                <w:b/>
                <w:color w:val="000000"/>
              </w:rPr>
              <w:t>S. No</w:t>
            </w:r>
          </w:p>
        </w:tc>
        <w:tc>
          <w:tcPr>
            <w:tcW w:w="1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360" w:lineRule="auto"/>
              <w:jc w:val="center"/>
              <w:rPr>
                <w:rFonts w:ascii="Times New Roman" w:hAnsi="Times New Roman"/>
                <w:b/>
                <w:color w:val="000000"/>
              </w:rPr>
            </w:pPr>
            <w:r>
              <w:rPr>
                <w:rFonts w:ascii="Times New Roman" w:hAnsi="Times New Roman"/>
                <w:b/>
                <w:color w:val="000000"/>
              </w:rPr>
              <w:t>Year</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360" w:lineRule="auto"/>
              <w:jc w:val="center"/>
              <w:rPr>
                <w:rFonts w:ascii="Times New Roman" w:hAnsi="Times New Roman"/>
                <w:b/>
                <w:color w:val="000000"/>
              </w:rPr>
            </w:pPr>
            <w:r>
              <w:rPr>
                <w:rFonts w:ascii="Times New Roman" w:hAnsi="Times New Roman"/>
                <w:b/>
                <w:color w:val="000000"/>
              </w:rPr>
              <w:t>Domestic water demand (MCM)</w:t>
            </w:r>
          </w:p>
        </w:tc>
      </w:tr>
      <w:tr>
        <w:trPr>
          <w:trHeight w:val="300"/>
          <w:jc w:val="center"/>
        </w:trPr>
        <w:tc>
          <w:tcPr>
            <w:tcW w:w="892" w:type="dxa"/>
            <w:tcBorders>
              <w:top w:val="nil"/>
              <w:left w:val="single" w:sz="4" w:space="0" w:color="auto"/>
              <w:bottom w:val="single" w:sz="4" w:space="0" w:color="auto"/>
              <w:right w:val="single" w:sz="4" w:space="0" w:color="auto"/>
            </w:tcBorders>
            <w:vAlign w:val="center"/>
          </w:tcPr>
          <w:p>
            <w:pPr>
              <w:spacing w:after="0" w:line="360" w:lineRule="auto"/>
              <w:jc w:val="center"/>
              <w:rPr>
                <w:rFonts w:ascii="Times New Roman" w:hAnsi="Times New Roman"/>
                <w:color w:val="000000"/>
              </w:rPr>
            </w:pPr>
            <w:r>
              <w:rPr>
                <w:rFonts w:ascii="Times New Roman" w:hAnsi="Times New Roman"/>
                <w:color w:val="000000"/>
              </w:rPr>
              <w:t>1</w:t>
            </w:r>
          </w:p>
        </w:tc>
        <w:tc>
          <w:tcPr>
            <w:tcW w:w="1473"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360" w:lineRule="auto"/>
              <w:jc w:val="center"/>
              <w:rPr>
                <w:rFonts w:ascii="Times New Roman" w:hAnsi="Times New Roman"/>
                <w:color w:val="000000"/>
              </w:rPr>
            </w:pPr>
            <w:r>
              <w:rPr>
                <w:rFonts w:ascii="Times New Roman" w:hAnsi="Times New Roman"/>
                <w:color w:val="000000"/>
              </w:rPr>
              <w:t>2010-11</w:t>
            </w:r>
          </w:p>
        </w:tc>
        <w:tc>
          <w:tcPr>
            <w:tcW w:w="2268" w:type="dxa"/>
            <w:tcBorders>
              <w:top w:val="nil"/>
              <w:left w:val="nil"/>
              <w:bottom w:val="single" w:sz="4" w:space="0" w:color="auto"/>
              <w:right w:val="single" w:sz="4" w:space="0" w:color="auto"/>
            </w:tcBorders>
            <w:shd w:val="clear" w:color="auto" w:fill="auto"/>
            <w:noWrap/>
            <w:vAlign w:val="center"/>
            <w:hideMark/>
          </w:tcPr>
          <w:p>
            <w:pPr>
              <w:spacing w:after="0" w:line="360" w:lineRule="auto"/>
              <w:jc w:val="center"/>
              <w:rPr>
                <w:rFonts w:ascii="Times New Roman" w:hAnsi="Times New Roman"/>
                <w:color w:val="000000"/>
              </w:rPr>
            </w:pPr>
            <w:r>
              <w:rPr>
                <w:rFonts w:ascii="Times New Roman" w:hAnsi="Times New Roman"/>
                <w:color w:val="000000"/>
              </w:rPr>
              <w:t>6.14</w:t>
            </w:r>
          </w:p>
        </w:tc>
      </w:tr>
      <w:tr>
        <w:trPr>
          <w:trHeight w:val="300"/>
          <w:jc w:val="center"/>
        </w:trPr>
        <w:tc>
          <w:tcPr>
            <w:tcW w:w="892" w:type="dxa"/>
            <w:tcBorders>
              <w:top w:val="nil"/>
              <w:left w:val="single" w:sz="4" w:space="0" w:color="auto"/>
              <w:bottom w:val="single" w:sz="4" w:space="0" w:color="auto"/>
              <w:right w:val="single" w:sz="4" w:space="0" w:color="auto"/>
            </w:tcBorders>
            <w:vAlign w:val="center"/>
          </w:tcPr>
          <w:p>
            <w:pPr>
              <w:spacing w:after="0" w:line="360" w:lineRule="auto"/>
              <w:jc w:val="center"/>
              <w:rPr>
                <w:rFonts w:ascii="Times New Roman" w:hAnsi="Times New Roman"/>
                <w:color w:val="000000"/>
              </w:rPr>
            </w:pPr>
            <w:r>
              <w:rPr>
                <w:rFonts w:ascii="Times New Roman" w:hAnsi="Times New Roman"/>
                <w:color w:val="000000"/>
              </w:rPr>
              <w:t>2</w:t>
            </w:r>
          </w:p>
        </w:tc>
        <w:tc>
          <w:tcPr>
            <w:tcW w:w="1473"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360" w:lineRule="auto"/>
              <w:jc w:val="center"/>
              <w:rPr>
                <w:rFonts w:ascii="Times New Roman" w:hAnsi="Times New Roman"/>
                <w:color w:val="000000"/>
              </w:rPr>
            </w:pPr>
            <w:r>
              <w:rPr>
                <w:rFonts w:ascii="Times New Roman" w:hAnsi="Times New Roman"/>
                <w:color w:val="000000"/>
              </w:rPr>
              <w:t>2011-12</w:t>
            </w:r>
          </w:p>
        </w:tc>
        <w:tc>
          <w:tcPr>
            <w:tcW w:w="2268" w:type="dxa"/>
            <w:tcBorders>
              <w:top w:val="nil"/>
              <w:left w:val="nil"/>
              <w:bottom w:val="single" w:sz="4" w:space="0" w:color="auto"/>
              <w:right w:val="single" w:sz="4" w:space="0" w:color="auto"/>
            </w:tcBorders>
            <w:shd w:val="clear" w:color="auto" w:fill="auto"/>
            <w:noWrap/>
            <w:vAlign w:val="center"/>
            <w:hideMark/>
          </w:tcPr>
          <w:p>
            <w:pPr>
              <w:spacing w:after="0" w:line="360" w:lineRule="auto"/>
              <w:jc w:val="center"/>
              <w:rPr>
                <w:rFonts w:ascii="Times New Roman" w:hAnsi="Times New Roman"/>
                <w:color w:val="000000"/>
              </w:rPr>
            </w:pPr>
            <w:r>
              <w:rPr>
                <w:rFonts w:ascii="Times New Roman" w:hAnsi="Times New Roman"/>
                <w:color w:val="000000"/>
              </w:rPr>
              <w:t>6.21</w:t>
            </w:r>
          </w:p>
        </w:tc>
      </w:tr>
      <w:tr>
        <w:trPr>
          <w:trHeight w:val="300"/>
          <w:jc w:val="center"/>
        </w:trPr>
        <w:tc>
          <w:tcPr>
            <w:tcW w:w="892" w:type="dxa"/>
            <w:tcBorders>
              <w:top w:val="nil"/>
              <w:left w:val="single" w:sz="4" w:space="0" w:color="auto"/>
              <w:bottom w:val="single" w:sz="4" w:space="0" w:color="auto"/>
              <w:right w:val="single" w:sz="4" w:space="0" w:color="auto"/>
            </w:tcBorders>
            <w:vAlign w:val="center"/>
          </w:tcPr>
          <w:p>
            <w:pPr>
              <w:spacing w:after="0" w:line="360" w:lineRule="auto"/>
              <w:jc w:val="center"/>
              <w:rPr>
                <w:rFonts w:ascii="Times New Roman" w:hAnsi="Times New Roman"/>
                <w:color w:val="000000"/>
              </w:rPr>
            </w:pPr>
            <w:r>
              <w:rPr>
                <w:rFonts w:ascii="Times New Roman" w:hAnsi="Times New Roman"/>
                <w:color w:val="000000"/>
              </w:rPr>
              <w:t>3</w:t>
            </w:r>
          </w:p>
        </w:tc>
        <w:tc>
          <w:tcPr>
            <w:tcW w:w="1473"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360" w:lineRule="auto"/>
              <w:jc w:val="center"/>
              <w:rPr>
                <w:rFonts w:ascii="Times New Roman" w:hAnsi="Times New Roman"/>
                <w:color w:val="000000"/>
              </w:rPr>
            </w:pPr>
            <w:r>
              <w:rPr>
                <w:rFonts w:ascii="Times New Roman" w:hAnsi="Times New Roman"/>
                <w:color w:val="000000"/>
              </w:rPr>
              <w:t>2012-13</w:t>
            </w:r>
          </w:p>
        </w:tc>
        <w:tc>
          <w:tcPr>
            <w:tcW w:w="2268" w:type="dxa"/>
            <w:tcBorders>
              <w:top w:val="nil"/>
              <w:left w:val="nil"/>
              <w:bottom w:val="single" w:sz="4" w:space="0" w:color="auto"/>
              <w:right w:val="single" w:sz="4" w:space="0" w:color="auto"/>
            </w:tcBorders>
            <w:shd w:val="clear" w:color="auto" w:fill="auto"/>
            <w:noWrap/>
            <w:vAlign w:val="center"/>
            <w:hideMark/>
          </w:tcPr>
          <w:p>
            <w:pPr>
              <w:spacing w:after="0" w:line="360" w:lineRule="auto"/>
              <w:jc w:val="center"/>
              <w:rPr>
                <w:rFonts w:ascii="Times New Roman" w:hAnsi="Times New Roman"/>
                <w:color w:val="000000"/>
              </w:rPr>
            </w:pPr>
            <w:r>
              <w:rPr>
                <w:rFonts w:ascii="Times New Roman" w:hAnsi="Times New Roman"/>
                <w:color w:val="000000"/>
              </w:rPr>
              <w:t>6.29</w:t>
            </w:r>
          </w:p>
        </w:tc>
      </w:tr>
      <w:tr>
        <w:trPr>
          <w:trHeight w:val="300"/>
          <w:jc w:val="center"/>
        </w:trPr>
        <w:tc>
          <w:tcPr>
            <w:tcW w:w="892" w:type="dxa"/>
            <w:tcBorders>
              <w:top w:val="nil"/>
              <w:left w:val="single" w:sz="4" w:space="0" w:color="auto"/>
              <w:bottom w:val="single" w:sz="4" w:space="0" w:color="auto"/>
              <w:right w:val="single" w:sz="4" w:space="0" w:color="auto"/>
            </w:tcBorders>
            <w:vAlign w:val="center"/>
          </w:tcPr>
          <w:p>
            <w:pPr>
              <w:spacing w:after="0" w:line="360" w:lineRule="auto"/>
              <w:jc w:val="center"/>
              <w:rPr>
                <w:rFonts w:ascii="Times New Roman" w:hAnsi="Times New Roman"/>
                <w:color w:val="000000"/>
              </w:rPr>
            </w:pPr>
            <w:r>
              <w:rPr>
                <w:rFonts w:ascii="Times New Roman" w:hAnsi="Times New Roman"/>
                <w:color w:val="000000"/>
              </w:rPr>
              <w:t>4</w:t>
            </w:r>
          </w:p>
        </w:tc>
        <w:tc>
          <w:tcPr>
            <w:tcW w:w="1473"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360" w:lineRule="auto"/>
              <w:jc w:val="center"/>
              <w:rPr>
                <w:rFonts w:ascii="Times New Roman" w:hAnsi="Times New Roman"/>
                <w:color w:val="000000"/>
              </w:rPr>
            </w:pPr>
            <w:r>
              <w:rPr>
                <w:rFonts w:ascii="Times New Roman" w:hAnsi="Times New Roman"/>
                <w:color w:val="000000"/>
              </w:rPr>
              <w:t>2013-14</w:t>
            </w:r>
          </w:p>
        </w:tc>
        <w:tc>
          <w:tcPr>
            <w:tcW w:w="2268" w:type="dxa"/>
            <w:tcBorders>
              <w:top w:val="nil"/>
              <w:left w:val="nil"/>
              <w:bottom w:val="single" w:sz="4" w:space="0" w:color="auto"/>
              <w:right w:val="single" w:sz="4" w:space="0" w:color="auto"/>
            </w:tcBorders>
            <w:shd w:val="clear" w:color="auto" w:fill="auto"/>
            <w:noWrap/>
            <w:vAlign w:val="center"/>
            <w:hideMark/>
          </w:tcPr>
          <w:p>
            <w:pPr>
              <w:spacing w:after="0" w:line="360" w:lineRule="auto"/>
              <w:jc w:val="center"/>
              <w:rPr>
                <w:rFonts w:ascii="Times New Roman" w:hAnsi="Times New Roman"/>
                <w:color w:val="000000"/>
              </w:rPr>
            </w:pPr>
            <w:r>
              <w:rPr>
                <w:rFonts w:ascii="Times New Roman" w:hAnsi="Times New Roman"/>
                <w:color w:val="000000"/>
              </w:rPr>
              <w:t>6.37</w:t>
            </w:r>
          </w:p>
        </w:tc>
      </w:tr>
      <w:tr>
        <w:trPr>
          <w:trHeight w:val="300"/>
          <w:jc w:val="center"/>
        </w:trPr>
        <w:tc>
          <w:tcPr>
            <w:tcW w:w="892" w:type="dxa"/>
            <w:tcBorders>
              <w:top w:val="nil"/>
              <w:left w:val="single" w:sz="4" w:space="0" w:color="auto"/>
              <w:bottom w:val="single" w:sz="4" w:space="0" w:color="auto"/>
              <w:right w:val="single" w:sz="4" w:space="0" w:color="auto"/>
            </w:tcBorders>
            <w:vAlign w:val="center"/>
          </w:tcPr>
          <w:p>
            <w:pPr>
              <w:spacing w:after="0" w:line="360" w:lineRule="auto"/>
              <w:jc w:val="center"/>
              <w:rPr>
                <w:rFonts w:ascii="Times New Roman" w:hAnsi="Times New Roman"/>
                <w:color w:val="000000"/>
              </w:rPr>
            </w:pPr>
            <w:r>
              <w:rPr>
                <w:rFonts w:ascii="Times New Roman" w:hAnsi="Times New Roman"/>
                <w:color w:val="000000"/>
              </w:rPr>
              <w:t>5</w:t>
            </w:r>
          </w:p>
        </w:tc>
        <w:tc>
          <w:tcPr>
            <w:tcW w:w="1473"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360" w:lineRule="auto"/>
              <w:jc w:val="center"/>
              <w:rPr>
                <w:rFonts w:ascii="Times New Roman" w:hAnsi="Times New Roman"/>
                <w:color w:val="000000"/>
              </w:rPr>
            </w:pPr>
            <w:r>
              <w:rPr>
                <w:rFonts w:ascii="Times New Roman" w:hAnsi="Times New Roman"/>
                <w:color w:val="000000"/>
              </w:rPr>
              <w:t>2014-15</w:t>
            </w:r>
          </w:p>
        </w:tc>
        <w:tc>
          <w:tcPr>
            <w:tcW w:w="2268" w:type="dxa"/>
            <w:tcBorders>
              <w:top w:val="nil"/>
              <w:left w:val="nil"/>
              <w:bottom w:val="single" w:sz="4" w:space="0" w:color="auto"/>
              <w:right w:val="single" w:sz="4" w:space="0" w:color="auto"/>
            </w:tcBorders>
            <w:shd w:val="clear" w:color="auto" w:fill="auto"/>
            <w:noWrap/>
            <w:vAlign w:val="center"/>
            <w:hideMark/>
          </w:tcPr>
          <w:p>
            <w:pPr>
              <w:spacing w:after="0" w:line="360" w:lineRule="auto"/>
              <w:jc w:val="center"/>
              <w:rPr>
                <w:rFonts w:ascii="Times New Roman" w:hAnsi="Times New Roman"/>
                <w:color w:val="000000"/>
              </w:rPr>
            </w:pPr>
            <w:r>
              <w:rPr>
                <w:rFonts w:ascii="Times New Roman" w:hAnsi="Times New Roman"/>
                <w:color w:val="000000"/>
              </w:rPr>
              <w:t>6.45</w:t>
            </w:r>
          </w:p>
        </w:tc>
      </w:tr>
      <w:tr>
        <w:trPr>
          <w:trHeight w:val="300"/>
          <w:jc w:val="center"/>
        </w:trPr>
        <w:tc>
          <w:tcPr>
            <w:tcW w:w="892" w:type="dxa"/>
            <w:tcBorders>
              <w:top w:val="nil"/>
              <w:left w:val="single" w:sz="4" w:space="0" w:color="auto"/>
              <w:bottom w:val="single" w:sz="4" w:space="0" w:color="auto"/>
              <w:right w:val="single" w:sz="4" w:space="0" w:color="auto"/>
            </w:tcBorders>
            <w:vAlign w:val="center"/>
          </w:tcPr>
          <w:p>
            <w:pPr>
              <w:spacing w:after="0" w:line="360" w:lineRule="auto"/>
              <w:jc w:val="center"/>
              <w:rPr>
                <w:rFonts w:ascii="Times New Roman" w:hAnsi="Times New Roman"/>
                <w:color w:val="000000"/>
              </w:rPr>
            </w:pPr>
            <w:r>
              <w:rPr>
                <w:rFonts w:ascii="Times New Roman" w:hAnsi="Times New Roman"/>
                <w:color w:val="000000"/>
              </w:rPr>
              <w:t>6</w:t>
            </w:r>
          </w:p>
        </w:tc>
        <w:tc>
          <w:tcPr>
            <w:tcW w:w="1473"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360" w:lineRule="auto"/>
              <w:jc w:val="center"/>
              <w:rPr>
                <w:rFonts w:ascii="Times New Roman" w:hAnsi="Times New Roman"/>
                <w:color w:val="000000"/>
              </w:rPr>
            </w:pPr>
            <w:r>
              <w:rPr>
                <w:rFonts w:ascii="Times New Roman" w:hAnsi="Times New Roman"/>
                <w:color w:val="000000"/>
              </w:rPr>
              <w:t>2015-16</w:t>
            </w:r>
          </w:p>
        </w:tc>
        <w:tc>
          <w:tcPr>
            <w:tcW w:w="2268" w:type="dxa"/>
            <w:tcBorders>
              <w:top w:val="nil"/>
              <w:left w:val="nil"/>
              <w:bottom w:val="single" w:sz="4" w:space="0" w:color="auto"/>
              <w:right w:val="single" w:sz="4" w:space="0" w:color="auto"/>
            </w:tcBorders>
            <w:shd w:val="clear" w:color="auto" w:fill="auto"/>
            <w:noWrap/>
            <w:vAlign w:val="center"/>
            <w:hideMark/>
          </w:tcPr>
          <w:p>
            <w:pPr>
              <w:spacing w:after="0" w:line="360" w:lineRule="auto"/>
              <w:jc w:val="center"/>
              <w:rPr>
                <w:rFonts w:ascii="Times New Roman" w:hAnsi="Times New Roman"/>
                <w:color w:val="000000"/>
              </w:rPr>
            </w:pPr>
            <w:r>
              <w:rPr>
                <w:rFonts w:ascii="Times New Roman" w:hAnsi="Times New Roman"/>
                <w:color w:val="000000"/>
              </w:rPr>
              <w:t>6.52</w:t>
            </w:r>
          </w:p>
        </w:tc>
      </w:tr>
      <w:tr>
        <w:trPr>
          <w:trHeight w:val="300"/>
          <w:jc w:val="center"/>
        </w:trPr>
        <w:tc>
          <w:tcPr>
            <w:tcW w:w="892" w:type="dxa"/>
            <w:tcBorders>
              <w:top w:val="nil"/>
              <w:left w:val="single" w:sz="4" w:space="0" w:color="auto"/>
              <w:bottom w:val="single" w:sz="4" w:space="0" w:color="auto"/>
              <w:right w:val="single" w:sz="4" w:space="0" w:color="auto"/>
            </w:tcBorders>
            <w:vAlign w:val="center"/>
          </w:tcPr>
          <w:p>
            <w:pPr>
              <w:spacing w:after="0" w:line="360" w:lineRule="auto"/>
              <w:jc w:val="center"/>
              <w:rPr>
                <w:rFonts w:ascii="Times New Roman" w:hAnsi="Times New Roman"/>
                <w:color w:val="000000"/>
              </w:rPr>
            </w:pPr>
            <w:r>
              <w:rPr>
                <w:rFonts w:ascii="Times New Roman" w:hAnsi="Times New Roman"/>
                <w:color w:val="000000"/>
              </w:rPr>
              <w:t>7</w:t>
            </w:r>
          </w:p>
        </w:tc>
        <w:tc>
          <w:tcPr>
            <w:tcW w:w="1473"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360" w:lineRule="auto"/>
              <w:jc w:val="center"/>
              <w:rPr>
                <w:rFonts w:ascii="Times New Roman" w:hAnsi="Times New Roman"/>
                <w:color w:val="000000"/>
              </w:rPr>
            </w:pPr>
            <w:r>
              <w:rPr>
                <w:rFonts w:ascii="Times New Roman" w:hAnsi="Times New Roman"/>
                <w:color w:val="000000"/>
              </w:rPr>
              <w:t>2016-17</w:t>
            </w:r>
          </w:p>
        </w:tc>
        <w:tc>
          <w:tcPr>
            <w:tcW w:w="2268" w:type="dxa"/>
            <w:tcBorders>
              <w:top w:val="nil"/>
              <w:left w:val="nil"/>
              <w:bottom w:val="single" w:sz="4" w:space="0" w:color="auto"/>
              <w:right w:val="single" w:sz="4" w:space="0" w:color="auto"/>
            </w:tcBorders>
            <w:shd w:val="clear" w:color="auto" w:fill="auto"/>
            <w:noWrap/>
            <w:vAlign w:val="center"/>
            <w:hideMark/>
          </w:tcPr>
          <w:p>
            <w:pPr>
              <w:spacing w:after="0" w:line="360" w:lineRule="auto"/>
              <w:jc w:val="center"/>
              <w:rPr>
                <w:rFonts w:ascii="Times New Roman" w:hAnsi="Times New Roman"/>
                <w:color w:val="000000"/>
              </w:rPr>
            </w:pPr>
            <w:r>
              <w:rPr>
                <w:rFonts w:ascii="Times New Roman" w:hAnsi="Times New Roman"/>
                <w:color w:val="000000"/>
              </w:rPr>
              <w:t>6.60</w:t>
            </w:r>
          </w:p>
        </w:tc>
      </w:tr>
    </w:tbl>
    <w:p>
      <w:pPr>
        <w:tabs>
          <w:tab w:val="left" w:pos="1140"/>
        </w:tabs>
        <w:spacing w:after="0" w:line="360" w:lineRule="auto"/>
        <w:jc w:val="both"/>
        <w:rPr>
          <w:rFonts w:ascii="Times New Roman" w:hAnsi="Times New Roman"/>
          <w:sz w:val="24"/>
          <w:szCs w:val="24"/>
        </w:rPr>
      </w:pPr>
    </w:p>
    <w:p>
      <w:pPr>
        <w:tabs>
          <w:tab w:val="left" w:pos="1140"/>
        </w:tabs>
        <w:spacing w:after="0" w:line="360" w:lineRule="auto"/>
        <w:ind w:firstLine="426"/>
        <w:jc w:val="both"/>
        <w:rPr>
          <w:rFonts w:ascii="Times New Roman" w:hAnsi="Times New Roman"/>
          <w:b/>
          <w:sz w:val="24"/>
          <w:szCs w:val="24"/>
        </w:rPr>
      </w:pPr>
      <w:r>
        <w:rPr>
          <w:rFonts w:ascii="Times New Roman" w:hAnsi="Times New Roman"/>
          <w:sz w:val="24"/>
          <w:szCs w:val="24"/>
        </w:rPr>
        <w:t>The domestic demand gradually increased over a period of time due to increase in population</w:t>
      </w:r>
      <w:r>
        <w:rPr>
          <w:rFonts w:ascii="Times New Roman" w:hAnsi="Times New Roman"/>
          <w:b/>
          <w:sz w:val="24"/>
          <w:szCs w:val="24"/>
        </w:rPr>
        <w:t>.</w:t>
      </w:r>
    </w:p>
    <w:p>
      <w:pPr>
        <w:spacing w:after="0" w:line="360" w:lineRule="auto"/>
        <w:jc w:val="both"/>
        <w:rPr>
          <w:rFonts w:ascii="Times New Roman" w:hAnsi="Times New Roman"/>
          <w:b/>
          <w:sz w:val="24"/>
          <w:szCs w:val="24"/>
        </w:rPr>
      </w:pPr>
      <w:r>
        <w:rPr>
          <w:rFonts w:ascii="Times New Roman" w:hAnsi="Times New Roman"/>
          <w:b/>
          <w:sz w:val="24"/>
          <w:szCs w:val="24"/>
        </w:rPr>
        <w:t xml:space="preserve"> Livestock water demand</w:t>
      </w:r>
    </w:p>
    <w:p>
      <w:pPr>
        <w:spacing w:after="0" w:line="360" w:lineRule="auto"/>
        <w:ind w:firstLine="720"/>
        <w:jc w:val="both"/>
        <w:rPr>
          <w:rFonts w:ascii="Times New Roman" w:hAnsi="Times New Roman"/>
          <w:sz w:val="24"/>
          <w:szCs w:val="24"/>
        </w:rPr>
      </w:pPr>
      <w:r>
        <w:rPr>
          <w:rFonts w:ascii="Times New Roman" w:hAnsi="Times New Roman"/>
          <w:sz w:val="24"/>
          <w:szCs w:val="24"/>
        </w:rPr>
        <w:t>Water requirement for each live stock was taken as 80 lit day</w:t>
      </w:r>
      <w:r>
        <w:rPr>
          <w:rFonts w:ascii="Times New Roman" w:hAnsi="Times New Roman"/>
          <w:color w:val="000000"/>
          <w:sz w:val="24"/>
          <w:szCs w:val="24"/>
          <w:vertAlign w:val="superscript"/>
        </w:rPr>
        <w:t>-1</w:t>
      </w:r>
      <w:r>
        <w:rPr>
          <w:rFonts w:ascii="Times New Roman" w:hAnsi="Times New Roman"/>
          <w:color w:val="000000"/>
          <w:sz w:val="24"/>
          <w:szCs w:val="24"/>
        </w:rPr>
        <w:t>(Greg, 2007)</w:t>
      </w:r>
      <w:r>
        <w:rPr>
          <w:rFonts w:ascii="Times New Roman" w:hAnsi="Times New Roman"/>
          <w:sz w:val="24"/>
          <w:szCs w:val="24"/>
        </w:rPr>
        <w:t xml:space="preserve"> and the total number of livestock population in the command area were collected from Animal Husbandry Department, Guntur</w:t>
      </w:r>
      <w:r>
        <w:rPr>
          <w:rFonts w:ascii="Times New Roman" w:hAnsi="Times New Roman"/>
          <w:b/>
          <w:sz w:val="24"/>
          <w:szCs w:val="24"/>
        </w:rPr>
        <w:t xml:space="preserve">. </w:t>
      </w:r>
      <w:r>
        <w:rPr>
          <w:rFonts w:ascii="Times New Roman" w:hAnsi="Times New Roman"/>
          <w:sz w:val="24"/>
          <w:szCs w:val="24"/>
        </w:rPr>
        <w:t>The amount of water required for livestock per year was calculated and tabulated in Table 4.</w:t>
      </w:r>
    </w:p>
    <w:p>
      <w:pPr>
        <w:spacing w:after="0" w:line="360" w:lineRule="auto"/>
        <w:ind w:firstLine="720"/>
        <w:jc w:val="both"/>
        <w:rPr>
          <w:rFonts w:ascii="Times New Roman" w:hAnsi="Times New Roman"/>
          <w:b/>
          <w:sz w:val="24"/>
          <w:szCs w:val="24"/>
        </w:rPr>
      </w:pPr>
      <w:r>
        <w:rPr>
          <w:rFonts w:ascii="Times New Roman" w:hAnsi="Times New Roman"/>
          <w:b/>
          <w:sz w:val="24"/>
          <w:szCs w:val="24"/>
        </w:rPr>
        <w:t>Table 4 Livestock water demand of command area of Guntur channel</w:t>
      </w:r>
    </w:p>
    <w:tbl>
      <w:tblPr>
        <w:tblW w:w="5966" w:type="dxa"/>
        <w:jc w:val="center"/>
        <w:tblLook w:val="04A0" w:firstRow="1" w:lastRow="0" w:firstColumn="1" w:lastColumn="0" w:noHBand="0" w:noVBand="1"/>
      </w:tblPr>
      <w:tblGrid>
        <w:gridCol w:w="1008"/>
        <w:gridCol w:w="2437"/>
        <w:gridCol w:w="2521"/>
      </w:tblGrid>
      <w:tr>
        <w:trPr>
          <w:trHeight w:val="354"/>
          <w:jc w:val="center"/>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hAnsi="Times New Roman"/>
                <w:b/>
                <w:color w:val="000000"/>
                <w:sz w:val="24"/>
              </w:rPr>
            </w:pPr>
            <w:r>
              <w:rPr>
                <w:rFonts w:ascii="Times New Roman" w:hAnsi="Times New Roman"/>
                <w:b/>
                <w:color w:val="000000"/>
                <w:sz w:val="24"/>
              </w:rPr>
              <w:t>S. No</w:t>
            </w:r>
          </w:p>
        </w:tc>
        <w:tc>
          <w:tcPr>
            <w:tcW w:w="2437"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hAnsi="Times New Roman"/>
                <w:b/>
                <w:color w:val="000000"/>
                <w:sz w:val="24"/>
              </w:rPr>
            </w:pPr>
            <w:r>
              <w:rPr>
                <w:rFonts w:ascii="Times New Roman" w:hAnsi="Times New Roman"/>
                <w:b/>
                <w:color w:val="000000"/>
                <w:sz w:val="24"/>
              </w:rPr>
              <w:t>Year</w:t>
            </w:r>
          </w:p>
        </w:tc>
        <w:tc>
          <w:tcPr>
            <w:tcW w:w="2521"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hAnsi="Times New Roman"/>
                <w:b/>
                <w:color w:val="000000"/>
                <w:sz w:val="24"/>
              </w:rPr>
            </w:pPr>
            <w:r>
              <w:rPr>
                <w:rFonts w:ascii="Times New Roman" w:hAnsi="Times New Roman"/>
                <w:b/>
                <w:color w:val="000000"/>
                <w:sz w:val="24"/>
              </w:rPr>
              <w:t>Livestock water demand (MCM)</w:t>
            </w:r>
          </w:p>
        </w:tc>
      </w:tr>
      <w:tr>
        <w:trPr>
          <w:trHeight w:val="354"/>
          <w:jc w:val="center"/>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hAnsi="Times New Roman"/>
                <w:color w:val="000000"/>
              </w:rPr>
            </w:pPr>
            <w:r>
              <w:rPr>
                <w:rFonts w:ascii="Times New Roman" w:hAnsi="Times New Roman"/>
                <w:color w:val="000000"/>
              </w:rPr>
              <w:t>1</w:t>
            </w:r>
          </w:p>
        </w:tc>
        <w:tc>
          <w:tcPr>
            <w:tcW w:w="2437" w:type="dxa"/>
            <w:tcBorders>
              <w:top w:val="nil"/>
              <w:left w:val="nil"/>
              <w:bottom w:val="single" w:sz="4" w:space="0" w:color="auto"/>
              <w:right w:val="single" w:sz="4" w:space="0" w:color="auto"/>
            </w:tcBorders>
            <w:shd w:val="clear" w:color="auto" w:fill="auto"/>
            <w:noWrap/>
            <w:vAlign w:val="center"/>
            <w:hideMark/>
          </w:tcPr>
          <w:p>
            <w:pPr>
              <w:spacing w:after="0" w:line="360" w:lineRule="auto"/>
              <w:jc w:val="center"/>
              <w:rPr>
                <w:rFonts w:ascii="Times New Roman" w:hAnsi="Times New Roman"/>
                <w:color w:val="000000"/>
              </w:rPr>
            </w:pPr>
            <w:r>
              <w:rPr>
                <w:rFonts w:ascii="Times New Roman" w:hAnsi="Times New Roman"/>
                <w:color w:val="000000"/>
              </w:rPr>
              <w:t>2010-11</w:t>
            </w:r>
          </w:p>
        </w:tc>
        <w:tc>
          <w:tcPr>
            <w:tcW w:w="252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hAnsi="Times New Roman"/>
                <w:color w:val="000000"/>
              </w:rPr>
            </w:pPr>
            <w:r>
              <w:rPr>
                <w:rFonts w:ascii="Times New Roman" w:hAnsi="Times New Roman"/>
                <w:color w:val="000000"/>
              </w:rPr>
              <w:t>0.083</w:t>
            </w:r>
          </w:p>
        </w:tc>
      </w:tr>
      <w:tr>
        <w:trPr>
          <w:trHeight w:val="354"/>
          <w:jc w:val="center"/>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hAnsi="Times New Roman"/>
                <w:color w:val="000000"/>
              </w:rPr>
            </w:pPr>
            <w:r>
              <w:rPr>
                <w:rFonts w:ascii="Times New Roman" w:hAnsi="Times New Roman"/>
                <w:color w:val="000000"/>
              </w:rPr>
              <w:t>2</w:t>
            </w:r>
          </w:p>
        </w:tc>
        <w:tc>
          <w:tcPr>
            <w:tcW w:w="2437" w:type="dxa"/>
            <w:tcBorders>
              <w:top w:val="nil"/>
              <w:left w:val="nil"/>
              <w:bottom w:val="single" w:sz="4" w:space="0" w:color="auto"/>
              <w:right w:val="single" w:sz="4" w:space="0" w:color="auto"/>
            </w:tcBorders>
            <w:shd w:val="clear" w:color="auto" w:fill="auto"/>
            <w:noWrap/>
            <w:vAlign w:val="center"/>
            <w:hideMark/>
          </w:tcPr>
          <w:p>
            <w:pPr>
              <w:spacing w:after="0" w:line="360" w:lineRule="auto"/>
              <w:jc w:val="center"/>
              <w:rPr>
                <w:rFonts w:ascii="Times New Roman" w:hAnsi="Times New Roman"/>
                <w:color w:val="000000"/>
              </w:rPr>
            </w:pPr>
            <w:r>
              <w:rPr>
                <w:rFonts w:ascii="Times New Roman" w:hAnsi="Times New Roman"/>
                <w:color w:val="000000"/>
              </w:rPr>
              <w:t>2011-12</w:t>
            </w:r>
          </w:p>
        </w:tc>
        <w:tc>
          <w:tcPr>
            <w:tcW w:w="252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hAnsi="Times New Roman"/>
                <w:color w:val="000000"/>
              </w:rPr>
            </w:pPr>
            <w:r>
              <w:rPr>
                <w:rFonts w:ascii="Times New Roman" w:hAnsi="Times New Roman"/>
                <w:color w:val="000000"/>
              </w:rPr>
              <w:t>0.079</w:t>
            </w:r>
          </w:p>
        </w:tc>
      </w:tr>
      <w:tr>
        <w:trPr>
          <w:trHeight w:val="354"/>
          <w:jc w:val="center"/>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hAnsi="Times New Roman"/>
                <w:color w:val="000000"/>
              </w:rPr>
            </w:pPr>
            <w:r>
              <w:rPr>
                <w:rFonts w:ascii="Times New Roman" w:hAnsi="Times New Roman"/>
                <w:color w:val="000000"/>
              </w:rPr>
              <w:t>3</w:t>
            </w:r>
          </w:p>
        </w:tc>
        <w:tc>
          <w:tcPr>
            <w:tcW w:w="2437" w:type="dxa"/>
            <w:tcBorders>
              <w:top w:val="nil"/>
              <w:left w:val="nil"/>
              <w:bottom w:val="single" w:sz="4" w:space="0" w:color="auto"/>
              <w:right w:val="single" w:sz="4" w:space="0" w:color="auto"/>
            </w:tcBorders>
            <w:shd w:val="clear" w:color="auto" w:fill="auto"/>
            <w:noWrap/>
            <w:vAlign w:val="center"/>
            <w:hideMark/>
          </w:tcPr>
          <w:p>
            <w:pPr>
              <w:spacing w:after="0" w:line="360" w:lineRule="auto"/>
              <w:jc w:val="center"/>
              <w:rPr>
                <w:rFonts w:ascii="Times New Roman" w:hAnsi="Times New Roman"/>
                <w:color w:val="000000"/>
              </w:rPr>
            </w:pPr>
            <w:r>
              <w:rPr>
                <w:rFonts w:ascii="Times New Roman" w:hAnsi="Times New Roman"/>
                <w:color w:val="000000"/>
              </w:rPr>
              <w:t>2012-13</w:t>
            </w:r>
          </w:p>
        </w:tc>
        <w:tc>
          <w:tcPr>
            <w:tcW w:w="252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hAnsi="Times New Roman"/>
                <w:color w:val="000000"/>
              </w:rPr>
            </w:pPr>
            <w:r>
              <w:rPr>
                <w:rFonts w:ascii="Times New Roman" w:hAnsi="Times New Roman"/>
                <w:color w:val="000000"/>
              </w:rPr>
              <w:t>0.083</w:t>
            </w:r>
          </w:p>
        </w:tc>
      </w:tr>
      <w:tr>
        <w:trPr>
          <w:trHeight w:val="354"/>
          <w:jc w:val="center"/>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hAnsi="Times New Roman"/>
                <w:color w:val="000000"/>
              </w:rPr>
            </w:pPr>
            <w:r>
              <w:rPr>
                <w:rFonts w:ascii="Times New Roman" w:hAnsi="Times New Roman"/>
                <w:color w:val="000000"/>
              </w:rPr>
              <w:t>4</w:t>
            </w:r>
          </w:p>
        </w:tc>
        <w:tc>
          <w:tcPr>
            <w:tcW w:w="2437" w:type="dxa"/>
            <w:tcBorders>
              <w:top w:val="nil"/>
              <w:left w:val="nil"/>
              <w:bottom w:val="single" w:sz="4" w:space="0" w:color="auto"/>
              <w:right w:val="single" w:sz="4" w:space="0" w:color="auto"/>
            </w:tcBorders>
            <w:shd w:val="clear" w:color="auto" w:fill="auto"/>
            <w:noWrap/>
            <w:vAlign w:val="center"/>
            <w:hideMark/>
          </w:tcPr>
          <w:p>
            <w:pPr>
              <w:spacing w:after="0" w:line="360" w:lineRule="auto"/>
              <w:jc w:val="center"/>
              <w:rPr>
                <w:rFonts w:ascii="Times New Roman" w:hAnsi="Times New Roman"/>
                <w:color w:val="000000"/>
              </w:rPr>
            </w:pPr>
            <w:r>
              <w:rPr>
                <w:rFonts w:ascii="Times New Roman" w:hAnsi="Times New Roman"/>
                <w:color w:val="000000"/>
              </w:rPr>
              <w:t>2013-14</w:t>
            </w:r>
          </w:p>
        </w:tc>
        <w:tc>
          <w:tcPr>
            <w:tcW w:w="252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hAnsi="Times New Roman"/>
                <w:color w:val="000000"/>
              </w:rPr>
            </w:pPr>
            <w:r>
              <w:rPr>
                <w:rFonts w:ascii="Times New Roman" w:hAnsi="Times New Roman"/>
                <w:color w:val="000000"/>
              </w:rPr>
              <w:t>0.091</w:t>
            </w:r>
          </w:p>
        </w:tc>
      </w:tr>
      <w:tr>
        <w:trPr>
          <w:trHeight w:val="354"/>
          <w:jc w:val="center"/>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hAnsi="Times New Roman"/>
                <w:color w:val="000000"/>
              </w:rPr>
            </w:pPr>
            <w:r>
              <w:rPr>
                <w:rFonts w:ascii="Times New Roman" w:hAnsi="Times New Roman"/>
                <w:color w:val="000000"/>
              </w:rPr>
              <w:t>5</w:t>
            </w:r>
          </w:p>
        </w:tc>
        <w:tc>
          <w:tcPr>
            <w:tcW w:w="2437" w:type="dxa"/>
            <w:tcBorders>
              <w:top w:val="nil"/>
              <w:left w:val="nil"/>
              <w:bottom w:val="single" w:sz="4" w:space="0" w:color="auto"/>
              <w:right w:val="single" w:sz="4" w:space="0" w:color="auto"/>
            </w:tcBorders>
            <w:shd w:val="clear" w:color="auto" w:fill="auto"/>
            <w:noWrap/>
            <w:vAlign w:val="center"/>
            <w:hideMark/>
          </w:tcPr>
          <w:p>
            <w:pPr>
              <w:spacing w:after="0" w:line="360" w:lineRule="auto"/>
              <w:jc w:val="center"/>
              <w:rPr>
                <w:rFonts w:ascii="Times New Roman" w:hAnsi="Times New Roman"/>
                <w:color w:val="000000"/>
              </w:rPr>
            </w:pPr>
            <w:r>
              <w:rPr>
                <w:rFonts w:ascii="Times New Roman" w:hAnsi="Times New Roman"/>
                <w:color w:val="000000"/>
              </w:rPr>
              <w:t>2014-15</w:t>
            </w:r>
          </w:p>
        </w:tc>
        <w:tc>
          <w:tcPr>
            <w:tcW w:w="252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hAnsi="Times New Roman"/>
                <w:color w:val="000000"/>
              </w:rPr>
            </w:pPr>
            <w:r>
              <w:rPr>
                <w:rFonts w:ascii="Times New Roman" w:hAnsi="Times New Roman"/>
                <w:color w:val="000000"/>
              </w:rPr>
              <w:t>0.100</w:t>
            </w:r>
          </w:p>
        </w:tc>
      </w:tr>
      <w:tr>
        <w:trPr>
          <w:trHeight w:val="354"/>
          <w:jc w:val="center"/>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hAnsi="Times New Roman"/>
                <w:color w:val="000000"/>
              </w:rPr>
            </w:pPr>
            <w:r>
              <w:rPr>
                <w:rFonts w:ascii="Times New Roman" w:hAnsi="Times New Roman"/>
                <w:color w:val="000000"/>
              </w:rPr>
              <w:t>6</w:t>
            </w:r>
          </w:p>
        </w:tc>
        <w:tc>
          <w:tcPr>
            <w:tcW w:w="2437" w:type="dxa"/>
            <w:tcBorders>
              <w:top w:val="nil"/>
              <w:left w:val="nil"/>
              <w:bottom w:val="single" w:sz="4" w:space="0" w:color="auto"/>
              <w:right w:val="single" w:sz="4" w:space="0" w:color="auto"/>
            </w:tcBorders>
            <w:shd w:val="clear" w:color="auto" w:fill="auto"/>
            <w:noWrap/>
            <w:vAlign w:val="center"/>
            <w:hideMark/>
          </w:tcPr>
          <w:p>
            <w:pPr>
              <w:spacing w:after="0" w:line="360" w:lineRule="auto"/>
              <w:jc w:val="center"/>
              <w:rPr>
                <w:rFonts w:ascii="Times New Roman" w:hAnsi="Times New Roman"/>
                <w:color w:val="000000"/>
              </w:rPr>
            </w:pPr>
            <w:r>
              <w:rPr>
                <w:rFonts w:ascii="Times New Roman" w:hAnsi="Times New Roman"/>
                <w:color w:val="000000"/>
              </w:rPr>
              <w:t>2015-16</w:t>
            </w:r>
          </w:p>
        </w:tc>
        <w:tc>
          <w:tcPr>
            <w:tcW w:w="252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hAnsi="Times New Roman"/>
                <w:color w:val="000000"/>
              </w:rPr>
            </w:pPr>
            <w:r>
              <w:rPr>
                <w:rFonts w:ascii="Times New Roman" w:hAnsi="Times New Roman"/>
                <w:color w:val="000000"/>
              </w:rPr>
              <w:t>0.110</w:t>
            </w:r>
          </w:p>
        </w:tc>
      </w:tr>
      <w:tr>
        <w:trPr>
          <w:trHeight w:val="354"/>
          <w:jc w:val="center"/>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hAnsi="Times New Roman"/>
                <w:color w:val="000000"/>
              </w:rPr>
            </w:pPr>
            <w:r>
              <w:rPr>
                <w:rFonts w:ascii="Times New Roman" w:hAnsi="Times New Roman"/>
                <w:color w:val="000000"/>
              </w:rPr>
              <w:t>7</w:t>
            </w:r>
          </w:p>
        </w:tc>
        <w:tc>
          <w:tcPr>
            <w:tcW w:w="2437" w:type="dxa"/>
            <w:tcBorders>
              <w:top w:val="nil"/>
              <w:left w:val="nil"/>
              <w:bottom w:val="single" w:sz="4" w:space="0" w:color="auto"/>
              <w:right w:val="single" w:sz="4" w:space="0" w:color="auto"/>
            </w:tcBorders>
            <w:shd w:val="clear" w:color="auto" w:fill="auto"/>
            <w:noWrap/>
            <w:vAlign w:val="center"/>
            <w:hideMark/>
          </w:tcPr>
          <w:p>
            <w:pPr>
              <w:spacing w:after="0" w:line="360" w:lineRule="auto"/>
              <w:jc w:val="center"/>
              <w:rPr>
                <w:rFonts w:ascii="Times New Roman" w:hAnsi="Times New Roman"/>
                <w:color w:val="000000"/>
              </w:rPr>
            </w:pPr>
            <w:r>
              <w:rPr>
                <w:rFonts w:ascii="Times New Roman" w:hAnsi="Times New Roman"/>
                <w:color w:val="000000"/>
              </w:rPr>
              <w:t>2016-17</w:t>
            </w:r>
          </w:p>
        </w:tc>
        <w:tc>
          <w:tcPr>
            <w:tcW w:w="252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hAnsi="Times New Roman"/>
                <w:color w:val="000000"/>
              </w:rPr>
            </w:pPr>
            <w:r>
              <w:rPr>
                <w:rFonts w:ascii="Times New Roman" w:hAnsi="Times New Roman"/>
                <w:color w:val="000000"/>
              </w:rPr>
              <w:t>0.122</w:t>
            </w:r>
          </w:p>
        </w:tc>
      </w:tr>
    </w:tbl>
    <w:p>
      <w:pPr>
        <w:tabs>
          <w:tab w:val="left" w:pos="315"/>
          <w:tab w:val="left" w:pos="1276"/>
        </w:tabs>
        <w:spacing w:before="240" w:after="0" w:line="360" w:lineRule="auto"/>
        <w:rPr>
          <w:rFonts w:ascii="Times New Roman" w:hAnsi="Times New Roman"/>
          <w:sz w:val="24"/>
          <w:szCs w:val="24"/>
        </w:rPr>
      </w:pPr>
      <w:r>
        <w:rPr>
          <w:rFonts w:ascii="Times New Roman" w:hAnsi="Times New Roman"/>
          <w:sz w:val="24"/>
          <w:szCs w:val="24"/>
        </w:rPr>
        <w:lastRenderedPageBreak/>
        <w:t>The livestock demand was noticed highest in the year 2016 (0.122 MCM), followed by 2015 (0.110 MCM) due to increase in livestock population.</w:t>
      </w:r>
    </w:p>
    <w:p>
      <w:pPr>
        <w:spacing w:after="0" w:line="360" w:lineRule="auto"/>
        <w:jc w:val="both"/>
        <w:rPr>
          <w:rFonts w:ascii="Times New Roman" w:hAnsi="Times New Roman"/>
          <w:b/>
          <w:sz w:val="24"/>
          <w:szCs w:val="24"/>
        </w:rPr>
      </w:pPr>
      <w:r>
        <w:rPr>
          <w:rFonts w:ascii="Times New Roman" w:hAnsi="Times New Roman"/>
          <w:b/>
          <w:sz w:val="24"/>
          <w:szCs w:val="24"/>
        </w:rPr>
        <w:t>Water required for Guntur Municipal Corporation</w:t>
      </w:r>
    </w:p>
    <w:p>
      <w:pPr>
        <w:spacing w:after="0" w:line="360" w:lineRule="auto"/>
        <w:ind w:firstLine="720"/>
        <w:jc w:val="both"/>
        <w:rPr>
          <w:rFonts w:ascii="Times New Roman" w:hAnsi="Times New Roman"/>
          <w:b/>
          <w:bCs/>
          <w:color w:val="000000"/>
          <w:sz w:val="20"/>
          <w:szCs w:val="20"/>
          <w:vertAlign w:val="superscript"/>
        </w:rPr>
      </w:pPr>
      <w:r>
        <w:rPr>
          <w:rFonts w:ascii="Times New Roman" w:hAnsi="Times New Roman"/>
          <w:sz w:val="24"/>
          <w:szCs w:val="24"/>
        </w:rPr>
        <w:t>Guntur channel is the main source of drinking water supply to Guntur Municipal Corporation. According to Water resources department, Guntur daily 35 cusecs water was needed to cater the needs of Guntur Municipality and amounts to 31.25 Mm</w:t>
      </w:r>
      <w:r>
        <w:rPr>
          <w:rFonts w:ascii="Times New Roman" w:hAnsi="Times New Roman"/>
          <w:sz w:val="24"/>
          <w:szCs w:val="24"/>
          <w:vertAlign w:val="superscript"/>
        </w:rPr>
        <w:t>3</w:t>
      </w:r>
      <w:r>
        <w:rPr>
          <w:rFonts w:ascii="Times New Roman" w:hAnsi="Times New Roman"/>
          <w:sz w:val="24"/>
          <w:szCs w:val="24"/>
        </w:rPr>
        <w:t>/year</w:t>
      </w:r>
      <w:r>
        <w:rPr>
          <w:rFonts w:ascii="Times New Roman" w:hAnsi="Times New Roman"/>
          <w:b/>
          <w:bCs/>
          <w:color w:val="000000"/>
          <w:sz w:val="20"/>
          <w:szCs w:val="20"/>
          <w:vertAlign w:val="superscript"/>
        </w:rPr>
        <w:t>.</w:t>
      </w:r>
    </w:p>
    <w:p>
      <w:pPr>
        <w:spacing w:after="0" w:line="360" w:lineRule="auto"/>
        <w:ind w:firstLine="720"/>
        <w:jc w:val="both"/>
        <w:rPr>
          <w:rFonts w:ascii="Times New Roman" w:hAnsi="Times New Roman"/>
          <w:b/>
          <w:bCs/>
          <w:color w:val="000000"/>
          <w:sz w:val="20"/>
          <w:szCs w:val="20"/>
          <w:vertAlign w:val="superscript"/>
        </w:rPr>
      </w:pPr>
    </w:p>
    <w:p>
      <w:pPr>
        <w:spacing w:after="0" w:line="360" w:lineRule="auto"/>
        <w:jc w:val="both"/>
        <w:rPr>
          <w:rFonts w:ascii="Times New Roman" w:hAnsi="Times New Roman"/>
          <w:b/>
          <w:bCs/>
          <w:color w:val="000000"/>
          <w:sz w:val="24"/>
          <w:szCs w:val="20"/>
        </w:rPr>
      </w:pPr>
      <w:r>
        <w:rPr>
          <w:rFonts w:ascii="Times New Roman" w:hAnsi="Times New Roman"/>
          <w:b/>
          <w:bCs/>
          <w:color w:val="000000"/>
          <w:sz w:val="24"/>
          <w:szCs w:val="20"/>
        </w:rPr>
        <w:t>Canal water supply and demand of all sectors in command area of Guntur channel Existing scenario</w:t>
      </w:r>
    </w:p>
    <w:p>
      <w:pPr>
        <w:spacing w:after="0" w:line="360" w:lineRule="auto"/>
        <w:ind w:firstLine="720"/>
        <w:jc w:val="both"/>
        <w:rPr>
          <w:rFonts w:ascii="Times New Roman" w:hAnsi="Times New Roman"/>
          <w:b/>
          <w:bCs/>
          <w:color w:val="000000"/>
          <w:sz w:val="24"/>
          <w:szCs w:val="20"/>
        </w:rPr>
      </w:pPr>
      <w:r>
        <w:rPr>
          <w:rFonts w:ascii="Times New Roman" w:hAnsi="Times New Roman"/>
          <w:bCs/>
          <w:color w:val="000000"/>
          <w:sz w:val="24"/>
          <w:szCs w:val="20"/>
        </w:rPr>
        <w:t>Canal water supply versus water demand considering irrigated area, domestic livestock demand and Guntur Municipality for seven years was tabulated in Table 5.</w:t>
      </w:r>
    </w:p>
    <w:p>
      <w:pPr>
        <w:tabs>
          <w:tab w:val="left" w:pos="1245"/>
        </w:tabs>
        <w:spacing w:after="240" w:line="240" w:lineRule="auto"/>
        <w:ind w:left="1276" w:hanging="1276"/>
        <w:jc w:val="both"/>
        <w:rPr>
          <w:rFonts w:ascii="Times New Roman" w:hAnsi="Times New Roman"/>
          <w:b/>
          <w:bCs/>
          <w:color w:val="000000"/>
          <w:sz w:val="24"/>
          <w:szCs w:val="20"/>
        </w:rPr>
      </w:pPr>
      <w:r>
        <w:rPr>
          <w:rFonts w:ascii="Times New Roman" w:hAnsi="Times New Roman"/>
          <w:b/>
          <w:bCs/>
          <w:color w:val="000000"/>
          <w:sz w:val="24"/>
          <w:szCs w:val="20"/>
        </w:rPr>
        <w:t>Table 5 Water supply and demand of all sectors during 2010-2016 of Guntur channel command area.</w:t>
      </w:r>
    </w:p>
    <w:tbl>
      <w:tblPr>
        <w:tblW w:w="868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1418"/>
        <w:gridCol w:w="1417"/>
        <w:gridCol w:w="1418"/>
        <w:gridCol w:w="1506"/>
        <w:gridCol w:w="1776"/>
      </w:tblGrid>
      <w:tr>
        <w:trPr>
          <w:trHeight w:val="302"/>
        </w:trPr>
        <w:tc>
          <w:tcPr>
            <w:tcW w:w="1149" w:type="dxa"/>
            <w:shd w:val="clear" w:color="auto" w:fill="auto"/>
            <w:noWrap/>
            <w:vAlign w:val="center"/>
            <w:hideMark/>
          </w:tcPr>
          <w:p>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Year</w:t>
            </w:r>
          </w:p>
        </w:tc>
        <w:tc>
          <w:tcPr>
            <w:tcW w:w="1418" w:type="dxa"/>
            <w:shd w:val="clear" w:color="auto" w:fill="auto"/>
            <w:noWrap/>
            <w:vAlign w:val="center"/>
            <w:hideMark/>
          </w:tcPr>
          <w:p>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Water supply (MCM)</w:t>
            </w:r>
          </w:p>
        </w:tc>
        <w:tc>
          <w:tcPr>
            <w:tcW w:w="1417" w:type="dxa"/>
            <w:shd w:val="clear" w:color="auto" w:fill="auto"/>
            <w:noWrap/>
            <w:vAlign w:val="center"/>
            <w:hideMark/>
          </w:tcPr>
          <w:p>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Seepage losses (MCM)</w:t>
            </w:r>
          </w:p>
        </w:tc>
        <w:tc>
          <w:tcPr>
            <w:tcW w:w="1418" w:type="dxa"/>
            <w:shd w:val="clear" w:color="auto" w:fill="auto"/>
            <w:noWrap/>
            <w:vAlign w:val="center"/>
            <w:hideMark/>
          </w:tcPr>
          <w:p>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Effective rainfall (MCM)</w:t>
            </w:r>
          </w:p>
        </w:tc>
        <w:tc>
          <w:tcPr>
            <w:tcW w:w="1506" w:type="dxa"/>
            <w:shd w:val="clear" w:color="auto" w:fill="auto"/>
            <w:noWrap/>
            <w:vAlign w:val="center"/>
            <w:hideMark/>
          </w:tcPr>
          <w:p>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Water demand of all sectors</w:t>
            </w:r>
          </w:p>
          <w:p>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(MCM)</w:t>
            </w:r>
          </w:p>
        </w:tc>
        <w:tc>
          <w:tcPr>
            <w:tcW w:w="1776" w:type="dxa"/>
            <w:shd w:val="clear" w:color="auto" w:fill="auto"/>
            <w:noWrap/>
            <w:vAlign w:val="center"/>
            <w:hideMark/>
          </w:tcPr>
          <w:p>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Deficit/Excess (MCM)</w:t>
            </w:r>
          </w:p>
        </w:tc>
      </w:tr>
      <w:tr>
        <w:trPr>
          <w:trHeight w:val="302"/>
        </w:trPr>
        <w:tc>
          <w:tcPr>
            <w:tcW w:w="1149"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2010-11</w:t>
            </w:r>
          </w:p>
        </w:tc>
        <w:tc>
          <w:tcPr>
            <w:tcW w:w="1418"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106.01</w:t>
            </w:r>
          </w:p>
        </w:tc>
        <w:tc>
          <w:tcPr>
            <w:tcW w:w="1417"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8.77</w:t>
            </w:r>
          </w:p>
        </w:tc>
        <w:tc>
          <w:tcPr>
            <w:tcW w:w="1418"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24.39</w:t>
            </w:r>
          </w:p>
        </w:tc>
        <w:tc>
          <w:tcPr>
            <w:tcW w:w="1506"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106.51</w:t>
            </w:r>
          </w:p>
        </w:tc>
        <w:tc>
          <w:tcPr>
            <w:tcW w:w="1776"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15.13</w:t>
            </w:r>
          </w:p>
        </w:tc>
      </w:tr>
      <w:tr>
        <w:trPr>
          <w:trHeight w:val="302"/>
        </w:trPr>
        <w:tc>
          <w:tcPr>
            <w:tcW w:w="1149"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2011-12</w:t>
            </w:r>
          </w:p>
        </w:tc>
        <w:tc>
          <w:tcPr>
            <w:tcW w:w="1418"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169.38</w:t>
            </w:r>
          </w:p>
        </w:tc>
        <w:tc>
          <w:tcPr>
            <w:tcW w:w="1417"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11.28</w:t>
            </w:r>
          </w:p>
        </w:tc>
        <w:tc>
          <w:tcPr>
            <w:tcW w:w="1418"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20.83</w:t>
            </w:r>
          </w:p>
        </w:tc>
        <w:tc>
          <w:tcPr>
            <w:tcW w:w="1506"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133.77</w:t>
            </w:r>
          </w:p>
        </w:tc>
        <w:tc>
          <w:tcPr>
            <w:tcW w:w="1776"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45.15</w:t>
            </w:r>
          </w:p>
        </w:tc>
      </w:tr>
      <w:tr>
        <w:trPr>
          <w:trHeight w:val="302"/>
        </w:trPr>
        <w:tc>
          <w:tcPr>
            <w:tcW w:w="1149"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2012-13</w:t>
            </w:r>
          </w:p>
        </w:tc>
        <w:tc>
          <w:tcPr>
            <w:tcW w:w="1418"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117.69</w:t>
            </w:r>
          </w:p>
        </w:tc>
        <w:tc>
          <w:tcPr>
            <w:tcW w:w="1417"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10.71</w:t>
            </w:r>
          </w:p>
        </w:tc>
        <w:tc>
          <w:tcPr>
            <w:tcW w:w="1418"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22.97</w:t>
            </w:r>
          </w:p>
        </w:tc>
        <w:tc>
          <w:tcPr>
            <w:tcW w:w="1506"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102.23</w:t>
            </w:r>
          </w:p>
        </w:tc>
        <w:tc>
          <w:tcPr>
            <w:tcW w:w="1776"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27.72</w:t>
            </w:r>
          </w:p>
        </w:tc>
      </w:tr>
      <w:tr>
        <w:trPr>
          <w:trHeight w:val="302"/>
        </w:trPr>
        <w:tc>
          <w:tcPr>
            <w:tcW w:w="1149"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2013-14</w:t>
            </w:r>
          </w:p>
        </w:tc>
        <w:tc>
          <w:tcPr>
            <w:tcW w:w="1418"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103.93</w:t>
            </w:r>
          </w:p>
        </w:tc>
        <w:tc>
          <w:tcPr>
            <w:tcW w:w="1417"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10.60</w:t>
            </w:r>
          </w:p>
        </w:tc>
        <w:tc>
          <w:tcPr>
            <w:tcW w:w="1418"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18.57</w:t>
            </w:r>
          </w:p>
        </w:tc>
        <w:tc>
          <w:tcPr>
            <w:tcW w:w="1506"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130.91</w:t>
            </w:r>
          </w:p>
        </w:tc>
        <w:tc>
          <w:tcPr>
            <w:tcW w:w="1776"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-19.00</w:t>
            </w:r>
          </w:p>
        </w:tc>
      </w:tr>
      <w:tr>
        <w:trPr>
          <w:trHeight w:val="302"/>
        </w:trPr>
        <w:tc>
          <w:tcPr>
            <w:tcW w:w="1149"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2014-15</w:t>
            </w:r>
          </w:p>
        </w:tc>
        <w:tc>
          <w:tcPr>
            <w:tcW w:w="1418"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82.77</w:t>
            </w:r>
          </w:p>
        </w:tc>
        <w:tc>
          <w:tcPr>
            <w:tcW w:w="1417"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9.53</w:t>
            </w:r>
          </w:p>
        </w:tc>
        <w:tc>
          <w:tcPr>
            <w:tcW w:w="1418"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11.07</w:t>
            </w:r>
          </w:p>
        </w:tc>
        <w:tc>
          <w:tcPr>
            <w:tcW w:w="1506"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129.25</w:t>
            </w:r>
          </w:p>
        </w:tc>
        <w:tc>
          <w:tcPr>
            <w:tcW w:w="1776"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-44.93</w:t>
            </w:r>
          </w:p>
        </w:tc>
      </w:tr>
      <w:tr>
        <w:trPr>
          <w:trHeight w:val="302"/>
        </w:trPr>
        <w:tc>
          <w:tcPr>
            <w:tcW w:w="1149"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2015-16</w:t>
            </w:r>
          </w:p>
        </w:tc>
        <w:tc>
          <w:tcPr>
            <w:tcW w:w="1418"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34.19</w:t>
            </w:r>
          </w:p>
        </w:tc>
        <w:tc>
          <w:tcPr>
            <w:tcW w:w="1417"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3.81</w:t>
            </w:r>
          </w:p>
        </w:tc>
        <w:tc>
          <w:tcPr>
            <w:tcW w:w="1418"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18.39</w:t>
            </w:r>
          </w:p>
        </w:tc>
        <w:tc>
          <w:tcPr>
            <w:tcW w:w="1506"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125.75</w:t>
            </w:r>
          </w:p>
        </w:tc>
        <w:tc>
          <w:tcPr>
            <w:tcW w:w="1776"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-76.97</w:t>
            </w:r>
          </w:p>
        </w:tc>
      </w:tr>
      <w:tr>
        <w:trPr>
          <w:trHeight w:val="302"/>
        </w:trPr>
        <w:tc>
          <w:tcPr>
            <w:tcW w:w="1149"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2016-17</w:t>
            </w:r>
          </w:p>
        </w:tc>
        <w:tc>
          <w:tcPr>
            <w:tcW w:w="1418"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79.85</w:t>
            </w:r>
          </w:p>
        </w:tc>
        <w:tc>
          <w:tcPr>
            <w:tcW w:w="1417"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7.55</w:t>
            </w:r>
          </w:p>
        </w:tc>
        <w:tc>
          <w:tcPr>
            <w:tcW w:w="1418"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3.03</w:t>
            </w:r>
          </w:p>
        </w:tc>
        <w:tc>
          <w:tcPr>
            <w:tcW w:w="1506"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96.90</w:t>
            </w:r>
          </w:p>
        </w:tc>
        <w:tc>
          <w:tcPr>
            <w:tcW w:w="1776"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-21.56</w:t>
            </w:r>
          </w:p>
        </w:tc>
      </w:tr>
    </w:tbl>
    <w:p>
      <w:pPr>
        <w:spacing w:after="240" w:line="360" w:lineRule="auto"/>
        <w:jc w:val="both"/>
        <w:rPr>
          <w:rFonts w:ascii="Times New Roman" w:hAnsi="Times New Roman"/>
          <w:bCs/>
          <w:color w:val="000000"/>
          <w:sz w:val="24"/>
          <w:szCs w:val="20"/>
        </w:rPr>
      </w:pPr>
    </w:p>
    <w:p>
      <w:pPr>
        <w:spacing w:after="240" w:line="360" w:lineRule="auto"/>
        <w:jc w:val="center"/>
        <w:rPr>
          <w:rFonts w:ascii="Times New Roman" w:hAnsi="Times New Roman"/>
          <w:bCs/>
          <w:color w:val="000000"/>
          <w:sz w:val="24"/>
          <w:szCs w:val="20"/>
        </w:rPr>
      </w:pPr>
      <w:r>
        <w:rPr>
          <w:noProof/>
        </w:rPr>
        <w:lastRenderedPageBreak/>
        <w:drawing>
          <wp:inline distT="0" distB="0" distL="0" distR="0">
            <wp:extent cx="5076825" cy="3114675"/>
            <wp:effectExtent l="0" t="0" r="9525" b="9525"/>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after="240" w:line="240" w:lineRule="auto"/>
        <w:jc w:val="center"/>
        <w:rPr>
          <w:rFonts w:ascii="Times New Roman" w:hAnsi="Times New Roman"/>
          <w:bCs/>
          <w:color w:val="000000"/>
          <w:sz w:val="24"/>
          <w:szCs w:val="20"/>
        </w:rPr>
      </w:pPr>
      <w:r>
        <w:rPr>
          <w:rFonts w:ascii="Times New Roman" w:hAnsi="Times New Roman"/>
          <w:b/>
          <w:noProof/>
          <w:sz w:val="24"/>
        </w:rPr>
        <w:t>Fig  5. Existing scenario of water supply and demand</w:t>
      </w:r>
      <w:r>
        <w:rPr>
          <w:rFonts w:ascii="Times New Roman" w:hAnsi="Times New Roman"/>
          <w:b/>
          <w:bCs/>
          <w:color w:val="000000"/>
          <w:sz w:val="20"/>
          <w:szCs w:val="20"/>
          <w:vertAlign w:val="superscript"/>
        </w:rPr>
        <w:t xml:space="preserve"> </w:t>
      </w:r>
      <w:r>
        <w:rPr>
          <w:rFonts w:ascii="Times New Roman" w:hAnsi="Times New Roman"/>
          <w:b/>
          <w:noProof/>
          <w:sz w:val="24"/>
        </w:rPr>
        <w:t>during 2010-2016</w:t>
      </w:r>
    </w:p>
    <w:p>
      <w:pPr>
        <w:spacing w:after="240" w:line="360" w:lineRule="auto"/>
        <w:ind w:firstLine="567"/>
        <w:jc w:val="both"/>
        <w:rPr>
          <w:rFonts w:ascii="Times New Roman" w:hAnsi="Times New Roman"/>
          <w:noProof/>
          <w:sz w:val="24"/>
        </w:rPr>
      </w:pPr>
      <w:r>
        <w:rPr>
          <w:rFonts w:ascii="Times New Roman" w:hAnsi="Times New Roman"/>
          <w:noProof/>
          <w:sz w:val="24"/>
        </w:rPr>
        <w:t>There was deficit of water from 2013-14 to 2016-17. From Table 5  it was clear that flows into channel has been decreased from 2012-13 to 2016-17 was depicted in Fig 5. But the area under crops was not reduced in accordance with flows expected during the year 2015-16. This indicates that crops were irrigated with source other than Guntur channel. There was deficit of water from 2013-14 onwards and delivered water was not sufficient and did not meet the demand of all sectors of water use. This was particularly in case of Guntur municipality water demand and planned to meet from krishna river.</w:t>
      </w:r>
    </w:p>
    <w:p>
      <w:pPr>
        <w:spacing w:after="0" w:line="360" w:lineRule="auto"/>
        <w:rPr>
          <w:rFonts w:ascii="Times New Roman" w:hAnsi="Times New Roman"/>
          <w:b/>
          <w:noProof/>
          <w:sz w:val="24"/>
        </w:rPr>
      </w:pPr>
      <w:r>
        <w:rPr>
          <w:rFonts w:ascii="Times New Roman" w:hAnsi="Times New Roman"/>
          <w:b/>
          <w:noProof/>
          <w:sz w:val="24"/>
        </w:rPr>
        <w:t xml:space="preserve"> Second Scenario</w:t>
      </w:r>
    </w:p>
    <w:p>
      <w:pPr>
        <w:spacing w:after="0" w:line="360" w:lineRule="auto"/>
        <w:ind w:firstLine="720"/>
        <w:jc w:val="both"/>
        <w:rPr>
          <w:rFonts w:ascii="Times New Roman" w:hAnsi="Times New Roman"/>
          <w:noProof/>
          <w:sz w:val="24"/>
        </w:rPr>
      </w:pPr>
      <w:r>
        <w:rPr>
          <w:rFonts w:ascii="Times New Roman" w:hAnsi="Times New Roman"/>
          <w:noProof/>
          <w:sz w:val="24"/>
        </w:rPr>
        <w:t>The water supply versus water demand considering irrigated area, domestic and livestock demand was presented in the Table 6 without considering the drinking water need of Guntut municipality.</w:t>
      </w:r>
    </w:p>
    <w:p>
      <w:pPr>
        <w:spacing w:after="0" w:line="360" w:lineRule="auto"/>
        <w:ind w:firstLine="720"/>
        <w:jc w:val="both"/>
        <w:rPr>
          <w:rFonts w:ascii="Times New Roman" w:hAnsi="Times New Roman"/>
          <w:noProof/>
          <w:sz w:val="24"/>
        </w:rPr>
      </w:pPr>
    </w:p>
    <w:p>
      <w:pPr>
        <w:spacing w:after="240" w:line="240" w:lineRule="auto"/>
        <w:ind w:left="851" w:hanging="851"/>
        <w:jc w:val="both"/>
        <w:rPr>
          <w:rFonts w:ascii="Times New Roman" w:hAnsi="Times New Roman"/>
          <w:b/>
          <w:noProof/>
          <w:sz w:val="24"/>
        </w:rPr>
      </w:pPr>
      <w:r>
        <w:rPr>
          <w:rFonts w:ascii="Times New Roman" w:hAnsi="Times New Roman"/>
          <w:b/>
          <w:noProof/>
          <w:sz w:val="24"/>
        </w:rPr>
        <w:t>Table 6. Water supply versus water demand without considering Guntur municipal water demand.</w:t>
      </w:r>
    </w:p>
    <w:tbl>
      <w:tblPr>
        <w:tblW w:w="8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1079"/>
        <w:gridCol w:w="1421"/>
        <w:gridCol w:w="1186"/>
        <w:gridCol w:w="1701"/>
        <w:gridCol w:w="1643"/>
      </w:tblGrid>
      <w:tr>
        <w:trPr>
          <w:trHeight w:val="322"/>
          <w:jc w:val="center"/>
        </w:trPr>
        <w:tc>
          <w:tcPr>
            <w:tcW w:w="1149" w:type="dxa"/>
            <w:shd w:val="clear" w:color="auto" w:fill="auto"/>
            <w:noWrap/>
            <w:vAlign w:val="center"/>
            <w:hideMark/>
          </w:tcPr>
          <w:p>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Year</w:t>
            </w:r>
          </w:p>
        </w:tc>
        <w:tc>
          <w:tcPr>
            <w:tcW w:w="1079" w:type="dxa"/>
            <w:shd w:val="clear" w:color="auto" w:fill="auto"/>
            <w:noWrap/>
            <w:vAlign w:val="center"/>
            <w:hideMark/>
          </w:tcPr>
          <w:p>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Water supply (MCM)</w:t>
            </w:r>
          </w:p>
        </w:tc>
        <w:tc>
          <w:tcPr>
            <w:tcW w:w="1421" w:type="dxa"/>
            <w:shd w:val="clear" w:color="auto" w:fill="auto"/>
            <w:noWrap/>
            <w:vAlign w:val="center"/>
            <w:hideMark/>
          </w:tcPr>
          <w:p>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Seepage losses (MCM)</w:t>
            </w:r>
          </w:p>
        </w:tc>
        <w:tc>
          <w:tcPr>
            <w:tcW w:w="1186" w:type="dxa"/>
            <w:shd w:val="clear" w:color="auto" w:fill="auto"/>
            <w:noWrap/>
            <w:vAlign w:val="center"/>
            <w:hideMark/>
          </w:tcPr>
          <w:p>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Effective rainfall (MCM)</w:t>
            </w:r>
          </w:p>
        </w:tc>
        <w:tc>
          <w:tcPr>
            <w:tcW w:w="1701" w:type="dxa"/>
            <w:shd w:val="clear" w:color="auto" w:fill="auto"/>
            <w:noWrap/>
            <w:vAlign w:val="center"/>
            <w:hideMark/>
          </w:tcPr>
          <w:p>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Water demand of all sectors (MCM)</w:t>
            </w:r>
          </w:p>
        </w:tc>
        <w:tc>
          <w:tcPr>
            <w:tcW w:w="1559" w:type="dxa"/>
            <w:shd w:val="clear" w:color="auto" w:fill="auto"/>
            <w:noWrap/>
            <w:vAlign w:val="center"/>
            <w:hideMark/>
          </w:tcPr>
          <w:p>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Deficit/Excess</w:t>
            </w:r>
          </w:p>
        </w:tc>
      </w:tr>
      <w:tr>
        <w:trPr>
          <w:trHeight w:val="322"/>
          <w:jc w:val="center"/>
        </w:trPr>
        <w:tc>
          <w:tcPr>
            <w:tcW w:w="1149"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2010-11</w:t>
            </w:r>
          </w:p>
        </w:tc>
        <w:tc>
          <w:tcPr>
            <w:tcW w:w="1079"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106.01</w:t>
            </w:r>
          </w:p>
        </w:tc>
        <w:tc>
          <w:tcPr>
            <w:tcW w:w="1421"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8.77</w:t>
            </w:r>
          </w:p>
        </w:tc>
        <w:tc>
          <w:tcPr>
            <w:tcW w:w="1186"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24.39</w:t>
            </w:r>
          </w:p>
        </w:tc>
        <w:tc>
          <w:tcPr>
            <w:tcW w:w="1701"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75.26</w:t>
            </w:r>
          </w:p>
        </w:tc>
        <w:tc>
          <w:tcPr>
            <w:tcW w:w="1559"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46.38</w:t>
            </w:r>
          </w:p>
        </w:tc>
      </w:tr>
      <w:tr>
        <w:trPr>
          <w:trHeight w:val="322"/>
          <w:jc w:val="center"/>
        </w:trPr>
        <w:tc>
          <w:tcPr>
            <w:tcW w:w="1149"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lastRenderedPageBreak/>
              <w:t>2011-12</w:t>
            </w:r>
          </w:p>
        </w:tc>
        <w:tc>
          <w:tcPr>
            <w:tcW w:w="1079"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169.38</w:t>
            </w:r>
          </w:p>
        </w:tc>
        <w:tc>
          <w:tcPr>
            <w:tcW w:w="1421"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11.28</w:t>
            </w:r>
          </w:p>
        </w:tc>
        <w:tc>
          <w:tcPr>
            <w:tcW w:w="1186"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20.83</w:t>
            </w:r>
          </w:p>
        </w:tc>
        <w:tc>
          <w:tcPr>
            <w:tcW w:w="1701"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102.52</w:t>
            </w:r>
          </w:p>
        </w:tc>
        <w:tc>
          <w:tcPr>
            <w:tcW w:w="1559"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76.40</w:t>
            </w:r>
          </w:p>
        </w:tc>
      </w:tr>
      <w:tr>
        <w:trPr>
          <w:trHeight w:val="338"/>
          <w:jc w:val="center"/>
        </w:trPr>
        <w:tc>
          <w:tcPr>
            <w:tcW w:w="1149"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2012-13</w:t>
            </w:r>
          </w:p>
        </w:tc>
        <w:tc>
          <w:tcPr>
            <w:tcW w:w="1079"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117.69</w:t>
            </w:r>
          </w:p>
        </w:tc>
        <w:tc>
          <w:tcPr>
            <w:tcW w:w="1421"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10.71</w:t>
            </w:r>
          </w:p>
        </w:tc>
        <w:tc>
          <w:tcPr>
            <w:tcW w:w="1186"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22.97</w:t>
            </w:r>
          </w:p>
        </w:tc>
        <w:tc>
          <w:tcPr>
            <w:tcW w:w="1701"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70.98</w:t>
            </w:r>
          </w:p>
        </w:tc>
        <w:tc>
          <w:tcPr>
            <w:tcW w:w="1559"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58.97</w:t>
            </w:r>
          </w:p>
        </w:tc>
      </w:tr>
      <w:tr>
        <w:trPr>
          <w:trHeight w:val="338"/>
          <w:jc w:val="center"/>
        </w:trPr>
        <w:tc>
          <w:tcPr>
            <w:tcW w:w="1149"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2013-14</w:t>
            </w:r>
          </w:p>
        </w:tc>
        <w:tc>
          <w:tcPr>
            <w:tcW w:w="1079"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103.93</w:t>
            </w:r>
          </w:p>
        </w:tc>
        <w:tc>
          <w:tcPr>
            <w:tcW w:w="1421"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10.60</w:t>
            </w:r>
          </w:p>
        </w:tc>
        <w:tc>
          <w:tcPr>
            <w:tcW w:w="1186"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18.57</w:t>
            </w:r>
          </w:p>
        </w:tc>
        <w:tc>
          <w:tcPr>
            <w:tcW w:w="1701"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99.66</w:t>
            </w:r>
          </w:p>
        </w:tc>
        <w:tc>
          <w:tcPr>
            <w:tcW w:w="1559"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12.25</w:t>
            </w:r>
          </w:p>
        </w:tc>
      </w:tr>
      <w:tr>
        <w:trPr>
          <w:trHeight w:val="322"/>
          <w:jc w:val="center"/>
        </w:trPr>
        <w:tc>
          <w:tcPr>
            <w:tcW w:w="1149"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2014-15</w:t>
            </w:r>
          </w:p>
        </w:tc>
        <w:tc>
          <w:tcPr>
            <w:tcW w:w="1079"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82.77</w:t>
            </w:r>
          </w:p>
        </w:tc>
        <w:tc>
          <w:tcPr>
            <w:tcW w:w="1421"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9.53</w:t>
            </w:r>
          </w:p>
        </w:tc>
        <w:tc>
          <w:tcPr>
            <w:tcW w:w="1186"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11.07</w:t>
            </w:r>
          </w:p>
        </w:tc>
        <w:tc>
          <w:tcPr>
            <w:tcW w:w="1701"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98.00</w:t>
            </w:r>
          </w:p>
        </w:tc>
        <w:tc>
          <w:tcPr>
            <w:tcW w:w="1559"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-13.68</w:t>
            </w:r>
          </w:p>
        </w:tc>
      </w:tr>
      <w:tr>
        <w:trPr>
          <w:trHeight w:val="322"/>
          <w:jc w:val="center"/>
        </w:trPr>
        <w:tc>
          <w:tcPr>
            <w:tcW w:w="1149"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2015-16</w:t>
            </w:r>
          </w:p>
        </w:tc>
        <w:tc>
          <w:tcPr>
            <w:tcW w:w="1079"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34.19</w:t>
            </w:r>
          </w:p>
        </w:tc>
        <w:tc>
          <w:tcPr>
            <w:tcW w:w="1421"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3.81</w:t>
            </w:r>
          </w:p>
        </w:tc>
        <w:tc>
          <w:tcPr>
            <w:tcW w:w="1186"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18.39</w:t>
            </w:r>
          </w:p>
        </w:tc>
        <w:tc>
          <w:tcPr>
            <w:tcW w:w="1701"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94.50</w:t>
            </w:r>
          </w:p>
        </w:tc>
        <w:tc>
          <w:tcPr>
            <w:tcW w:w="1559"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-45.72</w:t>
            </w:r>
          </w:p>
        </w:tc>
      </w:tr>
      <w:tr>
        <w:trPr>
          <w:trHeight w:val="322"/>
          <w:jc w:val="center"/>
        </w:trPr>
        <w:tc>
          <w:tcPr>
            <w:tcW w:w="1149"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2016-17</w:t>
            </w:r>
          </w:p>
        </w:tc>
        <w:tc>
          <w:tcPr>
            <w:tcW w:w="1079"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79.85</w:t>
            </w:r>
          </w:p>
        </w:tc>
        <w:tc>
          <w:tcPr>
            <w:tcW w:w="1421"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7.55</w:t>
            </w:r>
          </w:p>
        </w:tc>
        <w:tc>
          <w:tcPr>
            <w:tcW w:w="1186"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3.03</w:t>
            </w:r>
          </w:p>
        </w:tc>
        <w:tc>
          <w:tcPr>
            <w:tcW w:w="1701"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65.65</w:t>
            </w:r>
          </w:p>
        </w:tc>
        <w:tc>
          <w:tcPr>
            <w:tcW w:w="1559" w:type="dxa"/>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9.69</w:t>
            </w:r>
          </w:p>
        </w:tc>
      </w:tr>
    </w:tbl>
    <w:p>
      <w:pPr>
        <w:tabs>
          <w:tab w:val="left" w:pos="6195"/>
        </w:tabs>
        <w:spacing w:after="240" w:line="240" w:lineRule="auto"/>
        <w:jc w:val="both"/>
        <w:rPr>
          <w:rFonts w:ascii="Times New Roman" w:hAnsi="Times New Roman"/>
          <w:noProof/>
          <w:sz w:val="24"/>
          <w:szCs w:val="24"/>
        </w:rPr>
      </w:pPr>
    </w:p>
    <w:p>
      <w:pPr>
        <w:tabs>
          <w:tab w:val="left" w:pos="6195"/>
        </w:tabs>
        <w:spacing w:after="240" w:line="360" w:lineRule="auto"/>
        <w:ind w:firstLine="567"/>
        <w:jc w:val="both"/>
        <w:rPr>
          <w:rFonts w:ascii="Times New Roman" w:hAnsi="Times New Roman"/>
          <w:noProof/>
          <w:sz w:val="24"/>
          <w:szCs w:val="24"/>
        </w:rPr>
      </w:pPr>
      <w:r>
        <w:rPr>
          <w:rFonts w:ascii="Times New Roman" w:hAnsi="Times New Roman"/>
          <w:noProof/>
          <w:sz w:val="24"/>
          <w:szCs w:val="24"/>
        </w:rPr>
        <w:t>The deficit of flows were observed during the years 2014-15 to 2015-16, remaining all the years excess of water available in the command area of Guntur channel (Fig 6). If the drinking water need of Guntur municipality is planned to meet from other source, then there is possibility of  commanding entire area even though with low flows by practicing water management technologies.</w:t>
      </w:r>
    </w:p>
    <w:p>
      <w:pPr>
        <w:tabs>
          <w:tab w:val="left" w:pos="6195"/>
        </w:tabs>
        <w:spacing w:after="240" w:line="360" w:lineRule="auto"/>
        <w:ind w:firstLine="567"/>
        <w:jc w:val="center"/>
        <w:rPr>
          <w:rFonts w:ascii="Times New Roman" w:hAnsi="Times New Roman"/>
          <w:noProof/>
          <w:sz w:val="24"/>
          <w:szCs w:val="24"/>
        </w:rPr>
      </w:pPr>
      <w:r>
        <w:rPr>
          <w:noProof/>
        </w:rPr>
        <w:drawing>
          <wp:inline distT="0" distB="0" distL="0" distR="0">
            <wp:extent cx="5029200" cy="3619500"/>
            <wp:effectExtent l="0" t="0" r="19050" b="19050"/>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ascii="Times New Roman" w:hAnsi="Times New Roman"/>
          <w:b/>
          <w:noProof/>
          <w:sz w:val="24"/>
          <w:szCs w:val="24"/>
        </w:rPr>
        <w:t xml:space="preserve">            Fig 6. Water supply and demand of all sectors without considering GMC</w:t>
      </w:r>
    </w:p>
    <w:p>
      <w:pPr>
        <w:spacing w:after="0"/>
        <w:rPr>
          <w:rFonts w:ascii="Times New Roman" w:hAnsi="Times New Roman"/>
          <w:b/>
          <w:noProof/>
          <w:sz w:val="24"/>
        </w:rPr>
      </w:pPr>
      <w:r>
        <w:rPr>
          <w:rFonts w:ascii="Times New Roman" w:hAnsi="Times New Roman"/>
          <w:b/>
          <w:noProof/>
          <w:sz w:val="24"/>
        </w:rPr>
        <w:t>Third Scenario</w:t>
      </w:r>
    </w:p>
    <w:p>
      <w:pPr>
        <w:spacing w:after="240" w:line="360" w:lineRule="auto"/>
        <w:ind w:firstLine="720"/>
        <w:rPr>
          <w:rFonts w:ascii="Times New Roman" w:hAnsi="Times New Roman"/>
          <w:noProof/>
          <w:sz w:val="24"/>
        </w:rPr>
      </w:pPr>
      <w:r>
        <w:rPr>
          <w:rFonts w:ascii="Times New Roman" w:hAnsi="Times New Roman"/>
          <w:noProof/>
          <w:sz w:val="24"/>
        </w:rPr>
        <w:t>Water supply versus irrigated, unirrigated, domestic and livestock demand of command area of Guntur channel was presented in the Table 7</w:t>
      </w:r>
    </w:p>
    <w:p>
      <w:pPr>
        <w:spacing w:after="240" w:line="360" w:lineRule="auto"/>
        <w:ind w:firstLine="720"/>
        <w:rPr>
          <w:rFonts w:ascii="Times New Roman" w:hAnsi="Times New Roman"/>
          <w:noProof/>
          <w:sz w:val="24"/>
        </w:rPr>
      </w:pPr>
    </w:p>
    <w:p>
      <w:pPr>
        <w:spacing w:after="0" w:line="360" w:lineRule="auto"/>
        <w:rPr>
          <w:rFonts w:ascii="Times New Roman" w:hAnsi="Times New Roman"/>
          <w:b/>
          <w:noProof/>
          <w:sz w:val="24"/>
        </w:rPr>
      </w:pPr>
      <w:r>
        <w:rPr>
          <w:rFonts w:ascii="Times New Roman" w:hAnsi="Times New Roman"/>
          <w:b/>
          <w:noProof/>
          <w:sz w:val="24"/>
        </w:rPr>
        <w:lastRenderedPageBreak/>
        <w:t xml:space="preserve">Table 7 Water supply versus agricultural (irrigated+unirrigated), domestic and </w:t>
      </w:r>
    </w:p>
    <w:p>
      <w:pPr>
        <w:spacing w:after="0" w:line="360" w:lineRule="auto"/>
        <w:ind w:left="720"/>
        <w:rPr>
          <w:rFonts w:ascii="Times New Roman" w:hAnsi="Times New Roman"/>
          <w:b/>
          <w:noProof/>
          <w:sz w:val="24"/>
        </w:rPr>
      </w:pPr>
      <w:r>
        <w:rPr>
          <w:rFonts w:ascii="Times New Roman" w:hAnsi="Times New Roman"/>
          <w:b/>
          <w:noProof/>
          <w:sz w:val="24"/>
        </w:rPr>
        <w:t xml:space="preserve">    livestock demand</w:t>
      </w:r>
    </w:p>
    <w:tbl>
      <w:tblPr>
        <w:tblW w:w="8662" w:type="dxa"/>
        <w:tblInd w:w="93" w:type="dxa"/>
        <w:tblLook w:val="04A0" w:firstRow="1" w:lastRow="0" w:firstColumn="1" w:lastColumn="0" w:noHBand="0" w:noVBand="1"/>
      </w:tblPr>
      <w:tblGrid>
        <w:gridCol w:w="1291"/>
        <w:gridCol w:w="1276"/>
        <w:gridCol w:w="1134"/>
        <w:gridCol w:w="1419"/>
        <w:gridCol w:w="1416"/>
        <w:gridCol w:w="2126"/>
      </w:tblGrid>
      <w:tr>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Year</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Water supply (MCM)</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Seepage losses (MCM)</w:t>
            </w: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Effective rainfall (MCM)</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Water demand of all sectors (MCM)</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Deficit/Excess (MCM)</w:t>
            </w:r>
          </w:p>
        </w:tc>
      </w:tr>
      <w:tr>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2010-11</w:t>
            </w:r>
          </w:p>
        </w:tc>
        <w:tc>
          <w:tcPr>
            <w:tcW w:w="1276" w:type="dxa"/>
            <w:tcBorders>
              <w:top w:val="nil"/>
              <w:left w:val="nil"/>
              <w:bottom w:val="single" w:sz="4" w:space="0" w:color="auto"/>
              <w:right w:val="single" w:sz="4" w:space="0" w:color="auto"/>
            </w:tcBorders>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106.01</w:t>
            </w:r>
          </w:p>
        </w:tc>
        <w:tc>
          <w:tcPr>
            <w:tcW w:w="1134" w:type="dxa"/>
            <w:tcBorders>
              <w:top w:val="nil"/>
              <w:left w:val="nil"/>
              <w:bottom w:val="single" w:sz="4" w:space="0" w:color="auto"/>
              <w:right w:val="single" w:sz="4" w:space="0" w:color="auto"/>
            </w:tcBorders>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8.77</w:t>
            </w:r>
          </w:p>
        </w:tc>
        <w:tc>
          <w:tcPr>
            <w:tcW w:w="1419" w:type="dxa"/>
            <w:tcBorders>
              <w:top w:val="nil"/>
              <w:left w:val="nil"/>
              <w:bottom w:val="single" w:sz="4" w:space="0" w:color="auto"/>
              <w:right w:val="single" w:sz="4" w:space="0" w:color="auto"/>
            </w:tcBorders>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24.52</w:t>
            </w:r>
          </w:p>
        </w:tc>
        <w:tc>
          <w:tcPr>
            <w:tcW w:w="1416" w:type="dxa"/>
            <w:tcBorders>
              <w:top w:val="nil"/>
              <w:left w:val="nil"/>
              <w:bottom w:val="single" w:sz="4" w:space="0" w:color="auto"/>
              <w:right w:val="single" w:sz="4" w:space="0" w:color="auto"/>
            </w:tcBorders>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93.26</w:t>
            </w:r>
          </w:p>
        </w:tc>
        <w:tc>
          <w:tcPr>
            <w:tcW w:w="2126" w:type="dxa"/>
            <w:tcBorders>
              <w:top w:val="nil"/>
              <w:left w:val="nil"/>
              <w:bottom w:val="single" w:sz="4" w:space="0" w:color="auto"/>
              <w:right w:val="single" w:sz="4" w:space="0" w:color="auto"/>
            </w:tcBorders>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28.51</w:t>
            </w:r>
          </w:p>
        </w:tc>
      </w:tr>
      <w:tr>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2011-12</w:t>
            </w:r>
          </w:p>
        </w:tc>
        <w:tc>
          <w:tcPr>
            <w:tcW w:w="1276" w:type="dxa"/>
            <w:tcBorders>
              <w:top w:val="nil"/>
              <w:left w:val="nil"/>
              <w:bottom w:val="single" w:sz="4" w:space="0" w:color="auto"/>
              <w:right w:val="single" w:sz="4" w:space="0" w:color="auto"/>
            </w:tcBorders>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169.38</w:t>
            </w:r>
          </w:p>
        </w:tc>
        <w:tc>
          <w:tcPr>
            <w:tcW w:w="1134" w:type="dxa"/>
            <w:tcBorders>
              <w:top w:val="nil"/>
              <w:left w:val="nil"/>
              <w:bottom w:val="single" w:sz="4" w:space="0" w:color="auto"/>
              <w:right w:val="single" w:sz="4" w:space="0" w:color="auto"/>
            </w:tcBorders>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11.28</w:t>
            </w:r>
          </w:p>
        </w:tc>
        <w:tc>
          <w:tcPr>
            <w:tcW w:w="1419" w:type="dxa"/>
            <w:tcBorders>
              <w:top w:val="nil"/>
              <w:left w:val="nil"/>
              <w:bottom w:val="single" w:sz="4" w:space="0" w:color="auto"/>
              <w:right w:val="single" w:sz="4" w:space="0" w:color="auto"/>
            </w:tcBorders>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20.82</w:t>
            </w:r>
          </w:p>
        </w:tc>
        <w:tc>
          <w:tcPr>
            <w:tcW w:w="1416" w:type="dxa"/>
            <w:tcBorders>
              <w:top w:val="nil"/>
              <w:left w:val="nil"/>
              <w:bottom w:val="single" w:sz="4" w:space="0" w:color="auto"/>
              <w:right w:val="single" w:sz="4" w:space="0" w:color="auto"/>
            </w:tcBorders>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125.72</w:t>
            </w:r>
          </w:p>
        </w:tc>
        <w:tc>
          <w:tcPr>
            <w:tcW w:w="2126" w:type="dxa"/>
            <w:tcBorders>
              <w:top w:val="nil"/>
              <w:left w:val="nil"/>
              <w:bottom w:val="single" w:sz="4" w:space="0" w:color="auto"/>
              <w:right w:val="single" w:sz="4" w:space="0" w:color="auto"/>
            </w:tcBorders>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53.20</w:t>
            </w:r>
          </w:p>
        </w:tc>
      </w:tr>
      <w:tr>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2012-13</w:t>
            </w:r>
          </w:p>
        </w:tc>
        <w:tc>
          <w:tcPr>
            <w:tcW w:w="1276" w:type="dxa"/>
            <w:tcBorders>
              <w:top w:val="nil"/>
              <w:left w:val="nil"/>
              <w:bottom w:val="single" w:sz="4" w:space="0" w:color="auto"/>
              <w:right w:val="single" w:sz="4" w:space="0" w:color="auto"/>
            </w:tcBorders>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117.69</w:t>
            </w:r>
          </w:p>
        </w:tc>
        <w:tc>
          <w:tcPr>
            <w:tcW w:w="1134" w:type="dxa"/>
            <w:tcBorders>
              <w:top w:val="nil"/>
              <w:left w:val="nil"/>
              <w:bottom w:val="single" w:sz="4" w:space="0" w:color="auto"/>
              <w:right w:val="single" w:sz="4" w:space="0" w:color="auto"/>
            </w:tcBorders>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10.71</w:t>
            </w:r>
          </w:p>
        </w:tc>
        <w:tc>
          <w:tcPr>
            <w:tcW w:w="1419" w:type="dxa"/>
            <w:tcBorders>
              <w:top w:val="nil"/>
              <w:left w:val="nil"/>
              <w:bottom w:val="single" w:sz="4" w:space="0" w:color="auto"/>
              <w:right w:val="single" w:sz="4" w:space="0" w:color="auto"/>
            </w:tcBorders>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27.01</w:t>
            </w:r>
          </w:p>
        </w:tc>
        <w:tc>
          <w:tcPr>
            <w:tcW w:w="1416" w:type="dxa"/>
            <w:tcBorders>
              <w:top w:val="nil"/>
              <w:left w:val="nil"/>
              <w:bottom w:val="single" w:sz="4" w:space="0" w:color="auto"/>
              <w:right w:val="single" w:sz="4" w:space="0" w:color="auto"/>
            </w:tcBorders>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95.33</w:t>
            </w:r>
          </w:p>
        </w:tc>
        <w:tc>
          <w:tcPr>
            <w:tcW w:w="2126" w:type="dxa"/>
            <w:tcBorders>
              <w:top w:val="nil"/>
              <w:left w:val="nil"/>
              <w:bottom w:val="single" w:sz="4" w:space="0" w:color="auto"/>
              <w:right w:val="single" w:sz="4" w:space="0" w:color="auto"/>
            </w:tcBorders>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38.65</w:t>
            </w:r>
          </w:p>
        </w:tc>
      </w:tr>
      <w:tr>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2013-14</w:t>
            </w:r>
          </w:p>
        </w:tc>
        <w:tc>
          <w:tcPr>
            <w:tcW w:w="1276" w:type="dxa"/>
            <w:tcBorders>
              <w:top w:val="nil"/>
              <w:left w:val="nil"/>
              <w:bottom w:val="single" w:sz="4" w:space="0" w:color="auto"/>
              <w:right w:val="single" w:sz="4" w:space="0" w:color="auto"/>
            </w:tcBorders>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103.93</w:t>
            </w:r>
          </w:p>
        </w:tc>
        <w:tc>
          <w:tcPr>
            <w:tcW w:w="1134" w:type="dxa"/>
            <w:tcBorders>
              <w:top w:val="nil"/>
              <w:left w:val="nil"/>
              <w:bottom w:val="single" w:sz="4" w:space="0" w:color="auto"/>
              <w:right w:val="single" w:sz="4" w:space="0" w:color="auto"/>
            </w:tcBorders>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10.60</w:t>
            </w:r>
          </w:p>
        </w:tc>
        <w:tc>
          <w:tcPr>
            <w:tcW w:w="1419" w:type="dxa"/>
            <w:tcBorders>
              <w:top w:val="nil"/>
              <w:left w:val="nil"/>
              <w:bottom w:val="single" w:sz="4" w:space="0" w:color="auto"/>
              <w:right w:val="single" w:sz="4" w:space="0" w:color="auto"/>
            </w:tcBorders>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19.75</w:t>
            </w:r>
          </w:p>
        </w:tc>
        <w:tc>
          <w:tcPr>
            <w:tcW w:w="1416" w:type="dxa"/>
            <w:tcBorders>
              <w:top w:val="nil"/>
              <w:left w:val="nil"/>
              <w:bottom w:val="single" w:sz="4" w:space="0" w:color="auto"/>
              <w:right w:val="single" w:sz="4" w:space="0" w:color="auto"/>
            </w:tcBorders>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115.52</w:t>
            </w:r>
          </w:p>
        </w:tc>
        <w:tc>
          <w:tcPr>
            <w:tcW w:w="2126" w:type="dxa"/>
            <w:tcBorders>
              <w:top w:val="nil"/>
              <w:left w:val="nil"/>
              <w:bottom w:val="single" w:sz="4" w:space="0" w:color="auto"/>
              <w:right w:val="single" w:sz="4" w:space="0" w:color="auto"/>
            </w:tcBorders>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-2.43</w:t>
            </w:r>
          </w:p>
        </w:tc>
      </w:tr>
      <w:tr>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2014-15</w:t>
            </w:r>
          </w:p>
        </w:tc>
        <w:tc>
          <w:tcPr>
            <w:tcW w:w="1276" w:type="dxa"/>
            <w:tcBorders>
              <w:top w:val="nil"/>
              <w:left w:val="nil"/>
              <w:bottom w:val="single" w:sz="4" w:space="0" w:color="auto"/>
              <w:right w:val="single" w:sz="4" w:space="0" w:color="auto"/>
            </w:tcBorders>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82.77</w:t>
            </w:r>
          </w:p>
        </w:tc>
        <w:tc>
          <w:tcPr>
            <w:tcW w:w="1134" w:type="dxa"/>
            <w:tcBorders>
              <w:top w:val="nil"/>
              <w:left w:val="nil"/>
              <w:bottom w:val="single" w:sz="4" w:space="0" w:color="auto"/>
              <w:right w:val="single" w:sz="4" w:space="0" w:color="auto"/>
            </w:tcBorders>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9.53</w:t>
            </w:r>
          </w:p>
        </w:tc>
        <w:tc>
          <w:tcPr>
            <w:tcW w:w="1419" w:type="dxa"/>
            <w:tcBorders>
              <w:top w:val="nil"/>
              <w:left w:val="nil"/>
              <w:bottom w:val="single" w:sz="4" w:space="0" w:color="auto"/>
              <w:right w:val="single" w:sz="4" w:space="0" w:color="auto"/>
            </w:tcBorders>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13.20</w:t>
            </w:r>
          </w:p>
        </w:tc>
        <w:tc>
          <w:tcPr>
            <w:tcW w:w="1416" w:type="dxa"/>
            <w:tcBorders>
              <w:top w:val="nil"/>
              <w:left w:val="nil"/>
              <w:bottom w:val="single" w:sz="4" w:space="0" w:color="auto"/>
              <w:right w:val="single" w:sz="4" w:space="0" w:color="auto"/>
            </w:tcBorders>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118.84</w:t>
            </w:r>
          </w:p>
        </w:tc>
        <w:tc>
          <w:tcPr>
            <w:tcW w:w="2126" w:type="dxa"/>
            <w:tcBorders>
              <w:top w:val="nil"/>
              <w:left w:val="nil"/>
              <w:bottom w:val="single" w:sz="4" w:space="0" w:color="auto"/>
              <w:right w:val="single" w:sz="4" w:space="0" w:color="auto"/>
            </w:tcBorders>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-32.41</w:t>
            </w:r>
          </w:p>
        </w:tc>
      </w:tr>
      <w:tr>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2015-16</w:t>
            </w:r>
          </w:p>
        </w:tc>
        <w:tc>
          <w:tcPr>
            <w:tcW w:w="1276" w:type="dxa"/>
            <w:tcBorders>
              <w:top w:val="nil"/>
              <w:left w:val="nil"/>
              <w:bottom w:val="single" w:sz="4" w:space="0" w:color="auto"/>
              <w:right w:val="single" w:sz="4" w:space="0" w:color="auto"/>
            </w:tcBorders>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34.19</w:t>
            </w:r>
          </w:p>
        </w:tc>
        <w:tc>
          <w:tcPr>
            <w:tcW w:w="1134" w:type="dxa"/>
            <w:tcBorders>
              <w:top w:val="nil"/>
              <w:left w:val="nil"/>
              <w:bottom w:val="single" w:sz="4" w:space="0" w:color="auto"/>
              <w:right w:val="single" w:sz="4" w:space="0" w:color="auto"/>
            </w:tcBorders>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3.81</w:t>
            </w:r>
          </w:p>
        </w:tc>
        <w:tc>
          <w:tcPr>
            <w:tcW w:w="1419" w:type="dxa"/>
            <w:tcBorders>
              <w:top w:val="nil"/>
              <w:left w:val="nil"/>
              <w:bottom w:val="single" w:sz="4" w:space="0" w:color="auto"/>
              <w:right w:val="single" w:sz="4" w:space="0" w:color="auto"/>
            </w:tcBorders>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21.17</w:t>
            </w:r>
          </w:p>
        </w:tc>
        <w:tc>
          <w:tcPr>
            <w:tcW w:w="1416" w:type="dxa"/>
            <w:tcBorders>
              <w:top w:val="nil"/>
              <w:left w:val="nil"/>
              <w:bottom w:val="single" w:sz="4" w:space="0" w:color="auto"/>
              <w:right w:val="single" w:sz="4" w:space="0" w:color="auto"/>
            </w:tcBorders>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116.00</w:t>
            </w:r>
          </w:p>
        </w:tc>
        <w:tc>
          <w:tcPr>
            <w:tcW w:w="2126" w:type="dxa"/>
            <w:tcBorders>
              <w:top w:val="nil"/>
              <w:left w:val="nil"/>
              <w:bottom w:val="single" w:sz="4" w:space="0" w:color="auto"/>
              <w:right w:val="single" w:sz="4" w:space="0" w:color="auto"/>
            </w:tcBorders>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-64.46</w:t>
            </w:r>
          </w:p>
        </w:tc>
      </w:tr>
      <w:tr>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2016-17</w:t>
            </w:r>
          </w:p>
        </w:tc>
        <w:tc>
          <w:tcPr>
            <w:tcW w:w="1276" w:type="dxa"/>
            <w:tcBorders>
              <w:top w:val="nil"/>
              <w:left w:val="nil"/>
              <w:bottom w:val="single" w:sz="4" w:space="0" w:color="auto"/>
              <w:right w:val="single" w:sz="4" w:space="0" w:color="auto"/>
            </w:tcBorders>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79.85</w:t>
            </w:r>
          </w:p>
        </w:tc>
        <w:tc>
          <w:tcPr>
            <w:tcW w:w="1134" w:type="dxa"/>
            <w:tcBorders>
              <w:top w:val="nil"/>
              <w:left w:val="nil"/>
              <w:bottom w:val="single" w:sz="4" w:space="0" w:color="auto"/>
              <w:right w:val="single" w:sz="4" w:space="0" w:color="auto"/>
            </w:tcBorders>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7.55</w:t>
            </w:r>
          </w:p>
        </w:tc>
        <w:tc>
          <w:tcPr>
            <w:tcW w:w="1419" w:type="dxa"/>
            <w:tcBorders>
              <w:top w:val="nil"/>
              <w:left w:val="nil"/>
              <w:bottom w:val="single" w:sz="4" w:space="0" w:color="auto"/>
              <w:right w:val="single" w:sz="4" w:space="0" w:color="auto"/>
            </w:tcBorders>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3.29</w:t>
            </w:r>
          </w:p>
        </w:tc>
        <w:tc>
          <w:tcPr>
            <w:tcW w:w="1416" w:type="dxa"/>
            <w:tcBorders>
              <w:top w:val="nil"/>
              <w:left w:val="nil"/>
              <w:bottom w:val="single" w:sz="4" w:space="0" w:color="auto"/>
              <w:right w:val="single" w:sz="4" w:space="0" w:color="auto"/>
            </w:tcBorders>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95.70</w:t>
            </w:r>
          </w:p>
        </w:tc>
        <w:tc>
          <w:tcPr>
            <w:tcW w:w="2126" w:type="dxa"/>
            <w:tcBorders>
              <w:top w:val="nil"/>
              <w:left w:val="nil"/>
              <w:bottom w:val="single" w:sz="4" w:space="0" w:color="auto"/>
              <w:right w:val="single" w:sz="4" w:space="0" w:color="auto"/>
            </w:tcBorders>
            <w:shd w:val="clear" w:color="auto" w:fill="auto"/>
            <w:noWrap/>
            <w:vAlign w:val="center"/>
            <w:hideMark/>
          </w:tcPr>
          <w:p>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-20.11</w:t>
            </w:r>
          </w:p>
        </w:tc>
      </w:tr>
    </w:tbl>
    <w:p>
      <w:pPr>
        <w:spacing w:after="0" w:line="360" w:lineRule="auto"/>
        <w:rPr>
          <w:rFonts w:ascii="Times New Roman" w:hAnsi="Times New Roman"/>
          <w:noProof/>
          <w:sz w:val="24"/>
        </w:rPr>
      </w:pPr>
    </w:p>
    <w:p>
      <w:pPr>
        <w:spacing w:after="0" w:line="360" w:lineRule="auto"/>
        <w:ind w:firstLine="720"/>
        <w:rPr>
          <w:rFonts w:ascii="Times New Roman" w:hAnsi="Times New Roman"/>
          <w:noProof/>
          <w:sz w:val="24"/>
        </w:rPr>
      </w:pPr>
      <w:r>
        <w:rPr>
          <w:rFonts w:ascii="Times New Roman" w:hAnsi="Times New Roman"/>
          <w:noProof/>
          <w:sz w:val="24"/>
        </w:rPr>
        <w:t xml:space="preserve">There was surplus amount of water available in Guntur channel command area during 2010-11 to 2012-13(Fig 7). Due to reduction in canal water flows, there is water deficit was observed in the year 2014-15 to 2016-17. </w:t>
      </w:r>
    </w:p>
    <w:p>
      <w:pPr>
        <w:spacing w:after="0" w:line="360" w:lineRule="auto"/>
        <w:jc w:val="center"/>
        <w:rPr>
          <w:rFonts w:ascii="Times New Roman" w:hAnsi="Times New Roman"/>
          <w:noProof/>
          <w:sz w:val="24"/>
        </w:rPr>
      </w:pPr>
      <w:r>
        <w:rPr>
          <w:noProof/>
        </w:rPr>
        <w:drawing>
          <wp:inline distT="0" distB="0" distL="0" distR="0">
            <wp:extent cx="5153025" cy="3543300"/>
            <wp:effectExtent l="0" t="0" r="9525" b="0"/>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after="240" w:line="240" w:lineRule="auto"/>
        <w:jc w:val="center"/>
        <w:rPr>
          <w:rFonts w:ascii="Times New Roman" w:hAnsi="Times New Roman"/>
          <w:b/>
          <w:noProof/>
          <w:sz w:val="24"/>
          <w:szCs w:val="24"/>
        </w:rPr>
      </w:pPr>
      <w:r>
        <w:rPr>
          <w:noProof/>
        </w:rPr>
        <w:t xml:space="preserve"> </w:t>
      </w:r>
      <w:r>
        <w:rPr>
          <w:rFonts w:ascii="Times New Roman" w:hAnsi="Times New Roman"/>
          <w:b/>
          <w:noProof/>
          <w:sz w:val="24"/>
          <w:szCs w:val="24"/>
        </w:rPr>
        <w:t>Fig 7. Water supply and total agricultural, domestic and livestock demand</w:t>
      </w:r>
    </w:p>
    <w:p>
      <w:pPr>
        <w:spacing w:after="240" w:line="240" w:lineRule="auto"/>
        <w:jc w:val="center"/>
        <w:rPr>
          <w:rFonts w:ascii="Times New Roman" w:hAnsi="Times New Roman"/>
          <w:b/>
          <w:noProof/>
          <w:sz w:val="24"/>
          <w:szCs w:val="24"/>
        </w:rPr>
      </w:pPr>
    </w:p>
    <w:p>
      <w:pPr>
        <w:spacing w:after="240" w:line="276" w:lineRule="auto"/>
        <w:rPr>
          <w:rFonts w:ascii="Times New Roman" w:hAnsi="Times New Roman" w:cs="Times New Roman"/>
          <w:b/>
          <w:bCs/>
          <w:noProof/>
          <w:sz w:val="24"/>
          <w:szCs w:val="24"/>
        </w:rPr>
      </w:pPr>
      <w:r>
        <w:rPr>
          <w:rFonts w:ascii="Times New Roman" w:hAnsi="Times New Roman" w:cs="Times New Roman"/>
          <w:b/>
          <w:bCs/>
          <w:noProof/>
          <w:sz w:val="24"/>
          <w:szCs w:val="24"/>
        </w:rPr>
        <w:lastRenderedPageBreak/>
        <w:t>Conclusions:</w:t>
      </w:r>
    </w:p>
    <w:p>
      <w:pPr>
        <w:spacing w:after="240" w:line="276" w:lineRule="auto"/>
        <w:jc w:val="both"/>
        <w:rPr>
          <w:rFonts w:ascii="Times New Roman" w:hAnsi="Times New Roman" w:cs="Times New Roman"/>
          <w:noProof/>
          <w:sz w:val="24"/>
          <w:szCs w:val="24"/>
        </w:rPr>
      </w:pPr>
      <w:r>
        <w:rPr>
          <w:rFonts w:ascii="Times New Roman" w:hAnsi="Times New Roman" w:cs="Times New Roman"/>
          <w:b/>
          <w:bCs/>
          <w:noProof/>
          <w:sz w:val="24"/>
          <w:szCs w:val="24"/>
        </w:rPr>
        <w:t xml:space="preserve">              </w:t>
      </w:r>
      <w:r>
        <w:rPr>
          <w:rFonts w:ascii="Times New Roman" w:hAnsi="Times New Roman" w:cs="Times New Roman"/>
          <w:noProof/>
          <w:sz w:val="24"/>
          <w:szCs w:val="24"/>
        </w:rPr>
        <w:t>It was concluded that from the study out of three scenarios proposed existing one was unable to cater the demand of different sectors (irrigated agriculture, domestic, livestock and Guntur Municipality water demand) of water use from 2013-14 to 2016-17. Second scenario excluding Guntur municipality. Excess of water was available in all years except 2014-15 with a deficit of -13.68 MCM  and 2015-16 was – 45.72 MCM deficit was noticed. In third scenario also deficit of flows were observed.  The comprehensive information on water supply and demand provides an insight about planning of water resources effectively to meet the demand of different sectors of water use in command area of Guntur channel. Canal lining, conjunctive use of surface and ground water, repairs and renovations of irrigation structures and adoption of water management technologies were suggested for sustainable use of water.</w:t>
      </w:r>
    </w:p>
    <w:p>
      <w:pPr>
        <w:spacing w:after="240" w:line="276" w:lineRule="auto"/>
        <w:jc w:val="both"/>
        <w:rPr>
          <w:rFonts w:ascii="Times New Roman" w:hAnsi="Times New Roman"/>
          <w:noProof/>
          <w:sz w:val="24"/>
          <w:szCs w:val="24"/>
        </w:rPr>
      </w:pPr>
      <w:r>
        <w:rPr>
          <w:rFonts w:ascii="Times New Roman" w:hAnsi="Times New Roman" w:cs="Times New Roman"/>
          <w:b/>
          <w:bCs/>
          <w:noProof/>
        </w:rPr>
        <w:t>References:</w:t>
      </w:r>
    </w:p>
    <w:p>
      <w:pPr>
        <w:widowControl w:val="0"/>
        <w:overflowPunct w:val="0"/>
        <w:autoSpaceDE w:val="0"/>
        <w:autoSpaceDN w:val="0"/>
        <w:adjustRightInd w:val="0"/>
        <w:spacing w:after="0" w:line="240" w:lineRule="auto"/>
        <w:ind w:left="785" w:right="20" w:hangingChars="327" w:hanging="785"/>
        <w:jc w:val="both"/>
        <w:rPr>
          <w:rFonts w:ascii="Times New Roman" w:hAnsi="Times New Roman"/>
          <w:color w:val="000000"/>
          <w:sz w:val="24"/>
          <w:szCs w:val="24"/>
        </w:rPr>
      </w:pPr>
      <w:r>
        <w:rPr>
          <w:rFonts w:ascii="Times New Roman" w:hAnsi="Times New Roman"/>
          <w:color w:val="000000"/>
          <w:sz w:val="24"/>
          <w:szCs w:val="24"/>
        </w:rPr>
        <w:t xml:space="preserve">Adams RM and Peck DE. Effects of climate change on water resources. </w:t>
      </w:r>
      <w:r>
        <w:rPr>
          <w:rFonts w:ascii="Times New Roman" w:hAnsi="Times New Roman"/>
          <w:i/>
          <w:iCs/>
          <w:color w:val="000000"/>
          <w:sz w:val="24"/>
          <w:szCs w:val="24"/>
        </w:rPr>
        <w:t>Choices:</w:t>
      </w:r>
      <w:r>
        <w:rPr>
          <w:rFonts w:ascii="Times New Roman" w:hAnsi="Times New Roman"/>
          <w:color w:val="000000"/>
          <w:sz w:val="24"/>
          <w:szCs w:val="24"/>
        </w:rPr>
        <w:t xml:space="preserve"> </w:t>
      </w:r>
      <w:r>
        <w:rPr>
          <w:rFonts w:ascii="Times New Roman" w:hAnsi="Times New Roman"/>
          <w:i/>
          <w:iCs/>
          <w:color w:val="000000"/>
          <w:sz w:val="24"/>
          <w:szCs w:val="24"/>
        </w:rPr>
        <w:t>The magazine of food, farm and resource issues.</w:t>
      </w:r>
      <w:r>
        <w:rPr>
          <w:rFonts w:ascii="Times New Roman" w:hAnsi="Times New Roman"/>
          <w:color w:val="000000"/>
          <w:sz w:val="24"/>
          <w:szCs w:val="24"/>
        </w:rPr>
        <w:t xml:space="preserve"> 2008;</w:t>
      </w:r>
      <w:r>
        <w:rPr>
          <w:rFonts w:ascii="Times New Roman" w:hAnsi="Times New Roman"/>
          <w:i/>
          <w:iCs/>
          <w:color w:val="000000"/>
          <w:sz w:val="24"/>
          <w:szCs w:val="24"/>
        </w:rPr>
        <w:t xml:space="preserve"> </w:t>
      </w:r>
      <w:r>
        <w:rPr>
          <w:rFonts w:ascii="Times New Roman" w:hAnsi="Times New Roman"/>
          <w:color w:val="000000"/>
          <w:sz w:val="24"/>
          <w:szCs w:val="24"/>
        </w:rPr>
        <w:t>23(1): 12-14.</w:t>
      </w:r>
    </w:p>
    <w:p>
      <w:pPr>
        <w:widowControl w:val="0"/>
        <w:overflowPunct w:val="0"/>
        <w:autoSpaceDE w:val="0"/>
        <w:autoSpaceDN w:val="0"/>
        <w:adjustRightInd w:val="0"/>
        <w:spacing w:after="0" w:line="240" w:lineRule="auto"/>
        <w:ind w:left="785" w:right="20" w:hangingChars="327" w:hanging="785"/>
        <w:jc w:val="both"/>
        <w:rPr>
          <w:rFonts w:ascii="Times New Roman" w:hAnsi="Times New Roman"/>
          <w:color w:val="000000"/>
          <w:sz w:val="24"/>
          <w:szCs w:val="24"/>
        </w:rPr>
      </w:pPr>
    </w:p>
    <w:p>
      <w:pPr>
        <w:autoSpaceDE w:val="0"/>
        <w:autoSpaceDN w:val="0"/>
        <w:adjustRightInd w:val="0"/>
        <w:spacing w:after="0" w:line="240" w:lineRule="auto"/>
        <w:ind w:left="785" w:hangingChars="327" w:hanging="785"/>
        <w:mirrorIndents/>
        <w:jc w:val="both"/>
        <w:rPr>
          <w:rFonts w:ascii="Times New Roman" w:hAnsi="Times New Roman"/>
          <w:color w:val="000000"/>
          <w:sz w:val="24"/>
          <w:szCs w:val="24"/>
        </w:rPr>
      </w:pPr>
      <w:proofErr w:type="spellStart"/>
      <w:r>
        <w:rPr>
          <w:rFonts w:ascii="Times New Roman" w:hAnsi="Times New Roman"/>
          <w:bCs/>
          <w:color w:val="000000"/>
          <w:sz w:val="24"/>
          <w:szCs w:val="24"/>
        </w:rPr>
        <w:t>Adgolign</w:t>
      </w:r>
      <w:proofErr w:type="spellEnd"/>
      <w:r>
        <w:rPr>
          <w:rFonts w:ascii="Times New Roman" w:hAnsi="Times New Roman"/>
          <w:bCs/>
          <w:color w:val="000000"/>
          <w:sz w:val="24"/>
          <w:szCs w:val="24"/>
        </w:rPr>
        <w:t xml:space="preserve"> TB, Srinivasa Rao, GVR and </w:t>
      </w:r>
      <w:proofErr w:type="spellStart"/>
      <w:r>
        <w:rPr>
          <w:rFonts w:ascii="Times New Roman" w:hAnsi="Times New Roman"/>
          <w:bCs/>
          <w:color w:val="000000"/>
          <w:sz w:val="24"/>
          <w:szCs w:val="24"/>
        </w:rPr>
        <w:t>Abbulu</w:t>
      </w:r>
      <w:proofErr w:type="spellEnd"/>
      <w:r>
        <w:rPr>
          <w:rFonts w:ascii="Times New Roman" w:hAnsi="Times New Roman"/>
          <w:bCs/>
          <w:color w:val="000000"/>
          <w:sz w:val="24"/>
          <w:szCs w:val="24"/>
        </w:rPr>
        <w:t xml:space="preserve"> Y. </w:t>
      </w:r>
      <w:r>
        <w:rPr>
          <w:rFonts w:ascii="Times New Roman" w:hAnsi="Times New Roman"/>
          <w:color w:val="000000"/>
          <w:sz w:val="24"/>
          <w:szCs w:val="24"/>
        </w:rPr>
        <w:t xml:space="preserve">WEAP </w:t>
      </w:r>
      <w:proofErr w:type="spellStart"/>
      <w:r>
        <w:rPr>
          <w:rFonts w:ascii="Times New Roman" w:hAnsi="Times New Roman"/>
          <w:color w:val="000000"/>
          <w:sz w:val="24"/>
          <w:szCs w:val="24"/>
        </w:rPr>
        <w:t>modeling</w:t>
      </w:r>
      <w:proofErr w:type="spellEnd"/>
      <w:r>
        <w:rPr>
          <w:rFonts w:ascii="Times New Roman" w:hAnsi="Times New Roman"/>
          <w:color w:val="000000"/>
          <w:sz w:val="24"/>
          <w:szCs w:val="24"/>
        </w:rPr>
        <w:t xml:space="preserve"> of surface water resources allocation in </w:t>
      </w:r>
      <w:proofErr w:type="spellStart"/>
      <w:r>
        <w:rPr>
          <w:rFonts w:ascii="Times New Roman" w:hAnsi="Times New Roman"/>
          <w:color w:val="000000"/>
          <w:sz w:val="24"/>
          <w:szCs w:val="24"/>
        </w:rPr>
        <w:t>Didessa</w:t>
      </w:r>
      <w:proofErr w:type="spellEnd"/>
      <w:r>
        <w:rPr>
          <w:rFonts w:ascii="Times New Roman" w:hAnsi="Times New Roman"/>
          <w:color w:val="000000"/>
          <w:sz w:val="24"/>
          <w:szCs w:val="24"/>
        </w:rPr>
        <w:t xml:space="preserve"> Sub-Basin. </w:t>
      </w:r>
      <w:r>
        <w:rPr>
          <w:rFonts w:ascii="Times New Roman" w:hAnsi="Times New Roman"/>
          <w:i/>
          <w:color w:val="000000"/>
          <w:sz w:val="24"/>
          <w:szCs w:val="24"/>
        </w:rPr>
        <w:t>Sustainable Water Resources Management.</w:t>
      </w:r>
      <w:r>
        <w:rPr>
          <w:rFonts w:ascii="Times New Roman" w:hAnsi="Times New Roman"/>
          <w:color w:val="000000"/>
          <w:sz w:val="24"/>
          <w:szCs w:val="24"/>
        </w:rPr>
        <w:t xml:space="preserve"> West Ethiopia</w:t>
      </w:r>
      <w:r>
        <w:rPr>
          <w:rFonts w:ascii="Times New Roman" w:hAnsi="Times New Roman"/>
          <w:i/>
          <w:color w:val="000000"/>
          <w:sz w:val="24"/>
          <w:szCs w:val="24"/>
        </w:rPr>
        <w:t>.</w:t>
      </w:r>
      <w:r>
        <w:rPr>
          <w:rFonts w:ascii="Times New Roman" w:hAnsi="Times New Roman"/>
          <w:color w:val="000000"/>
          <w:sz w:val="24"/>
          <w:szCs w:val="24"/>
        </w:rPr>
        <w:t xml:space="preserve"> 2016; 2: 55–70.</w:t>
      </w:r>
    </w:p>
    <w:p>
      <w:pPr>
        <w:autoSpaceDE w:val="0"/>
        <w:autoSpaceDN w:val="0"/>
        <w:adjustRightInd w:val="0"/>
        <w:spacing w:after="0" w:line="240" w:lineRule="auto"/>
        <w:ind w:left="785" w:hangingChars="327" w:hanging="785"/>
        <w:mirrorIndents/>
        <w:jc w:val="both"/>
        <w:rPr>
          <w:rFonts w:ascii="Times New Roman" w:hAnsi="Times New Roman"/>
          <w:color w:val="000000"/>
          <w:sz w:val="24"/>
          <w:szCs w:val="24"/>
        </w:rPr>
      </w:pPr>
    </w:p>
    <w:p>
      <w:pPr>
        <w:autoSpaceDE w:val="0"/>
        <w:autoSpaceDN w:val="0"/>
        <w:adjustRightInd w:val="0"/>
        <w:spacing w:after="0" w:line="240" w:lineRule="auto"/>
        <w:ind w:left="785" w:hangingChars="327" w:hanging="785"/>
        <w:mirrorIndents/>
        <w:jc w:val="both"/>
        <w:rPr>
          <w:rFonts w:ascii="Times New Roman" w:hAnsi="Times New Roman"/>
          <w:color w:val="000000"/>
          <w:sz w:val="24"/>
          <w:szCs w:val="24"/>
        </w:rPr>
      </w:pPr>
      <w:r>
        <w:rPr>
          <w:rFonts w:ascii="Times New Roman" w:hAnsi="Times New Roman"/>
          <w:color w:val="000000"/>
          <w:sz w:val="24"/>
          <w:szCs w:val="24"/>
        </w:rPr>
        <w:t xml:space="preserve">Al-Zahrani KH and </w:t>
      </w:r>
      <w:proofErr w:type="spellStart"/>
      <w:r>
        <w:rPr>
          <w:rFonts w:ascii="Times New Roman" w:hAnsi="Times New Roman"/>
          <w:color w:val="000000"/>
          <w:sz w:val="24"/>
          <w:szCs w:val="24"/>
        </w:rPr>
        <w:t>Baig</w:t>
      </w:r>
      <w:proofErr w:type="spellEnd"/>
      <w:r>
        <w:rPr>
          <w:rFonts w:ascii="Times New Roman" w:hAnsi="Times New Roman"/>
          <w:color w:val="000000"/>
          <w:sz w:val="24"/>
          <w:szCs w:val="24"/>
        </w:rPr>
        <w:t xml:space="preserve"> MB. Water in the kingdom of Saudi Arabia: Sustainable management options. </w:t>
      </w:r>
      <w:r>
        <w:rPr>
          <w:rFonts w:ascii="Times New Roman" w:hAnsi="Times New Roman"/>
          <w:i/>
          <w:color w:val="000000"/>
          <w:sz w:val="24"/>
          <w:szCs w:val="24"/>
        </w:rPr>
        <w:t>The Journal of Animal and Plant Sciences</w:t>
      </w:r>
      <w:r>
        <w:rPr>
          <w:rFonts w:ascii="Times New Roman" w:hAnsi="Times New Roman"/>
          <w:color w:val="000000"/>
          <w:sz w:val="24"/>
          <w:szCs w:val="24"/>
        </w:rPr>
        <w:t>. 2011; 21(3): 601-604.</w:t>
      </w:r>
    </w:p>
    <w:p>
      <w:pPr>
        <w:widowControl w:val="0"/>
        <w:overflowPunct w:val="0"/>
        <w:autoSpaceDE w:val="0"/>
        <w:autoSpaceDN w:val="0"/>
        <w:adjustRightInd w:val="0"/>
        <w:spacing w:after="0" w:line="240" w:lineRule="auto"/>
        <w:ind w:right="20"/>
        <w:jc w:val="both"/>
        <w:rPr>
          <w:rFonts w:ascii="Times New Roman" w:hAnsi="Times New Roman"/>
          <w:color w:val="000000"/>
          <w:sz w:val="24"/>
          <w:szCs w:val="24"/>
        </w:rPr>
      </w:pPr>
    </w:p>
    <w:p>
      <w:pPr>
        <w:spacing w:line="240" w:lineRule="auto"/>
        <w:ind w:left="785" w:hangingChars="327" w:hanging="785"/>
        <w:mirrorIndents/>
        <w:jc w:val="both"/>
        <w:rPr>
          <w:rFonts w:ascii="Times New Roman" w:hAnsi="Times New Roman"/>
          <w:color w:val="000000"/>
          <w:sz w:val="24"/>
          <w:szCs w:val="36"/>
        </w:rPr>
      </w:pPr>
      <w:r>
        <w:rPr>
          <w:rFonts w:ascii="Times New Roman" w:hAnsi="Times New Roman"/>
          <w:color w:val="000000"/>
          <w:sz w:val="24"/>
          <w:szCs w:val="36"/>
        </w:rPr>
        <w:t>American Public Health Association (APHA). Standards methods for examination of water and waste water, 20</w:t>
      </w:r>
      <w:r>
        <w:rPr>
          <w:rFonts w:ascii="Times New Roman" w:hAnsi="Times New Roman"/>
          <w:color w:val="000000"/>
          <w:sz w:val="24"/>
          <w:szCs w:val="36"/>
          <w:vertAlign w:val="superscript"/>
        </w:rPr>
        <w:t>th</w:t>
      </w:r>
      <w:r>
        <w:rPr>
          <w:rFonts w:ascii="Times New Roman" w:hAnsi="Times New Roman"/>
          <w:color w:val="000000"/>
          <w:sz w:val="24"/>
          <w:szCs w:val="36"/>
        </w:rPr>
        <w:t xml:space="preserve"> ed. Washington, DC. 2003.</w:t>
      </w:r>
    </w:p>
    <w:p>
      <w:pPr>
        <w:widowControl w:val="0"/>
        <w:overflowPunct w:val="0"/>
        <w:autoSpaceDE w:val="0"/>
        <w:autoSpaceDN w:val="0"/>
        <w:adjustRightInd w:val="0"/>
        <w:spacing w:after="0" w:line="240" w:lineRule="auto"/>
        <w:ind w:left="785" w:right="20" w:hangingChars="327" w:hanging="785"/>
        <w:jc w:val="both"/>
        <w:rPr>
          <w:rFonts w:ascii="Times New Roman" w:hAnsi="Times New Roman"/>
          <w:color w:val="000000"/>
          <w:sz w:val="24"/>
          <w:szCs w:val="24"/>
        </w:rPr>
      </w:pPr>
      <w:r>
        <w:rPr>
          <w:rFonts w:ascii="Times New Roman" w:hAnsi="Times New Roman"/>
          <w:color w:val="000000"/>
          <w:sz w:val="24"/>
          <w:szCs w:val="24"/>
        </w:rPr>
        <w:t xml:space="preserve">Awan UK, Anwar A, Ahmad W and Hafeez M. A methodology to estimate equity of canal and ground water use at different spatial and temporal scales: A geo informatics approach. </w:t>
      </w:r>
      <w:r>
        <w:rPr>
          <w:rFonts w:ascii="Times New Roman" w:hAnsi="Times New Roman"/>
          <w:i/>
          <w:iCs/>
          <w:color w:val="000000"/>
          <w:sz w:val="24"/>
          <w:szCs w:val="24"/>
        </w:rPr>
        <w:t>Environmental Earth Science</w:t>
      </w:r>
      <w:r>
        <w:rPr>
          <w:rFonts w:ascii="Times New Roman" w:hAnsi="Times New Roman"/>
          <w:color w:val="000000"/>
          <w:sz w:val="24"/>
          <w:szCs w:val="24"/>
        </w:rPr>
        <w:t>. 2016; 75: 409-422.</w:t>
      </w:r>
    </w:p>
    <w:p>
      <w:pPr>
        <w:widowControl w:val="0"/>
        <w:overflowPunct w:val="0"/>
        <w:autoSpaceDE w:val="0"/>
        <w:autoSpaceDN w:val="0"/>
        <w:adjustRightInd w:val="0"/>
        <w:spacing w:after="0" w:line="240" w:lineRule="auto"/>
        <w:ind w:left="785" w:right="20" w:hangingChars="327" w:hanging="785"/>
        <w:jc w:val="both"/>
        <w:rPr>
          <w:rFonts w:ascii="Times New Roman" w:hAnsi="Times New Roman"/>
          <w:color w:val="000000"/>
          <w:sz w:val="24"/>
          <w:szCs w:val="24"/>
        </w:rPr>
      </w:pPr>
    </w:p>
    <w:p>
      <w:pPr>
        <w:pStyle w:val="Default"/>
        <w:ind w:left="785" w:hangingChars="327" w:hanging="785"/>
        <w:jc w:val="both"/>
      </w:pPr>
      <w:r>
        <w:t xml:space="preserve">Bijl </w:t>
      </w:r>
      <w:proofErr w:type="gramStart"/>
      <w:r>
        <w:t xml:space="preserve">DL,  </w:t>
      </w:r>
      <w:proofErr w:type="spellStart"/>
      <w:r>
        <w:t>Bogaart</w:t>
      </w:r>
      <w:proofErr w:type="spellEnd"/>
      <w:proofErr w:type="gramEnd"/>
      <w:r>
        <w:t xml:space="preserve"> PW </w:t>
      </w:r>
      <w:proofErr w:type="spellStart"/>
      <w:r>
        <w:t>Kram</w:t>
      </w:r>
      <w:proofErr w:type="spellEnd"/>
      <w:r>
        <w:t xml:space="preserve"> ,T de Vries, BJM and van Vuuren DP. Long-term water demand for electricity, industry and households. </w:t>
      </w:r>
      <w:r>
        <w:rPr>
          <w:i/>
        </w:rPr>
        <w:t>Environmental Science &amp; Policy</w:t>
      </w:r>
      <w:r>
        <w:t>. 2016; 55: 75–86.</w:t>
      </w:r>
    </w:p>
    <w:p>
      <w:pPr>
        <w:pStyle w:val="Default"/>
        <w:tabs>
          <w:tab w:val="left" w:pos="1134"/>
        </w:tabs>
        <w:ind w:left="785" w:hangingChars="327" w:hanging="785"/>
        <w:jc w:val="both"/>
      </w:pPr>
    </w:p>
    <w:p>
      <w:pPr>
        <w:spacing w:line="240" w:lineRule="auto"/>
        <w:ind w:left="785" w:hangingChars="327" w:hanging="785"/>
        <w:mirrorIndents/>
        <w:jc w:val="both"/>
        <w:rPr>
          <w:rFonts w:ascii="Times New Roman" w:hAnsi="Times New Roman"/>
          <w:color w:val="000000"/>
          <w:sz w:val="24"/>
        </w:rPr>
      </w:pPr>
      <w:r>
        <w:rPr>
          <w:rFonts w:ascii="Times New Roman" w:hAnsi="Times New Roman"/>
          <w:color w:val="000000"/>
          <w:sz w:val="24"/>
        </w:rPr>
        <w:t>Census. Office of the Registrar General &amp; Census Commissioner, India. Ministry of Home Affairs, Government of India 2011.</w:t>
      </w:r>
    </w:p>
    <w:p>
      <w:pPr>
        <w:pStyle w:val="Default"/>
        <w:ind w:left="785" w:hangingChars="327" w:hanging="785"/>
        <w:jc w:val="both"/>
      </w:pPr>
      <w:r>
        <w:t>Chowdhury S and Al-Zahrani M. Characterizing water resources and trends of sector wise water consumptions in Saudi Arabia.</w:t>
      </w:r>
      <w:r>
        <w:rPr>
          <w:rFonts w:ascii="AdvTimes" w:hAnsi="AdvTimes" w:cs="AdvTimes"/>
          <w:sz w:val="16"/>
          <w:szCs w:val="16"/>
        </w:rPr>
        <w:t xml:space="preserve"> </w:t>
      </w:r>
      <w:r>
        <w:rPr>
          <w:i/>
        </w:rPr>
        <w:t>Journal of King Saud University –Engineering Sciences.</w:t>
      </w:r>
      <w:r>
        <w:t xml:space="preserve"> 2015; 27: 68– 82.</w:t>
      </w:r>
    </w:p>
    <w:p>
      <w:pPr>
        <w:pStyle w:val="Default"/>
        <w:ind w:left="785" w:hangingChars="327" w:hanging="785"/>
        <w:jc w:val="both"/>
      </w:pPr>
    </w:p>
    <w:p>
      <w:pPr>
        <w:pStyle w:val="Default"/>
        <w:ind w:left="785" w:hangingChars="327" w:hanging="785"/>
        <w:jc w:val="both"/>
      </w:pPr>
      <w:r>
        <w:t xml:space="preserve">Deepak K, Tiwari MK and Vyas DK. Canal based irrigation scheduling and conjunctive water use planning for optimal cropping pattern- A review. </w:t>
      </w:r>
      <w:r>
        <w:rPr>
          <w:i/>
        </w:rPr>
        <w:t xml:space="preserve">International Journal of Agriculture Sciences. </w:t>
      </w:r>
      <w:r>
        <w:t>20168(58): 3240-3244.</w:t>
      </w:r>
    </w:p>
    <w:p>
      <w:pPr>
        <w:pStyle w:val="Default"/>
        <w:ind w:left="785" w:hangingChars="327" w:hanging="785"/>
        <w:jc w:val="both"/>
      </w:pPr>
    </w:p>
    <w:p>
      <w:pPr>
        <w:spacing w:line="240" w:lineRule="auto"/>
        <w:ind w:left="785" w:hangingChars="327" w:hanging="785"/>
        <w:mirrorIndents/>
        <w:jc w:val="both"/>
        <w:rPr>
          <w:rFonts w:ascii="Times New Roman" w:hAnsi="Times New Roman"/>
          <w:color w:val="000000"/>
          <w:sz w:val="24"/>
          <w:szCs w:val="24"/>
        </w:rPr>
      </w:pPr>
      <w:r>
        <w:rPr>
          <w:rFonts w:ascii="Times New Roman" w:hAnsi="Times New Roman"/>
          <w:color w:val="000000"/>
          <w:sz w:val="24"/>
          <w:szCs w:val="24"/>
        </w:rPr>
        <w:t>Greg M. Water requirement for sheep and cattle. NSW department of primary industries. 2007; 1-4.</w:t>
      </w:r>
    </w:p>
    <w:p>
      <w:pPr>
        <w:spacing w:line="240" w:lineRule="auto"/>
        <w:ind w:left="785" w:hangingChars="327" w:hanging="785"/>
        <w:mirrorIndents/>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Ground Water Yearbook. July, 2014. </w:t>
      </w:r>
      <w:r>
        <w:rPr>
          <w:rFonts w:ascii="Times New Roman" w:eastAsia="Times New Roman" w:hAnsi="Times New Roman"/>
          <w:i/>
          <w:color w:val="000000"/>
          <w:sz w:val="24"/>
          <w:szCs w:val="24"/>
        </w:rPr>
        <w:t>Central Ground Water Board</w:t>
      </w:r>
      <w:r>
        <w:rPr>
          <w:rFonts w:ascii="Times New Roman" w:eastAsia="Times New Roman" w:hAnsi="Times New Roman"/>
          <w:color w:val="000000"/>
          <w:sz w:val="24"/>
          <w:szCs w:val="24"/>
        </w:rPr>
        <w:t xml:space="preserve">, </w:t>
      </w:r>
      <w:hyperlink r:id="rId14" w:history="1">
        <w:r>
          <w:rPr>
            <w:rStyle w:val="Hyperlink"/>
            <w:rFonts w:ascii="Times New Roman" w:eastAsia="Times New Roman" w:hAnsi="Times New Roman"/>
            <w:color w:val="000000"/>
            <w:sz w:val="24"/>
            <w:szCs w:val="24"/>
          </w:rPr>
          <w:t>http://www.cgwb.gov.in/documents/Ground%20Water%20Year%20Book%202013-14.pdf</w:t>
        </w:r>
      </w:hyperlink>
      <w:r>
        <w:rPr>
          <w:rFonts w:ascii="Times New Roman" w:eastAsia="Times New Roman" w:hAnsi="Times New Roman"/>
          <w:color w:val="000000"/>
          <w:sz w:val="24"/>
          <w:szCs w:val="24"/>
        </w:rPr>
        <w:t>.</w:t>
      </w:r>
    </w:p>
    <w:p>
      <w:pPr>
        <w:spacing w:line="240" w:lineRule="auto"/>
        <w:ind w:left="785" w:right="-5" w:hangingChars="327" w:hanging="785"/>
        <w:mirrorIndents/>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Ground water year book Andhra Pradesh, </w:t>
      </w:r>
      <w:r>
        <w:rPr>
          <w:rFonts w:ascii="Times New Roman" w:eastAsia="Times New Roman" w:hAnsi="Times New Roman"/>
          <w:i/>
          <w:color w:val="000000"/>
          <w:sz w:val="24"/>
          <w:szCs w:val="24"/>
        </w:rPr>
        <w:t>Central Ground Water board.</w:t>
      </w:r>
      <w:r>
        <w:rPr>
          <w:rFonts w:ascii="Times New Roman" w:eastAsia="Times New Roman" w:hAnsi="Times New Roman"/>
          <w:color w:val="000000"/>
          <w:sz w:val="24"/>
          <w:szCs w:val="24"/>
        </w:rPr>
        <w:t xml:space="preserve"> Southern region, Hyderabad. 2016; 19-20.</w:t>
      </w:r>
    </w:p>
    <w:p>
      <w:pPr>
        <w:pStyle w:val="Default"/>
        <w:ind w:left="785" w:hangingChars="327" w:hanging="785"/>
        <w:jc w:val="both"/>
        <w:rPr>
          <w:rFonts w:eastAsia="Times New Roman"/>
        </w:rPr>
      </w:pPr>
      <w:r>
        <w:rPr>
          <w:rFonts w:eastAsia="Times New Roman"/>
        </w:rPr>
        <w:t xml:space="preserve">Guo Y </w:t>
      </w:r>
      <w:proofErr w:type="gramStart"/>
      <w:r>
        <w:rPr>
          <w:rFonts w:eastAsia="Times New Roman"/>
        </w:rPr>
        <w:t>and  Shen</w:t>
      </w:r>
      <w:proofErr w:type="gramEnd"/>
      <w:r>
        <w:rPr>
          <w:rFonts w:eastAsia="Times New Roman"/>
        </w:rPr>
        <w:t xml:space="preserve">, Y Agricultural water supply/ demand changes under projected future climate change in the arid region of </w:t>
      </w:r>
      <w:proofErr w:type="spellStart"/>
      <w:r>
        <w:rPr>
          <w:rFonts w:eastAsia="Times New Roman"/>
        </w:rPr>
        <w:t>northwestern</w:t>
      </w:r>
      <w:proofErr w:type="spellEnd"/>
      <w:r>
        <w:rPr>
          <w:rFonts w:eastAsia="Times New Roman"/>
        </w:rPr>
        <w:t xml:space="preserve"> China. </w:t>
      </w:r>
      <w:r>
        <w:rPr>
          <w:rFonts w:eastAsia="Times New Roman"/>
          <w:i/>
        </w:rPr>
        <w:t>Journal of Hydrology</w:t>
      </w:r>
      <w:r>
        <w:rPr>
          <w:rFonts w:eastAsia="Times New Roman"/>
        </w:rPr>
        <w:t>. 2016; 540: 257-273.</w:t>
      </w:r>
    </w:p>
    <w:p>
      <w:pPr>
        <w:spacing w:line="240" w:lineRule="auto"/>
        <w:ind w:left="785" w:hangingChars="327" w:hanging="785"/>
        <w:mirrorIndents/>
        <w:jc w:val="both"/>
        <w:rPr>
          <w:rFonts w:ascii="Times New Roman" w:hAnsi="Times New Roman"/>
          <w:color w:val="000000"/>
          <w:sz w:val="24"/>
          <w:szCs w:val="24"/>
        </w:rPr>
      </w:pPr>
      <w:r>
        <w:rPr>
          <w:rFonts w:ascii="Times New Roman" w:hAnsi="Times New Roman"/>
          <w:color w:val="000000"/>
          <w:sz w:val="24"/>
          <w:szCs w:val="24"/>
        </w:rPr>
        <w:t xml:space="preserve">Joseph N, Ryu D, </w:t>
      </w:r>
      <w:proofErr w:type="spellStart"/>
      <w:r>
        <w:rPr>
          <w:rFonts w:ascii="Times New Roman" w:hAnsi="Times New Roman"/>
          <w:color w:val="000000"/>
          <w:sz w:val="24"/>
          <w:szCs w:val="24"/>
        </w:rPr>
        <w:t>Malano</w:t>
      </w:r>
      <w:proofErr w:type="spellEnd"/>
      <w:r>
        <w:rPr>
          <w:rFonts w:ascii="Times New Roman" w:hAnsi="Times New Roman"/>
          <w:color w:val="000000"/>
          <w:sz w:val="24"/>
          <w:szCs w:val="24"/>
        </w:rPr>
        <w:t xml:space="preserve"> H, George B and Sudheer KP.</w:t>
      </w:r>
      <w:r>
        <w:rPr>
          <w:color w:val="000000"/>
        </w:rPr>
        <w:t xml:space="preserve"> </w:t>
      </w:r>
      <w:r>
        <w:rPr>
          <w:rFonts w:ascii="Times New Roman" w:hAnsi="Times New Roman"/>
          <w:color w:val="000000"/>
          <w:sz w:val="24"/>
          <w:szCs w:val="24"/>
        </w:rPr>
        <w:t xml:space="preserve">Investigation of sustainable national water resources management of India in a changing climate. </w:t>
      </w:r>
      <w:r>
        <w:rPr>
          <w:rFonts w:ascii="Times New Roman" w:hAnsi="Times New Roman"/>
          <w:i/>
          <w:color w:val="000000"/>
          <w:sz w:val="24"/>
          <w:szCs w:val="24"/>
        </w:rPr>
        <w:t>International Congress on Modelling and Simulation.</w:t>
      </w:r>
      <w:r>
        <w:rPr>
          <w:color w:val="000000"/>
        </w:rPr>
        <w:t xml:space="preserve"> </w:t>
      </w:r>
      <w:r>
        <w:rPr>
          <w:rFonts w:ascii="Times New Roman" w:hAnsi="Times New Roman"/>
          <w:color w:val="000000"/>
          <w:sz w:val="24"/>
          <w:szCs w:val="24"/>
        </w:rPr>
        <w:t>2017; 1759-</w:t>
      </w:r>
      <w:r>
        <w:rPr>
          <w:color w:val="000000"/>
        </w:rPr>
        <w:t xml:space="preserve"> </w:t>
      </w:r>
      <w:r>
        <w:rPr>
          <w:rFonts w:ascii="Times New Roman" w:hAnsi="Times New Roman"/>
          <w:color w:val="000000"/>
          <w:sz w:val="24"/>
          <w:szCs w:val="24"/>
        </w:rPr>
        <w:t>1765.</w:t>
      </w:r>
    </w:p>
    <w:p>
      <w:pPr>
        <w:pStyle w:val="Default"/>
        <w:ind w:left="785" w:hangingChars="327" w:hanging="785"/>
        <w:jc w:val="both"/>
      </w:pPr>
      <w:r>
        <w:t xml:space="preserve">Khandelwal, SS and Dhiman SD. Irrigation water requirements of different crops in </w:t>
      </w:r>
      <w:proofErr w:type="spellStart"/>
      <w:r>
        <w:t>Limbasi</w:t>
      </w:r>
      <w:proofErr w:type="spellEnd"/>
      <w:r>
        <w:t xml:space="preserve"> branch canal command area of Gujarat. </w:t>
      </w:r>
      <w:r>
        <w:rPr>
          <w:i/>
          <w:iCs/>
        </w:rPr>
        <w:t>Journal of Agrometeorology.</w:t>
      </w:r>
      <w:r>
        <w:t xml:space="preserve"> 2015;</w:t>
      </w:r>
      <w:r>
        <w:rPr>
          <w:i/>
          <w:iCs/>
        </w:rPr>
        <w:t xml:space="preserve"> </w:t>
      </w:r>
      <w:r>
        <w:t>17(1): 114-117.</w:t>
      </w:r>
    </w:p>
    <w:p>
      <w:pPr>
        <w:pStyle w:val="Default"/>
        <w:ind w:left="785" w:hangingChars="327" w:hanging="785"/>
        <w:jc w:val="both"/>
      </w:pPr>
    </w:p>
    <w:p>
      <w:pPr>
        <w:autoSpaceDE w:val="0"/>
        <w:autoSpaceDN w:val="0"/>
        <w:adjustRightInd w:val="0"/>
        <w:spacing w:after="0" w:line="240" w:lineRule="auto"/>
        <w:ind w:left="719" w:hanging="719"/>
        <w:mirrorIndents/>
        <w:jc w:val="both"/>
        <w:rPr>
          <w:rFonts w:ascii="Times New Roman" w:hAnsi="Times New Roman"/>
          <w:iCs/>
          <w:color w:val="000000"/>
          <w:sz w:val="24"/>
          <w:szCs w:val="24"/>
        </w:rPr>
      </w:pPr>
      <w:proofErr w:type="spellStart"/>
      <w:r>
        <w:rPr>
          <w:rFonts w:ascii="Times New Roman" w:hAnsi="Times New Roman"/>
          <w:color w:val="000000"/>
          <w:sz w:val="24"/>
          <w:szCs w:val="24"/>
        </w:rPr>
        <w:t>Khare</w:t>
      </w:r>
      <w:proofErr w:type="spellEnd"/>
      <w:r>
        <w:rPr>
          <w:rFonts w:ascii="Times New Roman" w:hAnsi="Times New Roman"/>
          <w:color w:val="000000"/>
          <w:sz w:val="24"/>
          <w:szCs w:val="24"/>
        </w:rPr>
        <w:t xml:space="preserve"> D, </w:t>
      </w:r>
      <w:proofErr w:type="spellStart"/>
      <w:r>
        <w:rPr>
          <w:rFonts w:ascii="Times New Roman" w:hAnsi="Times New Roman"/>
          <w:color w:val="000000"/>
          <w:sz w:val="24"/>
          <w:szCs w:val="24"/>
        </w:rPr>
        <w:t>Jat</w:t>
      </w:r>
      <w:proofErr w:type="spellEnd"/>
      <w:r>
        <w:rPr>
          <w:rFonts w:ascii="Times New Roman" w:hAnsi="Times New Roman"/>
          <w:color w:val="000000"/>
          <w:sz w:val="24"/>
          <w:szCs w:val="24"/>
        </w:rPr>
        <w:t xml:space="preserve"> MK, Deva Sunder J. Assessment of water resources allocation options: conjunctive use planning in a link canal command. </w:t>
      </w:r>
      <w:r>
        <w:rPr>
          <w:rFonts w:ascii="Times New Roman" w:hAnsi="Times New Roman"/>
          <w:i/>
          <w:iCs/>
          <w:color w:val="000000"/>
          <w:sz w:val="24"/>
          <w:szCs w:val="24"/>
        </w:rPr>
        <w:t xml:space="preserve">Resources, Conservation and Recycling. </w:t>
      </w:r>
      <w:r>
        <w:rPr>
          <w:rFonts w:ascii="Times New Roman" w:hAnsi="Times New Roman"/>
          <w:color w:val="000000"/>
          <w:sz w:val="24"/>
          <w:szCs w:val="24"/>
        </w:rPr>
        <w:t xml:space="preserve">2007; </w:t>
      </w:r>
      <w:r>
        <w:rPr>
          <w:rFonts w:ascii="Times New Roman" w:hAnsi="Times New Roman"/>
          <w:i/>
          <w:iCs/>
          <w:color w:val="000000"/>
          <w:sz w:val="24"/>
          <w:szCs w:val="24"/>
        </w:rPr>
        <w:t xml:space="preserve">5: </w:t>
      </w:r>
      <w:r>
        <w:rPr>
          <w:rFonts w:ascii="Times New Roman" w:hAnsi="Times New Roman"/>
          <w:iCs/>
          <w:color w:val="000000"/>
          <w:sz w:val="24"/>
          <w:szCs w:val="24"/>
        </w:rPr>
        <w:t>487–506.</w:t>
      </w:r>
    </w:p>
    <w:p>
      <w:pPr>
        <w:autoSpaceDE w:val="0"/>
        <w:autoSpaceDN w:val="0"/>
        <w:adjustRightInd w:val="0"/>
        <w:spacing w:after="0" w:line="240" w:lineRule="auto"/>
        <w:ind w:left="719" w:hanging="719"/>
        <w:mirrorIndents/>
        <w:jc w:val="both"/>
        <w:rPr>
          <w:rFonts w:ascii="Times New Roman" w:hAnsi="Times New Roman"/>
          <w:iCs/>
          <w:color w:val="000000"/>
          <w:sz w:val="24"/>
          <w:szCs w:val="24"/>
        </w:rPr>
      </w:pPr>
    </w:p>
    <w:p>
      <w:pPr>
        <w:spacing w:line="240" w:lineRule="auto"/>
        <w:ind w:left="785" w:hangingChars="327" w:hanging="785"/>
        <w:jc w:val="both"/>
        <w:rPr>
          <w:rFonts w:ascii="Times New Roman" w:hAnsi="Times New Roman"/>
          <w:color w:val="000000"/>
          <w:sz w:val="24"/>
          <w:szCs w:val="24"/>
        </w:rPr>
      </w:pPr>
      <w:proofErr w:type="spellStart"/>
      <w:r>
        <w:rPr>
          <w:rFonts w:ascii="Times New Roman" w:hAnsi="Times New Roman"/>
          <w:color w:val="000000"/>
          <w:sz w:val="24"/>
          <w:szCs w:val="24"/>
        </w:rPr>
        <w:t>Kiniouar</w:t>
      </w:r>
      <w:proofErr w:type="spellEnd"/>
      <w:r>
        <w:rPr>
          <w:rFonts w:ascii="Times New Roman" w:hAnsi="Times New Roman"/>
          <w:color w:val="000000"/>
          <w:sz w:val="24"/>
          <w:szCs w:val="24"/>
        </w:rPr>
        <w:t xml:space="preserve"> H, Hani A and </w:t>
      </w:r>
      <w:proofErr w:type="spellStart"/>
      <w:r>
        <w:rPr>
          <w:rFonts w:ascii="Times New Roman" w:hAnsi="Times New Roman"/>
          <w:color w:val="000000"/>
          <w:sz w:val="24"/>
          <w:szCs w:val="24"/>
        </w:rPr>
        <w:t>Kapelan</w:t>
      </w:r>
      <w:proofErr w:type="spellEnd"/>
      <w:r>
        <w:rPr>
          <w:rFonts w:ascii="Times New Roman" w:hAnsi="Times New Roman"/>
          <w:color w:val="000000"/>
          <w:sz w:val="24"/>
          <w:szCs w:val="24"/>
        </w:rPr>
        <w:t xml:space="preserve"> Z. Water demand assessment of the upper semi-arid sub-catchment of a Mediterranean basin. </w:t>
      </w:r>
      <w:r>
        <w:rPr>
          <w:rFonts w:ascii="Times New Roman" w:hAnsi="Times New Roman"/>
          <w:i/>
          <w:iCs/>
          <w:color w:val="000000"/>
          <w:sz w:val="24"/>
          <w:szCs w:val="24"/>
        </w:rPr>
        <w:t>Energy Procedia.</w:t>
      </w:r>
      <w:r>
        <w:rPr>
          <w:rFonts w:ascii="Times New Roman" w:hAnsi="Times New Roman"/>
          <w:color w:val="000000"/>
          <w:sz w:val="24"/>
          <w:szCs w:val="24"/>
        </w:rPr>
        <w:t xml:space="preserve"> 2017;</w:t>
      </w:r>
      <w:r>
        <w:rPr>
          <w:rFonts w:ascii="Times New Roman" w:hAnsi="Times New Roman"/>
          <w:i/>
          <w:iCs/>
          <w:color w:val="000000"/>
          <w:sz w:val="24"/>
          <w:szCs w:val="24"/>
        </w:rPr>
        <w:t xml:space="preserve"> </w:t>
      </w:r>
      <w:r>
        <w:rPr>
          <w:rFonts w:ascii="Times New Roman" w:hAnsi="Times New Roman"/>
          <w:color w:val="000000"/>
          <w:sz w:val="24"/>
          <w:szCs w:val="24"/>
        </w:rPr>
        <w:t>119: 870–882.</w:t>
      </w:r>
    </w:p>
    <w:p>
      <w:pPr>
        <w:spacing w:line="240" w:lineRule="auto"/>
        <w:ind w:left="785" w:hangingChars="327" w:hanging="785"/>
        <w:mirrorIndents/>
        <w:jc w:val="both"/>
        <w:rPr>
          <w:rFonts w:ascii="Times New Roman" w:hAnsi="Times New Roman"/>
          <w:color w:val="000000"/>
          <w:sz w:val="24"/>
        </w:rPr>
      </w:pPr>
      <w:r>
        <w:rPr>
          <w:rFonts w:ascii="Times New Roman" w:hAnsi="Times New Roman"/>
          <w:color w:val="000000"/>
          <w:sz w:val="24"/>
        </w:rPr>
        <w:t>Land use statistics. Directorate of Economics and Statistics, Ministry of Agriculture and Farmers Welfare, Govt. of India 2013-14.</w:t>
      </w:r>
    </w:p>
    <w:p>
      <w:pPr>
        <w:pStyle w:val="Default"/>
        <w:ind w:left="719" w:hanging="719"/>
        <w:jc w:val="both"/>
      </w:pPr>
      <w:r>
        <w:t xml:space="preserve">Li Z, Deng X, Wu F and Hasan SS. Scenario analysis for water resources in response to land use change in the middle and upper reaches of the </w:t>
      </w:r>
      <w:proofErr w:type="spellStart"/>
      <w:r>
        <w:t>Heihe</w:t>
      </w:r>
      <w:proofErr w:type="spellEnd"/>
      <w:r>
        <w:t xml:space="preserve"> river basin. </w:t>
      </w:r>
      <w:r>
        <w:rPr>
          <w:i/>
        </w:rPr>
        <w:t xml:space="preserve">Sustainability. </w:t>
      </w:r>
      <w:r>
        <w:t>2015;</w:t>
      </w:r>
      <w:r>
        <w:rPr>
          <w:i/>
        </w:rPr>
        <w:t xml:space="preserve"> </w:t>
      </w:r>
      <w:r>
        <w:t>7: 3086-3108.</w:t>
      </w:r>
    </w:p>
    <w:p>
      <w:pPr>
        <w:spacing w:line="240" w:lineRule="auto"/>
        <w:ind w:left="785" w:hangingChars="327" w:hanging="785"/>
        <w:mirrorIndents/>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Mani A, Tsai FTC, Kao </w:t>
      </w:r>
      <w:proofErr w:type="spellStart"/>
      <w:r>
        <w:rPr>
          <w:rFonts w:ascii="Times New Roman" w:eastAsia="Times New Roman" w:hAnsi="Times New Roman"/>
          <w:color w:val="000000"/>
          <w:sz w:val="24"/>
          <w:szCs w:val="24"/>
        </w:rPr>
        <w:t>Sh</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Naz</w:t>
      </w:r>
      <w:proofErr w:type="spellEnd"/>
      <w:r>
        <w:rPr>
          <w:rFonts w:ascii="Times New Roman" w:eastAsia="Times New Roman" w:hAnsi="Times New Roman"/>
          <w:color w:val="000000"/>
          <w:sz w:val="24"/>
          <w:szCs w:val="24"/>
        </w:rPr>
        <w:t xml:space="preserve"> BS, Ashfaq M and Rastogi D. Conjunctive management of surface and groundwater resources under projected future climate change scenarios. </w:t>
      </w:r>
      <w:r>
        <w:rPr>
          <w:rFonts w:ascii="Times New Roman" w:eastAsia="Times New Roman" w:hAnsi="Times New Roman"/>
          <w:i/>
          <w:color w:val="000000"/>
          <w:sz w:val="24"/>
          <w:szCs w:val="24"/>
        </w:rPr>
        <w:t>Journal of Hydrology</w:t>
      </w:r>
      <w:r>
        <w:rPr>
          <w:rFonts w:ascii="Times New Roman" w:eastAsia="Times New Roman" w:hAnsi="Times New Roman"/>
          <w:color w:val="000000"/>
          <w:sz w:val="24"/>
          <w:szCs w:val="24"/>
        </w:rPr>
        <w:t>. 2016; 540: 397-411.</w:t>
      </w:r>
    </w:p>
    <w:p>
      <w:pPr>
        <w:widowControl w:val="0"/>
        <w:overflowPunct w:val="0"/>
        <w:autoSpaceDE w:val="0"/>
        <w:autoSpaceDN w:val="0"/>
        <w:adjustRightInd w:val="0"/>
        <w:spacing w:after="0" w:line="240" w:lineRule="auto"/>
        <w:ind w:left="785" w:right="20" w:hangingChars="327" w:hanging="785"/>
        <w:jc w:val="both"/>
        <w:rPr>
          <w:rFonts w:ascii="Times New Roman" w:hAnsi="Times New Roman"/>
          <w:color w:val="000000"/>
          <w:sz w:val="24"/>
          <w:szCs w:val="24"/>
        </w:rPr>
      </w:pPr>
      <w:proofErr w:type="spellStart"/>
      <w:r>
        <w:rPr>
          <w:rFonts w:ascii="Times New Roman" w:hAnsi="Times New Roman"/>
          <w:color w:val="000000"/>
          <w:sz w:val="24"/>
          <w:szCs w:val="24"/>
        </w:rPr>
        <w:t>Masud</w:t>
      </w:r>
      <w:proofErr w:type="spellEnd"/>
      <w:r>
        <w:rPr>
          <w:rFonts w:ascii="Times New Roman" w:hAnsi="Times New Roman"/>
          <w:color w:val="000000"/>
          <w:sz w:val="24"/>
          <w:szCs w:val="24"/>
        </w:rPr>
        <w:t xml:space="preserve"> A Md, </w:t>
      </w:r>
      <w:proofErr w:type="spellStart"/>
      <w:r>
        <w:rPr>
          <w:rFonts w:ascii="Times New Roman" w:hAnsi="Times New Roman"/>
          <w:color w:val="000000"/>
          <w:sz w:val="24"/>
          <w:szCs w:val="24"/>
        </w:rPr>
        <w:t>Ataur</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RMd</w:t>
      </w:r>
      <w:proofErr w:type="spellEnd"/>
      <w:r>
        <w:rPr>
          <w:rFonts w:ascii="Times New Roman" w:hAnsi="Times New Roman"/>
          <w:color w:val="000000"/>
          <w:sz w:val="24"/>
          <w:szCs w:val="24"/>
        </w:rPr>
        <w:t xml:space="preserve"> and </w:t>
      </w:r>
      <w:proofErr w:type="spellStart"/>
      <w:r>
        <w:rPr>
          <w:rFonts w:ascii="Times New Roman" w:hAnsi="Times New Roman"/>
          <w:color w:val="000000"/>
          <w:sz w:val="24"/>
          <w:szCs w:val="24"/>
        </w:rPr>
        <w:t>Shahabul</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AMd</w:t>
      </w:r>
      <w:proofErr w:type="spellEnd"/>
      <w:r>
        <w:rPr>
          <w:rFonts w:ascii="Times New Roman" w:hAnsi="Times New Roman"/>
          <w:color w:val="000000"/>
          <w:sz w:val="24"/>
          <w:szCs w:val="24"/>
        </w:rPr>
        <w:t xml:space="preserve">. An investigation of national water resources database, Bangladesh. </w:t>
      </w:r>
      <w:r>
        <w:rPr>
          <w:rFonts w:ascii="Times New Roman" w:hAnsi="Times New Roman"/>
          <w:i/>
          <w:iCs/>
          <w:color w:val="000000"/>
          <w:sz w:val="24"/>
          <w:szCs w:val="24"/>
        </w:rPr>
        <w:t>Asian Journal of Applied Science</w:t>
      </w:r>
      <w:r>
        <w:rPr>
          <w:rFonts w:ascii="Times New Roman" w:hAnsi="Times New Roman"/>
          <w:color w:val="000000"/>
          <w:sz w:val="24"/>
          <w:szCs w:val="24"/>
        </w:rPr>
        <w:t xml:space="preserve"> </w:t>
      </w:r>
      <w:r>
        <w:rPr>
          <w:rFonts w:ascii="Times New Roman" w:hAnsi="Times New Roman"/>
          <w:i/>
          <w:iCs/>
          <w:color w:val="000000"/>
          <w:sz w:val="24"/>
          <w:szCs w:val="24"/>
        </w:rPr>
        <w:t>and Engineering</w:t>
      </w:r>
      <w:r>
        <w:rPr>
          <w:rFonts w:ascii="Times New Roman" w:hAnsi="Times New Roman"/>
          <w:color w:val="000000"/>
          <w:sz w:val="24"/>
          <w:szCs w:val="24"/>
        </w:rPr>
        <w:t>. 2014; 3(2): 129-144.</w:t>
      </w:r>
    </w:p>
    <w:p>
      <w:pPr>
        <w:spacing w:line="240" w:lineRule="auto"/>
        <w:ind w:left="785" w:hangingChars="327" w:hanging="785"/>
        <w:mirrorIndents/>
        <w:jc w:val="both"/>
        <w:rPr>
          <w:rFonts w:ascii="Times New Roman" w:hAnsi="Times New Roman"/>
          <w:color w:val="000000"/>
          <w:sz w:val="24"/>
          <w:szCs w:val="24"/>
        </w:rPr>
      </w:pPr>
      <w:r>
        <w:rPr>
          <w:rFonts w:ascii="Times New Roman" w:hAnsi="Times New Roman"/>
          <w:color w:val="000000"/>
          <w:sz w:val="24"/>
          <w:szCs w:val="24"/>
        </w:rPr>
        <w:t xml:space="preserve">Ministry of drinking water and sanitation, Government of India, </w:t>
      </w:r>
      <w:r>
        <w:rPr>
          <w:rFonts w:ascii="Times New Roman" w:hAnsi="Times New Roman"/>
          <w:i/>
          <w:color w:val="000000"/>
          <w:sz w:val="24"/>
          <w:szCs w:val="24"/>
        </w:rPr>
        <w:t>Demand and Supply of drinking water</w:t>
      </w:r>
      <w:r>
        <w:rPr>
          <w:rFonts w:ascii="Times New Roman" w:hAnsi="Times New Roman"/>
          <w:color w:val="000000"/>
          <w:sz w:val="24"/>
          <w:szCs w:val="24"/>
        </w:rPr>
        <w:t>. February 2014.</w:t>
      </w:r>
    </w:p>
    <w:p>
      <w:pPr>
        <w:widowControl w:val="0"/>
        <w:overflowPunct w:val="0"/>
        <w:autoSpaceDE w:val="0"/>
        <w:autoSpaceDN w:val="0"/>
        <w:adjustRightInd w:val="0"/>
        <w:spacing w:after="0" w:line="240" w:lineRule="auto"/>
        <w:ind w:left="785" w:right="20" w:hangingChars="327" w:hanging="785"/>
        <w:jc w:val="both"/>
        <w:rPr>
          <w:rFonts w:ascii="Times New Roman" w:hAnsi="Times New Roman"/>
          <w:color w:val="000000"/>
          <w:sz w:val="24"/>
          <w:szCs w:val="24"/>
        </w:rPr>
      </w:pPr>
      <w:r>
        <w:rPr>
          <w:rFonts w:ascii="Times New Roman" w:hAnsi="Times New Roman"/>
          <w:color w:val="000000"/>
          <w:sz w:val="24"/>
          <w:szCs w:val="24"/>
        </w:rPr>
        <w:t xml:space="preserve">Mujumdar PP, </w:t>
      </w:r>
      <w:proofErr w:type="spellStart"/>
      <w:r>
        <w:rPr>
          <w:rFonts w:ascii="Times New Roman" w:hAnsi="Times New Roman"/>
          <w:color w:val="000000"/>
          <w:sz w:val="24"/>
          <w:szCs w:val="24"/>
        </w:rPr>
        <w:t>Vedulal</w:t>
      </w:r>
      <w:proofErr w:type="spellEnd"/>
      <w:r>
        <w:rPr>
          <w:rFonts w:ascii="Times New Roman" w:hAnsi="Times New Roman"/>
          <w:color w:val="000000"/>
          <w:sz w:val="24"/>
          <w:szCs w:val="24"/>
        </w:rPr>
        <w:t xml:space="preserve">, S, </w:t>
      </w:r>
      <w:proofErr w:type="spellStart"/>
      <w:r>
        <w:rPr>
          <w:rFonts w:ascii="Times New Roman" w:hAnsi="Times New Roman"/>
          <w:color w:val="000000"/>
          <w:sz w:val="24"/>
          <w:szCs w:val="24"/>
        </w:rPr>
        <w:t>Subhankar</w:t>
      </w:r>
      <w:proofErr w:type="spellEnd"/>
      <w:r>
        <w:rPr>
          <w:rFonts w:ascii="Times New Roman" w:hAnsi="Times New Roman"/>
          <w:color w:val="000000"/>
          <w:sz w:val="24"/>
          <w:szCs w:val="24"/>
        </w:rPr>
        <w:t xml:space="preserve">, K, </w:t>
      </w:r>
      <w:proofErr w:type="spellStart"/>
      <w:r>
        <w:rPr>
          <w:rFonts w:ascii="Times New Roman" w:hAnsi="Times New Roman"/>
          <w:color w:val="000000"/>
          <w:sz w:val="24"/>
          <w:szCs w:val="24"/>
        </w:rPr>
        <w:t>Manavalan</w:t>
      </w:r>
      <w:proofErr w:type="spellEnd"/>
      <w:r>
        <w:rPr>
          <w:rFonts w:ascii="Times New Roman" w:hAnsi="Times New Roman"/>
          <w:color w:val="000000"/>
          <w:sz w:val="24"/>
          <w:szCs w:val="24"/>
        </w:rPr>
        <w:t xml:space="preserve"> P and </w:t>
      </w:r>
      <w:proofErr w:type="spellStart"/>
      <w:r>
        <w:rPr>
          <w:rFonts w:ascii="Times New Roman" w:hAnsi="Times New Roman"/>
          <w:color w:val="000000"/>
          <w:sz w:val="24"/>
          <w:szCs w:val="24"/>
        </w:rPr>
        <w:t>Nageshwara</w:t>
      </w:r>
      <w:proofErr w:type="spellEnd"/>
      <w:r>
        <w:rPr>
          <w:rFonts w:ascii="Times New Roman" w:hAnsi="Times New Roman"/>
          <w:color w:val="000000"/>
          <w:sz w:val="24"/>
          <w:szCs w:val="24"/>
        </w:rPr>
        <w:t xml:space="preserve"> Rao PP Irrigation water allocation in canal command areas.</w:t>
      </w:r>
      <w:r>
        <w:rPr>
          <w:rFonts w:ascii="Times New Roman" w:hAnsi="Times New Roman"/>
          <w:i/>
          <w:iCs/>
          <w:color w:val="000000"/>
          <w:sz w:val="24"/>
          <w:szCs w:val="24"/>
        </w:rPr>
        <w:t xml:space="preserve"> Journal of Hydraulic Engineering.</w:t>
      </w:r>
      <w:r>
        <w:rPr>
          <w:rFonts w:ascii="Times New Roman" w:hAnsi="Times New Roman"/>
          <w:color w:val="000000"/>
          <w:sz w:val="24"/>
          <w:szCs w:val="24"/>
        </w:rPr>
        <w:t xml:space="preserve"> 2004;</w:t>
      </w:r>
      <w:r>
        <w:rPr>
          <w:rFonts w:ascii="Times New Roman" w:hAnsi="Times New Roman"/>
          <w:i/>
          <w:iCs/>
          <w:color w:val="000000"/>
          <w:sz w:val="24"/>
          <w:szCs w:val="24"/>
        </w:rPr>
        <w:t xml:space="preserve"> </w:t>
      </w:r>
      <w:r>
        <w:rPr>
          <w:rFonts w:ascii="Times New Roman" w:hAnsi="Times New Roman"/>
          <w:color w:val="000000"/>
          <w:sz w:val="24"/>
          <w:szCs w:val="24"/>
        </w:rPr>
        <w:t>10(1): 33-47.</w:t>
      </w:r>
    </w:p>
    <w:p>
      <w:pPr>
        <w:widowControl w:val="0"/>
        <w:overflowPunct w:val="0"/>
        <w:autoSpaceDE w:val="0"/>
        <w:autoSpaceDN w:val="0"/>
        <w:adjustRightInd w:val="0"/>
        <w:spacing w:after="0" w:line="240" w:lineRule="auto"/>
        <w:ind w:right="20"/>
        <w:jc w:val="both"/>
        <w:rPr>
          <w:rFonts w:ascii="Times New Roman" w:hAnsi="Times New Roman"/>
          <w:color w:val="000000"/>
          <w:sz w:val="24"/>
          <w:szCs w:val="24"/>
        </w:rPr>
      </w:pPr>
    </w:p>
    <w:p>
      <w:pPr>
        <w:widowControl w:val="0"/>
        <w:overflowPunct w:val="0"/>
        <w:autoSpaceDE w:val="0"/>
        <w:autoSpaceDN w:val="0"/>
        <w:adjustRightInd w:val="0"/>
        <w:spacing w:after="0" w:line="240" w:lineRule="auto"/>
        <w:ind w:left="785" w:right="20" w:hangingChars="327" w:hanging="78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Pandey V, Patel, VJ, </w:t>
      </w:r>
      <w:proofErr w:type="spellStart"/>
      <w:r>
        <w:rPr>
          <w:rFonts w:ascii="Times New Roman" w:eastAsia="Times New Roman" w:hAnsi="Times New Roman"/>
          <w:color w:val="000000"/>
          <w:sz w:val="24"/>
          <w:szCs w:val="24"/>
        </w:rPr>
        <w:t>Vadodaria</w:t>
      </w:r>
      <w:proofErr w:type="spellEnd"/>
      <w:r>
        <w:rPr>
          <w:rFonts w:ascii="Times New Roman" w:eastAsia="Times New Roman" w:hAnsi="Times New Roman"/>
          <w:color w:val="000000"/>
          <w:sz w:val="24"/>
          <w:szCs w:val="24"/>
        </w:rPr>
        <w:t xml:space="preserve"> RP, Patel HR and </w:t>
      </w:r>
      <w:proofErr w:type="spellStart"/>
      <w:r>
        <w:rPr>
          <w:rFonts w:ascii="Times New Roman" w:eastAsia="Times New Roman" w:hAnsi="Times New Roman"/>
          <w:color w:val="000000"/>
          <w:sz w:val="24"/>
          <w:szCs w:val="24"/>
        </w:rPr>
        <w:t>Shekh</w:t>
      </w:r>
      <w:proofErr w:type="spellEnd"/>
      <w:r>
        <w:rPr>
          <w:rFonts w:ascii="Times New Roman" w:eastAsia="Times New Roman" w:hAnsi="Times New Roman"/>
          <w:color w:val="000000"/>
          <w:sz w:val="24"/>
          <w:szCs w:val="24"/>
        </w:rPr>
        <w:t xml:space="preserve"> AM.</w:t>
      </w:r>
      <w:r>
        <w:rPr>
          <w:color w:val="000000"/>
        </w:rPr>
        <w:t xml:space="preserve"> </w:t>
      </w:r>
      <w:r>
        <w:rPr>
          <w:rFonts w:ascii="Times New Roman" w:eastAsia="Times New Roman" w:hAnsi="Times New Roman"/>
          <w:color w:val="000000"/>
          <w:sz w:val="24"/>
          <w:szCs w:val="24"/>
        </w:rPr>
        <w:t>Irrigation water requirement and production potentials of major crops over Narmada canal command area in Gujarat.</w:t>
      </w:r>
      <w:r>
        <w:rPr>
          <w:color w:val="000000"/>
        </w:rPr>
        <w:t xml:space="preserve"> </w:t>
      </w:r>
      <w:r>
        <w:rPr>
          <w:rFonts w:ascii="Times New Roman" w:eastAsia="Times New Roman" w:hAnsi="Times New Roman"/>
          <w:i/>
          <w:color w:val="000000"/>
          <w:sz w:val="24"/>
          <w:szCs w:val="24"/>
        </w:rPr>
        <w:t>Journal of Agrometeorology.</w:t>
      </w:r>
      <w:r>
        <w:rPr>
          <w:rFonts w:ascii="Times New Roman" w:eastAsia="Times New Roman" w:hAnsi="Times New Roman"/>
          <w:color w:val="000000"/>
          <w:sz w:val="24"/>
          <w:szCs w:val="24"/>
        </w:rPr>
        <w:t xml:space="preserve"> 2008;</w:t>
      </w:r>
      <w:r>
        <w:rPr>
          <w:rFonts w:ascii="Times New Roman" w:eastAsia="Times New Roman" w:hAnsi="Times New Roman"/>
          <w:i/>
          <w:color w:val="000000"/>
          <w:sz w:val="24"/>
          <w:szCs w:val="24"/>
        </w:rPr>
        <w:t xml:space="preserve"> </w:t>
      </w:r>
      <w:r>
        <w:rPr>
          <w:rFonts w:ascii="Times New Roman" w:eastAsia="Times New Roman" w:hAnsi="Times New Roman"/>
          <w:color w:val="000000"/>
          <w:sz w:val="24"/>
          <w:szCs w:val="24"/>
        </w:rPr>
        <w:t>10(2): 314-320.</w:t>
      </w:r>
    </w:p>
    <w:p>
      <w:pPr>
        <w:widowControl w:val="0"/>
        <w:overflowPunct w:val="0"/>
        <w:autoSpaceDE w:val="0"/>
        <w:autoSpaceDN w:val="0"/>
        <w:adjustRightInd w:val="0"/>
        <w:spacing w:after="0" w:line="240" w:lineRule="auto"/>
        <w:ind w:left="785" w:right="20" w:hangingChars="327" w:hanging="785"/>
        <w:jc w:val="both"/>
        <w:rPr>
          <w:rFonts w:ascii="Times New Roman" w:eastAsia="Times New Roman" w:hAnsi="Times New Roman"/>
          <w:color w:val="000000"/>
          <w:sz w:val="24"/>
          <w:szCs w:val="24"/>
        </w:rPr>
      </w:pPr>
    </w:p>
    <w:p>
      <w:pPr>
        <w:autoSpaceDE w:val="0"/>
        <w:autoSpaceDN w:val="0"/>
        <w:adjustRightInd w:val="0"/>
        <w:spacing w:after="0" w:line="240" w:lineRule="auto"/>
        <w:ind w:left="785" w:hangingChars="327" w:hanging="785"/>
        <w:jc w:val="both"/>
        <w:rPr>
          <w:rFonts w:ascii="Times New Roman" w:hAnsi="Times New Roman"/>
          <w:color w:val="000000"/>
          <w:sz w:val="24"/>
          <w:szCs w:val="24"/>
        </w:rPr>
      </w:pPr>
      <w:proofErr w:type="spellStart"/>
      <w:r>
        <w:rPr>
          <w:rFonts w:ascii="Times New Roman" w:hAnsi="Times New Roman"/>
          <w:color w:val="000000"/>
          <w:sz w:val="24"/>
          <w:szCs w:val="24"/>
        </w:rPr>
        <w:t>Ratna</w:t>
      </w:r>
      <w:proofErr w:type="spellEnd"/>
      <w:r>
        <w:rPr>
          <w:rFonts w:ascii="Times New Roman" w:hAnsi="Times New Roman"/>
          <w:color w:val="000000"/>
          <w:sz w:val="24"/>
          <w:szCs w:val="24"/>
        </w:rPr>
        <w:t xml:space="preserve"> Raju C, </w:t>
      </w:r>
      <w:proofErr w:type="spellStart"/>
      <w:r>
        <w:rPr>
          <w:rFonts w:ascii="Times New Roman" w:hAnsi="Times New Roman"/>
          <w:color w:val="000000"/>
          <w:sz w:val="24"/>
          <w:szCs w:val="24"/>
        </w:rPr>
        <w:t>Yella</w:t>
      </w:r>
      <w:proofErr w:type="spellEnd"/>
      <w:r>
        <w:rPr>
          <w:rFonts w:ascii="Times New Roman" w:hAnsi="Times New Roman"/>
          <w:color w:val="000000"/>
          <w:sz w:val="24"/>
          <w:szCs w:val="24"/>
        </w:rPr>
        <w:t xml:space="preserve"> Reddy K, Satyanarayana TV and </w:t>
      </w:r>
      <w:proofErr w:type="spellStart"/>
      <w:r>
        <w:rPr>
          <w:rFonts w:ascii="Times New Roman" w:hAnsi="Times New Roman"/>
          <w:color w:val="000000"/>
          <w:sz w:val="24"/>
          <w:szCs w:val="24"/>
        </w:rPr>
        <w:t>Yogitha</w:t>
      </w:r>
      <w:proofErr w:type="spellEnd"/>
      <w:r>
        <w:rPr>
          <w:rFonts w:ascii="Times New Roman" w:hAnsi="Times New Roman"/>
          <w:color w:val="000000"/>
          <w:sz w:val="24"/>
          <w:szCs w:val="24"/>
        </w:rPr>
        <w:t xml:space="preserve"> P. Estimation of crop water requirement using CROPWAT software in </w:t>
      </w:r>
      <w:proofErr w:type="spellStart"/>
      <w:r>
        <w:rPr>
          <w:rFonts w:ascii="Times New Roman" w:hAnsi="Times New Roman"/>
          <w:color w:val="000000"/>
          <w:sz w:val="24"/>
          <w:szCs w:val="24"/>
        </w:rPr>
        <w:t>Appapuram</w:t>
      </w:r>
      <w:proofErr w:type="spellEnd"/>
      <w:r>
        <w:rPr>
          <w:rFonts w:ascii="Times New Roman" w:hAnsi="Times New Roman"/>
          <w:color w:val="000000"/>
          <w:sz w:val="24"/>
          <w:szCs w:val="24"/>
        </w:rPr>
        <w:t xml:space="preserve"> channel command under Krishna Western Delta. </w:t>
      </w:r>
      <w:r>
        <w:rPr>
          <w:rFonts w:ascii="Times New Roman" w:hAnsi="Times New Roman"/>
          <w:i/>
          <w:color w:val="000000"/>
          <w:sz w:val="24"/>
          <w:szCs w:val="24"/>
        </w:rPr>
        <w:t>International Journal of Agriculture</w:t>
      </w:r>
      <w:r>
        <w:rPr>
          <w:rFonts w:ascii="Times New Roman" w:hAnsi="Times New Roman"/>
          <w:color w:val="000000"/>
          <w:sz w:val="24"/>
          <w:szCs w:val="24"/>
        </w:rPr>
        <w:t xml:space="preserve"> </w:t>
      </w:r>
      <w:r>
        <w:rPr>
          <w:rFonts w:ascii="Times New Roman" w:hAnsi="Times New Roman"/>
          <w:i/>
          <w:color w:val="000000"/>
          <w:sz w:val="24"/>
          <w:szCs w:val="24"/>
        </w:rPr>
        <w:t>Sciences</w:t>
      </w:r>
      <w:r>
        <w:rPr>
          <w:rFonts w:ascii="Times New Roman" w:hAnsi="Times New Roman"/>
          <w:color w:val="000000"/>
          <w:sz w:val="24"/>
          <w:szCs w:val="24"/>
        </w:rPr>
        <w:t xml:space="preserve">. 2016; 8(31): 1644-1649. </w:t>
      </w:r>
    </w:p>
    <w:p>
      <w:pPr>
        <w:autoSpaceDE w:val="0"/>
        <w:autoSpaceDN w:val="0"/>
        <w:adjustRightInd w:val="0"/>
        <w:spacing w:after="0" w:line="240" w:lineRule="auto"/>
        <w:ind w:left="785" w:hangingChars="327" w:hanging="785"/>
        <w:jc w:val="both"/>
        <w:rPr>
          <w:rFonts w:ascii="Times New Roman" w:hAnsi="Times New Roman"/>
          <w:color w:val="000000"/>
          <w:sz w:val="24"/>
          <w:szCs w:val="24"/>
        </w:rPr>
      </w:pPr>
    </w:p>
    <w:p>
      <w:pPr>
        <w:widowControl w:val="0"/>
        <w:overflowPunct w:val="0"/>
        <w:autoSpaceDE w:val="0"/>
        <w:autoSpaceDN w:val="0"/>
        <w:adjustRightInd w:val="0"/>
        <w:spacing w:after="0" w:line="240" w:lineRule="auto"/>
        <w:ind w:left="785" w:right="20" w:hangingChars="327" w:hanging="785"/>
        <w:jc w:val="both"/>
        <w:rPr>
          <w:rFonts w:ascii="Times New Roman" w:hAnsi="Times New Roman"/>
          <w:bCs/>
          <w:color w:val="000000"/>
          <w:sz w:val="24"/>
          <w:szCs w:val="24"/>
        </w:rPr>
      </w:pPr>
      <w:r>
        <w:rPr>
          <w:rFonts w:ascii="Times New Roman" w:hAnsi="Times New Roman"/>
          <w:color w:val="000000"/>
          <w:sz w:val="24"/>
          <w:szCs w:val="24"/>
        </w:rPr>
        <w:t xml:space="preserve">Sanjeev </w:t>
      </w:r>
      <w:proofErr w:type="gramStart"/>
      <w:r>
        <w:rPr>
          <w:rFonts w:ascii="Times New Roman" w:hAnsi="Times New Roman"/>
          <w:color w:val="000000"/>
          <w:sz w:val="24"/>
          <w:szCs w:val="24"/>
        </w:rPr>
        <w:t>R,  Jaiswal</w:t>
      </w:r>
      <w:proofErr w:type="gramEnd"/>
      <w:r>
        <w:rPr>
          <w:rFonts w:ascii="Times New Roman" w:hAnsi="Times New Roman"/>
          <w:color w:val="000000"/>
          <w:sz w:val="24"/>
          <w:szCs w:val="24"/>
        </w:rPr>
        <w:t xml:space="preserve"> RK and </w:t>
      </w:r>
      <w:proofErr w:type="spellStart"/>
      <w:r>
        <w:rPr>
          <w:rFonts w:ascii="Times New Roman" w:hAnsi="Times New Roman"/>
          <w:color w:val="000000"/>
          <w:sz w:val="24"/>
          <w:szCs w:val="24"/>
        </w:rPr>
        <w:t>Galakte</w:t>
      </w:r>
      <w:proofErr w:type="spellEnd"/>
      <w:r>
        <w:rPr>
          <w:rFonts w:ascii="Times New Roman" w:hAnsi="Times New Roman"/>
          <w:color w:val="000000"/>
          <w:sz w:val="24"/>
          <w:szCs w:val="24"/>
        </w:rPr>
        <w:t xml:space="preserve">, RV. </w:t>
      </w:r>
      <w:r>
        <w:rPr>
          <w:rFonts w:ascii="Times New Roman" w:hAnsi="Times New Roman"/>
          <w:bCs/>
          <w:color w:val="000000"/>
          <w:sz w:val="24"/>
          <w:szCs w:val="24"/>
        </w:rPr>
        <w:t xml:space="preserve">Estimation of surface and ground water resources in </w:t>
      </w:r>
      <w:proofErr w:type="spellStart"/>
      <w:r>
        <w:rPr>
          <w:rFonts w:ascii="Times New Roman" w:hAnsi="Times New Roman"/>
          <w:bCs/>
          <w:color w:val="000000"/>
          <w:sz w:val="24"/>
          <w:szCs w:val="24"/>
        </w:rPr>
        <w:t>sagar</w:t>
      </w:r>
      <w:proofErr w:type="spellEnd"/>
      <w:r>
        <w:rPr>
          <w:rFonts w:ascii="Times New Roman" w:hAnsi="Times New Roman"/>
          <w:bCs/>
          <w:color w:val="000000"/>
          <w:sz w:val="24"/>
          <w:szCs w:val="24"/>
        </w:rPr>
        <w:t xml:space="preserve">, Madhya Pradesh, India. </w:t>
      </w:r>
      <w:r>
        <w:rPr>
          <w:rFonts w:ascii="Times New Roman" w:hAnsi="Times New Roman"/>
          <w:bCs/>
          <w:i/>
          <w:color w:val="000000"/>
          <w:sz w:val="24"/>
          <w:szCs w:val="24"/>
        </w:rPr>
        <w:t>Journal of Environmental Research and Development.</w:t>
      </w:r>
      <w:r>
        <w:rPr>
          <w:rFonts w:ascii="Times New Roman" w:hAnsi="Times New Roman"/>
          <w:color w:val="000000"/>
          <w:sz w:val="24"/>
          <w:szCs w:val="24"/>
        </w:rPr>
        <w:t xml:space="preserve"> 2011;</w:t>
      </w:r>
      <w:r>
        <w:rPr>
          <w:rFonts w:ascii="Times New Roman" w:hAnsi="Times New Roman"/>
          <w:bCs/>
          <w:i/>
          <w:color w:val="000000"/>
          <w:sz w:val="24"/>
          <w:szCs w:val="24"/>
        </w:rPr>
        <w:t xml:space="preserve"> </w:t>
      </w:r>
      <w:r>
        <w:rPr>
          <w:rFonts w:ascii="Times New Roman" w:hAnsi="Times New Roman"/>
          <w:bCs/>
          <w:color w:val="000000"/>
          <w:sz w:val="24"/>
          <w:szCs w:val="24"/>
        </w:rPr>
        <w:t>5(3A): 823-829.</w:t>
      </w:r>
    </w:p>
    <w:p>
      <w:pPr>
        <w:spacing w:line="240" w:lineRule="auto"/>
        <w:ind w:left="785" w:hangingChars="327" w:hanging="785"/>
        <w:jc w:val="both"/>
        <w:rPr>
          <w:rFonts w:ascii="Times New Roman" w:hAnsi="Times New Roman"/>
          <w:color w:val="000000"/>
          <w:sz w:val="24"/>
          <w:szCs w:val="24"/>
        </w:rPr>
      </w:pPr>
    </w:p>
    <w:p>
      <w:pPr>
        <w:pStyle w:val="Default"/>
        <w:ind w:left="785" w:hangingChars="327" w:hanging="785"/>
        <w:jc w:val="both"/>
      </w:pPr>
    </w:p>
    <w:p>
      <w:pPr>
        <w:pStyle w:val="Default"/>
        <w:ind w:left="785" w:hangingChars="327" w:hanging="785"/>
        <w:jc w:val="both"/>
      </w:pPr>
    </w:p>
    <w:p>
      <w:pPr>
        <w:pStyle w:val="Default"/>
        <w:ind w:left="785" w:hangingChars="327" w:hanging="785"/>
        <w:jc w:val="both"/>
      </w:pPr>
    </w:p>
    <w:p>
      <w:pPr>
        <w:spacing w:line="240" w:lineRule="auto"/>
        <w:ind w:left="785" w:hangingChars="327" w:hanging="785"/>
        <w:mirrorIndents/>
        <w:jc w:val="both"/>
        <w:rPr>
          <w:rFonts w:ascii="Times New Roman" w:hAnsi="Times New Roman"/>
          <w:color w:val="000000"/>
          <w:sz w:val="24"/>
          <w:szCs w:val="24"/>
        </w:rPr>
      </w:pPr>
    </w:p>
    <w:p>
      <w:pPr>
        <w:spacing w:after="240" w:line="240" w:lineRule="auto"/>
        <w:rPr>
          <w:rFonts w:ascii="Times New Roman" w:hAnsi="Times New Roman" w:cs="Times New Roman"/>
          <w:b/>
          <w:bCs/>
          <w:noProof/>
        </w:rPr>
      </w:pPr>
    </w:p>
    <w:p>
      <w:pPr>
        <w:tabs>
          <w:tab w:val="left" w:pos="315"/>
          <w:tab w:val="left" w:pos="1276"/>
        </w:tabs>
        <w:spacing w:before="240" w:after="0" w:line="360" w:lineRule="auto"/>
        <w:rPr>
          <w:rFonts w:ascii="Times New Roman" w:hAnsi="Times New Roman" w:cs="Times New Roman"/>
          <w:b/>
          <w:bCs/>
          <w:sz w:val="24"/>
          <w:szCs w:val="24"/>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dvTimes">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5795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5795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5795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91FEE"/>
    <w:multiLevelType w:val="multilevel"/>
    <w:tmpl w:val="84C021EE"/>
    <w:lvl w:ilvl="0">
      <w:start w:val="4"/>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4"/>
      <w:numFmt w:val="decimal"/>
      <w:lvlText w:val="%1.%2.%3.%4"/>
      <w:lvlJc w:val="left"/>
      <w:pPr>
        <w:ind w:left="862"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 w15:restartNumberingAfterBreak="0">
    <w:nsid w:val="0A9B1F3A"/>
    <w:multiLevelType w:val="multilevel"/>
    <w:tmpl w:val="93F243F8"/>
    <w:lvl w:ilvl="0">
      <w:start w:val="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77001A73"/>
    <w:multiLevelType w:val="hybridMultilevel"/>
    <w:tmpl w:val="036CB4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D167DC9"/>
    <w:multiLevelType w:val="multilevel"/>
    <w:tmpl w:val="D4D6AB94"/>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B6E89A4F-321D-4FA4-933C-F727C41F3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Pr>
      <w:rFonts w:eastAsiaTheme="majorEastAsia" w:cstheme="majorBidi"/>
      <w:color w:val="272727" w:themeColor="text1" w:themeTint="D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styleId="IntenseReference">
    <w:name w:val="Intense Reference"/>
    <w:basedOn w:val="DefaultParagraphFont"/>
    <w:uiPriority w:val="32"/>
    <w:qFormat/>
    <w:rPr>
      <w:b/>
      <w:bCs/>
      <w:smallCaps/>
      <w:color w:val="2F5496" w:themeColor="accent1" w:themeShade="BF"/>
      <w:spacing w:val="5"/>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yperlink" Target="http://www.cgwb.gov.in/documents/Ground%20Water%20Year%20Book%202013-14.pdf"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91901\OneDrive\Desktop\Book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91901\Downloads\Book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DELL%20PC\Desktop\new_agri_demand\crop_d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ELL%20PC\Desktop\new_agri_demand\crop_d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ELL%20PC\Desktop\new_agri_demand\crop_de.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DELL%20PC\Desktop\new_agri_demand\crop_d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Sheet3!$F$4</c:f>
              <c:strCache>
                <c:ptCount val="1"/>
                <c:pt idx="0">
                  <c:v>Annual volume of canal water supply (Mm3)</c:v>
                </c:pt>
              </c:strCache>
            </c:strRef>
          </c:tx>
          <c:spPr>
            <a:solidFill>
              <a:schemeClr val="accent1"/>
            </a:solidFill>
            <a:ln>
              <a:noFill/>
            </a:ln>
            <a:effectLst/>
          </c:spPr>
          <c:invertIfNegative val="0"/>
          <c:cat>
            <c:strRef>
              <c:f>Sheet3!$E$5:$E$16</c:f>
              <c:strCache>
                <c:ptCount val="12"/>
                <c:pt idx="0">
                  <c:v>2005-06</c:v>
                </c:pt>
                <c:pt idx="1">
                  <c:v>2006-07</c:v>
                </c:pt>
                <c:pt idx="2">
                  <c:v>2007-08</c:v>
                </c:pt>
                <c:pt idx="3">
                  <c:v>2008-09</c:v>
                </c:pt>
                <c:pt idx="4">
                  <c:v>2009-10</c:v>
                </c:pt>
                <c:pt idx="5">
                  <c:v>2010-11</c:v>
                </c:pt>
                <c:pt idx="6">
                  <c:v>2011-12</c:v>
                </c:pt>
                <c:pt idx="7">
                  <c:v>2012-13</c:v>
                </c:pt>
                <c:pt idx="8">
                  <c:v>2013-14</c:v>
                </c:pt>
                <c:pt idx="9">
                  <c:v>2014-15</c:v>
                </c:pt>
                <c:pt idx="10">
                  <c:v>2015-16</c:v>
                </c:pt>
                <c:pt idx="11">
                  <c:v>2016-17</c:v>
                </c:pt>
              </c:strCache>
            </c:strRef>
          </c:cat>
          <c:val>
            <c:numRef>
              <c:f>Sheet3!$F$5:$F$16</c:f>
              <c:numCache>
                <c:formatCode>General</c:formatCode>
                <c:ptCount val="12"/>
                <c:pt idx="0">
                  <c:v>112.24</c:v>
                </c:pt>
                <c:pt idx="1">
                  <c:v>125.31</c:v>
                </c:pt>
                <c:pt idx="2">
                  <c:v>122.15</c:v>
                </c:pt>
                <c:pt idx="3">
                  <c:v>127.22</c:v>
                </c:pt>
                <c:pt idx="4">
                  <c:v>131.35</c:v>
                </c:pt>
                <c:pt idx="5">
                  <c:v>106.01</c:v>
                </c:pt>
                <c:pt idx="6">
                  <c:v>169.38</c:v>
                </c:pt>
                <c:pt idx="7">
                  <c:v>117.69</c:v>
                </c:pt>
                <c:pt idx="8">
                  <c:v>103.93</c:v>
                </c:pt>
                <c:pt idx="9">
                  <c:v>82.77</c:v>
                </c:pt>
                <c:pt idx="10">
                  <c:v>34.19</c:v>
                </c:pt>
                <c:pt idx="11">
                  <c:v>79.849999999999994</c:v>
                </c:pt>
              </c:numCache>
            </c:numRef>
          </c:val>
          <c:extLst>
            <c:ext xmlns:c16="http://schemas.microsoft.com/office/drawing/2014/chart" uri="{C3380CC4-5D6E-409C-BE32-E72D297353CC}">
              <c16:uniqueId val="{00000000-8244-41FB-A0F1-9F2F994FEC3A}"/>
            </c:ext>
          </c:extLst>
        </c:ser>
        <c:dLbls>
          <c:showLegendKey val="0"/>
          <c:showVal val="0"/>
          <c:showCatName val="0"/>
          <c:showSerName val="0"/>
          <c:showPercent val="0"/>
          <c:showBubbleSize val="0"/>
        </c:dLbls>
        <c:gapWidth val="219"/>
        <c:overlap val="-27"/>
        <c:axId val="2141458368"/>
        <c:axId val="2141446368"/>
      </c:barChart>
      <c:catAx>
        <c:axId val="21414583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a:solidFill>
                      <a:schemeClr val="tx1"/>
                    </a:solidFill>
                    <a:latin typeface="Times New Roman" panose="02020603050405020304" pitchFamily="18" charset="0"/>
                    <a:cs typeface="Times New Roman" panose="02020603050405020304" pitchFamily="18" charset="0"/>
                  </a:rPr>
                  <a:t>Year</a:t>
                </a:r>
              </a:p>
            </c:rich>
          </c:tx>
          <c:layout>
            <c:manualLayout>
              <c:xMode val="edge"/>
              <c:yMode val="edge"/>
              <c:x val="0.47057524059492561"/>
              <c:y val="0.8833100029163021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1446368"/>
        <c:crosses val="autoZero"/>
        <c:auto val="1"/>
        <c:lblAlgn val="ctr"/>
        <c:lblOffset val="100"/>
        <c:noMultiLvlLbl val="0"/>
      </c:catAx>
      <c:valAx>
        <c:axId val="214144636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b="0" i="0" u="none" strike="noStrike" kern="1200" spc="0" baseline="0">
                    <a:solidFill>
                      <a:schemeClr val="tx1"/>
                    </a:solidFill>
                    <a:latin typeface="Times New Roman" panose="02020603050405020304" pitchFamily="18" charset="0"/>
                    <a:cs typeface="Times New Roman" panose="02020603050405020304" pitchFamily="18" charset="0"/>
                  </a:rPr>
                  <a:t>Annual volume of canal water supply </a:t>
                </a:r>
                <a:r>
                  <a:rPr lang="en-IN" sz="1000" b="0" i="0" u="none" strike="noStrike" kern="1200" spc="0" baseline="0">
                    <a:solidFill>
                      <a:schemeClr val="tx1"/>
                    </a:solidFill>
                    <a:latin typeface="Times New Roman" panose="02020603050405020304" pitchFamily="18" charset="0"/>
                    <a:cs typeface="Times New Roman" panose="02020603050405020304" pitchFamily="18" charset="0"/>
                  </a:rPr>
                  <a:t>(MCM)</a:t>
                </a:r>
              </a:p>
            </c:rich>
          </c:tx>
          <c:layout>
            <c:manualLayout>
              <c:xMode val="edge"/>
              <c:yMode val="edge"/>
              <c:x val="2.2222222222222223E-2"/>
              <c:y val="9.1805555555555543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14583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Sheet1!$F$3</c:f>
              <c:strCache>
                <c:ptCount val="1"/>
                <c:pt idx="0">
                  <c:v> Annual water delivery per irrigated area (m3ha-1)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Sheet1!$E$4:$E$10</c:f>
              <c:strCache>
                <c:ptCount val="7"/>
                <c:pt idx="0">
                  <c:v>2010-11</c:v>
                </c:pt>
                <c:pt idx="1">
                  <c:v>2011-12</c:v>
                </c:pt>
                <c:pt idx="2">
                  <c:v>2012-13</c:v>
                </c:pt>
                <c:pt idx="3">
                  <c:v>2013-14</c:v>
                </c:pt>
                <c:pt idx="4">
                  <c:v>2014-15</c:v>
                </c:pt>
                <c:pt idx="5">
                  <c:v>2015-16</c:v>
                </c:pt>
                <c:pt idx="6">
                  <c:v>2016-17</c:v>
                </c:pt>
              </c:strCache>
            </c:strRef>
          </c:cat>
          <c:val>
            <c:numRef>
              <c:f>Sheet1!$F$4:$F$10</c:f>
              <c:numCache>
                <c:formatCode>General</c:formatCode>
                <c:ptCount val="7"/>
                <c:pt idx="0">
                  <c:v>8255.4699999999993</c:v>
                </c:pt>
                <c:pt idx="1">
                  <c:v>13270.88</c:v>
                </c:pt>
                <c:pt idx="2">
                  <c:v>10306.98</c:v>
                </c:pt>
                <c:pt idx="3">
                  <c:v>7815.97</c:v>
                </c:pt>
                <c:pt idx="4">
                  <c:v>5095.84</c:v>
                </c:pt>
                <c:pt idx="5">
                  <c:v>3444.6</c:v>
                </c:pt>
                <c:pt idx="6">
                  <c:v>6318.18</c:v>
                </c:pt>
              </c:numCache>
            </c:numRef>
          </c:val>
          <c:extLst>
            <c:ext xmlns:c16="http://schemas.microsoft.com/office/drawing/2014/chart" uri="{C3380CC4-5D6E-409C-BE32-E72D297353CC}">
              <c16:uniqueId val="{00000000-B7FD-4378-BBA7-511D61AA4155}"/>
            </c:ext>
          </c:extLst>
        </c:ser>
        <c:dLbls>
          <c:showLegendKey val="0"/>
          <c:showVal val="0"/>
          <c:showCatName val="0"/>
          <c:showSerName val="0"/>
          <c:showPercent val="0"/>
          <c:showBubbleSize val="0"/>
        </c:dLbls>
        <c:gapWidth val="100"/>
        <c:overlap val="-24"/>
        <c:axId val="1237914207"/>
        <c:axId val="1237961247"/>
      </c:barChart>
      <c:catAx>
        <c:axId val="1237914207"/>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IN" sz="1200"/>
                  <a:t>Year</a:t>
                </a:r>
              </a:p>
            </c:rich>
          </c:tx>
          <c:layout>
            <c:manualLayout>
              <c:xMode val="edge"/>
              <c:yMode val="edge"/>
              <c:x val="0.47446109558885785"/>
              <c:y val="0.90386850953542974"/>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237961247"/>
        <c:crosses val="autoZero"/>
        <c:auto val="1"/>
        <c:lblAlgn val="ctr"/>
        <c:lblOffset val="100"/>
        <c:noMultiLvlLbl val="0"/>
      </c:catAx>
      <c:valAx>
        <c:axId val="1237961247"/>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sz="1200" b="1" i="0" u="none" strike="noStrike" kern="1200" baseline="0">
                    <a:solidFill>
                      <a:srgbClr val="44546A"/>
                    </a:solidFill>
                  </a:rPr>
                  <a:t>Annual water delivery per irrigated area (m</a:t>
                </a:r>
                <a:r>
                  <a:rPr lang="en-US" sz="1200" b="1" i="0" u="none" strike="noStrike" kern="1200" baseline="30000">
                    <a:solidFill>
                      <a:srgbClr val="44546A"/>
                    </a:solidFill>
                  </a:rPr>
                  <a:t>3</a:t>
                </a:r>
                <a:r>
                  <a:rPr lang="en-US" sz="1200" b="1" i="0" u="none" strike="noStrike" kern="1200" baseline="0">
                    <a:solidFill>
                      <a:srgbClr val="44546A"/>
                    </a:solidFill>
                  </a:rPr>
                  <a:t>/ ha)</a:t>
                </a:r>
                <a:endParaRPr lang="en-IN" sz="1200"/>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23791420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317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634665478135988"/>
          <c:y val="6.7040719501629611E-2"/>
          <c:w val="0.81643104045956516"/>
          <c:h val="0.79958750330200556"/>
        </c:manualLayout>
      </c:layout>
      <c:barChart>
        <c:barDir val="col"/>
        <c:grouping val="clustered"/>
        <c:varyColors val="0"/>
        <c:ser>
          <c:idx val="0"/>
          <c:order val="0"/>
          <c:tx>
            <c:strRef>
              <c:f>'irrigated demand'!$D$15</c:f>
              <c:strCache>
                <c:ptCount val="1"/>
                <c:pt idx="0">
                  <c:v>Total Kharif demand (MCM)</c:v>
                </c:pt>
              </c:strCache>
            </c:strRef>
          </c:tx>
          <c:invertIfNegative val="0"/>
          <c:cat>
            <c:strRef>
              <c:f>'irrigated demand'!$A$3:$A$9</c:f>
              <c:strCache>
                <c:ptCount val="7"/>
                <c:pt idx="0">
                  <c:v>2010-11</c:v>
                </c:pt>
                <c:pt idx="1">
                  <c:v>2011-12</c:v>
                </c:pt>
                <c:pt idx="2">
                  <c:v>2012-13</c:v>
                </c:pt>
                <c:pt idx="3">
                  <c:v>2013-14</c:v>
                </c:pt>
                <c:pt idx="4">
                  <c:v>2014-15</c:v>
                </c:pt>
                <c:pt idx="5">
                  <c:v>2015-16</c:v>
                </c:pt>
                <c:pt idx="6">
                  <c:v>2016-17</c:v>
                </c:pt>
              </c:strCache>
            </c:strRef>
          </c:cat>
          <c:val>
            <c:numRef>
              <c:f>'irrigated demand'!$D$16:$D$22</c:f>
              <c:numCache>
                <c:formatCode>0.00</c:formatCode>
                <c:ptCount val="7"/>
                <c:pt idx="0">
                  <c:v>69</c:v>
                </c:pt>
                <c:pt idx="1">
                  <c:v>96.2</c:v>
                </c:pt>
                <c:pt idx="2">
                  <c:v>64.592364372469632</c:v>
                </c:pt>
                <c:pt idx="3">
                  <c:v>93.20736740080973</c:v>
                </c:pt>
                <c:pt idx="4">
                  <c:v>91.470684210526301</c:v>
                </c:pt>
                <c:pt idx="5">
                  <c:v>87.888698785425078</c:v>
                </c:pt>
                <c:pt idx="6">
                  <c:v>58.962581376518223</c:v>
                </c:pt>
              </c:numCache>
            </c:numRef>
          </c:val>
          <c:extLst>
            <c:ext xmlns:c16="http://schemas.microsoft.com/office/drawing/2014/chart" uri="{C3380CC4-5D6E-409C-BE32-E72D297353CC}">
              <c16:uniqueId val="{00000000-6508-4A09-9CC5-66054C2A6295}"/>
            </c:ext>
          </c:extLst>
        </c:ser>
        <c:ser>
          <c:idx val="1"/>
          <c:order val="1"/>
          <c:tx>
            <c:strRef>
              <c:f>'irrigated demand'!$E$15</c:f>
              <c:strCache>
                <c:ptCount val="1"/>
                <c:pt idx="0">
                  <c:v>Total Rabi demand (MCM)</c:v>
                </c:pt>
              </c:strCache>
            </c:strRef>
          </c:tx>
          <c:invertIfNegative val="0"/>
          <c:cat>
            <c:strRef>
              <c:f>'irrigated demand'!$A$3:$A$9</c:f>
              <c:strCache>
                <c:ptCount val="7"/>
                <c:pt idx="0">
                  <c:v>2010-11</c:v>
                </c:pt>
                <c:pt idx="1">
                  <c:v>2011-12</c:v>
                </c:pt>
                <c:pt idx="2">
                  <c:v>2012-13</c:v>
                </c:pt>
                <c:pt idx="3">
                  <c:v>2013-14</c:v>
                </c:pt>
                <c:pt idx="4">
                  <c:v>2014-15</c:v>
                </c:pt>
                <c:pt idx="5">
                  <c:v>2015-16</c:v>
                </c:pt>
                <c:pt idx="6">
                  <c:v>2016-17</c:v>
                </c:pt>
              </c:strCache>
            </c:strRef>
          </c:cat>
          <c:val>
            <c:numRef>
              <c:f>'irrigated demand'!$E$16:$E$22</c:f>
              <c:numCache>
                <c:formatCode>0.00</c:formatCode>
                <c:ptCount val="7"/>
                <c:pt idx="0">
                  <c:v>18</c:v>
                </c:pt>
                <c:pt idx="1">
                  <c:v>23.2</c:v>
                </c:pt>
                <c:pt idx="2">
                  <c:v>24.354328522267203</c:v>
                </c:pt>
                <c:pt idx="3">
                  <c:v>15.85724294736842</c:v>
                </c:pt>
                <c:pt idx="4">
                  <c:v>20.848731983805664</c:v>
                </c:pt>
                <c:pt idx="5">
                  <c:v>21.508753820033952</c:v>
                </c:pt>
                <c:pt idx="6">
                  <c:v>30.051840080971658</c:v>
                </c:pt>
              </c:numCache>
            </c:numRef>
          </c:val>
          <c:extLst>
            <c:ext xmlns:c16="http://schemas.microsoft.com/office/drawing/2014/chart" uri="{C3380CC4-5D6E-409C-BE32-E72D297353CC}">
              <c16:uniqueId val="{00000001-6508-4A09-9CC5-66054C2A6295}"/>
            </c:ext>
          </c:extLst>
        </c:ser>
        <c:dLbls>
          <c:showLegendKey val="0"/>
          <c:showVal val="0"/>
          <c:showCatName val="0"/>
          <c:showSerName val="0"/>
          <c:showPercent val="0"/>
          <c:showBubbleSize val="0"/>
        </c:dLbls>
        <c:gapWidth val="150"/>
        <c:axId val="285349760"/>
        <c:axId val="285364224"/>
      </c:barChart>
      <c:catAx>
        <c:axId val="285349760"/>
        <c:scaling>
          <c:orientation val="minMax"/>
        </c:scaling>
        <c:delete val="0"/>
        <c:axPos val="b"/>
        <c:title>
          <c:tx>
            <c:rich>
              <a:bodyPr/>
              <a:lstStyle/>
              <a:p>
                <a:pPr>
                  <a:defRPr/>
                </a:pPr>
                <a:r>
                  <a:rPr lang="en-IN" sz="1200" b="1">
                    <a:latin typeface="Times New Roman" pitchFamily="18" charset="0"/>
                    <a:cs typeface="Times New Roman" pitchFamily="18" charset="0"/>
                  </a:rPr>
                  <a:t>Year</a:t>
                </a:r>
              </a:p>
            </c:rich>
          </c:tx>
          <c:layout>
            <c:manualLayout>
              <c:xMode val="edge"/>
              <c:yMode val="edge"/>
              <c:x val="0.44310501010382553"/>
              <c:y val="0.9297805642633229"/>
            </c:manualLayout>
          </c:layout>
          <c:overlay val="0"/>
        </c:title>
        <c:numFmt formatCode="General" sourceLinked="0"/>
        <c:majorTickMark val="out"/>
        <c:minorTickMark val="none"/>
        <c:tickLblPos val="nextTo"/>
        <c:crossAx val="285364224"/>
        <c:crosses val="autoZero"/>
        <c:auto val="1"/>
        <c:lblAlgn val="ctr"/>
        <c:lblOffset val="100"/>
        <c:noMultiLvlLbl val="0"/>
      </c:catAx>
      <c:valAx>
        <c:axId val="285364224"/>
        <c:scaling>
          <c:orientation val="minMax"/>
        </c:scaling>
        <c:delete val="0"/>
        <c:axPos val="l"/>
        <c:title>
          <c:tx>
            <c:rich>
              <a:bodyPr rot="-5400000" vert="horz"/>
              <a:lstStyle/>
              <a:p>
                <a:pPr>
                  <a:defRPr/>
                </a:pPr>
                <a:r>
                  <a:rPr lang="en-IN" sz="1200" baseline="0">
                    <a:latin typeface="Times New Roman" pitchFamily="18" charset="0"/>
                    <a:cs typeface="Times New Roman" pitchFamily="18" charset="0"/>
                  </a:rPr>
                  <a:t>Agricultural Water Demand (MCM</a:t>
                </a:r>
                <a:r>
                  <a:rPr lang="en-IN" baseline="0"/>
                  <a:t>)</a:t>
                </a:r>
                <a:endParaRPr lang="en-IN"/>
              </a:p>
            </c:rich>
          </c:tx>
          <c:overlay val="0"/>
        </c:title>
        <c:numFmt formatCode="0.00" sourceLinked="1"/>
        <c:majorTickMark val="out"/>
        <c:minorTickMark val="none"/>
        <c:tickLblPos val="nextTo"/>
        <c:crossAx val="285349760"/>
        <c:crosses val="autoZero"/>
        <c:crossBetween val="between"/>
      </c:valAx>
    </c:plotArea>
    <c:legend>
      <c:legendPos val="r"/>
      <c:layout>
        <c:manualLayout>
          <c:xMode val="edge"/>
          <c:yMode val="edge"/>
          <c:x val="0.61944444444444446"/>
          <c:y val="3.8619130941965648E-3"/>
          <c:w val="0.32086081490736174"/>
          <c:h val="0.13936730557938326"/>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302546374948909"/>
          <c:y val="8.4489392954321077E-2"/>
          <c:w val="0.80174262457342926"/>
          <c:h val="0.74662846043327158"/>
        </c:manualLayout>
      </c:layout>
      <c:barChart>
        <c:barDir val="col"/>
        <c:grouping val="clustered"/>
        <c:varyColors val="0"/>
        <c:ser>
          <c:idx val="0"/>
          <c:order val="0"/>
          <c:tx>
            <c:strRef>
              <c:f>'Airr+G+d+l'!$H$11</c:f>
              <c:strCache>
                <c:ptCount val="1"/>
                <c:pt idx="0">
                  <c:v> Water supply (MCM)</c:v>
                </c:pt>
              </c:strCache>
            </c:strRef>
          </c:tx>
          <c:invertIfNegative val="0"/>
          <c:cat>
            <c:strRef>
              <c:f>'Airr+G+d+l'!$H$3:$H$9</c:f>
              <c:strCache>
                <c:ptCount val="7"/>
                <c:pt idx="0">
                  <c:v>2010-11</c:v>
                </c:pt>
                <c:pt idx="1">
                  <c:v>2011-12</c:v>
                </c:pt>
                <c:pt idx="2">
                  <c:v>2012-13</c:v>
                </c:pt>
                <c:pt idx="3">
                  <c:v>2013-14</c:v>
                </c:pt>
                <c:pt idx="4">
                  <c:v>2014-15</c:v>
                </c:pt>
                <c:pt idx="5">
                  <c:v>2015-16</c:v>
                </c:pt>
                <c:pt idx="6">
                  <c:v>2016-17</c:v>
                </c:pt>
              </c:strCache>
            </c:strRef>
          </c:cat>
          <c:val>
            <c:numRef>
              <c:f>'Airr+G+d+l'!$H$12:$H$18</c:f>
              <c:numCache>
                <c:formatCode>0.00</c:formatCode>
                <c:ptCount val="7"/>
                <c:pt idx="0">
                  <c:v>106.01366400000001</c:v>
                </c:pt>
                <c:pt idx="1">
                  <c:v>169.38460799999999</c:v>
                </c:pt>
                <c:pt idx="2">
                  <c:v>117.68889599999999</c:v>
                </c:pt>
                <c:pt idx="3">
                  <c:v>103.93142400000001</c:v>
                </c:pt>
                <c:pt idx="4">
                  <c:v>82.771199999999993</c:v>
                </c:pt>
                <c:pt idx="5">
                  <c:v>34.192712999999998</c:v>
                </c:pt>
                <c:pt idx="6">
                  <c:v>79.850015999999997</c:v>
                </c:pt>
              </c:numCache>
            </c:numRef>
          </c:val>
          <c:extLst>
            <c:ext xmlns:c16="http://schemas.microsoft.com/office/drawing/2014/chart" uri="{C3380CC4-5D6E-409C-BE32-E72D297353CC}">
              <c16:uniqueId val="{00000000-5613-46D8-8F65-226EDB1EB489}"/>
            </c:ext>
          </c:extLst>
        </c:ser>
        <c:ser>
          <c:idx val="1"/>
          <c:order val="1"/>
          <c:tx>
            <c:strRef>
              <c:f>'Airr+G+d+l'!$I$11</c:f>
              <c:strCache>
                <c:ptCount val="1"/>
                <c:pt idx="0">
                  <c:v>Water demand of all sectors(MCM)</c:v>
                </c:pt>
              </c:strCache>
            </c:strRef>
          </c:tx>
          <c:invertIfNegative val="0"/>
          <c:cat>
            <c:strRef>
              <c:f>'Airr+G+d+l'!$H$3:$H$9</c:f>
              <c:strCache>
                <c:ptCount val="7"/>
                <c:pt idx="0">
                  <c:v>2010-11</c:v>
                </c:pt>
                <c:pt idx="1">
                  <c:v>2011-12</c:v>
                </c:pt>
                <c:pt idx="2">
                  <c:v>2012-13</c:v>
                </c:pt>
                <c:pt idx="3">
                  <c:v>2013-14</c:v>
                </c:pt>
                <c:pt idx="4">
                  <c:v>2014-15</c:v>
                </c:pt>
                <c:pt idx="5">
                  <c:v>2015-16</c:v>
                </c:pt>
                <c:pt idx="6">
                  <c:v>2016-17</c:v>
                </c:pt>
              </c:strCache>
            </c:strRef>
          </c:cat>
          <c:val>
            <c:numRef>
              <c:f>'Airr+G+d+l'!$I$12:$I$18</c:f>
              <c:numCache>
                <c:formatCode>0.00</c:formatCode>
                <c:ptCount val="7"/>
                <c:pt idx="0">
                  <c:v>100.454778934</c:v>
                </c:pt>
                <c:pt idx="1">
                  <c:v>127.63883708</c:v>
                </c:pt>
                <c:pt idx="2">
                  <c:v>96.016350772469636</c:v>
                </c:pt>
                <c:pt idx="3">
                  <c:v>124.63165244080973</c:v>
                </c:pt>
                <c:pt idx="4">
                  <c:v>122.9000977545263</c:v>
                </c:pt>
                <c:pt idx="5">
                  <c:v>119.33215368382508</c:v>
                </c:pt>
                <c:pt idx="6">
                  <c:v>90.416081764758218</c:v>
                </c:pt>
              </c:numCache>
            </c:numRef>
          </c:val>
          <c:extLst>
            <c:ext xmlns:c16="http://schemas.microsoft.com/office/drawing/2014/chart" uri="{C3380CC4-5D6E-409C-BE32-E72D297353CC}">
              <c16:uniqueId val="{00000001-5613-46D8-8F65-226EDB1EB489}"/>
            </c:ext>
          </c:extLst>
        </c:ser>
        <c:dLbls>
          <c:showLegendKey val="0"/>
          <c:showVal val="0"/>
          <c:showCatName val="0"/>
          <c:showSerName val="0"/>
          <c:showPercent val="0"/>
          <c:showBubbleSize val="0"/>
        </c:dLbls>
        <c:gapWidth val="150"/>
        <c:axId val="285393280"/>
        <c:axId val="285395200"/>
      </c:barChart>
      <c:catAx>
        <c:axId val="285393280"/>
        <c:scaling>
          <c:orientation val="minMax"/>
        </c:scaling>
        <c:delete val="0"/>
        <c:axPos val="b"/>
        <c:title>
          <c:tx>
            <c:rich>
              <a:bodyPr/>
              <a:lstStyle/>
              <a:p>
                <a:pPr>
                  <a:defRPr/>
                </a:pPr>
                <a:r>
                  <a:rPr lang="en-IN" sz="1100">
                    <a:latin typeface="Times New Roman" pitchFamily="18" charset="0"/>
                    <a:cs typeface="Times New Roman" pitchFamily="18" charset="0"/>
                  </a:rPr>
                  <a:t>Year</a:t>
                </a:r>
                <a:r>
                  <a:rPr lang="en-IN" baseline="0"/>
                  <a:t> </a:t>
                </a:r>
                <a:endParaRPr lang="en-IN"/>
              </a:p>
            </c:rich>
          </c:tx>
          <c:overlay val="0"/>
        </c:title>
        <c:numFmt formatCode="General" sourceLinked="0"/>
        <c:majorTickMark val="out"/>
        <c:minorTickMark val="none"/>
        <c:tickLblPos val="nextTo"/>
        <c:crossAx val="285395200"/>
        <c:crosses val="autoZero"/>
        <c:auto val="1"/>
        <c:lblAlgn val="ctr"/>
        <c:lblOffset val="100"/>
        <c:noMultiLvlLbl val="0"/>
      </c:catAx>
      <c:valAx>
        <c:axId val="285395200"/>
        <c:scaling>
          <c:orientation val="minMax"/>
        </c:scaling>
        <c:delete val="0"/>
        <c:axPos val="l"/>
        <c:title>
          <c:tx>
            <c:rich>
              <a:bodyPr rot="-5400000" vert="horz"/>
              <a:lstStyle/>
              <a:p>
                <a:pPr>
                  <a:defRPr/>
                </a:pPr>
                <a:r>
                  <a:rPr lang="en-IN" sz="1200" baseline="0">
                    <a:latin typeface="Times New Roman" pitchFamily="18" charset="0"/>
                    <a:cs typeface="Times New Roman" pitchFamily="18" charset="0"/>
                  </a:rPr>
                  <a:t>Water Supply and Demand (MCM) </a:t>
                </a:r>
                <a:endParaRPr lang="en-IN" sz="1200">
                  <a:latin typeface="Times New Roman" pitchFamily="18" charset="0"/>
                  <a:cs typeface="Times New Roman" pitchFamily="18" charset="0"/>
                </a:endParaRPr>
              </a:p>
            </c:rich>
          </c:tx>
          <c:overlay val="0"/>
        </c:title>
        <c:numFmt formatCode="0.00" sourceLinked="1"/>
        <c:majorTickMark val="out"/>
        <c:minorTickMark val="none"/>
        <c:tickLblPos val="nextTo"/>
        <c:crossAx val="285393280"/>
        <c:crosses val="autoZero"/>
        <c:crossBetween val="between"/>
      </c:valAx>
    </c:plotArea>
    <c:legend>
      <c:legendPos val="r"/>
      <c:layout>
        <c:manualLayout>
          <c:xMode val="edge"/>
          <c:yMode val="edge"/>
          <c:x val="0.68554532661467715"/>
          <c:y val="3.0693644878203301E-2"/>
          <c:w val="0.24342039458878248"/>
          <c:h val="0.21566268654867984"/>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309368482609851"/>
          <c:y val="7.7041597576765139E-2"/>
          <c:w val="0.80096226142063065"/>
          <c:h val="0.80697851028856671"/>
        </c:manualLayout>
      </c:layout>
      <c:barChart>
        <c:barDir val="col"/>
        <c:grouping val="clustered"/>
        <c:varyColors val="0"/>
        <c:ser>
          <c:idx val="0"/>
          <c:order val="0"/>
          <c:tx>
            <c:strRef>
              <c:f>'Ag_irr+d+l'!$F$11</c:f>
              <c:strCache>
                <c:ptCount val="1"/>
                <c:pt idx="0">
                  <c:v>Water supply (MCM)</c:v>
                </c:pt>
              </c:strCache>
            </c:strRef>
          </c:tx>
          <c:invertIfNegative val="0"/>
          <c:cat>
            <c:strRef>
              <c:f>'Ag_irr+d+l'!$E$12:$E$18</c:f>
              <c:strCache>
                <c:ptCount val="7"/>
                <c:pt idx="0">
                  <c:v>2010-11</c:v>
                </c:pt>
                <c:pt idx="1">
                  <c:v>2011-12</c:v>
                </c:pt>
                <c:pt idx="2">
                  <c:v>2012-13</c:v>
                </c:pt>
                <c:pt idx="3">
                  <c:v>2013-14</c:v>
                </c:pt>
                <c:pt idx="4">
                  <c:v>2014-15</c:v>
                </c:pt>
                <c:pt idx="5">
                  <c:v>2015-16</c:v>
                </c:pt>
                <c:pt idx="6">
                  <c:v>2016-17</c:v>
                </c:pt>
              </c:strCache>
            </c:strRef>
          </c:cat>
          <c:val>
            <c:numRef>
              <c:f>'Ag_irr+d+l'!$F$12:$F$19</c:f>
              <c:numCache>
                <c:formatCode>0.00</c:formatCode>
                <c:ptCount val="8"/>
                <c:pt idx="0">
                  <c:v>106.01366400000001</c:v>
                </c:pt>
                <c:pt idx="1">
                  <c:v>169.38460799999999</c:v>
                </c:pt>
                <c:pt idx="2">
                  <c:v>117.68889599999999</c:v>
                </c:pt>
                <c:pt idx="3">
                  <c:v>103.93142400000001</c:v>
                </c:pt>
                <c:pt idx="4">
                  <c:v>82.771199999999993</c:v>
                </c:pt>
                <c:pt idx="5">
                  <c:v>34.192712999999998</c:v>
                </c:pt>
                <c:pt idx="6">
                  <c:v>79.850015999999997</c:v>
                </c:pt>
              </c:numCache>
            </c:numRef>
          </c:val>
          <c:extLst>
            <c:ext xmlns:c16="http://schemas.microsoft.com/office/drawing/2014/chart" uri="{C3380CC4-5D6E-409C-BE32-E72D297353CC}">
              <c16:uniqueId val="{00000000-7BE7-4602-8114-5F2A72B51A1B}"/>
            </c:ext>
          </c:extLst>
        </c:ser>
        <c:ser>
          <c:idx val="1"/>
          <c:order val="1"/>
          <c:tx>
            <c:strRef>
              <c:f>'Ag_irr+d+l'!$G$11</c:f>
              <c:strCache>
                <c:ptCount val="1"/>
                <c:pt idx="0">
                  <c:v>Water demand of all sectors(MCM)</c:v>
                </c:pt>
              </c:strCache>
            </c:strRef>
          </c:tx>
          <c:invertIfNegative val="0"/>
          <c:cat>
            <c:strRef>
              <c:f>'Ag_irr+d+l'!$E$12:$E$18</c:f>
              <c:strCache>
                <c:ptCount val="7"/>
                <c:pt idx="0">
                  <c:v>2010-11</c:v>
                </c:pt>
                <c:pt idx="1">
                  <c:v>2011-12</c:v>
                </c:pt>
                <c:pt idx="2">
                  <c:v>2012-13</c:v>
                </c:pt>
                <c:pt idx="3">
                  <c:v>2013-14</c:v>
                </c:pt>
                <c:pt idx="4">
                  <c:v>2014-15</c:v>
                </c:pt>
                <c:pt idx="5">
                  <c:v>2015-16</c:v>
                </c:pt>
                <c:pt idx="6">
                  <c:v>2016-17</c:v>
                </c:pt>
              </c:strCache>
            </c:strRef>
          </c:cat>
          <c:val>
            <c:numRef>
              <c:f>'Ag_irr+d+l'!$G$12:$G$19</c:f>
              <c:numCache>
                <c:formatCode>0.00</c:formatCode>
                <c:ptCount val="8"/>
                <c:pt idx="0">
                  <c:v>75.260912917500008</c:v>
                </c:pt>
                <c:pt idx="1">
                  <c:v>102.523473475</c:v>
                </c:pt>
                <c:pt idx="2">
                  <c:v>70.977613002644631</c:v>
                </c:pt>
                <c:pt idx="3">
                  <c:v>99.660147014546823</c:v>
                </c:pt>
                <c:pt idx="4">
                  <c:v>97.995901179628248</c:v>
                </c:pt>
                <c:pt idx="5">
                  <c:v>94.495270358156247</c:v>
                </c:pt>
                <c:pt idx="6">
                  <c:v>65.646435808122163</c:v>
                </c:pt>
              </c:numCache>
            </c:numRef>
          </c:val>
          <c:extLst>
            <c:ext xmlns:c16="http://schemas.microsoft.com/office/drawing/2014/chart" uri="{C3380CC4-5D6E-409C-BE32-E72D297353CC}">
              <c16:uniqueId val="{00000001-7BE7-4602-8114-5F2A72B51A1B}"/>
            </c:ext>
          </c:extLst>
        </c:ser>
        <c:dLbls>
          <c:showLegendKey val="0"/>
          <c:showVal val="0"/>
          <c:showCatName val="0"/>
          <c:showSerName val="0"/>
          <c:showPercent val="0"/>
          <c:showBubbleSize val="0"/>
        </c:dLbls>
        <c:gapWidth val="150"/>
        <c:axId val="327826432"/>
        <c:axId val="327832704"/>
      </c:barChart>
      <c:catAx>
        <c:axId val="327826432"/>
        <c:scaling>
          <c:orientation val="minMax"/>
        </c:scaling>
        <c:delete val="0"/>
        <c:axPos val="b"/>
        <c:title>
          <c:tx>
            <c:rich>
              <a:bodyPr/>
              <a:lstStyle/>
              <a:p>
                <a:pPr>
                  <a:defRPr/>
                </a:pPr>
                <a:r>
                  <a:rPr lang="en-IN" sz="1200">
                    <a:latin typeface="Times New Roman" pitchFamily="18" charset="0"/>
                    <a:cs typeface="Times New Roman" pitchFamily="18" charset="0"/>
                  </a:rPr>
                  <a:t>Year</a:t>
                </a:r>
              </a:p>
            </c:rich>
          </c:tx>
          <c:overlay val="0"/>
        </c:title>
        <c:numFmt formatCode="General" sourceLinked="1"/>
        <c:majorTickMark val="out"/>
        <c:minorTickMark val="none"/>
        <c:tickLblPos val="nextTo"/>
        <c:crossAx val="327832704"/>
        <c:crosses val="autoZero"/>
        <c:auto val="1"/>
        <c:lblAlgn val="ctr"/>
        <c:lblOffset val="100"/>
        <c:noMultiLvlLbl val="0"/>
      </c:catAx>
      <c:valAx>
        <c:axId val="327832704"/>
        <c:scaling>
          <c:orientation val="minMax"/>
        </c:scaling>
        <c:delete val="0"/>
        <c:axPos val="l"/>
        <c:title>
          <c:tx>
            <c:rich>
              <a:bodyPr rot="-5400000" vert="horz"/>
              <a:lstStyle/>
              <a:p>
                <a:pPr>
                  <a:defRPr/>
                </a:pPr>
                <a:r>
                  <a:rPr lang="en-IN" sz="1200" baseline="0">
                    <a:latin typeface="Times New Roman" pitchFamily="18" charset="0"/>
                    <a:cs typeface="Times New Roman" pitchFamily="18" charset="0"/>
                  </a:rPr>
                  <a:t>Water Supply and Demand (MCM)</a:t>
                </a:r>
                <a:endParaRPr lang="en-IN" sz="1200">
                  <a:latin typeface="Times New Roman" pitchFamily="18" charset="0"/>
                  <a:cs typeface="Times New Roman" pitchFamily="18" charset="0"/>
                </a:endParaRPr>
              </a:p>
            </c:rich>
          </c:tx>
          <c:overlay val="0"/>
        </c:title>
        <c:numFmt formatCode="0.00" sourceLinked="1"/>
        <c:majorTickMark val="out"/>
        <c:minorTickMark val="none"/>
        <c:tickLblPos val="nextTo"/>
        <c:crossAx val="327826432"/>
        <c:crosses val="autoZero"/>
        <c:crossBetween val="between"/>
      </c:valAx>
    </c:plotArea>
    <c:legend>
      <c:legendPos val="r"/>
      <c:layout>
        <c:manualLayout>
          <c:xMode val="edge"/>
          <c:yMode val="edge"/>
          <c:x val="0.67572246114418177"/>
          <c:y val="9.6489474931792732E-3"/>
          <c:w val="0.23566670372441265"/>
          <c:h val="0.20786093773059128"/>
        </c:manualLayou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111075533303254"/>
          <c:y val="6.215335986227527E-2"/>
          <c:w val="0.82170938429369156"/>
          <c:h val="0.83575565151130304"/>
        </c:manualLayout>
      </c:layout>
      <c:barChart>
        <c:barDir val="col"/>
        <c:grouping val="clustered"/>
        <c:varyColors val="0"/>
        <c:ser>
          <c:idx val="0"/>
          <c:order val="0"/>
          <c:tx>
            <c:strRef>
              <c:f>'A_irr+ui+d+l'!$H$2</c:f>
              <c:strCache>
                <c:ptCount val="1"/>
                <c:pt idx="0">
                  <c:v>Water supply (MCM)</c:v>
                </c:pt>
              </c:strCache>
            </c:strRef>
          </c:tx>
          <c:invertIfNegative val="0"/>
          <c:cat>
            <c:strRef>
              <c:f>'A_irr+ui+d+l'!$G$3:$G$9</c:f>
              <c:strCache>
                <c:ptCount val="7"/>
                <c:pt idx="0">
                  <c:v>2010-11</c:v>
                </c:pt>
                <c:pt idx="1">
                  <c:v>2011-12</c:v>
                </c:pt>
                <c:pt idx="2">
                  <c:v>2012-13</c:v>
                </c:pt>
                <c:pt idx="3">
                  <c:v>2013-14</c:v>
                </c:pt>
                <c:pt idx="4">
                  <c:v>2014-15</c:v>
                </c:pt>
                <c:pt idx="5">
                  <c:v>2015-16</c:v>
                </c:pt>
                <c:pt idx="6">
                  <c:v>2016-17</c:v>
                </c:pt>
              </c:strCache>
            </c:strRef>
          </c:cat>
          <c:val>
            <c:numRef>
              <c:f>'A_irr+ui+d+l'!$H$3:$H$9</c:f>
              <c:numCache>
                <c:formatCode>0.00</c:formatCode>
                <c:ptCount val="7"/>
                <c:pt idx="0">
                  <c:v>106.01366400000001</c:v>
                </c:pt>
                <c:pt idx="1">
                  <c:v>169.38460799999999</c:v>
                </c:pt>
                <c:pt idx="2">
                  <c:v>117.68889599999999</c:v>
                </c:pt>
                <c:pt idx="3">
                  <c:v>103.93142400000001</c:v>
                </c:pt>
                <c:pt idx="4">
                  <c:v>82.771199999999993</c:v>
                </c:pt>
                <c:pt idx="5">
                  <c:v>34.192712999999998</c:v>
                </c:pt>
                <c:pt idx="6">
                  <c:v>79.850015999999997</c:v>
                </c:pt>
              </c:numCache>
            </c:numRef>
          </c:val>
          <c:extLst>
            <c:ext xmlns:c16="http://schemas.microsoft.com/office/drawing/2014/chart" uri="{C3380CC4-5D6E-409C-BE32-E72D297353CC}">
              <c16:uniqueId val="{00000000-0D88-4D64-BF0C-5BB33FAED562}"/>
            </c:ext>
          </c:extLst>
        </c:ser>
        <c:ser>
          <c:idx val="1"/>
          <c:order val="1"/>
          <c:tx>
            <c:strRef>
              <c:f>'A_irr+ui+d+l'!$K$2</c:f>
              <c:strCache>
                <c:ptCount val="1"/>
                <c:pt idx="0">
                  <c:v>Water demand of all sectors (MCM)</c:v>
                </c:pt>
              </c:strCache>
            </c:strRef>
          </c:tx>
          <c:invertIfNegative val="0"/>
          <c:cat>
            <c:strRef>
              <c:f>'A_irr+ui+d+l'!$G$3:$G$9</c:f>
              <c:strCache>
                <c:ptCount val="7"/>
                <c:pt idx="0">
                  <c:v>2010-11</c:v>
                </c:pt>
                <c:pt idx="1">
                  <c:v>2011-12</c:v>
                </c:pt>
                <c:pt idx="2">
                  <c:v>2012-13</c:v>
                </c:pt>
                <c:pt idx="3">
                  <c:v>2013-14</c:v>
                </c:pt>
                <c:pt idx="4">
                  <c:v>2014-15</c:v>
                </c:pt>
                <c:pt idx="5">
                  <c:v>2015-16</c:v>
                </c:pt>
                <c:pt idx="6">
                  <c:v>2016-17</c:v>
                </c:pt>
              </c:strCache>
            </c:strRef>
          </c:cat>
          <c:val>
            <c:numRef>
              <c:f>'A_irr+ui+d+l'!$K$3:$K$9</c:f>
              <c:numCache>
                <c:formatCode>0.00</c:formatCode>
                <c:ptCount val="7"/>
                <c:pt idx="0">
                  <c:v>93.260912917499994</c:v>
                </c:pt>
                <c:pt idx="1">
                  <c:v>125.72347347500001</c:v>
                </c:pt>
                <c:pt idx="2">
                  <c:v>95.331941524911826</c:v>
                </c:pt>
                <c:pt idx="3">
                  <c:v>115.51738996191524</c:v>
                </c:pt>
                <c:pt idx="4">
                  <c:v>118.8446331634339</c:v>
                </c:pt>
                <c:pt idx="5">
                  <c:v>116.00402417819019</c:v>
                </c:pt>
                <c:pt idx="6">
                  <c:v>95.698275889093807</c:v>
                </c:pt>
              </c:numCache>
            </c:numRef>
          </c:val>
          <c:extLst>
            <c:ext xmlns:c16="http://schemas.microsoft.com/office/drawing/2014/chart" uri="{C3380CC4-5D6E-409C-BE32-E72D297353CC}">
              <c16:uniqueId val="{00000001-0D88-4D64-BF0C-5BB33FAED562}"/>
            </c:ext>
          </c:extLst>
        </c:ser>
        <c:dLbls>
          <c:showLegendKey val="0"/>
          <c:showVal val="0"/>
          <c:showCatName val="0"/>
          <c:showSerName val="0"/>
          <c:showPercent val="0"/>
          <c:showBubbleSize val="0"/>
        </c:dLbls>
        <c:gapWidth val="150"/>
        <c:axId val="327853952"/>
        <c:axId val="327860224"/>
      </c:barChart>
      <c:catAx>
        <c:axId val="327853952"/>
        <c:scaling>
          <c:orientation val="minMax"/>
        </c:scaling>
        <c:delete val="0"/>
        <c:axPos val="b"/>
        <c:title>
          <c:tx>
            <c:rich>
              <a:bodyPr/>
              <a:lstStyle/>
              <a:p>
                <a:pPr>
                  <a:defRPr/>
                </a:pPr>
                <a:r>
                  <a:rPr lang="en-IN" sz="1200">
                    <a:latin typeface="Times New Roman" pitchFamily="18" charset="0"/>
                    <a:cs typeface="Times New Roman" pitchFamily="18" charset="0"/>
                  </a:rPr>
                  <a:t>Year</a:t>
                </a:r>
              </a:p>
            </c:rich>
          </c:tx>
          <c:overlay val="0"/>
        </c:title>
        <c:numFmt formatCode="General" sourceLinked="0"/>
        <c:majorTickMark val="out"/>
        <c:minorTickMark val="none"/>
        <c:tickLblPos val="nextTo"/>
        <c:crossAx val="327860224"/>
        <c:crosses val="autoZero"/>
        <c:auto val="1"/>
        <c:lblAlgn val="ctr"/>
        <c:lblOffset val="100"/>
        <c:noMultiLvlLbl val="0"/>
      </c:catAx>
      <c:valAx>
        <c:axId val="327860224"/>
        <c:scaling>
          <c:orientation val="minMax"/>
        </c:scaling>
        <c:delete val="0"/>
        <c:axPos val="l"/>
        <c:majorGridlines/>
        <c:title>
          <c:tx>
            <c:rich>
              <a:bodyPr rot="-5400000" vert="horz"/>
              <a:lstStyle/>
              <a:p>
                <a:pPr>
                  <a:defRPr/>
                </a:pPr>
                <a:r>
                  <a:rPr lang="en-IN" sz="1200" baseline="0">
                    <a:latin typeface="Times New Roman" pitchFamily="18" charset="0"/>
                    <a:cs typeface="Times New Roman" pitchFamily="18" charset="0"/>
                  </a:rPr>
                  <a:t>Water Supply and Demand (MCM)</a:t>
                </a:r>
                <a:endParaRPr lang="en-IN" sz="1200">
                  <a:latin typeface="Times New Roman" pitchFamily="18" charset="0"/>
                  <a:cs typeface="Times New Roman" pitchFamily="18" charset="0"/>
                </a:endParaRPr>
              </a:p>
            </c:rich>
          </c:tx>
          <c:overlay val="0"/>
        </c:title>
        <c:numFmt formatCode="0.00" sourceLinked="1"/>
        <c:majorTickMark val="out"/>
        <c:minorTickMark val="none"/>
        <c:tickLblPos val="nextTo"/>
        <c:crossAx val="327853952"/>
        <c:crosses val="autoZero"/>
        <c:crossBetween val="between"/>
      </c:valAx>
    </c:plotArea>
    <c:legend>
      <c:legendPos val="r"/>
      <c:layout>
        <c:manualLayout>
          <c:xMode val="edge"/>
          <c:yMode val="edge"/>
          <c:x val="0.63763595169827436"/>
          <c:y val="3.7276267885869102E-2"/>
          <c:w val="0.31912885662431945"/>
          <c:h val="0.21682534966148098"/>
        </c:manualLayout>
      </c:layout>
      <c:overlay val="0"/>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655</TotalTime>
  <Pages>15</Pages>
  <Words>3180</Words>
  <Characters>18131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Ajay Kumar</dc:creator>
  <cp:keywords/>
  <dc:description/>
  <cp:lastModifiedBy>SDI 1170</cp:lastModifiedBy>
  <cp:revision>94</cp:revision>
  <dcterms:created xsi:type="dcterms:W3CDTF">2025-05-21T10:21:00Z</dcterms:created>
  <dcterms:modified xsi:type="dcterms:W3CDTF">2025-07-02T10:51:00Z</dcterms:modified>
</cp:coreProperties>
</file>