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F4BD2" w14:textId="77777777" w:rsidR="002C10D7" w:rsidRPr="00D018D6" w:rsidRDefault="002C10D7" w:rsidP="002C10D7">
      <w:pPr>
        <w:pStyle w:val="BodyText"/>
        <w:spacing w:line="360" w:lineRule="auto"/>
        <w:ind w:left="278" w:right="22"/>
        <w:jc w:val="center"/>
        <w:rPr>
          <w:b/>
        </w:rPr>
      </w:pPr>
      <w:r w:rsidRPr="00D018D6">
        <w:rPr>
          <w:b/>
        </w:rPr>
        <w:t>Impact of integrated nutrient management on growth and yield of capsicum (</w:t>
      </w:r>
      <w:r w:rsidRPr="00D018D6">
        <w:rPr>
          <w:b/>
          <w:i/>
          <w:iCs/>
        </w:rPr>
        <w:t xml:space="preserve">Capsicum annuum </w:t>
      </w:r>
      <w:r w:rsidRPr="00D018D6">
        <w:rPr>
          <w:b/>
        </w:rPr>
        <w:t>L</w:t>
      </w:r>
      <w:r w:rsidR="0029371E">
        <w:rPr>
          <w:b/>
        </w:rPr>
        <w:t>.</w:t>
      </w:r>
      <w:r w:rsidRPr="00D018D6">
        <w:rPr>
          <w:b/>
        </w:rPr>
        <w:t xml:space="preserve"> var. </w:t>
      </w:r>
      <w:r w:rsidRPr="00D018D6">
        <w:rPr>
          <w:b/>
          <w:i/>
          <w:iCs/>
        </w:rPr>
        <w:t>grossum</w:t>
      </w:r>
      <w:r w:rsidRPr="00D018D6">
        <w:rPr>
          <w:b/>
        </w:rPr>
        <w:t>)</w:t>
      </w:r>
    </w:p>
    <w:p w14:paraId="20745D31" w14:textId="77777777" w:rsidR="002C10D7" w:rsidRPr="00D018D6" w:rsidRDefault="002C10D7" w:rsidP="002C10D7">
      <w:pPr>
        <w:jc w:val="center"/>
        <w:rPr>
          <w:rFonts w:ascii="Times New Roman" w:hAnsi="Times New Roman" w:cs="Times New Roman"/>
          <w:b/>
          <w:bCs/>
          <w:sz w:val="24"/>
          <w:szCs w:val="24"/>
        </w:rPr>
      </w:pPr>
      <w:r w:rsidRPr="00D018D6">
        <w:rPr>
          <w:rFonts w:ascii="Times New Roman" w:hAnsi="Times New Roman" w:cs="Times New Roman"/>
          <w:b/>
          <w:bCs/>
          <w:sz w:val="24"/>
          <w:szCs w:val="24"/>
        </w:rPr>
        <w:t>ABSTRACT</w:t>
      </w:r>
    </w:p>
    <w:p w14:paraId="2B27E523" w14:textId="77777777" w:rsidR="003D37A3" w:rsidRPr="00D018D6" w:rsidRDefault="002C10D7" w:rsidP="003F799A">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The present investigation</w:t>
      </w:r>
      <w:r w:rsidR="0029371E">
        <w:rPr>
          <w:rFonts w:ascii="Times New Roman" w:hAnsi="Times New Roman" w:cs="Times New Roman"/>
          <w:sz w:val="24"/>
          <w:szCs w:val="24"/>
        </w:rPr>
        <w:t xml:space="preserve"> </w:t>
      </w:r>
      <w:r w:rsidRPr="00D018D6">
        <w:rPr>
          <w:rFonts w:ascii="Times New Roman" w:hAnsi="Times New Roman" w:cs="Times New Roman"/>
          <w:sz w:val="24"/>
          <w:szCs w:val="24"/>
        </w:rPr>
        <w:t>during autumn winter season 2024-2025 with the goal of</w:t>
      </w:r>
      <w:r w:rsidR="0029371E">
        <w:rPr>
          <w:rFonts w:ascii="Times New Roman" w:hAnsi="Times New Roman" w:cs="Times New Roman"/>
          <w:sz w:val="24"/>
          <w:szCs w:val="24"/>
        </w:rPr>
        <w:t xml:space="preserve"> </w:t>
      </w:r>
      <w:r w:rsidRPr="00D018D6">
        <w:rPr>
          <w:rFonts w:ascii="Times New Roman" w:hAnsi="Times New Roman" w:cs="Times New Roman"/>
          <w:sz w:val="24"/>
          <w:szCs w:val="24"/>
        </w:rPr>
        <w:t xml:space="preserve">the effect of integrated use of organic manures, inorganic fertilizers and plant growth promoting rhizobacteria (PGPR) on growth, yield and quality of sweet pepper. The experiment was laid out in RBD considering nine treatments with three </w:t>
      </w:r>
      <w:proofErr w:type="spellStart"/>
      <w:proofErr w:type="gramStart"/>
      <w:r w:rsidRPr="00D018D6">
        <w:rPr>
          <w:rFonts w:ascii="Times New Roman" w:hAnsi="Times New Roman" w:cs="Times New Roman"/>
          <w:sz w:val="24"/>
          <w:szCs w:val="24"/>
        </w:rPr>
        <w:t>replications.Different</w:t>
      </w:r>
      <w:proofErr w:type="spellEnd"/>
      <w:proofErr w:type="gramEnd"/>
      <w:r w:rsidRPr="00D018D6">
        <w:rPr>
          <w:rFonts w:ascii="Times New Roman" w:hAnsi="Times New Roman" w:cs="Times New Roman"/>
          <w:sz w:val="24"/>
          <w:szCs w:val="24"/>
        </w:rPr>
        <w:t xml:space="preserve"> combination of treatment T</w:t>
      </w:r>
      <w:r w:rsidRPr="00D018D6">
        <w:rPr>
          <w:rFonts w:ascii="Times New Roman" w:hAnsi="Times New Roman" w:cs="Times New Roman"/>
          <w:sz w:val="24"/>
          <w:szCs w:val="24"/>
          <w:vertAlign w:val="subscript"/>
        </w:rPr>
        <w:t>1</w:t>
      </w:r>
      <w:r w:rsidRPr="00D018D6">
        <w:rPr>
          <w:rFonts w:ascii="Times New Roman" w:hAnsi="Times New Roman" w:cs="Times New Roman"/>
          <w:sz w:val="24"/>
          <w:szCs w:val="24"/>
        </w:rPr>
        <w:t>Control</w:t>
      </w:r>
      <w:r w:rsidR="003F799A" w:rsidRPr="00D018D6">
        <w:rPr>
          <w:rFonts w:ascii="Times New Roman" w:hAnsi="Times New Roman" w:cs="Times New Roman"/>
          <w:sz w:val="24"/>
          <w:szCs w:val="24"/>
        </w:rPr>
        <w:t xml:space="preserve">, </w:t>
      </w:r>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2</w:t>
      </w:r>
      <w:r w:rsidRPr="00D018D6">
        <w:rPr>
          <w:rFonts w:ascii="Times New Roman" w:hAnsi="Times New Roman" w:cs="Times New Roman"/>
          <w:sz w:val="24"/>
          <w:szCs w:val="24"/>
        </w:rPr>
        <w:t>RDF + FYM 20 t/ha +PGPR</w:t>
      </w:r>
      <w:r w:rsidR="003F799A" w:rsidRPr="00D018D6">
        <w:rPr>
          <w:rFonts w:ascii="Times New Roman" w:hAnsi="Times New Roman" w:cs="Times New Roman"/>
          <w:sz w:val="24"/>
          <w:szCs w:val="24"/>
        </w:rPr>
        <w:t xml:space="preserve">, </w:t>
      </w:r>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3</w:t>
      </w:r>
      <w:r w:rsidRPr="00D018D6">
        <w:rPr>
          <w:rFonts w:ascii="Times New Roman" w:hAnsi="Times New Roman" w:cs="Times New Roman"/>
          <w:sz w:val="24"/>
          <w:szCs w:val="24"/>
        </w:rPr>
        <w:t>75% RDF + VC @ 2.5 t/ha</w:t>
      </w:r>
      <w:r w:rsidR="003F799A" w:rsidRPr="00D018D6">
        <w:rPr>
          <w:rFonts w:ascii="Times New Roman" w:hAnsi="Times New Roman" w:cs="Times New Roman"/>
          <w:sz w:val="24"/>
          <w:szCs w:val="24"/>
        </w:rPr>
        <w:t xml:space="preserve">, </w:t>
      </w:r>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4</w:t>
      </w:r>
      <w:r w:rsidRPr="00D018D6">
        <w:rPr>
          <w:rFonts w:ascii="Times New Roman" w:hAnsi="Times New Roman" w:cs="Times New Roman"/>
          <w:sz w:val="24"/>
          <w:szCs w:val="24"/>
        </w:rPr>
        <w:t>50% RDF + VC @ 2.5 t/ha</w:t>
      </w:r>
      <w:r w:rsidR="003F799A" w:rsidRPr="00D018D6">
        <w:rPr>
          <w:rFonts w:ascii="Times New Roman" w:hAnsi="Times New Roman" w:cs="Times New Roman"/>
          <w:sz w:val="24"/>
          <w:szCs w:val="24"/>
        </w:rPr>
        <w:t xml:space="preserve">, </w:t>
      </w:r>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5</w:t>
      </w:r>
      <w:r w:rsidRPr="00D018D6">
        <w:rPr>
          <w:rFonts w:ascii="Times New Roman" w:hAnsi="Times New Roman" w:cs="Times New Roman"/>
          <w:sz w:val="24"/>
          <w:szCs w:val="24"/>
        </w:rPr>
        <w:t>75% RDF + PGPR</w:t>
      </w:r>
      <w:r w:rsidR="003F799A" w:rsidRPr="00D018D6">
        <w:rPr>
          <w:rFonts w:ascii="Times New Roman" w:hAnsi="Times New Roman" w:cs="Times New Roman"/>
          <w:sz w:val="24"/>
          <w:szCs w:val="24"/>
        </w:rPr>
        <w:t xml:space="preserve">, </w:t>
      </w:r>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6</w:t>
      </w:r>
      <w:r w:rsidRPr="00D018D6">
        <w:rPr>
          <w:rFonts w:ascii="Times New Roman" w:hAnsi="Times New Roman" w:cs="Times New Roman"/>
          <w:sz w:val="24"/>
          <w:szCs w:val="24"/>
        </w:rPr>
        <w:t>50% RDF + PGPR</w:t>
      </w:r>
      <w:r w:rsidR="003F799A" w:rsidRPr="00D018D6">
        <w:rPr>
          <w:rFonts w:ascii="Times New Roman" w:hAnsi="Times New Roman" w:cs="Times New Roman"/>
          <w:sz w:val="24"/>
          <w:szCs w:val="24"/>
        </w:rPr>
        <w:t xml:space="preserve">, </w:t>
      </w:r>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7</w:t>
      </w:r>
      <w:r w:rsidRPr="00D018D6">
        <w:rPr>
          <w:rFonts w:ascii="Times New Roman" w:hAnsi="Times New Roman" w:cs="Times New Roman"/>
          <w:sz w:val="24"/>
          <w:szCs w:val="24"/>
        </w:rPr>
        <w:t>75% RDF + VC @ 2.5 t/ha +PGPR</w:t>
      </w:r>
      <w:r w:rsidR="003F799A" w:rsidRPr="00D018D6">
        <w:rPr>
          <w:rFonts w:ascii="Times New Roman" w:hAnsi="Times New Roman" w:cs="Times New Roman"/>
          <w:sz w:val="24"/>
          <w:szCs w:val="24"/>
        </w:rPr>
        <w:t xml:space="preserve">, </w:t>
      </w:r>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8</w:t>
      </w:r>
      <w:r w:rsidRPr="00D018D6">
        <w:rPr>
          <w:rFonts w:ascii="Times New Roman" w:hAnsi="Times New Roman" w:cs="Times New Roman"/>
          <w:sz w:val="24"/>
          <w:szCs w:val="24"/>
        </w:rPr>
        <w:t>50% RDF + VC @ 2.5 t/ha +PGPR</w:t>
      </w:r>
      <w:r w:rsidR="003F799A" w:rsidRPr="00D018D6">
        <w:rPr>
          <w:rFonts w:ascii="Times New Roman" w:hAnsi="Times New Roman" w:cs="Times New Roman"/>
          <w:sz w:val="24"/>
          <w:szCs w:val="24"/>
        </w:rPr>
        <w:t xml:space="preserve">. The results showed that application plant height 68, number of branches 4.56, days to 50 % flowering 27.46, days to </w:t>
      </w:r>
      <w:proofErr w:type="spellStart"/>
      <w:r w:rsidR="003F799A" w:rsidRPr="00D018D6">
        <w:rPr>
          <w:rFonts w:ascii="Times New Roman" w:hAnsi="Times New Roman" w:cs="Times New Roman"/>
          <w:sz w:val="24"/>
          <w:szCs w:val="24"/>
        </w:rPr>
        <w:t>Ist</w:t>
      </w:r>
      <w:proofErr w:type="spellEnd"/>
      <w:r w:rsidR="003F799A" w:rsidRPr="00D018D6">
        <w:rPr>
          <w:rFonts w:ascii="Times New Roman" w:hAnsi="Times New Roman" w:cs="Times New Roman"/>
          <w:sz w:val="24"/>
          <w:szCs w:val="24"/>
        </w:rPr>
        <w:t xml:space="preserve"> harvest 58.1, fruit length 6.58, fruit breadth 4.88, pericarp thickness 5.24, nu</w:t>
      </w:r>
      <w:bookmarkStart w:id="0" w:name="_GoBack"/>
      <w:bookmarkEnd w:id="0"/>
      <w:r w:rsidR="003F799A" w:rsidRPr="00D018D6">
        <w:rPr>
          <w:rFonts w:ascii="Times New Roman" w:hAnsi="Times New Roman" w:cs="Times New Roman"/>
          <w:sz w:val="24"/>
          <w:szCs w:val="24"/>
        </w:rPr>
        <w:t>mber of fruits/plants 22.56, fruit weight 52.64, yield per plot 22.14, maximum yield per hectare 291.54, TSS 4.78, benefit cost ratio (1.90) was observed with the treatment T2 RDF + FYM 20 t/ha +PGPR. So, we can suggest to farmers for use of Integrated Nutrient Management in production of capsicum.</w:t>
      </w:r>
    </w:p>
    <w:p w14:paraId="348E3C5E" w14:textId="77777777" w:rsidR="003F799A" w:rsidRPr="00D018D6" w:rsidRDefault="003F799A" w:rsidP="003F799A">
      <w:pPr>
        <w:spacing w:line="360" w:lineRule="auto"/>
        <w:jc w:val="both"/>
        <w:rPr>
          <w:rFonts w:ascii="Times New Roman" w:hAnsi="Times New Roman" w:cs="Times New Roman"/>
          <w:sz w:val="28"/>
          <w:szCs w:val="28"/>
          <w:lang w:val="en-US"/>
        </w:rPr>
      </w:pPr>
      <w:r w:rsidRPr="00D018D6">
        <w:rPr>
          <w:rFonts w:ascii="Times New Roman" w:hAnsi="Times New Roman" w:cs="Times New Roman"/>
          <w:b/>
          <w:bCs/>
          <w:i/>
          <w:iCs/>
          <w:sz w:val="28"/>
          <w:szCs w:val="28"/>
          <w:lang w:val="en-US"/>
        </w:rPr>
        <w:t>Keywords:</w:t>
      </w:r>
      <w:r w:rsidRPr="00D018D6">
        <w:rPr>
          <w:rFonts w:ascii="Times New Roman" w:hAnsi="Times New Roman" w:cs="Times New Roman"/>
          <w:sz w:val="28"/>
          <w:szCs w:val="28"/>
          <w:lang w:val="en-US"/>
        </w:rPr>
        <w:t xml:space="preserve"> Capsicum, nutrient management, Growth and Yield parameters.</w:t>
      </w:r>
    </w:p>
    <w:p w14:paraId="4FAEB505" w14:textId="77777777" w:rsidR="003F799A" w:rsidRPr="00D018D6" w:rsidRDefault="003F799A" w:rsidP="003F799A">
      <w:pPr>
        <w:spacing w:line="360" w:lineRule="auto"/>
        <w:jc w:val="both"/>
        <w:rPr>
          <w:rFonts w:ascii="Times New Roman" w:hAnsi="Times New Roman" w:cs="Times New Roman"/>
          <w:sz w:val="28"/>
          <w:szCs w:val="28"/>
          <w:lang w:val="en-US"/>
        </w:rPr>
      </w:pPr>
    </w:p>
    <w:p w14:paraId="7C63569B" w14:textId="77777777" w:rsidR="003F799A" w:rsidRPr="00D018D6" w:rsidRDefault="003F799A" w:rsidP="003F799A">
      <w:pPr>
        <w:spacing w:line="360" w:lineRule="auto"/>
        <w:jc w:val="both"/>
        <w:rPr>
          <w:rFonts w:ascii="Times New Roman" w:hAnsi="Times New Roman" w:cs="Times New Roman"/>
          <w:sz w:val="28"/>
          <w:szCs w:val="28"/>
          <w:lang w:val="en-US"/>
        </w:rPr>
      </w:pPr>
    </w:p>
    <w:p w14:paraId="09FE77B1" w14:textId="77777777" w:rsidR="003F799A" w:rsidRPr="00D018D6" w:rsidRDefault="003F799A" w:rsidP="003F799A">
      <w:pPr>
        <w:spacing w:line="360" w:lineRule="auto"/>
        <w:jc w:val="both"/>
        <w:rPr>
          <w:rFonts w:ascii="Times New Roman" w:hAnsi="Times New Roman" w:cs="Times New Roman"/>
          <w:sz w:val="28"/>
          <w:szCs w:val="28"/>
          <w:lang w:val="en-US"/>
        </w:rPr>
      </w:pPr>
    </w:p>
    <w:p w14:paraId="02426CB0" w14:textId="77777777" w:rsidR="003F799A" w:rsidRPr="00D018D6" w:rsidRDefault="003F799A" w:rsidP="003F799A">
      <w:pPr>
        <w:spacing w:line="360" w:lineRule="auto"/>
        <w:jc w:val="both"/>
        <w:rPr>
          <w:rFonts w:ascii="Times New Roman" w:hAnsi="Times New Roman" w:cs="Times New Roman"/>
          <w:sz w:val="28"/>
          <w:szCs w:val="28"/>
          <w:lang w:val="en-US"/>
        </w:rPr>
      </w:pPr>
    </w:p>
    <w:p w14:paraId="495055EF" w14:textId="77777777" w:rsidR="0029371E" w:rsidRDefault="0029371E" w:rsidP="003F799A">
      <w:pPr>
        <w:spacing w:line="360" w:lineRule="auto"/>
        <w:jc w:val="both"/>
        <w:rPr>
          <w:rFonts w:ascii="Times New Roman" w:hAnsi="Times New Roman" w:cs="Times New Roman"/>
          <w:b/>
          <w:bCs/>
        </w:rPr>
      </w:pPr>
      <w:bookmarkStart w:id="1" w:name="_Hlk196485964"/>
    </w:p>
    <w:p w14:paraId="29FD7BEF" w14:textId="77777777" w:rsidR="003F799A" w:rsidRPr="00D018D6" w:rsidRDefault="003F799A" w:rsidP="003F799A">
      <w:pPr>
        <w:spacing w:line="360" w:lineRule="auto"/>
        <w:jc w:val="both"/>
        <w:rPr>
          <w:rFonts w:ascii="Times New Roman" w:hAnsi="Times New Roman" w:cs="Times New Roman"/>
          <w:b/>
          <w:bCs/>
        </w:rPr>
      </w:pPr>
      <w:r w:rsidRPr="00D018D6">
        <w:rPr>
          <w:rFonts w:ascii="Times New Roman" w:hAnsi="Times New Roman" w:cs="Times New Roman"/>
          <w:b/>
          <w:bCs/>
        </w:rPr>
        <w:t>INTRODUCTION</w:t>
      </w:r>
    </w:p>
    <w:bookmarkEnd w:id="1"/>
    <w:p w14:paraId="7C883C96" w14:textId="77777777" w:rsidR="003F799A" w:rsidRPr="00D018D6" w:rsidRDefault="00972C25"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ab/>
      </w:r>
      <w:r w:rsidR="00D018D6" w:rsidRPr="00D018D6">
        <w:rPr>
          <w:rFonts w:ascii="Times New Roman" w:hAnsi="Times New Roman" w:cs="Times New Roman"/>
          <w:sz w:val="24"/>
          <w:szCs w:val="24"/>
        </w:rPr>
        <w:t xml:space="preserve">Bell pepper (Capsicum annuum var. grossum) is a popular Solanaceous vegetable crop worldwide, with enormous medicinal and export potential. </w:t>
      </w:r>
      <w:r w:rsidRPr="00D018D6">
        <w:rPr>
          <w:rFonts w:ascii="Times New Roman" w:hAnsi="Times New Roman" w:cs="Times New Roman"/>
          <w:sz w:val="24"/>
          <w:szCs w:val="24"/>
        </w:rPr>
        <w:t xml:space="preserve">The genus capsicum has diploid chromosome number 2n=2x=24 and </w:t>
      </w:r>
      <w:r w:rsidRPr="00D018D6">
        <w:rPr>
          <w:rFonts w:ascii="Times New Roman" w:hAnsi="Times New Roman" w:cs="Times New Roman"/>
          <w:i/>
          <w:iCs/>
          <w:sz w:val="24"/>
          <w:szCs w:val="24"/>
        </w:rPr>
        <w:t xml:space="preserve">C. </w:t>
      </w:r>
      <w:proofErr w:type="spellStart"/>
      <w:r w:rsidRPr="00D018D6">
        <w:rPr>
          <w:rFonts w:ascii="Times New Roman" w:hAnsi="Times New Roman" w:cs="Times New Roman"/>
          <w:i/>
          <w:iCs/>
          <w:sz w:val="24"/>
          <w:szCs w:val="24"/>
        </w:rPr>
        <w:t>annuum</w:t>
      </w:r>
      <w:r w:rsidRPr="00D018D6">
        <w:rPr>
          <w:rFonts w:ascii="Times New Roman" w:hAnsi="Times New Roman" w:cs="Times New Roman"/>
          <w:sz w:val="24"/>
          <w:szCs w:val="24"/>
        </w:rPr>
        <w:t>glabriusculum</w:t>
      </w:r>
      <w:proofErr w:type="spellEnd"/>
      <w:r w:rsidRPr="00D018D6">
        <w:rPr>
          <w:rFonts w:ascii="Times New Roman" w:hAnsi="Times New Roman" w:cs="Times New Roman"/>
          <w:sz w:val="24"/>
          <w:szCs w:val="24"/>
        </w:rPr>
        <w:t xml:space="preserve"> is tetraploid species (2n=2x=48), which is wild form of cultivated pepper (Carrizo </w:t>
      </w:r>
      <w:r w:rsidRPr="00D018D6">
        <w:rPr>
          <w:rFonts w:ascii="Times New Roman" w:hAnsi="Times New Roman" w:cs="Times New Roman"/>
          <w:i/>
          <w:iCs/>
          <w:sz w:val="24"/>
          <w:szCs w:val="24"/>
        </w:rPr>
        <w:t>et al.,</w:t>
      </w:r>
      <w:r w:rsidRPr="00D018D6">
        <w:rPr>
          <w:rFonts w:ascii="Times New Roman" w:hAnsi="Times New Roman" w:cs="Times New Roman"/>
          <w:sz w:val="24"/>
          <w:szCs w:val="24"/>
        </w:rPr>
        <w:t xml:space="preserve"> 2016</w:t>
      </w:r>
      <w:proofErr w:type="gramStart"/>
      <w:r w:rsidRPr="00D018D6">
        <w:rPr>
          <w:rFonts w:ascii="Times New Roman" w:hAnsi="Times New Roman" w:cs="Times New Roman"/>
          <w:sz w:val="24"/>
          <w:szCs w:val="24"/>
        </w:rPr>
        <w:t>).</w:t>
      </w:r>
      <w:r w:rsidR="00D018D6" w:rsidRPr="00D018D6">
        <w:rPr>
          <w:rFonts w:ascii="Times New Roman" w:hAnsi="Times New Roman" w:cs="Times New Roman"/>
          <w:sz w:val="24"/>
          <w:szCs w:val="24"/>
          <w:lang w:val="en-US"/>
        </w:rPr>
        <w:t>They</w:t>
      </w:r>
      <w:proofErr w:type="gramEnd"/>
      <w:r w:rsidR="00D018D6" w:rsidRPr="00D018D6">
        <w:rPr>
          <w:rFonts w:ascii="Times New Roman" w:hAnsi="Times New Roman" w:cs="Times New Roman"/>
          <w:sz w:val="24"/>
          <w:szCs w:val="24"/>
          <w:lang w:val="en-US"/>
        </w:rPr>
        <w:t xml:space="preserve"> differ from conventional hot peppers because of fruit size and shape, capsaicin level, and usage. It has three to four lobed, large, blocky fruits with thick flesh and a basal depression, available in a range of </w:t>
      </w:r>
      <w:proofErr w:type="spellStart"/>
      <w:r w:rsidR="00D018D6" w:rsidRPr="00D018D6">
        <w:rPr>
          <w:rFonts w:ascii="Times New Roman" w:hAnsi="Times New Roman" w:cs="Times New Roman"/>
          <w:sz w:val="24"/>
          <w:szCs w:val="24"/>
          <w:lang w:val="en-US"/>
        </w:rPr>
        <w:t>colours</w:t>
      </w:r>
      <w:proofErr w:type="spellEnd"/>
      <w:r w:rsidR="00D018D6" w:rsidRPr="00D018D6">
        <w:rPr>
          <w:rFonts w:ascii="Times New Roman" w:hAnsi="Times New Roman" w:cs="Times New Roman"/>
          <w:sz w:val="24"/>
          <w:szCs w:val="24"/>
          <w:lang w:val="en-US"/>
        </w:rPr>
        <w:t xml:space="preserve">. Capsicum is gaining popularity not just for its economic relevance, but also </w:t>
      </w:r>
      <w:r w:rsidR="00D018D6" w:rsidRPr="00D018D6">
        <w:rPr>
          <w:rFonts w:ascii="Times New Roman" w:hAnsi="Times New Roman" w:cs="Times New Roman"/>
          <w:sz w:val="24"/>
          <w:szCs w:val="24"/>
          <w:lang w:val="en-US"/>
        </w:rPr>
        <w:lastRenderedPageBreak/>
        <w:t>for its nutritional worth, which includes high levels of vitamin C, carotene, and calcium (</w:t>
      </w:r>
      <w:proofErr w:type="spellStart"/>
      <w:r w:rsidR="00D018D6" w:rsidRPr="00D018D6">
        <w:rPr>
          <w:rFonts w:ascii="Times New Roman" w:hAnsi="Times New Roman" w:cs="Times New Roman"/>
          <w:sz w:val="24"/>
          <w:szCs w:val="24"/>
          <w:lang w:val="en-US"/>
        </w:rPr>
        <w:t>Pariari</w:t>
      </w:r>
      <w:proofErr w:type="spellEnd"/>
      <w:r w:rsidR="00D018D6" w:rsidRPr="00D018D6">
        <w:rPr>
          <w:rFonts w:ascii="Times New Roman" w:hAnsi="Times New Roman" w:cs="Times New Roman"/>
          <w:sz w:val="24"/>
          <w:szCs w:val="24"/>
          <w:lang w:val="en-US"/>
        </w:rPr>
        <w:t xml:space="preserve"> and Khan 2013</w:t>
      </w:r>
      <w:proofErr w:type="gramStart"/>
      <w:r w:rsidR="00D018D6" w:rsidRPr="00D018D6">
        <w:rPr>
          <w:rFonts w:ascii="Times New Roman" w:hAnsi="Times New Roman" w:cs="Times New Roman"/>
          <w:sz w:val="24"/>
          <w:szCs w:val="24"/>
          <w:lang w:val="en-US"/>
        </w:rPr>
        <w:t>).</w:t>
      </w:r>
      <w:r w:rsidR="00D018D6" w:rsidRPr="00D018D6">
        <w:rPr>
          <w:rFonts w:ascii="Times New Roman" w:hAnsi="Times New Roman" w:cs="Times New Roman"/>
          <w:sz w:val="24"/>
          <w:szCs w:val="24"/>
        </w:rPr>
        <w:t>The</w:t>
      </w:r>
      <w:proofErr w:type="gramEnd"/>
      <w:r w:rsidR="00D018D6" w:rsidRPr="00D018D6">
        <w:rPr>
          <w:rFonts w:ascii="Times New Roman" w:hAnsi="Times New Roman" w:cs="Times New Roman"/>
          <w:sz w:val="24"/>
          <w:szCs w:val="24"/>
        </w:rPr>
        <w:t xml:space="preserve"> concept that pepper originated in tropical South America, specifically Brazil, is largely accepted. It is now widely grown in Central and South America, Peru, Bolivia, Costa Rica, Mexico, practically all of Europe, Hong Kong, and India. The winter season is more ideal for its growth, but due to its high demand throughout the year, it is grown under protected cultivation and greenhouse settings year-round (Wani et al., 2011). It is known for its distinct flavour and numerous health advantages. It contains Vitamin A (8493 IU), Vitamin C (283 mg), and minerals such as calcium (13.4 mg), magnesium (14.9 mg), phosphorus (28.3 mg), and potassium (263.7 mg) per 100 g fresh weight. </w:t>
      </w:r>
      <w:proofErr w:type="spellStart"/>
      <w:r w:rsidR="00D018D6" w:rsidRPr="00D018D6">
        <w:rPr>
          <w:rFonts w:ascii="Times New Roman" w:hAnsi="Times New Roman" w:cs="Times New Roman"/>
          <w:sz w:val="24"/>
          <w:szCs w:val="24"/>
        </w:rPr>
        <w:t>ntegrated</w:t>
      </w:r>
      <w:proofErr w:type="spellEnd"/>
      <w:r w:rsidR="00D018D6" w:rsidRPr="00D018D6">
        <w:rPr>
          <w:rFonts w:ascii="Times New Roman" w:hAnsi="Times New Roman" w:cs="Times New Roman"/>
          <w:sz w:val="24"/>
          <w:szCs w:val="24"/>
        </w:rPr>
        <w:t xml:space="preserve"> nutrient management (INM) is a holistic approach to nutrient management which aims at the efficient and judicious use of all major sources of plant nutrients, i.e., organic, inorganic, and biological components, in an integrated manner to achieve maximum economic yield while having no negative impact on the soil's physicochemical and biological properties. Aside from fertilisers, there are other sources of plant nutrients, such as organic manures and Plant Growth Promoting Rhizobacteria (PGPR). </w:t>
      </w:r>
      <w:r w:rsidR="004F2F1F" w:rsidRPr="00D018D6">
        <w:rPr>
          <w:rFonts w:ascii="Times New Roman" w:hAnsi="Times New Roman" w:cs="Times New Roman"/>
          <w:sz w:val="24"/>
          <w:szCs w:val="24"/>
        </w:rPr>
        <w:t xml:space="preserve">Use of organic manures in Integrated Nutrient Management (INM) helps in mitigating multiple nutrient </w:t>
      </w:r>
      <w:proofErr w:type="spellStart"/>
      <w:r w:rsidR="004F2F1F" w:rsidRPr="00D018D6">
        <w:rPr>
          <w:rFonts w:ascii="Times New Roman" w:hAnsi="Times New Roman" w:cs="Times New Roman"/>
          <w:sz w:val="24"/>
          <w:szCs w:val="24"/>
        </w:rPr>
        <w:t>deficiencies.Generally</w:t>
      </w:r>
      <w:proofErr w:type="spellEnd"/>
      <w:r w:rsidR="004F2F1F" w:rsidRPr="00D018D6">
        <w:rPr>
          <w:rFonts w:ascii="Times New Roman" w:hAnsi="Times New Roman" w:cs="Times New Roman"/>
          <w:sz w:val="24"/>
          <w:szCs w:val="24"/>
        </w:rPr>
        <w:t xml:space="preserve">, PGPR facilitate the plant growth directly by a symbiotic fixation of atmospheric nitrogen, releasing plant growth regulators such as auxins, cytokinin’s, and gibberellins, lowering ethylene in plants, solubilizing inorganic phosphate, mineralizing organic phosphate, producing organic matter, including amino acids, releasing enzymes and stimulating disease-resistance mechanisms (systemic acquired or induced resistance)or indirectly by preventing </w:t>
      </w:r>
      <w:proofErr w:type="spellStart"/>
      <w:r w:rsidR="004F2F1F" w:rsidRPr="00D018D6">
        <w:rPr>
          <w:rFonts w:ascii="Times New Roman" w:hAnsi="Times New Roman" w:cs="Times New Roman"/>
          <w:sz w:val="24"/>
          <w:szCs w:val="24"/>
        </w:rPr>
        <w:t>phyto</w:t>
      </w:r>
      <w:proofErr w:type="spellEnd"/>
      <w:r w:rsidR="004F2F1F" w:rsidRPr="00D018D6">
        <w:rPr>
          <w:rFonts w:ascii="Times New Roman" w:hAnsi="Times New Roman" w:cs="Times New Roman"/>
          <w:sz w:val="24"/>
          <w:szCs w:val="24"/>
        </w:rPr>
        <w:t xml:space="preserve"> pathogens (bio-control) through production of antibiotics, siderophores and hydrogen cyanide and thus promotes plant growth and development (Glick </w:t>
      </w:r>
      <w:r w:rsidR="004F2F1F" w:rsidRPr="00D018D6">
        <w:rPr>
          <w:rFonts w:ascii="Times New Roman" w:hAnsi="Times New Roman" w:cs="Times New Roman"/>
          <w:i/>
          <w:iCs/>
          <w:sz w:val="24"/>
          <w:szCs w:val="24"/>
        </w:rPr>
        <w:t>et al.,</w:t>
      </w:r>
      <w:r w:rsidR="004F2F1F" w:rsidRPr="00D018D6">
        <w:rPr>
          <w:rFonts w:ascii="Times New Roman" w:hAnsi="Times New Roman" w:cs="Times New Roman"/>
          <w:sz w:val="24"/>
          <w:szCs w:val="24"/>
        </w:rPr>
        <w:t>2007).</w:t>
      </w:r>
    </w:p>
    <w:p w14:paraId="1189529C" w14:textId="77777777" w:rsidR="004F2F1F" w:rsidRPr="00D018D6" w:rsidRDefault="004F2F1F" w:rsidP="004F2F1F">
      <w:pPr>
        <w:spacing w:line="360" w:lineRule="auto"/>
        <w:jc w:val="both"/>
        <w:rPr>
          <w:rFonts w:ascii="Times New Roman" w:hAnsi="Times New Roman" w:cs="Times New Roman"/>
          <w:sz w:val="24"/>
          <w:szCs w:val="24"/>
        </w:rPr>
      </w:pPr>
    </w:p>
    <w:p w14:paraId="5C32F7EC" w14:textId="77777777" w:rsidR="00A6111A" w:rsidRPr="00D018D6" w:rsidRDefault="00A6111A" w:rsidP="00A6111A">
      <w:pPr>
        <w:autoSpaceDE w:val="0"/>
        <w:autoSpaceDN w:val="0"/>
        <w:adjustRightInd w:val="0"/>
        <w:spacing w:before="60" w:after="0" w:line="360" w:lineRule="auto"/>
        <w:ind w:right="-46"/>
        <w:jc w:val="both"/>
        <w:rPr>
          <w:rFonts w:ascii="Times New Roman" w:hAnsi="Times New Roman" w:cs="Times New Roman"/>
          <w:b/>
          <w:bCs/>
          <w:sz w:val="24"/>
          <w:szCs w:val="24"/>
        </w:rPr>
      </w:pPr>
      <w:bookmarkStart w:id="2" w:name="_Hlk196486814"/>
      <w:r w:rsidRPr="00D018D6">
        <w:rPr>
          <w:rFonts w:ascii="Times New Roman" w:hAnsi="Times New Roman" w:cs="Times New Roman"/>
          <w:b/>
          <w:bCs/>
          <w:sz w:val="24"/>
          <w:szCs w:val="24"/>
        </w:rPr>
        <w:t>MATERIALS AND METHODS</w:t>
      </w:r>
    </w:p>
    <w:p w14:paraId="2A5DFCFD" w14:textId="77777777" w:rsidR="00C10929" w:rsidRPr="00D018D6" w:rsidRDefault="00A6111A" w:rsidP="00C10929">
      <w:pPr>
        <w:widowControl w:val="0"/>
        <w:autoSpaceDE w:val="0"/>
        <w:autoSpaceDN w:val="0"/>
        <w:spacing w:before="120" w:after="0" w:line="360" w:lineRule="auto"/>
        <w:ind w:right="-188"/>
        <w:jc w:val="both"/>
        <w:rPr>
          <w:rFonts w:ascii="Times New Roman" w:eastAsia="Times New Roman" w:hAnsi="Times New Roman" w:cs="Times New Roman"/>
          <w:kern w:val="0"/>
          <w:sz w:val="24"/>
          <w:szCs w:val="24"/>
          <w:lang w:val="en-US"/>
        </w:rPr>
      </w:pPr>
      <w:bookmarkStart w:id="3" w:name="_Hlk196486842"/>
      <w:bookmarkEnd w:id="2"/>
      <w:r w:rsidRPr="00D018D6">
        <w:rPr>
          <w:rFonts w:ascii="Times New Roman" w:hAnsi="Times New Roman" w:cs="Times New Roman"/>
          <w:sz w:val="24"/>
          <w:szCs w:val="24"/>
          <w:lang w:val="en-US"/>
        </w:rPr>
        <w:t xml:space="preserve">The </w:t>
      </w:r>
      <w:r w:rsidR="003670FC">
        <w:rPr>
          <w:rFonts w:ascii="Times New Roman" w:hAnsi="Times New Roman" w:cs="Times New Roman"/>
          <w:sz w:val="24"/>
          <w:szCs w:val="24"/>
          <w:lang w:val="en-US"/>
        </w:rPr>
        <w:t>current</w:t>
      </w:r>
      <w:r w:rsidRPr="00D018D6">
        <w:rPr>
          <w:rFonts w:ascii="Times New Roman" w:hAnsi="Times New Roman" w:cs="Times New Roman"/>
          <w:sz w:val="24"/>
          <w:szCs w:val="24"/>
          <w:lang w:val="en-US"/>
        </w:rPr>
        <w:t xml:space="preserve"> investigation entitled “Impact of integrated nutrient management on growth and yield of capsicum (</w:t>
      </w:r>
      <w:r w:rsidRPr="00D018D6">
        <w:rPr>
          <w:rFonts w:ascii="Times New Roman" w:hAnsi="Times New Roman" w:cs="Times New Roman"/>
          <w:i/>
          <w:iCs/>
          <w:sz w:val="24"/>
          <w:szCs w:val="24"/>
          <w:lang w:val="en-US"/>
        </w:rPr>
        <w:t>Capsicum annuum</w:t>
      </w:r>
      <w:r w:rsidRPr="00D018D6">
        <w:rPr>
          <w:rFonts w:ascii="Times New Roman" w:hAnsi="Times New Roman" w:cs="Times New Roman"/>
          <w:sz w:val="24"/>
          <w:szCs w:val="24"/>
          <w:lang w:val="en-US"/>
        </w:rPr>
        <w:t xml:space="preserve"> L var. grossum)</w:t>
      </w:r>
      <w:proofErr w:type="gramStart"/>
      <w:r w:rsidRPr="00D018D6">
        <w:rPr>
          <w:rFonts w:ascii="Times New Roman" w:hAnsi="Times New Roman" w:cs="Times New Roman"/>
          <w:sz w:val="24"/>
          <w:szCs w:val="24"/>
          <w:lang w:val="en-US"/>
        </w:rPr>
        <w:t>.”was</w:t>
      </w:r>
      <w:proofErr w:type="gramEnd"/>
      <w:r w:rsidRPr="00D018D6">
        <w:rPr>
          <w:rFonts w:ascii="Times New Roman" w:hAnsi="Times New Roman" w:cs="Times New Roman"/>
          <w:sz w:val="24"/>
          <w:szCs w:val="24"/>
          <w:lang w:val="en-US"/>
        </w:rPr>
        <w:t xml:space="preserve"> conducted in the Agriculture Research Farm of Rama University, </w:t>
      </w:r>
      <w:proofErr w:type="spellStart"/>
      <w:r w:rsidRPr="00D018D6">
        <w:rPr>
          <w:rFonts w:ascii="Times New Roman" w:hAnsi="Times New Roman" w:cs="Times New Roman"/>
          <w:sz w:val="24"/>
          <w:szCs w:val="24"/>
          <w:lang w:val="en-US"/>
        </w:rPr>
        <w:t>Mandhana</w:t>
      </w:r>
      <w:proofErr w:type="spellEnd"/>
      <w:r w:rsidRPr="00D018D6">
        <w:rPr>
          <w:rFonts w:ascii="Times New Roman" w:hAnsi="Times New Roman" w:cs="Times New Roman"/>
          <w:sz w:val="24"/>
          <w:szCs w:val="24"/>
          <w:lang w:val="en-US"/>
        </w:rPr>
        <w:t>, Kanpur.</w:t>
      </w:r>
      <w:r w:rsidRPr="00D018D6">
        <w:rPr>
          <w:rFonts w:ascii="Times New Roman" w:eastAsia="Times New Roman" w:hAnsi="Times New Roman" w:cs="Times New Roman"/>
          <w:kern w:val="0"/>
          <w:sz w:val="24"/>
          <w:szCs w:val="24"/>
        </w:rPr>
        <w:t>The experiment was laid out in RBD considering eight treatments with three replications. Different combination of treatment</w:t>
      </w:r>
      <w:bookmarkEnd w:id="3"/>
      <w:r w:rsidRPr="00D018D6">
        <w:rPr>
          <w:rFonts w:ascii="Times New Roman" w:hAnsi="Times New Roman" w:cs="Times New Roman"/>
          <w:sz w:val="24"/>
          <w:szCs w:val="24"/>
        </w:rPr>
        <w:t>T</w:t>
      </w:r>
      <w:r w:rsidRPr="00D018D6">
        <w:rPr>
          <w:rFonts w:ascii="Times New Roman" w:hAnsi="Times New Roman" w:cs="Times New Roman"/>
          <w:sz w:val="24"/>
          <w:szCs w:val="24"/>
          <w:vertAlign w:val="subscript"/>
        </w:rPr>
        <w:t xml:space="preserve">1 </w:t>
      </w:r>
      <w:r w:rsidRPr="00D018D6">
        <w:rPr>
          <w:rFonts w:ascii="Times New Roman" w:hAnsi="Times New Roman" w:cs="Times New Roman"/>
          <w:sz w:val="24"/>
          <w:szCs w:val="24"/>
        </w:rPr>
        <w:t>Control, T</w:t>
      </w:r>
      <w:r w:rsidRPr="00D018D6">
        <w:rPr>
          <w:rFonts w:ascii="Times New Roman" w:hAnsi="Times New Roman" w:cs="Times New Roman"/>
          <w:sz w:val="24"/>
          <w:szCs w:val="24"/>
          <w:vertAlign w:val="subscript"/>
        </w:rPr>
        <w:t>2</w:t>
      </w:r>
      <w:r w:rsidRPr="00D018D6">
        <w:rPr>
          <w:rFonts w:ascii="Times New Roman" w:hAnsi="Times New Roman" w:cs="Times New Roman"/>
          <w:sz w:val="24"/>
          <w:szCs w:val="24"/>
        </w:rPr>
        <w:t xml:space="preserve"> RDF + FYM 20 t/ha +PGPR, T</w:t>
      </w:r>
      <w:r w:rsidRPr="00D018D6">
        <w:rPr>
          <w:rFonts w:ascii="Times New Roman" w:hAnsi="Times New Roman" w:cs="Times New Roman"/>
          <w:sz w:val="24"/>
          <w:szCs w:val="24"/>
          <w:vertAlign w:val="subscript"/>
        </w:rPr>
        <w:t>3</w:t>
      </w:r>
      <w:r w:rsidRPr="00D018D6">
        <w:rPr>
          <w:rFonts w:ascii="Times New Roman" w:hAnsi="Times New Roman" w:cs="Times New Roman"/>
          <w:sz w:val="24"/>
          <w:szCs w:val="24"/>
        </w:rPr>
        <w:t xml:space="preserve"> 75% RDF + VC @ 2.5 t/ha, T</w:t>
      </w:r>
      <w:r w:rsidRPr="00D018D6">
        <w:rPr>
          <w:rFonts w:ascii="Times New Roman" w:hAnsi="Times New Roman" w:cs="Times New Roman"/>
          <w:sz w:val="24"/>
          <w:szCs w:val="24"/>
          <w:vertAlign w:val="subscript"/>
        </w:rPr>
        <w:t>4</w:t>
      </w:r>
      <w:r w:rsidRPr="00D018D6">
        <w:rPr>
          <w:rFonts w:ascii="Times New Roman" w:hAnsi="Times New Roman" w:cs="Times New Roman"/>
          <w:sz w:val="24"/>
          <w:szCs w:val="24"/>
        </w:rPr>
        <w:t xml:space="preserve"> 50% RDF + VC @ 2.5 t/ha, T</w:t>
      </w:r>
      <w:r w:rsidRPr="00D018D6">
        <w:rPr>
          <w:rFonts w:ascii="Times New Roman" w:hAnsi="Times New Roman" w:cs="Times New Roman"/>
          <w:sz w:val="24"/>
          <w:szCs w:val="24"/>
          <w:vertAlign w:val="subscript"/>
        </w:rPr>
        <w:t>5</w:t>
      </w:r>
      <w:r w:rsidRPr="00D018D6">
        <w:rPr>
          <w:rFonts w:ascii="Times New Roman" w:hAnsi="Times New Roman" w:cs="Times New Roman"/>
          <w:sz w:val="24"/>
          <w:szCs w:val="24"/>
        </w:rPr>
        <w:t xml:space="preserve"> 75% RDF + PGPR, T</w:t>
      </w:r>
      <w:r w:rsidRPr="00D018D6">
        <w:rPr>
          <w:rFonts w:ascii="Times New Roman" w:hAnsi="Times New Roman" w:cs="Times New Roman"/>
          <w:sz w:val="24"/>
          <w:szCs w:val="24"/>
          <w:vertAlign w:val="subscript"/>
        </w:rPr>
        <w:t>6</w:t>
      </w:r>
      <w:r w:rsidRPr="00D018D6">
        <w:rPr>
          <w:rFonts w:ascii="Times New Roman" w:hAnsi="Times New Roman" w:cs="Times New Roman"/>
          <w:sz w:val="24"/>
          <w:szCs w:val="24"/>
        </w:rPr>
        <w:t xml:space="preserve"> 50% RDF + PGPR, T</w:t>
      </w:r>
      <w:r w:rsidRPr="00D018D6">
        <w:rPr>
          <w:rFonts w:ascii="Times New Roman" w:hAnsi="Times New Roman" w:cs="Times New Roman"/>
          <w:sz w:val="24"/>
          <w:szCs w:val="24"/>
          <w:vertAlign w:val="subscript"/>
        </w:rPr>
        <w:t>7</w:t>
      </w:r>
      <w:r w:rsidRPr="00D018D6">
        <w:rPr>
          <w:rFonts w:ascii="Times New Roman" w:hAnsi="Times New Roman" w:cs="Times New Roman"/>
          <w:sz w:val="24"/>
          <w:szCs w:val="24"/>
        </w:rPr>
        <w:t xml:space="preserve"> 75% RDF + VC @ 2.5 t/ha +PGPR, T</w:t>
      </w:r>
      <w:r w:rsidRPr="00D018D6">
        <w:rPr>
          <w:rFonts w:ascii="Times New Roman" w:hAnsi="Times New Roman" w:cs="Times New Roman"/>
          <w:sz w:val="24"/>
          <w:szCs w:val="24"/>
          <w:vertAlign w:val="subscript"/>
        </w:rPr>
        <w:t>8</w:t>
      </w:r>
      <w:r w:rsidRPr="00D018D6">
        <w:rPr>
          <w:rFonts w:ascii="Times New Roman" w:hAnsi="Times New Roman" w:cs="Times New Roman"/>
          <w:sz w:val="24"/>
          <w:szCs w:val="24"/>
        </w:rPr>
        <w:t xml:space="preserve"> 50% RDF + VC @ 2.5 t/ha +</w:t>
      </w:r>
      <w:proofErr w:type="spellStart"/>
      <w:r w:rsidRPr="00D018D6">
        <w:rPr>
          <w:rFonts w:ascii="Times New Roman" w:hAnsi="Times New Roman" w:cs="Times New Roman"/>
          <w:sz w:val="24"/>
          <w:szCs w:val="24"/>
        </w:rPr>
        <w:t>PGPR.</w:t>
      </w:r>
      <w:r w:rsidR="00C10929" w:rsidRPr="00D018D6">
        <w:rPr>
          <w:rFonts w:ascii="Times New Roman" w:hAnsi="Times New Roman" w:cs="Times New Roman"/>
          <w:sz w:val="24"/>
          <w:szCs w:val="24"/>
        </w:rPr>
        <w:t>The</w:t>
      </w:r>
      <w:proofErr w:type="spellEnd"/>
      <w:r w:rsidR="00C10929" w:rsidRPr="00D018D6">
        <w:rPr>
          <w:rFonts w:ascii="Times New Roman" w:hAnsi="Times New Roman" w:cs="Times New Roman"/>
          <w:sz w:val="24"/>
          <w:szCs w:val="24"/>
        </w:rPr>
        <w:t xml:space="preserve"> seeds of cultivar ‘</w:t>
      </w:r>
      <w:proofErr w:type="spellStart"/>
      <w:r w:rsidR="00C10929" w:rsidRPr="00D018D6">
        <w:rPr>
          <w:rFonts w:ascii="Times New Roman" w:hAnsi="Times New Roman" w:cs="Times New Roman"/>
          <w:sz w:val="24"/>
          <w:szCs w:val="24"/>
        </w:rPr>
        <w:t>Solan</w:t>
      </w:r>
      <w:proofErr w:type="spellEnd"/>
      <w:r w:rsidR="00C10929" w:rsidRPr="00D018D6">
        <w:rPr>
          <w:rFonts w:ascii="Times New Roman" w:hAnsi="Times New Roman" w:cs="Times New Roman"/>
          <w:sz w:val="24"/>
          <w:szCs w:val="24"/>
        </w:rPr>
        <w:t xml:space="preserve"> </w:t>
      </w:r>
      <w:proofErr w:type="spellStart"/>
      <w:r w:rsidR="00C10929" w:rsidRPr="00D018D6">
        <w:rPr>
          <w:rFonts w:ascii="Times New Roman" w:hAnsi="Times New Roman" w:cs="Times New Roman"/>
          <w:sz w:val="24"/>
          <w:szCs w:val="24"/>
        </w:rPr>
        <w:t>Bharpur</w:t>
      </w:r>
      <w:proofErr w:type="spellEnd"/>
      <w:r w:rsidR="00C10929" w:rsidRPr="00D018D6">
        <w:rPr>
          <w:rFonts w:ascii="Times New Roman" w:hAnsi="Times New Roman" w:cs="Times New Roman"/>
          <w:sz w:val="24"/>
          <w:szCs w:val="24"/>
        </w:rPr>
        <w:t xml:space="preserve">’ were sown at </w:t>
      </w:r>
      <w:r w:rsidR="00C10929" w:rsidRPr="00D018D6">
        <w:rPr>
          <w:rFonts w:ascii="Times New Roman" w:hAnsi="Times New Roman" w:cs="Times New Roman"/>
          <w:sz w:val="24"/>
          <w:szCs w:val="24"/>
        </w:rPr>
        <w:lastRenderedPageBreak/>
        <w:t xml:space="preserve">experimental farm under special care in 1.5 x 1 x 0.15 m seed beds distance between row to row is 45cm and plant to plant 30cm distance with the help of </w:t>
      </w:r>
      <w:proofErr w:type="spellStart"/>
      <w:r w:rsidR="00C10929" w:rsidRPr="00D018D6">
        <w:rPr>
          <w:rFonts w:ascii="Times New Roman" w:hAnsi="Times New Roman" w:cs="Times New Roman"/>
          <w:sz w:val="24"/>
          <w:szCs w:val="24"/>
        </w:rPr>
        <w:t>khurpi</w:t>
      </w:r>
      <w:proofErr w:type="spellEnd"/>
      <w:r w:rsidR="00C10929" w:rsidRPr="00D018D6">
        <w:rPr>
          <w:rFonts w:ascii="Times New Roman" w:hAnsi="Times New Roman" w:cs="Times New Roman"/>
          <w:sz w:val="24"/>
          <w:szCs w:val="24"/>
        </w:rPr>
        <w:t xml:space="preserve"> on 9th Aug on 2024-2025 for </w:t>
      </w:r>
      <w:proofErr w:type="spellStart"/>
      <w:r w:rsidR="00C10929" w:rsidRPr="00D018D6">
        <w:rPr>
          <w:rFonts w:ascii="Times New Roman" w:hAnsi="Times New Roman" w:cs="Times New Roman"/>
          <w:sz w:val="24"/>
          <w:szCs w:val="24"/>
        </w:rPr>
        <w:t>investigation.</w:t>
      </w:r>
      <w:bookmarkStart w:id="4" w:name="_Hlk196487214"/>
      <w:r w:rsidR="00C10929" w:rsidRPr="00D018D6">
        <w:rPr>
          <w:rFonts w:ascii="Times New Roman" w:hAnsi="Times New Roman" w:cs="Times New Roman"/>
          <w:sz w:val="24"/>
          <w:szCs w:val="24"/>
        </w:rPr>
        <w:t>Observations</w:t>
      </w:r>
      <w:proofErr w:type="spellEnd"/>
      <w:r w:rsidR="00C10929" w:rsidRPr="00D018D6">
        <w:rPr>
          <w:rFonts w:ascii="Times New Roman" w:hAnsi="Times New Roman" w:cs="Times New Roman"/>
          <w:sz w:val="24"/>
          <w:szCs w:val="24"/>
        </w:rPr>
        <w:t xml:space="preserve"> were recorded on twelve characters </w:t>
      </w:r>
      <w:r w:rsidR="00C10929" w:rsidRPr="00D018D6">
        <w:rPr>
          <w:rFonts w:ascii="Times New Roman" w:hAnsi="Times New Roman" w:cs="Times New Roman"/>
          <w:i/>
          <w:sz w:val="24"/>
          <w:szCs w:val="24"/>
        </w:rPr>
        <w:t>viz.,</w:t>
      </w:r>
      <w:bookmarkEnd w:id="4"/>
      <w:r w:rsidR="00C10929" w:rsidRPr="00D018D6">
        <w:rPr>
          <w:rFonts w:ascii="Times New Roman" w:eastAsia="Times New Roman" w:hAnsi="Times New Roman" w:cs="Times New Roman"/>
          <w:kern w:val="0"/>
          <w:sz w:val="24"/>
          <w:szCs w:val="24"/>
          <w:lang w:val="en-US"/>
        </w:rPr>
        <w:t xml:space="preserve">height of plant (cm), number of branches, days to 50 % flowering, days to </w:t>
      </w:r>
      <w:proofErr w:type="spellStart"/>
      <w:r w:rsidR="00C10929" w:rsidRPr="00D018D6">
        <w:rPr>
          <w:rFonts w:ascii="Times New Roman" w:eastAsia="Times New Roman" w:hAnsi="Times New Roman" w:cs="Times New Roman"/>
          <w:kern w:val="0"/>
          <w:sz w:val="24"/>
          <w:szCs w:val="24"/>
          <w:lang w:val="en-US"/>
        </w:rPr>
        <w:t>I</w:t>
      </w:r>
      <w:r w:rsidR="00C10929" w:rsidRPr="00D018D6">
        <w:rPr>
          <w:rFonts w:ascii="Times New Roman" w:eastAsia="Times New Roman" w:hAnsi="Times New Roman" w:cs="Times New Roman"/>
          <w:kern w:val="0"/>
          <w:sz w:val="24"/>
          <w:szCs w:val="24"/>
          <w:vertAlign w:val="superscript"/>
          <w:lang w:val="en-US"/>
        </w:rPr>
        <w:t>st</w:t>
      </w:r>
      <w:proofErr w:type="spellEnd"/>
      <w:r w:rsidR="00C10929" w:rsidRPr="00D018D6">
        <w:rPr>
          <w:rFonts w:ascii="Times New Roman" w:eastAsia="Times New Roman" w:hAnsi="Times New Roman" w:cs="Times New Roman"/>
          <w:kern w:val="0"/>
          <w:sz w:val="24"/>
          <w:szCs w:val="24"/>
          <w:lang w:val="en-US"/>
        </w:rPr>
        <w:t xml:space="preserve"> harvest, fruit length (cm), fruit breadth (cm), pericarp thickness (mm), number of fruits/plants, fruit weight (g), yield per plot (kg), yield per hectare (q), TSS (</w:t>
      </w:r>
      <w:r w:rsidR="00C10929" w:rsidRPr="00D018D6">
        <w:rPr>
          <w:rFonts w:ascii="Times New Roman" w:eastAsia="Times New Roman" w:hAnsi="Times New Roman" w:cs="Times New Roman"/>
          <w:kern w:val="0"/>
          <w:sz w:val="24"/>
          <w:szCs w:val="24"/>
          <w:vertAlign w:val="superscript"/>
          <w:lang w:val="en-US"/>
        </w:rPr>
        <w:t>0</w:t>
      </w:r>
      <w:r w:rsidR="00C10929" w:rsidRPr="00D018D6">
        <w:rPr>
          <w:rFonts w:ascii="Times New Roman" w:eastAsia="Times New Roman" w:hAnsi="Times New Roman" w:cs="Times New Roman"/>
          <w:kern w:val="0"/>
          <w:sz w:val="24"/>
          <w:szCs w:val="24"/>
          <w:lang w:val="en-US"/>
        </w:rPr>
        <w:t>Brix).</w:t>
      </w:r>
    </w:p>
    <w:p w14:paraId="72BF5118" w14:textId="77777777" w:rsidR="00C10929" w:rsidRPr="00D018D6" w:rsidRDefault="00C10929" w:rsidP="00C10929">
      <w:pPr>
        <w:widowControl w:val="0"/>
        <w:autoSpaceDE w:val="0"/>
        <w:autoSpaceDN w:val="0"/>
        <w:spacing w:before="120" w:after="0" w:line="360" w:lineRule="auto"/>
        <w:ind w:right="-188"/>
        <w:jc w:val="both"/>
        <w:rPr>
          <w:rFonts w:ascii="Times New Roman" w:eastAsia="Times New Roman" w:hAnsi="Times New Roman" w:cs="Times New Roman"/>
          <w:kern w:val="0"/>
          <w:sz w:val="24"/>
          <w:szCs w:val="24"/>
          <w:lang w:val="en-US"/>
        </w:rPr>
      </w:pPr>
      <w:r w:rsidRPr="00D018D6">
        <w:rPr>
          <w:rFonts w:ascii="Times New Roman" w:hAnsi="Times New Roman" w:cs="Times New Roman"/>
          <w:b/>
          <w:bCs/>
          <w:sz w:val="24"/>
          <w:szCs w:val="24"/>
        </w:rPr>
        <w:t>RESULT AND DISCUSSION</w:t>
      </w:r>
    </w:p>
    <w:p w14:paraId="30970818"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Plant height 68 was recorded in T2 (RDF + FYM 20 t/ha +PGPR), followed by 65 were recorded T7 (75% RDF + VC @ 2.5 t/ha +PGPR), 62 T8 (50% RDF + VC @ 2.5 t/ha +PGPR) and 60 T3 (75% RDF + VC @ 2.5 t/ha), whereas the minimum plant height 54 were recorded with </w:t>
      </w:r>
      <w:proofErr w:type="spellStart"/>
      <w:r w:rsidRPr="00D018D6">
        <w:rPr>
          <w:rFonts w:ascii="Times New Roman" w:hAnsi="Times New Roman" w:cs="Times New Roman"/>
          <w:lang w:val="en-US"/>
        </w:rPr>
        <w:t>control.This</w:t>
      </w:r>
      <w:proofErr w:type="spellEnd"/>
      <w:r w:rsidRPr="00D018D6">
        <w:rPr>
          <w:rFonts w:ascii="Times New Roman" w:hAnsi="Times New Roman" w:cs="Times New Roman"/>
          <w:lang w:val="en-US"/>
        </w:rPr>
        <w:t xml:space="preserve">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w:t>
      </w:r>
    </w:p>
    <w:p w14:paraId="2D1E5CA8"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number of branches was noted from T2 having RDF + FYM 20 t/ha +PGPR. At maturity stage 4.56. This was followed by T7 (75% RDF + VC @ 2.5 t/ha +PGPR), the number of branches being 4.14 at maturity stages respectively. The minimum number of branches 2.54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 xml:space="preserve">et al. </w:t>
      </w:r>
      <w:r w:rsidRPr="00D018D6">
        <w:rPr>
          <w:rFonts w:ascii="Times New Roman" w:hAnsi="Times New Roman" w:cs="Times New Roman"/>
          <w:lang w:val="en-US"/>
        </w:rPr>
        <w:t>(2015).</w:t>
      </w:r>
    </w:p>
    <w:p w14:paraId="00D56E01"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minimum days to 50 % flowering 27.46 were recorded in T2 (RDF + FYM 20 t/ha +PGPR), followed by 29.52 were recorded T7 (75% RDF + VC @ 2.5 t/ha +PGPR) and 30.58 in T8 50% RDF + VC @ 2.5 t/ha +PGPR, whereas the maximum days to 50 % flowering 35.64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 Jamir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(2017).</w:t>
      </w:r>
    </w:p>
    <w:p w14:paraId="16E9CF18"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minimum days to </w:t>
      </w:r>
      <w:proofErr w:type="spellStart"/>
      <w:r w:rsidRPr="00D018D6">
        <w:rPr>
          <w:rFonts w:ascii="Times New Roman" w:hAnsi="Times New Roman" w:cs="Times New Roman"/>
          <w:lang w:val="en-US"/>
        </w:rPr>
        <w:t>Ist</w:t>
      </w:r>
      <w:proofErr w:type="spellEnd"/>
      <w:r w:rsidRPr="00D018D6">
        <w:rPr>
          <w:rFonts w:ascii="Times New Roman" w:hAnsi="Times New Roman" w:cs="Times New Roman"/>
          <w:lang w:val="en-US"/>
        </w:rPr>
        <w:t xml:space="preserve"> harvest 58.1 were recorded in T2 (RDF + FYM 20 t/ha +PGPR), followed by 59.32 were recorded T7 (75% RDF + VC @ 2.5 t/ha +PGPR) and 60.14 were recorded T8 50% RDF + VC @ 2.5 t/ha +PGPR, whereas the maximum days to </w:t>
      </w:r>
      <w:proofErr w:type="spellStart"/>
      <w:r w:rsidRPr="00D018D6">
        <w:rPr>
          <w:rFonts w:ascii="Times New Roman" w:hAnsi="Times New Roman" w:cs="Times New Roman"/>
          <w:lang w:val="en-US"/>
        </w:rPr>
        <w:t>Ist</w:t>
      </w:r>
      <w:proofErr w:type="spellEnd"/>
      <w:r w:rsidRPr="00D018D6">
        <w:rPr>
          <w:rFonts w:ascii="Times New Roman" w:hAnsi="Times New Roman" w:cs="Times New Roman"/>
          <w:lang w:val="en-US"/>
        </w:rPr>
        <w:t xml:space="preserve"> harvest 65.42 were recorded with control. This result is corroborated with the findings of Kanchana </w:t>
      </w:r>
      <w:r w:rsidRPr="00D018D6">
        <w:rPr>
          <w:rFonts w:ascii="Times New Roman" w:hAnsi="Times New Roman" w:cs="Times New Roman"/>
          <w:i/>
          <w:iCs/>
          <w:lang w:val="en-US"/>
        </w:rPr>
        <w:t xml:space="preserve">et al. </w:t>
      </w:r>
      <w:r w:rsidRPr="00D018D6">
        <w:rPr>
          <w:rFonts w:ascii="Times New Roman" w:hAnsi="Times New Roman" w:cs="Times New Roman"/>
          <w:lang w:val="en-US"/>
        </w:rPr>
        <w:t xml:space="preserve">(2014), Rani </w:t>
      </w:r>
      <w:r w:rsidRPr="00D018D6">
        <w:rPr>
          <w:rFonts w:ascii="Times New Roman" w:hAnsi="Times New Roman" w:cs="Times New Roman"/>
          <w:i/>
          <w:iCs/>
          <w:lang w:val="en-US"/>
        </w:rPr>
        <w:t>et al</w:t>
      </w:r>
      <w:r w:rsidRPr="00D018D6">
        <w:rPr>
          <w:rFonts w:ascii="Times New Roman" w:hAnsi="Times New Roman" w:cs="Times New Roman"/>
          <w:lang w:val="en-US"/>
        </w:rPr>
        <w:t>. (2015).</w:t>
      </w:r>
    </w:p>
    <w:p w14:paraId="22BA7E13"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fruit length was noted from T2 having RDF + FYM 20 t/ha +PGPR. At maturity stage 6.58 cm. This was followed by T7 (75% RDF + VC @ 2.5 t/ha +PGPR), the Fruit length being 6.28 at maturity stages respectively., whereas the minimum fruit length 4.45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w:t>
      </w:r>
    </w:p>
    <w:p w14:paraId="67836046"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fruit breadth 4.88 were recorded in T2 (RDF + FYM 20 t/ha +PGPR), followed by 4.66 were recorded T7 (75% RDF + VC @ 2.5 t/ha +PGPR) and 4.60 were recorded T8 </w:t>
      </w:r>
      <w:r w:rsidRPr="00D018D6">
        <w:rPr>
          <w:rFonts w:ascii="Times New Roman" w:hAnsi="Times New Roman" w:cs="Times New Roman"/>
          <w:lang w:val="en-US"/>
        </w:rPr>
        <w:lastRenderedPageBreak/>
        <w:t xml:space="preserve">50% RDF + VC @ 2.5 t/ha +PGPR, whereas the minimum fruit breadth 4.02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w:t>
      </w:r>
    </w:p>
    <w:p w14:paraId="36115CEC"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pericarp thickness 5.24 were recorded in T2 (RDF + FYM 20 t/ha +PGPR), followed by 4.96 were recorded T7 (75% RDF + VC @ 2.5 t/ha +PGPR) and 4.88 were recorded T8 50% RDF + VC @ 2.5 t/ha +PGPR, whereas the minimum pericarp thickness 4.32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 and Shilpa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(2018).</w:t>
      </w:r>
    </w:p>
    <w:p w14:paraId="532692B7"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number of fruits/plants 22.56 were recorded in T2 (RDF + FYM 20 t/ha +PGPR), followed by 21.88 were recorded T7 (75% RDF + VC @ 2.5 t/ha +PGPR) and 21.26 were recorded T8 50% RDF + VC @ 2.5 t/ha +PGPR, whereas the minimum number of fruits/plants 16.24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(2015).</w:t>
      </w:r>
    </w:p>
    <w:p w14:paraId="09D74D2D"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fruit weight 52.64 were recorded in T2 (RDF + FYM 20 t/ha +PGPR), followed by 50.28 were recorded T7 (75% RDF + VC @ 2.5 t/ha +PGPR) and 49.92 were recorded T8 50% RDF + VC @ 2.5 t/ha +PGPR, whereas the minimum fruit weight 43.12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(2014), Rani e</w:t>
      </w:r>
      <w:r w:rsidRPr="00D018D6">
        <w:rPr>
          <w:rFonts w:ascii="Times New Roman" w:hAnsi="Times New Roman" w:cs="Times New Roman"/>
          <w:i/>
          <w:iCs/>
          <w:lang w:val="en-US"/>
        </w:rPr>
        <w:t>t al</w:t>
      </w:r>
      <w:r w:rsidRPr="00D018D6">
        <w:rPr>
          <w:rFonts w:ascii="Times New Roman" w:hAnsi="Times New Roman" w:cs="Times New Roman"/>
          <w:lang w:val="en-US"/>
        </w:rPr>
        <w:t xml:space="preserve">. (2015) and Shilpa </w:t>
      </w:r>
      <w:r w:rsidRPr="00D018D6">
        <w:rPr>
          <w:rFonts w:ascii="Times New Roman" w:hAnsi="Times New Roman" w:cs="Times New Roman"/>
          <w:i/>
          <w:iCs/>
          <w:lang w:val="en-US"/>
        </w:rPr>
        <w:t>et al</w:t>
      </w:r>
      <w:r w:rsidRPr="00D018D6">
        <w:rPr>
          <w:rFonts w:ascii="Times New Roman" w:hAnsi="Times New Roman" w:cs="Times New Roman"/>
          <w:lang w:val="en-US"/>
        </w:rPr>
        <w:t>. (2018).</w:t>
      </w:r>
    </w:p>
    <w:p w14:paraId="23B870E5"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yield per plot 22.14 were recorded in T2 (RDF + FYM 20 t/ha +PGPR), followed by 20.94 were recorded T7 (75% RDF + VC @ 2.5 t/ha +PGPR), whereas the minimum yield per plot (kg) 15.34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w:t>
      </w:r>
    </w:p>
    <w:p w14:paraId="75CFC7D9"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yield per hectare 291.54 were recorded in T2 (RDF + FYM 20 t/ha +PGPR), followed by 278.54 were recorded T7 (75% RDF + VC @ 2.5 t/ha +PGPR), whereas the minimum yield per hectare (q) 240.26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 and Shilpa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(2018).</w:t>
      </w:r>
    </w:p>
    <w:p w14:paraId="3F32B4B0" w14:textId="77777777" w:rsidR="00C10929"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maximum TSS 4.78 were recorded in T2 (RDF + FYM 20 t/ha +PGPR), followed by 4.71 were recorded T7 (75% RDF + VC @ 2.5 t/ha +PGPR) and 4.67 were recorded T8 50% RDF + VC @ 2.5 t/ha +PGPR, whereas the minimum TSS 4.32 were recorded with control. This result is corroborated with the findings of Kanchana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(2014),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w:t>
      </w:r>
    </w:p>
    <w:p w14:paraId="174A8A4C" w14:textId="77777777" w:rsidR="004F2F1F" w:rsidRPr="00D018D6" w:rsidRDefault="00C10929" w:rsidP="00C10929">
      <w:pPr>
        <w:spacing w:line="360" w:lineRule="auto"/>
        <w:jc w:val="both"/>
        <w:rPr>
          <w:rFonts w:ascii="Times New Roman" w:hAnsi="Times New Roman" w:cs="Times New Roman"/>
          <w:lang w:val="en-US"/>
        </w:rPr>
      </w:pPr>
      <w:r w:rsidRPr="00D018D6">
        <w:rPr>
          <w:rFonts w:ascii="Times New Roman" w:hAnsi="Times New Roman" w:cs="Times New Roman"/>
          <w:lang w:val="en-US"/>
        </w:rPr>
        <w:tab/>
        <w:t xml:space="preserve">The benefit cast ratio recorded significant result with the application different treatment. The highest amount of benefit cast ratio was fetched from the treatment T7 (1.90) which was significantly superior over all other treatments except treatment T2 (1.78). The lowest amount of benefit cost ratio was fetched from the treatment T1 (0.80). This result is corroborated with the findings of Rani </w:t>
      </w:r>
      <w:r w:rsidRPr="00D018D6">
        <w:rPr>
          <w:rFonts w:ascii="Times New Roman" w:hAnsi="Times New Roman" w:cs="Times New Roman"/>
          <w:i/>
          <w:iCs/>
          <w:lang w:val="en-US"/>
        </w:rPr>
        <w:t>et al.</w:t>
      </w:r>
      <w:r w:rsidRPr="00D018D6">
        <w:rPr>
          <w:rFonts w:ascii="Times New Roman" w:hAnsi="Times New Roman" w:cs="Times New Roman"/>
          <w:lang w:val="en-US"/>
        </w:rPr>
        <w:t xml:space="preserve"> (2015).</w:t>
      </w:r>
    </w:p>
    <w:p w14:paraId="21A84E97" w14:textId="77777777" w:rsidR="004F2F1F" w:rsidRPr="00D018D6" w:rsidRDefault="004F2F1F" w:rsidP="004F2F1F">
      <w:pPr>
        <w:spacing w:line="360" w:lineRule="auto"/>
        <w:jc w:val="both"/>
        <w:rPr>
          <w:rFonts w:ascii="Times New Roman" w:hAnsi="Times New Roman" w:cs="Times New Roman"/>
          <w:sz w:val="24"/>
          <w:szCs w:val="24"/>
        </w:rPr>
      </w:pPr>
    </w:p>
    <w:p w14:paraId="50DBCD8C" w14:textId="77777777" w:rsidR="004F2F1F" w:rsidRPr="00D018D6" w:rsidRDefault="004F2F1F" w:rsidP="004F2F1F">
      <w:pPr>
        <w:spacing w:line="360" w:lineRule="auto"/>
        <w:jc w:val="both"/>
        <w:rPr>
          <w:rFonts w:ascii="Times New Roman" w:hAnsi="Times New Roman" w:cs="Times New Roman"/>
          <w:sz w:val="24"/>
          <w:szCs w:val="24"/>
        </w:rPr>
      </w:pPr>
    </w:p>
    <w:p w14:paraId="1B6953C5" w14:textId="77777777" w:rsidR="004F2F1F" w:rsidRPr="00D018D6" w:rsidRDefault="004F2F1F" w:rsidP="004F2F1F">
      <w:pPr>
        <w:spacing w:line="360" w:lineRule="auto"/>
        <w:jc w:val="both"/>
        <w:rPr>
          <w:rFonts w:ascii="Times New Roman" w:hAnsi="Times New Roman" w:cs="Times New Roman"/>
          <w:sz w:val="24"/>
          <w:szCs w:val="24"/>
        </w:rPr>
      </w:pPr>
    </w:p>
    <w:p w14:paraId="32BF733A" w14:textId="77777777" w:rsidR="004F2F1F" w:rsidRPr="00D018D6" w:rsidRDefault="004F2F1F" w:rsidP="004F2F1F">
      <w:pPr>
        <w:spacing w:line="360" w:lineRule="auto"/>
        <w:jc w:val="both"/>
        <w:rPr>
          <w:rFonts w:ascii="Times New Roman" w:hAnsi="Times New Roman" w:cs="Times New Roman"/>
          <w:sz w:val="24"/>
          <w:szCs w:val="24"/>
        </w:rPr>
      </w:pPr>
    </w:p>
    <w:p w14:paraId="75B4368F" w14:textId="77777777" w:rsidR="004F2F1F" w:rsidRPr="00D018D6" w:rsidRDefault="004F2F1F" w:rsidP="004F2F1F">
      <w:pPr>
        <w:spacing w:line="360" w:lineRule="auto"/>
        <w:jc w:val="both"/>
        <w:rPr>
          <w:rFonts w:ascii="Times New Roman" w:hAnsi="Times New Roman" w:cs="Times New Roman"/>
          <w:sz w:val="24"/>
          <w:szCs w:val="24"/>
        </w:rPr>
      </w:pPr>
    </w:p>
    <w:p w14:paraId="1D9DF886" w14:textId="77777777" w:rsidR="004F2F1F" w:rsidRPr="00D018D6" w:rsidRDefault="004F2F1F" w:rsidP="004F2F1F">
      <w:pPr>
        <w:spacing w:line="360" w:lineRule="auto"/>
        <w:jc w:val="both"/>
        <w:rPr>
          <w:rFonts w:ascii="Times New Roman" w:hAnsi="Times New Roman" w:cs="Times New Roman"/>
          <w:sz w:val="24"/>
          <w:szCs w:val="24"/>
        </w:rPr>
      </w:pPr>
    </w:p>
    <w:p w14:paraId="5053E7CC" w14:textId="77777777" w:rsidR="004F2F1F" w:rsidRPr="00D018D6" w:rsidRDefault="004F2F1F" w:rsidP="004F2F1F">
      <w:pPr>
        <w:spacing w:line="360" w:lineRule="auto"/>
        <w:jc w:val="both"/>
        <w:rPr>
          <w:rFonts w:ascii="Times New Roman" w:hAnsi="Times New Roman" w:cs="Times New Roman"/>
          <w:sz w:val="24"/>
          <w:szCs w:val="24"/>
        </w:rPr>
      </w:pPr>
    </w:p>
    <w:p w14:paraId="3DF06303" w14:textId="77777777" w:rsidR="004F2F1F" w:rsidRPr="00D018D6" w:rsidRDefault="004F2F1F" w:rsidP="004F2F1F">
      <w:pPr>
        <w:spacing w:line="360" w:lineRule="auto"/>
        <w:jc w:val="both"/>
        <w:rPr>
          <w:rFonts w:ascii="Times New Roman" w:hAnsi="Times New Roman" w:cs="Times New Roman"/>
          <w:sz w:val="24"/>
          <w:szCs w:val="24"/>
        </w:rPr>
      </w:pPr>
    </w:p>
    <w:p w14:paraId="4A134521" w14:textId="77777777" w:rsidR="004F2F1F" w:rsidRPr="00D018D6" w:rsidRDefault="004F2F1F" w:rsidP="004F2F1F">
      <w:pPr>
        <w:spacing w:line="360" w:lineRule="auto"/>
        <w:jc w:val="both"/>
        <w:rPr>
          <w:rFonts w:ascii="Times New Roman" w:hAnsi="Times New Roman" w:cs="Times New Roman"/>
          <w:sz w:val="24"/>
          <w:szCs w:val="24"/>
        </w:rPr>
      </w:pPr>
    </w:p>
    <w:p w14:paraId="604FD110" w14:textId="77777777" w:rsidR="004F2F1F" w:rsidRPr="00D018D6" w:rsidRDefault="004F2F1F" w:rsidP="004F2F1F">
      <w:pPr>
        <w:spacing w:line="360" w:lineRule="auto"/>
        <w:jc w:val="both"/>
        <w:rPr>
          <w:rFonts w:ascii="Times New Roman" w:hAnsi="Times New Roman" w:cs="Times New Roman"/>
          <w:sz w:val="24"/>
          <w:szCs w:val="24"/>
        </w:rPr>
      </w:pPr>
    </w:p>
    <w:p w14:paraId="711436FD" w14:textId="77777777" w:rsidR="004F2F1F" w:rsidRPr="00D018D6" w:rsidRDefault="004F2F1F" w:rsidP="004F2F1F">
      <w:pPr>
        <w:spacing w:line="360" w:lineRule="auto"/>
        <w:jc w:val="both"/>
        <w:rPr>
          <w:rFonts w:ascii="Times New Roman" w:hAnsi="Times New Roman" w:cs="Times New Roman"/>
          <w:sz w:val="24"/>
          <w:szCs w:val="24"/>
        </w:rPr>
      </w:pPr>
    </w:p>
    <w:p w14:paraId="2F8E827F" w14:textId="77777777" w:rsidR="004F2F1F" w:rsidRPr="00D018D6" w:rsidRDefault="004F2F1F" w:rsidP="004F2F1F">
      <w:pPr>
        <w:spacing w:line="360" w:lineRule="auto"/>
        <w:jc w:val="both"/>
        <w:rPr>
          <w:rFonts w:ascii="Times New Roman" w:hAnsi="Times New Roman" w:cs="Times New Roman"/>
          <w:sz w:val="24"/>
          <w:szCs w:val="24"/>
        </w:rPr>
      </w:pPr>
    </w:p>
    <w:p w14:paraId="0930FBE9" w14:textId="77777777" w:rsidR="004F2F1F" w:rsidRPr="00D018D6" w:rsidRDefault="004F2F1F" w:rsidP="004F2F1F">
      <w:pPr>
        <w:spacing w:line="360" w:lineRule="auto"/>
        <w:jc w:val="both"/>
        <w:rPr>
          <w:rFonts w:ascii="Times New Roman" w:hAnsi="Times New Roman" w:cs="Times New Roman"/>
          <w:sz w:val="24"/>
          <w:szCs w:val="24"/>
        </w:rPr>
      </w:pPr>
    </w:p>
    <w:p w14:paraId="373CCED8" w14:textId="77777777" w:rsidR="00A820C6" w:rsidRPr="00D018D6" w:rsidRDefault="00A820C6" w:rsidP="004F2F1F">
      <w:pPr>
        <w:spacing w:line="360" w:lineRule="auto"/>
        <w:jc w:val="both"/>
        <w:rPr>
          <w:rFonts w:ascii="Times New Roman" w:hAnsi="Times New Roman" w:cs="Times New Roman"/>
          <w:sz w:val="24"/>
          <w:szCs w:val="24"/>
        </w:rPr>
        <w:sectPr w:rsidR="00A820C6" w:rsidRPr="00D018D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pPr w:leftFromText="180" w:rightFromText="180" w:vertAnchor="page" w:horzAnchor="margin" w:tblpXSpec="center" w:tblpY="2491"/>
        <w:tblW w:w="5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828"/>
        <w:gridCol w:w="1011"/>
        <w:gridCol w:w="1014"/>
        <w:gridCol w:w="1010"/>
        <w:gridCol w:w="997"/>
        <w:gridCol w:w="997"/>
        <w:gridCol w:w="997"/>
        <w:gridCol w:w="997"/>
        <w:gridCol w:w="997"/>
        <w:gridCol w:w="997"/>
        <w:gridCol w:w="997"/>
        <w:gridCol w:w="946"/>
        <w:gridCol w:w="936"/>
      </w:tblGrid>
      <w:tr w:rsidR="00041ACD" w:rsidRPr="00D018D6" w14:paraId="293E4BCC" w14:textId="77777777" w:rsidTr="008263B2">
        <w:trPr>
          <w:cantSplit/>
          <w:trHeight w:val="2691"/>
        </w:trPr>
        <w:tc>
          <w:tcPr>
            <w:tcW w:w="1045" w:type="pct"/>
            <w:shd w:val="clear" w:color="auto" w:fill="auto"/>
            <w:vAlign w:val="center"/>
          </w:tcPr>
          <w:p w14:paraId="32D80CF6" w14:textId="77777777" w:rsidR="00A820C6" w:rsidRPr="00D018D6" w:rsidRDefault="00A820C6" w:rsidP="008263B2">
            <w:pPr>
              <w:tabs>
                <w:tab w:val="left" w:pos="6660"/>
              </w:tabs>
              <w:ind w:left="-28" w:right="-28"/>
              <w:jc w:val="center"/>
              <w:rPr>
                <w:rFonts w:ascii="Times New Roman" w:hAnsi="Times New Roman" w:cs="Times New Roman"/>
                <w:b/>
                <w:bCs/>
                <w:sz w:val="24"/>
                <w:szCs w:val="24"/>
              </w:rPr>
            </w:pPr>
            <w:bookmarkStart w:id="5" w:name="_Hlk196487734"/>
            <w:r w:rsidRPr="00D018D6">
              <w:rPr>
                <w:rFonts w:ascii="Times New Roman" w:hAnsi="Times New Roman" w:cs="Times New Roman"/>
                <w:b/>
                <w:bCs/>
                <w:sz w:val="24"/>
                <w:szCs w:val="24"/>
              </w:rPr>
              <w:lastRenderedPageBreak/>
              <w:t>S. No.</w:t>
            </w:r>
          </w:p>
        </w:tc>
        <w:tc>
          <w:tcPr>
            <w:tcW w:w="257" w:type="pct"/>
            <w:shd w:val="clear" w:color="auto" w:fill="auto"/>
            <w:textDirection w:val="btLr"/>
            <w:vAlign w:val="center"/>
          </w:tcPr>
          <w:p w14:paraId="257600B3" w14:textId="77777777" w:rsidR="00A820C6" w:rsidRPr="00D018D6" w:rsidRDefault="00A820C6" w:rsidP="008263B2">
            <w:pPr>
              <w:tabs>
                <w:tab w:val="left" w:pos="6660"/>
              </w:tabs>
              <w:ind w:left="-28" w:right="-28"/>
              <w:rPr>
                <w:rFonts w:ascii="Times New Roman" w:hAnsi="Times New Roman" w:cs="Times New Roman"/>
                <w:b/>
                <w:bCs/>
                <w:sz w:val="24"/>
                <w:szCs w:val="24"/>
              </w:rPr>
            </w:pPr>
            <w:r w:rsidRPr="00D018D6">
              <w:rPr>
                <w:rFonts w:ascii="Times New Roman" w:hAnsi="Times New Roman" w:cs="Times New Roman"/>
                <w:b/>
                <w:bCs/>
                <w:sz w:val="24"/>
                <w:szCs w:val="24"/>
              </w:rPr>
              <w:t>Plant height (cm)</w:t>
            </w:r>
          </w:p>
        </w:tc>
        <w:tc>
          <w:tcPr>
            <w:tcW w:w="314" w:type="pct"/>
            <w:textDirection w:val="btLr"/>
            <w:vAlign w:val="center"/>
          </w:tcPr>
          <w:p w14:paraId="3B05A9DF"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Number of branches</w:t>
            </w:r>
          </w:p>
        </w:tc>
        <w:tc>
          <w:tcPr>
            <w:tcW w:w="315" w:type="pct"/>
            <w:textDirection w:val="btLr"/>
            <w:vAlign w:val="center"/>
          </w:tcPr>
          <w:p w14:paraId="6352977E"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sz w:val="24"/>
                <w:szCs w:val="24"/>
                <w:lang w:val="en-US"/>
              </w:rPr>
              <w:t>Days to 50 % flowering</w:t>
            </w:r>
          </w:p>
        </w:tc>
        <w:tc>
          <w:tcPr>
            <w:tcW w:w="314" w:type="pct"/>
            <w:textDirection w:val="btLr"/>
            <w:vAlign w:val="center"/>
          </w:tcPr>
          <w:p w14:paraId="728AA18D"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 xml:space="preserve">Days to </w:t>
            </w:r>
            <w:proofErr w:type="spellStart"/>
            <w:r w:rsidRPr="00D018D6">
              <w:rPr>
                <w:rFonts w:ascii="Times New Roman" w:hAnsi="Times New Roman" w:cs="Times New Roman"/>
                <w:b/>
                <w:bCs/>
                <w:sz w:val="24"/>
                <w:szCs w:val="24"/>
                <w:lang w:val="en-US"/>
              </w:rPr>
              <w:t>Ist</w:t>
            </w:r>
            <w:proofErr w:type="spellEnd"/>
            <w:r w:rsidRPr="00D018D6">
              <w:rPr>
                <w:rFonts w:ascii="Times New Roman" w:hAnsi="Times New Roman" w:cs="Times New Roman"/>
                <w:b/>
                <w:bCs/>
                <w:sz w:val="24"/>
                <w:szCs w:val="24"/>
                <w:lang w:val="en-US"/>
              </w:rPr>
              <w:t xml:space="preserve"> harvest</w:t>
            </w:r>
          </w:p>
        </w:tc>
        <w:tc>
          <w:tcPr>
            <w:tcW w:w="310" w:type="pct"/>
            <w:textDirection w:val="btLr"/>
            <w:vAlign w:val="center"/>
          </w:tcPr>
          <w:p w14:paraId="4B6483D3"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Fruit length (cm)</w:t>
            </w:r>
          </w:p>
        </w:tc>
        <w:tc>
          <w:tcPr>
            <w:tcW w:w="310" w:type="pct"/>
            <w:textDirection w:val="btLr"/>
            <w:vAlign w:val="center"/>
          </w:tcPr>
          <w:p w14:paraId="6A221B2E"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Fruit breadth (cm)</w:t>
            </w:r>
          </w:p>
        </w:tc>
        <w:tc>
          <w:tcPr>
            <w:tcW w:w="310" w:type="pct"/>
            <w:textDirection w:val="btLr"/>
            <w:vAlign w:val="center"/>
          </w:tcPr>
          <w:p w14:paraId="39799245"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Pericarp thickness</w:t>
            </w:r>
          </w:p>
        </w:tc>
        <w:tc>
          <w:tcPr>
            <w:tcW w:w="310" w:type="pct"/>
            <w:textDirection w:val="btLr"/>
            <w:vAlign w:val="center"/>
          </w:tcPr>
          <w:p w14:paraId="07ED43C0"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rPr>
              <w:t>Number of fruits/plants</w:t>
            </w:r>
          </w:p>
        </w:tc>
        <w:tc>
          <w:tcPr>
            <w:tcW w:w="310" w:type="pct"/>
            <w:textDirection w:val="btLr"/>
            <w:vAlign w:val="center"/>
          </w:tcPr>
          <w:p w14:paraId="344CD8B2"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rPr>
              <w:t>Fruit weight (g)</w:t>
            </w:r>
          </w:p>
        </w:tc>
        <w:tc>
          <w:tcPr>
            <w:tcW w:w="310" w:type="pct"/>
            <w:textDirection w:val="btLr"/>
            <w:vAlign w:val="center"/>
          </w:tcPr>
          <w:p w14:paraId="0321E422"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Yield per plot (kg)</w:t>
            </w:r>
          </w:p>
        </w:tc>
        <w:tc>
          <w:tcPr>
            <w:tcW w:w="310" w:type="pct"/>
            <w:textDirection w:val="btLr"/>
            <w:vAlign w:val="center"/>
          </w:tcPr>
          <w:p w14:paraId="46399A0F" w14:textId="77777777" w:rsidR="00A820C6" w:rsidRPr="00D018D6" w:rsidRDefault="00A820C6" w:rsidP="008263B2">
            <w:pPr>
              <w:spacing w:line="360" w:lineRule="auto"/>
              <w:ind w:left="113" w:right="113"/>
              <w:jc w:val="both"/>
              <w:rPr>
                <w:rFonts w:ascii="Times New Roman" w:hAnsi="Times New Roman" w:cs="Times New Roman"/>
                <w:b/>
                <w:bCs/>
                <w:sz w:val="24"/>
                <w:szCs w:val="24"/>
              </w:rPr>
            </w:pPr>
            <w:r w:rsidRPr="00D018D6">
              <w:rPr>
                <w:rFonts w:ascii="Times New Roman" w:hAnsi="Times New Roman" w:cs="Times New Roman"/>
                <w:b/>
                <w:bCs/>
                <w:sz w:val="24"/>
                <w:szCs w:val="24"/>
              </w:rPr>
              <w:t>Yield per hectare (q)</w:t>
            </w:r>
          </w:p>
          <w:p w14:paraId="2AD803A6" w14:textId="77777777" w:rsidR="00A820C6" w:rsidRPr="00D018D6" w:rsidRDefault="00A820C6" w:rsidP="008263B2">
            <w:pPr>
              <w:tabs>
                <w:tab w:val="left" w:pos="6660"/>
              </w:tabs>
              <w:ind w:left="113" w:right="-28"/>
              <w:jc w:val="center"/>
              <w:rPr>
                <w:rFonts w:ascii="Times New Roman" w:hAnsi="Times New Roman" w:cs="Times New Roman"/>
                <w:b/>
                <w:bCs/>
                <w:sz w:val="24"/>
                <w:szCs w:val="24"/>
                <w:lang w:val="en-US"/>
              </w:rPr>
            </w:pPr>
          </w:p>
        </w:tc>
        <w:tc>
          <w:tcPr>
            <w:tcW w:w="294" w:type="pct"/>
            <w:textDirection w:val="btLr"/>
            <w:vAlign w:val="center"/>
          </w:tcPr>
          <w:p w14:paraId="3C10CBC0" w14:textId="77777777" w:rsidR="00A820C6" w:rsidRPr="00D018D6" w:rsidRDefault="00A820C6" w:rsidP="008263B2">
            <w:pPr>
              <w:tabs>
                <w:tab w:val="left" w:pos="6660"/>
              </w:tabs>
              <w:ind w:left="113" w:right="-28"/>
              <w:rPr>
                <w:rFonts w:ascii="Times New Roman" w:hAnsi="Times New Roman" w:cs="Times New Roman"/>
                <w:b/>
                <w:bCs/>
                <w:sz w:val="24"/>
                <w:szCs w:val="24"/>
              </w:rPr>
            </w:pPr>
            <w:r w:rsidRPr="00D018D6">
              <w:rPr>
                <w:rFonts w:ascii="Times New Roman" w:hAnsi="Times New Roman" w:cs="Times New Roman"/>
                <w:b/>
                <w:bCs/>
                <w:sz w:val="24"/>
                <w:szCs w:val="24"/>
              </w:rPr>
              <w:t>TSS</w:t>
            </w:r>
          </w:p>
        </w:tc>
        <w:tc>
          <w:tcPr>
            <w:tcW w:w="291" w:type="pct"/>
            <w:textDirection w:val="btLr"/>
            <w:vAlign w:val="center"/>
          </w:tcPr>
          <w:p w14:paraId="6B65536C" w14:textId="77777777" w:rsidR="00A820C6" w:rsidRPr="00D018D6" w:rsidRDefault="00A820C6" w:rsidP="008263B2">
            <w:pPr>
              <w:tabs>
                <w:tab w:val="left" w:pos="6660"/>
              </w:tabs>
              <w:ind w:left="113" w:right="-28"/>
              <w:rPr>
                <w:rFonts w:ascii="Times New Roman" w:hAnsi="Times New Roman" w:cs="Times New Roman"/>
                <w:b/>
                <w:bCs/>
                <w:sz w:val="24"/>
                <w:szCs w:val="24"/>
              </w:rPr>
            </w:pPr>
            <w:r w:rsidRPr="00D018D6">
              <w:rPr>
                <w:rFonts w:ascii="Times New Roman" w:hAnsi="Times New Roman" w:cs="Times New Roman"/>
                <w:b/>
                <w:bCs/>
                <w:sz w:val="24"/>
                <w:szCs w:val="24"/>
              </w:rPr>
              <w:t>Cost benefit ratio</w:t>
            </w:r>
          </w:p>
        </w:tc>
      </w:tr>
      <w:tr w:rsidR="00041ACD" w:rsidRPr="00D018D6" w14:paraId="1BD4BF4A" w14:textId="77777777" w:rsidTr="008263B2">
        <w:trPr>
          <w:trHeight w:val="86"/>
        </w:trPr>
        <w:tc>
          <w:tcPr>
            <w:tcW w:w="1045" w:type="pct"/>
            <w:shd w:val="clear" w:color="auto" w:fill="auto"/>
          </w:tcPr>
          <w:p w14:paraId="55EEAAC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1</w:t>
            </w:r>
          </w:p>
        </w:tc>
        <w:tc>
          <w:tcPr>
            <w:tcW w:w="257" w:type="pct"/>
            <w:shd w:val="clear" w:color="auto" w:fill="auto"/>
            <w:vAlign w:val="center"/>
          </w:tcPr>
          <w:p w14:paraId="401B3E3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54</w:t>
            </w:r>
          </w:p>
        </w:tc>
        <w:tc>
          <w:tcPr>
            <w:tcW w:w="314" w:type="pct"/>
            <w:vAlign w:val="center"/>
          </w:tcPr>
          <w:p w14:paraId="702E58E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2.54</w:t>
            </w:r>
          </w:p>
        </w:tc>
        <w:tc>
          <w:tcPr>
            <w:tcW w:w="315" w:type="pct"/>
            <w:vAlign w:val="center"/>
          </w:tcPr>
          <w:p w14:paraId="3D14C9F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35.64</w:t>
            </w:r>
          </w:p>
        </w:tc>
        <w:tc>
          <w:tcPr>
            <w:tcW w:w="314" w:type="pct"/>
            <w:vAlign w:val="center"/>
          </w:tcPr>
          <w:p w14:paraId="6193F57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65.42</w:t>
            </w:r>
          </w:p>
        </w:tc>
        <w:tc>
          <w:tcPr>
            <w:tcW w:w="310" w:type="pct"/>
            <w:vAlign w:val="center"/>
          </w:tcPr>
          <w:p w14:paraId="043DE5E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4.45</w:t>
            </w:r>
          </w:p>
        </w:tc>
        <w:tc>
          <w:tcPr>
            <w:tcW w:w="310" w:type="pct"/>
            <w:vAlign w:val="center"/>
          </w:tcPr>
          <w:p w14:paraId="55A97D7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4.02</w:t>
            </w:r>
          </w:p>
        </w:tc>
        <w:tc>
          <w:tcPr>
            <w:tcW w:w="310" w:type="pct"/>
            <w:vAlign w:val="center"/>
          </w:tcPr>
          <w:p w14:paraId="623E76E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4.32</w:t>
            </w:r>
          </w:p>
        </w:tc>
        <w:tc>
          <w:tcPr>
            <w:tcW w:w="310" w:type="pct"/>
            <w:vAlign w:val="center"/>
          </w:tcPr>
          <w:p w14:paraId="1164326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16.24</w:t>
            </w:r>
          </w:p>
        </w:tc>
        <w:tc>
          <w:tcPr>
            <w:tcW w:w="310" w:type="pct"/>
            <w:vAlign w:val="center"/>
          </w:tcPr>
          <w:p w14:paraId="4BEE023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43.12</w:t>
            </w:r>
          </w:p>
        </w:tc>
        <w:tc>
          <w:tcPr>
            <w:tcW w:w="310" w:type="pct"/>
            <w:vAlign w:val="center"/>
          </w:tcPr>
          <w:p w14:paraId="04D6DFC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15.34</w:t>
            </w:r>
          </w:p>
        </w:tc>
        <w:tc>
          <w:tcPr>
            <w:tcW w:w="310" w:type="pct"/>
            <w:vAlign w:val="center"/>
          </w:tcPr>
          <w:p w14:paraId="425498A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240.26</w:t>
            </w:r>
          </w:p>
        </w:tc>
        <w:tc>
          <w:tcPr>
            <w:tcW w:w="294" w:type="pct"/>
            <w:vAlign w:val="center"/>
          </w:tcPr>
          <w:p w14:paraId="427249E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4.32</w:t>
            </w:r>
          </w:p>
        </w:tc>
        <w:tc>
          <w:tcPr>
            <w:tcW w:w="291" w:type="pct"/>
            <w:vAlign w:val="center"/>
          </w:tcPr>
          <w:p w14:paraId="358A75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0.8</w:t>
            </w:r>
          </w:p>
        </w:tc>
      </w:tr>
      <w:tr w:rsidR="00041ACD" w:rsidRPr="00D018D6" w14:paraId="32B56904" w14:textId="77777777" w:rsidTr="008263B2">
        <w:trPr>
          <w:trHeight w:val="20"/>
        </w:trPr>
        <w:tc>
          <w:tcPr>
            <w:tcW w:w="1045" w:type="pct"/>
            <w:shd w:val="clear" w:color="auto" w:fill="auto"/>
          </w:tcPr>
          <w:p w14:paraId="4BBB409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2</w:t>
            </w:r>
          </w:p>
        </w:tc>
        <w:tc>
          <w:tcPr>
            <w:tcW w:w="257" w:type="pct"/>
            <w:shd w:val="clear" w:color="auto" w:fill="auto"/>
            <w:vAlign w:val="center"/>
          </w:tcPr>
          <w:p w14:paraId="69AAB2D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68</w:t>
            </w:r>
          </w:p>
        </w:tc>
        <w:tc>
          <w:tcPr>
            <w:tcW w:w="314" w:type="pct"/>
            <w:vAlign w:val="center"/>
          </w:tcPr>
          <w:p w14:paraId="549C640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4.56</w:t>
            </w:r>
          </w:p>
        </w:tc>
        <w:tc>
          <w:tcPr>
            <w:tcW w:w="315" w:type="pct"/>
            <w:vAlign w:val="center"/>
          </w:tcPr>
          <w:p w14:paraId="0EB5828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27.46</w:t>
            </w:r>
          </w:p>
        </w:tc>
        <w:tc>
          <w:tcPr>
            <w:tcW w:w="314" w:type="pct"/>
            <w:vAlign w:val="center"/>
          </w:tcPr>
          <w:p w14:paraId="645C90A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58.1</w:t>
            </w:r>
          </w:p>
        </w:tc>
        <w:tc>
          <w:tcPr>
            <w:tcW w:w="310" w:type="pct"/>
            <w:vAlign w:val="center"/>
          </w:tcPr>
          <w:p w14:paraId="4E25AE2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6.58</w:t>
            </w:r>
          </w:p>
        </w:tc>
        <w:tc>
          <w:tcPr>
            <w:tcW w:w="310" w:type="pct"/>
            <w:vAlign w:val="center"/>
          </w:tcPr>
          <w:p w14:paraId="16961DE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4.88</w:t>
            </w:r>
          </w:p>
        </w:tc>
        <w:tc>
          <w:tcPr>
            <w:tcW w:w="310" w:type="pct"/>
            <w:vAlign w:val="center"/>
          </w:tcPr>
          <w:p w14:paraId="1806E33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5.24</w:t>
            </w:r>
          </w:p>
        </w:tc>
        <w:tc>
          <w:tcPr>
            <w:tcW w:w="310" w:type="pct"/>
            <w:vAlign w:val="center"/>
          </w:tcPr>
          <w:p w14:paraId="5B469D5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22.56</w:t>
            </w:r>
          </w:p>
        </w:tc>
        <w:tc>
          <w:tcPr>
            <w:tcW w:w="310" w:type="pct"/>
            <w:vAlign w:val="center"/>
          </w:tcPr>
          <w:p w14:paraId="3F0E60C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52.64</w:t>
            </w:r>
          </w:p>
        </w:tc>
        <w:tc>
          <w:tcPr>
            <w:tcW w:w="310" w:type="pct"/>
            <w:vAlign w:val="center"/>
          </w:tcPr>
          <w:p w14:paraId="25A3942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22.14</w:t>
            </w:r>
          </w:p>
        </w:tc>
        <w:tc>
          <w:tcPr>
            <w:tcW w:w="310" w:type="pct"/>
            <w:vAlign w:val="center"/>
          </w:tcPr>
          <w:p w14:paraId="0F77583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291.54</w:t>
            </w:r>
          </w:p>
        </w:tc>
        <w:tc>
          <w:tcPr>
            <w:tcW w:w="294" w:type="pct"/>
            <w:vAlign w:val="center"/>
          </w:tcPr>
          <w:p w14:paraId="707EEF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4.78</w:t>
            </w:r>
          </w:p>
        </w:tc>
        <w:tc>
          <w:tcPr>
            <w:tcW w:w="291" w:type="pct"/>
            <w:vAlign w:val="center"/>
          </w:tcPr>
          <w:p w14:paraId="50C50DF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1.78</w:t>
            </w:r>
          </w:p>
        </w:tc>
      </w:tr>
      <w:tr w:rsidR="00041ACD" w:rsidRPr="00D018D6" w14:paraId="0D94D91C" w14:textId="77777777" w:rsidTr="008263B2">
        <w:trPr>
          <w:trHeight w:val="20"/>
        </w:trPr>
        <w:tc>
          <w:tcPr>
            <w:tcW w:w="1045" w:type="pct"/>
            <w:shd w:val="clear" w:color="auto" w:fill="auto"/>
          </w:tcPr>
          <w:p w14:paraId="748A7F5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3</w:t>
            </w:r>
          </w:p>
        </w:tc>
        <w:tc>
          <w:tcPr>
            <w:tcW w:w="257" w:type="pct"/>
            <w:shd w:val="clear" w:color="auto" w:fill="auto"/>
            <w:vAlign w:val="center"/>
          </w:tcPr>
          <w:p w14:paraId="004411F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60</w:t>
            </w:r>
          </w:p>
        </w:tc>
        <w:tc>
          <w:tcPr>
            <w:tcW w:w="314" w:type="pct"/>
            <w:vAlign w:val="center"/>
          </w:tcPr>
          <w:p w14:paraId="4E72C13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3.7</w:t>
            </w:r>
          </w:p>
        </w:tc>
        <w:tc>
          <w:tcPr>
            <w:tcW w:w="315" w:type="pct"/>
            <w:vAlign w:val="center"/>
          </w:tcPr>
          <w:p w14:paraId="236C596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31.74</w:t>
            </w:r>
          </w:p>
        </w:tc>
        <w:tc>
          <w:tcPr>
            <w:tcW w:w="314" w:type="pct"/>
            <w:vAlign w:val="center"/>
          </w:tcPr>
          <w:p w14:paraId="0EAF235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60.92</w:t>
            </w:r>
          </w:p>
        </w:tc>
        <w:tc>
          <w:tcPr>
            <w:tcW w:w="310" w:type="pct"/>
            <w:vAlign w:val="center"/>
          </w:tcPr>
          <w:p w14:paraId="6FEB35F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5.88</w:t>
            </w:r>
          </w:p>
        </w:tc>
        <w:tc>
          <w:tcPr>
            <w:tcW w:w="310" w:type="pct"/>
            <w:vAlign w:val="center"/>
          </w:tcPr>
          <w:p w14:paraId="2D82268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4.54</w:t>
            </w:r>
          </w:p>
        </w:tc>
        <w:tc>
          <w:tcPr>
            <w:tcW w:w="310" w:type="pct"/>
            <w:vAlign w:val="center"/>
          </w:tcPr>
          <w:p w14:paraId="750C4B1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4.81</w:t>
            </w:r>
          </w:p>
        </w:tc>
        <w:tc>
          <w:tcPr>
            <w:tcW w:w="310" w:type="pct"/>
            <w:vAlign w:val="center"/>
          </w:tcPr>
          <w:p w14:paraId="73A90FC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20.96</w:t>
            </w:r>
          </w:p>
        </w:tc>
        <w:tc>
          <w:tcPr>
            <w:tcW w:w="310" w:type="pct"/>
            <w:vAlign w:val="center"/>
          </w:tcPr>
          <w:p w14:paraId="37CF83D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49.44</w:t>
            </w:r>
          </w:p>
        </w:tc>
        <w:tc>
          <w:tcPr>
            <w:tcW w:w="310" w:type="pct"/>
            <w:vAlign w:val="center"/>
          </w:tcPr>
          <w:p w14:paraId="2F017F4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19.88</w:t>
            </w:r>
          </w:p>
        </w:tc>
        <w:tc>
          <w:tcPr>
            <w:tcW w:w="310" w:type="pct"/>
            <w:vAlign w:val="center"/>
          </w:tcPr>
          <w:p w14:paraId="677CE57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266.64</w:t>
            </w:r>
          </w:p>
        </w:tc>
        <w:tc>
          <w:tcPr>
            <w:tcW w:w="294" w:type="pct"/>
            <w:vAlign w:val="center"/>
          </w:tcPr>
          <w:p w14:paraId="3D7CE1A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4.62</w:t>
            </w:r>
          </w:p>
        </w:tc>
        <w:tc>
          <w:tcPr>
            <w:tcW w:w="291" w:type="pct"/>
            <w:vAlign w:val="center"/>
          </w:tcPr>
          <w:p w14:paraId="7AEA679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1.48</w:t>
            </w:r>
          </w:p>
        </w:tc>
      </w:tr>
      <w:tr w:rsidR="00041ACD" w:rsidRPr="00D018D6" w14:paraId="1A5F42DD" w14:textId="77777777" w:rsidTr="008263B2">
        <w:trPr>
          <w:trHeight w:val="101"/>
        </w:trPr>
        <w:tc>
          <w:tcPr>
            <w:tcW w:w="1045" w:type="pct"/>
            <w:shd w:val="clear" w:color="auto" w:fill="auto"/>
          </w:tcPr>
          <w:p w14:paraId="2259C52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4</w:t>
            </w:r>
          </w:p>
        </w:tc>
        <w:tc>
          <w:tcPr>
            <w:tcW w:w="257" w:type="pct"/>
            <w:shd w:val="clear" w:color="auto" w:fill="auto"/>
            <w:vAlign w:val="center"/>
          </w:tcPr>
          <w:p w14:paraId="68ECB1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59</w:t>
            </w:r>
          </w:p>
        </w:tc>
        <w:tc>
          <w:tcPr>
            <w:tcW w:w="314" w:type="pct"/>
            <w:vAlign w:val="center"/>
          </w:tcPr>
          <w:p w14:paraId="5B708FE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3.58</w:t>
            </w:r>
          </w:p>
        </w:tc>
        <w:tc>
          <w:tcPr>
            <w:tcW w:w="315" w:type="pct"/>
            <w:vAlign w:val="center"/>
          </w:tcPr>
          <w:p w14:paraId="084D6D3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32.46</w:t>
            </w:r>
          </w:p>
        </w:tc>
        <w:tc>
          <w:tcPr>
            <w:tcW w:w="314" w:type="pct"/>
            <w:vAlign w:val="center"/>
          </w:tcPr>
          <w:p w14:paraId="1D6441E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61.48</w:t>
            </w:r>
          </w:p>
        </w:tc>
        <w:tc>
          <w:tcPr>
            <w:tcW w:w="310" w:type="pct"/>
            <w:vAlign w:val="center"/>
          </w:tcPr>
          <w:p w14:paraId="2A403F9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5.67</w:t>
            </w:r>
          </w:p>
        </w:tc>
        <w:tc>
          <w:tcPr>
            <w:tcW w:w="310" w:type="pct"/>
            <w:vAlign w:val="center"/>
          </w:tcPr>
          <w:p w14:paraId="7DD4381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4.48</w:t>
            </w:r>
          </w:p>
        </w:tc>
        <w:tc>
          <w:tcPr>
            <w:tcW w:w="310" w:type="pct"/>
            <w:vAlign w:val="center"/>
          </w:tcPr>
          <w:p w14:paraId="5178484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4.74</w:t>
            </w:r>
          </w:p>
        </w:tc>
        <w:tc>
          <w:tcPr>
            <w:tcW w:w="310" w:type="pct"/>
            <w:vAlign w:val="center"/>
          </w:tcPr>
          <w:p w14:paraId="0E78E28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20.68</w:t>
            </w:r>
          </w:p>
        </w:tc>
        <w:tc>
          <w:tcPr>
            <w:tcW w:w="310" w:type="pct"/>
            <w:vAlign w:val="center"/>
          </w:tcPr>
          <w:p w14:paraId="4E96DA4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48.62</w:t>
            </w:r>
          </w:p>
        </w:tc>
        <w:tc>
          <w:tcPr>
            <w:tcW w:w="310" w:type="pct"/>
            <w:vAlign w:val="center"/>
          </w:tcPr>
          <w:p w14:paraId="0C4117C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19.46</w:t>
            </w:r>
          </w:p>
        </w:tc>
        <w:tc>
          <w:tcPr>
            <w:tcW w:w="310" w:type="pct"/>
            <w:vAlign w:val="center"/>
          </w:tcPr>
          <w:p w14:paraId="383A37C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260.46</w:t>
            </w:r>
          </w:p>
        </w:tc>
        <w:tc>
          <w:tcPr>
            <w:tcW w:w="294" w:type="pct"/>
            <w:vAlign w:val="center"/>
          </w:tcPr>
          <w:p w14:paraId="2C7A0118"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w:t>
            </w:r>
          </w:p>
        </w:tc>
        <w:tc>
          <w:tcPr>
            <w:tcW w:w="291" w:type="pct"/>
            <w:vAlign w:val="center"/>
          </w:tcPr>
          <w:p w14:paraId="5F88B39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1.34</w:t>
            </w:r>
          </w:p>
        </w:tc>
      </w:tr>
      <w:tr w:rsidR="00041ACD" w:rsidRPr="00D018D6" w14:paraId="7571DEC6" w14:textId="77777777" w:rsidTr="008263B2">
        <w:trPr>
          <w:trHeight w:val="20"/>
        </w:trPr>
        <w:tc>
          <w:tcPr>
            <w:tcW w:w="1045" w:type="pct"/>
            <w:shd w:val="clear" w:color="auto" w:fill="auto"/>
          </w:tcPr>
          <w:p w14:paraId="5394CDE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5</w:t>
            </w:r>
          </w:p>
        </w:tc>
        <w:tc>
          <w:tcPr>
            <w:tcW w:w="257" w:type="pct"/>
            <w:shd w:val="clear" w:color="auto" w:fill="auto"/>
            <w:vAlign w:val="center"/>
          </w:tcPr>
          <w:p w14:paraId="0EAD25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57</w:t>
            </w:r>
          </w:p>
        </w:tc>
        <w:tc>
          <w:tcPr>
            <w:tcW w:w="314" w:type="pct"/>
            <w:vAlign w:val="center"/>
          </w:tcPr>
          <w:p w14:paraId="238E7ED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3.32</w:t>
            </w:r>
          </w:p>
        </w:tc>
        <w:tc>
          <w:tcPr>
            <w:tcW w:w="315" w:type="pct"/>
            <w:vAlign w:val="center"/>
          </w:tcPr>
          <w:p w14:paraId="2CA3A44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33.12</w:t>
            </w:r>
          </w:p>
        </w:tc>
        <w:tc>
          <w:tcPr>
            <w:tcW w:w="314" w:type="pct"/>
            <w:vAlign w:val="center"/>
          </w:tcPr>
          <w:p w14:paraId="1CE2839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62.12</w:t>
            </w:r>
          </w:p>
        </w:tc>
        <w:tc>
          <w:tcPr>
            <w:tcW w:w="310" w:type="pct"/>
            <w:vAlign w:val="center"/>
          </w:tcPr>
          <w:p w14:paraId="38DF60D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5.11</w:t>
            </w:r>
          </w:p>
        </w:tc>
        <w:tc>
          <w:tcPr>
            <w:tcW w:w="310" w:type="pct"/>
            <w:vAlign w:val="center"/>
          </w:tcPr>
          <w:p w14:paraId="6C9222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4.32</w:t>
            </w:r>
          </w:p>
        </w:tc>
        <w:tc>
          <w:tcPr>
            <w:tcW w:w="310" w:type="pct"/>
            <w:vAlign w:val="center"/>
          </w:tcPr>
          <w:p w14:paraId="3D4CA82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4.66</w:t>
            </w:r>
          </w:p>
        </w:tc>
        <w:tc>
          <w:tcPr>
            <w:tcW w:w="310" w:type="pct"/>
            <w:vAlign w:val="center"/>
          </w:tcPr>
          <w:p w14:paraId="40DC7A4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20.44</w:t>
            </w:r>
          </w:p>
        </w:tc>
        <w:tc>
          <w:tcPr>
            <w:tcW w:w="310" w:type="pct"/>
            <w:vAlign w:val="center"/>
          </w:tcPr>
          <w:p w14:paraId="654BA48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46.58</w:t>
            </w:r>
          </w:p>
        </w:tc>
        <w:tc>
          <w:tcPr>
            <w:tcW w:w="310" w:type="pct"/>
            <w:vAlign w:val="center"/>
          </w:tcPr>
          <w:p w14:paraId="21F475E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18.32</w:t>
            </w:r>
          </w:p>
        </w:tc>
        <w:tc>
          <w:tcPr>
            <w:tcW w:w="310" w:type="pct"/>
            <w:vAlign w:val="center"/>
          </w:tcPr>
          <w:p w14:paraId="3A5B55F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254.62</w:t>
            </w:r>
          </w:p>
        </w:tc>
        <w:tc>
          <w:tcPr>
            <w:tcW w:w="294" w:type="pct"/>
            <w:vAlign w:val="center"/>
          </w:tcPr>
          <w:p w14:paraId="5CFCB52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4.56</w:t>
            </w:r>
          </w:p>
        </w:tc>
        <w:tc>
          <w:tcPr>
            <w:tcW w:w="291" w:type="pct"/>
            <w:vAlign w:val="center"/>
          </w:tcPr>
          <w:p w14:paraId="65BF42C8"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1.24</w:t>
            </w:r>
          </w:p>
        </w:tc>
      </w:tr>
      <w:tr w:rsidR="00041ACD" w:rsidRPr="00D018D6" w14:paraId="0E9AEDDB" w14:textId="77777777" w:rsidTr="008263B2">
        <w:trPr>
          <w:trHeight w:val="20"/>
        </w:trPr>
        <w:tc>
          <w:tcPr>
            <w:tcW w:w="1045" w:type="pct"/>
            <w:shd w:val="clear" w:color="auto" w:fill="auto"/>
          </w:tcPr>
          <w:p w14:paraId="2C7C564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6</w:t>
            </w:r>
          </w:p>
        </w:tc>
        <w:tc>
          <w:tcPr>
            <w:tcW w:w="257" w:type="pct"/>
            <w:shd w:val="clear" w:color="auto" w:fill="auto"/>
            <w:vAlign w:val="center"/>
          </w:tcPr>
          <w:p w14:paraId="3905CD1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56</w:t>
            </w:r>
          </w:p>
        </w:tc>
        <w:tc>
          <w:tcPr>
            <w:tcW w:w="314" w:type="pct"/>
            <w:vAlign w:val="center"/>
          </w:tcPr>
          <w:p w14:paraId="2E98A34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2.98</w:t>
            </w:r>
          </w:p>
        </w:tc>
        <w:tc>
          <w:tcPr>
            <w:tcW w:w="315" w:type="pct"/>
            <w:vAlign w:val="center"/>
          </w:tcPr>
          <w:p w14:paraId="30BD753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33.88</w:t>
            </w:r>
          </w:p>
        </w:tc>
        <w:tc>
          <w:tcPr>
            <w:tcW w:w="314" w:type="pct"/>
            <w:vAlign w:val="center"/>
          </w:tcPr>
          <w:p w14:paraId="6F45F02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63.8</w:t>
            </w:r>
          </w:p>
        </w:tc>
        <w:tc>
          <w:tcPr>
            <w:tcW w:w="310" w:type="pct"/>
            <w:vAlign w:val="center"/>
          </w:tcPr>
          <w:p w14:paraId="691B051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4.78</w:t>
            </w:r>
          </w:p>
        </w:tc>
        <w:tc>
          <w:tcPr>
            <w:tcW w:w="310" w:type="pct"/>
            <w:vAlign w:val="center"/>
          </w:tcPr>
          <w:p w14:paraId="4C9E7BF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4.24</w:t>
            </w:r>
          </w:p>
        </w:tc>
        <w:tc>
          <w:tcPr>
            <w:tcW w:w="310" w:type="pct"/>
            <w:vAlign w:val="center"/>
          </w:tcPr>
          <w:p w14:paraId="7705EF2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4.58</w:t>
            </w:r>
          </w:p>
        </w:tc>
        <w:tc>
          <w:tcPr>
            <w:tcW w:w="310" w:type="pct"/>
            <w:vAlign w:val="center"/>
          </w:tcPr>
          <w:p w14:paraId="39B43E6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19.68</w:t>
            </w:r>
          </w:p>
        </w:tc>
        <w:tc>
          <w:tcPr>
            <w:tcW w:w="310" w:type="pct"/>
            <w:vAlign w:val="center"/>
          </w:tcPr>
          <w:p w14:paraId="52CBA94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45.32</w:t>
            </w:r>
          </w:p>
        </w:tc>
        <w:tc>
          <w:tcPr>
            <w:tcW w:w="310" w:type="pct"/>
            <w:vAlign w:val="center"/>
          </w:tcPr>
          <w:p w14:paraId="6A2AB04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17.54</w:t>
            </w:r>
          </w:p>
        </w:tc>
        <w:tc>
          <w:tcPr>
            <w:tcW w:w="310" w:type="pct"/>
            <w:vAlign w:val="center"/>
          </w:tcPr>
          <w:p w14:paraId="02BAAF8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250.54</w:t>
            </w:r>
          </w:p>
        </w:tc>
        <w:tc>
          <w:tcPr>
            <w:tcW w:w="294" w:type="pct"/>
            <w:vAlign w:val="center"/>
          </w:tcPr>
          <w:p w14:paraId="4EEC85F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4.44</w:t>
            </w:r>
          </w:p>
        </w:tc>
        <w:tc>
          <w:tcPr>
            <w:tcW w:w="291" w:type="pct"/>
            <w:vAlign w:val="center"/>
          </w:tcPr>
          <w:p w14:paraId="62DB355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0.92</w:t>
            </w:r>
          </w:p>
        </w:tc>
      </w:tr>
      <w:tr w:rsidR="00041ACD" w:rsidRPr="00D018D6" w14:paraId="7D3295A8" w14:textId="77777777" w:rsidTr="008263B2">
        <w:trPr>
          <w:trHeight w:val="179"/>
        </w:trPr>
        <w:tc>
          <w:tcPr>
            <w:tcW w:w="1045" w:type="pct"/>
            <w:shd w:val="clear" w:color="auto" w:fill="auto"/>
          </w:tcPr>
          <w:p w14:paraId="68A39F7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7</w:t>
            </w:r>
          </w:p>
        </w:tc>
        <w:tc>
          <w:tcPr>
            <w:tcW w:w="257" w:type="pct"/>
            <w:shd w:val="clear" w:color="auto" w:fill="auto"/>
            <w:vAlign w:val="center"/>
          </w:tcPr>
          <w:p w14:paraId="68292E7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65</w:t>
            </w:r>
          </w:p>
        </w:tc>
        <w:tc>
          <w:tcPr>
            <w:tcW w:w="314" w:type="pct"/>
            <w:vAlign w:val="center"/>
          </w:tcPr>
          <w:p w14:paraId="0EE922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4.14</w:t>
            </w:r>
          </w:p>
        </w:tc>
        <w:tc>
          <w:tcPr>
            <w:tcW w:w="315" w:type="pct"/>
            <w:vAlign w:val="center"/>
          </w:tcPr>
          <w:p w14:paraId="20EB4DA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29.52</w:t>
            </w:r>
          </w:p>
        </w:tc>
        <w:tc>
          <w:tcPr>
            <w:tcW w:w="314" w:type="pct"/>
            <w:vAlign w:val="center"/>
          </w:tcPr>
          <w:p w14:paraId="7E0DEF0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59.32</w:t>
            </w:r>
          </w:p>
        </w:tc>
        <w:tc>
          <w:tcPr>
            <w:tcW w:w="310" w:type="pct"/>
            <w:vAlign w:val="center"/>
          </w:tcPr>
          <w:p w14:paraId="7798D68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6.28</w:t>
            </w:r>
          </w:p>
        </w:tc>
        <w:tc>
          <w:tcPr>
            <w:tcW w:w="310" w:type="pct"/>
            <w:vAlign w:val="center"/>
          </w:tcPr>
          <w:p w14:paraId="3D6C0A2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4.66</w:t>
            </w:r>
          </w:p>
        </w:tc>
        <w:tc>
          <w:tcPr>
            <w:tcW w:w="310" w:type="pct"/>
            <w:vAlign w:val="center"/>
          </w:tcPr>
          <w:p w14:paraId="74CDA0A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4.96</w:t>
            </w:r>
          </w:p>
        </w:tc>
        <w:tc>
          <w:tcPr>
            <w:tcW w:w="310" w:type="pct"/>
            <w:vAlign w:val="center"/>
          </w:tcPr>
          <w:p w14:paraId="0F98180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21.88</w:t>
            </w:r>
          </w:p>
        </w:tc>
        <w:tc>
          <w:tcPr>
            <w:tcW w:w="310" w:type="pct"/>
            <w:vAlign w:val="center"/>
          </w:tcPr>
          <w:p w14:paraId="58DDBE3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50.28</w:t>
            </w:r>
          </w:p>
        </w:tc>
        <w:tc>
          <w:tcPr>
            <w:tcW w:w="310" w:type="pct"/>
            <w:vAlign w:val="center"/>
          </w:tcPr>
          <w:p w14:paraId="4DD66A3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20.94</w:t>
            </w:r>
          </w:p>
        </w:tc>
        <w:tc>
          <w:tcPr>
            <w:tcW w:w="310" w:type="pct"/>
            <w:vAlign w:val="center"/>
          </w:tcPr>
          <w:p w14:paraId="35B5A8F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278.54</w:t>
            </w:r>
          </w:p>
        </w:tc>
        <w:tc>
          <w:tcPr>
            <w:tcW w:w="294" w:type="pct"/>
            <w:vAlign w:val="center"/>
          </w:tcPr>
          <w:p w14:paraId="151F84D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4.71</w:t>
            </w:r>
          </w:p>
        </w:tc>
        <w:tc>
          <w:tcPr>
            <w:tcW w:w="291" w:type="pct"/>
            <w:vAlign w:val="center"/>
          </w:tcPr>
          <w:p w14:paraId="7537EAA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w:t>
            </w:r>
          </w:p>
        </w:tc>
      </w:tr>
      <w:tr w:rsidR="00041ACD" w:rsidRPr="00D018D6" w14:paraId="60921817" w14:textId="77777777" w:rsidTr="008263B2">
        <w:trPr>
          <w:trHeight w:val="20"/>
        </w:trPr>
        <w:tc>
          <w:tcPr>
            <w:tcW w:w="1045" w:type="pct"/>
            <w:shd w:val="clear" w:color="auto" w:fill="auto"/>
          </w:tcPr>
          <w:p w14:paraId="18A451D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8</w:t>
            </w:r>
          </w:p>
        </w:tc>
        <w:tc>
          <w:tcPr>
            <w:tcW w:w="257" w:type="pct"/>
            <w:shd w:val="clear" w:color="auto" w:fill="auto"/>
            <w:vAlign w:val="center"/>
          </w:tcPr>
          <w:p w14:paraId="72E41F5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w:t>
            </w:r>
          </w:p>
        </w:tc>
        <w:tc>
          <w:tcPr>
            <w:tcW w:w="314" w:type="pct"/>
            <w:vAlign w:val="center"/>
          </w:tcPr>
          <w:p w14:paraId="3493009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3.96</w:t>
            </w:r>
          </w:p>
        </w:tc>
        <w:tc>
          <w:tcPr>
            <w:tcW w:w="315" w:type="pct"/>
            <w:vAlign w:val="center"/>
          </w:tcPr>
          <w:p w14:paraId="068B168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30.58</w:t>
            </w:r>
          </w:p>
        </w:tc>
        <w:tc>
          <w:tcPr>
            <w:tcW w:w="314" w:type="pct"/>
            <w:vAlign w:val="center"/>
          </w:tcPr>
          <w:p w14:paraId="20ECC35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60.14</w:t>
            </w:r>
          </w:p>
        </w:tc>
        <w:tc>
          <w:tcPr>
            <w:tcW w:w="310" w:type="pct"/>
            <w:vAlign w:val="center"/>
          </w:tcPr>
          <w:p w14:paraId="360EA93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w:t>
            </w:r>
          </w:p>
        </w:tc>
        <w:tc>
          <w:tcPr>
            <w:tcW w:w="310" w:type="pct"/>
            <w:vAlign w:val="center"/>
          </w:tcPr>
          <w:p w14:paraId="6B7E56D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w:t>
            </w:r>
          </w:p>
        </w:tc>
        <w:tc>
          <w:tcPr>
            <w:tcW w:w="310" w:type="pct"/>
            <w:vAlign w:val="center"/>
          </w:tcPr>
          <w:p w14:paraId="68D5F78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4.88</w:t>
            </w:r>
          </w:p>
        </w:tc>
        <w:tc>
          <w:tcPr>
            <w:tcW w:w="310" w:type="pct"/>
            <w:vAlign w:val="center"/>
          </w:tcPr>
          <w:p w14:paraId="7385E14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21.26</w:t>
            </w:r>
          </w:p>
        </w:tc>
        <w:tc>
          <w:tcPr>
            <w:tcW w:w="310" w:type="pct"/>
            <w:vAlign w:val="center"/>
          </w:tcPr>
          <w:p w14:paraId="721FC4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49.92</w:t>
            </w:r>
          </w:p>
        </w:tc>
        <w:tc>
          <w:tcPr>
            <w:tcW w:w="310" w:type="pct"/>
            <w:vAlign w:val="center"/>
          </w:tcPr>
          <w:p w14:paraId="47CC961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20.12</w:t>
            </w:r>
          </w:p>
        </w:tc>
        <w:tc>
          <w:tcPr>
            <w:tcW w:w="310" w:type="pct"/>
            <w:vAlign w:val="center"/>
          </w:tcPr>
          <w:p w14:paraId="0EA749E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271.42</w:t>
            </w:r>
          </w:p>
        </w:tc>
        <w:tc>
          <w:tcPr>
            <w:tcW w:w="294" w:type="pct"/>
            <w:vAlign w:val="center"/>
          </w:tcPr>
          <w:p w14:paraId="42C9D57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4.67</w:t>
            </w:r>
          </w:p>
        </w:tc>
        <w:tc>
          <w:tcPr>
            <w:tcW w:w="291" w:type="pct"/>
            <w:vAlign w:val="center"/>
          </w:tcPr>
          <w:p w14:paraId="540F0DD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1.64</w:t>
            </w:r>
          </w:p>
        </w:tc>
      </w:tr>
      <w:tr w:rsidR="00041ACD" w:rsidRPr="00D018D6" w14:paraId="122DA118" w14:textId="77777777" w:rsidTr="008263B2">
        <w:trPr>
          <w:trHeight w:val="101"/>
        </w:trPr>
        <w:tc>
          <w:tcPr>
            <w:tcW w:w="1045" w:type="pct"/>
            <w:shd w:val="clear" w:color="auto" w:fill="auto"/>
            <w:vAlign w:val="center"/>
          </w:tcPr>
          <w:p w14:paraId="5FB30C4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0"/>
                <w:szCs w:val="20"/>
              </w:rPr>
            </w:pPr>
            <w:r w:rsidRPr="00D018D6">
              <w:rPr>
                <w:rFonts w:ascii="Times New Roman" w:eastAsia="Times New Roman" w:hAnsi="Times New Roman" w:cs="Times New Roman"/>
                <w:b/>
                <w:bCs/>
                <w:sz w:val="20"/>
                <w:szCs w:val="20"/>
                <w:lang w:eastAsia="en-IN" w:bidi="hi-IN"/>
              </w:rPr>
              <w:t>C.D.</w:t>
            </w:r>
          </w:p>
        </w:tc>
        <w:tc>
          <w:tcPr>
            <w:tcW w:w="257" w:type="pct"/>
            <w:shd w:val="clear" w:color="auto" w:fill="auto"/>
            <w:vAlign w:val="center"/>
          </w:tcPr>
          <w:p w14:paraId="72EB35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2.347</w:t>
            </w:r>
          </w:p>
        </w:tc>
        <w:tc>
          <w:tcPr>
            <w:tcW w:w="314" w:type="pct"/>
            <w:vAlign w:val="center"/>
          </w:tcPr>
          <w:p w14:paraId="447E6E5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0.188</w:t>
            </w:r>
          </w:p>
        </w:tc>
        <w:tc>
          <w:tcPr>
            <w:tcW w:w="315" w:type="pct"/>
            <w:vAlign w:val="center"/>
          </w:tcPr>
          <w:p w14:paraId="415B368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1.253</w:t>
            </w:r>
          </w:p>
        </w:tc>
        <w:tc>
          <w:tcPr>
            <w:tcW w:w="314" w:type="pct"/>
            <w:vAlign w:val="center"/>
          </w:tcPr>
          <w:p w14:paraId="6348953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2.662</w:t>
            </w:r>
          </w:p>
        </w:tc>
        <w:tc>
          <w:tcPr>
            <w:tcW w:w="310" w:type="pct"/>
            <w:vAlign w:val="center"/>
          </w:tcPr>
          <w:p w14:paraId="7292331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0.253</w:t>
            </w:r>
          </w:p>
        </w:tc>
        <w:tc>
          <w:tcPr>
            <w:tcW w:w="310" w:type="pct"/>
            <w:vAlign w:val="center"/>
          </w:tcPr>
          <w:p w14:paraId="6DBE720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0.179</w:t>
            </w:r>
          </w:p>
        </w:tc>
        <w:tc>
          <w:tcPr>
            <w:tcW w:w="310" w:type="pct"/>
            <w:vAlign w:val="center"/>
          </w:tcPr>
          <w:p w14:paraId="3E28BEB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0.170</w:t>
            </w:r>
          </w:p>
        </w:tc>
        <w:tc>
          <w:tcPr>
            <w:tcW w:w="310" w:type="pct"/>
            <w:vAlign w:val="center"/>
          </w:tcPr>
          <w:p w14:paraId="3C298CC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0.762</w:t>
            </w:r>
          </w:p>
        </w:tc>
        <w:tc>
          <w:tcPr>
            <w:tcW w:w="310" w:type="pct"/>
            <w:vAlign w:val="center"/>
          </w:tcPr>
          <w:p w14:paraId="2109C83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2.391</w:t>
            </w:r>
          </w:p>
        </w:tc>
        <w:tc>
          <w:tcPr>
            <w:tcW w:w="310" w:type="pct"/>
            <w:vAlign w:val="center"/>
          </w:tcPr>
          <w:p w14:paraId="0F53BD3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0.957</w:t>
            </w:r>
          </w:p>
        </w:tc>
        <w:tc>
          <w:tcPr>
            <w:tcW w:w="310" w:type="pct"/>
            <w:vAlign w:val="center"/>
          </w:tcPr>
          <w:p w14:paraId="1A8F379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7.690</w:t>
            </w:r>
          </w:p>
        </w:tc>
        <w:tc>
          <w:tcPr>
            <w:tcW w:w="294" w:type="pct"/>
            <w:vAlign w:val="center"/>
          </w:tcPr>
          <w:p w14:paraId="03541CF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0.227</w:t>
            </w:r>
          </w:p>
        </w:tc>
        <w:tc>
          <w:tcPr>
            <w:tcW w:w="291" w:type="pct"/>
            <w:vAlign w:val="center"/>
          </w:tcPr>
          <w:p w14:paraId="4CE8987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0.072</w:t>
            </w:r>
          </w:p>
        </w:tc>
      </w:tr>
      <w:tr w:rsidR="00041ACD" w:rsidRPr="00D018D6" w14:paraId="4D1DBCC6" w14:textId="77777777" w:rsidTr="008263B2">
        <w:trPr>
          <w:trHeight w:val="101"/>
        </w:trPr>
        <w:tc>
          <w:tcPr>
            <w:tcW w:w="1045" w:type="pct"/>
            <w:shd w:val="clear" w:color="auto" w:fill="auto"/>
          </w:tcPr>
          <w:p w14:paraId="7B89BF0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0"/>
                <w:szCs w:val="20"/>
              </w:rPr>
            </w:pPr>
            <w:proofErr w:type="spellStart"/>
            <w:r w:rsidRPr="00D018D6">
              <w:rPr>
                <w:rFonts w:ascii="Times New Roman" w:hAnsi="Times New Roman" w:cs="Times New Roman"/>
                <w:b/>
                <w:bCs/>
                <w:sz w:val="20"/>
                <w:szCs w:val="20"/>
                <w:lang w:val="en-US"/>
              </w:rPr>
              <w:t>SEm</w:t>
            </w:r>
            <w:proofErr w:type="spellEnd"/>
            <w:r w:rsidRPr="00D018D6">
              <w:rPr>
                <w:rFonts w:ascii="Times New Roman" w:hAnsi="Times New Roman" w:cs="Times New Roman"/>
                <w:b/>
                <w:bCs/>
                <w:sz w:val="20"/>
                <w:szCs w:val="20"/>
                <w:lang w:val="en-US"/>
              </w:rPr>
              <w:t xml:space="preserve"> (±)</w:t>
            </w:r>
          </w:p>
        </w:tc>
        <w:tc>
          <w:tcPr>
            <w:tcW w:w="257" w:type="pct"/>
            <w:shd w:val="clear" w:color="auto" w:fill="auto"/>
            <w:vAlign w:val="center"/>
          </w:tcPr>
          <w:p w14:paraId="6E71666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0.766</w:t>
            </w:r>
          </w:p>
        </w:tc>
        <w:tc>
          <w:tcPr>
            <w:tcW w:w="314" w:type="pct"/>
            <w:vAlign w:val="center"/>
          </w:tcPr>
          <w:p w14:paraId="0F732E28"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0.061</w:t>
            </w:r>
          </w:p>
        </w:tc>
        <w:tc>
          <w:tcPr>
            <w:tcW w:w="315" w:type="pct"/>
            <w:vAlign w:val="center"/>
          </w:tcPr>
          <w:p w14:paraId="50BE5DD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0.409</w:t>
            </w:r>
          </w:p>
        </w:tc>
        <w:tc>
          <w:tcPr>
            <w:tcW w:w="314" w:type="pct"/>
            <w:vAlign w:val="center"/>
          </w:tcPr>
          <w:p w14:paraId="3221F7F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0.869</w:t>
            </w:r>
          </w:p>
        </w:tc>
        <w:tc>
          <w:tcPr>
            <w:tcW w:w="310" w:type="pct"/>
            <w:vAlign w:val="center"/>
          </w:tcPr>
          <w:p w14:paraId="5C336F5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0.083</w:t>
            </w:r>
          </w:p>
        </w:tc>
        <w:tc>
          <w:tcPr>
            <w:tcW w:w="310" w:type="pct"/>
            <w:vAlign w:val="center"/>
          </w:tcPr>
          <w:p w14:paraId="3C42381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0.058</w:t>
            </w:r>
          </w:p>
        </w:tc>
        <w:tc>
          <w:tcPr>
            <w:tcW w:w="310" w:type="pct"/>
            <w:vAlign w:val="center"/>
          </w:tcPr>
          <w:p w14:paraId="536D9C2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0.055</w:t>
            </w:r>
          </w:p>
        </w:tc>
        <w:tc>
          <w:tcPr>
            <w:tcW w:w="310" w:type="pct"/>
            <w:vAlign w:val="center"/>
          </w:tcPr>
          <w:p w14:paraId="2F0C2B9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0.249</w:t>
            </w:r>
          </w:p>
        </w:tc>
        <w:tc>
          <w:tcPr>
            <w:tcW w:w="310" w:type="pct"/>
            <w:vAlign w:val="center"/>
          </w:tcPr>
          <w:p w14:paraId="00F0BB7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0.781</w:t>
            </w:r>
          </w:p>
        </w:tc>
        <w:tc>
          <w:tcPr>
            <w:tcW w:w="310" w:type="pct"/>
            <w:vAlign w:val="center"/>
          </w:tcPr>
          <w:p w14:paraId="2E53760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 xml:space="preserve">0.313 </w:t>
            </w:r>
          </w:p>
        </w:tc>
        <w:tc>
          <w:tcPr>
            <w:tcW w:w="310" w:type="pct"/>
            <w:vAlign w:val="center"/>
          </w:tcPr>
          <w:p w14:paraId="52E3C92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2.511</w:t>
            </w:r>
          </w:p>
        </w:tc>
        <w:tc>
          <w:tcPr>
            <w:tcW w:w="294" w:type="pct"/>
            <w:vAlign w:val="center"/>
          </w:tcPr>
          <w:p w14:paraId="07A9B88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0.105</w:t>
            </w:r>
          </w:p>
        </w:tc>
        <w:tc>
          <w:tcPr>
            <w:tcW w:w="291" w:type="pct"/>
            <w:vAlign w:val="center"/>
          </w:tcPr>
          <w:p w14:paraId="1517CCE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0.024</w:t>
            </w:r>
          </w:p>
        </w:tc>
      </w:tr>
    </w:tbl>
    <w:bookmarkEnd w:id="5"/>
    <w:p w14:paraId="08DFCA81" w14:textId="51593294" w:rsidR="00041ACD" w:rsidRDefault="00041ACD" w:rsidP="00041ACD">
      <w:pPr>
        <w:spacing w:line="360" w:lineRule="auto"/>
        <w:jc w:val="both"/>
        <w:rPr>
          <w:rFonts w:ascii="Times New Roman" w:hAnsi="Times New Roman" w:cs="Times New Roman"/>
          <w:b/>
          <w:sz w:val="28"/>
          <w:szCs w:val="28"/>
          <w:lang w:val="en-US"/>
        </w:rPr>
      </w:pPr>
      <w:r w:rsidRPr="00D018D6">
        <w:rPr>
          <w:rFonts w:ascii="Times New Roman" w:hAnsi="Times New Roman" w:cs="Times New Roman"/>
          <w:b/>
          <w:bCs/>
          <w:color w:val="212529"/>
          <w:sz w:val="24"/>
          <w:szCs w:val="24"/>
        </w:rPr>
        <w:t xml:space="preserve">Table 1 </w:t>
      </w:r>
      <w:r w:rsidRPr="00D018D6">
        <w:rPr>
          <w:rFonts w:ascii="Times New Roman" w:hAnsi="Times New Roman" w:cs="Times New Roman"/>
          <w:b/>
          <w:sz w:val="28"/>
          <w:szCs w:val="28"/>
          <w:lang w:val="en-US"/>
        </w:rPr>
        <w:t xml:space="preserve">Impact of integrated nutrient management on Capsicum </w:t>
      </w:r>
    </w:p>
    <w:p w14:paraId="0C6870C9" w14:textId="77777777" w:rsidR="008263B2" w:rsidRPr="00D018D6" w:rsidRDefault="008263B2" w:rsidP="00041ACD">
      <w:pPr>
        <w:spacing w:line="360" w:lineRule="auto"/>
        <w:jc w:val="both"/>
        <w:rPr>
          <w:rFonts w:ascii="Times New Roman" w:hAnsi="Times New Roman" w:cs="Times New Roman"/>
          <w:sz w:val="24"/>
          <w:szCs w:val="24"/>
        </w:rPr>
        <w:sectPr w:rsidR="008263B2" w:rsidRPr="00D018D6" w:rsidSect="00A820C6">
          <w:pgSz w:w="16838" w:h="11906" w:orient="landscape"/>
          <w:pgMar w:top="1440" w:right="1440" w:bottom="1440" w:left="1440" w:header="708" w:footer="708" w:gutter="0"/>
          <w:cols w:space="708"/>
          <w:docGrid w:linePitch="360"/>
        </w:sectPr>
      </w:pPr>
    </w:p>
    <w:p w14:paraId="1DBB9228" w14:textId="77777777" w:rsidR="00041ACD" w:rsidRPr="00D018D6" w:rsidRDefault="00041ACD" w:rsidP="00041ACD">
      <w:pPr>
        <w:pStyle w:val="BodyText"/>
        <w:spacing w:line="360" w:lineRule="auto"/>
        <w:jc w:val="both"/>
        <w:rPr>
          <w:b/>
          <w:bCs/>
          <w:color w:val="000000" w:themeColor="text1"/>
        </w:rPr>
      </w:pPr>
      <w:r w:rsidRPr="00D018D6">
        <w:rPr>
          <w:b/>
          <w:bCs/>
          <w:color w:val="000000" w:themeColor="text1"/>
        </w:rPr>
        <w:lastRenderedPageBreak/>
        <w:t>CONCLUSION</w:t>
      </w:r>
    </w:p>
    <w:p w14:paraId="3FE2D8C8" w14:textId="77777777" w:rsidR="00041ACD" w:rsidRPr="00D018D6" w:rsidRDefault="00041ACD" w:rsidP="00041ACD">
      <w:pPr>
        <w:pStyle w:val="BodyText"/>
        <w:spacing w:line="360" w:lineRule="auto"/>
        <w:jc w:val="both"/>
        <w:rPr>
          <w:color w:val="000000" w:themeColor="text1"/>
          <w:sz w:val="24"/>
          <w:szCs w:val="24"/>
        </w:rPr>
      </w:pPr>
      <w:r w:rsidRPr="00D018D6">
        <w:rPr>
          <w:color w:val="000000" w:themeColor="text1"/>
          <w:sz w:val="24"/>
          <w:szCs w:val="24"/>
        </w:rPr>
        <w:tab/>
        <w:t xml:space="preserve">Based on the results obtained from the present investigation, it is conducted that the highest growth and yield parameters </w:t>
      </w:r>
      <w:r w:rsidRPr="00D018D6">
        <w:rPr>
          <w:i/>
          <w:color w:val="000000" w:themeColor="text1"/>
          <w:sz w:val="24"/>
          <w:szCs w:val="24"/>
        </w:rPr>
        <w:t xml:space="preserve">viz., </w:t>
      </w:r>
      <w:r w:rsidRPr="00D018D6">
        <w:rPr>
          <w:color w:val="000000" w:themeColor="text1"/>
          <w:sz w:val="24"/>
          <w:szCs w:val="24"/>
        </w:rPr>
        <w:t xml:space="preserve">plant height 68, number of branches 4.56, days to 50 % flowering 27.46, days to </w:t>
      </w:r>
      <w:proofErr w:type="spellStart"/>
      <w:r w:rsidRPr="00D018D6">
        <w:rPr>
          <w:color w:val="000000" w:themeColor="text1"/>
          <w:sz w:val="24"/>
          <w:szCs w:val="24"/>
        </w:rPr>
        <w:t>Ist</w:t>
      </w:r>
      <w:proofErr w:type="spellEnd"/>
      <w:r w:rsidRPr="00D018D6">
        <w:rPr>
          <w:color w:val="000000" w:themeColor="text1"/>
          <w:sz w:val="24"/>
          <w:szCs w:val="24"/>
        </w:rPr>
        <w:t xml:space="preserve"> harvest 58.1, fruit length 6.58, fruit breadth 4.88, pericarp thickness 5.24, number of fruits/plants 22.56, fruit weight 52.64, yield per plot 22.14, maximum yield per hectare 291.54, TSS </w:t>
      </w:r>
      <w:r w:rsidRPr="00D018D6">
        <w:rPr>
          <w:color w:val="000000" w:themeColor="text1"/>
          <w:sz w:val="24"/>
          <w:szCs w:val="24"/>
          <w:lang w:eastAsia="en-IN" w:bidi="hi-IN"/>
        </w:rPr>
        <w:t>4.78</w:t>
      </w:r>
      <w:r w:rsidRPr="00D018D6">
        <w:rPr>
          <w:color w:val="000000" w:themeColor="text1"/>
          <w:sz w:val="24"/>
          <w:szCs w:val="24"/>
        </w:rPr>
        <w:t>, benefit cost ratio (1.90) was observed with the treatment</w:t>
      </w:r>
      <w:r w:rsidRPr="00D018D6">
        <w:rPr>
          <w:color w:val="000000" w:themeColor="text1"/>
          <w:position w:val="2"/>
          <w:sz w:val="24"/>
          <w:szCs w:val="24"/>
        </w:rPr>
        <w:t xml:space="preserve"> T</w:t>
      </w:r>
      <w:r w:rsidRPr="00D018D6">
        <w:rPr>
          <w:color w:val="000000" w:themeColor="text1"/>
          <w:sz w:val="24"/>
          <w:szCs w:val="24"/>
        </w:rPr>
        <w:t>2 RDF + FYM 20 t/ha +PGPR. So, we can suggest to farmers for use of Integrated Nutrient Management in production of capsicum.</w:t>
      </w:r>
    </w:p>
    <w:p w14:paraId="7CA338BC" w14:textId="77777777" w:rsidR="00041ACD" w:rsidRPr="00D018D6" w:rsidRDefault="00041ACD" w:rsidP="00041ACD">
      <w:pPr>
        <w:spacing w:line="360" w:lineRule="auto"/>
        <w:jc w:val="both"/>
        <w:rPr>
          <w:rFonts w:ascii="Times New Roman" w:hAnsi="Times New Roman" w:cs="Times New Roman"/>
        </w:rPr>
      </w:pPr>
    </w:p>
    <w:p w14:paraId="1CC47A76" w14:textId="77777777" w:rsidR="00041ACD" w:rsidRPr="00D018D6" w:rsidRDefault="00041ACD" w:rsidP="00041ACD">
      <w:pPr>
        <w:spacing w:line="360" w:lineRule="auto"/>
        <w:jc w:val="both"/>
        <w:rPr>
          <w:rFonts w:ascii="Times New Roman" w:hAnsi="Times New Roman" w:cs="Times New Roman"/>
        </w:rPr>
      </w:pPr>
    </w:p>
    <w:p w14:paraId="389AC594" w14:textId="77777777" w:rsidR="00041ACD" w:rsidRPr="00D018D6" w:rsidRDefault="00041ACD" w:rsidP="00041ACD">
      <w:pPr>
        <w:spacing w:line="360" w:lineRule="auto"/>
        <w:jc w:val="both"/>
        <w:rPr>
          <w:rFonts w:ascii="Times New Roman" w:hAnsi="Times New Roman" w:cs="Times New Roman"/>
        </w:rPr>
      </w:pPr>
      <w:bookmarkStart w:id="6" w:name="_Hlk196489055"/>
      <w:r w:rsidRPr="00D018D6">
        <w:rPr>
          <w:rFonts w:ascii="Times New Roman" w:hAnsi="Times New Roman" w:cs="Times New Roman"/>
          <w:b/>
          <w:bCs/>
          <w:sz w:val="24"/>
          <w:szCs w:val="24"/>
        </w:rPr>
        <w:t>Reference:</w:t>
      </w:r>
    </w:p>
    <w:bookmarkEnd w:id="6"/>
    <w:p w14:paraId="249A87E6"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Carrizo García, C., Barfuss, M.H.J., Sehr, E.M., Barboza, G.E., Samuel, R., Moscone, E.A. and </w:t>
      </w:r>
      <w:r w:rsidRPr="00D018D6">
        <w:rPr>
          <w:rFonts w:ascii="Times New Roman" w:hAnsi="Times New Roman" w:cs="Times New Roman"/>
          <w:sz w:val="24"/>
          <w:szCs w:val="24"/>
        </w:rPr>
        <w:tab/>
      </w:r>
      <w:proofErr w:type="spellStart"/>
      <w:r w:rsidRPr="00D018D6">
        <w:rPr>
          <w:rFonts w:ascii="Times New Roman" w:hAnsi="Times New Roman" w:cs="Times New Roman"/>
          <w:sz w:val="24"/>
          <w:szCs w:val="24"/>
        </w:rPr>
        <w:t>Ehrendorfer</w:t>
      </w:r>
      <w:proofErr w:type="spellEnd"/>
      <w:r w:rsidRPr="00D018D6">
        <w:rPr>
          <w:rFonts w:ascii="Times New Roman" w:hAnsi="Times New Roman" w:cs="Times New Roman"/>
          <w:sz w:val="24"/>
          <w:szCs w:val="24"/>
        </w:rPr>
        <w:t xml:space="preserve">, F. 2016 Phylogenetic relationships, diversification and expansion of chili </w:t>
      </w:r>
      <w:r w:rsidRPr="00D018D6">
        <w:rPr>
          <w:rFonts w:ascii="Times New Roman" w:hAnsi="Times New Roman" w:cs="Times New Roman"/>
          <w:sz w:val="24"/>
          <w:szCs w:val="24"/>
        </w:rPr>
        <w:tab/>
        <w:t>peppers (</w:t>
      </w:r>
      <w:r w:rsidRPr="00D018D6">
        <w:rPr>
          <w:rFonts w:ascii="Times New Roman" w:hAnsi="Times New Roman" w:cs="Times New Roman"/>
          <w:i/>
          <w:iCs/>
          <w:sz w:val="24"/>
          <w:szCs w:val="24"/>
        </w:rPr>
        <w:t>Capsicum annuum</w:t>
      </w:r>
      <w:r w:rsidRPr="00D018D6">
        <w:rPr>
          <w:rFonts w:ascii="Times New Roman" w:hAnsi="Times New Roman" w:cs="Times New Roman"/>
          <w:sz w:val="24"/>
          <w:szCs w:val="24"/>
        </w:rPr>
        <w:t>). Annals of Botany, 118: 35-51.</w:t>
      </w:r>
    </w:p>
    <w:p w14:paraId="575C40D2" w14:textId="77777777" w:rsidR="009514C9" w:rsidRPr="00D018D6" w:rsidRDefault="009514C9" w:rsidP="00A6111A">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Glick, B. R., Todorovic, B., Czarny, J., Cheng, Z., Duan, J., &amp; McConkey, B. (2007). Promotion </w:t>
      </w:r>
      <w:r w:rsidRPr="00D018D6">
        <w:rPr>
          <w:rFonts w:ascii="Times New Roman" w:hAnsi="Times New Roman" w:cs="Times New Roman"/>
          <w:sz w:val="24"/>
          <w:szCs w:val="24"/>
        </w:rPr>
        <w:tab/>
        <w:t>of Plant Growth by Bacterial ACC Deaminase. </w:t>
      </w:r>
      <w:r w:rsidRPr="00D018D6">
        <w:rPr>
          <w:rFonts w:ascii="Times New Roman" w:hAnsi="Times New Roman" w:cs="Times New Roman"/>
          <w:i/>
          <w:iCs/>
          <w:sz w:val="24"/>
          <w:szCs w:val="24"/>
        </w:rPr>
        <w:t xml:space="preserve">Critical Reviews in Plant </w:t>
      </w:r>
      <w:r w:rsidRPr="00D018D6">
        <w:rPr>
          <w:rFonts w:ascii="Times New Roman" w:hAnsi="Times New Roman" w:cs="Times New Roman"/>
          <w:i/>
          <w:iCs/>
          <w:sz w:val="24"/>
          <w:szCs w:val="24"/>
        </w:rPr>
        <w:tab/>
        <w:t>Sciences</w:t>
      </w:r>
      <w:r w:rsidRPr="00D018D6">
        <w:rPr>
          <w:rFonts w:ascii="Times New Roman" w:hAnsi="Times New Roman" w:cs="Times New Roman"/>
          <w:sz w:val="24"/>
          <w:szCs w:val="24"/>
        </w:rPr>
        <w:t>, </w:t>
      </w:r>
      <w:r w:rsidRPr="00D018D6">
        <w:rPr>
          <w:rFonts w:ascii="Times New Roman" w:hAnsi="Times New Roman" w:cs="Times New Roman"/>
          <w:i/>
          <w:iCs/>
          <w:sz w:val="24"/>
          <w:szCs w:val="24"/>
        </w:rPr>
        <w:t>26</w:t>
      </w:r>
      <w:r w:rsidRPr="00D018D6">
        <w:rPr>
          <w:rFonts w:ascii="Times New Roman" w:hAnsi="Times New Roman" w:cs="Times New Roman"/>
          <w:sz w:val="24"/>
          <w:szCs w:val="24"/>
        </w:rPr>
        <w:t>(5–6), 227–242.</w:t>
      </w:r>
    </w:p>
    <w:p w14:paraId="092F8FF5"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Jamir, Vijay Bahadur Rajwade, V.M. Prasad and Carol Lyngdoh </w:t>
      </w:r>
      <w:r w:rsidRPr="00D018D6">
        <w:rPr>
          <w:rFonts w:ascii="Times New Roman" w:hAnsi="Times New Roman" w:cs="Times New Roman"/>
          <w:sz w:val="24"/>
          <w:szCs w:val="24"/>
        </w:rPr>
        <w:tab/>
        <w:t xml:space="preserve">(2017). Effect of Organic </w:t>
      </w:r>
      <w:r w:rsidRPr="00D018D6">
        <w:rPr>
          <w:rFonts w:ascii="Times New Roman" w:hAnsi="Times New Roman" w:cs="Times New Roman"/>
          <w:sz w:val="24"/>
          <w:szCs w:val="24"/>
        </w:rPr>
        <w:tab/>
        <w:t xml:space="preserve">Manures and Chemical Fertilizers on Growth and </w:t>
      </w:r>
      <w:r w:rsidRPr="00D018D6">
        <w:rPr>
          <w:rFonts w:ascii="Times New Roman" w:hAnsi="Times New Roman" w:cs="Times New Roman"/>
          <w:sz w:val="24"/>
          <w:szCs w:val="24"/>
        </w:rPr>
        <w:tab/>
        <w:t>Yield of Sweet Pepper (</w:t>
      </w:r>
      <w:r w:rsidRPr="00D018D6">
        <w:rPr>
          <w:rFonts w:ascii="Times New Roman" w:hAnsi="Times New Roman" w:cs="Times New Roman"/>
          <w:i/>
          <w:iCs/>
          <w:sz w:val="24"/>
          <w:szCs w:val="24"/>
        </w:rPr>
        <w:t xml:space="preserve">Capsicum </w:t>
      </w:r>
      <w:r w:rsidRPr="00D018D6">
        <w:rPr>
          <w:rFonts w:ascii="Times New Roman" w:hAnsi="Times New Roman" w:cs="Times New Roman"/>
          <w:i/>
          <w:iCs/>
          <w:sz w:val="24"/>
          <w:szCs w:val="24"/>
        </w:rPr>
        <w:tab/>
        <w:t>annuum</w:t>
      </w:r>
      <w:r w:rsidRPr="00D018D6">
        <w:rPr>
          <w:rFonts w:ascii="Times New Roman" w:hAnsi="Times New Roman" w:cs="Times New Roman"/>
          <w:sz w:val="24"/>
          <w:szCs w:val="24"/>
        </w:rPr>
        <w:t xml:space="preserve"> L.) Hybrid </w:t>
      </w:r>
      <w:proofErr w:type="spellStart"/>
      <w:r w:rsidRPr="00D018D6">
        <w:rPr>
          <w:rFonts w:ascii="Times New Roman" w:hAnsi="Times New Roman" w:cs="Times New Roman"/>
          <w:sz w:val="24"/>
          <w:szCs w:val="24"/>
        </w:rPr>
        <w:t>Indam</w:t>
      </w:r>
      <w:proofErr w:type="spellEnd"/>
      <w:r w:rsidRPr="00D018D6">
        <w:rPr>
          <w:rFonts w:ascii="Times New Roman" w:hAnsi="Times New Roman" w:cs="Times New Roman"/>
          <w:sz w:val="24"/>
          <w:szCs w:val="24"/>
        </w:rPr>
        <w:t xml:space="preserve"> Bharath in </w:t>
      </w:r>
      <w:r w:rsidRPr="00D018D6">
        <w:rPr>
          <w:rFonts w:ascii="Times New Roman" w:hAnsi="Times New Roman" w:cs="Times New Roman"/>
          <w:sz w:val="24"/>
          <w:szCs w:val="24"/>
        </w:rPr>
        <w:tab/>
      </w:r>
      <w:proofErr w:type="spellStart"/>
      <w:r w:rsidRPr="00D018D6">
        <w:rPr>
          <w:rFonts w:ascii="Times New Roman" w:hAnsi="Times New Roman" w:cs="Times New Roman"/>
          <w:sz w:val="24"/>
          <w:szCs w:val="24"/>
        </w:rPr>
        <w:t>ShadeNet</w:t>
      </w:r>
      <w:proofErr w:type="spellEnd"/>
      <w:r w:rsidRPr="00D018D6">
        <w:rPr>
          <w:rFonts w:ascii="Times New Roman" w:hAnsi="Times New Roman" w:cs="Times New Roman"/>
          <w:sz w:val="24"/>
          <w:szCs w:val="24"/>
        </w:rPr>
        <w:t xml:space="preserve"> Condition., </w:t>
      </w:r>
      <w:proofErr w:type="spellStart"/>
      <w:r w:rsidRPr="00D018D6">
        <w:rPr>
          <w:rFonts w:ascii="Times New Roman" w:hAnsi="Times New Roman" w:cs="Times New Roman"/>
          <w:sz w:val="24"/>
          <w:szCs w:val="24"/>
        </w:rPr>
        <w:t>Int.J</w:t>
      </w:r>
      <w:proofErr w:type="spellEnd"/>
      <w:r w:rsidRPr="00D018D6">
        <w:rPr>
          <w:rFonts w:ascii="Times New Roman" w:hAnsi="Times New Roman" w:cs="Times New Roman"/>
          <w:sz w:val="24"/>
          <w:szCs w:val="24"/>
        </w:rPr>
        <w:t xml:space="preserve">. </w:t>
      </w:r>
      <w:r w:rsidRPr="00D018D6">
        <w:rPr>
          <w:rFonts w:ascii="Times New Roman" w:hAnsi="Times New Roman" w:cs="Times New Roman"/>
          <w:sz w:val="24"/>
          <w:szCs w:val="24"/>
        </w:rPr>
        <w:tab/>
      </w:r>
      <w:proofErr w:type="spellStart"/>
      <w:proofErr w:type="gramStart"/>
      <w:r w:rsidRPr="00D018D6">
        <w:rPr>
          <w:rFonts w:ascii="Times New Roman" w:hAnsi="Times New Roman" w:cs="Times New Roman"/>
          <w:sz w:val="24"/>
          <w:szCs w:val="24"/>
        </w:rPr>
        <w:t>Curr.Microbiol.App.Sci</w:t>
      </w:r>
      <w:proofErr w:type="spellEnd"/>
      <w:proofErr w:type="gramEnd"/>
      <w:r w:rsidRPr="00D018D6">
        <w:rPr>
          <w:rFonts w:ascii="Times New Roman" w:hAnsi="Times New Roman" w:cs="Times New Roman"/>
          <w:sz w:val="24"/>
          <w:szCs w:val="24"/>
        </w:rPr>
        <w:t xml:space="preserve"> (2017) 6(8): 1010-</w:t>
      </w:r>
      <w:r w:rsidRPr="00D018D6">
        <w:rPr>
          <w:rFonts w:ascii="Times New Roman" w:hAnsi="Times New Roman" w:cs="Times New Roman"/>
          <w:sz w:val="24"/>
          <w:szCs w:val="24"/>
        </w:rPr>
        <w:tab/>
        <w:t>1019.</w:t>
      </w:r>
    </w:p>
    <w:p w14:paraId="00B2716A"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Kanchana D, Jayanthi M, Usharani G, Saranraj P and Sujitha D. 2014. Interaction effect of </w:t>
      </w:r>
      <w:r w:rsidRPr="00D018D6">
        <w:rPr>
          <w:rFonts w:ascii="Times New Roman" w:hAnsi="Times New Roman" w:cs="Times New Roman"/>
          <w:sz w:val="24"/>
          <w:szCs w:val="24"/>
        </w:rPr>
        <w:tab/>
        <w:t xml:space="preserve">combined inoculation of PGPR on growth and yield parameters of chilli var. K1 </w:t>
      </w:r>
      <w:r w:rsidRPr="00D018D6">
        <w:rPr>
          <w:rFonts w:ascii="Times New Roman" w:hAnsi="Times New Roman" w:cs="Times New Roman"/>
          <w:sz w:val="24"/>
          <w:szCs w:val="24"/>
        </w:rPr>
        <w:tab/>
        <w:t>(</w:t>
      </w:r>
      <w:r w:rsidRPr="00D018D6">
        <w:rPr>
          <w:rFonts w:ascii="Times New Roman" w:hAnsi="Times New Roman" w:cs="Times New Roman"/>
          <w:i/>
          <w:iCs/>
          <w:sz w:val="24"/>
          <w:szCs w:val="24"/>
        </w:rPr>
        <w:t>Capsicum annuum</w:t>
      </w:r>
      <w:r w:rsidRPr="00D018D6">
        <w:rPr>
          <w:rFonts w:ascii="Times New Roman" w:hAnsi="Times New Roman" w:cs="Times New Roman"/>
          <w:sz w:val="24"/>
          <w:szCs w:val="24"/>
        </w:rPr>
        <w:t xml:space="preserve"> L.). International Journal of Microbiological Research 5(3): 144-</w:t>
      </w:r>
      <w:r w:rsidRPr="00D018D6">
        <w:rPr>
          <w:rFonts w:ascii="Times New Roman" w:hAnsi="Times New Roman" w:cs="Times New Roman"/>
          <w:sz w:val="24"/>
          <w:szCs w:val="24"/>
        </w:rPr>
        <w:tab/>
        <w:t>151</w:t>
      </w:r>
    </w:p>
    <w:p w14:paraId="58B5A6F4" w14:textId="77777777" w:rsidR="009514C9" w:rsidRPr="00D018D6" w:rsidRDefault="009514C9" w:rsidP="004F2F1F">
      <w:pPr>
        <w:spacing w:line="360" w:lineRule="auto"/>
        <w:jc w:val="both"/>
        <w:rPr>
          <w:rFonts w:ascii="Times New Roman" w:hAnsi="Times New Roman" w:cs="Times New Roman"/>
          <w:sz w:val="24"/>
          <w:szCs w:val="24"/>
        </w:rPr>
      </w:pPr>
      <w:proofErr w:type="spellStart"/>
      <w:r w:rsidRPr="00D018D6">
        <w:rPr>
          <w:rFonts w:ascii="Times New Roman" w:hAnsi="Times New Roman" w:cs="Times New Roman"/>
          <w:sz w:val="24"/>
          <w:szCs w:val="24"/>
        </w:rPr>
        <w:t>Pariari</w:t>
      </w:r>
      <w:proofErr w:type="spellEnd"/>
      <w:r w:rsidRPr="00D018D6">
        <w:rPr>
          <w:rFonts w:ascii="Times New Roman" w:hAnsi="Times New Roman" w:cs="Times New Roman"/>
          <w:sz w:val="24"/>
          <w:szCs w:val="24"/>
        </w:rPr>
        <w:t xml:space="preserve"> A and Khan S. 2013. Integrated nutrient management of chilli (</w:t>
      </w:r>
      <w:r w:rsidRPr="00D018D6">
        <w:rPr>
          <w:rFonts w:ascii="Times New Roman" w:hAnsi="Times New Roman" w:cs="Times New Roman"/>
          <w:i/>
          <w:iCs/>
          <w:sz w:val="24"/>
          <w:szCs w:val="24"/>
        </w:rPr>
        <w:t>Capsicum annuum</w:t>
      </w:r>
      <w:r w:rsidRPr="00D018D6">
        <w:rPr>
          <w:rFonts w:ascii="Times New Roman" w:hAnsi="Times New Roman" w:cs="Times New Roman"/>
          <w:sz w:val="24"/>
          <w:szCs w:val="24"/>
        </w:rPr>
        <w:t xml:space="preserve"> L.) </w:t>
      </w:r>
      <w:r w:rsidRPr="00D018D6">
        <w:rPr>
          <w:rFonts w:ascii="Times New Roman" w:hAnsi="Times New Roman" w:cs="Times New Roman"/>
          <w:sz w:val="24"/>
          <w:szCs w:val="24"/>
        </w:rPr>
        <w:tab/>
        <w:t>in Gangetic alluvial plains. Journal of Crop and Weed 9: 128–30.</w:t>
      </w:r>
    </w:p>
    <w:p w14:paraId="4BD2C85D" w14:textId="77777777" w:rsidR="009514C9" w:rsidRPr="00D018D6" w:rsidRDefault="009514C9" w:rsidP="00041ACD">
      <w:pPr>
        <w:spacing w:before="240" w:line="360" w:lineRule="auto"/>
        <w:ind w:left="515" w:right="302" w:hanging="351"/>
        <w:jc w:val="both"/>
        <w:rPr>
          <w:rFonts w:ascii="Times New Roman" w:hAnsi="Times New Roman" w:cs="Times New Roman"/>
          <w:sz w:val="24"/>
          <w:szCs w:val="24"/>
        </w:rPr>
      </w:pPr>
      <w:r w:rsidRPr="00D018D6">
        <w:rPr>
          <w:rFonts w:ascii="Times New Roman" w:hAnsi="Times New Roman" w:cs="Times New Roman"/>
          <w:sz w:val="24"/>
          <w:szCs w:val="24"/>
        </w:rPr>
        <w:t xml:space="preserve">Rani PL, Balaswamy K, Rao AR and </w:t>
      </w:r>
      <w:proofErr w:type="spellStart"/>
      <w:r w:rsidRPr="00D018D6">
        <w:rPr>
          <w:rFonts w:ascii="Times New Roman" w:hAnsi="Times New Roman" w:cs="Times New Roman"/>
          <w:sz w:val="24"/>
          <w:szCs w:val="24"/>
        </w:rPr>
        <w:t>Masthan</w:t>
      </w:r>
      <w:proofErr w:type="spellEnd"/>
      <w:r w:rsidRPr="00D018D6">
        <w:rPr>
          <w:rFonts w:ascii="Times New Roman" w:hAnsi="Times New Roman" w:cs="Times New Roman"/>
          <w:sz w:val="24"/>
          <w:szCs w:val="24"/>
        </w:rPr>
        <w:t xml:space="preserve"> SC. 2015.Evaluation of integrated nutrient management practices on growth, yield and economics of green chilli cv. </w:t>
      </w:r>
      <w:r w:rsidRPr="00D018D6">
        <w:rPr>
          <w:rFonts w:ascii="Times New Roman" w:hAnsi="Times New Roman" w:cs="Times New Roman"/>
          <w:sz w:val="24"/>
          <w:szCs w:val="24"/>
        </w:rPr>
        <w:lastRenderedPageBreak/>
        <w:t>Pusa Jwala (</w:t>
      </w:r>
      <w:r w:rsidRPr="00D018D6">
        <w:rPr>
          <w:rFonts w:ascii="Times New Roman" w:hAnsi="Times New Roman" w:cs="Times New Roman"/>
          <w:i/>
          <w:sz w:val="24"/>
          <w:szCs w:val="24"/>
        </w:rPr>
        <w:t xml:space="preserve">Capsicum annuum </w:t>
      </w:r>
      <w:r w:rsidRPr="00D018D6">
        <w:rPr>
          <w:rFonts w:ascii="Times New Roman" w:hAnsi="Times New Roman" w:cs="Times New Roman"/>
          <w:sz w:val="24"/>
          <w:szCs w:val="24"/>
        </w:rPr>
        <w:t>L.</w:t>
      </w:r>
      <w:proofErr w:type="gramStart"/>
      <w:r w:rsidRPr="00D018D6">
        <w:rPr>
          <w:rFonts w:ascii="Times New Roman" w:hAnsi="Times New Roman" w:cs="Times New Roman"/>
          <w:sz w:val="24"/>
          <w:szCs w:val="24"/>
        </w:rPr>
        <w:t>).</w:t>
      </w:r>
      <w:r w:rsidRPr="00D018D6">
        <w:rPr>
          <w:rFonts w:ascii="Times New Roman" w:hAnsi="Times New Roman" w:cs="Times New Roman"/>
          <w:i/>
          <w:sz w:val="24"/>
          <w:szCs w:val="24"/>
        </w:rPr>
        <w:t>International</w:t>
      </w:r>
      <w:proofErr w:type="gramEnd"/>
      <w:r w:rsidRPr="00D018D6">
        <w:rPr>
          <w:rFonts w:ascii="Times New Roman" w:hAnsi="Times New Roman" w:cs="Times New Roman"/>
          <w:i/>
          <w:sz w:val="24"/>
          <w:szCs w:val="24"/>
        </w:rPr>
        <w:t xml:space="preserve"> Journal of Bio-resource and Stress Management </w:t>
      </w:r>
      <w:r w:rsidRPr="00D018D6">
        <w:rPr>
          <w:rFonts w:ascii="Times New Roman" w:hAnsi="Times New Roman" w:cs="Times New Roman"/>
          <w:b/>
          <w:sz w:val="24"/>
          <w:szCs w:val="24"/>
        </w:rPr>
        <w:t>6</w:t>
      </w:r>
      <w:r w:rsidRPr="00D018D6">
        <w:rPr>
          <w:rFonts w:ascii="Times New Roman" w:hAnsi="Times New Roman" w:cs="Times New Roman"/>
          <w:sz w:val="24"/>
          <w:szCs w:val="24"/>
        </w:rPr>
        <w:t>(1): 076-080</w:t>
      </w:r>
    </w:p>
    <w:p w14:paraId="705D8866"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Shilpa, </w:t>
      </w:r>
      <w:proofErr w:type="spellStart"/>
      <w:r w:rsidRPr="00D018D6">
        <w:rPr>
          <w:rFonts w:ascii="Times New Roman" w:hAnsi="Times New Roman" w:cs="Times New Roman"/>
          <w:sz w:val="24"/>
          <w:szCs w:val="24"/>
        </w:rPr>
        <w:t>Shivender</w:t>
      </w:r>
      <w:proofErr w:type="spellEnd"/>
      <w:r w:rsidRPr="00D018D6">
        <w:rPr>
          <w:rFonts w:ascii="Times New Roman" w:hAnsi="Times New Roman" w:cs="Times New Roman"/>
          <w:sz w:val="24"/>
          <w:szCs w:val="24"/>
        </w:rPr>
        <w:t xml:space="preserve"> Thakur, Monika Sharma and A.K. Sharma. (2018). Integrated </w:t>
      </w:r>
      <w:r w:rsidRPr="00D018D6">
        <w:rPr>
          <w:rFonts w:ascii="Times New Roman" w:hAnsi="Times New Roman" w:cs="Times New Roman"/>
          <w:sz w:val="24"/>
          <w:szCs w:val="24"/>
        </w:rPr>
        <w:tab/>
        <w:t xml:space="preserve">Nutrient </w:t>
      </w:r>
      <w:r w:rsidRPr="00D018D6">
        <w:rPr>
          <w:rFonts w:ascii="Times New Roman" w:hAnsi="Times New Roman" w:cs="Times New Roman"/>
          <w:sz w:val="24"/>
          <w:szCs w:val="24"/>
        </w:rPr>
        <w:tab/>
        <w:t xml:space="preserve">Management of Sweet Pepper (Capsicum annuum L.) in the Mid </w:t>
      </w:r>
      <w:r w:rsidRPr="00D018D6">
        <w:rPr>
          <w:rFonts w:ascii="Times New Roman" w:hAnsi="Times New Roman" w:cs="Times New Roman"/>
          <w:sz w:val="24"/>
          <w:szCs w:val="24"/>
        </w:rPr>
        <w:tab/>
        <w:t xml:space="preserve">Hills of Himachal </w:t>
      </w:r>
      <w:r w:rsidRPr="00D018D6">
        <w:rPr>
          <w:rFonts w:ascii="Times New Roman" w:hAnsi="Times New Roman" w:cs="Times New Roman"/>
          <w:sz w:val="24"/>
          <w:szCs w:val="24"/>
        </w:rPr>
        <w:tab/>
        <w:t xml:space="preserve">Pradesh, India., Int. J. Curr. </w:t>
      </w:r>
      <w:proofErr w:type="spellStart"/>
      <w:r w:rsidRPr="00D018D6">
        <w:rPr>
          <w:rFonts w:ascii="Times New Roman" w:hAnsi="Times New Roman" w:cs="Times New Roman"/>
          <w:sz w:val="24"/>
          <w:szCs w:val="24"/>
        </w:rPr>
        <w:t>Microbiol</w:t>
      </w:r>
      <w:proofErr w:type="spellEnd"/>
      <w:r w:rsidRPr="00D018D6">
        <w:rPr>
          <w:rFonts w:ascii="Times New Roman" w:hAnsi="Times New Roman" w:cs="Times New Roman"/>
          <w:sz w:val="24"/>
          <w:szCs w:val="24"/>
        </w:rPr>
        <w:t>. App. Sci (2018) 7(3): 952-961</w:t>
      </w:r>
    </w:p>
    <w:p w14:paraId="4F46B17B"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Wani, K.P., Singh, P.K., Amin, A., Mushtaq, F. </w:t>
      </w:r>
      <w:proofErr w:type="spellStart"/>
      <w:r w:rsidRPr="00D018D6">
        <w:rPr>
          <w:rFonts w:ascii="Times New Roman" w:hAnsi="Times New Roman" w:cs="Times New Roman"/>
          <w:sz w:val="24"/>
          <w:szCs w:val="24"/>
        </w:rPr>
        <w:t>amd</w:t>
      </w:r>
      <w:proofErr w:type="spellEnd"/>
      <w:r w:rsidRPr="00D018D6">
        <w:rPr>
          <w:rFonts w:ascii="Times New Roman" w:hAnsi="Times New Roman" w:cs="Times New Roman"/>
          <w:sz w:val="24"/>
          <w:szCs w:val="24"/>
        </w:rPr>
        <w:t xml:space="preserve"> Zahoor, A.D. 2011. Protected cultivation </w:t>
      </w:r>
      <w:r w:rsidRPr="00D018D6">
        <w:rPr>
          <w:rFonts w:ascii="Times New Roman" w:hAnsi="Times New Roman" w:cs="Times New Roman"/>
          <w:sz w:val="24"/>
          <w:szCs w:val="24"/>
        </w:rPr>
        <w:tab/>
        <w:t xml:space="preserve">of tomato, capsicum and cucumber under Kashmir valley conditions. Asian Journal of </w:t>
      </w:r>
      <w:r w:rsidRPr="00D018D6">
        <w:rPr>
          <w:rFonts w:ascii="Times New Roman" w:hAnsi="Times New Roman" w:cs="Times New Roman"/>
          <w:sz w:val="24"/>
          <w:szCs w:val="24"/>
        </w:rPr>
        <w:tab/>
        <w:t>Science and Technology. 1(4): 56-61.</w:t>
      </w:r>
    </w:p>
    <w:sectPr w:rsidR="009514C9" w:rsidRPr="00D018D6" w:rsidSect="00041A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DD878" w14:textId="77777777" w:rsidR="005C0B38" w:rsidRDefault="005C0B38" w:rsidP="00914A33">
      <w:pPr>
        <w:spacing w:after="0" w:line="240" w:lineRule="auto"/>
      </w:pPr>
      <w:r>
        <w:separator/>
      </w:r>
    </w:p>
  </w:endnote>
  <w:endnote w:type="continuationSeparator" w:id="0">
    <w:p w14:paraId="5CAB47B1" w14:textId="77777777" w:rsidR="005C0B38" w:rsidRDefault="005C0B38" w:rsidP="0091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800A" w14:textId="77777777" w:rsidR="00914A33" w:rsidRDefault="0091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CDFD" w14:textId="77777777" w:rsidR="00914A33" w:rsidRDefault="0091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A15B" w14:textId="77777777" w:rsidR="00914A33" w:rsidRDefault="0091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2A8C" w14:textId="77777777" w:rsidR="005C0B38" w:rsidRDefault="005C0B38" w:rsidP="00914A33">
      <w:pPr>
        <w:spacing w:after="0" w:line="240" w:lineRule="auto"/>
      </w:pPr>
      <w:r>
        <w:separator/>
      </w:r>
    </w:p>
  </w:footnote>
  <w:footnote w:type="continuationSeparator" w:id="0">
    <w:p w14:paraId="1D5D295F" w14:textId="77777777" w:rsidR="005C0B38" w:rsidRDefault="005C0B38" w:rsidP="0091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9C7B" w14:textId="6CF7A081" w:rsidR="00914A33" w:rsidRDefault="00914A33">
    <w:pPr>
      <w:pStyle w:val="Header"/>
    </w:pPr>
    <w:r>
      <w:rPr>
        <w:noProof/>
      </w:rPr>
      <w:pict w14:anchorId="69B55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85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2D20" w14:textId="60A6D074" w:rsidR="00914A33" w:rsidRDefault="00914A33">
    <w:pPr>
      <w:pStyle w:val="Header"/>
    </w:pPr>
    <w:r>
      <w:rPr>
        <w:noProof/>
      </w:rPr>
      <w:pict w14:anchorId="51631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85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FEB" w14:textId="4700C92E" w:rsidR="00914A33" w:rsidRDefault="00914A33">
    <w:pPr>
      <w:pStyle w:val="Header"/>
    </w:pPr>
    <w:r>
      <w:rPr>
        <w:noProof/>
      </w:rPr>
      <w:pict w14:anchorId="4BB05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85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0D7"/>
    <w:rsid w:val="00041ACD"/>
    <w:rsid w:val="001B7186"/>
    <w:rsid w:val="0026797E"/>
    <w:rsid w:val="00290E6C"/>
    <w:rsid w:val="0029371E"/>
    <w:rsid w:val="002A3CFC"/>
    <w:rsid w:val="002C10D7"/>
    <w:rsid w:val="003670FC"/>
    <w:rsid w:val="003D37A3"/>
    <w:rsid w:val="003F799A"/>
    <w:rsid w:val="004F2F1F"/>
    <w:rsid w:val="005C0B38"/>
    <w:rsid w:val="00643AD6"/>
    <w:rsid w:val="006511BF"/>
    <w:rsid w:val="00672798"/>
    <w:rsid w:val="006D39E1"/>
    <w:rsid w:val="007C0FBC"/>
    <w:rsid w:val="008263B2"/>
    <w:rsid w:val="008D7141"/>
    <w:rsid w:val="00901DED"/>
    <w:rsid w:val="00914A33"/>
    <w:rsid w:val="009514C9"/>
    <w:rsid w:val="00966381"/>
    <w:rsid w:val="00972C25"/>
    <w:rsid w:val="009B64C9"/>
    <w:rsid w:val="009C60CF"/>
    <w:rsid w:val="00A26D09"/>
    <w:rsid w:val="00A6111A"/>
    <w:rsid w:val="00A820C6"/>
    <w:rsid w:val="00B70DB4"/>
    <w:rsid w:val="00BD6926"/>
    <w:rsid w:val="00C10929"/>
    <w:rsid w:val="00CB349F"/>
    <w:rsid w:val="00D018D6"/>
    <w:rsid w:val="00D81E7F"/>
    <w:rsid w:val="00DB29B4"/>
    <w:rsid w:val="00E95FE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17BA17"/>
  <w15:docId w15:val="{25C26A9F-9F46-4D4B-811F-A0A5075A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E6C"/>
  </w:style>
  <w:style w:type="paragraph" w:styleId="Heading1">
    <w:name w:val="heading 1"/>
    <w:basedOn w:val="Normal"/>
    <w:next w:val="Normal"/>
    <w:link w:val="Heading1Char"/>
    <w:uiPriority w:val="9"/>
    <w:qFormat/>
    <w:rsid w:val="002C10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0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0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0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0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0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0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0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0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0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0D7"/>
    <w:rPr>
      <w:rFonts w:eastAsiaTheme="majorEastAsia" w:cstheme="majorBidi"/>
      <w:color w:val="272727" w:themeColor="text1" w:themeTint="D8"/>
    </w:rPr>
  </w:style>
  <w:style w:type="paragraph" w:styleId="Title">
    <w:name w:val="Title"/>
    <w:basedOn w:val="Normal"/>
    <w:next w:val="Normal"/>
    <w:link w:val="TitleChar"/>
    <w:uiPriority w:val="10"/>
    <w:qFormat/>
    <w:rsid w:val="002C1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0D7"/>
    <w:pPr>
      <w:spacing w:before="160"/>
      <w:jc w:val="center"/>
    </w:pPr>
    <w:rPr>
      <w:i/>
      <w:iCs/>
      <w:color w:val="404040" w:themeColor="text1" w:themeTint="BF"/>
    </w:rPr>
  </w:style>
  <w:style w:type="character" w:customStyle="1" w:styleId="QuoteChar">
    <w:name w:val="Quote Char"/>
    <w:basedOn w:val="DefaultParagraphFont"/>
    <w:link w:val="Quote"/>
    <w:uiPriority w:val="29"/>
    <w:rsid w:val="002C10D7"/>
    <w:rPr>
      <w:i/>
      <w:iCs/>
      <w:color w:val="404040" w:themeColor="text1" w:themeTint="BF"/>
    </w:rPr>
  </w:style>
  <w:style w:type="paragraph" w:styleId="ListParagraph">
    <w:name w:val="List Paragraph"/>
    <w:basedOn w:val="Normal"/>
    <w:uiPriority w:val="34"/>
    <w:qFormat/>
    <w:rsid w:val="002C10D7"/>
    <w:pPr>
      <w:ind w:left="720"/>
      <w:contextualSpacing/>
    </w:pPr>
  </w:style>
  <w:style w:type="character" w:styleId="IntenseEmphasis">
    <w:name w:val="Intense Emphasis"/>
    <w:basedOn w:val="DefaultParagraphFont"/>
    <w:uiPriority w:val="21"/>
    <w:qFormat/>
    <w:rsid w:val="002C10D7"/>
    <w:rPr>
      <w:i/>
      <w:iCs/>
      <w:color w:val="2F5496" w:themeColor="accent1" w:themeShade="BF"/>
    </w:rPr>
  </w:style>
  <w:style w:type="paragraph" w:styleId="IntenseQuote">
    <w:name w:val="Intense Quote"/>
    <w:basedOn w:val="Normal"/>
    <w:next w:val="Normal"/>
    <w:link w:val="IntenseQuoteChar"/>
    <w:uiPriority w:val="30"/>
    <w:qFormat/>
    <w:rsid w:val="002C1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0D7"/>
    <w:rPr>
      <w:i/>
      <w:iCs/>
      <w:color w:val="2F5496" w:themeColor="accent1" w:themeShade="BF"/>
    </w:rPr>
  </w:style>
  <w:style w:type="character" w:styleId="IntenseReference">
    <w:name w:val="Intense Reference"/>
    <w:basedOn w:val="DefaultParagraphFont"/>
    <w:uiPriority w:val="32"/>
    <w:qFormat/>
    <w:rsid w:val="002C10D7"/>
    <w:rPr>
      <w:b/>
      <w:bCs/>
      <w:smallCaps/>
      <w:color w:val="2F5496" w:themeColor="accent1" w:themeShade="BF"/>
      <w:spacing w:val="5"/>
    </w:rPr>
  </w:style>
  <w:style w:type="paragraph" w:styleId="BodyText">
    <w:name w:val="Body Text"/>
    <w:basedOn w:val="Normal"/>
    <w:link w:val="BodyTextChar"/>
    <w:uiPriority w:val="1"/>
    <w:qFormat/>
    <w:rsid w:val="002C10D7"/>
    <w:pPr>
      <w:widowControl w:val="0"/>
      <w:autoSpaceDE w:val="0"/>
      <w:autoSpaceDN w:val="0"/>
      <w:spacing w:after="0" w:line="240" w:lineRule="auto"/>
    </w:pPr>
    <w:rPr>
      <w:rFonts w:ascii="Times New Roman" w:eastAsia="Times New Roman" w:hAnsi="Times New Roman" w:cs="Times New Roman"/>
      <w:kern w:val="0"/>
      <w:sz w:val="28"/>
      <w:szCs w:val="28"/>
      <w:lang w:val="en-US"/>
    </w:rPr>
  </w:style>
  <w:style w:type="character" w:customStyle="1" w:styleId="BodyTextChar">
    <w:name w:val="Body Text Char"/>
    <w:basedOn w:val="DefaultParagraphFont"/>
    <w:link w:val="BodyText"/>
    <w:uiPriority w:val="1"/>
    <w:rsid w:val="002C10D7"/>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BD6926"/>
    <w:rPr>
      <w:color w:val="0563C1" w:themeColor="hyperlink"/>
      <w:u w:val="single"/>
    </w:rPr>
  </w:style>
  <w:style w:type="character" w:styleId="UnresolvedMention">
    <w:name w:val="Unresolved Mention"/>
    <w:basedOn w:val="DefaultParagraphFont"/>
    <w:uiPriority w:val="99"/>
    <w:semiHidden/>
    <w:unhideWhenUsed/>
    <w:rsid w:val="00BD6926"/>
    <w:rPr>
      <w:color w:val="605E5C"/>
      <w:shd w:val="clear" w:color="auto" w:fill="E1DFDD"/>
    </w:rPr>
  </w:style>
  <w:style w:type="paragraph" w:styleId="Header">
    <w:name w:val="header"/>
    <w:basedOn w:val="Normal"/>
    <w:link w:val="HeaderChar"/>
    <w:uiPriority w:val="99"/>
    <w:unhideWhenUsed/>
    <w:rsid w:val="00914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A33"/>
  </w:style>
  <w:style w:type="paragraph" w:styleId="Footer">
    <w:name w:val="footer"/>
    <w:basedOn w:val="Normal"/>
    <w:link w:val="FooterChar"/>
    <w:uiPriority w:val="99"/>
    <w:unhideWhenUsed/>
    <w:rsid w:val="00914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3912">
      <w:bodyDiv w:val="1"/>
      <w:marLeft w:val="0"/>
      <w:marRight w:val="0"/>
      <w:marTop w:val="0"/>
      <w:marBottom w:val="0"/>
      <w:divBdr>
        <w:top w:val="none" w:sz="0" w:space="0" w:color="auto"/>
        <w:left w:val="none" w:sz="0" w:space="0" w:color="auto"/>
        <w:bottom w:val="none" w:sz="0" w:space="0" w:color="auto"/>
        <w:right w:val="none" w:sz="0" w:space="0" w:color="auto"/>
      </w:divBdr>
    </w:div>
    <w:div w:id="556864295">
      <w:bodyDiv w:val="1"/>
      <w:marLeft w:val="0"/>
      <w:marRight w:val="0"/>
      <w:marTop w:val="0"/>
      <w:marBottom w:val="0"/>
      <w:divBdr>
        <w:top w:val="none" w:sz="0" w:space="0" w:color="auto"/>
        <w:left w:val="none" w:sz="0" w:space="0" w:color="auto"/>
        <w:bottom w:val="none" w:sz="0" w:space="0" w:color="auto"/>
        <w:right w:val="none" w:sz="0" w:space="0" w:color="auto"/>
      </w:divBdr>
    </w:div>
    <w:div w:id="804473933">
      <w:bodyDiv w:val="1"/>
      <w:marLeft w:val="0"/>
      <w:marRight w:val="0"/>
      <w:marTop w:val="0"/>
      <w:marBottom w:val="0"/>
      <w:divBdr>
        <w:top w:val="none" w:sz="0" w:space="0" w:color="auto"/>
        <w:left w:val="none" w:sz="0" w:space="0" w:color="auto"/>
        <w:bottom w:val="none" w:sz="0" w:space="0" w:color="auto"/>
        <w:right w:val="none" w:sz="0" w:space="0" w:color="auto"/>
      </w:divBdr>
    </w:div>
    <w:div w:id="1115365174">
      <w:bodyDiv w:val="1"/>
      <w:marLeft w:val="0"/>
      <w:marRight w:val="0"/>
      <w:marTop w:val="0"/>
      <w:marBottom w:val="0"/>
      <w:divBdr>
        <w:top w:val="none" w:sz="0" w:space="0" w:color="auto"/>
        <w:left w:val="none" w:sz="0" w:space="0" w:color="auto"/>
        <w:bottom w:val="none" w:sz="0" w:space="0" w:color="auto"/>
        <w:right w:val="none" w:sz="0" w:space="0" w:color="auto"/>
      </w:divBdr>
    </w:div>
    <w:div w:id="1307664637">
      <w:bodyDiv w:val="1"/>
      <w:marLeft w:val="0"/>
      <w:marRight w:val="0"/>
      <w:marTop w:val="0"/>
      <w:marBottom w:val="0"/>
      <w:divBdr>
        <w:top w:val="none" w:sz="0" w:space="0" w:color="auto"/>
        <w:left w:val="none" w:sz="0" w:space="0" w:color="auto"/>
        <w:bottom w:val="none" w:sz="0" w:space="0" w:color="auto"/>
        <w:right w:val="none" w:sz="0" w:space="0" w:color="auto"/>
      </w:divBdr>
    </w:div>
    <w:div w:id="1609660133">
      <w:bodyDiv w:val="1"/>
      <w:marLeft w:val="0"/>
      <w:marRight w:val="0"/>
      <w:marTop w:val="0"/>
      <w:marBottom w:val="0"/>
      <w:divBdr>
        <w:top w:val="none" w:sz="0" w:space="0" w:color="auto"/>
        <w:left w:val="none" w:sz="0" w:space="0" w:color="auto"/>
        <w:bottom w:val="none" w:sz="0" w:space="0" w:color="auto"/>
        <w:right w:val="none" w:sz="0" w:space="0" w:color="auto"/>
      </w:divBdr>
    </w:div>
    <w:div w:id="1931281259">
      <w:bodyDiv w:val="1"/>
      <w:marLeft w:val="0"/>
      <w:marRight w:val="0"/>
      <w:marTop w:val="0"/>
      <w:marBottom w:val="0"/>
      <w:divBdr>
        <w:top w:val="none" w:sz="0" w:space="0" w:color="auto"/>
        <w:left w:val="none" w:sz="0" w:space="0" w:color="auto"/>
        <w:bottom w:val="none" w:sz="0" w:space="0" w:color="auto"/>
        <w:right w:val="none" w:sz="0" w:space="0" w:color="auto"/>
      </w:divBdr>
    </w:div>
    <w:div w:id="2044137317">
      <w:bodyDiv w:val="1"/>
      <w:marLeft w:val="0"/>
      <w:marRight w:val="0"/>
      <w:marTop w:val="0"/>
      <w:marBottom w:val="0"/>
      <w:divBdr>
        <w:top w:val="none" w:sz="0" w:space="0" w:color="auto"/>
        <w:left w:val="none" w:sz="0" w:space="0" w:color="auto"/>
        <w:bottom w:val="none" w:sz="0" w:space="0" w:color="auto"/>
        <w:right w:val="none" w:sz="0" w:space="0" w:color="auto"/>
      </w:divBdr>
    </w:div>
    <w:div w:id="2044288719">
      <w:bodyDiv w:val="1"/>
      <w:marLeft w:val="0"/>
      <w:marRight w:val="0"/>
      <w:marTop w:val="0"/>
      <w:marBottom w:val="0"/>
      <w:divBdr>
        <w:top w:val="none" w:sz="0" w:space="0" w:color="auto"/>
        <w:left w:val="none" w:sz="0" w:space="0" w:color="auto"/>
        <w:bottom w:val="none" w:sz="0" w:space="0" w:color="auto"/>
        <w:right w:val="none" w:sz="0" w:space="0" w:color="auto"/>
      </w:divBdr>
    </w:div>
    <w:div w:id="20585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SDI 1084</cp:lastModifiedBy>
  <cp:revision>15</cp:revision>
  <dcterms:created xsi:type="dcterms:W3CDTF">2025-06-25T06:36:00Z</dcterms:created>
  <dcterms:modified xsi:type="dcterms:W3CDTF">2025-06-27T11:07:00Z</dcterms:modified>
</cp:coreProperties>
</file>