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7212" w14:textId="55BBBCC1" w:rsidR="00754C9A" w:rsidRDefault="00780D2F" w:rsidP="00441B6F">
      <w:pPr>
        <w:pStyle w:val="Title"/>
        <w:spacing w:after="0"/>
        <w:jc w:val="both"/>
        <w:rPr>
          <w:rFonts w:ascii="Arial" w:hAnsi="Arial" w:cs="Arial"/>
        </w:rPr>
      </w:pPr>
      <w:r w:rsidRPr="00780D2F">
        <w:rPr>
          <w:rFonts w:ascii="Arial" w:hAnsi="Arial" w:cs="Arial"/>
        </w:rPr>
        <w:t>Minireview Article</w:t>
      </w:r>
    </w:p>
    <w:p w14:paraId="18C553D6" w14:textId="77777777" w:rsidR="006F471A" w:rsidRDefault="006F471A" w:rsidP="00441B6F">
      <w:pPr>
        <w:pStyle w:val="Title"/>
        <w:spacing w:after="0"/>
        <w:jc w:val="both"/>
        <w:rPr>
          <w:rFonts w:ascii="Arial" w:hAnsi="Arial" w:cs="Arial"/>
        </w:rPr>
      </w:pPr>
    </w:p>
    <w:p w14:paraId="5679C7FF" w14:textId="77777777" w:rsidR="006F471A" w:rsidRDefault="006F471A" w:rsidP="00441B6F">
      <w:pPr>
        <w:pStyle w:val="Title"/>
        <w:spacing w:after="0"/>
        <w:jc w:val="both"/>
        <w:rPr>
          <w:rFonts w:ascii="Arial" w:hAnsi="Arial" w:cs="Arial"/>
        </w:rPr>
      </w:pPr>
    </w:p>
    <w:p w14:paraId="2F23CA9D" w14:textId="2278CF00" w:rsidR="00A258C3" w:rsidRDefault="00A00263" w:rsidP="00A00263">
      <w:pPr>
        <w:pStyle w:val="Author"/>
        <w:spacing w:line="240" w:lineRule="auto"/>
        <w:rPr>
          <w:rFonts w:ascii="Arial" w:hAnsi="Arial" w:cs="Arial"/>
          <w:bCs/>
          <w:iCs/>
          <w:kern w:val="28"/>
          <w:sz w:val="36"/>
        </w:rPr>
      </w:pPr>
      <w:r w:rsidRPr="00A00263">
        <w:rPr>
          <w:rFonts w:ascii="Arial" w:hAnsi="Arial" w:cs="Arial"/>
          <w:bCs/>
          <w:iCs/>
          <w:kern w:val="28"/>
          <w:sz w:val="36"/>
        </w:rPr>
        <w:t>Collagen, Pulmonary Fibrosis, and Aging: The Therapeutic Promise of Goji Berry in Reducing Fibrotic Damage</w:t>
      </w:r>
    </w:p>
    <w:p w14:paraId="00006661" w14:textId="77777777" w:rsidR="000F6848" w:rsidRDefault="000F6848" w:rsidP="00A00263">
      <w:pPr>
        <w:pStyle w:val="Author"/>
        <w:spacing w:line="240" w:lineRule="auto"/>
        <w:rPr>
          <w:rFonts w:ascii="Arial" w:hAnsi="Arial" w:cs="Arial"/>
          <w:bCs/>
          <w:iCs/>
          <w:kern w:val="28"/>
          <w:sz w:val="36"/>
        </w:rPr>
      </w:pPr>
    </w:p>
    <w:p w14:paraId="2DB35823" w14:textId="7378FB55" w:rsidR="00790ADA" w:rsidRPr="00FB3A86" w:rsidRDefault="00B01FCD" w:rsidP="00C379F6">
      <w:pPr>
        <w:pStyle w:val="AbstHead"/>
        <w:spacing w:before="240"/>
        <w:jc w:val="both"/>
        <w:rPr>
          <w:rFonts w:ascii="Arial" w:hAnsi="Arial" w:cs="Arial"/>
        </w:rPr>
      </w:pPr>
      <w:r w:rsidRPr="00FB3A86">
        <w:rPr>
          <w:rFonts w:ascii="Arial" w:hAnsi="Arial" w:cs="Arial"/>
        </w:rPr>
        <w:t>ABSTRACT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99B74F" w14:textId="77777777" w:rsidTr="004C08D9">
        <w:trPr>
          <w:jc w:val="center"/>
        </w:trPr>
        <w:tc>
          <w:tcPr>
            <w:tcW w:w="9576" w:type="dxa"/>
            <w:shd w:val="clear" w:color="auto" w:fill="F2F2F2"/>
          </w:tcPr>
          <w:p w14:paraId="0F6CAC8D" w14:textId="7EAA7D67" w:rsidR="004C08D9" w:rsidRPr="004C08D9" w:rsidRDefault="004C08D9" w:rsidP="004C08D9">
            <w:pPr>
              <w:pStyle w:val="Body"/>
              <w:spacing w:after="0"/>
              <w:rPr>
                <w:rFonts w:ascii="Arial" w:eastAsia="Calibri" w:hAnsi="Arial" w:cs="Arial"/>
                <w:b/>
                <w:bCs/>
                <w:szCs w:val="22"/>
                <w:lang w:val="en-ID"/>
              </w:rPr>
            </w:pPr>
            <w:r w:rsidRPr="004C08D9">
              <w:rPr>
                <w:rFonts w:ascii="Arial" w:eastAsia="Calibri" w:hAnsi="Arial" w:cs="Arial"/>
                <w:b/>
                <w:bCs/>
                <w:szCs w:val="22"/>
                <w:lang w:val="en-ID"/>
              </w:rPr>
              <w:t>Introduction:</w:t>
            </w:r>
            <w:r>
              <w:rPr>
                <w:rFonts w:ascii="Arial" w:eastAsia="Calibri" w:hAnsi="Arial" w:cs="Arial"/>
                <w:b/>
                <w:bCs/>
                <w:szCs w:val="22"/>
                <w:lang w:val="en-ID"/>
              </w:rPr>
              <w:t xml:space="preserve"> </w:t>
            </w:r>
            <w:r w:rsidRPr="004C08D9">
              <w:rPr>
                <w:rFonts w:ascii="Arial" w:eastAsia="Calibri" w:hAnsi="Arial" w:cs="Arial"/>
                <w:szCs w:val="22"/>
                <w:lang w:val="en-ID"/>
              </w:rPr>
              <w:t xml:space="preserve">Pulmonary fibrosis is a progressive lung disorder marked by collagen overaccumulation and tissue </w:t>
            </w:r>
            <w:proofErr w:type="spellStart"/>
            <w:r w:rsidRPr="004C08D9">
              <w:rPr>
                <w:rFonts w:ascii="Arial" w:eastAsia="Calibri" w:hAnsi="Arial" w:cs="Arial"/>
                <w:szCs w:val="22"/>
                <w:lang w:val="en-ID"/>
              </w:rPr>
              <w:t>remodeling</w:t>
            </w:r>
            <w:proofErr w:type="spellEnd"/>
            <w:r w:rsidRPr="004C08D9">
              <w:rPr>
                <w:rFonts w:ascii="Arial" w:eastAsia="Calibri" w:hAnsi="Arial" w:cs="Arial"/>
                <w:szCs w:val="22"/>
                <w:lang w:val="en-ID"/>
              </w:rPr>
              <w:t>, commonly associated with aging and oxidative stress. Natural antioxidants such as Goji berry (</w:t>
            </w:r>
            <w:proofErr w:type="spellStart"/>
            <w:r w:rsidRPr="004C08D9">
              <w:rPr>
                <w:rFonts w:ascii="Arial" w:eastAsia="Calibri" w:hAnsi="Arial" w:cs="Arial"/>
                <w:i/>
                <w:iCs/>
                <w:szCs w:val="22"/>
                <w:lang w:val="en-ID"/>
              </w:rPr>
              <w:t>Lycium</w:t>
            </w:r>
            <w:proofErr w:type="spellEnd"/>
            <w:r w:rsidRPr="004C08D9">
              <w:rPr>
                <w:rFonts w:ascii="Arial" w:eastAsia="Calibri" w:hAnsi="Arial" w:cs="Arial"/>
                <w:i/>
                <w:iCs/>
                <w:szCs w:val="22"/>
                <w:lang w:val="en-ID"/>
              </w:rPr>
              <w:t xml:space="preserve"> </w:t>
            </w:r>
            <w:proofErr w:type="spellStart"/>
            <w:r w:rsidRPr="004C08D9">
              <w:rPr>
                <w:rFonts w:ascii="Arial" w:eastAsia="Calibri" w:hAnsi="Arial" w:cs="Arial"/>
                <w:i/>
                <w:iCs/>
                <w:szCs w:val="22"/>
                <w:lang w:val="en-ID"/>
              </w:rPr>
              <w:t>barbarum</w:t>
            </w:r>
            <w:proofErr w:type="spellEnd"/>
            <w:r w:rsidRPr="004C08D9">
              <w:rPr>
                <w:rFonts w:ascii="Arial" w:eastAsia="Calibri" w:hAnsi="Arial" w:cs="Arial"/>
                <w:szCs w:val="22"/>
                <w:lang w:val="en-ID"/>
              </w:rPr>
              <w:t xml:space="preserve">) have shown potential in counteracting oxidative lung damage due to their rich content of bioactive compounds, particularly </w:t>
            </w:r>
            <w:proofErr w:type="spellStart"/>
            <w:r w:rsidRPr="004C08D9">
              <w:rPr>
                <w:rFonts w:ascii="Arial" w:eastAsia="Calibri" w:hAnsi="Arial" w:cs="Arial"/>
                <w:szCs w:val="22"/>
                <w:lang w:val="en-ID"/>
              </w:rPr>
              <w:t>Lycium</w:t>
            </w:r>
            <w:proofErr w:type="spellEnd"/>
            <w:r w:rsidRPr="004C08D9">
              <w:rPr>
                <w:rFonts w:ascii="Arial" w:eastAsia="Calibri" w:hAnsi="Arial" w:cs="Arial"/>
                <w:szCs w:val="22"/>
                <w:lang w:val="en-ID"/>
              </w:rPr>
              <w:t xml:space="preserve"> </w:t>
            </w:r>
            <w:proofErr w:type="spellStart"/>
            <w:r w:rsidRPr="004C08D9">
              <w:rPr>
                <w:rFonts w:ascii="Arial" w:eastAsia="Calibri" w:hAnsi="Arial" w:cs="Arial"/>
                <w:szCs w:val="22"/>
                <w:lang w:val="en-ID"/>
              </w:rPr>
              <w:t>barbarum</w:t>
            </w:r>
            <w:proofErr w:type="spellEnd"/>
            <w:r w:rsidRPr="004C08D9">
              <w:rPr>
                <w:rFonts w:ascii="Arial" w:eastAsia="Calibri" w:hAnsi="Arial" w:cs="Arial"/>
                <w:szCs w:val="22"/>
                <w:lang w:val="en-ID"/>
              </w:rPr>
              <w:t xml:space="preserve"> polysaccharides (LBP).</w:t>
            </w:r>
          </w:p>
          <w:p w14:paraId="57244409" w14:textId="7319F1CC" w:rsidR="004C08D9" w:rsidRPr="004C08D9" w:rsidRDefault="004C08D9" w:rsidP="004C08D9">
            <w:pPr>
              <w:pStyle w:val="Body"/>
              <w:spacing w:after="0"/>
              <w:rPr>
                <w:rFonts w:ascii="Arial" w:eastAsia="Calibri" w:hAnsi="Arial" w:cs="Arial"/>
                <w:b/>
                <w:bCs/>
                <w:szCs w:val="22"/>
                <w:lang w:val="en-ID"/>
              </w:rPr>
            </w:pPr>
            <w:r w:rsidRPr="004C08D9">
              <w:rPr>
                <w:rFonts w:ascii="Arial" w:eastAsia="Calibri" w:hAnsi="Arial" w:cs="Arial"/>
                <w:b/>
                <w:bCs/>
                <w:szCs w:val="22"/>
                <w:lang w:val="en-ID"/>
              </w:rPr>
              <w:t>Methods:</w:t>
            </w:r>
            <w:r>
              <w:rPr>
                <w:rFonts w:ascii="Arial" w:eastAsia="Calibri" w:hAnsi="Arial" w:cs="Arial"/>
                <w:b/>
                <w:bCs/>
                <w:szCs w:val="22"/>
                <w:lang w:val="en-ID"/>
              </w:rPr>
              <w:t xml:space="preserve"> </w:t>
            </w:r>
            <w:r w:rsidRPr="004C08D9">
              <w:rPr>
                <w:rFonts w:ascii="Arial" w:eastAsia="Calibri" w:hAnsi="Arial" w:cs="Arial"/>
                <w:szCs w:val="22"/>
                <w:lang w:val="en-ID"/>
              </w:rPr>
              <w:t>A narrative literature review was conducted through searches on databases including Google Scholar, PubMed, ScienceDirect, and SpringerLink. Studies published from 20</w:t>
            </w:r>
            <w:r w:rsidR="00220409">
              <w:rPr>
                <w:rFonts w:ascii="Arial" w:eastAsia="Calibri" w:hAnsi="Arial" w:cs="Arial"/>
                <w:szCs w:val="22"/>
                <w:lang w:val="en-ID"/>
              </w:rPr>
              <w:t>04</w:t>
            </w:r>
            <w:r w:rsidRPr="004C08D9">
              <w:rPr>
                <w:rFonts w:ascii="Arial" w:eastAsia="Calibri" w:hAnsi="Arial" w:cs="Arial"/>
                <w:szCs w:val="22"/>
                <w:lang w:val="en-ID"/>
              </w:rPr>
              <w:t xml:space="preserve"> to 202</w:t>
            </w:r>
            <w:r w:rsidR="00220409">
              <w:rPr>
                <w:rFonts w:ascii="Arial" w:eastAsia="Calibri" w:hAnsi="Arial" w:cs="Arial"/>
                <w:szCs w:val="22"/>
                <w:lang w:val="en-ID"/>
              </w:rPr>
              <w:t>4</w:t>
            </w:r>
            <w:r w:rsidRPr="004C08D9">
              <w:rPr>
                <w:rFonts w:ascii="Arial" w:eastAsia="Calibri" w:hAnsi="Arial" w:cs="Arial"/>
                <w:szCs w:val="22"/>
                <w:lang w:val="en-ID"/>
              </w:rPr>
              <w:t xml:space="preserve"> were screened using predefined criteria, focusing on in vivo models that evaluated the effects of Goji berry or LBP on pulmonary oxidative injury, inflammation, and fibrosis.</w:t>
            </w:r>
          </w:p>
          <w:p w14:paraId="2552EA8F" w14:textId="3B258D7B" w:rsidR="004C08D9" w:rsidRPr="004C08D9" w:rsidRDefault="004C08D9" w:rsidP="004C08D9">
            <w:pPr>
              <w:pStyle w:val="Body"/>
              <w:spacing w:after="0"/>
              <w:rPr>
                <w:rFonts w:ascii="Arial" w:eastAsia="Calibri" w:hAnsi="Arial" w:cs="Arial"/>
                <w:b/>
                <w:bCs/>
                <w:szCs w:val="22"/>
                <w:lang w:val="en-ID"/>
              </w:rPr>
            </w:pPr>
            <w:r w:rsidRPr="004C08D9">
              <w:rPr>
                <w:rFonts w:ascii="Arial" w:eastAsia="Calibri" w:hAnsi="Arial" w:cs="Arial"/>
                <w:b/>
                <w:bCs/>
                <w:szCs w:val="22"/>
                <w:lang w:val="en-ID"/>
              </w:rPr>
              <w:t>Results and Discussion:</w:t>
            </w:r>
            <w:r>
              <w:rPr>
                <w:rFonts w:ascii="Arial" w:eastAsia="Calibri" w:hAnsi="Arial" w:cs="Arial"/>
                <w:b/>
                <w:bCs/>
                <w:szCs w:val="22"/>
                <w:lang w:val="en-ID"/>
              </w:rPr>
              <w:t xml:space="preserve"> </w:t>
            </w:r>
            <w:r w:rsidRPr="004C08D9">
              <w:rPr>
                <w:rFonts w:ascii="Arial" w:eastAsia="Calibri" w:hAnsi="Arial" w:cs="Arial"/>
                <w:szCs w:val="22"/>
                <w:lang w:val="en-ID"/>
              </w:rPr>
              <w:t xml:space="preserve">Three eligible studies were </w:t>
            </w:r>
            <w:proofErr w:type="spellStart"/>
            <w:r w:rsidRPr="004C08D9">
              <w:rPr>
                <w:rFonts w:ascii="Arial" w:eastAsia="Calibri" w:hAnsi="Arial" w:cs="Arial"/>
                <w:szCs w:val="22"/>
                <w:lang w:val="en-ID"/>
              </w:rPr>
              <w:t>analyzed</w:t>
            </w:r>
            <w:proofErr w:type="spellEnd"/>
            <w:r w:rsidRPr="004C08D9">
              <w:rPr>
                <w:rFonts w:ascii="Arial" w:eastAsia="Calibri" w:hAnsi="Arial" w:cs="Arial"/>
                <w:szCs w:val="22"/>
                <w:lang w:val="en-ID"/>
              </w:rPr>
              <w:t>. In aged mice, LBP (200–400 mg/kg/day) enhanced lung antioxidant enzyme levels and reduce</w:t>
            </w:r>
            <w:bookmarkStart w:id="0" w:name="_GoBack"/>
            <w:bookmarkEnd w:id="0"/>
            <w:r w:rsidRPr="004C08D9">
              <w:rPr>
                <w:rFonts w:ascii="Arial" w:eastAsia="Calibri" w:hAnsi="Arial" w:cs="Arial"/>
                <w:szCs w:val="22"/>
                <w:lang w:val="en-ID"/>
              </w:rPr>
              <w:t xml:space="preserve">d markers of oxidative damage. In exercise-induced systemic oxidative models, LBP (up to 300 mg/kg/day) improved SOD and </w:t>
            </w:r>
            <w:proofErr w:type="spellStart"/>
            <w:r w:rsidRPr="004C08D9">
              <w:rPr>
                <w:rFonts w:ascii="Arial" w:eastAsia="Calibri" w:hAnsi="Arial" w:cs="Arial"/>
                <w:szCs w:val="22"/>
                <w:lang w:val="en-ID"/>
              </w:rPr>
              <w:t>GPx</w:t>
            </w:r>
            <w:proofErr w:type="spellEnd"/>
            <w:r w:rsidRPr="004C08D9">
              <w:rPr>
                <w:rFonts w:ascii="Arial" w:eastAsia="Calibri" w:hAnsi="Arial" w:cs="Arial"/>
                <w:szCs w:val="22"/>
                <w:lang w:val="en-ID"/>
              </w:rPr>
              <w:t xml:space="preserve"> levels and lowered MDA. Most notably, in a cigarette smoke-induced lung injury model, LBP (100–200 mg/kg/day) reduced TNF-α, IL-6, and IL-8, inhibited NF-</w:t>
            </w:r>
            <w:proofErr w:type="spellStart"/>
            <w:r w:rsidRPr="004C08D9">
              <w:rPr>
                <w:rFonts w:ascii="Arial" w:eastAsia="Calibri" w:hAnsi="Arial" w:cs="Arial"/>
                <w:szCs w:val="22"/>
                <w:lang w:val="en-ID"/>
              </w:rPr>
              <w:t>κB</w:t>
            </w:r>
            <w:proofErr w:type="spellEnd"/>
            <w:r w:rsidRPr="004C08D9">
              <w:rPr>
                <w:rFonts w:ascii="Arial" w:eastAsia="Calibri" w:hAnsi="Arial" w:cs="Arial"/>
                <w:szCs w:val="22"/>
                <w:lang w:val="en-ID"/>
              </w:rPr>
              <w:t xml:space="preserve"> </w:t>
            </w:r>
            <w:proofErr w:type="spellStart"/>
            <w:r w:rsidRPr="004C08D9">
              <w:rPr>
                <w:rFonts w:ascii="Arial" w:eastAsia="Calibri" w:hAnsi="Arial" w:cs="Arial"/>
                <w:szCs w:val="22"/>
                <w:lang w:val="en-ID"/>
              </w:rPr>
              <w:t>signaling</w:t>
            </w:r>
            <w:proofErr w:type="spellEnd"/>
            <w:r w:rsidRPr="004C08D9">
              <w:rPr>
                <w:rFonts w:ascii="Arial" w:eastAsia="Calibri" w:hAnsi="Arial" w:cs="Arial"/>
                <w:szCs w:val="22"/>
                <w:lang w:val="en-ID"/>
              </w:rPr>
              <w:t>, and improved lung histology. Across studies, LBP consistently demonstrated antioxidant and anti-inflammatory effects that mitigated pulmonary fibrotic changes.</w:t>
            </w:r>
          </w:p>
          <w:p w14:paraId="1EBC9B2C" w14:textId="422DB1D9" w:rsidR="00505F06" w:rsidRPr="004C08D9" w:rsidRDefault="004C08D9" w:rsidP="004C08D9">
            <w:pPr>
              <w:pStyle w:val="Body"/>
              <w:spacing w:after="0"/>
              <w:rPr>
                <w:rFonts w:ascii="Arial" w:eastAsia="Calibri" w:hAnsi="Arial" w:cs="Arial"/>
                <w:b/>
                <w:bCs/>
                <w:szCs w:val="22"/>
                <w:lang w:val="en-ID"/>
              </w:rPr>
            </w:pPr>
            <w:r w:rsidRPr="004C08D9">
              <w:rPr>
                <w:rFonts w:ascii="Arial" w:eastAsia="Calibri" w:hAnsi="Arial" w:cs="Arial"/>
                <w:b/>
                <w:bCs/>
                <w:szCs w:val="22"/>
                <w:lang w:val="en-ID"/>
              </w:rPr>
              <w:t>Conclusion:</w:t>
            </w:r>
            <w:r>
              <w:rPr>
                <w:rFonts w:ascii="Arial" w:eastAsia="Calibri" w:hAnsi="Arial" w:cs="Arial"/>
                <w:b/>
                <w:bCs/>
                <w:szCs w:val="22"/>
                <w:lang w:val="en-ID"/>
              </w:rPr>
              <w:t xml:space="preserve"> </w:t>
            </w:r>
            <w:r w:rsidRPr="004C08D9">
              <w:rPr>
                <w:rFonts w:ascii="Arial" w:eastAsia="Calibri" w:hAnsi="Arial" w:cs="Arial"/>
                <w:szCs w:val="22"/>
                <w:lang w:val="en-ID"/>
              </w:rPr>
              <w:t>Goji berry, via its polysaccharide content, shows strong promise as a natural therapeutic agent against pulmonary fibrosis. By modulating oxidative and inflammatory pathways, it offers a potential strategy to reduce lung damage related to aging or environmental exposure. Further clinical validation is recommended.</w:t>
            </w:r>
          </w:p>
        </w:tc>
      </w:tr>
    </w:tbl>
    <w:p w14:paraId="581A20BF" w14:textId="77777777" w:rsidR="00636EB2" w:rsidRDefault="00636EB2" w:rsidP="00441B6F">
      <w:pPr>
        <w:pStyle w:val="Body"/>
        <w:spacing w:after="0"/>
        <w:rPr>
          <w:rFonts w:ascii="Arial" w:hAnsi="Arial" w:cs="Arial"/>
          <w:i/>
        </w:rPr>
      </w:pPr>
    </w:p>
    <w:p w14:paraId="0362B93B" w14:textId="1B2ED771" w:rsidR="00352327" w:rsidRPr="00C379F6" w:rsidRDefault="00A24E7E" w:rsidP="00C379F6">
      <w:pPr>
        <w:pStyle w:val="Body"/>
        <w:rPr>
          <w:rFonts w:ascii="Arial" w:hAnsi="Arial" w:cs="Arial"/>
          <w:i/>
        </w:rPr>
      </w:pPr>
      <w:r>
        <w:rPr>
          <w:rFonts w:ascii="Arial" w:hAnsi="Arial" w:cs="Arial"/>
          <w:i/>
        </w:rPr>
        <w:t xml:space="preserve">Keywords: </w:t>
      </w:r>
      <w:r w:rsidR="006E058E" w:rsidRPr="006E058E">
        <w:rPr>
          <w:rFonts w:ascii="Arial" w:hAnsi="Arial" w:cs="Arial"/>
          <w:i/>
        </w:rPr>
        <w:t xml:space="preserve">Goji berry, </w:t>
      </w:r>
      <w:proofErr w:type="spellStart"/>
      <w:r w:rsidR="006E058E" w:rsidRPr="006E058E">
        <w:rPr>
          <w:rFonts w:ascii="Arial" w:hAnsi="Arial" w:cs="Arial"/>
          <w:i/>
        </w:rPr>
        <w:t>Lycium</w:t>
      </w:r>
      <w:proofErr w:type="spellEnd"/>
      <w:r w:rsidR="006E058E" w:rsidRPr="006E058E">
        <w:rPr>
          <w:rFonts w:ascii="Arial" w:hAnsi="Arial" w:cs="Arial"/>
          <w:i/>
        </w:rPr>
        <w:t xml:space="preserve"> </w:t>
      </w:r>
      <w:proofErr w:type="spellStart"/>
      <w:r w:rsidR="006E058E" w:rsidRPr="006E058E">
        <w:rPr>
          <w:rFonts w:ascii="Arial" w:hAnsi="Arial" w:cs="Arial"/>
          <w:i/>
        </w:rPr>
        <w:t>barbarum</w:t>
      </w:r>
      <w:proofErr w:type="spellEnd"/>
      <w:r w:rsidR="006E058E" w:rsidRPr="006E058E">
        <w:rPr>
          <w:rFonts w:ascii="Arial" w:hAnsi="Arial" w:cs="Arial"/>
          <w:i/>
        </w:rPr>
        <w:t>, pulmonary fibrosis, oxidative stress, antioxidant therapy</w:t>
      </w:r>
    </w:p>
    <w:p w14:paraId="44CFEC05" w14:textId="77777777" w:rsidR="00C379F6" w:rsidRDefault="00C379F6" w:rsidP="00C379F6">
      <w:pPr>
        <w:pStyle w:val="AbstHead"/>
        <w:spacing w:after="0"/>
        <w:jc w:val="both"/>
        <w:rPr>
          <w:rFonts w:ascii="Arial" w:hAnsi="Arial" w:cs="Arial"/>
        </w:rPr>
      </w:pPr>
    </w:p>
    <w:p w14:paraId="47F9D54C" w14:textId="2F1B4918" w:rsidR="00790ADA" w:rsidRPr="00FB3A86" w:rsidRDefault="00902823" w:rsidP="00C379F6">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75760D2A" w14:textId="1D515173" w:rsidR="000A5E50" w:rsidRPr="000A5E50" w:rsidRDefault="000A5E50" w:rsidP="000A5E50">
      <w:pPr>
        <w:pStyle w:val="Body"/>
        <w:rPr>
          <w:rFonts w:ascii="Arial" w:hAnsi="Arial" w:cs="Arial"/>
          <w:lang w:val="en-ID"/>
        </w:rPr>
      </w:pPr>
      <w:r w:rsidRPr="000A5E50">
        <w:rPr>
          <w:rFonts w:ascii="Arial" w:hAnsi="Arial" w:cs="Arial"/>
          <w:lang w:val="en-ID"/>
        </w:rPr>
        <w:t xml:space="preserve">Pulmonary fibrosis is a progressive and often irreversible pathological condition characterized by the excessive accumulation of extracellular matrix (ECM) components, especially collagen, within the lung parenchyma. This </w:t>
      </w:r>
      <w:proofErr w:type="spellStart"/>
      <w:r w:rsidRPr="000A5E50">
        <w:rPr>
          <w:rFonts w:ascii="Arial" w:hAnsi="Arial" w:cs="Arial"/>
          <w:lang w:val="en-ID"/>
        </w:rPr>
        <w:t>remodeling</w:t>
      </w:r>
      <w:proofErr w:type="spellEnd"/>
      <w:r w:rsidRPr="000A5E50">
        <w:rPr>
          <w:rFonts w:ascii="Arial" w:hAnsi="Arial" w:cs="Arial"/>
          <w:lang w:val="en-ID"/>
        </w:rPr>
        <w:t xml:space="preserve"> of the alveolar architecture disrupts normal gas exchange and significantly compromises respiratory function, ultimately leading to respiratory failure and death in severe cases </w:t>
      </w:r>
      <w:sdt>
        <w:sdtPr>
          <w:rPr>
            <w:rFonts w:ascii="Arial" w:hAnsi="Arial" w:cs="Arial"/>
            <w:color w:val="000000"/>
            <w:lang w:val="en-ID"/>
          </w:rPr>
          <w:tag w:val="MENDELEY_CITATION_v3_eyJjaXRhdGlvbklEIjoiTUVOREVMRVlfQ0lUQVRJT05fYTQxYjczNjEtODY4Ny00YWU5LWE0NWQtYjZkYzFkMjJmNWQwIiwicHJvcGVydGllcyI6eyJub3RlSW5kZXgiOjB9LCJpc0VkaXRlZCI6ZmFsc2UsIm1hbnVhbE92ZXJyaWRlIjp7ImlzTWFudWFsbHlPdmVycmlkZGVuIjpmYWxzZSwiY2l0ZXByb2NUZXh0IjoiKFd5bm4gYW5kIFJhbWFsaW5nYW0sIDIwMTI7IEJhcnJhdHQgPGk+ZXQgYWwuPC9pPiwgMjAxOC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"/>
          <w:id w:val="360169729"/>
          <w:placeholder>
            <w:docPart w:val="DefaultPlaceholder_-1854013440"/>
          </w:placeholder>
        </w:sdtPr>
        <w:sdtEndPr/>
        <w:sdtContent>
          <w:r w:rsidR="00992100" w:rsidRPr="00992100">
            <w:rPr>
              <w:color w:val="000000"/>
            </w:rPr>
            <w:t xml:space="preserve">(Wynn and Ramalingam, 2012; Barratt </w:t>
          </w:r>
          <w:r w:rsidR="00352327" w:rsidRPr="00352327">
            <w:rPr>
              <w:iCs/>
              <w:color w:val="000000"/>
            </w:rPr>
            <w:t>et al</w:t>
          </w:r>
          <w:r w:rsidR="00992100" w:rsidRPr="00992100">
            <w:rPr>
              <w:i/>
              <w:iCs/>
              <w:color w:val="000000"/>
            </w:rPr>
            <w:t>.</w:t>
          </w:r>
          <w:r w:rsidR="00992100" w:rsidRPr="00992100">
            <w:rPr>
              <w:color w:val="000000"/>
            </w:rPr>
            <w:t>, 2018)</w:t>
          </w:r>
        </w:sdtContent>
      </w:sdt>
      <w:r w:rsidRPr="000A5E50">
        <w:rPr>
          <w:rFonts w:ascii="Arial" w:hAnsi="Arial" w:cs="Arial"/>
          <w:lang w:val="en-ID"/>
        </w:rPr>
        <w:t>. As the global population ages, the incidence of age-associated pulmonary fibrosis is expected to rise, further compounding the public health burden</w:t>
      </w:r>
      <w:r w:rsidR="00AC5BA7">
        <w:rPr>
          <w:rFonts w:ascii="Arial" w:hAnsi="Arial" w:cs="Arial"/>
          <w:lang w:val="en-ID"/>
        </w:rPr>
        <w:t xml:space="preserve"> </w:t>
      </w:r>
      <w:r w:rsidR="00AC5BA7" w:rsidRPr="00AC5BA7">
        <w:rPr>
          <w:rFonts w:ascii="Arial" w:hAnsi="Arial" w:cs="Arial"/>
          <w:lang w:val="en-ID"/>
        </w:rPr>
        <w:t>(Kumar et al., 2024)</w:t>
      </w:r>
      <w:r w:rsidRPr="000A5E50">
        <w:rPr>
          <w:rFonts w:ascii="Arial" w:hAnsi="Arial" w:cs="Arial"/>
          <w:lang w:val="en-ID"/>
        </w:rPr>
        <w:t>.</w:t>
      </w:r>
    </w:p>
    <w:p w14:paraId="4CE3F087" w14:textId="62D8DACF" w:rsidR="000A5E50" w:rsidRPr="000A5E50" w:rsidRDefault="000A5E50" w:rsidP="000A5E50">
      <w:pPr>
        <w:pStyle w:val="Body"/>
        <w:rPr>
          <w:rFonts w:ascii="Arial" w:hAnsi="Arial" w:cs="Arial"/>
          <w:lang w:val="en-ID"/>
        </w:rPr>
      </w:pPr>
      <w:r w:rsidRPr="000A5E50">
        <w:rPr>
          <w:rFonts w:ascii="Arial" w:hAnsi="Arial" w:cs="Arial"/>
          <w:lang w:val="en-ID"/>
        </w:rPr>
        <w:lastRenderedPageBreak/>
        <w:t>Aging is intrinsically linked with a decline in regenerative capacity and increased oxidative stress, which accelerates degenerative changes in pulmonary tissue</w:t>
      </w:r>
      <w:r w:rsidR="00AC5BA7">
        <w:rPr>
          <w:rFonts w:ascii="Arial" w:hAnsi="Arial" w:cs="Arial"/>
          <w:lang w:val="en-ID"/>
        </w:rPr>
        <w:t xml:space="preserve"> </w:t>
      </w:r>
      <w:r w:rsidR="00AC5BA7" w:rsidRPr="00AC5BA7">
        <w:rPr>
          <w:rFonts w:ascii="Arial" w:hAnsi="Arial" w:cs="Arial"/>
          <w:lang w:val="en-ID"/>
        </w:rPr>
        <w:t>(Wang et al., 2021)</w:t>
      </w:r>
      <w:r w:rsidRPr="000A5E50">
        <w:rPr>
          <w:rFonts w:ascii="Arial" w:hAnsi="Arial" w:cs="Arial"/>
          <w:lang w:val="en-ID"/>
        </w:rPr>
        <w:t xml:space="preserve">. Cellular senescence, mitochondrial dysfunction, chronic inflammation, and telomere attrition have all been implicated in the onset and progression of pulmonary fibrosis in elderly individuals </w:t>
      </w:r>
      <w:sdt>
        <w:sdtPr>
          <w:rPr>
            <w:rFonts w:ascii="Arial" w:hAnsi="Arial" w:cs="Arial"/>
            <w:color w:val="000000"/>
            <w:lang w:val="en-ID"/>
          </w:rPr>
          <w:tag w:val="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"/>
          <w:id w:val="2141535419"/>
          <w:placeholder>
            <w:docPart w:val="DefaultPlaceholder_-1854013440"/>
          </w:placeholder>
        </w:sdtPr>
        <w:sdtEndPr/>
        <w:sdtContent>
          <w:r w:rsidR="00992100" w:rsidRPr="00992100">
            <w:rPr>
              <w:color w:val="000000"/>
            </w:rPr>
            <w:t>(López-</w:t>
          </w:r>
          <w:proofErr w:type="spellStart"/>
          <w:r w:rsidR="00992100" w:rsidRPr="00992100">
            <w:rPr>
              <w:color w:val="000000"/>
            </w:rPr>
            <w:t>Otín</w:t>
          </w:r>
          <w:proofErr w:type="spellEnd"/>
          <w:r w:rsidR="00992100" w:rsidRPr="00992100">
            <w:rPr>
              <w:color w:val="000000"/>
            </w:rPr>
            <w:t xml:space="preserve"> </w:t>
          </w:r>
          <w:r w:rsidR="00352327" w:rsidRPr="00352327">
            <w:rPr>
              <w:iCs/>
              <w:color w:val="000000"/>
            </w:rPr>
            <w:t>et al</w:t>
          </w:r>
          <w:r w:rsidR="00992100" w:rsidRPr="00992100">
            <w:rPr>
              <w:i/>
              <w:iCs/>
              <w:color w:val="000000"/>
            </w:rPr>
            <w:t>.</w:t>
          </w:r>
          <w:r w:rsidR="00992100" w:rsidRPr="00992100">
            <w:rPr>
              <w:color w:val="000000"/>
            </w:rPr>
            <w:t xml:space="preserve">, 2013; </w:t>
          </w:r>
          <w:proofErr w:type="spellStart"/>
          <w:r w:rsidR="00992100" w:rsidRPr="00992100">
            <w:rPr>
              <w:color w:val="000000"/>
            </w:rPr>
            <w:t>Guzonjić</w:t>
          </w:r>
          <w:proofErr w:type="spellEnd"/>
          <w:r w:rsidR="00992100" w:rsidRPr="00992100">
            <w:rPr>
              <w:color w:val="000000"/>
            </w:rPr>
            <w:t xml:space="preserve"> </w:t>
          </w:r>
          <w:r w:rsidR="00352327" w:rsidRPr="00352327">
            <w:rPr>
              <w:iCs/>
              <w:color w:val="000000"/>
            </w:rPr>
            <w:t>et al</w:t>
          </w:r>
          <w:r w:rsidR="00992100" w:rsidRPr="00992100">
            <w:rPr>
              <w:i/>
              <w:iCs/>
              <w:color w:val="000000"/>
            </w:rPr>
            <w:t>.</w:t>
          </w:r>
          <w:r w:rsidR="00992100" w:rsidRPr="00992100">
            <w:rPr>
              <w:color w:val="000000"/>
            </w:rPr>
            <w:t xml:space="preserve">, 2022; Zeng </w:t>
          </w:r>
          <w:r w:rsidR="00352327" w:rsidRPr="00352327">
            <w:rPr>
              <w:iCs/>
              <w:color w:val="000000"/>
            </w:rPr>
            <w:t>et al</w:t>
          </w:r>
          <w:r w:rsidR="00992100" w:rsidRPr="00992100">
            <w:rPr>
              <w:i/>
              <w:iCs/>
              <w:color w:val="000000"/>
            </w:rPr>
            <w:t>.</w:t>
          </w:r>
          <w:r w:rsidR="00992100" w:rsidRPr="00992100">
            <w:rPr>
              <w:color w:val="000000"/>
            </w:rPr>
            <w:t>, 2024)</w:t>
          </w:r>
        </w:sdtContent>
      </w:sdt>
      <w:r w:rsidRPr="000A5E50">
        <w:rPr>
          <w:rFonts w:ascii="Arial" w:hAnsi="Arial" w:cs="Arial"/>
          <w:lang w:val="en-ID"/>
        </w:rPr>
        <w:t>. Notably, reactive oxygen species (ROS) and lipid peroxidation products such as malondialdehyde (MDA) have emerged as key contributors to epithelial injury and fibrogenesis</w:t>
      </w:r>
      <w:r w:rsidR="004C08D9">
        <w:rPr>
          <w:rFonts w:ascii="Arial" w:hAnsi="Arial" w:cs="Arial"/>
          <w:lang w:val="en-ID"/>
        </w:rPr>
        <w:t xml:space="preserve"> </w:t>
      </w:r>
      <w:sdt>
        <w:sdtPr>
          <w:rPr>
            <w:rFonts w:ascii="Arial" w:hAnsi="Arial" w:cs="Arial"/>
            <w:color w:val="000000"/>
            <w:lang w:val="en-ID"/>
          </w:rPr>
          <w:tag w:val="MENDELEY_CITATION_v3_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
          <w:id w:val="-1436201887"/>
          <w:placeholder>
            <w:docPart w:val="DefaultPlaceholder_-1854013440"/>
          </w:placeholder>
        </w:sdtPr>
        <w:sdtEndPr/>
        <w:sdtContent>
          <w:r w:rsidR="00992100" w:rsidRPr="00992100">
            <w:rPr>
              <w:color w:val="000000"/>
            </w:rPr>
            <w:t>(</w:t>
          </w:r>
          <w:proofErr w:type="spellStart"/>
          <w:r w:rsidR="00992100" w:rsidRPr="00992100">
            <w:rPr>
              <w:color w:val="000000"/>
            </w:rPr>
            <w:t>Cheresh</w:t>
          </w:r>
          <w:proofErr w:type="spellEnd"/>
          <w:r w:rsidR="00992100" w:rsidRPr="00992100">
            <w:rPr>
              <w:color w:val="000000"/>
            </w:rPr>
            <w:t xml:space="preserve"> </w:t>
          </w:r>
          <w:r w:rsidR="00352327" w:rsidRPr="00352327">
            <w:rPr>
              <w:iCs/>
              <w:color w:val="000000"/>
            </w:rPr>
            <w:t>et al</w:t>
          </w:r>
          <w:r w:rsidR="00992100" w:rsidRPr="00992100">
            <w:rPr>
              <w:i/>
              <w:iCs/>
              <w:color w:val="000000"/>
            </w:rPr>
            <w:t>.</w:t>
          </w:r>
          <w:r w:rsidR="00992100" w:rsidRPr="00992100">
            <w:rPr>
              <w:color w:val="000000"/>
            </w:rPr>
            <w:t>, 2013; Ayala, Muñoz and Argüelles, 2014)</w:t>
          </w:r>
        </w:sdtContent>
      </w:sdt>
      <w:r w:rsidRPr="000A5E50">
        <w:rPr>
          <w:rFonts w:ascii="Arial" w:hAnsi="Arial" w:cs="Arial"/>
          <w:lang w:val="en-ID"/>
        </w:rPr>
        <w:t>.</w:t>
      </w:r>
    </w:p>
    <w:p w14:paraId="5F8F5703" w14:textId="303B6778" w:rsidR="000A5E50" w:rsidRPr="000A5E50" w:rsidRDefault="000A5E50" w:rsidP="000A5E50">
      <w:pPr>
        <w:pStyle w:val="Body"/>
        <w:rPr>
          <w:rFonts w:ascii="Arial" w:hAnsi="Arial" w:cs="Arial"/>
          <w:lang w:val="en-ID"/>
        </w:rPr>
      </w:pPr>
      <w:r w:rsidRPr="000A5E50">
        <w:rPr>
          <w:rFonts w:ascii="Arial" w:hAnsi="Arial" w:cs="Arial"/>
          <w:lang w:val="en-ID"/>
        </w:rPr>
        <w:t>Cigarette smoke exposure exacerbates this process through the sustained production of ROS and pro-inflammatory cytokines, leading to persistent oxidative stress, epithelial cell apoptosis, and collagen deposition</w:t>
      </w:r>
      <w:r w:rsidR="004C08D9">
        <w:rPr>
          <w:rFonts w:ascii="Arial" w:hAnsi="Arial" w:cs="Arial"/>
          <w:lang w:val="en-ID"/>
        </w:rPr>
        <w:t xml:space="preserve"> </w:t>
      </w:r>
      <w:sdt>
        <w:sdtPr>
          <w:rPr>
            <w:rFonts w:ascii="Arial" w:hAnsi="Arial" w:cs="Arial"/>
            <w:color w:val="000000"/>
            <w:lang w:val="en-ID"/>
          </w:rPr>
          <w:tag w:val="MENDELEY_CITATION_v3_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"/>
          <w:id w:val="1426540575"/>
          <w:placeholder>
            <w:docPart w:val="DefaultPlaceholder_-1854013440"/>
          </w:placeholder>
        </w:sdtPr>
        <w:sdtEndPr/>
        <w:sdtContent>
          <w:r w:rsidR="00992100" w:rsidRPr="00992100">
            <w:rPr>
              <w:color w:val="000000"/>
            </w:rPr>
            <w:t xml:space="preserve">(Kim, Suh and Mun, 2004; Yao </w:t>
          </w:r>
          <w:r w:rsidR="00352327" w:rsidRPr="00352327">
            <w:rPr>
              <w:iCs/>
              <w:color w:val="000000"/>
            </w:rPr>
            <w:t>et al</w:t>
          </w:r>
          <w:r w:rsidR="00992100" w:rsidRPr="00992100">
            <w:rPr>
              <w:i/>
              <w:iCs/>
              <w:color w:val="000000"/>
            </w:rPr>
            <w:t>.</w:t>
          </w:r>
          <w:r w:rsidR="00992100" w:rsidRPr="00992100">
            <w:rPr>
              <w:color w:val="000000"/>
            </w:rPr>
            <w:t>, 2008</w:t>
          </w:r>
          <w:r w:rsidR="00AC5BA7">
            <w:rPr>
              <w:color w:val="000000"/>
            </w:rPr>
            <w:t>;</w:t>
          </w:r>
          <w:r w:rsidR="00AC5BA7" w:rsidRPr="00AC5BA7">
            <w:t xml:space="preserve"> </w:t>
          </w:r>
          <w:r w:rsidR="00AC5BA7" w:rsidRPr="00AC5BA7">
            <w:rPr>
              <w:color w:val="000000"/>
            </w:rPr>
            <w:t>Coleman-Belin et al., 2023</w:t>
          </w:r>
          <w:r w:rsidR="00992100" w:rsidRPr="00992100">
            <w:rPr>
              <w:color w:val="000000"/>
            </w:rPr>
            <w:t>)</w:t>
          </w:r>
        </w:sdtContent>
      </w:sdt>
      <w:r w:rsidRPr="000A5E50">
        <w:rPr>
          <w:rFonts w:ascii="Arial" w:hAnsi="Arial" w:cs="Arial"/>
          <w:lang w:val="en-ID"/>
        </w:rPr>
        <w:t>. The central role of oxidative damage in driving pulmonary fibrosis underscores the therapeutic value of antioxidants in mitigating disease progression</w:t>
      </w:r>
      <w:r w:rsidR="00AC5BA7">
        <w:rPr>
          <w:rFonts w:ascii="Arial" w:hAnsi="Arial" w:cs="Arial"/>
          <w:lang w:val="en-ID"/>
        </w:rPr>
        <w:t xml:space="preserve"> </w:t>
      </w:r>
      <w:r w:rsidR="00AC5BA7" w:rsidRPr="00AC5BA7">
        <w:rPr>
          <w:rFonts w:ascii="Arial" w:hAnsi="Arial" w:cs="Arial"/>
          <w:lang w:val="en-ID"/>
        </w:rPr>
        <w:t xml:space="preserve">(Sharma &amp; </w:t>
      </w:r>
      <w:proofErr w:type="spellStart"/>
      <w:r w:rsidR="00AC5BA7" w:rsidRPr="00AC5BA7">
        <w:rPr>
          <w:rFonts w:ascii="Arial" w:hAnsi="Arial" w:cs="Arial"/>
          <w:lang w:val="en-ID"/>
        </w:rPr>
        <w:t>Wairkar</w:t>
      </w:r>
      <w:proofErr w:type="spellEnd"/>
      <w:r w:rsidR="00AC5BA7" w:rsidRPr="00AC5BA7">
        <w:rPr>
          <w:rFonts w:ascii="Arial" w:hAnsi="Arial" w:cs="Arial"/>
          <w:lang w:val="en-ID"/>
        </w:rPr>
        <w:t>, 2024)</w:t>
      </w:r>
      <w:r w:rsidRPr="000A5E50">
        <w:rPr>
          <w:rFonts w:ascii="Arial" w:hAnsi="Arial" w:cs="Arial"/>
          <w:lang w:val="en-ID"/>
        </w:rPr>
        <w:t>.</w:t>
      </w:r>
    </w:p>
    <w:p w14:paraId="190A047B" w14:textId="3C854DEE" w:rsidR="000A5E50" w:rsidRPr="000A5E50" w:rsidRDefault="000A5E50" w:rsidP="000A5E50">
      <w:pPr>
        <w:pStyle w:val="Body"/>
        <w:rPr>
          <w:rFonts w:ascii="Arial" w:hAnsi="Arial" w:cs="Arial"/>
          <w:lang w:val="en-ID"/>
        </w:rPr>
      </w:pPr>
      <w:r w:rsidRPr="000A5E50">
        <w:rPr>
          <w:rFonts w:ascii="Arial" w:hAnsi="Arial" w:cs="Arial"/>
          <w:lang w:val="en-ID"/>
        </w:rPr>
        <w:t xml:space="preserve">In recent years, growing attention has been given to </w:t>
      </w:r>
      <w:proofErr w:type="spellStart"/>
      <w:r w:rsidRPr="000A5E50">
        <w:rPr>
          <w:rFonts w:ascii="Arial" w:hAnsi="Arial" w:cs="Arial"/>
          <w:i/>
          <w:iCs/>
          <w:lang w:val="en-ID"/>
        </w:rPr>
        <w:t>Lycium</w:t>
      </w:r>
      <w:proofErr w:type="spellEnd"/>
      <w:r w:rsidRPr="000A5E50">
        <w:rPr>
          <w:rFonts w:ascii="Arial" w:hAnsi="Arial" w:cs="Arial"/>
          <w:i/>
          <w:iCs/>
          <w:lang w:val="en-ID"/>
        </w:rPr>
        <w:t xml:space="preserve"> </w:t>
      </w:r>
      <w:proofErr w:type="spellStart"/>
      <w:r w:rsidRPr="000A5E50">
        <w:rPr>
          <w:rFonts w:ascii="Arial" w:hAnsi="Arial" w:cs="Arial"/>
          <w:i/>
          <w:iCs/>
          <w:lang w:val="en-ID"/>
        </w:rPr>
        <w:t>barbarum</w:t>
      </w:r>
      <w:proofErr w:type="spellEnd"/>
      <w:r w:rsidRPr="000A5E50">
        <w:rPr>
          <w:rFonts w:ascii="Arial" w:hAnsi="Arial" w:cs="Arial"/>
          <w:lang w:val="en-ID"/>
        </w:rPr>
        <w:t>, commonly known as Goji berry, due to its potent antioxidant, anti-inflammatory, and immunomodulatory properties</w:t>
      </w:r>
      <w:r w:rsidR="00AC5BA7">
        <w:rPr>
          <w:rFonts w:ascii="Arial" w:hAnsi="Arial" w:cs="Arial"/>
          <w:lang w:val="en-ID"/>
        </w:rPr>
        <w:t xml:space="preserve"> </w:t>
      </w:r>
      <w:r w:rsidR="00AC5BA7" w:rsidRPr="00AC5BA7">
        <w:rPr>
          <w:rFonts w:ascii="Arial" w:hAnsi="Arial" w:cs="Arial"/>
          <w:lang w:val="en-ID"/>
        </w:rPr>
        <w:t>(Li &amp; Kan, 2017)</w:t>
      </w:r>
      <w:r w:rsidRPr="000A5E50">
        <w:rPr>
          <w:rFonts w:ascii="Arial" w:hAnsi="Arial" w:cs="Arial"/>
          <w:lang w:val="en-ID"/>
        </w:rPr>
        <w:t>. Rich in polysaccharides (LBP), flavonoids, carotenoids, and phenolic compounds, Goji berry exhibits biological activities that target multiple pathogenic pathways in lung fibrosis, including ROS neutralization, inhibition of NF-</w:t>
      </w:r>
      <w:proofErr w:type="spellStart"/>
      <w:r w:rsidRPr="000A5E50">
        <w:rPr>
          <w:rFonts w:ascii="Arial" w:hAnsi="Arial" w:cs="Arial"/>
          <w:lang w:val="en-ID"/>
        </w:rPr>
        <w:t>κB</w:t>
      </w:r>
      <w:proofErr w:type="spellEnd"/>
      <w:r w:rsidRPr="000A5E50">
        <w:rPr>
          <w:rFonts w:ascii="Arial" w:hAnsi="Arial" w:cs="Arial"/>
          <w:lang w:val="en-ID"/>
        </w:rPr>
        <w:t xml:space="preserve"> </w:t>
      </w:r>
      <w:proofErr w:type="spellStart"/>
      <w:r w:rsidRPr="000A5E50">
        <w:rPr>
          <w:rFonts w:ascii="Arial" w:hAnsi="Arial" w:cs="Arial"/>
          <w:lang w:val="en-ID"/>
        </w:rPr>
        <w:t>signaling</w:t>
      </w:r>
      <w:proofErr w:type="spellEnd"/>
      <w:r w:rsidRPr="000A5E50">
        <w:rPr>
          <w:rFonts w:ascii="Arial" w:hAnsi="Arial" w:cs="Arial"/>
          <w:lang w:val="en-ID"/>
        </w:rPr>
        <w:t xml:space="preserve">, and attenuation of collagen deposition </w:t>
      </w:r>
      <w:sdt>
        <w:sdtPr>
          <w:rPr>
            <w:rFonts w:ascii="Arial" w:hAnsi="Arial" w:cs="Arial"/>
            <w:color w:val="000000"/>
            <w:lang w:val="en-ID"/>
          </w:rPr>
          <w:tag w:val="MENDELEY_CITATION_v3_eyJjaXRhdGlvbklEIjoiTUVOREVMRVlfQ0lUQVRJT05fMDlhMDIyNjctMmE2Ny00OWIwLWI0ODQtNDQ5MWJhMDc0NjAx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LH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fV19"/>
          <w:id w:val="1796489782"/>
          <w:placeholder>
            <w:docPart w:val="DefaultPlaceholder_-1854013440"/>
          </w:placeholder>
        </w:sdtPr>
        <w:sdtEndPr/>
        <w:sdtContent>
          <w:r w:rsidR="00992100" w:rsidRPr="00992100">
            <w:rPr>
              <w:color w:val="000000"/>
            </w:rPr>
            <w:t xml:space="preserve">(Niu </w:t>
          </w:r>
          <w:r w:rsidR="00352327" w:rsidRPr="00352327">
            <w:rPr>
              <w:iCs/>
              <w:color w:val="000000"/>
            </w:rPr>
            <w:t>et al</w:t>
          </w:r>
          <w:r w:rsidR="00992100" w:rsidRPr="00992100">
            <w:rPr>
              <w:i/>
              <w:iCs/>
              <w:color w:val="000000"/>
            </w:rPr>
            <w:t>.</w:t>
          </w:r>
          <w:r w:rsidR="00992100" w:rsidRPr="00992100">
            <w:rPr>
              <w:color w:val="000000"/>
            </w:rPr>
            <w:t xml:space="preserve">, 2008; Ma </w:t>
          </w:r>
          <w:r w:rsidR="00352327" w:rsidRPr="00352327">
            <w:rPr>
              <w:iCs/>
              <w:color w:val="000000"/>
            </w:rPr>
            <w:t>et al</w:t>
          </w:r>
          <w:r w:rsidR="00992100" w:rsidRPr="00992100">
            <w:rPr>
              <w:i/>
              <w:iCs/>
              <w:color w:val="000000"/>
            </w:rPr>
            <w:t>.</w:t>
          </w:r>
          <w:r w:rsidR="00992100" w:rsidRPr="00992100">
            <w:rPr>
              <w:color w:val="000000"/>
            </w:rPr>
            <w:t>, 2019)</w:t>
          </w:r>
        </w:sdtContent>
      </w:sdt>
      <w:r w:rsidRPr="000A5E50">
        <w:rPr>
          <w:rFonts w:ascii="Arial" w:hAnsi="Arial" w:cs="Arial"/>
          <w:lang w:val="en-ID"/>
        </w:rPr>
        <w:t>.</w:t>
      </w:r>
    </w:p>
    <w:p w14:paraId="305A95DC" w14:textId="61B46E8E" w:rsidR="000A5E50" w:rsidRPr="000A5E50" w:rsidRDefault="000A5E50" w:rsidP="000A5E50">
      <w:pPr>
        <w:pStyle w:val="Body"/>
        <w:rPr>
          <w:rFonts w:ascii="Arial" w:hAnsi="Arial" w:cs="Arial"/>
          <w:lang w:val="en-ID"/>
        </w:rPr>
      </w:pPr>
      <w:r w:rsidRPr="000A5E50">
        <w:rPr>
          <w:rFonts w:ascii="Arial" w:hAnsi="Arial" w:cs="Arial"/>
          <w:lang w:val="en-ID"/>
        </w:rPr>
        <w:t>This review explores the interconnected roles of collagen accumulation, pulmonary fibrosis, and aging, while highlighting the therapeutic promise of Goji berry as a natural intervention in reducing fibrotic lung damage. Understanding the molecular interactions between oxidative stress, aging, and fibrogenesis may pave the way for novel strategies in anti-aging and pulmonary medicine.</w:t>
      </w:r>
    </w:p>
    <w:p w14:paraId="3278B263" w14:textId="347BD904" w:rsidR="00D8106A" w:rsidRPr="00D46B48" w:rsidRDefault="006E12ED" w:rsidP="00D46B48">
      <w:pPr>
        <w:pStyle w:val="Body"/>
        <w:rPr>
          <w:rFonts w:ascii="Arial" w:hAnsi="Arial" w:cs="Arial"/>
          <w:lang w:val="en-ID"/>
        </w:rPr>
      </w:pPr>
      <w:r w:rsidRPr="00310C28">
        <w:rPr>
          <w:rFonts w:asciiTheme="minorHAnsi" w:hAnsiTheme="minorHAnsi" w:cstheme="minorHAnsi"/>
          <w:noProof/>
          <w:lang w:val="id-ID"/>
        </w:rPr>
        <w:drawing>
          <wp:anchor distT="0" distB="0" distL="114300" distR="114300" simplePos="0" relativeHeight="251659264" behindDoc="0" locked="0" layoutInCell="1" allowOverlap="1" wp14:anchorId="3C787983" wp14:editId="2326BA88">
            <wp:simplePos x="0" y="0"/>
            <wp:positionH relativeFrom="margin">
              <wp:align>center</wp:align>
            </wp:positionH>
            <wp:positionV relativeFrom="paragraph">
              <wp:posOffset>324485</wp:posOffset>
            </wp:positionV>
            <wp:extent cx="3577590" cy="3061970"/>
            <wp:effectExtent l="0" t="0" r="3810" b="0"/>
            <wp:wrapTopAndBottom/>
            <wp:docPr id="1073741828"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8" name="pasted-image.pdf" descr="pasted-image.pd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7590" cy="306197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D46B48" w:rsidRPr="00D46B48">
        <w:rPr>
          <w:rFonts w:ascii="Arial" w:hAnsi="Arial" w:cs="Arial"/>
          <w:lang w:val="en-ID"/>
        </w:rPr>
        <w:t xml:space="preserve">The beneficial effects of </w:t>
      </w:r>
      <w:proofErr w:type="spellStart"/>
      <w:r w:rsidR="00D46B48" w:rsidRPr="00D46B48">
        <w:rPr>
          <w:rFonts w:ascii="Arial" w:hAnsi="Arial" w:cs="Arial"/>
          <w:i/>
          <w:iCs/>
          <w:lang w:val="en-ID"/>
        </w:rPr>
        <w:t>Lycium</w:t>
      </w:r>
      <w:proofErr w:type="spellEnd"/>
      <w:r w:rsidR="00D46B48" w:rsidRPr="00D46B48">
        <w:rPr>
          <w:rFonts w:ascii="Arial" w:hAnsi="Arial" w:cs="Arial"/>
          <w:i/>
          <w:iCs/>
          <w:lang w:val="en-ID"/>
        </w:rPr>
        <w:t xml:space="preserve"> </w:t>
      </w:r>
      <w:proofErr w:type="spellStart"/>
      <w:r w:rsidR="00D46B48" w:rsidRPr="00D46B48">
        <w:rPr>
          <w:rFonts w:ascii="Arial" w:hAnsi="Arial" w:cs="Arial"/>
          <w:i/>
          <w:iCs/>
          <w:lang w:val="en-ID"/>
        </w:rPr>
        <w:t>barbarum</w:t>
      </w:r>
      <w:proofErr w:type="spellEnd"/>
      <w:r w:rsidR="00D46B48" w:rsidRPr="00D46B48">
        <w:rPr>
          <w:rFonts w:ascii="Arial" w:hAnsi="Arial" w:cs="Arial"/>
          <w:lang w:val="en-ID"/>
        </w:rPr>
        <w:t>, which include antioxidant, anti-aging, anticancer, and anti-inflammatory properties, are visually summarized in Figure 1.</w:t>
      </w:r>
    </w:p>
    <w:p w14:paraId="17E2AB4B" w14:textId="1E7EF8B1" w:rsidR="00FF3CFB" w:rsidRDefault="000717B7" w:rsidP="00C379F6">
      <w:pPr>
        <w:pStyle w:val="AbstHead"/>
        <w:spacing w:before="240" w:after="0"/>
        <w:jc w:val="center"/>
        <w:rPr>
          <w:rFonts w:ascii="Arial" w:hAnsi="Arial" w:cs="Arial"/>
          <w:b w:val="0"/>
          <w:bCs/>
          <w:caps w:val="0"/>
          <w:color w:val="000000"/>
          <w:sz w:val="20"/>
          <w:szCs w:val="16"/>
        </w:rPr>
      </w:pPr>
      <w:r w:rsidRPr="000717B7">
        <w:rPr>
          <w:rFonts w:ascii="Arial" w:hAnsi="Arial" w:cs="Arial"/>
          <w:sz w:val="20"/>
          <w:szCs w:val="16"/>
        </w:rPr>
        <w:t>F</w:t>
      </w:r>
      <w:r w:rsidRPr="000717B7">
        <w:rPr>
          <w:rFonts w:ascii="Arial" w:hAnsi="Arial" w:cs="Arial"/>
          <w:caps w:val="0"/>
          <w:sz w:val="20"/>
          <w:szCs w:val="16"/>
        </w:rPr>
        <w:t xml:space="preserve">ig. 1. Health Effects of </w:t>
      </w:r>
      <w:proofErr w:type="spellStart"/>
      <w:r w:rsidRPr="000717B7">
        <w:rPr>
          <w:rFonts w:ascii="Arial" w:hAnsi="Arial" w:cs="Arial"/>
          <w:i/>
          <w:iCs/>
          <w:caps w:val="0"/>
          <w:sz w:val="20"/>
          <w:szCs w:val="16"/>
        </w:rPr>
        <w:t>Lycium</w:t>
      </w:r>
      <w:proofErr w:type="spellEnd"/>
      <w:r w:rsidRPr="000717B7">
        <w:rPr>
          <w:rFonts w:ascii="Arial" w:hAnsi="Arial" w:cs="Arial"/>
          <w:i/>
          <w:iCs/>
          <w:caps w:val="0"/>
          <w:sz w:val="20"/>
          <w:szCs w:val="16"/>
        </w:rPr>
        <w:t xml:space="preserve"> </w:t>
      </w:r>
      <w:proofErr w:type="spellStart"/>
      <w:r w:rsidRPr="000717B7">
        <w:rPr>
          <w:rFonts w:ascii="Arial" w:hAnsi="Arial" w:cs="Arial"/>
          <w:i/>
          <w:iCs/>
          <w:caps w:val="0"/>
          <w:sz w:val="20"/>
          <w:szCs w:val="16"/>
        </w:rPr>
        <w:t>barbarum</w:t>
      </w:r>
      <w:proofErr w:type="spellEnd"/>
      <w:r w:rsidRPr="000717B7">
        <w:rPr>
          <w:rFonts w:ascii="Arial" w:hAnsi="Arial" w:cs="Arial"/>
          <w:i/>
          <w:iCs/>
          <w:caps w:val="0"/>
          <w:sz w:val="20"/>
          <w:szCs w:val="16"/>
        </w:rPr>
        <w:t xml:space="preserve"> </w:t>
      </w:r>
      <w:sdt>
        <w:sdtPr>
          <w:rPr>
            <w:rFonts w:ascii="Arial" w:hAnsi="Arial" w:cs="Arial"/>
            <w:b w:val="0"/>
            <w:bCs/>
            <w:caps w:val="0"/>
            <w:color w:val="000000"/>
            <w:sz w:val="20"/>
            <w:szCs w:val="16"/>
          </w:rPr>
          <w:tag w:val="MENDELEY_CITATION_v3_eyJjaXRhdGlvbklEIjoiTUVOREVMRVlfQ0lUQVRJT05fM2JiOWEzM2UtMmYyOS00YzJiLTkwNmUtMTE3YmRkOGZjZTZm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
          <w:id w:val="1817216360"/>
          <w:placeholder>
            <w:docPart w:val="DefaultPlaceholder_-1854013440"/>
          </w:placeholder>
        </w:sdtPr>
        <w:sdtEndPr/>
        <w:sdtContent>
          <w:r w:rsidR="00992100" w:rsidRPr="00992100">
            <w:rPr>
              <w:rFonts w:ascii="Arial" w:hAnsi="Arial" w:cs="Arial"/>
              <w:b w:val="0"/>
              <w:bCs/>
              <w:caps w:val="0"/>
              <w:color w:val="000000"/>
              <w:sz w:val="20"/>
              <w:szCs w:val="16"/>
            </w:rPr>
            <w:t>(</w:t>
          </w:r>
          <w:proofErr w:type="spellStart"/>
          <w:r w:rsidR="00992100" w:rsidRPr="00992100">
            <w:rPr>
              <w:rFonts w:ascii="Arial" w:hAnsi="Arial" w:cs="Arial"/>
              <w:b w:val="0"/>
              <w:bCs/>
              <w:caps w:val="0"/>
              <w:color w:val="000000"/>
              <w:sz w:val="20"/>
              <w:szCs w:val="16"/>
            </w:rPr>
            <w:t>Kocyigit</w:t>
          </w:r>
          <w:proofErr w:type="spellEnd"/>
          <w:r w:rsidR="00992100" w:rsidRPr="00992100">
            <w:rPr>
              <w:rFonts w:ascii="Arial" w:hAnsi="Arial" w:cs="Arial"/>
              <w:b w:val="0"/>
              <w:bCs/>
              <w:caps w:val="0"/>
              <w:color w:val="000000"/>
              <w:sz w:val="20"/>
              <w:szCs w:val="16"/>
            </w:rPr>
            <w:t xml:space="preserve"> and </w:t>
          </w:r>
          <w:proofErr w:type="spellStart"/>
          <w:r w:rsidR="00992100" w:rsidRPr="00992100">
            <w:rPr>
              <w:rFonts w:ascii="Arial" w:hAnsi="Arial" w:cs="Arial"/>
              <w:b w:val="0"/>
              <w:bCs/>
              <w:caps w:val="0"/>
              <w:color w:val="000000"/>
              <w:sz w:val="20"/>
              <w:szCs w:val="16"/>
            </w:rPr>
            <w:t>Sanlier</w:t>
          </w:r>
          <w:proofErr w:type="spellEnd"/>
          <w:r w:rsidR="00992100" w:rsidRPr="00992100">
            <w:rPr>
              <w:rFonts w:ascii="Arial" w:hAnsi="Arial" w:cs="Arial"/>
              <w:b w:val="0"/>
              <w:bCs/>
              <w:caps w:val="0"/>
              <w:color w:val="000000"/>
              <w:sz w:val="20"/>
              <w:szCs w:val="16"/>
            </w:rPr>
            <w:t>, 2017)</w:t>
          </w:r>
        </w:sdtContent>
      </w:sdt>
    </w:p>
    <w:p w14:paraId="05AFB9D4" w14:textId="77777777" w:rsidR="00C379F6" w:rsidRPr="00C379F6" w:rsidRDefault="00C379F6" w:rsidP="00C379F6">
      <w:pPr>
        <w:pStyle w:val="AbstHead"/>
        <w:spacing w:after="0"/>
        <w:jc w:val="center"/>
        <w:rPr>
          <w:rFonts w:ascii="Arial" w:hAnsi="Arial" w:cs="Arial"/>
          <w:caps w:val="0"/>
          <w:sz w:val="20"/>
          <w:szCs w:val="16"/>
        </w:rPr>
      </w:pPr>
    </w:p>
    <w:p w14:paraId="2F03ADA7" w14:textId="77777777" w:rsidR="006E12ED" w:rsidRDefault="006E12ED" w:rsidP="00C379F6">
      <w:pPr>
        <w:pStyle w:val="AbstHead"/>
        <w:spacing w:before="240"/>
        <w:jc w:val="both"/>
        <w:rPr>
          <w:rFonts w:ascii="Arial" w:hAnsi="Arial" w:cs="Arial"/>
        </w:rPr>
        <w:sectPr w:rsidR="006E12ED" w:rsidSect="005750E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7ED7C62A" w14:textId="1F30E162" w:rsidR="00790ADA" w:rsidRPr="00FB3A86" w:rsidRDefault="00902823" w:rsidP="00C379F6">
      <w:pPr>
        <w:pStyle w:val="AbstHead"/>
        <w:spacing w:before="240"/>
        <w:jc w:val="both"/>
        <w:rPr>
          <w:rFonts w:ascii="Arial" w:hAnsi="Arial" w:cs="Arial"/>
        </w:rPr>
      </w:pPr>
      <w:r>
        <w:rPr>
          <w:rFonts w:ascii="Arial" w:hAnsi="Arial" w:cs="Arial"/>
        </w:rPr>
        <w:lastRenderedPageBreak/>
        <w:t xml:space="preserve">2. </w:t>
      </w:r>
      <w:r w:rsidR="000717B7">
        <w:rPr>
          <w:rFonts w:ascii="Arial" w:hAnsi="Arial" w:cs="Arial"/>
        </w:rPr>
        <w:t>METHODS</w:t>
      </w:r>
    </w:p>
    <w:p w14:paraId="76D33CEE" w14:textId="77777777" w:rsidR="000717B7" w:rsidRPr="000717B7" w:rsidRDefault="000717B7" w:rsidP="000717B7">
      <w:pPr>
        <w:pStyle w:val="Body"/>
        <w:rPr>
          <w:rFonts w:ascii="Arial" w:hAnsi="Arial" w:cs="Arial"/>
          <w:lang w:val="en-ID"/>
        </w:rPr>
      </w:pPr>
      <w:r w:rsidRPr="000717B7">
        <w:rPr>
          <w:rFonts w:ascii="Arial" w:hAnsi="Arial" w:cs="Arial"/>
          <w:lang w:val="en-ID"/>
        </w:rPr>
        <w:t>This article is structured as a narrative literature review, aiming to synthesize existing scientific evidence and theoretical perspectives from previously published research articles. Relevant studies were obtained through systematic searches conducted on several scholarly databases including Google Scholar, PubMed, ScienceDirect, and SpringerLink.</w:t>
      </w:r>
    </w:p>
    <w:p w14:paraId="20D55E17" w14:textId="1B66C52C" w:rsidR="000717B7" w:rsidRPr="000717B7" w:rsidRDefault="000717B7" w:rsidP="000717B7">
      <w:pPr>
        <w:pStyle w:val="Body"/>
        <w:rPr>
          <w:rFonts w:ascii="Arial" w:hAnsi="Arial" w:cs="Arial"/>
          <w:lang w:val="en-ID"/>
        </w:rPr>
      </w:pPr>
      <w:r w:rsidRPr="000717B7">
        <w:rPr>
          <w:rFonts w:ascii="Arial" w:hAnsi="Arial" w:cs="Arial"/>
          <w:lang w:val="en-ID"/>
        </w:rPr>
        <w:t>The literature search employed a combination of keywords such as: “Goji Berry”, “</w:t>
      </w:r>
      <w:proofErr w:type="spellStart"/>
      <w:r w:rsidRPr="000717B7">
        <w:rPr>
          <w:rFonts w:ascii="Arial" w:hAnsi="Arial" w:cs="Arial"/>
          <w:lang w:val="en-ID"/>
        </w:rPr>
        <w:t>Lycium</w:t>
      </w:r>
      <w:proofErr w:type="spellEnd"/>
      <w:r w:rsidRPr="000717B7">
        <w:rPr>
          <w:rFonts w:ascii="Arial" w:hAnsi="Arial" w:cs="Arial"/>
          <w:lang w:val="en-ID"/>
        </w:rPr>
        <w:t xml:space="preserve"> </w:t>
      </w:r>
      <w:proofErr w:type="spellStart"/>
      <w:r w:rsidRPr="000717B7">
        <w:rPr>
          <w:rFonts w:ascii="Arial" w:hAnsi="Arial" w:cs="Arial"/>
          <w:lang w:val="en-ID"/>
        </w:rPr>
        <w:t>barbarum</w:t>
      </w:r>
      <w:proofErr w:type="spellEnd"/>
      <w:r w:rsidRPr="000717B7">
        <w:rPr>
          <w:rFonts w:ascii="Arial" w:hAnsi="Arial" w:cs="Arial"/>
          <w:lang w:val="en-ID"/>
        </w:rPr>
        <w:t>”, “Pulmonary Fibrosis”, “Collagen”, “Oxidative Stress”, and “Aging Lung”. The selection focused on articles published within the last t</w:t>
      </w:r>
      <w:r w:rsidR="00F54808">
        <w:rPr>
          <w:rFonts w:ascii="Arial" w:hAnsi="Arial" w:cs="Arial"/>
          <w:lang w:val="en-ID"/>
        </w:rPr>
        <w:t>wenty</w:t>
      </w:r>
      <w:r w:rsidRPr="000717B7">
        <w:rPr>
          <w:rFonts w:ascii="Arial" w:hAnsi="Arial" w:cs="Arial"/>
          <w:lang w:val="en-ID"/>
        </w:rPr>
        <w:t xml:space="preserve"> years (20</w:t>
      </w:r>
      <w:r w:rsidR="00F54808" w:rsidRPr="00A03D3C">
        <w:rPr>
          <w:rFonts w:ascii="Arial" w:hAnsi="Arial" w:cs="Arial"/>
          <w:lang w:val="en-ID"/>
        </w:rPr>
        <w:t>0</w:t>
      </w:r>
      <w:r w:rsidR="00220409">
        <w:rPr>
          <w:rFonts w:ascii="Arial" w:hAnsi="Arial" w:cs="Arial"/>
          <w:lang w:val="en-ID"/>
        </w:rPr>
        <w:t>4</w:t>
      </w:r>
      <w:r w:rsidRPr="000717B7">
        <w:rPr>
          <w:rFonts w:ascii="Arial" w:hAnsi="Arial" w:cs="Arial"/>
          <w:lang w:val="en-ID"/>
        </w:rPr>
        <w:t xml:space="preserve"> – 202</w:t>
      </w:r>
      <w:r w:rsidR="00F54808" w:rsidRPr="00A03D3C">
        <w:rPr>
          <w:rFonts w:ascii="Arial" w:hAnsi="Arial" w:cs="Arial"/>
          <w:lang w:val="en-ID"/>
        </w:rPr>
        <w:t>4</w:t>
      </w:r>
      <w:r w:rsidRPr="000717B7">
        <w:rPr>
          <w:rFonts w:ascii="Arial" w:hAnsi="Arial" w:cs="Arial"/>
          <w:lang w:val="en-ID"/>
        </w:rPr>
        <w:t>) to ensure relevance to current scientific developments.</w:t>
      </w:r>
    </w:p>
    <w:p w14:paraId="348753ED" w14:textId="77777777" w:rsidR="000717B7" w:rsidRPr="000717B7" w:rsidRDefault="000717B7" w:rsidP="000717B7">
      <w:pPr>
        <w:pStyle w:val="Body"/>
        <w:rPr>
          <w:rFonts w:ascii="Arial" w:hAnsi="Arial" w:cs="Arial"/>
          <w:lang w:val="en-ID"/>
        </w:rPr>
      </w:pPr>
      <w:r w:rsidRPr="000717B7">
        <w:rPr>
          <w:rFonts w:ascii="Arial" w:hAnsi="Arial" w:cs="Arial"/>
          <w:lang w:val="en-ID"/>
        </w:rPr>
        <w:t xml:space="preserve">Inclusion criteria for selected sources comprised: (1) peer-reviewed journal articles; (2) studies published in English; and (3) publications investigating the role of </w:t>
      </w:r>
      <w:proofErr w:type="spellStart"/>
      <w:r w:rsidRPr="000717B7">
        <w:rPr>
          <w:rFonts w:ascii="Arial" w:hAnsi="Arial" w:cs="Arial"/>
          <w:i/>
          <w:iCs/>
          <w:lang w:val="en-ID"/>
        </w:rPr>
        <w:t>Lycium</w:t>
      </w:r>
      <w:proofErr w:type="spellEnd"/>
      <w:r w:rsidRPr="000717B7">
        <w:rPr>
          <w:rFonts w:ascii="Arial" w:hAnsi="Arial" w:cs="Arial"/>
          <w:i/>
          <w:iCs/>
          <w:lang w:val="en-ID"/>
        </w:rPr>
        <w:t xml:space="preserve"> </w:t>
      </w:r>
      <w:proofErr w:type="spellStart"/>
      <w:r w:rsidRPr="000717B7">
        <w:rPr>
          <w:rFonts w:ascii="Arial" w:hAnsi="Arial" w:cs="Arial"/>
          <w:i/>
          <w:iCs/>
          <w:lang w:val="en-ID"/>
        </w:rPr>
        <w:t>barbarum</w:t>
      </w:r>
      <w:proofErr w:type="spellEnd"/>
      <w:r w:rsidRPr="000717B7">
        <w:rPr>
          <w:rFonts w:ascii="Arial" w:hAnsi="Arial" w:cs="Arial"/>
          <w:lang w:val="en-ID"/>
        </w:rPr>
        <w:t xml:space="preserve"> or its extracts in relation to oxidative stress, aging-related tissue degeneration, or pulmonary fibrosis. Articles that were inaccessible in full text, non-peer-reviewed conference proceedings, and case reports or case series were excluded.</w:t>
      </w:r>
    </w:p>
    <w:p w14:paraId="479C46F0" w14:textId="255AE320" w:rsidR="00352327" w:rsidRDefault="000717B7" w:rsidP="00C379F6">
      <w:pPr>
        <w:pStyle w:val="Body"/>
        <w:spacing w:after="0"/>
        <w:rPr>
          <w:rFonts w:ascii="Arial" w:hAnsi="Arial" w:cs="Arial"/>
          <w:lang w:val="en-ID"/>
        </w:rPr>
      </w:pPr>
      <w:r w:rsidRPr="000717B7">
        <w:rPr>
          <w:rFonts w:ascii="Arial" w:hAnsi="Arial" w:cs="Arial"/>
          <w:lang w:val="en-ID"/>
        </w:rPr>
        <w:t xml:space="preserve">Eligible articles were reviewed and </w:t>
      </w:r>
      <w:proofErr w:type="spellStart"/>
      <w:r w:rsidRPr="000717B7">
        <w:rPr>
          <w:rFonts w:ascii="Arial" w:hAnsi="Arial" w:cs="Arial"/>
          <w:lang w:val="en-ID"/>
        </w:rPr>
        <w:t>analyzed</w:t>
      </w:r>
      <w:proofErr w:type="spellEnd"/>
      <w:r w:rsidRPr="000717B7">
        <w:rPr>
          <w:rFonts w:ascii="Arial" w:hAnsi="Arial" w:cs="Arial"/>
          <w:lang w:val="en-ID"/>
        </w:rPr>
        <w:t xml:space="preserve"> for critical information regarding experimental models, biological mechanisms, outcome measures, and therapeutic implications. Emphasis was placed on extracting data concerning antioxidant activity, modulation of collagen deposition, and the attenuation of fibrotic markers. The findings were synthesized thematically to present a comprehensive overview of the potential of </w:t>
      </w:r>
      <w:proofErr w:type="spellStart"/>
      <w:r w:rsidRPr="000717B7">
        <w:rPr>
          <w:rFonts w:ascii="Arial" w:hAnsi="Arial" w:cs="Arial"/>
          <w:i/>
          <w:iCs/>
          <w:lang w:val="en-ID"/>
        </w:rPr>
        <w:t>Lycium</w:t>
      </w:r>
      <w:proofErr w:type="spellEnd"/>
      <w:r w:rsidRPr="000717B7">
        <w:rPr>
          <w:rFonts w:ascii="Arial" w:hAnsi="Arial" w:cs="Arial"/>
          <w:i/>
          <w:iCs/>
          <w:lang w:val="en-ID"/>
        </w:rPr>
        <w:t xml:space="preserve"> </w:t>
      </w:r>
      <w:proofErr w:type="spellStart"/>
      <w:r w:rsidRPr="000717B7">
        <w:rPr>
          <w:rFonts w:ascii="Arial" w:hAnsi="Arial" w:cs="Arial"/>
          <w:i/>
          <w:iCs/>
          <w:lang w:val="en-ID"/>
        </w:rPr>
        <w:t>barbarum</w:t>
      </w:r>
      <w:proofErr w:type="spellEnd"/>
      <w:r w:rsidRPr="000717B7">
        <w:rPr>
          <w:rFonts w:ascii="Arial" w:hAnsi="Arial" w:cs="Arial"/>
          <w:lang w:val="en-ID"/>
        </w:rPr>
        <w:t xml:space="preserve"> in mitigating collagen-associated pulmonary damage.</w:t>
      </w:r>
    </w:p>
    <w:p w14:paraId="0E8A74C7" w14:textId="77777777" w:rsidR="00C379F6" w:rsidRPr="00C379F6" w:rsidRDefault="00C379F6" w:rsidP="00C379F6">
      <w:pPr>
        <w:pStyle w:val="Body"/>
        <w:rPr>
          <w:rFonts w:ascii="Arial" w:hAnsi="Arial" w:cs="Arial"/>
          <w:lang w:val="en-ID"/>
        </w:rPr>
      </w:pPr>
    </w:p>
    <w:p w14:paraId="1ED04241" w14:textId="69265F6D" w:rsidR="00790ADA" w:rsidRPr="00FB3A86" w:rsidRDefault="00000F8F" w:rsidP="00C379F6">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58CDC1" w14:textId="4DB5C2DB" w:rsidR="00FF3CFB" w:rsidRPr="00FF3CFB" w:rsidRDefault="00FF3CFB" w:rsidP="00FF3CFB">
      <w:pPr>
        <w:pStyle w:val="Body"/>
        <w:rPr>
          <w:rFonts w:ascii="Arial" w:hAnsi="Arial" w:cs="Arial"/>
          <w:lang w:val="en-ID"/>
        </w:rPr>
      </w:pPr>
      <w:r w:rsidRPr="00FF3CFB">
        <w:rPr>
          <w:rFonts w:ascii="Arial" w:hAnsi="Arial" w:cs="Arial"/>
          <w:lang w:val="en-ID"/>
        </w:rPr>
        <w:t xml:space="preserve">The initial literature curation, based on the specified keywords, yielded a total of </w:t>
      </w:r>
      <w:r w:rsidR="00EA1D67">
        <w:rPr>
          <w:rFonts w:ascii="Arial" w:hAnsi="Arial" w:cs="Arial"/>
          <w:lang w:val="en-ID"/>
        </w:rPr>
        <w:t>15</w:t>
      </w:r>
      <w:r w:rsidRPr="00FF3CFB">
        <w:rPr>
          <w:rFonts w:ascii="Arial" w:hAnsi="Arial" w:cs="Arial"/>
          <w:lang w:val="en-ID"/>
        </w:rPr>
        <w:t xml:space="preserve"> cited studies related to aging, oxidative stress, collagen </w:t>
      </w:r>
      <w:proofErr w:type="spellStart"/>
      <w:r w:rsidRPr="00FF3CFB">
        <w:rPr>
          <w:rFonts w:ascii="Arial" w:hAnsi="Arial" w:cs="Arial"/>
          <w:lang w:val="en-ID"/>
        </w:rPr>
        <w:t>remodeling</w:t>
      </w:r>
      <w:proofErr w:type="spellEnd"/>
      <w:r w:rsidRPr="00FF3CFB">
        <w:rPr>
          <w:rFonts w:ascii="Arial" w:hAnsi="Arial" w:cs="Arial"/>
          <w:lang w:val="en-ID"/>
        </w:rPr>
        <w:t xml:space="preserve">, and </w:t>
      </w:r>
      <w:proofErr w:type="spellStart"/>
      <w:r w:rsidRPr="00FF3CFB">
        <w:rPr>
          <w:rFonts w:ascii="Arial" w:hAnsi="Arial" w:cs="Arial"/>
          <w:i/>
          <w:iCs/>
          <w:lang w:val="en-ID"/>
        </w:rPr>
        <w:t>Lycium</w:t>
      </w:r>
      <w:proofErr w:type="spellEnd"/>
      <w:r w:rsidRPr="00FF3CFB">
        <w:rPr>
          <w:rFonts w:ascii="Arial" w:hAnsi="Arial" w:cs="Arial"/>
          <w:i/>
          <w:iCs/>
          <w:lang w:val="en-ID"/>
        </w:rPr>
        <w:t xml:space="preserve"> </w:t>
      </w:r>
      <w:proofErr w:type="spellStart"/>
      <w:r w:rsidRPr="00FF3CFB">
        <w:rPr>
          <w:rFonts w:ascii="Arial" w:hAnsi="Arial" w:cs="Arial"/>
          <w:i/>
          <w:iCs/>
          <w:lang w:val="en-ID"/>
        </w:rPr>
        <w:t>barbarum</w:t>
      </w:r>
      <w:proofErr w:type="spellEnd"/>
      <w:r w:rsidRPr="00FF3CFB">
        <w:rPr>
          <w:rFonts w:ascii="Arial" w:hAnsi="Arial" w:cs="Arial"/>
          <w:lang w:val="en-ID"/>
        </w:rPr>
        <w:t xml:space="preserve"> (Goji berry). After screening for topic relevance and experimental focus, particularly regarding pulmonary fibrosis and antioxidant interventions, three (3) full-text articles were selected for final inclusion. These studies directly examined the protective effects of Goji berry extract or its bioactive polysaccharides (LBP) on lung oxidative injury, inflammation, and fibrotic </w:t>
      </w:r>
      <w:proofErr w:type="spellStart"/>
      <w:r w:rsidRPr="00FF3CFB">
        <w:rPr>
          <w:rFonts w:ascii="Arial" w:hAnsi="Arial" w:cs="Arial"/>
          <w:lang w:val="en-ID"/>
        </w:rPr>
        <w:t>remodeling</w:t>
      </w:r>
      <w:proofErr w:type="spellEnd"/>
      <w:r w:rsidRPr="00FF3CFB">
        <w:rPr>
          <w:rFonts w:ascii="Arial" w:hAnsi="Arial" w:cs="Arial"/>
          <w:lang w:val="en-ID"/>
        </w:rPr>
        <w:t>.</w:t>
      </w:r>
    </w:p>
    <w:p w14:paraId="5FDA6444" w14:textId="77777777" w:rsidR="00FF3CFB" w:rsidRPr="00FF3CFB" w:rsidRDefault="00FF3CFB" w:rsidP="00FF3CFB">
      <w:pPr>
        <w:pStyle w:val="Body"/>
        <w:rPr>
          <w:rFonts w:ascii="Arial" w:hAnsi="Arial" w:cs="Arial"/>
          <w:lang w:val="en-ID"/>
        </w:rPr>
      </w:pPr>
      <w:r w:rsidRPr="00FF3CFB">
        <w:rPr>
          <w:rFonts w:ascii="Arial" w:hAnsi="Arial" w:cs="Arial"/>
          <w:lang w:val="en-ID"/>
        </w:rPr>
        <w:t>The selected articles are summarized in Table 1, which outlines the experimental models, type of Goji berry intervention, key biological outcomes, and resulting conclusions.</w:t>
      </w:r>
    </w:p>
    <w:p w14:paraId="5224E0EE" w14:textId="14FFE901" w:rsidR="00C30A0F" w:rsidRPr="00FF3CFB" w:rsidRDefault="00FF3CFB" w:rsidP="00FF3CFB">
      <w:pPr>
        <w:pStyle w:val="Body"/>
        <w:jc w:val="center"/>
        <w:rPr>
          <w:rFonts w:ascii="Arial" w:hAnsi="Arial" w:cs="Arial"/>
          <w:b/>
          <w:bCs/>
        </w:rPr>
      </w:pPr>
      <w:r w:rsidRPr="00FF3CFB">
        <w:rPr>
          <w:rFonts w:ascii="Arial" w:hAnsi="Arial" w:cs="Arial"/>
          <w:b/>
          <w:bCs/>
        </w:rPr>
        <w:t xml:space="preserve">Table 1. Research investigates the effects of </w:t>
      </w:r>
      <w:r w:rsidRPr="00FF3CFB">
        <w:rPr>
          <w:rStyle w:val="Emphasis"/>
          <w:rFonts w:ascii="Arial" w:hAnsi="Arial" w:cs="Arial"/>
          <w:b/>
          <w:bCs/>
        </w:rPr>
        <w:t>Goji berry</w:t>
      </w:r>
      <w:r w:rsidRPr="00FF3CFB">
        <w:rPr>
          <w:rFonts w:ascii="Arial" w:hAnsi="Arial" w:cs="Arial"/>
          <w:b/>
          <w:bCs/>
        </w:rPr>
        <w:t xml:space="preserve"> extract on pulmonary fibrosis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2087"/>
        <w:gridCol w:w="3203"/>
        <w:gridCol w:w="2251"/>
        <w:gridCol w:w="2104"/>
      </w:tblGrid>
      <w:tr w:rsidR="00A03D3C" w:rsidRPr="00A03D3C" w14:paraId="4CE6ABEA" w14:textId="77777777" w:rsidTr="00A03D3C">
        <w:trPr>
          <w:tblHeader/>
        </w:trPr>
        <w:tc>
          <w:tcPr>
            <w:tcW w:w="535" w:type="pct"/>
            <w:tcBorders>
              <w:top w:val="single" w:sz="4" w:space="0" w:color="auto"/>
              <w:bottom w:val="single" w:sz="4" w:space="0" w:color="auto"/>
            </w:tcBorders>
            <w:vAlign w:val="center"/>
          </w:tcPr>
          <w:p w14:paraId="5B4FE151" w14:textId="5505A2FB"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Author</w:t>
            </w:r>
          </w:p>
        </w:tc>
        <w:tc>
          <w:tcPr>
            <w:tcW w:w="966" w:type="pct"/>
            <w:tcBorders>
              <w:top w:val="single" w:sz="4" w:space="0" w:color="auto"/>
              <w:bottom w:val="single" w:sz="4" w:space="0" w:color="auto"/>
            </w:tcBorders>
            <w:vAlign w:val="center"/>
          </w:tcPr>
          <w:p w14:paraId="2283B685" w14:textId="417F24C9"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Sample</w:t>
            </w:r>
          </w:p>
        </w:tc>
        <w:tc>
          <w:tcPr>
            <w:tcW w:w="1483" w:type="pct"/>
            <w:tcBorders>
              <w:top w:val="single" w:sz="4" w:space="0" w:color="auto"/>
              <w:bottom w:val="single" w:sz="4" w:space="0" w:color="auto"/>
            </w:tcBorders>
            <w:vAlign w:val="center"/>
          </w:tcPr>
          <w:p w14:paraId="31FDDAD8" w14:textId="0FDFC51D"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Intervention</w:t>
            </w:r>
          </w:p>
        </w:tc>
        <w:tc>
          <w:tcPr>
            <w:tcW w:w="1042" w:type="pct"/>
            <w:tcBorders>
              <w:top w:val="single" w:sz="4" w:space="0" w:color="auto"/>
              <w:bottom w:val="single" w:sz="4" w:space="0" w:color="auto"/>
            </w:tcBorders>
            <w:vAlign w:val="center"/>
          </w:tcPr>
          <w:p w14:paraId="72C151BB" w14:textId="0A4DCEED"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Result</w:t>
            </w:r>
          </w:p>
        </w:tc>
        <w:tc>
          <w:tcPr>
            <w:tcW w:w="974" w:type="pct"/>
            <w:tcBorders>
              <w:top w:val="single" w:sz="4" w:space="0" w:color="auto"/>
              <w:bottom w:val="single" w:sz="4" w:space="0" w:color="auto"/>
            </w:tcBorders>
            <w:vAlign w:val="center"/>
          </w:tcPr>
          <w:p w14:paraId="7D6954C9" w14:textId="28E5AC61" w:rsidR="00FF3CFB" w:rsidRPr="00A03D3C" w:rsidRDefault="00FF3CFB" w:rsidP="00A03D3C">
            <w:pPr>
              <w:pStyle w:val="Body"/>
              <w:spacing w:after="0"/>
              <w:jc w:val="left"/>
              <w:rPr>
                <w:rFonts w:ascii="Arial" w:hAnsi="Arial" w:cs="Arial"/>
                <w:b/>
                <w:bCs/>
                <w:sz w:val="20"/>
                <w:szCs w:val="20"/>
              </w:rPr>
            </w:pPr>
            <w:r w:rsidRPr="00A03D3C">
              <w:rPr>
                <w:rFonts w:ascii="Arial" w:hAnsi="Arial" w:cs="Arial"/>
                <w:b/>
                <w:bCs/>
                <w:sz w:val="20"/>
                <w:szCs w:val="20"/>
              </w:rPr>
              <w:t>Conclusion</w:t>
            </w:r>
          </w:p>
        </w:tc>
      </w:tr>
      <w:tr w:rsidR="004C08D9" w:rsidRPr="00A03D3C" w14:paraId="59619DA2" w14:textId="77777777" w:rsidTr="00A03D3C">
        <w:tc>
          <w:tcPr>
            <w:tcW w:w="535" w:type="pct"/>
            <w:tcBorders>
              <w:top w:val="single" w:sz="4" w:space="0" w:color="auto"/>
            </w:tcBorders>
          </w:tcPr>
          <w:p w14:paraId="485E0474" w14:textId="2D218F05" w:rsidR="00FF3CFB" w:rsidRPr="00A03D3C" w:rsidRDefault="000E242A" w:rsidP="00A03D3C">
            <w:pPr>
              <w:pStyle w:val="Body"/>
              <w:spacing w:after="0"/>
              <w:jc w:val="left"/>
              <w:rPr>
                <w:rFonts w:ascii="Arial" w:hAnsi="Arial" w:cs="Arial"/>
                <w:sz w:val="20"/>
                <w:szCs w:val="20"/>
              </w:rPr>
            </w:pPr>
            <w:sdt>
              <w:sdtPr>
                <w:rPr>
                  <w:rFonts w:ascii="Arial" w:hAnsi="Arial" w:cs="Arial"/>
                  <w:color w:val="000000"/>
                </w:rPr>
                <w:tag w:val="MENDELEY_CITATION_v3_eyJjaXRhdGlvbklEIjoiTUVOREVMRVlfQ0lUQVRJT05fZWRiMTQ2ZGEtOTgwZC00MDU5LWIwYzQtYjhmMzBkODIzNjI1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
                <w:id w:val="712002851"/>
                <w:placeholder>
                  <w:docPart w:val="DefaultPlaceholder_-1854013440"/>
                </w:placeholder>
              </w:sdtPr>
              <w:sdtEndPr/>
              <w:sdtContent>
                <w:r w:rsidR="00992100" w:rsidRPr="00992100">
                  <w:rPr>
                    <w:rFonts w:ascii="Arial" w:hAnsi="Arial" w:cs="Arial"/>
                    <w:color w:val="000000"/>
                    <w:sz w:val="20"/>
                    <w:szCs w:val="20"/>
                  </w:rPr>
                  <w:t>Li, Ma and Liu (2007)</w:t>
                </w:r>
              </w:sdtContent>
            </w:sdt>
          </w:p>
        </w:tc>
        <w:tc>
          <w:tcPr>
            <w:tcW w:w="966" w:type="pct"/>
            <w:tcBorders>
              <w:top w:val="single" w:sz="4" w:space="0" w:color="auto"/>
            </w:tcBorders>
          </w:tcPr>
          <w:p w14:paraId="59DDA4D0" w14:textId="74693BC5" w:rsidR="00FF3CFB" w:rsidRPr="00A03D3C" w:rsidRDefault="0037309A" w:rsidP="00A03D3C">
            <w:pPr>
              <w:pStyle w:val="Body"/>
              <w:spacing w:after="0"/>
              <w:jc w:val="left"/>
              <w:rPr>
                <w:rFonts w:ascii="Arial" w:hAnsi="Arial" w:cs="Arial"/>
                <w:sz w:val="20"/>
                <w:szCs w:val="20"/>
                <w:lang w:val="en-ID"/>
              </w:rPr>
            </w:pPr>
            <w:r w:rsidRPr="0037309A">
              <w:rPr>
                <w:rFonts w:ascii="Arial" w:hAnsi="Arial" w:cs="Arial"/>
                <w:sz w:val="20"/>
                <w:szCs w:val="20"/>
                <w:lang w:val="en-ID"/>
              </w:rPr>
              <w:t>Male Kunming mice (20–22 months old), n=10 per group, divided into 4 groups: control and LBP-treated (200, 300, 400 mg/kg). Treatment duration: 20 days via oral gavage.</w:t>
            </w:r>
          </w:p>
        </w:tc>
        <w:tc>
          <w:tcPr>
            <w:tcW w:w="1483" w:type="pct"/>
            <w:tcBorders>
              <w:top w:val="single" w:sz="4" w:space="0" w:color="auto"/>
            </w:tcBorders>
          </w:tcPr>
          <w:p w14:paraId="2708B520" w14:textId="47C60D7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LBP was administered orally at doses of 200, 300, and 400 mg/kg/day for 20 consecutive days. Lung tissue was harvested for analysis of SOD, CAT, GSH-Px activities, and MDA and lipofuscin content as oxidative stress markers.</w:t>
            </w:r>
          </w:p>
        </w:tc>
        <w:tc>
          <w:tcPr>
            <w:tcW w:w="1042" w:type="pct"/>
            <w:tcBorders>
              <w:top w:val="single" w:sz="4" w:space="0" w:color="auto"/>
            </w:tcBorders>
          </w:tcPr>
          <w:p w14:paraId="1419663E" w14:textId="33EDE03E"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At 400 mg/kg LBP, SOD, CAT, and GSH-Px activities in lung tissue increased by 31.8%, 39.6%, and 44.5% respectively compared to control. MDA reduced by 27.3%, and lipofuscin content decreased significantly (p&lt;0.05).</w:t>
            </w:r>
          </w:p>
        </w:tc>
        <w:tc>
          <w:tcPr>
            <w:tcW w:w="974" w:type="pct"/>
            <w:tcBorders>
              <w:top w:val="single" w:sz="4" w:space="0" w:color="auto"/>
            </w:tcBorders>
          </w:tcPr>
          <w:p w14:paraId="2D74154B" w14:textId="709016F1"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LBP at 400 mg/kg/day demonstrated strong antioxidant capacity in aged lungs, restoring enzymatic </w:t>
            </w:r>
            <w:proofErr w:type="spellStart"/>
            <w:r w:rsidRPr="00A03D3C">
              <w:rPr>
                <w:rFonts w:ascii="Arial" w:hAnsi="Arial" w:cs="Arial"/>
                <w:sz w:val="20"/>
                <w:szCs w:val="20"/>
                <w:lang w:val="en-ID"/>
              </w:rPr>
              <w:t>defenses</w:t>
            </w:r>
            <w:proofErr w:type="spellEnd"/>
            <w:r w:rsidRPr="00A03D3C">
              <w:rPr>
                <w:rFonts w:ascii="Arial" w:hAnsi="Arial" w:cs="Arial"/>
                <w:sz w:val="20"/>
                <w:szCs w:val="20"/>
                <w:lang w:val="en-ID"/>
              </w:rPr>
              <w:t xml:space="preserve"> and reducing peroxidative damage, suggesting potential for fibrosis prevention in age-related pulmonary degeneration.</w:t>
            </w:r>
          </w:p>
        </w:tc>
      </w:tr>
      <w:tr w:rsidR="004C08D9" w:rsidRPr="00A03D3C" w14:paraId="3FC0EBDF" w14:textId="77777777" w:rsidTr="00A03D3C">
        <w:tc>
          <w:tcPr>
            <w:tcW w:w="535" w:type="pct"/>
          </w:tcPr>
          <w:p w14:paraId="10E94352" w14:textId="7F6BD082" w:rsidR="00FF3CFB" w:rsidRPr="00A03D3C" w:rsidRDefault="000E242A" w:rsidP="00A03D3C">
            <w:pPr>
              <w:pStyle w:val="Body"/>
              <w:spacing w:after="0"/>
              <w:jc w:val="left"/>
              <w:rPr>
                <w:rFonts w:ascii="Arial" w:hAnsi="Arial" w:cs="Arial"/>
                <w:sz w:val="20"/>
                <w:szCs w:val="20"/>
              </w:rPr>
            </w:pPr>
            <w:sdt>
              <w:sdtPr>
                <w:rPr>
                  <w:rFonts w:ascii="Arial" w:hAnsi="Arial" w:cs="Arial"/>
                  <w:color w:val="000000"/>
                </w:rPr>
                <w:tag w:val="MENDELEY_CITATION_v3_eyJjaXRhdGlvbklEIjoiTUVOREVMRVlfQ0lUQVRJT05fZjY0YjNlNWQtZTYyNC00YzY1LTkyYTktMDQ1NTBkMDRiMzMwIiwicHJvcGVydGllcyI6eyJub3RlSW5kZXgiOjB9LCJpc0VkaXRlZCI6ZmFsc2UsIm1hbnVhbE92ZXJyaWRlIjp7ImlzTWFudWFsbHlPdmVycmlkZGVuIjp0cnVlLCJjaXRlcHJvY1RleHQiOiIoTml1IDxpPmV0IGFsLjwvaT4sIDIwMDgpIiwibWFudWFsT3ZlcnJpZGVUZXh0IjoiTml1IGV0IGFsLiAoMjAwOCkifSwiY2l0YXRpb25JdGVtcyI6W3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LCJzdXBwcmVzcy1hdXRob3IiOmZhbHNlLCJjb21wb3NpdGUiOmZhbHNlLCJhdXRob3Itb25seSI6ZmFsc2V9XX0="/>
                <w:id w:val="1558974021"/>
                <w:placeholder>
                  <w:docPart w:val="DefaultPlaceholder_-1854013440"/>
                </w:placeholder>
              </w:sdtPr>
              <w:sdtEndPr/>
              <w:sdtContent>
                <w:r w:rsidR="00992100" w:rsidRPr="00992100">
                  <w:rPr>
                    <w:rFonts w:eastAsia="Times New Roman"/>
                    <w:color w:val="000000"/>
                    <w:sz w:val="20"/>
                  </w:rPr>
                  <w:t xml:space="preserve">Niu </w:t>
                </w:r>
                <w:r w:rsidR="00352327" w:rsidRPr="00352327">
                  <w:rPr>
                    <w:rFonts w:eastAsia="Times New Roman"/>
                    <w:color w:val="000000"/>
                    <w:sz w:val="20"/>
                  </w:rPr>
                  <w:t>et al</w:t>
                </w:r>
                <w:r w:rsidR="00992100" w:rsidRPr="00992100">
                  <w:rPr>
                    <w:rFonts w:eastAsia="Times New Roman"/>
                    <w:color w:val="000000"/>
                    <w:sz w:val="20"/>
                  </w:rPr>
                  <w:t>. (2008)</w:t>
                </w:r>
              </w:sdtContent>
            </w:sdt>
          </w:p>
        </w:tc>
        <w:tc>
          <w:tcPr>
            <w:tcW w:w="966" w:type="pct"/>
          </w:tcPr>
          <w:p w14:paraId="5FC850BE" w14:textId="10C6E1D9"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Male Wistar rats, n=10 per group, divided into 5 groups: sedentary control, exercise control, and LBP-treated (100, 200, 300 mg/kg/day) groups. Treadmill </w:t>
            </w:r>
            <w:r w:rsidRPr="00A03D3C">
              <w:rPr>
                <w:rFonts w:ascii="Arial" w:hAnsi="Arial" w:cs="Arial"/>
                <w:sz w:val="20"/>
                <w:szCs w:val="20"/>
                <w:lang w:val="en-ID"/>
              </w:rPr>
              <w:lastRenderedPageBreak/>
              <w:t>training: progressive overload to exhaustion for 30 days.</w:t>
            </w:r>
          </w:p>
        </w:tc>
        <w:tc>
          <w:tcPr>
            <w:tcW w:w="1483" w:type="pct"/>
          </w:tcPr>
          <w:p w14:paraId="22CE6C75" w14:textId="5CCB917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lastRenderedPageBreak/>
              <w:t xml:space="preserve">LBP was given orally at doses of 100, 200, and 300 mg/kg/day for 30 days. Treadmill regimen included 5 days/week exercise with progressive intensity. Antioxidant status measured via serum and muscle SOD, </w:t>
            </w:r>
            <w:proofErr w:type="spellStart"/>
            <w:r w:rsidRPr="00A03D3C">
              <w:rPr>
                <w:rFonts w:ascii="Arial" w:hAnsi="Arial" w:cs="Arial"/>
                <w:sz w:val="20"/>
                <w:szCs w:val="20"/>
                <w:lang w:val="en-ID"/>
              </w:rPr>
              <w:t>GPx</w:t>
            </w:r>
            <w:proofErr w:type="spellEnd"/>
            <w:r w:rsidRPr="00A03D3C">
              <w:rPr>
                <w:rFonts w:ascii="Arial" w:hAnsi="Arial" w:cs="Arial"/>
                <w:sz w:val="20"/>
                <w:szCs w:val="20"/>
                <w:lang w:val="en-ID"/>
              </w:rPr>
              <w:t>, and MDA assays.</w:t>
            </w:r>
          </w:p>
        </w:tc>
        <w:tc>
          <w:tcPr>
            <w:tcW w:w="1042" w:type="pct"/>
          </w:tcPr>
          <w:p w14:paraId="64237967" w14:textId="00A3FA1E"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300 mg/kg/day LBP increased SOD by 41.2% and </w:t>
            </w:r>
            <w:proofErr w:type="spellStart"/>
            <w:r w:rsidRPr="00A03D3C">
              <w:rPr>
                <w:rFonts w:ascii="Arial" w:hAnsi="Arial" w:cs="Arial"/>
                <w:sz w:val="20"/>
                <w:szCs w:val="20"/>
                <w:lang w:val="en-ID"/>
              </w:rPr>
              <w:t>GPx</w:t>
            </w:r>
            <w:proofErr w:type="spellEnd"/>
            <w:r w:rsidRPr="00A03D3C">
              <w:rPr>
                <w:rFonts w:ascii="Arial" w:hAnsi="Arial" w:cs="Arial"/>
                <w:sz w:val="20"/>
                <w:szCs w:val="20"/>
                <w:lang w:val="en-ID"/>
              </w:rPr>
              <w:t xml:space="preserve"> by 35.6%, while MDA and CK levels decreased by 29.8% and 22.7% compared to exercise-only group. Improvements were </w:t>
            </w:r>
            <w:r w:rsidRPr="00A03D3C">
              <w:rPr>
                <w:rFonts w:ascii="Arial" w:hAnsi="Arial" w:cs="Arial"/>
                <w:sz w:val="20"/>
                <w:szCs w:val="20"/>
                <w:lang w:val="en-ID"/>
              </w:rPr>
              <w:lastRenderedPageBreak/>
              <w:t>dose-dependent and statistically significant (p&lt;0.01).</w:t>
            </w:r>
          </w:p>
        </w:tc>
        <w:tc>
          <w:tcPr>
            <w:tcW w:w="974" w:type="pct"/>
          </w:tcPr>
          <w:p w14:paraId="3FF54766" w14:textId="7CCF862C"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lastRenderedPageBreak/>
              <w:t xml:space="preserve">Systemic LBP administration at 300 mg/kg/day effectively mitigated exercise-induced oxidative stress, with implications for reducing risk of oxidative lung </w:t>
            </w:r>
            <w:r w:rsidRPr="00A03D3C">
              <w:rPr>
                <w:rFonts w:ascii="Arial" w:hAnsi="Arial" w:cs="Arial"/>
                <w:sz w:val="20"/>
                <w:szCs w:val="20"/>
                <w:lang w:val="en-ID"/>
              </w:rPr>
              <w:lastRenderedPageBreak/>
              <w:t>damage in high-stress physiological conditions.</w:t>
            </w:r>
          </w:p>
        </w:tc>
      </w:tr>
      <w:tr w:rsidR="004C08D9" w:rsidRPr="00A03D3C" w14:paraId="3FBD0F70" w14:textId="77777777" w:rsidTr="00A03D3C">
        <w:tc>
          <w:tcPr>
            <w:tcW w:w="535" w:type="pct"/>
          </w:tcPr>
          <w:sdt>
            <w:sdtPr>
              <w:rPr>
                <w:rFonts w:ascii="Arial" w:hAnsi="Arial" w:cs="Arial"/>
                <w:color w:val="000000"/>
              </w:rPr>
              <w:tag w:val="MENDELEY_CITATION_v3_eyJjaXRhdGlvbklEIjoiTUVOREVMRVlfQ0lUQVRJT05fNDg0YmM3M2YtNzM4Zi00YTVmLTg2M2UtYjY4MTY4YmJjZWZk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1897110716"/>
              <w:placeholder>
                <w:docPart w:val="DefaultPlaceholder_-1854013440"/>
              </w:placeholder>
            </w:sdtPr>
            <w:sdtEndPr/>
            <w:sdtContent>
              <w:p w14:paraId="67259F5A" w14:textId="21EA9FB1" w:rsidR="004C08D9" w:rsidRPr="00A03D3C" w:rsidRDefault="00992100" w:rsidP="00A03D3C">
                <w:pPr>
                  <w:pStyle w:val="Body"/>
                  <w:spacing w:after="0"/>
                  <w:jc w:val="left"/>
                  <w:rPr>
                    <w:rFonts w:ascii="Arial" w:hAnsi="Arial" w:cs="Arial"/>
                    <w:sz w:val="20"/>
                    <w:szCs w:val="20"/>
                  </w:rPr>
                </w:pPr>
                <w:r w:rsidRPr="00992100">
                  <w:rPr>
                    <w:rFonts w:eastAsia="Times New Roman"/>
                    <w:color w:val="000000"/>
                    <w:sz w:val="20"/>
                  </w:rPr>
                  <w:t xml:space="preserve">Ma </w:t>
                </w:r>
                <w:r w:rsidR="00352327" w:rsidRPr="00352327">
                  <w:rPr>
                    <w:rFonts w:eastAsia="Times New Roman"/>
                    <w:color w:val="000000"/>
                    <w:sz w:val="20"/>
                  </w:rPr>
                  <w:t>et al</w:t>
                </w:r>
                <w:r w:rsidRPr="00992100">
                  <w:rPr>
                    <w:rFonts w:eastAsia="Times New Roman"/>
                    <w:color w:val="000000"/>
                    <w:sz w:val="20"/>
                  </w:rPr>
                  <w:t>. (2019)</w:t>
                </w:r>
              </w:p>
            </w:sdtContent>
          </w:sdt>
        </w:tc>
        <w:tc>
          <w:tcPr>
            <w:tcW w:w="966" w:type="pct"/>
          </w:tcPr>
          <w:p w14:paraId="295F3BA1" w14:textId="0E03DF29"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Male Wistar rats, n=10 per group, exposed to 12 unfiltered cigarettes/day (2×/day for 28 days). LBP treatment groups received 100 or 200 mg/kg/day orally during the same period.</w:t>
            </w:r>
          </w:p>
        </w:tc>
        <w:tc>
          <w:tcPr>
            <w:tcW w:w="1483" w:type="pct"/>
          </w:tcPr>
          <w:p w14:paraId="457F5399" w14:textId="21E3FBE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 xml:space="preserve">Rats were exposed to cigarette smoke in a 27×18×14 cm chamber. LBP was administered orally at 100 mg/kg and 200 mg/kg/day. Lung samples </w:t>
            </w:r>
            <w:proofErr w:type="spellStart"/>
            <w:r w:rsidRPr="00A03D3C">
              <w:rPr>
                <w:rFonts w:ascii="Arial" w:hAnsi="Arial" w:cs="Arial"/>
                <w:sz w:val="20"/>
                <w:szCs w:val="20"/>
                <w:lang w:val="en-ID"/>
              </w:rPr>
              <w:t>analyzed</w:t>
            </w:r>
            <w:proofErr w:type="spellEnd"/>
            <w:r w:rsidRPr="00A03D3C">
              <w:rPr>
                <w:rFonts w:ascii="Arial" w:hAnsi="Arial" w:cs="Arial"/>
                <w:sz w:val="20"/>
                <w:szCs w:val="20"/>
                <w:lang w:val="en-ID"/>
              </w:rPr>
              <w:t xml:space="preserve"> for TNF-α, IL-6, IL-8 (via ELISA), MDA (via TBA method), SOD, GSH-Px, and histology.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expression assessed via immunohistochemistry.</w:t>
            </w:r>
          </w:p>
        </w:tc>
        <w:tc>
          <w:tcPr>
            <w:tcW w:w="1042" w:type="pct"/>
          </w:tcPr>
          <w:p w14:paraId="40B6F2B1" w14:textId="50F8B5D5"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200 mg/kg/day LBP decreased TNF-α, IL-6, and IL-8 by 37.9%, 34.2%, and 31.6% respectively; MDA reduced by 42.8%, while SOD and GSH-Px increased by 45.7% and 40.3%. Lung histology showed reduced alveolar thickening and inflammatory infiltration.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expression downregulated significantly.</w:t>
            </w:r>
          </w:p>
        </w:tc>
        <w:tc>
          <w:tcPr>
            <w:tcW w:w="974" w:type="pct"/>
          </w:tcPr>
          <w:p w14:paraId="45894F89" w14:textId="6A17824D" w:rsidR="00FF3CFB" w:rsidRPr="00A03D3C" w:rsidRDefault="00A03D3C" w:rsidP="00A03D3C">
            <w:pPr>
              <w:pStyle w:val="Body"/>
              <w:spacing w:after="0"/>
              <w:jc w:val="left"/>
              <w:rPr>
                <w:rFonts w:ascii="Arial" w:hAnsi="Arial" w:cs="Arial"/>
                <w:sz w:val="20"/>
                <w:szCs w:val="20"/>
                <w:lang w:val="en-ID"/>
              </w:rPr>
            </w:pPr>
            <w:r w:rsidRPr="00A03D3C">
              <w:rPr>
                <w:rFonts w:ascii="Arial" w:hAnsi="Arial" w:cs="Arial"/>
                <w:sz w:val="20"/>
                <w:szCs w:val="20"/>
                <w:lang w:val="en-ID"/>
              </w:rPr>
              <w:t>LBP at 200 mg/kg/day significantly suppressed inflammatory cytokines and oxidative damage in cigarette smoke-induced lung injury, confirming its therapeutic relevance in preventing or treating pulmonary fibrosis via NF-</w:t>
            </w:r>
            <w:proofErr w:type="spellStart"/>
            <w:r w:rsidRPr="00A03D3C">
              <w:rPr>
                <w:rFonts w:ascii="Arial" w:hAnsi="Arial" w:cs="Arial"/>
                <w:sz w:val="20"/>
                <w:szCs w:val="20"/>
                <w:lang w:val="en-ID"/>
              </w:rPr>
              <w:t>κB</w:t>
            </w:r>
            <w:proofErr w:type="spellEnd"/>
            <w:r w:rsidRPr="00A03D3C">
              <w:rPr>
                <w:rFonts w:ascii="Arial" w:hAnsi="Arial" w:cs="Arial"/>
                <w:sz w:val="20"/>
                <w:szCs w:val="20"/>
                <w:lang w:val="en-ID"/>
              </w:rPr>
              <w:t xml:space="preserve"> inhibition.</w:t>
            </w:r>
          </w:p>
        </w:tc>
      </w:tr>
    </w:tbl>
    <w:p w14:paraId="0B7B436B" w14:textId="77777777" w:rsidR="00790ADA" w:rsidRPr="00FB3A86" w:rsidRDefault="00790ADA" w:rsidP="00441B6F">
      <w:pPr>
        <w:pStyle w:val="Body"/>
        <w:spacing w:after="0"/>
        <w:rPr>
          <w:rFonts w:ascii="Arial" w:hAnsi="Arial" w:cs="Arial"/>
        </w:rPr>
      </w:pPr>
    </w:p>
    <w:p w14:paraId="04A0E503" w14:textId="7771BACC" w:rsidR="002F6830" w:rsidRPr="002F6830" w:rsidRDefault="002F6830" w:rsidP="002F6830">
      <w:pPr>
        <w:pStyle w:val="NormalWeb"/>
        <w:spacing w:before="0" w:beforeAutospacing="0"/>
        <w:jc w:val="both"/>
        <w:rPr>
          <w:rFonts w:ascii="Arial" w:hAnsi="Arial" w:cs="Arial"/>
          <w:sz w:val="20"/>
          <w:szCs w:val="20"/>
        </w:rPr>
      </w:pPr>
      <w:r w:rsidRPr="002F6830">
        <w:rPr>
          <w:rFonts w:ascii="Arial" w:hAnsi="Arial" w:cs="Arial"/>
          <w:sz w:val="20"/>
          <w:szCs w:val="20"/>
        </w:rPr>
        <w:t xml:space="preserve">As the human body undergoes the natural process of aging, significant structural and functional changes take place in the lungs. These changes include diminished pulmonary elasticity, thinning of alveolar walls, and a decline in the antioxidant </w:t>
      </w:r>
      <w:proofErr w:type="spellStart"/>
      <w:r w:rsidRPr="002F6830">
        <w:rPr>
          <w:rFonts w:ascii="Arial" w:hAnsi="Arial" w:cs="Arial"/>
          <w:sz w:val="20"/>
          <w:szCs w:val="20"/>
        </w:rPr>
        <w:t>defense</w:t>
      </w:r>
      <w:proofErr w:type="spellEnd"/>
      <w:r w:rsidRPr="002F6830">
        <w:rPr>
          <w:rFonts w:ascii="Arial" w:hAnsi="Arial" w:cs="Arial"/>
          <w:sz w:val="20"/>
          <w:szCs w:val="20"/>
        </w:rPr>
        <w:t xml:space="preserve"> system, which makes the lungs more susceptible to oxidative stress and chronic inflammation. One of the most concerning consequences is the excessive accumulation of extracellular matrix proteins, particularly collagen, which plays a central role in the development of pulmonary fibrosis. This condition is marked by irreversible scarring of the lung tissue and is commonly associated with aging, exposure to environmental toxins such as cigarette smoke, and the accumulation of reactive oxygen </w:t>
      </w:r>
      <w:r w:rsidRPr="004C08D9">
        <w:rPr>
          <w:rFonts w:ascii="Arial" w:hAnsi="Arial" w:cs="Arial"/>
          <w:sz w:val="20"/>
          <w:szCs w:val="20"/>
        </w:rPr>
        <w:t>species (</w:t>
      </w:r>
      <w:r w:rsidRPr="00D66476">
        <w:rPr>
          <w:rFonts w:ascii="Arial" w:hAnsi="Arial" w:cs="Arial"/>
          <w:sz w:val="20"/>
          <w:szCs w:val="20"/>
        </w:rPr>
        <w:t xml:space="preserve">ROS) </w:t>
      </w:r>
      <w:sdt>
        <w:sdtPr>
          <w:rPr>
            <w:rFonts w:ascii="Arial" w:hAnsi="Arial" w:cs="Arial"/>
            <w:color w:val="000000"/>
            <w:sz w:val="20"/>
            <w:szCs w:val="20"/>
          </w:rPr>
          <w:tag w:val="MENDELEY_CITATION_v3_eyJjaXRhdGlvbklEIjoiTUVOREVMRVlfQ0lUQVRJT05fYzU3ZWFiMTItM2I4ZS00NTM3LTljNWEtNDg4MWVkNDAyZTg4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
          <w:id w:val="819617263"/>
          <w:placeholder>
            <w:docPart w:val="DefaultPlaceholder_-1854013440"/>
          </w:placeholder>
        </w:sdtPr>
        <w:sdtEndPr/>
        <w:sdtContent>
          <w:r w:rsidR="00992100" w:rsidRPr="00D66476">
            <w:rPr>
              <w:rFonts w:ascii="Arial" w:hAnsi="Arial" w:cs="Arial"/>
              <w:color w:val="000000"/>
              <w:sz w:val="20"/>
            </w:rPr>
            <w:t xml:space="preserve">(Li, Ma and Liu, 2007; Ma </w:t>
          </w:r>
          <w:r w:rsidR="00352327" w:rsidRPr="00D66476">
            <w:rPr>
              <w:rFonts w:ascii="Arial" w:hAnsi="Arial" w:cs="Arial"/>
              <w:iCs/>
              <w:color w:val="000000"/>
              <w:sz w:val="20"/>
            </w:rPr>
            <w:t>et al</w:t>
          </w:r>
          <w:r w:rsidR="00992100" w:rsidRPr="00D66476">
            <w:rPr>
              <w:rFonts w:ascii="Arial" w:hAnsi="Arial" w:cs="Arial"/>
              <w:i/>
              <w:iCs/>
              <w:color w:val="000000"/>
              <w:sz w:val="20"/>
            </w:rPr>
            <w:t>.</w:t>
          </w:r>
          <w:r w:rsidR="00992100" w:rsidRPr="00D66476">
            <w:rPr>
              <w:rFonts w:ascii="Arial" w:hAnsi="Arial" w:cs="Arial"/>
              <w:color w:val="000000"/>
              <w:sz w:val="20"/>
            </w:rPr>
            <w:t>, 2019)</w:t>
          </w:r>
        </w:sdtContent>
      </w:sdt>
      <w:r w:rsidRPr="00D66476">
        <w:rPr>
          <w:rFonts w:ascii="Arial" w:hAnsi="Arial" w:cs="Arial"/>
          <w:sz w:val="20"/>
          <w:szCs w:val="20"/>
        </w:rPr>
        <w:t>.</w:t>
      </w:r>
    </w:p>
    <w:p w14:paraId="2B7E5A6A" w14:textId="20F50ED5" w:rsidR="002F6830" w:rsidRPr="002F6830" w:rsidRDefault="002F6830" w:rsidP="002F6830">
      <w:pPr>
        <w:pStyle w:val="NormalWeb"/>
        <w:jc w:val="both"/>
        <w:rPr>
          <w:rFonts w:ascii="Arial" w:hAnsi="Arial" w:cs="Arial"/>
          <w:sz w:val="20"/>
          <w:szCs w:val="20"/>
        </w:rPr>
      </w:pPr>
      <w:r w:rsidRPr="002F6830">
        <w:rPr>
          <w:rFonts w:ascii="Arial" w:hAnsi="Arial" w:cs="Arial"/>
          <w:sz w:val="20"/>
          <w:szCs w:val="20"/>
        </w:rPr>
        <w:t xml:space="preserve">The imbalance between ROS generation and the antioxidant </w:t>
      </w:r>
      <w:proofErr w:type="spellStart"/>
      <w:r w:rsidRPr="002F6830">
        <w:rPr>
          <w:rFonts w:ascii="Arial" w:hAnsi="Arial" w:cs="Arial"/>
          <w:sz w:val="20"/>
          <w:szCs w:val="20"/>
        </w:rPr>
        <w:t>defense</w:t>
      </w:r>
      <w:proofErr w:type="spellEnd"/>
      <w:r w:rsidRPr="002F6830">
        <w:rPr>
          <w:rFonts w:ascii="Arial" w:hAnsi="Arial" w:cs="Arial"/>
          <w:sz w:val="20"/>
          <w:szCs w:val="20"/>
        </w:rPr>
        <w:t xml:space="preserve"> system in aging lungs leads to cellular damage, inflammatory </w:t>
      </w:r>
      <w:proofErr w:type="spellStart"/>
      <w:r w:rsidRPr="002F6830">
        <w:rPr>
          <w:rFonts w:ascii="Arial" w:hAnsi="Arial" w:cs="Arial"/>
          <w:sz w:val="20"/>
          <w:szCs w:val="20"/>
        </w:rPr>
        <w:t>signaling</w:t>
      </w:r>
      <w:proofErr w:type="spellEnd"/>
      <w:r w:rsidRPr="002F6830">
        <w:rPr>
          <w:rFonts w:ascii="Arial" w:hAnsi="Arial" w:cs="Arial"/>
          <w:sz w:val="20"/>
          <w:szCs w:val="20"/>
        </w:rPr>
        <w:t xml:space="preserve">, and ultimately, fibrotic </w:t>
      </w:r>
      <w:proofErr w:type="spellStart"/>
      <w:r w:rsidRPr="002F6830">
        <w:rPr>
          <w:rFonts w:ascii="Arial" w:hAnsi="Arial" w:cs="Arial"/>
          <w:sz w:val="20"/>
          <w:szCs w:val="20"/>
        </w:rPr>
        <w:t>remodeling</w:t>
      </w:r>
      <w:proofErr w:type="spellEnd"/>
      <w:r w:rsidRPr="002F6830">
        <w:rPr>
          <w:rFonts w:ascii="Arial" w:hAnsi="Arial" w:cs="Arial"/>
          <w:sz w:val="20"/>
          <w:szCs w:val="20"/>
        </w:rPr>
        <w:t>. ROS can activate nuclear factor-kappa B (NF-</w:t>
      </w:r>
      <w:proofErr w:type="spellStart"/>
      <w:r w:rsidRPr="002F6830">
        <w:rPr>
          <w:rFonts w:ascii="Arial" w:hAnsi="Arial" w:cs="Arial"/>
          <w:sz w:val="20"/>
          <w:szCs w:val="20"/>
        </w:rPr>
        <w:t>κB</w:t>
      </w:r>
      <w:proofErr w:type="spellEnd"/>
      <w:r w:rsidRPr="002F6830">
        <w:rPr>
          <w:rFonts w:ascii="Arial" w:hAnsi="Arial" w:cs="Arial"/>
          <w:sz w:val="20"/>
          <w:szCs w:val="20"/>
        </w:rPr>
        <w:t xml:space="preserve">), a key transcription factor that promotes the release of pro-inflammatory cytokines like TNF-α, IL-6, and IL-8, all of which further stimulate fibroblast proliferation and </w:t>
      </w:r>
      <w:r w:rsidRPr="00D66476">
        <w:rPr>
          <w:rFonts w:ascii="Arial" w:hAnsi="Arial" w:cs="Arial"/>
          <w:sz w:val="20"/>
          <w:szCs w:val="20"/>
        </w:rPr>
        <w:t xml:space="preserve">collagen deposition </w:t>
      </w:r>
      <w:sdt>
        <w:sdtPr>
          <w:rPr>
            <w:rFonts w:ascii="Arial" w:hAnsi="Arial" w:cs="Arial"/>
            <w:color w:val="000000"/>
            <w:sz w:val="20"/>
            <w:szCs w:val="20"/>
          </w:rPr>
          <w:tag w:val="MENDELEY_CITATION_v3_eyJjaXRhdGlvbklEIjoiTUVOREVMRVlfQ0lUQVRJT05fYWFjMWZhMmUtNWM3MS00ZTZlLWE2N2UtZjI1YzRjOGRiNzhk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1813827574"/>
          <w:placeholder>
            <w:docPart w:val="DefaultPlaceholder_-1854013440"/>
          </w:placeholder>
        </w:sdtPr>
        <w:sdtEndPr/>
        <w:sdtContent>
          <w:r w:rsidR="00992100" w:rsidRPr="00D66476">
            <w:rPr>
              <w:rFonts w:ascii="Arial" w:hAnsi="Arial" w:cs="Arial"/>
              <w:color w:val="000000"/>
              <w:sz w:val="20"/>
            </w:rPr>
            <w:t xml:space="preserve">(Ma </w:t>
          </w:r>
          <w:r w:rsidR="00352327" w:rsidRPr="00D66476">
            <w:rPr>
              <w:rFonts w:ascii="Arial" w:hAnsi="Arial" w:cs="Arial"/>
              <w:iCs/>
              <w:color w:val="000000"/>
              <w:sz w:val="20"/>
            </w:rPr>
            <w:t>et al</w:t>
          </w:r>
          <w:r w:rsidR="00992100" w:rsidRPr="00D66476">
            <w:rPr>
              <w:rFonts w:ascii="Arial" w:hAnsi="Arial" w:cs="Arial"/>
              <w:i/>
              <w:iCs/>
              <w:color w:val="000000"/>
              <w:sz w:val="20"/>
            </w:rPr>
            <w:t>.</w:t>
          </w:r>
          <w:r w:rsidR="00992100" w:rsidRPr="00D66476">
            <w:rPr>
              <w:rFonts w:ascii="Arial" w:hAnsi="Arial" w:cs="Arial"/>
              <w:color w:val="000000"/>
              <w:sz w:val="20"/>
            </w:rPr>
            <w:t>, 2019)</w:t>
          </w:r>
        </w:sdtContent>
      </w:sdt>
      <w:r w:rsidR="004C08D9" w:rsidRPr="00D66476">
        <w:rPr>
          <w:rFonts w:ascii="Arial" w:hAnsi="Arial" w:cs="Arial"/>
          <w:sz w:val="20"/>
          <w:szCs w:val="20"/>
        </w:rPr>
        <w:t xml:space="preserve">. </w:t>
      </w:r>
      <w:r w:rsidRPr="00D66476">
        <w:rPr>
          <w:rFonts w:ascii="Arial" w:hAnsi="Arial" w:cs="Arial"/>
          <w:sz w:val="20"/>
          <w:szCs w:val="20"/>
        </w:rPr>
        <w:t>In</w:t>
      </w:r>
      <w:r w:rsidRPr="002F6830">
        <w:rPr>
          <w:rFonts w:ascii="Arial" w:hAnsi="Arial" w:cs="Arial"/>
          <w:sz w:val="20"/>
          <w:szCs w:val="20"/>
        </w:rPr>
        <w:t xml:space="preserve"> this context, enhancing the antioxidant capacity of lung tissue becomes a rational therapeutic strategy for preventing or attenuating fibrotic damage.</w:t>
      </w:r>
    </w:p>
    <w:p w14:paraId="295F626F" w14:textId="0D992463" w:rsidR="002F6830" w:rsidRPr="002F6830" w:rsidRDefault="002F6830" w:rsidP="002F6830">
      <w:pPr>
        <w:pStyle w:val="NormalWeb"/>
        <w:jc w:val="both"/>
        <w:rPr>
          <w:rFonts w:ascii="Arial" w:hAnsi="Arial" w:cs="Arial"/>
          <w:sz w:val="20"/>
          <w:szCs w:val="20"/>
        </w:rPr>
      </w:pPr>
      <w:r w:rsidRPr="002F6830">
        <w:rPr>
          <w:rFonts w:ascii="Arial" w:hAnsi="Arial" w:cs="Arial"/>
          <w:sz w:val="20"/>
          <w:szCs w:val="20"/>
        </w:rPr>
        <w:t>Among various natural antioxidant sources, Goji berry (</w:t>
      </w:r>
      <w:proofErr w:type="spellStart"/>
      <w:r w:rsidRPr="002F6830">
        <w:rPr>
          <w:rStyle w:val="Emphasis"/>
          <w:rFonts w:ascii="Arial" w:hAnsi="Arial" w:cs="Arial"/>
          <w:sz w:val="20"/>
          <w:szCs w:val="20"/>
        </w:rPr>
        <w:t>Lycium</w:t>
      </w:r>
      <w:proofErr w:type="spellEnd"/>
      <w:r w:rsidRPr="002F6830">
        <w:rPr>
          <w:rStyle w:val="Emphasis"/>
          <w:rFonts w:ascii="Arial" w:hAnsi="Arial" w:cs="Arial"/>
          <w:sz w:val="20"/>
          <w:szCs w:val="20"/>
        </w:rPr>
        <w:t xml:space="preserve"> </w:t>
      </w:r>
      <w:proofErr w:type="spellStart"/>
      <w:r w:rsidRPr="002F6830">
        <w:rPr>
          <w:rStyle w:val="Emphasis"/>
          <w:rFonts w:ascii="Arial" w:hAnsi="Arial" w:cs="Arial"/>
          <w:sz w:val="20"/>
          <w:szCs w:val="20"/>
        </w:rPr>
        <w:t>barbarum</w:t>
      </w:r>
      <w:proofErr w:type="spellEnd"/>
      <w:r w:rsidRPr="002F6830">
        <w:rPr>
          <w:rFonts w:ascii="Arial" w:hAnsi="Arial" w:cs="Arial"/>
          <w:sz w:val="20"/>
          <w:szCs w:val="20"/>
        </w:rPr>
        <w:t xml:space="preserve">) has attracted considerable attention due to its rich content of </w:t>
      </w:r>
      <w:proofErr w:type="spellStart"/>
      <w:r w:rsidRPr="002F6830">
        <w:rPr>
          <w:rFonts w:ascii="Arial" w:hAnsi="Arial" w:cs="Arial"/>
          <w:sz w:val="20"/>
          <w:szCs w:val="20"/>
        </w:rPr>
        <w:t>Lycium</w:t>
      </w:r>
      <w:proofErr w:type="spellEnd"/>
      <w:r w:rsidRPr="002F6830">
        <w:rPr>
          <w:rFonts w:ascii="Arial" w:hAnsi="Arial" w:cs="Arial"/>
          <w:sz w:val="20"/>
          <w:szCs w:val="20"/>
        </w:rPr>
        <w:t xml:space="preserve"> </w:t>
      </w:r>
      <w:proofErr w:type="spellStart"/>
      <w:r w:rsidRPr="002F6830">
        <w:rPr>
          <w:rFonts w:ascii="Arial" w:hAnsi="Arial" w:cs="Arial"/>
          <w:sz w:val="20"/>
          <w:szCs w:val="20"/>
        </w:rPr>
        <w:t>barbarum</w:t>
      </w:r>
      <w:proofErr w:type="spellEnd"/>
      <w:r w:rsidRPr="002F6830">
        <w:rPr>
          <w:rFonts w:ascii="Arial" w:hAnsi="Arial" w:cs="Arial"/>
          <w:sz w:val="20"/>
          <w:szCs w:val="20"/>
        </w:rPr>
        <w:t xml:space="preserve"> polysaccharides (LBP), carotenoids, flavonoids, and phenolic </w:t>
      </w:r>
      <w:r w:rsidRPr="00D66476">
        <w:rPr>
          <w:rFonts w:ascii="Arial" w:hAnsi="Arial" w:cs="Arial"/>
          <w:sz w:val="20"/>
          <w:szCs w:val="20"/>
        </w:rPr>
        <w:t xml:space="preserve">acids </w:t>
      </w:r>
      <w:sdt>
        <w:sdtPr>
          <w:rPr>
            <w:rFonts w:ascii="Arial" w:hAnsi="Arial" w:cs="Arial"/>
            <w:color w:val="000000"/>
            <w:sz w:val="20"/>
            <w:szCs w:val="20"/>
          </w:rPr>
          <w:tag w:val="MENDELEY_CITATION_v3_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"/>
          <w:id w:val="-933351987"/>
          <w:placeholder>
            <w:docPart w:val="DefaultPlaceholder_-1854013440"/>
          </w:placeholder>
        </w:sdtPr>
        <w:sdtEndPr/>
        <w:sdtContent>
          <w:r w:rsidR="00992100" w:rsidRPr="00D66476">
            <w:rPr>
              <w:rFonts w:ascii="Arial" w:hAnsi="Arial" w:cs="Arial"/>
              <w:color w:val="000000"/>
              <w:sz w:val="20"/>
            </w:rPr>
            <w:t xml:space="preserve">(Donno </w:t>
          </w:r>
          <w:r w:rsidR="00352327" w:rsidRPr="00D66476">
            <w:rPr>
              <w:rFonts w:ascii="Arial" w:hAnsi="Arial" w:cs="Arial"/>
              <w:iCs/>
              <w:color w:val="000000"/>
              <w:sz w:val="20"/>
            </w:rPr>
            <w:t>et al</w:t>
          </w:r>
          <w:r w:rsidR="00992100" w:rsidRPr="00D66476">
            <w:rPr>
              <w:rFonts w:ascii="Arial" w:hAnsi="Arial" w:cs="Arial"/>
              <w:i/>
              <w:iCs/>
              <w:color w:val="000000"/>
              <w:sz w:val="20"/>
            </w:rPr>
            <w:t>.</w:t>
          </w:r>
          <w:r w:rsidR="00992100" w:rsidRPr="00D66476">
            <w:rPr>
              <w:rFonts w:ascii="Arial" w:hAnsi="Arial" w:cs="Arial"/>
              <w:color w:val="000000"/>
              <w:sz w:val="20"/>
            </w:rPr>
            <w:t xml:space="preserve">, 2015; </w:t>
          </w:r>
          <w:proofErr w:type="spellStart"/>
          <w:r w:rsidR="00992100" w:rsidRPr="00D66476">
            <w:rPr>
              <w:rFonts w:ascii="Arial" w:hAnsi="Arial" w:cs="Arial"/>
              <w:color w:val="000000"/>
              <w:sz w:val="20"/>
            </w:rPr>
            <w:t>Kulczyński</w:t>
          </w:r>
          <w:proofErr w:type="spellEnd"/>
          <w:r w:rsidR="00992100" w:rsidRPr="00D66476">
            <w:rPr>
              <w:rFonts w:ascii="Arial" w:hAnsi="Arial" w:cs="Arial"/>
              <w:color w:val="000000"/>
              <w:sz w:val="20"/>
            </w:rPr>
            <w:t xml:space="preserve"> and </w:t>
          </w:r>
          <w:proofErr w:type="spellStart"/>
          <w:r w:rsidR="00992100" w:rsidRPr="00D66476">
            <w:rPr>
              <w:rFonts w:ascii="Arial" w:hAnsi="Arial" w:cs="Arial"/>
              <w:color w:val="000000"/>
              <w:sz w:val="20"/>
            </w:rPr>
            <w:t>Gramza-Michałowska</w:t>
          </w:r>
          <w:proofErr w:type="spellEnd"/>
          <w:r w:rsidR="00992100" w:rsidRPr="00D66476">
            <w:rPr>
              <w:rFonts w:ascii="Arial" w:hAnsi="Arial" w:cs="Arial"/>
              <w:color w:val="000000"/>
              <w:sz w:val="20"/>
            </w:rPr>
            <w:t>, 2016)</w:t>
          </w:r>
        </w:sdtContent>
      </w:sdt>
      <w:r w:rsidRPr="00D66476">
        <w:rPr>
          <w:rFonts w:ascii="Arial" w:hAnsi="Arial" w:cs="Arial"/>
          <w:sz w:val="20"/>
          <w:szCs w:val="20"/>
        </w:rPr>
        <w:t>. LBP is the</w:t>
      </w:r>
      <w:r w:rsidRPr="002F6830">
        <w:rPr>
          <w:rFonts w:ascii="Arial" w:hAnsi="Arial" w:cs="Arial"/>
          <w:sz w:val="20"/>
          <w:szCs w:val="20"/>
        </w:rPr>
        <w:t xml:space="preserve"> most abundant and bioactive compound in Goji berry, making up approximately 5–8% of the fruit’s dry weight, and is known to enhance enzymatic antioxidant </w:t>
      </w:r>
      <w:proofErr w:type="spellStart"/>
      <w:r w:rsidRPr="002F6830">
        <w:rPr>
          <w:rFonts w:ascii="Arial" w:hAnsi="Arial" w:cs="Arial"/>
          <w:sz w:val="20"/>
          <w:szCs w:val="20"/>
        </w:rPr>
        <w:t>defenses</w:t>
      </w:r>
      <w:proofErr w:type="spellEnd"/>
      <w:r w:rsidRPr="002F6830">
        <w:rPr>
          <w:rFonts w:ascii="Arial" w:hAnsi="Arial" w:cs="Arial"/>
          <w:sz w:val="20"/>
          <w:szCs w:val="20"/>
        </w:rPr>
        <w:t>, reduce lipid peroxidation, and modulate inflammation.</w:t>
      </w:r>
    </w:p>
    <w:p w14:paraId="4B501291" w14:textId="5FA87296" w:rsidR="002F6830" w:rsidRPr="004C08D9" w:rsidRDefault="000E242A" w:rsidP="002F6830">
      <w:pPr>
        <w:pStyle w:val="NormalWeb"/>
        <w:jc w:val="both"/>
        <w:rPr>
          <w:rFonts w:ascii="Arial" w:hAnsi="Arial" w:cs="Arial"/>
          <w:sz w:val="20"/>
          <w:szCs w:val="20"/>
        </w:rPr>
      </w:pPr>
      <w:sdt>
        <w:sdtPr>
          <w:rPr>
            <w:rFonts w:ascii="Arial" w:hAnsi="Arial" w:cs="Arial"/>
            <w:color w:val="000000"/>
            <w:sz w:val="20"/>
            <w:szCs w:val="20"/>
          </w:rPr>
          <w:tag w:val="MENDELEY_CITATION_v3_eyJjaXRhdGlvbklEIjoiTUVOREVMRVlfQ0lUQVRJT05fYTkyY2JiYWMtMmZlZC00NThjLWI1OGUtODI0OTg2MmE4YjRi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
          <w:id w:val="-1671398937"/>
          <w:placeholder>
            <w:docPart w:val="DefaultPlaceholder_-1854013440"/>
          </w:placeholder>
        </w:sdtPr>
        <w:sdtEndPr/>
        <w:sdtContent>
          <w:r w:rsidR="00992100" w:rsidRPr="00992100">
            <w:rPr>
              <w:rFonts w:ascii="Arial" w:hAnsi="Arial" w:cs="Arial"/>
              <w:color w:val="000000"/>
              <w:sz w:val="20"/>
              <w:szCs w:val="20"/>
            </w:rPr>
            <w:t>Li, Ma and Liu (2007)</w:t>
          </w:r>
        </w:sdtContent>
      </w:sdt>
      <w:r w:rsidR="00997ABF">
        <w:rPr>
          <w:rFonts w:ascii="Arial" w:hAnsi="Arial" w:cs="Arial"/>
          <w:color w:val="000000"/>
          <w:sz w:val="20"/>
          <w:szCs w:val="20"/>
        </w:rPr>
        <w:t xml:space="preserve"> </w:t>
      </w:r>
      <w:r w:rsidR="002F6830" w:rsidRPr="002F6830">
        <w:rPr>
          <w:rFonts w:ascii="Arial" w:hAnsi="Arial" w:cs="Arial"/>
          <w:sz w:val="20"/>
          <w:szCs w:val="20"/>
        </w:rPr>
        <w:t>conducted one of the earliest studies examining the effects of LBP in aged mice, administering oral doses of 200, 300, and 400 mg/kg/day for 20 consecutive days. Their results demonstrated that LBP significantly elevated the activities of superoxide dismutase (SOD), catalase (CAT), and glutathione peroxidase (GSH-Px) in lung tissue while simultaneously reducing levels of malondialdehyde (MDA) and lipofuscin, key markers of oxidative damage. At the highest dose of 400 mg/kg, SOD activity increased by 31.8%, CAT by 39.6%, and GSH-Px by 44.5%, while MDA levels were reduced by 27.3%. These findings suggest that LBP is effective in restoring redox balance and protecting lung tissue from age-related oxidative injury.</w:t>
      </w:r>
    </w:p>
    <w:p w14:paraId="59E52123" w14:textId="494454DB" w:rsidR="002F6830" w:rsidRPr="002F6830" w:rsidRDefault="002F6830" w:rsidP="002F6830">
      <w:pPr>
        <w:pStyle w:val="NormalWeb"/>
        <w:jc w:val="both"/>
        <w:rPr>
          <w:rFonts w:ascii="Arial" w:hAnsi="Arial" w:cs="Arial"/>
          <w:sz w:val="20"/>
          <w:szCs w:val="20"/>
        </w:rPr>
      </w:pPr>
      <w:r w:rsidRPr="004C08D9">
        <w:rPr>
          <w:rFonts w:ascii="Arial" w:hAnsi="Arial" w:cs="Arial"/>
          <w:sz w:val="20"/>
          <w:szCs w:val="20"/>
        </w:rPr>
        <w:t xml:space="preserve">While not focused specifically on pulmonary tissue, the study </w:t>
      </w:r>
      <w:r w:rsidRPr="00493BE2">
        <w:rPr>
          <w:rFonts w:ascii="Arial" w:hAnsi="Arial" w:cs="Arial"/>
          <w:sz w:val="20"/>
          <w:szCs w:val="20"/>
        </w:rPr>
        <w:t xml:space="preserve">by </w:t>
      </w:r>
      <w:sdt>
        <w:sdtPr>
          <w:rPr>
            <w:rFonts w:ascii="Arial" w:hAnsi="Arial" w:cs="Arial"/>
            <w:color w:val="000000"/>
            <w:sz w:val="20"/>
            <w:szCs w:val="20"/>
          </w:rPr>
          <w:tag w:val="MENDELEY_CITATION_v3_eyJjaXRhdGlvbklEIjoiTUVOREVMRVlfQ0lUQVRJT05fN2MzNDhmZGMtMTk5NC00ODFjLWIxNTktNDRiNTg4MDBiZDU1IiwicHJvcGVydGllcyI6eyJub3RlSW5kZXgiOjB9LCJpc0VkaXRlZCI6ZmFsc2UsIm1hbnVhbE92ZXJyaWRlIjp7ImlzTWFudWFsbHlPdmVycmlkZGVuIjpmYWxzZSwiY2l0ZXByb2NUZXh0IjoiKE5pdSA8aT5ldCBhbC48L2k+LCAyMDA4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UsInN1cHByZXNzLWF1dGhvciI6ZmFsc2UsImNvbXBvc2l0ZSI6ZmFsc2UsImF1dGhvci1vbmx5IjpmYWxzZX1dfQ=="/>
          <w:id w:val="-698243115"/>
          <w:placeholder>
            <w:docPart w:val="DefaultPlaceholder_-1854013440"/>
          </w:placeholder>
        </w:sdtPr>
        <w:sdtEndPr/>
        <w:sdtContent>
          <w:r w:rsidR="00992100" w:rsidRPr="00493BE2">
            <w:rPr>
              <w:rFonts w:ascii="Arial" w:hAnsi="Arial" w:cs="Arial"/>
              <w:color w:val="000000"/>
              <w:sz w:val="20"/>
            </w:rPr>
            <w:t xml:space="preserve">(Niu </w:t>
          </w:r>
          <w:r w:rsidR="00352327" w:rsidRPr="00493BE2">
            <w:rPr>
              <w:rFonts w:ascii="Arial" w:hAnsi="Arial" w:cs="Arial"/>
              <w:iCs/>
              <w:color w:val="000000"/>
              <w:sz w:val="20"/>
            </w:rPr>
            <w:t>et al</w:t>
          </w:r>
          <w:r w:rsidR="00992100" w:rsidRPr="00493BE2">
            <w:rPr>
              <w:rFonts w:ascii="Arial" w:hAnsi="Arial" w:cs="Arial"/>
              <w:i/>
              <w:iCs/>
              <w:color w:val="000000"/>
              <w:sz w:val="20"/>
            </w:rPr>
            <w:t>.</w:t>
          </w:r>
          <w:r w:rsidR="00992100" w:rsidRPr="00493BE2">
            <w:rPr>
              <w:rFonts w:ascii="Arial" w:hAnsi="Arial" w:cs="Arial"/>
              <w:color w:val="000000"/>
              <w:sz w:val="20"/>
            </w:rPr>
            <w:t>, 2008)</w:t>
          </w:r>
        </w:sdtContent>
      </w:sdt>
      <w:r w:rsidR="004C08D9" w:rsidRPr="00493BE2">
        <w:rPr>
          <w:rFonts w:ascii="Arial" w:hAnsi="Arial" w:cs="Arial"/>
          <w:color w:val="000000"/>
          <w:sz w:val="20"/>
          <w:szCs w:val="20"/>
        </w:rPr>
        <w:t xml:space="preserve"> </w:t>
      </w:r>
      <w:r w:rsidRPr="00493BE2">
        <w:rPr>
          <w:rFonts w:ascii="Arial" w:hAnsi="Arial" w:cs="Arial"/>
          <w:sz w:val="20"/>
          <w:szCs w:val="20"/>
        </w:rPr>
        <w:t>explore</w:t>
      </w:r>
      <w:r w:rsidRPr="004C08D9">
        <w:rPr>
          <w:rFonts w:ascii="Arial" w:hAnsi="Arial" w:cs="Arial"/>
          <w:sz w:val="20"/>
          <w:szCs w:val="20"/>
        </w:rPr>
        <w:t xml:space="preserve">d </w:t>
      </w:r>
      <w:r w:rsidRPr="002F6830">
        <w:rPr>
          <w:rFonts w:ascii="Arial" w:hAnsi="Arial" w:cs="Arial"/>
          <w:sz w:val="20"/>
          <w:szCs w:val="20"/>
        </w:rPr>
        <w:t xml:space="preserve">systemic oxidative stress in Wistar rats subjected to exhaustive treadmill exercise and found that LBP supplementation at 100–300 mg/kg/day for 30 days significantly improved antioxidant status. In the 300 mg/kg group, SOD activity rose by 41.2%, and </w:t>
      </w:r>
      <w:proofErr w:type="spellStart"/>
      <w:r w:rsidRPr="002F6830">
        <w:rPr>
          <w:rFonts w:ascii="Arial" w:hAnsi="Arial" w:cs="Arial"/>
          <w:sz w:val="20"/>
          <w:szCs w:val="20"/>
        </w:rPr>
        <w:t>GPx</w:t>
      </w:r>
      <w:proofErr w:type="spellEnd"/>
      <w:r w:rsidRPr="002F6830">
        <w:rPr>
          <w:rFonts w:ascii="Arial" w:hAnsi="Arial" w:cs="Arial"/>
          <w:sz w:val="20"/>
          <w:szCs w:val="20"/>
        </w:rPr>
        <w:t xml:space="preserve"> by 35.6%, while MDA levels decreased by nearly 30%. These improvements imply a broad systemic antioxidant effect of LBP that may extend to lung tissues, especially under conditions of physiological stress.</w:t>
      </w:r>
    </w:p>
    <w:p w14:paraId="46351B19" w14:textId="060BE5D3" w:rsidR="002F6830" w:rsidRPr="002F6830" w:rsidRDefault="002F6830" w:rsidP="002F6830">
      <w:pPr>
        <w:pStyle w:val="NormalWeb"/>
        <w:jc w:val="both"/>
        <w:rPr>
          <w:rFonts w:ascii="Arial" w:hAnsi="Arial" w:cs="Arial"/>
          <w:sz w:val="20"/>
          <w:szCs w:val="20"/>
        </w:rPr>
      </w:pPr>
      <w:r w:rsidRPr="002F6830">
        <w:rPr>
          <w:rFonts w:ascii="Arial" w:hAnsi="Arial" w:cs="Arial"/>
          <w:sz w:val="20"/>
          <w:szCs w:val="20"/>
        </w:rPr>
        <w:t xml:space="preserve">More </w:t>
      </w:r>
      <w:r w:rsidRPr="00992100">
        <w:rPr>
          <w:rFonts w:ascii="Arial" w:hAnsi="Arial" w:cs="Arial"/>
          <w:sz w:val="20"/>
          <w:szCs w:val="20"/>
        </w:rPr>
        <w:t xml:space="preserve">recently, </w:t>
      </w:r>
      <w:sdt>
        <w:sdtPr>
          <w:rPr>
            <w:rFonts w:ascii="Arial" w:hAnsi="Arial" w:cs="Arial"/>
            <w:color w:val="000000"/>
            <w:sz w:val="20"/>
            <w:szCs w:val="20"/>
          </w:rPr>
          <w:tag w:val="MENDELEY_CITATION_v3_eyJjaXRhdGlvbklEIjoiTUVOREVMRVlfQ0lUQVRJT05fMDhlZTU3ODgtNmM0ZS00YmIzLWFjNmUtMWM1ZmJlYThiY2M3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
          <w:id w:val="-897056801"/>
          <w:placeholder>
            <w:docPart w:val="DefaultPlaceholder_-1854013440"/>
          </w:placeholder>
        </w:sdtPr>
        <w:sdtEndPr/>
        <w:sdtContent>
          <w:r w:rsidR="00992100" w:rsidRPr="00992100">
            <w:rPr>
              <w:rFonts w:ascii="Arial" w:hAnsi="Arial" w:cs="Arial"/>
              <w:color w:val="000000"/>
              <w:sz w:val="20"/>
            </w:rPr>
            <w:t xml:space="preserve">Ma </w:t>
          </w:r>
          <w:r w:rsidR="00352327" w:rsidRPr="00352327">
            <w:rPr>
              <w:rFonts w:ascii="Arial" w:hAnsi="Arial" w:cs="Arial"/>
              <w:color w:val="000000"/>
              <w:sz w:val="20"/>
            </w:rPr>
            <w:t>et al</w:t>
          </w:r>
          <w:r w:rsidR="00992100" w:rsidRPr="00992100">
            <w:rPr>
              <w:rFonts w:ascii="Arial" w:hAnsi="Arial" w:cs="Arial"/>
              <w:color w:val="000000"/>
              <w:sz w:val="20"/>
            </w:rPr>
            <w:t>. (2019)</w:t>
          </w:r>
        </w:sdtContent>
      </w:sdt>
      <w:r w:rsidR="00992100" w:rsidRPr="00992100">
        <w:rPr>
          <w:rFonts w:ascii="Arial" w:hAnsi="Arial" w:cs="Arial"/>
          <w:sz w:val="20"/>
          <w:szCs w:val="20"/>
        </w:rPr>
        <w:t xml:space="preserve"> </w:t>
      </w:r>
      <w:r w:rsidRPr="00992100">
        <w:rPr>
          <w:rFonts w:ascii="Arial" w:hAnsi="Arial" w:cs="Arial"/>
          <w:sz w:val="20"/>
          <w:szCs w:val="20"/>
        </w:rPr>
        <w:t>provided direct</w:t>
      </w:r>
      <w:r w:rsidRPr="002F6830">
        <w:rPr>
          <w:rFonts w:ascii="Arial" w:hAnsi="Arial" w:cs="Arial"/>
          <w:sz w:val="20"/>
          <w:szCs w:val="20"/>
        </w:rPr>
        <w:t xml:space="preserve"> evidence of LBP’s protective role in pulmonary fibrosis by using a cigarette smoke-induced lung injury model in rats. Over a 28-day period, LBP at doses of 100 and 200 mg/kg/day was administered </w:t>
      </w:r>
      <w:r w:rsidRPr="002F6830">
        <w:rPr>
          <w:rFonts w:ascii="Arial" w:hAnsi="Arial" w:cs="Arial"/>
          <w:sz w:val="20"/>
          <w:szCs w:val="20"/>
        </w:rPr>
        <w:lastRenderedPageBreak/>
        <w:t>concurrently with cigarette smoke exposure. The treatment led to significant reductions in TNF-α (−37.9%), IL-6 (−34.2%), and IL-8 (−31.6%) concentrations in lung tissue, alongside a 42.8% decrease in MDA levels. Additionally, SOD and GSH-Px levels increased by 45.7% and 40.3% respectively. Histopathological analysis revealed diminished inflammatory cell infiltration and alveolar wall thickening, while immunohistochemical studies confirmed the downregulation of NF-</w:t>
      </w:r>
      <w:proofErr w:type="spellStart"/>
      <w:r w:rsidRPr="002F6830">
        <w:rPr>
          <w:rFonts w:ascii="Arial" w:hAnsi="Arial" w:cs="Arial"/>
          <w:sz w:val="20"/>
          <w:szCs w:val="20"/>
        </w:rPr>
        <w:t>κB</w:t>
      </w:r>
      <w:proofErr w:type="spellEnd"/>
      <w:r w:rsidRPr="002F6830">
        <w:rPr>
          <w:rFonts w:ascii="Arial" w:hAnsi="Arial" w:cs="Arial"/>
          <w:sz w:val="20"/>
          <w:szCs w:val="20"/>
        </w:rPr>
        <w:t xml:space="preserve"> expression in lung tissues.</w:t>
      </w:r>
    </w:p>
    <w:p w14:paraId="15CBBC28" w14:textId="41294D16" w:rsidR="00FF3CFB" w:rsidRPr="004C08D9" w:rsidRDefault="002F6830" w:rsidP="004C08D9">
      <w:pPr>
        <w:pStyle w:val="NormalWeb"/>
        <w:jc w:val="both"/>
        <w:rPr>
          <w:rFonts w:ascii="Arial" w:hAnsi="Arial" w:cs="Arial"/>
          <w:sz w:val="20"/>
          <w:szCs w:val="20"/>
        </w:rPr>
      </w:pPr>
      <w:r w:rsidRPr="002F6830">
        <w:rPr>
          <w:rFonts w:ascii="Arial" w:hAnsi="Arial" w:cs="Arial"/>
          <w:sz w:val="20"/>
          <w:szCs w:val="20"/>
        </w:rPr>
        <w:t xml:space="preserve">The consistency of these findings across diverse experimental models strengthens the conclusion that LBP plays a multifactorial protective role in the lungs. It restores antioxidant capacity, inhibits inflammatory </w:t>
      </w:r>
      <w:proofErr w:type="spellStart"/>
      <w:r w:rsidRPr="002F6830">
        <w:rPr>
          <w:rFonts w:ascii="Arial" w:hAnsi="Arial" w:cs="Arial"/>
          <w:sz w:val="20"/>
          <w:szCs w:val="20"/>
        </w:rPr>
        <w:t>signaling</w:t>
      </w:r>
      <w:proofErr w:type="spellEnd"/>
      <w:r w:rsidRPr="002F6830">
        <w:rPr>
          <w:rFonts w:ascii="Arial" w:hAnsi="Arial" w:cs="Arial"/>
          <w:sz w:val="20"/>
          <w:szCs w:val="20"/>
        </w:rPr>
        <w:t xml:space="preserve">, and reduces fibrotic </w:t>
      </w:r>
      <w:proofErr w:type="spellStart"/>
      <w:r w:rsidRPr="002F6830">
        <w:rPr>
          <w:rFonts w:ascii="Arial" w:hAnsi="Arial" w:cs="Arial"/>
          <w:sz w:val="20"/>
          <w:szCs w:val="20"/>
        </w:rPr>
        <w:t>remodeling</w:t>
      </w:r>
      <w:proofErr w:type="spellEnd"/>
      <w:r w:rsidRPr="002F6830">
        <w:rPr>
          <w:rFonts w:ascii="Arial" w:hAnsi="Arial" w:cs="Arial"/>
          <w:sz w:val="20"/>
          <w:szCs w:val="20"/>
        </w:rPr>
        <w:t>, all of which are critical in preventing the progression of pulmonary fibrosis. Although further studies, especially in human populations, are required to confirm these effects, the preclinical evidence presents a compelling case for considering Goji berry as a natural therapeutic agent against oxidative lung injury and age-related fibrosis.</w:t>
      </w:r>
    </w:p>
    <w:p w14:paraId="4E44135A" w14:textId="77777777" w:rsidR="00352327" w:rsidRDefault="00352327" w:rsidP="00441B6F">
      <w:pPr>
        <w:pStyle w:val="ConcHead"/>
        <w:spacing w:after="0"/>
        <w:jc w:val="both"/>
        <w:rPr>
          <w:rFonts w:ascii="Arial" w:hAnsi="Arial" w:cs="Arial"/>
        </w:rPr>
      </w:pPr>
    </w:p>
    <w:p w14:paraId="3B20FE73" w14:textId="3D8ACD38" w:rsidR="00790ADA" w:rsidRPr="00FB3A86" w:rsidRDefault="00000F8F" w:rsidP="00C379F6">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465638F4" w14:textId="77777777" w:rsidR="002F6830" w:rsidRPr="002F6830" w:rsidRDefault="002F6830" w:rsidP="002F6830">
      <w:pPr>
        <w:pStyle w:val="Body"/>
        <w:rPr>
          <w:rFonts w:ascii="Arial" w:hAnsi="Arial" w:cs="Arial"/>
          <w:lang w:val="en-ID"/>
        </w:rPr>
      </w:pPr>
      <w:r w:rsidRPr="002F6830">
        <w:rPr>
          <w:rFonts w:ascii="Arial" w:hAnsi="Arial" w:cs="Arial"/>
          <w:lang w:val="en-ID"/>
        </w:rPr>
        <w:t>Pulmonary fibrosis is closely linked to aging and oxidative stress, which impair lung structure through excessive collagen accumulation and chronic inflammation. The decline in endogenous antioxidants with age contributes to redox imbalance and activation of fibrotic pathways.</w:t>
      </w:r>
    </w:p>
    <w:p w14:paraId="74D3BD3B" w14:textId="77777777" w:rsidR="002F6830" w:rsidRPr="002F6830" w:rsidRDefault="002F6830" w:rsidP="002F6830">
      <w:pPr>
        <w:pStyle w:val="Body"/>
        <w:rPr>
          <w:rFonts w:ascii="Arial" w:hAnsi="Arial" w:cs="Arial"/>
          <w:lang w:val="en-ID"/>
        </w:rPr>
      </w:pPr>
      <w:r w:rsidRPr="002F6830">
        <w:rPr>
          <w:rFonts w:ascii="Arial" w:hAnsi="Arial" w:cs="Arial"/>
          <w:lang w:val="en-ID"/>
        </w:rPr>
        <w:t>Goji berry (</w:t>
      </w:r>
      <w:proofErr w:type="spellStart"/>
      <w:r w:rsidRPr="002F6830">
        <w:rPr>
          <w:rFonts w:ascii="Arial" w:hAnsi="Arial" w:cs="Arial"/>
          <w:i/>
          <w:iCs/>
          <w:lang w:val="en-ID"/>
        </w:rPr>
        <w:t>Lycium</w:t>
      </w:r>
      <w:proofErr w:type="spellEnd"/>
      <w:r w:rsidRPr="002F6830">
        <w:rPr>
          <w:rFonts w:ascii="Arial" w:hAnsi="Arial" w:cs="Arial"/>
          <w:i/>
          <w:iCs/>
          <w:lang w:val="en-ID"/>
        </w:rPr>
        <w:t xml:space="preserve"> </w:t>
      </w:r>
      <w:proofErr w:type="spellStart"/>
      <w:r w:rsidRPr="002F6830">
        <w:rPr>
          <w:rFonts w:ascii="Arial" w:hAnsi="Arial" w:cs="Arial"/>
          <w:i/>
          <w:iCs/>
          <w:lang w:val="en-ID"/>
        </w:rPr>
        <w:t>barbarum</w:t>
      </w:r>
      <w:proofErr w:type="spellEnd"/>
      <w:r w:rsidRPr="002F6830">
        <w:rPr>
          <w:rFonts w:ascii="Arial" w:hAnsi="Arial" w:cs="Arial"/>
          <w:lang w:val="en-ID"/>
        </w:rPr>
        <w:t xml:space="preserve">), particularly through its </w:t>
      </w:r>
      <w:proofErr w:type="spellStart"/>
      <w:r w:rsidRPr="002F6830">
        <w:rPr>
          <w:rFonts w:ascii="Arial" w:hAnsi="Arial" w:cs="Arial"/>
          <w:lang w:val="en-ID"/>
        </w:rPr>
        <w:t>Lycium</w:t>
      </w:r>
      <w:proofErr w:type="spellEnd"/>
      <w:r w:rsidRPr="002F6830">
        <w:rPr>
          <w:rFonts w:ascii="Arial" w:hAnsi="Arial" w:cs="Arial"/>
          <w:lang w:val="en-ID"/>
        </w:rPr>
        <w:t xml:space="preserve"> </w:t>
      </w:r>
      <w:proofErr w:type="spellStart"/>
      <w:r w:rsidRPr="002F6830">
        <w:rPr>
          <w:rFonts w:ascii="Arial" w:hAnsi="Arial" w:cs="Arial"/>
          <w:lang w:val="en-ID"/>
        </w:rPr>
        <w:t>barbarum</w:t>
      </w:r>
      <w:proofErr w:type="spellEnd"/>
      <w:r w:rsidRPr="002F6830">
        <w:rPr>
          <w:rFonts w:ascii="Arial" w:hAnsi="Arial" w:cs="Arial"/>
          <w:lang w:val="en-ID"/>
        </w:rPr>
        <w:t xml:space="preserve"> polysaccharides (LBP), has shown consistent protective effects in preclinical models. LBP enhances antioxidant enzyme activity, reduces oxidative damage, suppresses inflammatory cytokines, and inhibits NF-</w:t>
      </w:r>
      <w:proofErr w:type="spellStart"/>
      <w:r w:rsidRPr="002F6830">
        <w:rPr>
          <w:rFonts w:ascii="Arial" w:hAnsi="Arial" w:cs="Arial"/>
          <w:lang w:val="en-ID"/>
        </w:rPr>
        <w:t>κB</w:t>
      </w:r>
      <w:proofErr w:type="spellEnd"/>
      <w:r w:rsidRPr="002F6830">
        <w:rPr>
          <w:rFonts w:ascii="Arial" w:hAnsi="Arial" w:cs="Arial"/>
          <w:lang w:val="en-ID"/>
        </w:rPr>
        <w:t xml:space="preserve"> </w:t>
      </w:r>
      <w:proofErr w:type="spellStart"/>
      <w:r w:rsidRPr="002F6830">
        <w:rPr>
          <w:rFonts w:ascii="Arial" w:hAnsi="Arial" w:cs="Arial"/>
          <w:lang w:val="en-ID"/>
        </w:rPr>
        <w:t>signaling</w:t>
      </w:r>
      <w:proofErr w:type="spellEnd"/>
      <w:r w:rsidRPr="002F6830">
        <w:rPr>
          <w:rFonts w:ascii="Arial" w:hAnsi="Arial" w:cs="Arial"/>
          <w:lang w:val="en-ID"/>
        </w:rPr>
        <w:t xml:space="preserve">. These mechanisms collectively attenuate lung tissue damage and fibrotic </w:t>
      </w:r>
      <w:proofErr w:type="spellStart"/>
      <w:r w:rsidRPr="002F6830">
        <w:rPr>
          <w:rFonts w:ascii="Arial" w:hAnsi="Arial" w:cs="Arial"/>
          <w:lang w:val="en-ID"/>
        </w:rPr>
        <w:t>remodeling</w:t>
      </w:r>
      <w:proofErr w:type="spellEnd"/>
      <w:r w:rsidRPr="002F6830">
        <w:rPr>
          <w:rFonts w:ascii="Arial" w:hAnsi="Arial" w:cs="Arial"/>
          <w:lang w:val="en-ID"/>
        </w:rPr>
        <w:t>.</w:t>
      </w:r>
    </w:p>
    <w:p w14:paraId="37FC3E4B" w14:textId="399213F8" w:rsidR="00790ADA" w:rsidRPr="004C08D9" w:rsidRDefault="002F6830" w:rsidP="004C08D9">
      <w:pPr>
        <w:pStyle w:val="Body"/>
        <w:rPr>
          <w:rFonts w:ascii="Arial" w:hAnsi="Arial" w:cs="Arial"/>
          <w:lang w:val="en-ID"/>
        </w:rPr>
      </w:pPr>
      <w:r w:rsidRPr="002F6830">
        <w:rPr>
          <w:rFonts w:ascii="Arial" w:hAnsi="Arial" w:cs="Arial"/>
          <w:lang w:val="en-ID"/>
        </w:rPr>
        <w:t>Findings from aging and smoke-induced lung injury models support the potential of Goji berry as a natural therapeutic agent against pulmonary fibrosis. While further human studies are needed, current evidence highlights its promise in reducing age-related and environmentally driven lung damage through antioxidant and anti-inflammatory action.</w:t>
      </w:r>
    </w:p>
    <w:p w14:paraId="287A1A54" w14:textId="77777777" w:rsidR="00352327" w:rsidRDefault="00352327" w:rsidP="00441B6F">
      <w:pPr>
        <w:pStyle w:val="AcknHead"/>
        <w:spacing w:after="0"/>
        <w:jc w:val="both"/>
        <w:rPr>
          <w:rFonts w:ascii="Arial" w:hAnsi="Arial" w:cs="Arial"/>
        </w:rPr>
      </w:pPr>
    </w:p>
    <w:p w14:paraId="3CADB3A0" w14:textId="4BCBE0D5" w:rsidR="00352327" w:rsidRPr="002B685A" w:rsidRDefault="005811E6" w:rsidP="00C379F6">
      <w:pPr>
        <w:pStyle w:val="ReferHead"/>
        <w:jc w:val="both"/>
        <w:rPr>
          <w:rFonts w:ascii="Arial" w:hAnsi="Arial" w:cs="Arial"/>
          <w:bCs/>
        </w:rPr>
      </w:pPr>
      <w:r>
        <w:rPr>
          <w:rFonts w:ascii="Arial" w:hAnsi="Arial" w:cs="Arial"/>
          <w:bCs/>
        </w:rPr>
        <w:t>a</w:t>
      </w:r>
      <w:r w:rsidR="002B685A" w:rsidRPr="002B685A">
        <w:rPr>
          <w:rFonts w:ascii="Arial" w:hAnsi="Arial" w:cs="Arial"/>
          <w:bCs/>
        </w:rPr>
        <w:t>Consent</w:t>
      </w:r>
      <w:r w:rsidR="002B685A">
        <w:rPr>
          <w:rFonts w:ascii="Arial" w:hAnsi="Arial" w:cs="Arial"/>
          <w:bCs/>
        </w:rPr>
        <w:t xml:space="preserve"> </w:t>
      </w:r>
      <w:r w:rsidR="006E058E">
        <w:rPr>
          <w:rFonts w:ascii="Arial" w:hAnsi="Arial" w:cs="Arial"/>
          <w:bCs/>
        </w:rPr>
        <w:t>and ethical approval</w:t>
      </w:r>
    </w:p>
    <w:p w14:paraId="62E24BB8" w14:textId="324EC70C" w:rsidR="00352327" w:rsidRDefault="006E058E" w:rsidP="00352327">
      <w:pPr>
        <w:pStyle w:val="ReferHead"/>
        <w:jc w:val="both"/>
        <w:rPr>
          <w:rFonts w:ascii="Arial" w:hAnsi="Arial" w:cs="Arial"/>
          <w:b w:val="0"/>
          <w:caps w:val="0"/>
          <w:sz w:val="20"/>
        </w:rPr>
      </w:pPr>
      <w:r>
        <w:rPr>
          <w:rFonts w:ascii="Arial" w:hAnsi="Arial" w:cs="Arial"/>
          <w:b w:val="0"/>
          <w:caps w:val="0"/>
          <w:sz w:val="20"/>
        </w:rPr>
        <w:t>It is not applicable.</w:t>
      </w:r>
    </w:p>
    <w:p w14:paraId="53F36D09" w14:textId="77777777" w:rsidR="00352327" w:rsidRDefault="00352327" w:rsidP="00352327">
      <w:pPr>
        <w:pStyle w:val="ReferHead"/>
        <w:spacing w:after="0"/>
        <w:jc w:val="both"/>
        <w:rPr>
          <w:rFonts w:ascii="Arial" w:hAnsi="Arial" w:cs="Arial"/>
          <w:b w:val="0"/>
          <w:caps w:val="0"/>
          <w:sz w:val="20"/>
        </w:rPr>
      </w:pPr>
    </w:p>
    <w:p w14:paraId="474388F7" w14:textId="4923EFE5" w:rsidR="00352327" w:rsidRPr="002B685A" w:rsidRDefault="00992100" w:rsidP="00C379F6">
      <w:pPr>
        <w:pStyle w:val="ReferHead"/>
        <w:jc w:val="both"/>
        <w:rPr>
          <w:rFonts w:ascii="Arial" w:hAnsi="Arial" w:cs="Arial"/>
          <w:bCs/>
        </w:rPr>
      </w:pPr>
      <w:r>
        <w:rPr>
          <w:rFonts w:ascii="Arial" w:hAnsi="Arial" w:cs="Arial"/>
          <w:bCs/>
        </w:rPr>
        <w:t>disclaimer (Artificial intelligence)</w:t>
      </w:r>
    </w:p>
    <w:p w14:paraId="1714D2D8" w14:textId="77777777" w:rsidR="00992100" w:rsidRPr="00992100" w:rsidRDefault="00992100" w:rsidP="00992100">
      <w:pPr>
        <w:pStyle w:val="NormalWeb"/>
        <w:spacing w:before="0" w:beforeAutospacing="0" w:after="240" w:afterAutospacing="0"/>
        <w:jc w:val="both"/>
        <w:rPr>
          <w:rFonts w:ascii="Arial" w:hAnsi="Arial" w:cs="Arial"/>
          <w:sz w:val="20"/>
          <w:szCs w:val="20"/>
        </w:rPr>
      </w:pPr>
      <w:r w:rsidRPr="00992100">
        <w:rPr>
          <w:rFonts w:ascii="Arial" w:hAnsi="Arial" w:cs="Arial"/>
          <w:sz w:val="20"/>
          <w:szCs w:val="20"/>
        </w:rPr>
        <w:t>The author(s) confirm that generative AI tools, including Large Language Models, were used in the process of writing or editing this manuscript.</w:t>
      </w:r>
    </w:p>
    <w:p w14:paraId="6D7E0929" w14:textId="77777777" w:rsidR="00992100" w:rsidRDefault="00992100" w:rsidP="00352327">
      <w:pPr>
        <w:pStyle w:val="NormalWeb"/>
        <w:spacing w:before="0" w:beforeAutospacing="0" w:after="0" w:afterAutospacing="0"/>
        <w:jc w:val="both"/>
        <w:rPr>
          <w:rFonts w:ascii="Arial" w:hAnsi="Arial" w:cs="Arial"/>
          <w:sz w:val="20"/>
          <w:szCs w:val="20"/>
        </w:rPr>
      </w:pPr>
      <w:r w:rsidRPr="00992100">
        <w:rPr>
          <w:rStyle w:val="Strong"/>
          <w:rFonts w:ascii="Arial" w:hAnsi="Arial" w:cs="Arial"/>
          <w:b w:val="0"/>
          <w:bCs w:val="0"/>
          <w:sz w:val="20"/>
          <w:szCs w:val="20"/>
        </w:rPr>
        <w:t>Details of AI usage:</w:t>
      </w:r>
    </w:p>
    <w:p w14:paraId="0DE7ACD6" w14:textId="1BAD96C7" w:rsidR="00992100" w:rsidRPr="00992100" w:rsidRDefault="00992100" w:rsidP="00992100">
      <w:pPr>
        <w:pStyle w:val="NormalWeb"/>
        <w:spacing w:before="0" w:beforeAutospacing="0" w:after="240" w:afterAutospacing="0"/>
        <w:jc w:val="both"/>
        <w:rPr>
          <w:rFonts w:ascii="Arial" w:hAnsi="Arial" w:cs="Arial"/>
          <w:sz w:val="20"/>
          <w:szCs w:val="20"/>
        </w:rPr>
      </w:pPr>
      <w:r w:rsidRPr="00992100">
        <w:rPr>
          <w:rFonts w:ascii="Arial" w:hAnsi="Arial" w:cs="Arial"/>
          <w:sz w:val="20"/>
          <w:szCs w:val="20"/>
        </w:rPr>
        <w:t>AI assistance was used only in approximately 2 to 3 instances. The tool utilized was ChatGPT, accessed via chatgpt.com. It was used specifically to paraphrase certain sentences in order to avoid direct plagiarism from the referenced journal texts.</w:t>
      </w:r>
    </w:p>
    <w:p w14:paraId="4F2B864E" w14:textId="77777777" w:rsidR="00352327" w:rsidRDefault="00352327" w:rsidP="004C08D9">
      <w:pPr>
        <w:pStyle w:val="ReferHead"/>
        <w:spacing w:after="0"/>
        <w:jc w:val="both"/>
        <w:rPr>
          <w:rFonts w:ascii="Arial" w:hAnsi="Arial" w:cs="Arial"/>
        </w:rPr>
      </w:pPr>
    </w:p>
    <w:p w14:paraId="0FF7AD89" w14:textId="110F4880" w:rsidR="00352327" w:rsidRPr="004C08D9" w:rsidRDefault="00B01FCD" w:rsidP="00C379F6">
      <w:pPr>
        <w:pStyle w:val="ReferHead"/>
        <w:jc w:val="both"/>
        <w:rPr>
          <w:rFonts w:ascii="Arial" w:hAnsi="Arial" w:cs="Arial"/>
        </w:rPr>
      </w:pPr>
      <w:r w:rsidRPr="00FB3A86">
        <w:rPr>
          <w:rFonts w:ascii="Arial" w:hAnsi="Arial" w:cs="Arial"/>
        </w:rPr>
        <w:t>References</w:t>
      </w:r>
    </w:p>
    <w:sdt>
      <w:sdtPr>
        <w:tag w:val="MENDELEY_BIBLIOGRAPHY"/>
        <w:id w:val="-1573573718"/>
        <w:placeholder>
          <w:docPart w:val="DefaultPlaceholder_-1854013440"/>
        </w:placeholder>
      </w:sdtPr>
      <w:sdtEndPr>
        <w:rPr>
          <w:rFonts w:ascii="Arial" w:hAnsi="Arial" w:cs="Arial"/>
          <w:color w:val="000000"/>
        </w:rPr>
      </w:sdtEndPr>
      <w:sdtContent>
        <w:p w14:paraId="44E336ED" w14:textId="77777777" w:rsidR="00992100" w:rsidRPr="000438C3" w:rsidRDefault="00992100" w:rsidP="000438C3">
          <w:pPr>
            <w:pStyle w:val="ListParagraph"/>
            <w:numPr>
              <w:ilvl w:val="0"/>
              <w:numId w:val="31"/>
            </w:numPr>
            <w:spacing w:after="240"/>
            <w:jc w:val="both"/>
            <w:divId w:val="1001469703"/>
            <w:rPr>
              <w:rFonts w:ascii="Arial" w:hAnsi="Arial" w:cs="Arial"/>
              <w:color w:val="000000"/>
              <w:sz w:val="24"/>
              <w:szCs w:val="24"/>
            </w:rPr>
          </w:pPr>
          <w:r w:rsidRPr="000438C3">
            <w:rPr>
              <w:rFonts w:ascii="Arial" w:hAnsi="Arial" w:cs="Arial"/>
              <w:color w:val="000000"/>
            </w:rPr>
            <w:t xml:space="preserve">Ayala, A., Muñoz, M.F. and Argüelles, S. (2014) ‘Lipid peroxidation: Production, metabolism, and signaling mechanisms of malondialdehyde and 4-hydroxy-2-nonenal’, </w:t>
          </w:r>
          <w:r w:rsidRPr="000438C3">
            <w:rPr>
              <w:rFonts w:ascii="Arial" w:hAnsi="Arial" w:cs="Arial"/>
              <w:i/>
              <w:iCs/>
              <w:color w:val="000000"/>
            </w:rPr>
            <w:t>Oxidative Medicine and Cellular Longevity</w:t>
          </w:r>
          <w:r w:rsidRPr="000438C3">
            <w:rPr>
              <w:rFonts w:ascii="Arial" w:hAnsi="Arial" w:cs="Arial"/>
              <w:color w:val="000000"/>
            </w:rPr>
            <w:t>. Landes Bioscience. Available at: https://doi.org/10.1155/2014/360438.</w:t>
          </w:r>
        </w:p>
        <w:p w14:paraId="5BBF0E5E" w14:textId="77777777" w:rsidR="00992100" w:rsidRPr="000438C3" w:rsidRDefault="00992100" w:rsidP="000438C3">
          <w:pPr>
            <w:pStyle w:val="ListParagraph"/>
            <w:numPr>
              <w:ilvl w:val="0"/>
              <w:numId w:val="31"/>
            </w:numPr>
            <w:spacing w:after="240"/>
            <w:jc w:val="both"/>
            <w:divId w:val="523401766"/>
            <w:rPr>
              <w:rFonts w:ascii="Arial" w:hAnsi="Arial" w:cs="Arial"/>
              <w:color w:val="000000"/>
            </w:rPr>
          </w:pPr>
          <w:r w:rsidRPr="000438C3">
            <w:rPr>
              <w:rFonts w:ascii="Arial" w:hAnsi="Arial" w:cs="Arial"/>
              <w:color w:val="000000"/>
            </w:rPr>
            <w:t xml:space="preserve">Barratt, S.L., Creamer, A., Hayton, C. and Chaudhuri, N. (2018) ‘Idiopathic pulmonary fibrosis (IPF): An overview’, </w:t>
          </w:r>
          <w:r w:rsidRPr="000438C3">
            <w:rPr>
              <w:rFonts w:ascii="Arial" w:hAnsi="Arial" w:cs="Arial"/>
              <w:i/>
              <w:iCs/>
              <w:color w:val="000000"/>
            </w:rPr>
            <w:t>Journal of Clinical Medicine</w:t>
          </w:r>
          <w:r w:rsidRPr="000438C3">
            <w:rPr>
              <w:rFonts w:ascii="Arial" w:hAnsi="Arial" w:cs="Arial"/>
              <w:color w:val="000000"/>
            </w:rPr>
            <w:t>. MDPI. Available at: https://doi.org/10.3390/jcm7080201.</w:t>
          </w:r>
        </w:p>
        <w:p w14:paraId="4B97180B" w14:textId="77777777" w:rsidR="00992100" w:rsidRPr="000438C3" w:rsidRDefault="00992100" w:rsidP="000438C3">
          <w:pPr>
            <w:pStyle w:val="ListParagraph"/>
            <w:numPr>
              <w:ilvl w:val="0"/>
              <w:numId w:val="31"/>
            </w:numPr>
            <w:spacing w:after="240"/>
            <w:jc w:val="both"/>
            <w:divId w:val="2057385370"/>
            <w:rPr>
              <w:rFonts w:ascii="Arial" w:hAnsi="Arial" w:cs="Arial"/>
              <w:color w:val="000000"/>
            </w:rPr>
          </w:pPr>
          <w:proofErr w:type="spellStart"/>
          <w:r w:rsidRPr="000438C3">
            <w:rPr>
              <w:rFonts w:ascii="Arial" w:hAnsi="Arial" w:cs="Arial"/>
              <w:color w:val="000000"/>
            </w:rPr>
            <w:t>Cheresh</w:t>
          </w:r>
          <w:proofErr w:type="spellEnd"/>
          <w:r w:rsidRPr="000438C3">
            <w:rPr>
              <w:rFonts w:ascii="Arial" w:hAnsi="Arial" w:cs="Arial"/>
              <w:color w:val="000000"/>
            </w:rPr>
            <w:t xml:space="preserve">, P., Kim, S.J., </w:t>
          </w:r>
          <w:proofErr w:type="spellStart"/>
          <w:r w:rsidRPr="000438C3">
            <w:rPr>
              <w:rFonts w:ascii="Arial" w:hAnsi="Arial" w:cs="Arial"/>
              <w:color w:val="000000"/>
            </w:rPr>
            <w:t>Tulasiram</w:t>
          </w:r>
          <w:proofErr w:type="spellEnd"/>
          <w:r w:rsidRPr="000438C3">
            <w:rPr>
              <w:rFonts w:ascii="Arial" w:hAnsi="Arial" w:cs="Arial"/>
              <w:color w:val="000000"/>
            </w:rPr>
            <w:t xml:space="preserve">, S. and Kamp, D.W. (2013) ‘Oxidative stress and pulmonary fibrosis’, </w:t>
          </w:r>
          <w:proofErr w:type="spellStart"/>
          <w:r w:rsidRPr="000438C3">
            <w:rPr>
              <w:rFonts w:ascii="Arial" w:hAnsi="Arial" w:cs="Arial"/>
              <w:i/>
              <w:iCs/>
              <w:color w:val="000000"/>
            </w:rPr>
            <w:t>Biochimica</w:t>
          </w:r>
          <w:proofErr w:type="spellEnd"/>
          <w:r w:rsidRPr="000438C3">
            <w:rPr>
              <w:rFonts w:ascii="Arial" w:hAnsi="Arial" w:cs="Arial"/>
              <w:i/>
              <w:iCs/>
              <w:color w:val="000000"/>
            </w:rPr>
            <w:t xml:space="preserve"> et </w:t>
          </w:r>
          <w:proofErr w:type="spellStart"/>
          <w:r w:rsidRPr="000438C3">
            <w:rPr>
              <w:rFonts w:ascii="Arial" w:hAnsi="Arial" w:cs="Arial"/>
              <w:i/>
              <w:iCs/>
              <w:color w:val="000000"/>
            </w:rPr>
            <w:t>Biophysica</w:t>
          </w:r>
          <w:proofErr w:type="spellEnd"/>
          <w:r w:rsidRPr="000438C3">
            <w:rPr>
              <w:rFonts w:ascii="Arial" w:hAnsi="Arial" w:cs="Arial"/>
              <w:i/>
              <w:iCs/>
              <w:color w:val="000000"/>
            </w:rPr>
            <w:t xml:space="preserve"> Acta - Molecular Basis of Disease</w:t>
          </w:r>
          <w:r w:rsidRPr="000438C3">
            <w:rPr>
              <w:rFonts w:ascii="Arial" w:hAnsi="Arial" w:cs="Arial"/>
              <w:color w:val="000000"/>
            </w:rPr>
            <w:t>, pp. 1028–1040. Available at: https://doi.org/10.1016/j.bbadis.2012.11.021.</w:t>
          </w:r>
        </w:p>
        <w:p w14:paraId="7E824D69" w14:textId="77777777" w:rsidR="00992100" w:rsidRPr="000438C3" w:rsidRDefault="00992100" w:rsidP="000438C3">
          <w:pPr>
            <w:pStyle w:val="ListParagraph"/>
            <w:numPr>
              <w:ilvl w:val="0"/>
              <w:numId w:val="31"/>
            </w:numPr>
            <w:spacing w:after="240"/>
            <w:jc w:val="both"/>
            <w:divId w:val="1117289179"/>
            <w:rPr>
              <w:rFonts w:ascii="Arial" w:hAnsi="Arial" w:cs="Arial"/>
              <w:color w:val="000000"/>
            </w:rPr>
          </w:pPr>
          <w:r w:rsidRPr="000438C3">
            <w:rPr>
              <w:rFonts w:ascii="Arial" w:hAnsi="Arial" w:cs="Arial"/>
              <w:color w:val="000000"/>
            </w:rPr>
            <w:t xml:space="preserve">Donno, D., </w:t>
          </w:r>
          <w:proofErr w:type="spellStart"/>
          <w:r w:rsidRPr="000438C3">
            <w:rPr>
              <w:rFonts w:ascii="Arial" w:hAnsi="Arial" w:cs="Arial"/>
              <w:color w:val="000000"/>
            </w:rPr>
            <w:t>Beccaro</w:t>
          </w:r>
          <w:proofErr w:type="spellEnd"/>
          <w:r w:rsidRPr="000438C3">
            <w:rPr>
              <w:rFonts w:ascii="Arial" w:hAnsi="Arial" w:cs="Arial"/>
              <w:color w:val="000000"/>
            </w:rPr>
            <w:t xml:space="preserve">, G.L., </w:t>
          </w:r>
          <w:proofErr w:type="spellStart"/>
          <w:r w:rsidRPr="000438C3">
            <w:rPr>
              <w:rFonts w:ascii="Arial" w:hAnsi="Arial" w:cs="Arial"/>
              <w:color w:val="000000"/>
            </w:rPr>
            <w:t>Mellano</w:t>
          </w:r>
          <w:proofErr w:type="spellEnd"/>
          <w:r w:rsidRPr="000438C3">
            <w:rPr>
              <w:rFonts w:ascii="Arial" w:hAnsi="Arial" w:cs="Arial"/>
              <w:color w:val="000000"/>
            </w:rPr>
            <w:t>, M.G., Cerutti, A.K. and Bounous, G. (2015) ‘Goji berry fruit (</w:t>
          </w:r>
          <w:proofErr w:type="spellStart"/>
          <w:r w:rsidRPr="000438C3">
            <w:rPr>
              <w:rFonts w:ascii="Arial" w:hAnsi="Arial" w:cs="Arial"/>
              <w:color w:val="000000"/>
            </w:rPr>
            <w:t>Lycium</w:t>
          </w:r>
          <w:proofErr w:type="spellEnd"/>
          <w:r w:rsidRPr="000438C3">
            <w:rPr>
              <w:rFonts w:ascii="Arial" w:hAnsi="Arial" w:cs="Arial"/>
              <w:color w:val="000000"/>
            </w:rPr>
            <w:t xml:space="preserve"> spp.): Antioxidant compound fingerprint and bioactivity evaluation’, </w:t>
          </w:r>
          <w:r w:rsidRPr="000438C3">
            <w:rPr>
              <w:rFonts w:ascii="Arial" w:hAnsi="Arial" w:cs="Arial"/>
              <w:i/>
              <w:iCs/>
              <w:color w:val="000000"/>
            </w:rPr>
            <w:t>Journal of Functional Foods</w:t>
          </w:r>
          <w:r w:rsidRPr="000438C3">
            <w:rPr>
              <w:rFonts w:ascii="Arial" w:hAnsi="Arial" w:cs="Arial"/>
              <w:color w:val="000000"/>
            </w:rPr>
            <w:t>, 18, pp. 1070–1085. Available at: https://doi.org/10.1016/j.jff.2014.05.020.</w:t>
          </w:r>
        </w:p>
        <w:p w14:paraId="67E0B92B" w14:textId="77777777" w:rsidR="00992100" w:rsidRPr="000438C3" w:rsidRDefault="00992100" w:rsidP="000438C3">
          <w:pPr>
            <w:pStyle w:val="ListParagraph"/>
            <w:numPr>
              <w:ilvl w:val="0"/>
              <w:numId w:val="31"/>
            </w:numPr>
            <w:spacing w:after="240"/>
            <w:jc w:val="both"/>
            <w:divId w:val="1934165459"/>
            <w:rPr>
              <w:rFonts w:ascii="Arial" w:hAnsi="Arial" w:cs="Arial"/>
              <w:color w:val="000000"/>
            </w:rPr>
          </w:pPr>
          <w:proofErr w:type="spellStart"/>
          <w:r w:rsidRPr="000438C3">
            <w:rPr>
              <w:rFonts w:ascii="Arial" w:hAnsi="Arial" w:cs="Arial"/>
              <w:color w:val="000000"/>
            </w:rPr>
            <w:lastRenderedPageBreak/>
            <w:t>Guzonjić</w:t>
          </w:r>
          <w:proofErr w:type="spellEnd"/>
          <w:r w:rsidRPr="000438C3">
            <w:rPr>
              <w:rFonts w:ascii="Arial" w:hAnsi="Arial" w:cs="Arial"/>
              <w:color w:val="000000"/>
            </w:rPr>
            <w:t xml:space="preserve">, A., </w:t>
          </w:r>
          <w:proofErr w:type="spellStart"/>
          <w:r w:rsidRPr="000438C3">
            <w:rPr>
              <w:rFonts w:ascii="Arial" w:hAnsi="Arial" w:cs="Arial"/>
              <w:color w:val="000000"/>
            </w:rPr>
            <w:t>Sopić</w:t>
          </w:r>
          <w:proofErr w:type="spellEnd"/>
          <w:r w:rsidRPr="000438C3">
            <w:rPr>
              <w:rFonts w:ascii="Arial" w:hAnsi="Arial" w:cs="Arial"/>
              <w:color w:val="000000"/>
            </w:rPr>
            <w:t xml:space="preserve">, M., </w:t>
          </w:r>
          <w:proofErr w:type="spellStart"/>
          <w:r w:rsidRPr="000438C3">
            <w:rPr>
              <w:rFonts w:ascii="Arial" w:hAnsi="Arial" w:cs="Arial"/>
              <w:color w:val="000000"/>
            </w:rPr>
            <w:t>Ostanek</w:t>
          </w:r>
          <w:proofErr w:type="spellEnd"/>
          <w:r w:rsidRPr="000438C3">
            <w:rPr>
              <w:rFonts w:ascii="Arial" w:hAnsi="Arial" w:cs="Arial"/>
              <w:color w:val="000000"/>
            </w:rPr>
            <w:t xml:space="preserve">, B. and Kotur-Stevuljević, J. (2022) ‘Telomere length as a biomarker of aging and diseases’, </w:t>
          </w:r>
          <w:proofErr w:type="spellStart"/>
          <w:r w:rsidRPr="000438C3">
            <w:rPr>
              <w:rFonts w:ascii="Arial" w:hAnsi="Arial" w:cs="Arial"/>
              <w:i/>
              <w:iCs/>
              <w:color w:val="000000"/>
            </w:rPr>
            <w:t>Arhiv</w:t>
          </w:r>
          <w:proofErr w:type="spellEnd"/>
          <w:r w:rsidRPr="000438C3">
            <w:rPr>
              <w:rFonts w:ascii="Arial" w:hAnsi="Arial" w:cs="Arial"/>
              <w:i/>
              <w:iCs/>
              <w:color w:val="000000"/>
            </w:rPr>
            <w:t xml:space="preserve"> za </w:t>
          </w:r>
          <w:proofErr w:type="spellStart"/>
          <w:r w:rsidRPr="000438C3">
            <w:rPr>
              <w:rFonts w:ascii="Arial" w:hAnsi="Arial" w:cs="Arial"/>
              <w:i/>
              <w:iCs/>
              <w:color w:val="000000"/>
            </w:rPr>
            <w:t>Farmaciju</w:t>
          </w:r>
          <w:proofErr w:type="spellEnd"/>
          <w:r w:rsidRPr="000438C3">
            <w:rPr>
              <w:rFonts w:ascii="Arial" w:hAnsi="Arial" w:cs="Arial"/>
              <w:color w:val="000000"/>
            </w:rPr>
            <w:t>. Pharmaceutical Association of Serbia, pp. 105–126. Available at: https://doi.org/10.5937/arhfarm72-36376.</w:t>
          </w:r>
        </w:p>
        <w:p w14:paraId="332C828F" w14:textId="77777777" w:rsidR="00992100" w:rsidRPr="000438C3" w:rsidRDefault="00992100" w:rsidP="000438C3">
          <w:pPr>
            <w:pStyle w:val="ListParagraph"/>
            <w:numPr>
              <w:ilvl w:val="0"/>
              <w:numId w:val="31"/>
            </w:numPr>
            <w:spacing w:after="240"/>
            <w:jc w:val="both"/>
            <w:divId w:val="123279108"/>
            <w:rPr>
              <w:rFonts w:ascii="Arial" w:hAnsi="Arial" w:cs="Arial"/>
              <w:color w:val="000000"/>
            </w:rPr>
          </w:pPr>
          <w:r w:rsidRPr="000438C3">
            <w:rPr>
              <w:rFonts w:ascii="Arial" w:hAnsi="Arial" w:cs="Arial"/>
              <w:color w:val="000000"/>
            </w:rPr>
            <w:t xml:space="preserve">Kim, D.H., Suh, Y.S. and Mun, K.C. (2004) ‘Tissue levels of malondialdehyde after passive smoke exposure of rats for a 24-week period’, </w:t>
          </w:r>
          <w:r w:rsidRPr="000438C3">
            <w:rPr>
              <w:rFonts w:ascii="Arial" w:hAnsi="Arial" w:cs="Arial"/>
              <w:i/>
              <w:iCs/>
              <w:color w:val="000000"/>
            </w:rPr>
            <w:t>Nicotine and Tobacco Research</w:t>
          </w:r>
          <w:r w:rsidRPr="000438C3">
            <w:rPr>
              <w:rFonts w:ascii="Arial" w:hAnsi="Arial" w:cs="Arial"/>
              <w:color w:val="000000"/>
            </w:rPr>
            <w:t>, 6(6), pp. 1039–1042. Available at: https://doi.org/10.1080/14622200412331324884.</w:t>
          </w:r>
        </w:p>
        <w:p w14:paraId="4D997CEB" w14:textId="77777777" w:rsidR="00992100" w:rsidRPr="000438C3" w:rsidRDefault="00992100" w:rsidP="000438C3">
          <w:pPr>
            <w:pStyle w:val="ListParagraph"/>
            <w:numPr>
              <w:ilvl w:val="0"/>
              <w:numId w:val="31"/>
            </w:numPr>
            <w:spacing w:after="240"/>
            <w:jc w:val="both"/>
            <w:divId w:val="99032629"/>
            <w:rPr>
              <w:rFonts w:ascii="Arial" w:hAnsi="Arial" w:cs="Arial"/>
              <w:color w:val="000000"/>
            </w:rPr>
          </w:pPr>
          <w:proofErr w:type="spellStart"/>
          <w:r w:rsidRPr="000438C3">
            <w:rPr>
              <w:rFonts w:ascii="Arial" w:hAnsi="Arial" w:cs="Arial"/>
              <w:color w:val="000000"/>
            </w:rPr>
            <w:t>Kocyigit</w:t>
          </w:r>
          <w:proofErr w:type="spellEnd"/>
          <w:r w:rsidRPr="000438C3">
            <w:rPr>
              <w:rFonts w:ascii="Arial" w:hAnsi="Arial" w:cs="Arial"/>
              <w:color w:val="000000"/>
            </w:rPr>
            <w:t xml:space="preserve">, E. and </w:t>
          </w:r>
          <w:proofErr w:type="spellStart"/>
          <w:r w:rsidRPr="000438C3">
            <w:rPr>
              <w:rFonts w:ascii="Arial" w:hAnsi="Arial" w:cs="Arial"/>
              <w:color w:val="000000"/>
            </w:rPr>
            <w:t>Sanlier</w:t>
          </w:r>
          <w:proofErr w:type="spellEnd"/>
          <w:r w:rsidRPr="000438C3">
            <w:rPr>
              <w:rFonts w:ascii="Arial" w:hAnsi="Arial" w:cs="Arial"/>
              <w:color w:val="000000"/>
            </w:rPr>
            <w:t>, N. (2017) ‘</w:t>
          </w:r>
          <w:proofErr w:type="spellStart"/>
          <w:r w:rsidRPr="000438C3">
            <w:rPr>
              <w:rFonts w:ascii="Arial" w:hAnsi="Arial" w:cs="Arial"/>
              <w:color w:val="000000"/>
            </w:rPr>
            <w:t>Emine</w:t>
          </w:r>
          <w:proofErr w:type="spellEnd"/>
          <w:r w:rsidRPr="000438C3">
            <w:rPr>
              <w:rFonts w:ascii="Arial" w:hAnsi="Arial" w:cs="Arial"/>
              <w:color w:val="000000"/>
            </w:rPr>
            <w:t xml:space="preserve"> </w:t>
          </w:r>
          <w:proofErr w:type="spellStart"/>
          <w:r w:rsidRPr="000438C3">
            <w:rPr>
              <w:rFonts w:ascii="Arial" w:hAnsi="Arial" w:cs="Arial"/>
              <w:color w:val="000000"/>
            </w:rPr>
            <w:t>Kocyigit</w:t>
          </w:r>
          <w:proofErr w:type="spellEnd"/>
          <w:r w:rsidRPr="000438C3">
            <w:rPr>
              <w:rFonts w:ascii="Arial" w:hAnsi="Arial" w:cs="Arial"/>
              <w:color w:val="000000"/>
            </w:rPr>
            <w:t xml:space="preserve">, Nevin </w:t>
          </w:r>
          <w:proofErr w:type="spellStart"/>
          <w:r w:rsidRPr="000438C3">
            <w:rPr>
              <w:rFonts w:ascii="Arial" w:hAnsi="Arial" w:cs="Arial"/>
              <w:color w:val="000000"/>
            </w:rPr>
            <w:t>Sanlier</w:t>
          </w:r>
          <w:proofErr w:type="spellEnd"/>
          <w:r w:rsidRPr="000438C3">
            <w:rPr>
              <w:rFonts w:ascii="Arial" w:hAnsi="Arial" w:cs="Arial"/>
              <w:color w:val="000000"/>
            </w:rPr>
            <w:t xml:space="preserve">. A Review of Composition and Health Effects of </w:t>
          </w:r>
          <w:proofErr w:type="spellStart"/>
          <w:r w:rsidRPr="000438C3">
            <w:rPr>
              <w:rFonts w:ascii="Arial" w:hAnsi="Arial" w:cs="Arial"/>
              <w:color w:val="000000"/>
            </w:rPr>
            <w:t>Lycium</w:t>
          </w:r>
          <w:proofErr w:type="spellEnd"/>
          <w:r w:rsidRPr="000438C3">
            <w:rPr>
              <w:rFonts w:ascii="Arial" w:hAnsi="Arial" w:cs="Arial"/>
              <w:color w:val="000000"/>
            </w:rPr>
            <w:t xml:space="preserve"> </w:t>
          </w:r>
          <w:proofErr w:type="spellStart"/>
          <w:r w:rsidRPr="000438C3">
            <w:rPr>
              <w:rFonts w:ascii="Arial" w:hAnsi="Arial" w:cs="Arial"/>
              <w:color w:val="000000"/>
            </w:rPr>
            <w:t>barbarum</w:t>
          </w:r>
          <w:proofErr w:type="spellEnd"/>
          <w:r w:rsidRPr="000438C3">
            <w:rPr>
              <w:rFonts w:ascii="Arial" w:hAnsi="Arial" w:cs="Arial"/>
              <w:color w:val="000000"/>
            </w:rPr>
            <w:t xml:space="preserve">’, </w:t>
          </w:r>
          <w:r w:rsidRPr="000438C3">
            <w:rPr>
              <w:rFonts w:ascii="Arial" w:hAnsi="Arial" w:cs="Arial"/>
              <w:i/>
              <w:iCs/>
              <w:color w:val="000000"/>
            </w:rPr>
            <w:t>International Journal of Chinese Medicine</w:t>
          </w:r>
          <w:r w:rsidRPr="000438C3">
            <w:rPr>
              <w:rFonts w:ascii="Arial" w:hAnsi="Arial" w:cs="Arial"/>
              <w:color w:val="000000"/>
            </w:rPr>
            <w:t>, 1(1), pp. 1–9. Available at: https://doi.org/10.11648/j.ijcm.20170101.11.</w:t>
          </w:r>
        </w:p>
        <w:p w14:paraId="145A1C77" w14:textId="77777777" w:rsidR="00992100" w:rsidRPr="000438C3" w:rsidRDefault="00992100" w:rsidP="000438C3">
          <w:pPr>
            <w:pStyle w:val="ListParagraph"/>
            <w:numPr>
              <w:ilvl w:val="0"/>
              <w:numId w:val="31"/>
            </w:numPr>
            <w:spacing w:after="240"/>
            <w:jc w:val="both"/>
            <w:divId w:val="975715978"/>
            <w:rPr>
              <w:rFonts w:ascii="Arial" w:hAnsi="Arial" w:cs="Arial"/>
              <w:color w:val="000000"/>
            </w:rPr>
          </w:pPr>
          <w:proofErr w:type="spellStart"/>
          <w:r w:rsidRPr="000438C3">
            <w:rPr>
              <w:rFonts w:ascii="Arial" w:hAnsi="Arial" w:cs="Arial"/>
              <w:color w:val="000000"/>
            </w:rPr>
            <w:t>Kulczyński</w:t>
          </w:r>
          <w:proofErr w:type="spellEnd"/>
          <w:r w:rsidRPr="000438C3">
            <w:rPr>
              <w:rFonts w:ascii="Arial" w:hAnsi="Arial" w:cs="Arial"/>
              <w:color w:val="000000"/>
            </w:rPr>
            <w:t xml:space="preserve">, B. and </w:t>
          </w:r>
          <w:proofErr w:type="spellStart"/>
          <w:r w:rsidRPr="000438C3">
            <w:rPr>
              <w:rFonts w:ascii="Arial" w:hAnsi="Arial" w:cs="Arial"/>
              <w:color w:val="000000"/>
            </w:rPr>
            <w:t>Gramza-Michałowska</w:t>
          </w:r>
          <w:proofErr w:type="spellEnd"/>
          <w:r w:rsidRPr="000438C3">
            <w:rPr>
              <w:rFonts w:ascii="Arial" w:hAnsi="Arial" w:cs="Arial"/>
              <w:color w:val="000000"/>
            </w:rPr>
            <w:t>, A. (2016) ‘Goji Berry (</w:t>
          </w:r>
          <w:proofErr w:type="spellStart"/>
          <w:r w:rsidRPr="000438C3">
            <w:rPr>
              <w:rFonts w:ascii="Arial" w:hAnsi="Arial" w:cs="Arial"/>
              <w:color w:val="000000"/>
            </w:rPr>
            <w:t>Lycium</w:t>
          </w:r>
          <w:proofErr w:type="spellEnd"/>
          <w:r w:rsidRPr="000438C3">
            <w:rPr>
              <w:rFonts w:ascii="Arial" w:hAnsi="Arial" w:cs="Arial"/>
              <w:color w:val="000000"/>
            </w:rPr>
            <w:t xml:space="preserve"> </w:t>
          </w:r>
          <w:proofErr w:type="spellStart"/>
          <w:r w:rsidRPr="000438C3">
            <w:rPr>
              <w:rFonts w:ascii="Arial" w:hAnsi="Arial" w:cs="Arial"/>
              <w:color w:val="000000"/>
            </w:rPr>
            <w:t>barbarum</w:t>
          </w:r>
          <w:proofErr w:type="spellEnd"/>
          <w:r w:rsidRPr="000438C3">
            <w:rPr>
              <w:rFonts w:ascii="Arial" w:hAnsi="Arial" w:cs="Arial"/>
              <w:color w:val="000000"/>
            </w:rPr>
            <w:t xml:space="preserve">): Composition and Health Effects - A Review’, </w:t>
          </w:r>
          <w:r w:rsidRPr="000438C3">
            <w:rPr>
              <w:rFonts w:ascii="Arial" w:hAnsi="Arial" w:cs="Arial"/>
              <w:i/>
              <w:iCs/>
              <w:color w:val="000000"/>
            </w:rPr>
            <w:t>Polish Journal of Food and Nutrition Sciences</w:t>
          </w:r>
          <w:r w:rsidRPr="000438C3">
            <w:rPr>
              <w:rFonts w:ascii="Arial" w:hAnsi="Arial" w:cs="Arial"/>
              <w:color w:val="000000"/>
            </w:rPr>
            <w:t>, 66(2), pp. 67–75. Available at: https://doi.org/10.1515/pjfns-2015-0040.</w:t>
          </w:r>
        </w:p>
        <w:p w14:paraId="6002B395" w14:textId="77777777" w:rsidR="00992100" w:rsidRPr="000438C3" w:rsidRDefault="00992100" w:rsidP="000438C3">
          <w:pPr>
            <w:pStyle w:val="ListParagraph"/>
            <w:numPr>
              <w:ilvl w:val="0"/>
              <w:numId w:val="31"/>
            </w:numPr>
            <w:spacing w:after="240"/>
            <w:jc w:val="both"/>
            <w:divId w:val="1502085629"/>
            <w:rPr>
              <w:rFonts w:ascii="Arial" w:hAnsi="Arial" w:cs="Arial"/>
              <w:color w:val="000000"/>
            </w:rPr>
          </w:pPr>
          <w:r w:rsidRPr="000438C3">
            <w:rPr>
              <w:rFonts w:ascii="Arial" w:hAnsi="Arial" w:cs="Arial"/>
              <w:color w:val="000000"/>
            </w:rPr>
            <w:t xml:space="preserve">Li, X.M., Ma, Y.L. and Liu, X.J. (2007) ‘Effect of the </w:t>
          </w:r>
          <w:proofErr w:type="spellStart"/>
          <w:r w:rsidRPr="000438C3">
            <w:rPr>
              <w:rFonts w:ascii="Arial" w:hAnsi="Arial" w:cs="Arial"/>
              <w:color w:val="000000"/>
            </w:rPr>
            <w:t>Lycium</w:t>
          </w:r>
          <w:proofErr w:type="spellEnd"/>
          <w:r w:rsidRPr="000438C3">
            <w:rPr>
              <w:rFonts w:ascii="Arial" w:hAnsi="Arial" w:cs="Arial"/>
              <w:color w:val="000000"/>
            </w:rPr>
            <w:t xml:space="preserve"> </w:t>
          </w:r>
          <w:proofErr w:type="spellStart"/>
          <w:r w:rsidRPr="000438C3">
            <w:rPr>
              <w:rFonts w:ascii="Arial" w:hAnsi="Arial" w:cs="Arial"/>
              <w:color w:val="000000"/>
            </w:rPr>
            <w:t>barbarum</w:t>
          </w:r>
          <w:proofErr w:type="spellEnd"/>
          <w:r w:rsidRPr="000438C3">
            <w:rPr>
              <w:rFonts w:ascii="Arial" w:hAnsi="Arial" w:cs="Arial"/>
              <w:color w:val="000000"/>
            </w:rPr>
            <w:t xml:space="preserve"> polysaccharides on age-related oxidative stress in aged mice’, </w:t>
          </w:r>
          <w:r w:rsidRPr="000438C3">
            <w:rPr>
              <w:rFonts w:ascii="Arial" w:hAnsi="Arial" w:cs="Arial"/>
              <w:i/>
              <w:iCs/>
              <w:color w:val="000000"/>
            </w:rPr>
            <w:t>Journal of Ethnopharmacology</w:t>
          </w:r>
          <w:r w:rsidRPr="000438C3">
            <w:rPr>
              <w:rFonts w:ascii="Arial" w:hAnsi="Arial" w:cs="Arial"/>
              <w:color w:val="000000"/>
            </w:rPr>
            <w:t>, 111(3), pp. 504–511. Available at: https://doi.org/10.1016/j.jep.2006.12.024.</w:t>
          </w:r>
        </w:p>
        <w:p w14:paraId="62B0375D" w14:textId="77777777" w:rsidR="00992100" w:rsidRPr="000438C3" w:rsidRDefault="00992100" w:rsidP="000438C3">
          <w:pPr>
            <w:pStyle w:val="ListParagraph"/>
            <w:numPr>
              <w:ilvl w:val="0"/>
              <w:numId w:val="31"/>
            </w:numPr>
            <w:spacing w:after="240"/>
            <w:jc w:val="both"/>
            <w:divId w:val="639186407"/>
            <w:rPr>
              <w:rFonts w:ascii="Arial" w:hAnsi="Arial" w:cs="Arial"/>
              <w:color w:val="000000"/>
            </w:rPr>
          </w:pPr>
          <w:r w:rsidRPr="000438C3">
            <w:rPr>
              <w:rFonts w:ascii="Arial" w:hAnsi="Arial" w:cs="Arial"/>
              <w:color w:val="000000"/>
            </w:rPr>
            <w:t>López-</w:t>
          </w:r>
          <w:proofErr w:type="spellStart"/>
          <w:r w:rsidRPr="000438C3">
            <w:rPr>
              <w:rFonts w:ascii="Arial" w:hAnsi="Arial" w:cs="Arial"/>
              <w:color w:val="000000"/>
            </w:rPr>
            <w:t>Otín</w:t>
          </w:r>
          <w:proofErr w:type="spellEnd"/>
          <w:r w:rsidRPr="000438C3">
            <w:rPr>
              <w:rFonts w:ascii="Arial" w:hAnsi="Arial" w:cs="Arial"/>
              <w:color w:val="000000"/>
            </w:rPr>
            <w:t xml:space="preserve">, C., Blasco, M.A., Partridge, L., Serrano, M. and Kroemer, G. (2013) ‘The hallmarks of aging’, </w:t>
          </w:r>
          <w:r w:rsidRPr="000438C3">
            <w:rPr>
              <w:rFonts w:ascii="Arial" w:hAnsi="Arial" w:cs="Arial"/>
              <w:i/>
              <w:iCs/>
              <w:color w:val="000000"/>
            </w:rPr>
            <w:t>Cell</w:t>
          </w:r>
          <w:r w:rsidRPr="000438C3">
            <w:rPr>
              <w:rFonts w:ascii="Arial" w:hAnsi="Arial" w:cs="Arial"/>
              <w:color w:val="000000"/>
            </w:rPr>
            <w:t>. Elsevier B.V., p. 1194. Available at: https://doi.org/10.1016/j.cell.2013.05.039.</w:t>
          </w:r>
        </w:p>
        <w:p w14:paraId="1D48DBA1" w14:textId="77777777" w:rsidR="00992100" w:rsidRPr="000438C3" w:rsidRDefault="00992100" w:rsidP="000438C3">
          <w:pPr>
            <w:pStyle w:val="ListParagraph"/>
            <w:numPr>
              <w:ilvl w:val="0"/>
              <w:numId w:val="31"/>
            </w:numPr>
            <w:spacing w:after="240"/>
            <w:jc w:val="both"/>
            <w:divId w:val="572082287"/>
            <w:rPr>
              <w:rFonts w:ascii="Arial" w:hAnsi="Arial" w:cs="Arial"/>
              <w:color w:val="000000"/>
            </w:rPr>
          </w:pPr>
          <w:r w:rsidRPr="000438C3">
            <w:rPr>
              <w:rFonts w:ascii="Arial" w:hAnsi="Arial" w:cs="Arial"/>
              <w:color w:val="000000"/>
            </w:rPr>
            <w:t xml:space="preserve">Ma, Z.F., Zhang, H., </w:t>
          </w:r>
          <w:proofErr w:type="spellStart"/>
          <w:r w:rsidRPr="000438C3">
            <w:rPr>
              <w:rFonts w:ascii="Arial" w:hAnsi="Arial" w:cs="Arial"/>
              <w:color w:val="000000"/>
            </w:rPr>
            <w:t>Teh</w:t>
          </w:r>
          <w:proofErr w:type="spellEnd"/>
          <w:r w:rsidRPr="000438C3">
            <w:rPr>
              <w:rFonts w:ascii="Arial" w:hAnsi="Arial" w:cs="Arial"/>
              <w:color w:val="000000"/>
            </w:rPr>
            <w:t xml:space="preserve">, S.S., Wang, C.W., Zhang, Yutong, Hayford, F., Wang, L., Ma, T., Dong, Z., Zhang, Yan and Zhu, Y. (2019) ‘Goji berries as a potential natural antioxidant medicine: An insight into their molecular mechanisms of action’, </w:t>
          </w:r>
          <w:r w:rsidRPr="000438C3">
            <w:rPr>
              <w:rFonts w:ascii="Arial" w:hAnsi="Arial" w:cs="Arial"/>
              <w:i/>
              <w:iCs/>
              <w:color w:val="000000"/>
            </w:rPr>
            <w:t>Oxidative Medicine and Cellular Longevity</w:t>
          </w:r>
          <w:r w:rsidRPr="000438C3">
            <w:rPr>
              <w:rFonts w:ascii="Arial" w:hAnsi="Arial" w:cs="Arial"/>
              <w:color w:val="000000"/>
            </w:rPr>
            <w:t>. Hindawi Limited. Available at: https://doi.org/10.1155/2019/2437397.</w:t>
          </w:r>
        </w:p>
        <w:p w14:paraId="0F1E7819" w14:textId="77777777" w:rsidR="00992100" w:rsidRPr="000438C3" w:rsidRDefault="00992100" w:rsidP="000438C3">
          <w:pPr>
            <w:pStyle w:val="ListParagraph"/>
            <w:numPr>
              <w:ilvl w:val="0"/>
              <w:numId w:val="31"/>
            </w:numPr>
            <w:spacing w:after="240"/>
            <w:jc w:val="both"/>
            <w:divId w:val="687293157"/>
            <w:rPr>
              <w:rFonts w:ascii="Arial" w:hAnsi="Arial" w:cs="Arial"/>
              <w:color w:val="000000"/>
            </w:rPr>
          </w:pPr>
          <w:r w:rsidRPr="000438C3">
            <w:rPr>
              <w:rFonts w:ascii="Arial" w:hAnsi="Arial" w:cs="Arial"/>
              <w:color w:val="000000"/>
            </w:rPr>
            <w:t xml:space="preserve">Niu, A. </w:t>
          </w:r>
          <w:proofErr w:type="spellStart"/>
          <w:r w:rsidRPr="000438C3">
            <w:rPr>
              <w:rFonts w:ascii="Arial" w:hAnsi="Arial" w:cs="Arial"/>
              <w:color w:val="000000"/>
            </w:rPr>
            <w:t>jun</w:t>
          </w:r>
          <w:proofErr w:type="spellEnd"/>
          <w:r w:rsidRPr="000438C3">
            <w:rPr>
              <w:rFonts w:ascii="Arial" w:hAnsi="Arial" w:cs="Arial"/>
              <w:color w:val="000000"/>
            </w:rPr>
            <w:t xml:space="preserve">, Wu, J. </w:t>
          </w:r>
          <w:proofErr w:type="spellStart"/>
          <w:r w:rsidRPr="000438C3">
            <w:rPr>
              <w:rFonts w:ascii="Arial" w:hAnsi="Arial" w:cs="Arial"/>
              <w:color w:val="000000"/>
            </w:rPr>
            <w:t>mei</w:t>
          </w:r>
          <w:proofErr w:type="spellEnd"/>
          <w:r w:rsidRPr="000438C3">
            <w:rPr>
              <w:rFonts w:ascii="Arial" w:hAnsi="Arial" w:cs="Arial"/>
              <w:color w:val="000000"/>
            </w:rPr>
            <w:t xml:space="preserve">, Yu, D. </w:t>
          </w:r>
          <w:proofErr w:type="spellStart"/>
          <w:r w:rsidRPr="000438C3">
            <w:rPr>
              <w:rFonts w:ascii="Arial" w:hAnsi="Arial" w:cs="Arial"/>
              <w:color w:val="000000"/>
            </w:rPr>
            <w:t>hai</w:t>
          </w:r>
          <w:proofErr w:type="spellEnd"/>
          <w:r w:rsidRPr="000438C3">
            <w:rPr>
              <w:rFonts w:ascii="Arial" w:hAnsi="Arial" w:cs="Arial"/>
              <w:color w:val="000000"/>
            </w:rPr>
            <w:t xml:space="preserve"> and Wang, R. (2008) ‘Protective effect of </w:t>
          </w:r>
          <w:proofErr w:type="spellStart"/>
          <w:r w:rsidRPr="000438C3">
            <w:rPr>
              <w:rFonts w:ascii="Arial" w:hAnsi="Arial" w:cs="Arial"/>
              <w:color w:val="000000"/>
            </w:rPr>
            <w:t>Lycium</w:t>
          </w:r>
          <w:proofErr w:type="spellEnd"/>
          <w:r w:rsidRPr="000438C3">
            <w:rPr>
              <w:rFonts w:ascii="Arial" w:hAnsi="Arial" w:cs="Arial"/>
              <w:color w:val="000000"/>
            </w:rPr>
            <w:t xml:space="preserve"> </w:t>
          </w:r>
          <w:proofErr w:type="spellStart"/>
          <w:r w:rsidRPr="000438C3">
            <w:rPr>
              <w:rFonts w:ascii="Arial" w:hAnsi="Arial" w:cs="Arial"/>
              <w:color w:val="000000"/>
            </w:rPr>
            <w:t>barbarum</w:t>
          </w:r>
          <w:proofErr w:type="spellEnd"/>
          <w:r w:rsidRPr="000438C3">
            <w:rPr>
              <w:rFonts w:ascii="Arial" w:hAnsi="Arial" w:cs="Arial"/>
              <w:color w:val="000000"/>
            </w:rPr>
            <w:t xml:space="preserve"> polysaccharides on oxidative damage in skeletal muscle of exhaustive exercise rats’, </w:t>
          </w:r>
          <w:r w:rsidRPr="000438C3">
            <w:rPr>
              <w:rFonts w:ascii="Arial" w:hAnsi="Arial" w:cs="Arial"/>
              <w:i/>
              <w:iCs/>
              <w:color w:val="000000"/>
            </w:rPr>
            <w:t>International Journal of Biological Macromolecules</w:t>
          </w:r>
          <w:r w:rsidRPr="000438C3">
            <w:rPr>
              <w:rFonts w:ascii="Arial" w:hAnsi="Arial" w:cs="Arial"/>
              <w:color w:val="000000"/>
            </w:rPr>
            <w:t>, 42(5), pp. 447–449. Available at: https://doi.org/10.1016/j.ijbiomac.2008.02.003.</w:t>
          </w:r>
        </w:p>
        <w:p w14:paraId="1EF20AEF" w14:textId="77777777" w:rsidR="00992100" w:rsidRPr="000438C3" w:rsidRDefault="00992100" w:rsidP="000438C3">
          <w:pPr>
            <w:pStyle w:val="ListParagraph"/>
            <w:numPr>
              <w:ilvl w:val="0"/>
              <w:numId w:val="31"/>
            </w:numPr>
            <w:spacing w:after="240"/>
            <w:jc w:val="both"/>
            <w:divId w:val="1827286281"/>
            <w:rPr>
              <w:rFonts w:ascii="Arial" w:hAnsi="Arial" w:cs="Arial"/>
              <w:color w:val="000000"/>
            </w:rPr>
          </w:pPr>
          <w:r w:rsidRPr="000438C3">
            <w:rPr>
              <w:rFonts w:ascii="Arial" w:hAnsi="Arial" w:cs="Arial"/>
              <w:color w:val="000000"/>
            </w:rPr>
            <w:t xml:space="preserve">Wynn, T.A. and Ramalingam, T.R. (2012) ‘Mechanisms of fibrosis: Therapeutic translation for fibrotic disease’, </w:t>
          </w:r>
          <w:r w:rsidRPr="000438C3">
            <w:rPr>
              <w:rFonts w:ascii="Arial" w:hAnsi="Arial" w:cs="Arial"/>
              <w:i/>
              <w:iCs/>
              <w:color w:val="000000"/>
            </w:rPr>
            <w:t>Nature Medicine</w:t>
          </w:r>
          <w:r w:rsidRPr="000438C3">
            <w:rPr>
              <w:rFonts w:ascii="Arial" w:hAnsi="Arial" w:cs="Arial"/>
              <w:color w:val="000000"/>
            </w:rPr>
            <w:t>, pp. 1028–1040. Available at: https://doi.org/10.1038/nm.2807.</w:t>
          </w:r>
        </w:p>
        <w:p w14:paraId="469A40F9" w14:textId="77777777" w:rsidR="00992100" w:rsidRPr="000438C3" w:rsidRDefault="00992100" w:rsidP="000438C3">
          <w:pPr>
            <w:pStyle w:val="ListParagraph"/>
            <w:numPr>
              <w:ilvl w:val="0"/>
              <w:numId w:val="31"/>
            </w:numPr>
            <w:spacing w:after="240"/>
            <w:jc w:val="both"/>
            <w:divId w:val="1970626376"/>
            <w:rPr>
              <w:rFonts w:ascii="Arial" w:hAnsi="Arial" w:cs="Arial"/>
              <w:color w:val="000000"/>
            </w:rPr>
          </w:pPr>
          <w:r w:rsidRPr="000438C3">
            <w:rPr>
              <w:rFonts w:ascii="Arial" w:hAnsi="Arial" w:cs="Arial"/>
              <w:color w:val="000000"/>
            </w:rPr>
            <w:t xml:space="preserve">Yao, H., Edirisinghe, I., </w:t>
          </w:r>
          <w:proofErr w:type="spellStart"/>
          <w:r w:rsidRPr="000438C3">
            <w:rPr>
              <w:rFonts w:ascii="Arial" w:hAnsi="Arial" w:cs="Arial"/>
              <w:color w:val="000000"/>
            </w:rPr>
            <w:t>Rajendrasozhan</w:t>
          </w:r>
          <w:proofErr w:type="spellEnd"/>
          <w:r w:rsidRPr="000438C3">
            <w:rPr>
              <w:rFonts w:ascii="Arial" w:hAnsi="Arial" w:cs="Arial"/>
              <w:color w:val="000000"/>
            </w:rPr>
            <w:t xml:space="preserve">, S., Yang, S.-R., Caito, S., Adenuga, D. and Rahman, I. (2008) ‘Cigarette smoke-mediated inflammatory and oxidative responses are strain-dependent in mice’, </w:t>
          </w:r>
          <w:r w:rsidRPr="000438C3">
            <w:rPr>
              <w:rFonts w:ascii="Arial" w:hAnsi="Arial" w:cs="Arial"/>
              <w:i/>
              <w:iCs/>
              <w:color w:val="000000"/>
            </w:rPr>
            <w:t xml:space="preserve">Am J </w:t>
          </w:r>
          <w:proofErr w:type="spellStart"/>
          <w:r w:rsidRPr="000438C3">
            <w:rPr>
              <w:rFonts w:ascii="Arial" w:hAnsi="Arial" w:cs="Arial"/>
              <w:i/>
              <w:iCs/>
              <w:color w:val="000000"/>
            </w:rPr>
            <w:t>Physiol</w:t>
          </w:r>
          <w:proofErr w:type="spellEnd"/>
          <w:r w:rsidRPr="000438C3">
            <w:rPr>
              <w:rFonts w:ascii="Arial" w:hAnsi="Arial" w:cs="Arial"/>
              <w:i/>
              <w:iCs/>
              <w:color w:val="000000"/>
            </w:rPr>
            <w:t xml:space="preserve"> Lung Cell Mol </w:t>
          </w:r>
          <w:proofErr w:type="spellStart"/>
          <w:r w:rsidRPr="000438C3">
            <w:rPr>
              <w:rFonts w:ascii="Arial" w:hAnsi="Arial" w:cs="Arial"/>
              <w:i/>
              <w:iCs/>
              <w:color w:val="000000"/>
            </w:rPr>
            <w:t>Physiol</w:t>
          </w:r>
          <w:proofErr w:type="spellEnd"/>
          <w:r w:rsidRPr="000438C3">
            <w:rPr>
              <w:rFonts w:ascii="Arial" w:hAnsi="Arial" w:cs="Arial"/>
              <w:color w:val="000000"/>
            </w:rPr>
            <w:t>, 294, pp. 1174–1186. Available at: https://doi.org/10.1152/ajplung.00439.2007.-A.</w:t>
          </w:r>
        </w:p>
        <w:p w14:paraId="26BB7B9B" w14:textId="7E8B2558" w:rsidR="00992100" w:rsidRPr="000438C3" w:rsidRDefault="00992100"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Zeng, Q., Luo, Y., Sang, X., Liao, M., Wen, B., Hu, Z., Sun, M., Luo, Z., Huang, X., Liu, W. and Tang, S. (2024) ‘</w:t>
          </w:r>
          <w:proofErr w:type="spellStart"/>
          <w:r w:rsidRPr="000438C3">
            <w:rPr>
              <w:rFonts w:ascii="Arial" w:hAnsi="Arial" w:cs="Arial"/>
              <w:color w:val="000000"/>
            </w:rPr>
            <w:t>Senegenin</w:t>
          </w:r>
          <w:proofErr w:type="spellEnd"/>
          <w:r w:rsidRPr="000438C3">
            <w:rPr>
              <w:rFonts w:ascii="Arial" w:hAnsi="Arial" w:cs="Arial"/>
              <w:color w:val="000000"/>
            </w:rPr>
            <w:t xml:space="preserve"> Attenuates Pulmonary Fibrosis by Inhibiting Oxidative-Stress-Induced Epithelial Cell Senescence through Activation of the Sirt1/Pgc-1α Signaling Pathway’, </w:t>
          </w:r>
          <w:r w:rsidRPr="000438C3">
            <w:rPr>
              <w:rFonts w:ascii="Arial" w:hAnsi="Arial" w:cs="Arial"/>
              <w:i/>
              <w:iCs/>
              <w:color w:val="000000"/>
            </w:rPr>
            <w:t>Antioxidants</w:t>
          </w:r>
          <w:r w:rsidRPr="000438C3">
            <w:rPr>
              <w:rFonts w:ascii="Arial" w:hAnsi="Arial" w:cs="Arial"/>
              <w:color w:val="000000"/>
            </w:rPr>
            <w:t xml:space="preserve">, 13(6). Available at: </w:t>
          </w:r>
          <w:hyperlink r:id="rId15" w:history="1">
            <w:r w:rsidR="000438C3" w:rsidRPr="000438C3">
              <w:rPr>
                <w:rStyle w:val="Hyperlink"/>
                <w:rFonts w:ascii="Arial" w:hAnsi="Arial" w:cs="Arial"/>
              </w:rPr>
              <w:t>https://doi.org/10.3390/antiox13060675</w:t>
            </w:r>
          </w:hyperlink>
          <w:r w:rsidRPr="000438C3">
            <w:rPr>
              <w:rFonts w:ascii="Arial" w:hAnsi="Arial" w:cs="Arial"/>
              <w:color w:val="000000"/>
            </w:rPr>
            <w:t>.</w:t>
          </w:r>
        </w:p>
        <w:p w14:paraId="258F95CA" w14:textId="7713A9D8" w:rsidR="000438C3" w:rsidRDefault="000438C3"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 xml:space="preserve">Sharma, A., &amp; </w:t>
          </w:r>
          <w:proofErr w:type="spellStart"/>
          <w:r w:rsidRPr="000438C3">
            <w:rPr>
              <w:rFonts w:ascii="Arial" w:hAnsi="Arial" w:cs="Arial"/>
              <w:color w:val="000000"/>
            </w:rPr>
            <w:t>Wairkar</w:t>
          </w:r>
          <w:proofErr w:type="spellEnd"/>
          <w:r w:rsidRPr="000438C3">
            <w:rPr>
              <w:rFonts w:ascii="Arial" w:hAnsi="Arial" w:cs="Arial"/>
              <w:color w:val="000000"/>
            </w:rPr>
            <w:t>, S. (2024). Flavonoids for treating pulmonary fibrosis: present status and future prospects. Phytotherapy Research, 38(9), 4406-4423.</w:t>
          </w:r>
        </w:p>
        <w:p w14:paraId="4867B642" w14:textId="2CD24FD2" w:rsidR="000438C3" w:rsidRDefault="000438C3"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Wang, L., Li, S., Yao, Y., Yin, W., &amp; Ye, T. (2021). The role of natural products in the prevention and treatment of pulmonary fibrosis: A review. Food &amp; Function, 12(3), 990-1007.</w:t>
          </w:r>
        </w:p>
        <w:p w14:paraId="1B4CE789" w14:textId="0E061719" w:rsidR="000438C3" w:rsidRDefault="000438C3"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Li, L. C., &amp; Kan, L. D. (2017). Traditional Chinese medicine for pulmonary fibrosis therapy: Progress and future prospects. Journal of ethnopharmacology, 198, 45-63.</w:t>
          </w:r>
        </w:p>
        <w:p w14:paraId="1AB0DDE5" w14:textId="61702A2F" w:rsidR="000438C3" w:rsidRDefault="000438C3"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 xml:space="preserve">Kumar, P., Verma, A., Ashique, S., Bhowmick, M., </w:t>
          </w:r>
          <w:proofErr w:type="spellStart"/>
          <w:r w:rsidRPr="000438C3">
            <w:rPr>
              <w:rFonts w:ascii="Arial" w:hAnsi="Arial" w:cs="Arial"/>
              <w:color w:val="000000"/>
            </w:rPr>
            <w:t>Mohanto</w:t>
          </w:r>
          <w:proofErr w:type="spellEnd"/>
          <w:r w:rsidRPr="000438C3">
            <w:rPr>
              <w:rFonts w:ascii="Arial" w:hAnsi="Arial" w:cs="Arial"/>
              <w:color w:val="000000"/>
            </w:rPr>
            <w:t>, S., Singh, A., ... &amp; Haider, T. (2024). Unlocking the role of herbal cosmeceutical in anti-ageing and skin ageing associated diseases. Cutaneous and Ocular Toxicology, 43(3), 211-226.</w:t>
          </w:r>
        </w:p>
        <w:p w14:paraId="270F46C2" w14:textId="68291334" w:rsidR="000438C3" w:rsidRPr="000438C3" w:rsidRDefault="000438C3" w:rsidP="000438C3">
          <w:pPr>
            <w:pStyle w:val="ListParagraph"/>
            <w:numPr>
              <w:ilvl w:val="0"/>
              <w:numId w:val="31"/>
            </w:numPr>
            <w:spacing w:after="240"/>
            <w:jc w:val="both"/>
            <w:divId w:val="3212907"/>
            <w:rPr>
              <w:rFonts w:ascii="Arial" w:hAnsi="Arial" w:cs="Arial"/>
              <w:color w:val="000000"/>
            </w:rPr>
          </w:pPr>
          <w:r w:rsidRPr="000438C3">
            <w:rPr>
              <w:rFonts w:ascii="Arial" w:hAnsi="Arial" w:cs="Arial"/>
              <w:color w:val="000000"/>
            </w:rPr>
            <w:t xml:space="preserve">Coleman-Belin, J., Harris, A., Chen, B., Zhou, J., Ciulla, T., </w:t>
          </w:r>
          <w:proofErr w:type="spellStart"/>
          <w:r w:rsidRPr="000438C3">
            <w:rPr>
              <w:rFonts w:ascii="Arial" w:hAnsi="Arial" w:cs="Arial"/>
              <w:color w:val="000000"/>
            </w:rPr>
            <w:t>Verticchio</w:t>
          </w:r>
          <w:proofErr w:type="spellEnd"/>
          <w:r w:rsidRPr="000438C3">
            <w:rPr>
              <w:rFonts w:ascii="Arial" w:hAnsi="Arial" w:cs="Arial"/>
              <w:color w:val="000000"/>
            </w:rPr>
            <w:t xml:space="preserve">, A., ... &amp; </w:t>
          </w:r>
          <w:proofErr w:type="spellStart"/>
          <w:r w:rsidRPr="000438C3">
            <w:rPr>
              <w:rFonts w:ascii="Arial" w:hAnsi="Arial" w:cs="Arial"/>
              <w:color w:val="000000"/>
            </w:rPr>
            <w:t>Siesky</w:t>
          </w:r>
          <w:proofErr w:type="spellEnd"/>
          <w:r w:rsidRPr="000438C3">
            <w:rPr>
              <w:rFonts w:ascii="Arial" w:hAnsi="Arial" w:cs="Arial"/>
              <w:color w:val="000000"/>
            </w:rPr>
            <w:t>, B. (2023). Aging effects on optic nerve neurodegeneration. International Journal of Molecular Sciences, 24(3), 2573.</w:t>
          </w:r>
        </w:p>
        <w:p w14:paraId="2FEA0AC9" w14:textId="77777777" w:rsidR="000438C3" w:rsidRPr="00992100" w:rsidRDefault="000438C3" w:rsidP="00352327">
          <w:pPr>
            <w:spacing w:after="240"/>
            <w:ind w:left="709" w:hanging="709"/>
            <w:jc w:val="both"/>
            <w:divId w:val="3212907"/>
            <w:rPr>
              <w:rFonts w:ascii="Arial" w:hAnsi="Arial" w:cs="Arial"/>
              <w:color w:val="000000"/>
            </w:rPr>
          </w:pPr>
        </w:p>
        <w:p w14:paraId="4916E33C" w14:textId="3C3F1924" w:rsidR="00790ADA" w:rsidRPr="00FB3A86" w:rsidRDefault="000E242A" w:rsidP="00992100">
          <w:pPr>
            <w:pStyle w:val="Body"/>
            <w:spacing w:after="0"/>
            <w:rPr>
              <w:rFonts w:ascii="Arial" w:hAnsi="Arial" w:cs="Arial"/>
            </w:rPr>
          </w:pPr>
        </w:p>
      </w:sdtContent>
    </w:sdt>
    <w:p w14:paraId="57E939BA" w14:textId="77777777" w:rsidR="00B01FCD" w:rsidRPr="00FB3A86" w:rsidRDefault="00B01FCD" w:rsidP="00441B6F">
      <w:pPr>
        <w:pStyle w:val="Appendix"/>
        <w:spacing w:after="0"/>
        <w:jc w:val="both"/>
        <w:rPr>
          <w:rFonts w:ascii="Arial" w:hAnsi="Arial" w:cs="Arial"/>
          <w:b w:val="0"/>
        </w:rPr>
      </w:pPr>
    </w:p>
    <w:sectPr w:rsidR="00B01FCD" w:rsidRPr="00FB3A86" w:rsidSect="005750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37A2" w14:textId="77777777" w:rsidR="000E242A" w:rsidRDefault="000E242A" w:rsidP="00C37E61">
      <w:r>
        <w:separator/>
      </w:r>
    </w:p>
  </w:endnote>
  <w:endnote w:type="continuationSeparator" w:id="0">
    <w:p w14:paraId="6C33CAB8" w14:textId="77777777" w:rsidR="000E242A" w:rsidRDefault="000E242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ACE5" w14:textId="77777777" w:rsidR="0036059E" w:rsidRDefault="0036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ECD3"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05FB" w14:textId="77777777" w:rsidR="0036059E" w:rsidRDefault="0036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377C" w14:textId="77777777" w:rsidR="000E242A" w:rsidRDefault="000E242A" w:rsidP="00C37E61">
      <w:r>
        <w:separator/>
      </w:r>
    </w:p>
  </w:footnote>
  <w:footnote w:type="continuationSeparator" w:id="0">
    <w:p w14:paraId="158F2DE4" w14:textId="77777777" w:rsidR="000E242A" w:rsidRDefault="000E242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BC02" w14:textId="65C0CFEF" w:rsidR="0036059E" w:rsidRDefault="0036059E">
    <w:pPr>
      <w:pStyle w:val="Header"/>
    </w:pPr>
    <w:r>
      <w:rPr>
        <w:noProof/>
      </w:rPr>
      <w:pict w14:anchorId="059F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ABA1" w14:textId="1EC8918A" w:rsidR="0036059E" w:rsidRDefault="0036059E">
    <w:pPr>
      <w:pStyle w:val="Header"/>
    </w:pPr>
    <w:r>
      <w:rPr>
        <w:noProof/>
      </w:rPr>
      <w:pict w14:anchorId="68805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D3CA" w14:textId="27CFF60B" w:rsidR="0036059E" w:rsidRDefault="0036059E">
    <w:pPr>
      <w:pStyle w:val="Header"/>
    </w:pPr>
    <w:r>
      <w:rPr>
        <w:noProof/>
      </w:rPr>
      <w:pict w14:anchorId="589D5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455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8C33BF"/>
    <w:multiLevelType w:val="hybridMultilevel"/>
    <w:tmpl w:val="D0E6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DcyNze3NDIwMjJS0lEKTi0uzszPAykwrAUAtOj/+iwAAAA="/>
  </w:docVars>
  <w:rsids>
    <w:rsidRoot w:val="00AA6219"/>
    <w:rsid w:val="00000F8F"/>
    <w:rsid w:val="00030174"/>
    <w:rsid w:val="000438C3"/>
    <w:rsid w:val="0004579C"/>
    <w:rsid w:val="00046407"/>
    <w:rsid w:val="00050F95"/>
    <w:rsid w:val="000717B7"/>
    <w:rsid w:val="00092C14"/>
    <w:rsid w:val="000A47FA"/>
    <w:rsid w:val="000A5E50"/>
    <w:rsid w:val="000A65D3"/>
    <w:rsid w:val="000B1E33"/>
    <w:rsid w:val="000D689F"/>
    <w:rsid w:val="000E242A"/>
    <w:rsid w:val="000E7B7B"/>
    <w:rsid w:val="000E7D62"/>
    <w:rsid w:val="000F6848"/>
    <w:rsid w:val="00103357"/>
    <w:rsid w:val="00123C9F"/>
    <w:rsid w:val="00126190"/>
    <w:rsid w:val="00130F17"/>
    <w:rsid w:val="001320BF"/>
    <w:rsid w:val="00163BC4"/>
    <w:rsid w:val="00191062"/>
    <w:rsid w:val="00192B72"/>
    <w:rsid w:val="001A29D8"/>
    <w:rsid w:val="001A5355"/>
    <w:rsid w:val="001A5CAA"/>
    <w:rsid w:val="001B0427"/>
    <w:rsid w:val="001C4466"/>
    <w:rsid w:val="001D2B3C"/>
    <w:rsid w:val="001D3A51"/>
    <w:rsid w:val="001E10D2"/>
    <w:rsid w:val="001E25B4"/>
    <w:rsid w:val="001E44FE"/>
    <w:rsid w:val="00200595"/>
    <w:rsid w:val="00204835"/>
    <w:rsid w:val="00220409"/>
    <w:rsid w:val="00231920"/>
    <w:rsid w:val="0023195C"/>
    <w:rsid w:val="0024218D"/>
    <w:rsid w:val="0024282C"/>
    <w:rsid w:val="002460DC"/>
    <w:rsid w:val="00250985"/>
    <w:rsid w:val="002556F6"/>
    <w:rsid w:val="00283105"/>
    <w:rsid w:val="00284C4C"/>
    <w:rsid w:val="00287E68"/>
    <w:rsid w:val="00296529"/>
    <w:rsid w:val="002B27FB"/>
    <w:rsid w:val="002B685A"/>
    <w:rsid w:val="002C57D2"/>
    <w:rsid w:val="002E0D56"/>
    <w:rsid w:val="002F6830"/>
    <w:rsid w:val="00315186"/>
    <w:rsid w:val="0033343E"/>
    <w:rsid w:val="003512C2"/>
    <w:rsid w:val="00352327"/>
    <w:rsid w:val="0036059E"/>
    <w:rsid w:val="00364301"/>
    <w:rsid w:val="00371FB6"/>
    <w:rsid w:val="0037309A"/>
    <w:rsid w:val="003757D9"/>
    <w:rsid w:val="003763C1"/>
    <w:rsid w:val="00376BBE"/>
    <w:rsid w:val="0039224F"/>
    <w:rsid w:val="003A43A4"/>
    <w:rsid w:val="003A7E18"/>
    <w:rsid w:val="003C4C86"/>
    <w:rsid w:val="003C6258"/>
    <w:rsid w:val="003E2904"/>
    <w:rsid w:val="003F0F03"/>
    <w:rsid w:val="00401927"/>
    <w:rsid w:val="0041027F"/>
    <w:rsid w:val="00412475"/>
    <w:rsid w:val="00423789"/>
    <w:rsid w:val="00440F43"/>
    <w:rsid w:val="00441B6F"/>
    <w:rsid w:val="00446221"/>
    <w:rsid w:val="00450E62"/>
    <w:rsid w:val="004539DB"/>
    <w:rsid w:val="00471A80"/>
    <w:rsid w:val="00473B41"/>
    <w:rsid w:val="00493BE2"/>
    <w:rsid w:val="004C08D9"/>
    <w:rsid w:val="004D305E"/>
    <w:rsid w:val="004D4277"/>
    <w:rsid w:val="00502516"/>
    <w:rsid w:val="00505F06"/>
    <w:rsid w:val="00506828"/>
    <w:rsid w:val="00511F61"/>
    <w:rsid w:val="0053056E"/>
    <w:rsid w:val="00532B4E"/>
    <w:rsid w:val="00554FDA"/>
    <w:rsid w:val="005750EF"/>
    <w:rsid w:val="00577E4A"/>
    <w:rsid w:val="005811E6"/>
    <w:rsid w:val="005B69A7"/>
    <w:rsid w:val="005C784C"/>
    <w:rsid w:val="005D0443"/>
    <w:rsid w:val="005D17F6"/>
    <w:rsid w:val="005E5539"/>
    <w:rsid w:val="00602BF5"/>
    <w:rsid w:val="00613F8E"/>
    <w:rsid w:val="00617FDD"/>
    <w:rsid w:val="00633614"/>
    <w:rsid w:val="00633F68"/>
    <w:rsid w:val="00636EB2"/>
    <w:rsid w:val="006375B8"/>
    <w:rsid w:val="006630E8"/>
    <w:rsid w:val="0066510A"/>
    <w:rsid w:val="00673F9F"/>
    <w:rsid w:val="0068177D"/>
    <w:rsid w:val="00686953"/>
    <w:rsid w:val="00687DEA"/>
    <w:rsid w:val="00687E67"/>
    <w:rsid w:val="006967F7"/>
    <w:rsid w:val="006A250C"/>
    <w:rsid w:val="006B21D3"/>
    <w:rsid w:val="006B57D0"/>
    <w:rsid w:val="006D30FF"/>
    <w:rsid w:val="006D6940"/>
    <w:rsid w:val="006E058E"/>
    <w:rsid w:val="006E12ED"/>
    <w:rsid w:val="006F11EC"/>
    <w:rsid w:val="006F471A"/>
    <w:rsid w:val="0070082C"/>
    <w:rsid w:val="007369E6"/>
    <w:rsid w:val="00746E59"/>
    <w:rsid w:val="00754C9A"/>
    <w:rsid w:val="0075599A"/>
    <w:rsid w:val="00761D52"/>
    <w:rsid w:val="0077749E"/>
    <w:rsid w:val="00780D2F"/>
    <w:rsid w:val="00790ADA"/>
    <w:rsid w:val="007D2288"/>
    <w:rsid w:val="007E088F"/>
    <w:rsid w:val="007F7B32"/>
    <w:rsid w:val="00804BC2"/>
    <w:rsid w:val="0081431A"/>
    <w:rsid w:val="00817E60"/>
    <w:rsid w:val="0083216F"/>
    <w:rsid w:val="00835FEF"/>
    <w:rsid w:val="00860000"/>
    <w:rsid w:val="00863BD3"/>
    <w:rsid w:val="008641ED"/>
    <w:rsid w:val="00866D66"/>
    <w:rsid w:val="008671C6"/>
    <w:rsid w:val="00875803"/>
    <w:rsid w:val="00885C90"/>
    <w:rsid w:val="008972FD"/>
    <w:rsid w:val="008B459E"/>
    <w:rsid w:val="008E13AE"/>
    <w:rsid w:val="008E1506"/>
    <w:rsid w:val="008E1693"/>
    <w:rsid w:val="008E710C"/>
    <w:rsid w:val="008F69D6"/>
    <w:rsid w:val="00902823"/>
    <w:rsid w:val="00915CA6"/>
    <w:rsid w:val="00923F6D"/>
    <w:rsid w:val="00927834"/>
    <w:rsid w:val="009500A6"/>
    <w:rsid w:val="00957C18"/>
    <w:rsid w:val="009659BA"/>
    <w:rsid w:val="00983040"/>
    <w:rsid w:val="00992100"/>
    <w:rsid w:val="00997ABF"/>
    <w:rsid w:val="009B3FB9"/>
    <w:rsid w:val="009C2465"/>
    <w:rsid w:val="009D35A0"/>
    <w:rsid w:val="009D7EB7"/>
    <w:rsid w:val="009E048A"/>
    <w:rsid w:val="009E08E9"/>
    <w:rsid w:val="009E3DB9"/>
    <w:rsid w:val="009E6E35"/>
    <w:rsid w:val="009F0EDA"/>
    <w:rsid w:val="00A00263"/>
    <w:rsid w:val="00A03B96"/>
    <w:rsid w:val="00A03D3C"/>
    <w:rsid w:val="00A05B19"/>
    <w:rsid w:val="00A1134E"/>
    <w:rsid w:val="00A24E7E"/>
    <w:rsid w:val="00A258C3"/>
    <w:rsid w:val="00A347C0"/>
    <w:rsid w:val="00A51431"/>
    <w:rsid w:val="00A539AD"/>
    <w:rsid w:val="00A74311"/>
    <w:rsid w:val="00A94063"/>
    <w:rsid w:val="00AA6219"/>
    <w:rsid w:val="00AA74E0"/>
    <w:rsid w:val="00AB703F"/>
    <w:rsid w:val="00AC5BA7"/>
    <w:rsid w:val="00AC6BB8"/>
    <w:rsid w:val="00AE008F"/>
    <w:rsid w:val="00B0053E"/>
    <w:rsid w:val="00B01FCD"/>
    <w:rsid w:val="00B1776C"/>
    <w:rsid w:val="00B52583"/>
    <w:rsid w:val="00B52896"/>
    <w:rsid w:val="00B776E2"/>
    <w:rsid w:val="00B95236"/>
    <w:rsid w:val="00B96BD9"/>
    <w:rsid w:val="00BA1B01"/>
    <w:rsid w:val="00BA2641"/>
    <w:rsid w:val="00BB37AA"/>
    <w:rsid w:val="00BC53A0"/>
    <w:rsid w:val="00BE62AD"/>
    <w:rsid w:val="00BF121F"/>
    <w:rsid w:val="00BF1F80"/>
    <w:rsid w:val="00C166EF"/>
    <w:rsid w:val="00C17EB0"/>
    <w:rsid w:val="00C27F5F"/>
    <w:rsid w:val="00C30A0F"/>
    <w:rsid w:val="00C379F6"/>
    <w:rsid w:val="00C37E61"/>
    <w:rsid w:val="00C70F1B"/>
    <w:rsid w:val="00C71A47"/>
    <w:rsid w:val="00C7464C"/>
    <w:rsid w:val="00C85588"/>
    <w:rsid w:val="00CD6755"/>
    <w:rsid w:val="00CD67D9"/>
    <w:rsid w:val="00CD6856"/>
    <w:rsid w:val="00CE0089"/>
    <w:rsid w:val="00CE793C"/>
    <w:rsid w:val="00CF193C"/>
    <w:rsid w:val="00D173F1"/>
    <w:rsid w:val="00D46B48"/>
    <w:rsid w:val="00D66476"/>
    <w:rsid w:val="00D74CB0"/>
    <w:rsid w:val="00D8106A"/>
    <w:rsid w:val="00D8295D"/>
    <w:rsid w:val="00DC2A65"/>
    <w:rsid w:val="00DE15F0"/>
    <w:rsid w:val="00DE5663"/>
    <w:rsid w:val="00DE78AA"/>
    <w:rsid w:val="00E053D0"/>
    <w:rsid w:val="00E15994"/>
    <w:rsid w:val="00E3114E"/>
    <w:rsid w:val="00E31A70"/>
    <w:rsid w:val="00E32281"/>
    <w:rsid w:val="00E35B02"/>
    <w:rsid w:val="00E66496"/>
    <w:rsid w:val="00E66B35"/>
    <w:rsid w:val="00E66E10"/>
    <w:rsid w:val="00E769F6"/>
    <w:rsid w:val="00E8407C"/>
    <w:rsid w:val="00E84F3C"/>
    <w:rsid w:val="00EA012C"/>
    <w:rsid w:val="00EA1D67"/>
    <w:rsid w:val="00EC6A55"/>
    <w:rsid w:val="00ED0288"/>
    <w:rsid w:val="00EE52CB"/>
    <w:rsid w:val="00EF581D"/>
    <w:rsid w:val="00EF7FD8"/>
    <w:rsid w:val="00F06F59"/>
    <w:rsid w:val="00F17988"/>
    <w:rsid w:val="00F35FBF"/>
    <w:rsid w:val="00F469F0"/>
    <w:rsid w:val="00F53273"/>
    <w:rsid w:val="00F54808"/>
    <w:rsid w:val="00F755E4"/>
    <w:rsid w:val="00F77D02"/>
    <w:rsid w:val="00FB3A86"/>
    <w:rsid w:val="00FC3605"/>
    <w:rsid w:val="00FD36C8"/>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B7BA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5E5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F6830"/>
    <w:pPr>
      <w:spacing w:before="100" w:beforeAutospacing="1" w:after="100" w:afterAutospacing="1"/>
    </w:pPr>
    <w:rPr>
      <w:rFonts w:ascii="Times New Roman" w:hAnsi="Times New Roman"/>
      <w:sz w:val="24"/>
      <w:szCs w:val="24"/>
      <w:lang w:val="en-ID"/>
    </w:rPr>
  </w:style>
  <w:style w:type="character" w:styleId="PlaceholderText">
    <w:name w:val="Placeholder Text"/>
    <w:basedOn w:val="DefaultParagraphFont"/>
    <w:uiPriority w:val="99"/>
    <w:semiHidden/>
    <w:rsid w:val="004C08D9"/>
    <w:rPr>
      <w:color w:val="666666"/>
    </w:rPr>
  </w:style>
  <w:style w:type="character" w:styleId="Strong">
    <w:name w:val="Strong"/>
    <w:basedOn w:val="DefaultParagraphFont"/>
    <w:uiPriority w:val="22"/>
    <w:qFormat/>
    <w:rsid w:val="00992100"/>
    <w:rPr>
      <w:b/>
      <w:bCs/>
    </w:rPr>
  </w:style>
  <w:style w:type="paragraph" w:styleId="ListParagraph">
    <w:name w:val="List Paragraph"/>
    <w:basedOn w:val="Normal"/>
    <w:uiPriority w:val="34"/>
    <w:qFormat/>
    <w:rsid w:val="0004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8922904">
      <w:bodyDiv w:val="1"/>
      <w:marLeft w:val="0"/>
      <w:marRight w:val="0"/>
      <w:marTop w:val="0"/>
      <w:marBottom w:val="0"/>
      <w:divBdr>
        <w:top w:val="none" w:sz="0" w:space="0" w:color="auto"/>
        <w:left w:val="none" w:sz="0" w:space="0" w:color="auto"/>
        <w:bottom w:val="none" w:sz="0" w:space="0" w:color="auto"/>
        <w:right w:val="none" w:sz="0" w:space="0" w:color="auto"/>
      </w:divBdr>
    </w:div>
    <w:div w:id="40596505">
      <w:bodyDiv w:val="1"/>
      <w:marLeft w:val="0"/>
      <w:marRight w:val="0"/>
      <w:marTop w:val="0"/>
      <w:marBottom w:val="0"/>
      <w:divBdr>
        <w:top w:val="none" w:sz="0" w:space="0" w:color="auto"/>
        <w:left w:val="none" w:sz="0" w:space="0" w:color="auto"/>
        <w:bottom w:val="none" w:sz="0" w:space="0" w:color="auto"/>
        <w:right w:val="none" w:sz="0" w:space="0" w:color="auto"/>
      </w:divBdr>
    </w:div>
    <w:div w:id="49312496">
      <w:bodyDiv w:val="1"/>
      <w:marLeft w:val="0"/>
      <w:marRight w:val="0"/>
      <w:marTop w:val="0"/>
      <w:marBottom w:val="0"/>
      <w:divBdr>
        <w:top w:val="none" w:sz="0" w:space="0" w:color="auto"/>
        <w:left w:val="none" w:sz="0" w:space="0" w:color="auto"/>
        <w:bottom w:val="none" w:sz="0" w:space="0" w:color="auto"/>
        <w:right w:val="none" w:sz="0" w:space="0" w:color="auto"/>
      </w:divBdr>
    </w:div>
    <w:div w:id="59909232">
      <w:bodyDiv w:val="1"/>
      <w:marLeft w:val="0"/>
      <w:marRight w:val="0"/>
      <w:marTop w:val="0"/>
      <w:marBottom w:val="0"/>
      <w:divBdr>
        <w:top w:val="none" w:sz="0" w:space="0" w:color="auto"/>
        <w:left w:val="none" w:sz="0" w:space="0" w:color="auto"/>
        <w:bottom w:val="none" w:sz="0" w:space="0" w:color="auto"/>
        <w:right w:val="none" w:sz="0" w:space="0" w:color="auto"/>
      </w:divBdr>
    </w:div>
    <w:div w:id="66460780">
      <w:bodyDiv w:val="1"/>
      <w:marLeft w:val="0"/>
      <w:marRight w:val="0"/>
      <w:marTop w:val="0"/>
      <w:marBottom w:val="0"/>
      <w:divBdr>
        <w:top w:val="none" w:sz="0" w:space="0" w:color="auto"/>
        <w:left w:val="none" w:sz="0" w:space="0" w:color="auto"/>
        <w:bottom w:val="none" w:sz="0" w:space="0" w:color="auto"/>
        <w:right w:val="none" w:sz="0" w:space="0" w:color="auto"/>
      </w:divBdr>
    </w:div>
    <w:div w:id="78871147">
      <w:bodyDiv w:val="1"/>
      <w:marLeft w:val="0"/>
      <w:marRight w:val="0"/>
      <w:marTop w:val="0"/>
      <w:marBottom w:val="0"/>
      <w:divBdr>
        <w:top w:val="none" w:sz="0" w:space="0" w:color="auto"/>
        <w:left w:val="none" w:sz="0" w:space="0" w:color="auto"/>
        <w:bottom w:val="none" w:sz="0" w:space="0" w:color="auto"/>
        <w:right w:val="none" w:sz="0" w:space="0" w:color="auto"/>
      </w:divBdr>
    </w:div>
    <w:div w:id="98916504">
      <w:bodyDiv w:val="1"/>
      <w:marLeft w:val="0"/>
      <w:marRight w:val="0"/>
      <w:marTop w:val="0"/>
      <w:marBottom w:val="0"/>
      <w:divBdr>
        <w:top w:val="none" w:sz="0" w:space="0" w:color="auto"/>
        <w:left w:val="none" w:sz="0" w:space="0" w:color="auto"/>
        <w:bottom w:val="none" w:sz="0" w:space="0" w:color="auto"/>
        <w:right w:val="none" w:sz="0" w:space="0" w:color="auto"/>
      </w:divBdr>
    </w:div>
    <w:div w:id="99107581">
      <w:bodyDiv w:val="1"/>
      <w:marLeft w:val="0"/>
      <w:marRight w:val="0"/>
      <w:marTop w:val="0"/>
      <w:marBottom w:val="0"/>
      <w:divBdr>
        <w:top w:val="none" w:sz="0" w:space="0" w:color="auto"/>
        <w:left w:val="none" w:sz="0" w:space="0" w:color="auto"/>
        <w:bottom w:val="none" w:sz="0" w:space="0" w:color="auto"/>
        <w:right w:val="none" w:sz="0" w:space="0" w:color="auto"/>
      </w:divBdr>
    </w:div>
    <w:div w:id="124004073">
      <w:bodyDiv w:val="1"/>
      <w:marLeft w:val="0"/>
      <w:marRight w:val="0"/>
      <w:marTop w:val="0"/>
      <w:marBottom w:val="0"/>
      <w:divBdr>
        <w:top w:val="none" w:sz="0" w:space="0" w:color="auto"/>
        <w:left w:val="none" w:sz="0" w:space="0" w:color="auto"/>
        <w:bottom w:val="none" w:sz="0" w:space="0" w:color="auto"/>
        <w:right w:val="none" w:sz="0" w:space="0" w:color="auto"/>
      </w:divBdr>
    </w:div>
    <w:div w:id="152451201">
      <w:bodyDiv w:val="1"/>
      <w:marLeft w:val="0"/>
      <w:marRight w:val="0"/>
      <w:marTop w:val="0"/>
      <w:marBottom w:val="0"/>
      <w:divBdr>
        <w:top w:val="none" w:sz="0" w:space="0" w:color="auto"/>
        <w:left w:val="none" w:sz="0" w:space="0" w:color="auto"/>
        <w:bottom w:val="none" w:sz="0" w:space="0" w:color="auto"/>
        <w:right w:val="none" w:sz="0" w:space="0" w:color="auto"/>
      </w:divBdr>
    </w:div>
    <w:div w:id="15677145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080136">
      <w:bodyDiv w:val="1"/>
      <w:marLeft w:val="0"/>
      <w:marRight w:val="0"/>
      <w:marTop w:val="0"/>
      <w:marBottom w:val="0"/>
      <w:divBdr>
        <w:top w:val="none" w:sz="0" w:space="0" w:color="auto"/>
        <w:left w:val="none" w:sz="0" w:space="0" w:color="auto"/>
        <w:bottom w:val="none" w:sz="0" w:space="0" w:color="auto"/>
        <w:right w:val="none" w:sz="0" w:space="0" w:color="auto"/>
      </w:divBdr>
    </w:div>
    <w:div w:id="159657266">
      <w:bodyDiv w:val="1"/>
      <w:marLeft w:val="0"/>
      <w:marRight w:val="0"/>
      <w:marTop w:val="0"/>
      <w:marBottom w:val="0"/>
      <w:divBdr>
        <w:top w:val="none" w:sz="0" w:space="0" w:color="auto"/>
        <w:left w:val="none" w:sz="0" w:space="0" w:color="auto"/>
        <w:bottom w:val="none" w:sz="0" w:space="0" w:color="auto"/>
        <w:right w:val="none" w:sz="0" w:space="0" w:color="auto"/>
      </w:divBdr>
    </w:div>
    <w:div w:id="202863522">
      <w:bodyDiv w:val="1"/>
      <w:marLeft w:val="0"/>
      <w:marRight w:val="0"/>
      <w:marTop w:val="0"/>
      <w:marBottom w:val="0"/>
      <w:divBdr>
        <w:top w:val="none" w:sz="0" w:space="0" w:color="auto"/>
        <w:left w:val="none" w:sz="0" w:space="0" w:color="auto"/>
        <w:bottom w:val="none" w:sz="0" w:space="0" w:color="auto"/>
        <w:right w:val="none" w:sz="0" w:space="0" w:color="auto"/>
      </w:divBdr>
    </w:div>
    <w:div w:id="206651258">
      <w:bodyDiv w:val="1"/>
      <w:marLeft w:val="0"/>
      <w:marRight w:val="0"/>
      <w:marTop w:val="0"/>
      <w:marBottom w:val="0"/>
      <w:divBdr>
        <w:top w:val="none" w:sz="0" w:space="0" w:color="auto"/>
        <w:left w:val="none" w:sz="0" w:space="0" w:color="auto"/>
        <w:bottom w:val="none" w:sz="0" w:space="0" w:color="auto"/>
        <w:right w:val="none" w:sz="0" w:space="0" w:color="auto"/>
      </w:divBdr>
    </w:div>
    <w:div w:id="23601196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495676">
      <w:bodyDiv w:val="1"/>
      <w:marLeft w:val="0"/>
      <w:marRight w:val="0"/>
      <w:marTop w:val="0"/>
      <w:marBottom w:val="0"/>
      <w:divBdr>
        <w:top w:val="none" w:sz="0" w:space="0" w:color="auto"/>
        <w:left w:val="none" w:sz="0" w:space="0" w:color="auto"/>
        <w:bottom w:val="none" w:sz="0" w:space="0" w:color="auto"/>
        <w:right w:val="none" w:sz="0" w:space="0" w:color="auto"/>
      </w:divBdr>
    </w:div>
    <w:div w:id="275064644">
      <w:bodyDiv w:val="1"/>
      <w:marLeft w:val="0"/>
      <w:marRight w:val="0"/>
      <w:marTop w:val="0"/>
      <w:marBottom w:val="0"/>
      <w:divBdr>
        <w:top w:val="none" w:sz="0" w:space="0" w:color="auto"/>
        <w:left w:val="none" w:sz="0" w:space="0" w:color="auto"/>
        <w:bottom w:val="none" w:sz="0" w:space="0" w:color="auto"/>
        <w:right w:val="none" w:sz="0" w:space="0" w:color="auto"/>
      </w:divBdr>
    </w:div>
    <w:div w:id="290786781">
      <w:bodyDiv w:val="1"/>
      <w:marLeft w:val="0"/>
      <w:marRight w:val="0"/>
      <w:marTop w:val="0"/>
      <w:marBottom w:val="0"/>
      <w:divBdr>
        <w:top w:val="none" w:sz="0" w:space="0" w:color="auto"/>
        <w:left w:val="none" w:sz="0" w:space="0" w:color="auto"/>
        <w:bottom w:val="none" w:sz="0" w:space="0" w:color="auto"/>
        <w:right w:val="none" w:sz="0" w:space="0" w:color="auto"/>
      </w:divBdr>
    </w:div>
    <w:div w:id="311569076">
      <w:bodyDiv w:val="1"/>
      <w:marLeft w:val="0"/>
      <w:marRight w:val="0"/>
      <w:marTop w:val="0"/>
      <w:marBottom w:val="0"/>
      <w:divBdr>
        <w:top w:val="none" w:sz="0" w:space="0" w:color="auto"/>
        <w:left w:val="none" w:sz="0" w:space="0" w:color="auto"/>
        <w:bottom w:val="none" w:sz="0" w:space="0" w:color="auto"/>
        <w:right w:val="none" w:sz="0" w:space="0" w:color="auto"/>
      </w:divBdr>
    </w:div>
    <w:div w:id="312637927">
      <w:bodyDiv w:val="1"/>
      <w:marLeft w:val="0"/>
      <w:marRight w:val="0"/>
      <w:marTop w:val="0"/>
      <w:marBottom w:val="0"/>
      <w:divBdr>
        <w:top w:val="none" w:sz="0" w:space="0" w:color="auto"/>
        <w:left w:val="none" w:sz="0" w:space="0" w:color="auto"/>
        <w:bottom w:val="none" w:sz="0" w:space="0" w:color="auto"/>
        <w:right w:val="none" w:sz="0" w:space="0" w:color="auto"/>
      </w:divBdr>
    </w:div>
    <w:div w:id="336076177">
      <w:bodyDiv w:val="1"/>
      <w:marLeft w:val="0"/>
      <w:marRight w:val="0"/>
      <w:marTop w:val="0"/>
      <w:marBottom w:val="0"/>
      <w:divBdr>
        <w:top w:val="none" w:sz="0" w:space="0" w:color="auto"/>
        <w:left w:val="none" w:sz="0" w:space="0" w:color="auto"/>
        <w:bottom w:val="none" w:sz="0" w:space="0" w:color="auto"/>
        <w:right w:val="none" w:sz="0" w:space="0" w:color="auto"/>
      </w:divBdr>
    </w:div>
    <w:div w:id="341931619">
      <w:bodyDiv w:val="1"/>
      <w:marLeft w:val="0"/>
      <w:marRight w:val="0"/>
      <w:marTop w:val="0"/>
      <w:marBottom w:val="0"/>
      <w:divBdr>
        <w:top w:val="none" w:sz="0" w:space="0" w:color="auto"/>
        <w:left w:val="none" w:sz="0" w:space="0" w:color="auto"/>
        <w:bottom w:val="none" w:sz="0" w:space="0" w:color="auto"/>
        <w:right w:val="none" w:sz="0" w:space="0" w:color="auto"/>
      </w:divBdr>
    </w:div>
    <w:div w:id="366948289">
      <w:bodyDiv w:val="1"/>
      <w:marLeft w:val="0"/>
      <w:marRight w:val="0"/>
      <w:marTop w:val="0"/>
      <w:marBottom w:val="0"/>
      <w:divBdr>
        <w:top w:val="none" w:sz="0" w:space="0" w:color="auto"/>
        <w:left w:val="none" w:sz="0" w:space="0" w:color="auto"/>
        <w:bottom w:val="none" w:sz="0" w:space="0" w:color="auto"/>
        <w:right w:val="none" w:sz="0" w:space="0" w:color="auto"/>
      </w:divBdr>
    </w:div>
    <w:div w:id="385958027">
      <w:bodyDiv w:val="1"/>
      <w:marLeft w:val="0"/>
      <w:marRight w:val="0"/>
      <w:marTop w:val="0"/>
      <w:marBottom w:val="0"/>
      <w:divBdr>
        <w:top w:val="none" w:sz="0" w:space="0" w:color="auto"/>
        <w:left w:val="none" w:sz="0" w:space="0" w:color="auto"/>
        <w:bottom w:val="none" w:sz="0" w:space="0" w:color="auto"/>
        <w:right w:val="none" w:sz="0" w:space="0" w:color="auto"/>
      </w:divBdr>
    </w:div>
    <w:div w:id="425923381">
      <w:bodyDiv w:val="1"/>
      <w:marLeft w:val="0"/>
      <w:marRight w:val="0"/>
      <w:marTop w:val="0"/>
      <w:marBottom w:val="0"/>
      <w:divBdr>
        <w:top w:val="none" w:sz="0" w:space="0" w:color="auto"/>
        <w:left w:val="none" w:sz="0" w:space="0" w:color="auto"/>
        <w:bottom w:val="none" w:sz="0" w:space="0" w:color="auto"/>
        <w:right w:val="none" w:sz="0" w:space="0" w:color="auto"/>
      </w:divBdr>
    </w:div>
    <w:div w:id="448210424">
      <w:bodyDiv w:val="1"/>
      <w:marLeft w:val="0"/>
      <w:marRight w:val="0"/>
      <w:marTop w:val="0"/>
      <w:marBottom w:val="0"/>
      <w:divBdr>
        <w:top w:val="none" w:sz="0" w:space="0" w:color="auto"/>
        <w:left w:val="none" w:sz="0" w:space="0" w:color="auto"/>
        <w:bottom w:val="none" w:sz="0" w:space="0" w:color="auto"/>
        <w:right w:val="none" w:sz="0" w:space="0" w:color="auto"/>
      </w:divBdr>
    </w:div>
    <w:div w:id="458719214">
      <w:bodyDiv w:val="1"/>
      <w:marLeft w:val="0"/>
      <w:marRight w:val="0"/>
      <w:marTop w:val="0"/>
      <w:marBottom w:val="0"/>
      <w:divBdr>
        <w:top w:val="none" w:sz="0" w:space="0" w:color="auto"/>
        <w:left w:val="none" w:sz="0" w:space="0" w:color="auto"/>
        <w:bottom w:val="none" w:sz="0" w:space="0" w:color="auto"/>
        <w:right w:val="none" w:sz="0" w:space="0" w:color="auto"/>
      </w:divBdr>
    </w:div>
    <w:div w:id="464474058">
      <w:bodyDiv w:val="1"/>
      <w:marLeft w:val="0"/>
      <w:marRight w:val="0"/>
      <w:marTop w:val="0"/>
      <w:marBottom w:val="0"/>
      <w:divBdr>
        <w:top w:val="none" w:sz="0" w:space="0" w:color="auto"/>
        <w:left w:val="none" w:sz="0" w:space="0" w:color="auto"/>
        <w:bottom w:val="none" w:sz="0" w:space="0" w:color="auto"/>
        <w:right w:val="none" w:sz="0" w:space="0" w:color="auto"/>
      </w:divBdr>
    </w:div>
    <w:div w:id="474681768">
      <w:bodyDiv w:val="1"/>
      <w:marLeft w:val="0"/>
      <w:marRight w:val="0"/>
      <w:marTop w:val="0"/>
      <w:marBottom w:val="0"/>
      <w:divBdr>
        <w:top w:val="none" w:sz="0" w:space="0" w:color="auto"/>
        <w:left w:val="none" w:sz="0" w:space="0" w:color="auto"/>
        <w:bottom w:val="none" w:sz="0" w:space="0" w:color="auto"/>
        <w:right w:val="none" w:sz="0" w:space="0" w:color="auto"/>
      </w:divBdr>
    </w:div>
    <w:div w:id="506746391">
      <w:bodyDiv w:val="1"/>
      <w:marLeft w:val="0"/>
      <w:marRight w:val="0"/>
      <w:marTop w:val="0"/>
      <w:marBottom w:val="0"/>
      <w:divBdr>
        <w:top w:val="none" w:sz="0" w:space="0" w:color="auto"/>
        <w:left w:val="none" w:sz="0" w:space="0" w:color="auto"/>
        <w:bottom w:val="none" w:sz="0" w:space="0" w:color="auto"/>
        <w:right w:val="none" w:sz="0" w:space="0" w:color="auto"/>
      </w:divBdr>
    </w:div>
    <w:div w:id="507988201">
      <w:bodyDiv w:val="1"/>
      <w:marLeft w:val="0"/>
      <w:marRight w:val="0"/>
      <w:marTop w:val="0"/>
      <w:marBottom w:val="0"/>
      <w:divBdr>
        <w:top w:val="none" w:sz="0" w:space="0" w:color="auto"/>
        <w:left w:val="none" w:sz="0" w:space="0" w:color="auto"/>
        <w:bottom w:val="none" w:sz="0" w:space="0" w:color="auto"/>
        <w:right w:val="none" w:sz="0" w:space="0" w:color="auto"/>
      </w:divBdr>
    </w:div>
    <w:div w:id="522090247">
      <w:bodyDiv w:val="1"/>
      <w:marLeft w:val="0"/>
      <w:marRight w:val="0"/>
      <w:marTop w:val="0"/>
      <w:marBottom w:val="0"/>
      <w:divBdr>
        <w:top w:val="none" w:sz="0" w:space="0" w:color="auto"/>
        <w:left w:val="none" w:sz="0" w:space="0" w:color="auto"/>
        <w:bottom w:val="none" w:sz="0" w:space="0" w:color="auto"/>
        <w:right w:val="none" w:sz="0" w:space="0" w:color="auto"/>
      </w:divBdr>
    </w:div>
    <w:div w:id="548805602">
      <w:bodyDiv w:val="1"/>
      <w:marLeft w:val="0"/>
      <w:marRight w:val="0"/>
      <w:marTop w:val="0"/>
      <w:marBottom w:val="0"/>
      <w:divBdr>
        <w:top w:val="none" w:sz="0" w:space="0" w:color="auto"/>
        <w:left w:val="none" w:sz="0" w:space="0" w:color="auto"/>
        <w:bottom w:val="none" w:sz="0" w:space="0" w:color="auto"/>
        <w:right w:val="none" w:sz="0" w:space="0" w:color="auto"/>
      </w:divBdr>
    </w:div>
    <w:div w:id="549151546">
      <w:bodyDiv w:val="1"/>
      <w:marLeft w:val="0"/>
      <w:marRight w:val="0"/>
      <w:marTop w:val="0"/>
      <w:marBottom w:val="0"/>
      <w:divBdr>
        <w:top w:val="none" w:sz="0" w:space="0" w:color="auto"/>
        <w:left w:val="none" w:sz="0" w:space="0" w:color="auto"/>
        <w:bottom w:val="none" w:sz="0" w:space="0" w:color="auto"/>
        <w:right w:val="none" w:sz="0" w:space="0" w:color="auto"/>
      </w:divBdr>
    </w:div>
    <w:div w:id="6006004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5092302">
      <w:bodyDiv w:val="1"/>
      <w:marLeft w:val="0"/>
      <w:marRight w:val="0"/>
      <w:marTop w:val="0"/>
      <w:marBottom w:val="0"/>
      <w:divBdr>
        <w:top w:val="none" w:sz="0" w:space="0" w:color="auto"/>
        <w:left w:val="none" w:sz="0" w:space="0" w:color="auto"/>
        <w:bottom w:val="none" w:sz="0" w:space="0" w:color="auto"/>
        <w:right w:val="none" w:sz="0" w:space="0" w:color="auto"/>
      </w:divBdr>
    </w:div>
    <w:div w:id="675497387">
      <w:bodyDiv w:val="1"/>
      <w:marLeft w:val="0"/>
      <w:marRight w:val="0"/>
      <w:marTop w:val="0"/>
      <w:marBottom w:val="0"/>
      <w:divBdr>
        <w:top w:val="none" w:sz="0" w:space="0" w:color="auto"/>
        <w:left w:val="none" w:sz="0" w:space="0" w:color="auto"/>
        <w:bottom w:val="none" w:sz="0" w:space="0" w:color="auto"/>
        <w:right w:val="none" w:sz="0" w:space="0" w:color="auto"/>
      </w:divBdr>
    </w:div>
    <w:div w:id="679309765">
      <w:bodyDiv w:val="1"/>
      <w:marLeft w:val="0"/>
      <w:marRight w:val="0"/>
      <w:marTop w:val="0"/>
      <w:marBottom w:val="0"/>
      <w:divBdr>
        <w:top w:val="none" w:sz="0" w:space="0" w:color="auto"/>
        <w:left w:val="none" w:sz="0" w:space="0" w:color="auto"/>
        <w:bottom w:val="none" w:sz="0" w:space="0" w:color="auto"/>
        <w:right w:val="none" w:sz="0" w:space="0" w:color="auto"/>
      </w:divBdr>
    </w:div>
    <w:div w:id="694616584">
      <w:bodyDiv w:val="1"/>
      <w:marLeft w:val="0"/>
      <w:marRight w:val="0"/>
      <w:marTop w:val="0"/>
      <w:marBottom w:val="0"/>
      <w:divBdr>
        <w:top w:val="none" w:sz="0" w:space="0" w:color="auto"/>
        <w:left w:val="none" w:sz="0" w:space="0" w:color="auto"/>
        <w:bottom w:val="none" w:sz="0" w:space="0" w:color="auto"/>
        <w:right w:val="none" w:sz="0" w:space="0" w:color="auto"/>
      </w:divBdr>
    </w:div>
    <w:div w:id="724570649">
      <w:bodyDiv w:val="1"/>
      <w:marLeft w:val="0"/>
      <w:marRight w:val="0"/>
      <w:marTop w:val="0"/>
      <w:marBottom w:val="0"/>
      <w:divBdr>
        <w:top w:val="none" w:sz="0" w:space="0" w:color="auto"/>
        <w:left w:val="none" w:sz="0" w:space="0" w:color="auto"/>
        <w:bottom w:val="none" w:sz="0" w:space="0" w:color="auto"/>
        <w:right w:val="none" w:sz="0" w:space="0" w:color="auto"/>
      </w:divBdr>
    </w:div>
    <w:div w:id="736632599">
      <w:bodyDiv w:val="1"/>
      <w:marLeft w:val="0"/>
      <w:marRight w:val="0"/>
      <w:marTop w:val="0"/>
      <w:marBottom w:val="0"/>
      <w:divBdr>
        <w:top w:val="none" w:sz="0" w:space="0" w:color="auto"/>
        <w:left w:val="none" w:sz="0" w:space="0" w:color="auto"/>
        <w:bottom w:val="none" w:sz="0" w:space="0" w:color="auto"/>
        <w:right w:val="none" w:sz="0" w:space="0" w:color="auto"/>
      </w:divBdr>
    </w:div>
    <w:div w:id="738794178">
      <w:bodyDiv w:val="1"/>
      <w:marLeft w:val="0"/>
      <w:marRight w:val="0"/>
      <w:marTop w:val="0"/>
      <w:marBottom w:val="0"/>
      <w:divBdr>
        <w:top w:val="none" w:sz="0" w:space="0" w:color="auto"/>
        <w:left w:val="none" w:sz="0" w:space="0" w:color="auto"/>
        <w:bottom w:val="none" w:sz="0" w:space="0" w:color="auto"/>
        <w:right w:val="none" w:sz="0" w:space="0" w:color="auto"/>
      </w:divBdr>
    </w:div>
    <w:div w:id="739595015">
      <w:bodyDiv w:val="1"/>
      <w:marLeft w:val="0"/>
      <w:marRight w:val="0"/>
      <w:marTop w:val="0"/>
      <w:marBottom w:val="0"/>
      <w:divBdr>
        <w:top w:val="none" w:sz="0" w:space="0" w:color="auto"/>
        <w:left w:val="none" w:sz="0" w:space="0" w:color="auto"/>
        <w:bottom w:val="none" w:sz="0" w:space="0" w:color="auto"/>
        <w:right w:val="none" w:sz="0" w:space="0" w:color="auto"/>
      </w:divBdr>
    </w:div>
    <w:div w:id="741223610">
      <w:bodyDiv w:val="1"/>
      <w:marLeft w:val="0"/>
      <w:marRight w:val="0"/>
      <w:marTop w:val="0"/>
      <w:marBottom w:val="0"/>
      <w:divBdr>
        <w:top w:val="none" w:sz="0" w:space="0" w:color="auto"/>
        <w:left w:val="none" w:sz="0" w:space="0" w:color="auto"/>
        <w:bottom w:val="none" w:sz="0" w:space="0" w:color="auto"/>
        <w:right w:val="none" w:sz="0" w:space="0" w:color="auto"/>
      </w:divBdr>
    </w:div>
    <w:div w:id="758871728">
      <w:bodyDiv w:val="1"/>
      <w:marLeft w:val="0"/>
      <w:marRight w:val="0"/>
      <w:marTop w:val="0"/>
      <w:marBottom w:val="0"/>
      <w:divBdr>
        <w:top w:val="none" w:sz="0" w:space="0" w:color="auto"/>
        <w:left w:val="none" w:sz="0" w:space="0" w:color="auto"/>
        <w:bottom w:val="none" w:sz="0" w:space="0" w:color="auto"/>
        <w:right w:val="none" w:sz="0" w:space="0" w:color="auto"/>
      </w:divBdr>
    </w:div>
    <w:div w:id="771390975">
      <w:bodyDiv w:val="1"/>
      <w:marLeft w:val="0"/>
      <w:marRight w:val="0"/>
      <w:marTop w:val="0"/>
      <w:marBottom w:val="0"/>
      <w:divBdr>
        <w:top w:val="none" w:sz="0" w:space="0" w:color="auto"/>
        <w:left w:val="none" w:sz="0" w:space="0" w:color="auto"/>
        <w:bottom w:val="none" w:sz="0" w:space="0" w:color="auto"/>
        <w:right w:val="none" w:sz="0" w:space="0" w:color="auto"/>
      </w:divBdr>
    </w:div>
    <w:div w:id="796797028">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12064209">
      <w:bodyDiv w:val="1"/>
      <w:marLeft w:val="0"/>
      <w:marRight w:val="0"/>
      <w:marTop w:val="0"/>
      <w:marBottom w:val="0"/>
      <w:divBdr>
        <w:top w:val="none" w:sz="0" w:space="0" w:color="auto"/>
        <w:left w:val="none" w:sz="0" w:space="0" w:color="auto"/>
        <w:bottom w:val="none" w:sz="0" w:space="0" w:color="auto"/>
        <w:right w:val="none" w:sz="0" w:space="0" w:color="auto"/>
      </w:divBdr>
    </w:div>
    <w:div w:id="828904514">
      <w:bodyDiv w:val="1"/>
      <w:marLeft w:val="0"/>
      <w:marRight w:val="0"/>
      <w:marTop w:val="0"/>
      <w:marBottom w:val="0"/>
      <w:divBdr>
        <w:top w:val="none" w:sz="0" w:space="0" w:color="auto"/>
        <w:left w:val="none" w:sz="0" w:space="0" w:color="auto"/>
        <w:bottom w:val="none" w:sz="0" w:space="0" w:color="auto"/>
        <w:right w:val="none" w:sz="0" w:space="0" w:color="auto"/>
      </w:divBdr>
    </w:div>
    <w:div w:id="883758597">
      <w:bodyDiv w:val="1"/>
      <w:marLeft w:val="0"/>
      <w:marRight w:val="0"/>
      <w:marTop w:val="0"/>
      <w:marBottom w:val="0"/>
      <w:divBdr>
        <w:top w:val="none" w:sz="0" w:space="0" w:color="auto"/>
        <w:left w:val="none" w:sz="0" w:space="0" w:color="auto"/>
        <w:bottom w:val="none" w:sz="0" w:space="0" w:color="auto"/>
        <w:right w:val="none" w:sz="0" w:space="0" w:color="auto"/>
      </w:divBdr>
    </w:div>
    <w:div w:id="895244738">
      <w:bodyDiv w:val="1"/>
      <w:marLeft w:val="0"/>
      <w:marRight w:val="0"/>
      <w:marTop w:val="0"/>
      <w:marBottom w:val="0"/>
      <w:divBdr>
        <w:top w:val="none" w:sz="0" w:space="0" w:color="auto"/>
        <w:left w:val="none" w:sz="0" w:space="0" w:color="auto"/>
        <w:bottom w:val="none" w:sz="0" w:space="0" w:color="auto"/>
        <w:right w:val="none" w:sz="0" w:space="0" w:color="auto"/>
      </w:divBdr>
    </w:div>
    <w:div w:id="899291398">
      <w:bodyDiv w:val="1"/>
      <w:marLeft w:val="0"/>
      <w:marRight w:val="0"/>
      <w:marTop w:val="0"/>
      <w:marBottom w:val="0"/>
      <w:divBdr>
        <w:top w:val="none" w:sz="0" w:space="0" w:color="auto"/>
        <w:left w:val="none" w:sz="0" w:space="0" w:color="auto"/>
        <w:bottom w:val="none" w:sz="0" w:space="0" w:color="auto"/>
        <w:right w:val="none" w:sz="0" w:space="0" w:color="auto"/>
      </w:divBdr>
    </w:div>
    <w:div w:id="901335738">
      <w:bodyDiv w:val="1"/>
      <w:marLeft w:val="0"/>
      <w:marRight w:val="0"/>
      <w:marTop w:val="0"/>
      <w:marBottom w:val="0"/>
      <w:divBdr>
        <w:top w:val="none" w:sz="0" w:space="0" w:color="auto"/>
        <w:left w:val="none" w:sz="0" w:space="0" w:color="auto"/>
        <w:bottom w:val="none" w:sz="0" w:space="0" w:color="auto"/>
        <w:right w:val="none" w:sz="0" w:space="0" w:color="auto"/>
      </w:divBdr>
    </w:div>
    <w:div w:id="901673540">
      <w:bodyDiv w:val="1"/>
      <w:marLeft w:val="0"/>
      <w:marRight w:val="0"/>
      <w:marTop w:val="0"/>
      <w:marBottom w:val="0"/>
      <w:divBdr>
        <w:top w:val="none" w:sz="0" w:space="0" w:color="auto"/>
        <w:left w:val="none" w:sz="0" w:space="0" w:color="auto"/>
        <w:bottom w:val="none" w:sz="0" w:space="0" w:color="auto"/>
        <w:right w:val="none" w:sz="0" w:space="0" w:color="auto"/>
      </w:divBdr>
    </w:div>
    <w:div w:id="918755169">
      <w:bodyDiv w:val="1"/>
      <w:marLeft w:val="0"/>
      <w:marRight w:val="0"/>
      <w:marTop w:val="0"/>
      <w:marBottom w:val="0"/>
      <w:divBdr>
        <w:top w:val="none" w:sz="0" w:space="0" w:color="auto"/>
        <w:left w:val="none" w:sz="0" w:space="0" w:color="auto"/>
        <w:bottom w:val="none" w:sz="0" w:space="0" w:color="auto"/>
        <w:right w:val="none" w:sz="0" w:space="0" w:color="auto"/>
      </w:divBdr>
    </w:div>
    <w:div w:id="927924768">
      <w:bodyDiv w:val="1"/>
      <w:marLeft w:val="0"/>
      <w:marRight w:val="0"/>
      <w:marTop w:val="0"/>
      <w:marBottom w:val="0"/>
      <w:divBdr>
        <w:top w:val="none" w:sz="0" w:space="0" w:color="auto"/>
        <w:left w:val="none" w:sz="0" w:space="0" w:color="auto"/>
        <w:bottom w:val="none" w:sz="0" w:space="0" w:color="auto"/>
        <w:right w:val="none" w:sz="0" w:space="0" w:color="auto"/>
      </w:divBdr>
    </w:div>
    <w:div w:id="936328685">
      <w:bodyDiv w:val="1"/>
      <w:marLeft w:val="0"/>
      <w:marRight w:val="0"/>
      <w:marTop w:val="0"/>
      <w:marBottom w:val="0"/>
      <w:divBdr>
        <w:top w:val="none" w:sz="0" w:space="0" w:color="auto"/>
        <w:left w:val="none" w:sz="0" w:space="0" w:color="auto"/>
        <w:bottom w:val="none" w:sz="0" w:space="0" w:color="auto"/>
        <w:right w:val="none" w:sz="0" w:space="0" w:color="auto"/>
      </w:divBdr>
    </w:div>
    <w:div w:id="941644982">
      <w:bodyDiv w:val="1"/>
      <w:marLeft w:val="0"/>
      <w:marRight w:val="0"/>
      <w:marTop w:val="0"/>
      <w:marBottom w:val="0"/>
      <w:divBdr>
        <w:top w:val="none" w:sz="0" w:space="0" w:color="auto"/>
        <w:left w:val="none" w:sz="0" w:space="0" w:color="auto"/>
        <w:bottom w:val="none" w:sz="0" w:space="0" w:color="auto"/>
        <w:right w:val="none" w:sz="0" w:space="0" w:color="auto"/>
      </w:divBdr>
      <w:divsChild>
        <w:div w:id="2102987281">
          <w:marLeft w:val="0"/>
          <w:marRight w:val="0"/>
          <w:marTop w:val="0"/>
          <w:marBottom w:val="0"/>
          <w:divBdr>
            <w:top w:val="none" w:sz="0" w:space="0" w:color="auto"/>
            <w:left w:val="none" w:sz="0" w:space="0" w:color="auto"/>
            <w:bottom w:val="none" w:sz="0" w:space="0" w:color="auto"/>
            <w:right w:val="none" w:sz="0" w:space="0" w:color="auto"/>
          </w:divBdr>
          <w:divsChild>
            <w:div w:id="445463399">
              <w:marLeft w:val="0"/>
              <w:marRight w:val="0"/>
              <w:marTop w:val="0"/>
              <w:marBottom w:val="0"/>
              <w:divBdr>
                <w:top w:val="none" w:sz="0" w:space="0" w:color="auto"/>
                <w:left w:val="none" w:sz="0" w:space="0" w:color="auto"/>
                <w:bottom w:val="none" w:sz="0" w:space="0" w:color="auto"/>
                <w:right w:val="none" w:sz="0" w:space="0" w:color="auto"/>
              </w:divBdr>
              <w:divsChild>
                <w:div w:id="1353071904">
                  <w:marLeft w:val="0"/>
                  <w:marRight w:val="0"/>
                  <w:marTop w:val="0"/>
                  <w:marBottom w:val="0"/>
                  <w:divBdr>
                    <w:top w:val="none" w:sz="0" w:space="0" w:color="auto"/>
                    <w:left w:val="none" w:sz="0" w:space="0" w:color="auto"/>
                    <w:bottom w:val="none" w:sz="0" w:space="0" w:color="auto"/>
                    <w:right w:val="none" w:sz="0" w:space="0" w:color="auto"/>
                  </w:divBdr>
                  <w:divsChild>
                    <w:div w:id="1403143181">
                      <w:marLeft w:val="0"/>
                      <w:marRight w:val="0"/>
                      <w:marTop w:val="0"/>
                      <w:marBottom w:val="0"/>
                      <w:divBdr>
                        <w:top w:val="none" w:sz="0" w:space="0" w:color="auto"/>
                        <w:left w:val="none" w:sz="0" w:space="0" w:color="auto"/>
                        <w:bottom w:val="none" w:sz="0" w:space="0" w:color="auto"/>
                        <w:right w:val="none" w:sz="0" w:space="0" w:color="auto"/>
                      </w:divBdr>
                      <w:divsChild>
                        <w:div w:id="333846698">
                          <w:marLeft w:val="0"/>
                          <w:marRight w:val="0"/>
                          <w:marTop w:val="0"/>
                          <w:marBottom w:val="0"/>
                          <w:divBdr>
                            <w:top w:val="none" w:sz="0" w:space="0" w:color="auto"/>
                            <w:left w:val="none" w:sz="0" w:space="0" w:color="auto"/>
                            <w:bottom w:val="none" w:sz="0" w:space="0" w:color="auto"/>
                            <w:right w:val="none" w:sz="0" w:space="0" w:color="auto"/>
                          </w:divBdr>
                          <w:divsChild>
                            <w:div w:id="527373370">
                              <w:marLeft w:val="0"/>
                              <w:marRight w:val="0"/>
                              <w:marTop w:val="0"/>
                              <w:marBottom w:val="0"/>
                              <w:divBdr>
                                <w:top w:val="none" w:sz="0" w:space="0" w:color="auto"/>
                                <w:left w:val="none" w:sz="0" w:space="0" w:color="auto"/>
                                <w:bottom w:val="none" w:sz="0" w:space="0" w:color="auto"/>
                                <w:right w:val="none" w:sz="0" w:space="0" w:color="auto"/>
                              </w:divBdr>
                              <w:divsChild>
                                <w:div w:id="777800850">
                                  <w:marLeft w:val="0"/>
                                  <w:marRight w:val="0"/>
                                  <w:marTop w:val="0"/>
                                  <w:marBottom w:val="0"/>
                                  <w:divBdr>
                                    <w:top w:val="none" w:sz="0" w:space="0" w:color="auto"/>
                                    <w:left w:val="none" w:sz="0" w:space="0" w:color="auto"/>
                                    <w:bottom w:val="none" w:sz="0" w:space="0" w:color="auto"/>
                                    <w:right w:val="none" w:sz="0" w:space="0" w:color="auto"/>
                                  </w:divBdr>
                                  <w:divsChild>
                                    <w:div w:id="570429636">
                                      <w:marLeft w:val="0"/>
                                      <w:marRight w:val="0"/>
                                      <w:marTop w:val="0"/>
                                      <w:marBottom w:val="0"/>
                                      <w:divBdr>
                                        <w:top w:val="none" w:sz="0" w:space="0" w:color="auto"/>
                                        <w:left w:val="none" w:sz="0" w:space="0" w:color="auto"/>
                                        <w:bottom w:val="none" w:sz="0" w:space="0" w:color="auto"/>
                                        <w:right w:val="none" w:sz="0" w:space="0" w:color="auto"/>
                                      </w:divBdr>
                                      <w:divsChild>
                                        <w:div w:id="1558781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557381">
      <w:bodyDiv w:val="1"/>
      <w:marLeft w:val="0"/>
      <w:marRight w:val="0"/>
      <w:marTop w:val="0"/>
      <w:marBottom w:val="0"/>
      <w:divBdr>
        <w:top w:val="none" w:sz="0" w:space="0" w:color="auto"/>
        <w:left w:val="none" w:sz="0" w:space="0" w:color="auto"/>
        <w:bottom w:val="none" w:sz="0" w:space="0" w:color="auto"/>
        <w:right w:val="none" w:sz="0" w:space="0" w:color="auto"/>
      </w:divBdr>
    </w:div>
    <w:div w:id="99865407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14585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431680">
      <w:bodyDiv w:val="1"/>
      <w:marLeft w:val="0"/>
      <w:marRight w:val="0"/>
      <w:marTop w:val="0"/>
      <w:marBottom w:val="0"/>
      <w:divBdr>
        <w:top w:val="none" w:sz="0" w:space="0" w:color="auto"/>
        <w:left w:val="none" w:sz="0" w:space="0" w:color="auto"/>
        <w:bottom w:val="none" w:sz="0" w:space="0" w:color="auto"/>
        <w:right w:val="none" w:sz="0" w:space="0" w:color="auto"/>
      </w:divBdr>
    </w:div>
    <w:div w:id="1029529272">
      <w:bodyDiv w:val="1"/>
      <w:marLeft w:val="0"/>
      <w:marRight w:val="0"/>
      <w:marTop w:val="0"/>
      <w:marBottom w:val="0"/>
      <w:divBdr>
        <w:top w:val="none" w:sz="0" w:space="0" w:color="auto"/>
        <w:left w:val="none" w:sz="0" w:space="0" w:color="auto"/>
        <w:bottom w:val="none" w:sz="0" w:space="0" w:color="auto"/>
        <w:right w:val="none" w:sz="0" w:space="0" w:color="auto"/>
      </w:divBdr>
    </w:div>
    <w:div w:id="1029917698">
      <w:bodyDiv w:val="1"/>
      <w:marLeft w:val="0"/>
      <w:marRight w:val="0"/>
      <w:marTop w:val="0"/>
      <w:marBottom w:val="0"/>
      <w:divBdr>
        <w:top w:val="none" w:sz="0" w:space="0" w:color="auto"/>
        <w:left w:val="none" w:sz="0" w:space="0" w:color="auto"/>
        <w:bottom w:val="none" w:sz="0" w:space="0" w:color="auto"/>
        <w:right w:val="none" w:sz="0" w:space="0" w:color="auto"/>
      </w:divBdr>
    </w:div>
    <w:div w:id="1032925624">
      <w:bodyDiv w:val="1"/>
      <w:marLeft w:val="0"/>
      <w:marRight w:val="0"/>
      <w:marTop w:val="0"/>
      <w:marBottom w:val="0"/>
      <w:divBdr>
        <w:top w:val="none" w:sz="0" w:space="0" w:color="auto"/>
        <w:left w:val="none" w:sz="0" w:space="0" w:color="auto"/>
        <w:bottom w:val="none" w:sz="0" w:space="0" w:color="auto"/>
        <w:right w:val="none" w:sz="0" w:space="0" w:color="auto"/>
      </w:divBdr>
    </w:div>
    <w:div w:id="1041906218">
      <w:bodyDiv w:val="1"/>
      <w:marLeft w:val="0"/>
      <w:marRight w:val="0"/>
      <w:marTop w:val="0"/>
      <w:marBottom w:val="0"/>
      <w:divBdr>
        <w:top w:val="none" w:sz="0" w:space="0" w:color="auto"/>
        <w:left w:val="none" w:sz="0" w:space="0" w:color="auto"/>
        <w:bottom w:val="none" w:sz="0" w:space="0" w:color="auto"/>
        <w:right w:val="none" w:sz="0" w:space="0" w:color="auto"/>
      </w:divBdr>
    </w:div>
    <w:div w:id="1055468457">
      <w:bodyDiv w:val="1"/>
      <w:marLeft w:val="0"/>
      <w:marRight w:val="0"/>
      <w:marTop w:val="0"/>
      <w:marBottom w:val="0"/>
      <w:divBdr>
        <w:top w:val="none" w:sz="0" w:space="0" w:color="auto"/>
        <w:left w:val="none" w:sz="0" w:space="0" w:color="auto"/>
        <w:bottom w:val="none" w:sz="0" w:space="0" w:color="auto"/>
        <w:right w:val="none" w:sz="0" w:space="0" w:color="auto"/>
      </w:divBdr>
    </w:div>
    <w:div w:id="106433191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258520">
      <w:bodyDiv w:val="1"/>
      <w:marLeft w:val="0"/>
      <w:marRight w:val="0"/>
      <w:marTop w:val="0"/>
      <w:marBottom w:val="0"/>
      <w:divBdr>
        <w:top w:val="none" w:sz="0" w:space="0" w:color="auto"/>
        <w:left w:val="none" w:sz="0" w:space="0" w:color="auto"/>
        <w:bottom w:val="none" w:sz="0" w:space="0" w:color="auto"/>
        <w:right w:val="none" w:sz="0" w:space="0" w:color="auto"/>
      </w:divBdr>
    </w:div>
    <w:div w:id="1089932036">
      <w:bodyDiv w:val="1"/>
      <w:marLeft w:val="0"/>
      <w:marRight w:val="0"/>
      <w:marTop w:val="0"/>
      <w:marBottom w:val="0"/>
      <w:divBdr>
        <w:top w:val="none" w:sz="0" w:space="0" w:color="auto"/>
        <w:left w:val="none" w:sz="0" w:space="0" w:color="auto"/>
        <w:bottom w:val="none" w:sz="0" w:space="0" w:color="auto"/>
        <w:right w:val="none" w:sz="0" w:space="0" w:color="auto"/>
      </w:divBdr>
    </w:div>
    <w:div w:id="1093552396">
      <w:bodyDiv w:val="1"/>
      <w:marLeft w:val="0"/>
      <w:marRight w:val="0"/>
      <w:marTop w:val="0"/>
      <w:marBottom w:val="0"/>
      <w:divBdr>
        <w:top w:val="none" w:sz="0" w:space="0" w:color="auto"/>
        <w:left w:val="none" w:sz="0" w:space="0" w:color="auto"/>
        <w:bottom w:val="none" w:sz="0" w:space="0" w:color="auto"/>
        <w:right w:val="none" w:sz="0" w:space="0" w:color="auto"/>
      </w:divBdr>
    </w:div>
    <w:div w:id="109813372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2921555">
      <w:bodyDiv w:val="1"/>
      <w:marLeft w:val="0"/>
      <w:marRight w:val="0"/>
      <w:marTop w:val="0"/>
      <w:marBottom w:val="0"/>
      <w:divBdr>
        <w:top w:val="none" w:sz="0" w:space="0" w:color="auto"/>
        <w:left w:val="none" w:sz="0" w:space="0" w:color="auto"/>
        <w:bottom w:val="none" w:sz="0" w:space="0" w:color="auto"/>
        <w:right w:val="none" w:sz="0" w:space="0" w:color="auto"/>
      </w:divBdr>
    </w:div>
    <w:div w:id="1139306024">
      <w:bodyDiv w:val="1"/>
      <w:marLeft w:val="0"/>
      <w:marRight w:val="0"/>
      <w:marTop w:val="0"/>
      <w:marBottom w:val="0"/>
      <w:divBdr>
        <w:top w:val="none" w:sz="0" w:space="0" w:color="auto"/>
        <w:left w:val="none" w:sz="0" w:space="0" w:color="auto"/>
        <w:bottom w:val="none" w:sz="0" w:space="0" w:color="auto"/>
        <w:right w:val="none" w:sz="0" w:space="0" w:color="auto"/>
      </w:divBdr>
    </w:div>
    <w:div w:id="1146317838">
      <w:bodyDiv w:val="1"/>
      <w:marLeft w:val="0"/>
      <w:marRight w:val="0"/>
      <w:marTop w:val="0"/>
      <w:marBottom w:val="0"/>
      <w:divBdr>
        <w:top w:val="none" w:sz="0" w:space="0" w:color="auto"/>
        <w:left w:val="none" w:sz="0" w:space="0" w:color="auto"/>
        <w:bottom w:val="none" w:sz="0" w:space="0" w:color="auto"/>
        <w:right w:val="none" w:sz="0" w:space="0" w:color="auto"/>
      </w:divBdr>
    </w:div>
    <w:div w:id="1164277368">
      <w:bodyDiv w:val="1"/>
      <w:marLeft w:val="0"/>
      <w:marRight w:val="0"/>
      <w:marTop w:val="0"/>
      <w:marBottom w:val="0"/>
      <w:divBdr>
        <w:top w:val="none" w:sz="0" w:space="0" w:color="auto"/>
        <w:left w:val="none" w:sz="0" w:space="0" w:color="auto"/>
        <w:bottom w:val="none" w:sz="0" w:space="0" w:color="auto"/>
        <w:right w:val="none" w:sz="0" w:space="0" w:color="auto"/>
      </w:divBdr>
    </w:div>
    <w:div w:id="1172573977">
      <w:bodyDiv w:val="1"/>
      <w:marLeft w:val="0"/>
      <w:marRight w:val="0"/>
      <w:marTop w:val="0"/>
      <w:marBottom w:val="0"/>
      <w:divBdr>
        <w:top w:val="none" w:sz="0" w:space="0" w:color="auto"/>
        <w:left w:val="none" w:sz="0" w:space="0" w:color="auto"/>
        <w:bottom w:val="none" w:sz="0" w:space="0" w:color="auto"/>
        <w:right w:val="none" w:sz="0" w:space="0" w:color="auto"/>
      </w:divBdr>
    </w:div>
    <w:div w:id="1174299427">
      <w:bodyDiv w:val="1"/>
      <w:marLeft w:val="0"/>
      <w:marRight w:val="0"/>
      <w:marTop w:val="0"/>
      <w:marBottom w:val="0"/>
      <w:divBdr>
        <w:top w:val="none" w:sz="0" w:space="0" w:color="auto"/>
        <w:left w:val="none" w:sz="0" w:space="0" w:color="auto"/>
        <w:bottom w:val="none" w:sz="0" w:space="0" w:color="auto"/>
        <w:right w:val="none" w:sz="0" w:space="0" w:color="auto"/>
      </w:divBdr>
    </w:div>
    <w:div w:id="1196504786">
      <w:bodyDiv w:val="1"/>
      <w:marLeft w:val="0"/>
      <w:marRight w:val="0"/>
      <w:marTop w:val="0"/>
      <w:marBottom w:val="0"/>
      <w:divBdr>
        <w:top w:val="none" w:sz="0" w:space="0" w:color="auto"/>
        <w:left w:val="none" w:sz="0" w:space="0" w:color="auto"/>
        <w:bottom w:val="none" w:sz="0" w:space="0" w:color="auto"/>
        <w:right w:val="none" w:sz="0" w:space="0" w:color="auto"/>
      </w:divBdr>
    </w:div>
    <w:div w:id="1203052474">
      <w:bodyDiv w:val="1"/>
      <w:marLeft w:val="0"/>
      <w:marRight w:val="0"/>
      <w:marTop w:val="0"/>
      <w:marBottom w:val="0"/>
      <w:divBdr>
        <w:top w:val="none" w:sz="0" w:space="0" w:color="auto"/>
        <w:left w:val="none" w:sz="0" w:space="0" w:color="auto"/>
        <w:bottom w:val="none" w:sz="0" w:space="0" w:color="auto"/>
        <w:right w:val="none" w:sz="0" w:space="0" w:color="auto"/>
      </w:divBdr>
    </w:div>
    <w:div w:id="1243106742">
      <w:bodyDiv w:val="1"/>
      <w:marLeft w:val="0"/>
      <w:marRight w:val="0"/>
      <w:marTop w:val="0"/>
      <w:marBottom w:val="0"/>
      <w:divBdr>
        <w:top w:val="none" w:sz="0" w:space="0" w:color="auto"/>
        <w:left w:val="none" w:sz="0" w:space="0" w:color="auto"/>
        <w:bottom w:val="none" w:sz="0" w:space="0" w:color="auto"/>
        <w:right w:val="none" w:sz="0" w:space="0" w:color="auto"/>
      </w:divBdr>
    </w:div>
    <w:div w:id="1248465438">
      <w:bodyDiv w:val="1"/>
      <w:marLeft w:val="0"/>
      <w:marRight w:val="0"/>
      <w:marTop w:val="0"/>
      <w:marBottom w:val="0"/>
      <w:divBdr>
        <w:top w:val="none" w:sz="0" w:space="0" w:color="auto"/>
        <w:left w:val="none" w:sz="0" w:space="0" w:color="auto"/>
        <w:bottom w:val="none" w:sz="0" w:space="0" w:color="auto"/>
        <w:right w:val="none" w:sz="0" w:space="0" w:color="auto"/>
      </w:divBdr>
    </w:div>
    <w:div w:id="1250391236">
      <w:bodyDiv w:val="1"/>
      <w:marLeft w:val="0"/>
      <w:marRight w:val="0"/>
      <w:marTop w:val="0"/>
      <w:marBottom w:val="0"/>
      <w:divBdr>
        <w:top w:val="none" w:sz="0" w:space="0" w:color="auto"/>
        <w:left w:val="none" w:sz="0" w:space="0" w:color="auto"/>
        <w:bottom w:val="none" w:sz="0" w:space="0" w:color="auto"/>
        <w:right w:val="none" w:sz="0" w:space="0" w:color="auto"/>
      </w:divBdr>
    </w:div>
    <w:div w:id="1270311222">
      <w:bodyDiv w:val="1"/>
      <w:marLeft w:val="0"/>
      <w:marRight w:val="0"/>
      <w:marTop w:val="0"/>
      <w:marBottom w:val="0"/>
      <w:divBdr>
        <w:top w:val="none" w:sz="0" w:space="0" w:color="auto"/>
        <w:left w:val="none" w:sz="0" w:space="0" w:color="auto"/>
        <w:bottom w:val="none" w:sz="0" w:space="0" w:color="auto"/>
        <w:right w:val="none" w:sz="0" w:space="0" w:color="auto"/>
      </w:divBdr>
    </w:div>
    <w:div w:id="1284458544">
      <w:bodyDiv w:val="1"/>
      <w:marLeft w:val="0"/>
      <w:marRight w:val="0"/>
      <w:marTop w:val="0"/>
      <w:marBottom w:val="0"/>
      <w:divBdr>
        <w:top w:val="none" w:sz="0" w:space="0" w:color="auto"/>
        <w:left w:val="none" w:sz="0" w:space="0" w:color="auto"/>
        <w:bottom w:val="none" w:sz="0" w:space="0" w:color="auto"/>
        <w:right w:val="none" w:sz="0" w:space="0" w:color="auto"/>
      </w:divBdr>
    </w:div>
    <w:div w:id="1287275376">
      <w:bodyDiv w:val="1"/>
      <w:marLeft w:val="0"/>
      <w:marRight w:val="0"/>
      <w:marTop w:val="0"/>
      <w:marBottom w:val="0"/>
      <w:divBdr>
        <w:top w:val="none" w:sz="0" w:space="0" w:color="auto"/>
        <w:left w:val="none" w:sz="0" w:space="0" w:color="auto"/>
        <w:bottom w:val="none" w:sz="0" w:space="0" w:color="auto"/>
        <w:right w:val="none" w:sz="0" w:space="0" w:color="auto"/>
      </w:divBdr>
    </w:div>
    <w:div w:id="1293942854">
      <w:bodyDiv w:val="1"/>
      <w:marLeft w:val="0"/>
      <w:marRight w:val="0"/>
      <w:marTop w:val="0"/>
      <w:marBottom w:val="0"/>
      <w:divBdr>
        <w:top w:val="none" w:sz="0" w:space="0" w:color="auto"/>
        <w:left w:val="none" w:sz="0" w:space="0" w:color="auto"/>
        <w:bottom w:val="none" w:sz="0" w:space="0" w:color="auto"/>
        <w:right w:val="none" w:sz="0" w:space="0" w:color="auto"/>
      </w:divBdr>
    </w:div>
    <w:div w:id="1304508513">
      <w:bodyDiv w:val="1"/>
      <w:marLeft w:val="0"/>
      <w:marRight w:val="0"/>
      <w:marTop w:val="0"/>
      <w:marBottom w:val="0"/>
      <w:divBdr>
        <w:top w:val="none" w:sz="0" w:space="0" w:color="auto"/>
        <w:left w:val="none" w:sz="0" w:space="0" w:color="auto"/>
        <w:bottom w:val="none" w:sz="0" w:space="0" w:color="auto"/>
        <w:right w:val="none" w:sz="0" w:space="0" w:color="auto"/>
      </w:divBdr>
    </w:div>
    <w:div w:id="1310358861">
      <w:bodyDiv w:val="1"/>
      <w:marLeft w:val="0"/>
      <w:marRight w:val="0"/>
      <w:marTop w:val="0"/>
      <w:marBottom w:val="0"/>
      <w:divBdr>
        <w:top w:val="none" w:sz="0" w:space="0" w:color="auto"/>
        <w:left w:val="none" w:sz="0" w:space="0" w:color="auto"/>
        <w:bottom w:val="none" w:sz="0" w:space="0" w:color="auto"/>
        <w:right w:val="none" w:sz="0" w:space="0" w:color="auto"/>
      </w:divBdr>
    </w:div>
    <w:div w:id="1356418188">
      <w:bodyDiv w:val="1"/>
      <w:marLeft w:val="0"/>
      <w:marRight w:val="0"/>
      <w:marTop w:val="0"/>
      <w:marBottom w:val="0"/>
      <w:divBdr>
        <w:top w:val="none" w:sz="0" w:space="0" w:color="auto"/>
        <w:left w:val="none" w:sz="0" w:space="0" w:color="auto"/>
        <w:bottom w:val="none" w:sz="0" w:space="0" w:color="auto"/>
        <w:right w:val="none" w:sz="0" w:space="0" w:color="auto"/>
      </w:divBdr>
    </w:div>
    <w:div w:id="1386027437">
      <w:bodyDiv w:val="1"/>
      <w:marLeft w:val="0"/>
      <w:marRight w:val="0"/>
      <w:marTop w:val="0"/>
      <w:marBottom w:val="0"/>
      <w:divBdr>
        <w:top w:val="none" w:sz="0" w:space="0" w:color="auto"/>
        <w:left w:val="none" w:sz="0" w:space="0" w:color="auto"/>
        <w:bottom w:val="none" w:sz="0" w:space="0" w:color="auto"/>
        <w:right w:val="none" w:sz="0" w:space="0" w:color="auto"/>
      </w:divBdr>
    </w:div>
    <w:div w:id="1419448209">
      <w:bodyDiv w:val="1"/>
      <w:marLeft w:val="0"/>
      <w:marRight w:val="0"/>
      <w:marTop w:val="0"/>
      <w:marBottom w:val="0"/>
      <w:divBdr>
        <w:top w:val="none" w:sz="0" w:space="0" w:color="auto"/>
        <w:left w:val="none" w:sz="0" w:space="0" w:color="auto"/>
        <w:bottom w:val="none" w:sz="0" w:space="0" w:color="auto"/>
        <w:right w:val="none" w:sz="0" w:space="0" w:color="auto"/>
      </w:divBdr>
    </w:div>
    <w:div w:id="1441879272">
      <w:bodyDiv w:val="1"/>
      <w:marLeft w:val="0"/>
      <w:marRight w:val="0"/>
      <w:marTop w:val="0"/>
      <w:marBottom w:val="0"/>
      <w:divBdr>
        <w:top w:val="none" w:sz="0" w:space="0" w:color="auto"/>
        <w:left w:val="none" w:sz="0" w:space="0" w:color="auto"/>
        <w:bottom w:val="none" w:sz="0" w:space="0" w:color="auto"/>
        <w:right w:val="none" w:sz="0" w:space="0" w:color="auto"/>
      </w:divBdr>
    </w:div>
    <w:div w:id="1467313750">
      <w:bodyDiv w:val="1"/>
      <w:marLeft w:val="0"/>
      <w:marRight w:val="0"/>
      <w:marTop w:val="0"/>
      <w:marBottom w:val="0"/>
      <w:divBdr>
        <w:top w:val="none" w:sz="0" w:space="0" w:color="auto"/>
        <w:left w:val="none" w:sz="0" w:space="0" w:color="auto"/>
        <w:bottom w:val="none" w:sz="0" w:space="0" w:color="auto"/>
        <w:right w:val="none" w:sz="0" w:space="0" w:color="auto"/>
      </w:divBdr>
    </w:div>
    <w:div w:id="1473711438">
      <w:bodyDiv w:val="1"/>
      <w:marLeft w:val="0"/>
      <w:marRight w:val="0"/>
      <w:marTop w:val="0"/>
      <w:marBottom w:val="0"/>
      <w:divBdr>
        <w:top w:val="none" w:sz="0" w:space="0" w:color="auto"/>
        <w:left w:val="none" w:sz="0" w:space="0" w:color="auto"/>
        <w:bottom w:val="none" w:sz="0" w:space="0" w:color="auto"/>
        <w:right w:val="none" w:sz="0" w:space="0" w:color="auto"/>
      </w:divBdr>
    </w:div>
    <w:div w:id="1477842792">
      <w:bodyDiv w:val="1"/>
      <w:marLeft w:val="0"/>
      <w:marRight w:val="0"/>
      <w:marTop w:val="0"/>
      <w:marBottom w:val="0"/>
      <w:divBdr>
        <w:top w:val="none" w:sz="0" w:space="0" w:color="auto"/>
        <w:left w:val="none" w:sz="0" w:space="0" w:color="auto"/>
        <w:bottom w:val="none" w:sz="0" w:space="0" w:color="auto"/>
        <w:right w:val="none" w:sz="0" w:space="0" w:color="auto"/>
      </w:divBdr>
    </w:div>
    <w:div w:id="1511793259">
      <w:bodyDiv w:val="1"/>
      <w:marLeft w:val="0"/>
      <w:marRight w:val="0"/>
      <w:marTop w:val="0"/>
      <w:marBottom w:val="0"/>
      <w:divBdr>
        <w:top w:val="none" w:sz="0" w:space="0" w:color="auto"/>
        <w:left w:val="none" w:sz="0" w:space="0" w:color="auto"/>
        <w:bottom w:val="none" w:sz="0" w:space="0" w:color="auto"/>
        <w:right w:val="none" w:sz="0" w:space="0" w:color="auto"/>
      </w:divBdr>
    </w:div>
    <w:div w:id="1516922364">
      <w:bodyDiv w:val="1"/>
      <w:marLeft w:val="0"/>
      <w:marRight w:val="0"/>
      <w:marTop w:val="0"/>
      <w:marBottom w:val="0"/>
      <w:divBdr>
        <w:top w:val="none" w:sz="0" w:space="0" w:color="auto"/>
        <w:left w:val="none" w:sz="0" w:space="0" w:color="auto"/>
        <w:bottom w:val="none" w:sz="0" w:space="0" w:color="auto"/>
        <w:right w:val="none" w:sz="0" w:space="0" w:color="auto"/>
      </w:divBdr>
    </w:div>
    <w:div w:id="1517696151">
      <w:bodyDiv w:val="1"/>
      <w:marLeft w:val="0"/>
      <w:marRight w:val="0"/>
      <w:marTop w:val="0"/>
      <w:marBottom w:val="0"/>
      <w:divBdr>
        <w:top w:val="none" w:sz="0" w:space="0" w:color="auto"/>
        <w:left w:val="none" w:sz="0" w:space="0" w:color="auto"/>
        <w:bottom w:val="none" w:sz="0" w:space="0" w:color="auto"/>
        <w:right w:val="none" w:sz="0" w:space="0" w:color="auto"/>
      </w:divBdr>
    </w:div>
    <w:div w:id="1525287300">
      <w:bodyDiv w:val="1"/>
      <w:marLeft w:val="0"/>
      <w:marRight w:val="0"/>
      <w:marTop w:val="0"/>
      <w:marBottom w:val="0"/>
      <w:divBdr>
        <w:top w:val="none" w:sz="0" w:space="0" w:color="auto"/>
        <w:left w:val="none" w:sz="0" w:space="0" w:color="auto"/>
        <w:bottom w:val="none" w:sz="0" w:space="0" w:color="auto"/>
        <w:right w:val="none" w:sz="0" w:space="0" w:color="auto"/>
      </w:divBdr>
    </w:div>
    <w:div w:id="1528835996">
      <w:bodyDiv w:val="1"/>
      <w:marLeft w:val="0"/>
      <w:marRight w:val="0"/>
      <w:marTop w:val="0"/>
      <w:marBottom w:val="0"/>
      <w:divBdr>
        <w:top w:val="none" w:sz="0" w:space="0" w:color="auto"/>
        <w:left w:val="none" w:sz="0" w:space="0" w:color="auto"/>
        <w:bottom w:val="none" w:sz="0" w:space="0" w:color="auto"/>
        <w:right w:val="none" w:sz="0" w:space="0" w:color="auto"/>
      </w:divBdr>
    </w:div>
    <w:div w:id="1541822885">
      <w:bodyDiv w:val="1"/>
      <w:marLeft w:val="0"/>
      <w:marRight w:val="0"/>
      <w:marTop w:val="0"/>
      <w:marBottom w:val="0"/>
      <w:divBdr>
        <w:top w:val="none" w:sz="0" w:space="0" w:color="auto"/>
        <w:left w:val="none" w:sz="0" w:space="0" w:color="auto"/>
        <w:bottom w:val="none" w:sz="0" w:space="0" w:color="auto"/>
        <w:right w:val="none" w:sz="0" w:space="0" w:color="auto"/>
      </w:divBdr>
    </w:div>
    <w:div w:id="1550191663">
      <w:bodyDiv w:val="1"/>
      <w:marLeft w:val="0"/>
      <w:marRight w:val="0"/>
      <w:marTop w:val="0"/>
      <w:marBottom w:val="0"/>
      <w:divBdr>
        <w:top w:val="none" w:sz="0" w:space="0" w:color="auto"/>
        <w:left w:val="none" w:sz="0" w:space="0" w:color="auto"/>
        <w:bottom w:val="none" w:sz="0" w:space="0" w:color="auto"/>
        <w:right w:val="none" w:sz="0" w:space="0" w:color="auto"/>
      </w:divBdr>
    </w:div>
    <w:div w:id="1550728294">
      <w:bodyDiv w:val="1"/>
      <w:marLeft w:val="0"/>
      <w:marRight w:val="0"/>
      <w:marTop w:val="0"/>
      <w:marBottom w:val="0"/>
      <w:divBdr>
        <w:top w:val="none" w:sz="0" w:space="0" w:color="auto"/>
        <w:left w:val="none" w:sz="0" w:space="0" w:color="auto"/>
        <w:bottom w:val="none" w:sz="0" w:space="0" w:color="auto"/>
        <w:right w:val="none" w:sz="0" w:space="0" w:color="auto"/>
      </w:divBdr>
    </w:div>
    <w:div w:id="1615861455">
      <w:bodyDiv w:val="1"/>
      <w:marLeft w:val="0"/>
      <w:marRight w:val="0"/>
      <w:marTop w:val="0"/>
      <w:marBottom w:val="0"/>
      <w:divBdr>
        <w:top w:val="none" w:sz="0" w:space="0" w:color="auto"/>
        <w:left w:val="none" w:sz="0" w:space="0" w:color="auto"/>
        <w:bottom w:val="none" w:sz="0" w:space="0" w:color="auto"/>
        <w:right w:val="none" w:sz="0" w:space="0" w:color="auto"/>
      </w:divBdr>
    </w:div>
    <w:div w:id="1634290481">
      <w:bodyDiv w:val="1"/>
      <w:marLeft w:val="0"/>
      <w:marRight w:val="0"/>
      <w:marTop w:val="0"/>
      <w:marBottom w:val="0"/>
      <w:divBdr>
        <w:top w:val="none" w:sz="0" w:space="0" w:color="auto"/>
        <w:left w:val="none" w:sz="0" w:space="0" w:color="auto"/>
        <w:bottom w:val="none" w:sz="0" w:space="0" w:color="auto"/>
        <w:right w:val="none" w:sz="0" w:space="0" w:color="auto"/>
      </w:divBdr>
    </w:div>
    <w:div w:id="1635676428">
      <w:bodyDiv w:val="1"/>
      <w:marLeft w:val="0"/>
      <w:marRight w:val="0"/>
      <w:marTop w:val="0"/>
      <w:marBottom w:val="0"/>
      <w:divBdr>
        <w:top w:val="none" w:sz="0" w:space="0" w:color="auto"/>
        <w:left w:val="none" w:sz="0" w:space="0" w:color="auto"/>
        <w:bottom w:val="none" w:sz="0" w:space="0" w:color="auto"/>
        <w:right w:val="none" w:sz="0" w:space="0" w:color="auto"/>
      </w:divBdr>
    </w:div>
    <w:div w:id="1646231432">
      <w:bodyDiv w:val="1"/>
      <w:marLeft w:val="0"/>
      <w:marRight w:val="0"/>
      <w:marTop w:val="0"/>
      <w:marBottom w:val="0"/>
      <w:divBdr>
        <w:top w:val="none" w:sz="0" w:space="0" w:color="auto"/>
        <w:left w:val="none" w:sz="0" w:space="0" w:color="auto"/>
        <w:bottom w:val="none" w:sz="0" w:space="0" w:color="auto"/>
        <w:right w:val="none" w:sz="0" w:space="0" w:color="auto"/>
      </w:divBdr>
    </w:div>
    <w:div w:id="1653679525">
      <w:bodyDiv w:val="1"/>
      <w:marLeft w:val="0"/>
      <w:marRight w:val="0"/>
      <w:marTop w:val="0"/>
      <w:marBottom w:val="0"/>
      <w:divBdr>
        <w:top w:val="none" w:sz="0" w:space="0" w:color="auto"/>
        <w:left w:val="none" w:sz="0" w:space="0" w:color="auto"/>
        <w:bottom w:val="none" w:sz="0" w:space="0" w:color="auto"/>
        <w:right w:val="none" w:sz="0" w:space="0" w:color="auto"/>
      </w:divBdr>
    </w:div>
    <w:div w:id="1655261613">
      <w:bodyDiv w:val="1"/>
      <w:marLeft w:val="0"/>
      <w:marRight w:val="0"/>
      <w:marTop w:val="0"/>
      <w:marBottom w:val="0"/>
      <w:divBdr>
        <w:top w:val="none" w:sz="0" w:space="0" w:color="auto"/>
        <w:left w:val="none" w:sz="0" w:space="0" w:color="auto"/>
        <w:bottom w:val="none" w:sz="0" w:space="0" w:color="auto"/>
        <w:right w:val="none" w:sz="0" w:space="0" w:color="auto"/>
      </w:divBdr>
    </w:div>
    <w:div w:id="1671130599">
      <w:bodyDiv w:val="1"/>
      <w:marLeft w:val="0"/>
      <w:marRight w:val="0"/>
      <w:marTop w:val="0"/>
      <w:marBottom w:val="0"/>
      <w:divBdr>
        <w:top w:val="none" w:sz="0" w:space="0" w:color="auto"/>
        <w:left w:val="none" w:sz="0" w:space="0" w:color="auto"/>
        <w:bottom w:val="none" w:sz="0" w:space="0" w:color="auto"/>
        <w:right w:val="none" w:sz="0" w:space="0" w:color="auto"/>
      </w:divBdr>
    </w:div>
    <w:div w:id="1688016585">
      <w:bodyDiv w:val="1"/>
      <w:marLeft w:val="0"/>
      <w:marRight w:val="0"/>
      <w:marTop w:val="0"/>
      <w:marBottom w:val="0"/>
      <w:divBdr>
        <w:top w:val="none" w:sz="0" w:space="0" w:color="auto"/>
        <w:left w:val="none" w:sz="0" w:space="0" w:color="auto"/>
        <w:bottom w:val="none" w:sz="0" w:space="0" w:color="auto"/>
        <w:right w:val="none" w:sz="0" w:space="0" w:color="auto"/>
      </w:divBdr>
    </w:div>
    <w:div w:id="1691493544">
      <w:bodyDiv w:val="1"/>
      <w:marLeft w:val="0"/>
      <w:marRight w:val="0"/>
      <w:marTop w:val="0"/>
      <w:marBottom w:val="0"/>
      <w:divBdr>
        <w:top w:val="none" w:sz="0" w:space="0" w:color="auto"/>
        <w:left w:val="none" w:sz="0" w:space="0" w:color="auto"/>
        <w:bottom w:val="none" w:sz="0" w:space="0" w:color="auto"/>
        <w:right w:val="none" w:sz="0" w:space="0" w:color="auto"/>
      </w:divBdr>
    </w:div>
    <w:div w:id="1699116967">
      <w:bodyDiv w:val="1"/>
      <w:marLeft w:val="0"/>
      <w:marRight w:val="0"/>
      <w:marTop w:val="0"/>
      <w:marBottom w:val="0"/>
      <w:divBdr>
        <w:top w:val="none" w:sz="0" w:space="0" w:color="auto"/>
        <w:left w:val="none" w:sz="0" w:space="0" w:color="auto"/>
        <w:bottom w:val="none" w:sz="0" w:space="0" w:color="auto"/>
        <w:right w:val="none" w:sz="0" w:space="0" w:color="auto"/>
      </w:divBdr>
    </w:div>
    <w:div w:id="1708992558">
      <w:bodyDiv w:val="1"/>
      <w:marLeft w:val="0"/>
      <w:marRight w:val="0"/>
      <w:marTop w:val="0"/>
      <w:marBottom w:val="0"/>
      <w:divBdr>
        <w:top w:val="none" w:sz="0" w:space="0" w:color="auto"/>
        <w:left w:val="none" w:sz="0" w:space="0" w:color="auto"/>
        <w:bottom w:val="none" w:sz="0" w:space="0" w:color="auto"/>
        <w:right w:val="none" w:sz="0" w:space="0" w:color="auto"/>
      </w:divBdr>
    </w:div>
    <w:div w:id="1712996464">
      <w:bodyDiv w:val="1"/>
      <w:marLeft w:val="0"/>
      <w:marRight w:val="0"/>
      <w:marTop w:val="0"/>
      <w:marBottom w:val="0"/>
      <w:divBdr>
        <w:top w:val="none" w:sz="0" w:space="0" w:color="auto"/>
        <w:left w:val="none" w:sz="0" w:space="0" w:color="auto"/>
        <w:bottom w:val="none" w:sz="0" w:space="0" w:color="auto"/>
        <w:right w:val="none" w:sz="0" w:space="0" w:color="auto"/>
      </w:divBdr>
    </w:div>
    <w:div w:id="1714965888">
      <w:bodyDiv w:val="1"/>
      <w:marLeft w:val="0"/>
      <w:marRight w:val="0"/>
      <w:marTop w:val="0"/>
      <w:marBottom w:val="0"/>
      <w:divBdr>
        <w:top w:val="none" w:sz="0" w:space="0" w:color="auto"/>
        <w:left w:val="none" w:sz="0" w:space="0" w:color="auto"/>
        <w:bottom w:val="none" w:sz="0" w:space="0" w:color="auto"/>
        <w:right w:val="none" w:sz="0" w:space="0" w:color="auto"/>
      </w:divBdr>
    </w:div>
    <w:div w:id="1715151332">
      <w:bodyDiv w:val="1"/>
      <w:marLeft w:val="0"/>
      <w:marRight w:val="0"/>
      <w:marTop w:val="0"/>
      <w:marBottom w:val="0"/>
      <w:divBdr>
        <w:top w:val="none" w:sz="0" w:space="0" w:color="auto"/>
        <w:left w:val="none" w:sz="0" w:space="0" w:color="auto"/>
        <w:bottom w:val="none" w:sz="0" w:space="0" w:color="auto"/>
        <w:right w:val="none" w:sz="0" w:space="0" w:color="auto"/>
      </w:divBdr>
    </w:div>
    <w:div w:id="17220993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606842">
      <w:bodyDiv w:val="1"/>
      <w:marLeft w:val="0"/>
      <w:marRight w:val="0"/>
      <w:marTop w:val="0"/>
      <w:marBottom w:val="0"/>
      <w:divBdr>
        <w:top w:val="none" w:sz="0" w:space="0" w:color="auto"/>
        <w:left w:val="none" w:sz="0" w:space="0" w:color="auto"/>
        <w:bottom w:val="none" w:sz="0" w:space="0" w:color="auto"/>
        <w:right w:val="none" w:sz="0" w:space="0" w:color="auto"/>
      </w:divBdr>
    </w:div>
    <w:div w:id="1752386863">
      <w:bodyDiv w:val="1"/>
      <w:marLeft w:val="0"/>
      <w:marRight w:val="0"/>
      <w:marTop w:val="0"/>
      <w:marBottom w:val="0"/>
      <w:divBdr>
        <w:top w:val="none" w:sz="0" w:space="0" w:color="auto"/>
        <w:left w:val="none" w:sz="0" w:space="0" w:color="auto"/>
        <w:bottom w:val="none" w:sz="0" w:space="0" w:color="auto"/>
        <w:right w:val="none" w:sz="0" w:space="0" w:color="auto"/>
      </w:divBdr>
    </w:div>
    <w:div w:id="1760517095">
      <w:bodyDiv w:val="1"/>
      <w:marLeft w:val="0"/>
      <w:marRight w:val="0"/>
      <w:marTop w:val="0"/>
      <w:marBottom w:val="0"/>
      <w:divBdr>
        <w:top w:val="none" w:sz="0" w:space="0" w:color="auto"/>
        <w:left w:val="none" w:sz="0" w:space="0" w:color="auto"/>
        <w:bottom w:val="none" w:sz="0" w:space="0" w:color="auto"/>
        <w:right w:val="none" w:sz="0" w:space="0" w:color="auto"/>
      </w:divBdr>
    </w:div>
    <w:div w:id="1773473479">
      <w:bodyDiv w:val="1"/>
      <w:marLeft w:val="0"/>
      <w:marRight w:val="0"/>
      <w:marTop w:val="0"/>
      <w:marBottom w:val="0"/>
      <w:divBdr>
        <w:top w:val="none" w:sz="0" w:space="0" w:color="auto"/>
        <w:left w:val="none" w:sz="0" w:space="0" w:color="auto"/>
        <w:bottom w:val="none" w:sz="0" w:space="0" w:color="auto"/>
        <w:right w:val="none" w:sz="0" w:space="0" w:color="auto"/>
      </w:divBdr>
    </w:div>
    <w:div w:id="1796487328">
      <w:bodyDiv w:val="1"/>
      <w:marLeft w:val="0"/>
      <w:marRight w:val="0"/>
      <w:marTop w:val="0"/>
      <w:marBottom w:val="0"/>
      <w:divBdr>
        <w:top w:val="none" w:sz="0" w:space="0" w:color="auto"/>
        <w:left w:val="none" w:sz="0" w:space="0" w:color="auto"/>
        <w:bottom w:val="none" w:sz="0" w:space="0" w:color="auto"/>
        <w:right w:val="none" w:sz="0" w:space="0" w:color="auto"/>
      </w:divBdr>
    </w:div>
    <w:div w:id="1799952965">
      <w:bodyDiv w:val="1"/>
      <w:marLeft w:val="0"/>
      <w:marRight w:val="0"/>
      <w:marTop w:val="0"/>
      <w:marBottom w:val="0"/>
      <w:divBdr>
        <w:top w:val="none" w:sz="0" w:space="0" w:color="auto"/>
        <w:left w:val="none" w:sz="0" w:space="0" w:color="auto"/>
        <w:bottom w:val="none" w:sz="0" w:space="0" w:color="auto"/>
        <w:right w:val="none" w:sz="0" w:space="0" w:color="auto"/>
      </w:divBdr>
    </w:div>
    <w:div w:id="1809322716">
      <w:bodyDiv w:val="1"/>
      <w:marLeft w:val="0"/>
      <w:marRight w:val="0"/>
      <w:marTop w:val="0"/>
      <w:marBottom w:val="0"/>
      <w:divBdr>
        <w:top w:val="none" w:sz="0" w:space="0" w:color="auto"/>
        <w:left w:val="none" w:sz="0" w:space="0" w:color="auto"/>
        <w:bottom w:val="none" w:sz="0" w:space="0" w:color="auto"/>
        <w:right w:val="none" w:sz="0" w:space="0" w:color="auto"/>
      </w:divBdr>
    </w:div>
    <w:div w:id="1811090500">
      <w:bodyDiv w:val="1"/>
      <w:marLeft w:val="0"/>
      <w:marRight w:val="0"/>
      <w:marTop w:val="0"/>
      <w:marBottom w:val="0"/>
      <w:divBdr>
        <w:top w:val="none" w:sz="0" w:space="0" w:color="auto"/>
        <w:left w:val="none" w:sz="0" w:space="0" w:color="auto"/>
        <w:bottom w:val="none" w:sz="0" w:space="0" w:color="auto"/>
        <w:right w:val="none" w:sz="0" w:space="0" w:color="auto"/>
      </w:divBdr>
    </w:div>
    <w:div w:id="1828130089">
      <w:bodyDiv w:val="1"/>
      <w:marLeft w:val="0"/>
      <w:marRight w:val="0"/>
      <w:marTop w:val="0"/>
      <w:marBottom w:val="0"/>
      <w:divBdr>
        <w:top w:val="none" w:sz="0" w:space="0" w:color="auto"/>
        <w:left w:val="none" w:sz="0" w:space="0" w:color="auto"/>
        <w:bottom w:val="none" w:sz="0" w:space="0" w:color="auto"/>
        <w:right w:val="none" w:sz="0" w:space="0" w:color="auto"/>
      </w:divBdr>
    </w:div>
    <w:div w:id="1857962602">
      <w:bodyDiv w:val="1"/>
      <w:marLeft w:val="0"/>
      <w:marRight w:val="0"/>
      <w:marTop w:val="0"/>
      <w:marBottom w:val="0"/>
      <w:divBdr>
        <w:top w:val="none" w:sz="0" w:space="0" w:color="auto"/>
        <w:left w:val="none" w:sz="0" w:space="0" w:color="auto"/>
        <w:bottom w:val="none" w:sz="0" w:space="0" w:color="auto"/>
        <w:right w:val="none" w:sz="0" w:space="0" w:color="auto"/>
      </w:divBdr>
    </w:div>
    <w:div w:id="1858689064">
      <w:bodyDiv w:val="1"/>
      <w:marLeft w:val="0"/>
      <w:marRight w:val="0"/>
      <w:marTop w:val="0"/>
      <w:marBottom w:val="0"/>
      <w:divBdr>
        <w:top w:val="none" w:sz="0" w:space="0" w:color="auto"/>
        <w:left w:val="none" w:sz="0" w:space="0" w:color="auto"/>
        <w:bottom w:val="none" w:sz="0" w:space="0" w:color="auto"/>
        <w:right w:val="none" w:sz="0" w:space="0" w:color="auto"/>
      </w:divBdr>
    </w:div>
    <w:div w:id="1875727837">
      <w:bodyDiv w:val="1"/>
      <w:marLeft w:val="0"/>
      <w:marRight w:val="0"/>
      <w:marTop w:val="0"/>
      <w:marBottom w:val="0"/>
      <w:divBdr>
        <w:top w:val="none" w:sz="0" w:space="0" w:color="auto"/>
        <w:left w:val="none" w:sz="0" w:space="0" w:color="auto"/>
        <w:bottom w:val="none" w:sz="0" w:space="0" w:color="auto"/>
        <w:right w:val="none" w:sz="0" w:space="0" w:color="auto"/>
      </w:divBdr>
      <w:divsChild>
        <w:div w:id="1001469703">
          <w:marLeft w:val="0"/>
          <w:marRight w:val="0"/>
          <w:marTop w:val="0"/>
          <w:marBottom w:val="0"/>
          <w:divBdr>
            <w:top w:val="none" w:sz="0" w:space="0" w:color="auto"/>
            <w:left w:val="none" w:sz="0" w:space="0" w:color="auto"/>
            <w:bottom w:val="none" w:sz="0" w:space="0" w:color="auto"/>
            <w:right w:val="none" w:sz="0" w:space="0" w:color="auto"/>
          </w:divBdr>
        </w:div>
        <w:div w:id="523401766">
          <w:marLeft w:val="0"/>
          <w:marRight w:val="0"/>
          <w:marTop w:val="0"/>
          <w:marBottom w:val="0"/>
          <w:divBdr>
            <w:top w:val="none" w:sz="0" w:space="0" w:color="auto"/>
            <w:left w:val="none" w:sz="0" w:space="0" w:color="auto"/>
            <w:bottom w:val="none" w:sz="0" w:space="0" w:color="auto"/>
            <w:right w:val="none" w:sz="0" w:space="0" w:color="auto"/>
          </w:divBdr>
        </w:div>
        <w:div w:id="2057385370">
          <w:marLeft w:val="0"/>
          <w:marRight w:val="0"/>
          <w:marTop w:val="0"/>
          <w:marBottom w:val="0"/>
          <w:divBdr>
            <w:top w:val="none" w:sz="0" w:space="0" w:color="auto"/>
            <w:left w:val="none" w:sz="0" w:space="0" w:color="auto"/>
            <w:bottom w:val="none" w:sz="0" w:space="0" w:color="auto"/>
            <w:right w:val="none" w:sz="0" w:space="0" w:color="auto"/>
          </w:divBdr>
        </w:div>
        <w:div w:id="1117289179">
          <w:marLeft w:val="0"/>
          <w:marRight w:val="0"/>
          <w:marTop w:val="0"/>
          <w:marBottom w:val="0"/>
          <w:divBdr>
            <w:top w:val="none" w:sz="0" w:space="0" w:color="auto"/>
            <w:left w:val="none" w:sz="0" w:space="0" w:color="auto"/>
            <w:bottom w:val="none" w:sz="0" w:space="0" w:color="auto"/>
            <w:right w:val="none" w:sz="0" w:space="0" w:color="auto"/>
          </w:divBdr>
        </w:div>
        <w:div w:id="1934165459">
          <w:marLeft w:val="0"/>
          <w:marRight w:val="0"/>
          <w:marTop w:val="0"/>
          <w:marBottom w:val="0"/>
          <w:divBdr>
            <w:top w:val="none" w:sz="0" w:space="0" w:color="auto"/>
            <w:left w:val="none" w:sz="0" w:space="0" w:color="auto"/>
            <w:bottom w:val="none" w:sz="0" w:space="0" w:color="auto"/>
            <w:right w:val="none" w:sz="0" w:space="0" w:color="auto"/>
          </w:divBdr>
        </w:div>
        <w:div w:id="123279108">
          <w:marLeft w:val="0"/>
          <w:marRight w:val="0"/>
          <w:marTop w:val="0"/>
          <w:marBottom w:val="0"/>
          <w:divBdr>
            <w:top w:val="none" w:sz="0" w:space="0" w:color="auto"/>
            <w:left w:val="none" w:sz="0" w:space="0" w:color="auto"/>
            <w:bottom w:val="none" w:sz="0" w:space="0" w:color="auto"/>
            <w:right w:val="none" w:sz="0" w:space="0" w:color="auto"/>
          </w:divBdr>
        </w:div>
        <w:div w:id="99032629">
          <w:marLeft w:val="0"/>
          <w:marRight w:val="0"/>
          <w:marTop w:val="0"/>
          <w:marBottom w:val="0"/>
          <w:divBdr>
            <w:top w:val="none" w:sz="0" w:space="0" w:color="auto"/>
            <w:left w:val="none" w:sz="0" w:space="0" w:color="auto"/>
            <w:bottom w:val="none" w:sz="0" w:space="0" w:color="auto"/>
            <w:right w:val="none" w:sz="0" w:space="0" w:color="auto"/>
          </w:divBdr>
        </w:div>
        <w:div w:id="975715978">
          <w:marLeft w:val="0"/>
          <w:marRight w:val="0"/>
          <w:marTop w:val="0"/>
          <w:marBottom w:val="0"/>
          <w:divBdr>
            <w:top w:val="none" w:sz="0" w:space="0" w:color="auto"/>
            <w:left w:val="none" w:sz="0" w:space="0" w:color="auto"/>
            <w:bottom w:val="none" w:sz="0" w:space="0" w:color="auto"/>
            <w:right w:val="none" w:sz="0" w:space="0" w:color="auto"/>
          </w:divBdr>
        </w:div>
        <w:div w:id="1502085629">
          <w:marLeft w:val="0"/>
          <w:marRight w:val="0"/>
          <w:marTop w:val="0"/>
          <w:marBottom w:val="0"/>
          <w:divBdr>
            <w:top w:val="none" w:sz="0" w:space="0" w:color="auto"/>
            <w:left w:val="none" w:sz="0" w:space="0" w:color="auto"/>
            <w:bottom w:val="none" w:sz="0" w:space="0" w:color="auto"/>
            <w:right w:val="none" w:sz="0" w:space="0" w:color="auto"/>
          </w:divBdr>
        </w:div>
        <w:div w:id="639186407">
          <w:marLeft w:val="0"/>
          <w:marRight w:val="0"/>
          <w:marTop w:val="0"/>
          <w:marBottom w:val="0"/>
          <w:divBdr>
            <w:top w:val="none" w:sz="0" w:space="0" w:color="auto"/>
            <w:left w:val="none" w:sz="0" w:space="0" w:color="auto"/>
            <w:bottom w:val="none" w:sz="0" w:space="0" w:color="auto"/>
            <w:right w:val="none" w:sz="0" w:space="0" w:color="auto"/>
          </w:divBdr>
        </w:div>
        <w:div w:id="572082287">
          <w:marLeft w:val="0"/>
          <w:marRight w:val="0"/>
          <w:marTop w:val="0"/>
          <w:marBottom w:val="0"/>
          <w:divBdr>
            <w:top w:val="none" w:sz="0" w:space="0" w:color="auto"/>
            <w:left w:val="none" w:sz="0" w:space="0" w:color="auto"/>
            <w:bottom w:val="none" w:sz="0" w:space="0" w:color="auto"/>
            <w:right w:val="none" w:sz="0" w:space="0" w:color="auto"/>
          </w:divBdr>
        </w:div>
        <w:div w:id="687293157">
          <w:marLeft w:val="0"/>
          <w:marRight w:val="0"/>
          <w:marTop w:val="0"/>
          <w:marBottom w:val="0"/>
          <w:divBdr>
            <w:top w:val="none" w:sz="0" w:space="0" w:color="auto"/>
            <w:left w:val="none" w:sz="0" w:space="0" w:color="auto"/>
            <w:bottom w:val="none" w:sz="0" w:space="0" w:color="auto"/>
            <w:right w:val="none" w:sz="0" w:space="0" w:color="auto"/>
          </w:divBdr>
        </w:div>
        <w:div w:id="1827286281">
          <w:marLeft w:val="0"/>
          <w:marRight w:val="0"/>
          <w:marTop w:val="0"/>
          <w:marBottom w:val="0"/>
          <w:divBdr>
            <w:top w:val="none" w:sz="0" w:space="0" w:color="auto"/>
            <w:left w:val="none" w:sz="0" w:space="0" w:color="auto"/>
            <w:bottom w:val="none" w:sz="0" w:space="0" w:color="auto"/>
            <w:right w:val="none" w:sz="0" w:space="0" w:color="auto"/>
          </w:divBdr>
        </w:div>
        <w:div w:id="1970626376">
          <w:marLeft w:val="0"/>
          <w:marRight w:val="0"/>
          <w:marTop w:val="0"/>
          <w:marBottom w:val="0"/>
          <w:divBdr>
            <w:top w:val="none" w:sz="0" w:space="0" w:color="auto"/>
            <w:left w:val="none" w:sz="0" w:space="0" w:color="auto"/>
            <w:bottom w:val="none" w:sz="0" w:space="0" w:color="auto"/>
            <w:right w:val="none" w:sz="0" w:space="0" w:color="auto"/>
          </w:divBdr>
        </w:div>
        <w:div w:id="3212907">
          <w:marLeft w:val="0"/>
          <w:marRight w:val="0"/>
          <w:marTop w:val="0"/>
          <w:marBottom w:val="0"/>
          <w:divBdr>
            <w:top w:val="none" w:sz="0" w:space="0" w:color="auto"/>
            <w:left w:val="none" w:sz="0" w:space="0" w:color="auto"/>
            <w:bottom w:val="none" w:sz="0" w:space="0" w:color="auto"/>
            <w:right w:val="none" w:sz="0" w:space="0" w:color="auto"/>
          </w:divBdr>
        </w:div>
      </w:divsChild>
    </w:div>
    <w:div w:id="1896770077">
      <w:bodyDiv w:val="1"/>
      <w:marLeft w:val="0"/>
      <w:marRight w:val="0"/>
      <w:marTop w:val="0"/>
      <w:marBottom w:val="0"/>
      <w:divBdr>
        <w:top w:val="none" w:sz="0" w:space="0" w:color="auto"/>
        <w:left w:val="none" w:sz="0" w:space="0" w:color="auto"/>
        <w:bottom w:val="none" w:sz="0" w:space="0" w:color="auto"/>
        <w:right w:val="none" w:sz="0" w:space="0" w:color="auto"/>
      </w:divBdr>
    </w:div>
    <w:div w:id="1934314676">
      <w:bodyDiv w:val="1"/>
      <w:marLeft w:val="0"/>
      <w:marRight w:val="0"/>
      <w:marTop w:val="0"/>
      <w:marBottom w:val="0"/>
      <w:divBdr>
        <w:top w:val="none" w:sz="0" w:space="0" w:color="auto"/>
        <w:left w:val="none" w:sz="0" w:space="0" w:color="auto"/>
        <w:bottom w:val="none" w:sz="0" w:space="0" w:color="auto"/>
        <w:right w:val="none" w:sz="0" w:space="0" w:color="auto"/>
      </w:divBdr>
    </w:div>
    <w:div w:id="1945648774">
      <w:bodyDiv w:val="1"/>
      <w:marLeft w:val="0"/>
      <w:marRight w:val="0"/>
      <w:marTop w:val="0"/>
      <w:marBottom w:val="0"/>
      <w:divBdr>
        <w:top w:val="none" w:sz="0" w:space="0" w:color="auto"/>
        <w:left w:val="none" w:sz="0" w:space="0" w:color="auto"/>
        <w:bottom w:val="none" w:sz="0" w:space="0" w:color="auto"/>
        <w:right w:val="none" w:sz="0" w:space="0" w:color="auto"/>
      </w:divBdr>
    </w:div>
    <w:div w:id="1955089565">
      <w:bodyDiv w:val="1"/>
      <w:marLeft w:val="0"/>
      <w:marRight w:val="0"/>
      <w:marTop w:val="0"/>
      <w:marBottom w:val="0"/>
      <w:divBdr>
        <w:top w:val="none" w:sz="0" w:space="0" w:color="auto"/>
        <w:left w:val="none" w:sz="0" w:space="0" w:color="auto"/>
        <w:bottom w:val="none" w:sz="0" w:space="0" w:color="auto"/>
        <w:right w:val="none" w:sz="0" w:space="0" w:color="auto"/>
      </w:divBdr>
    </w:div>
    <w:div w:id="1957566296">
      <w:bodyDiv w:val="1"/>
      <w:marLeft w:val="0"/>
      <w:marRight w:val="0"/>
      <w:marTop w:val="0"/>
      <w:marBottom w:val="0"/>
      <w:divBdr>
        <w:top w:val="none" w:sz="0" w:space="0" w:color="auto"/>
        <w:left w:val="none" w:sz="0" w:space="0" w:color="auto"/>
        <w:bottom w:val="none" w:sz="0" w:space="0" w:color="auto"/>
        <w:right w:val="none" w:sz="0" w:space="0" w:color="auto"/>
      </w:divBdr>
    </w:div>
    <w:div w:id="1959606567">
      <w:bodyDiv w:val="1"/>
      <w:marLeft w:val="0"/>
      <w:marRight w:val="0"/>
      <w:marTop w:val="0"/>
      <w:marBottom w:val="0"/>
      <w:divBdr>
        <w:top w:val="none" w:sz="0" w:space="0" w:color="auto"/>
        <w:left w:val="none" w:sz="0" w:space="0" w:color="auto"/>
        <w:bottom w:val="none" w:sz="0" w:space="0" w:color="auto"/>
        <w:right w:val="none" w:sz="0" w:space="0" w:color="auto"/>
      </w:divBdr>
    </w:div>
    <w:div w:id="19612993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250901">
      <w:bodyDiv w:val="1"/>
      <w:marLeft w:val="0"/>
      <w:marRight w:val="0"/>
      <w:marTop w:val="0"/>
      <w:marBottom w:val="0"/>
      <w:divBdr>
        <w:top w:val="none" w:sz="0" w:space="0" w:color="auto"/>
        <w:left w:val="none" w:sz="0" w:space="0" w:color="auto"/>
        <w:bottom w:val="none" w:sz="0" w:space="0" w:color="auto"/>
        <w:right w:val="none" w:sz="0" w:space="0" w:color="auto"/>
      </w:divBdr>
    </w:div>
    <w:div w:id="1977446184">
      <w:bodyDiv w:val="1"/>
      <w:marLeft w:val="0"/>
      <w:marRight w:val="0"/>
      <w:marTop w:val="0"/>
      <w:marBottom w:val="0"/>
      <w:divBdr>
        <w:top w:val="none" w:sz="0" w:space="0" w:color="auto"/>
        <w:left w:val="none" w:sz="0" w:space="0" w:color="auto"/>
        <w:bottom w:val="none" w:sz="0" w:space="0" w:color="auto"/>
        <w:right w:val="none" w:sz="0" w:space="0" w:color="auto"/>
      </w:divBdr>
    </w:div>
    <w:div w:id="1992127031">
      <w:bodyDiv w:val="1"/>
      <w:marLeft w:val="0"/>
      <w:marRight w:val="0"/>
      <w:marTop w:val="0"/>
      <w:marBottom w:val="0"/>
      <w:divBdr>
        <w:top w:val="none" w:sz="0" w:space="0" w:color="auto"/>
        <w:left w:val="none" w:sz="0" w:space="0" w:color="auto"/>
        <w:bottom w:val="none" w:sz="0" w:space="0" w:color="auto"/>
        <w:right w:val="none" w:sz="0" w:space="0" w:color="auto"/>
      </w:divBdr>
    </w:div>
    <w:div w:id="2000648274">
      <w:bodyDiv w:val="1"/>
      <w:marLeft w:val="0"/>
      <w:marRight w:val="0"/>
      <w:marTop w:val="0"/>
      <w:marBottom w:val="0"/>
      <w:divBdr>
        <w:top w:val="none" w:sz="0" w:space="0" w:color="auto"/>
        <w:left w:val="none" w:sz="0" w:space="0" w:color="auto"/>
        <w:bottom w:val="none" w:sz="0" w:space="0" w:color="auto"/>
        <w:right w:val="none" w:sz="0" w:space="0" w:color="auto"/>
      </w:divBdr>
    </w:div>
    <w:div w:id="2006931380">
      <w:bodyDiv w:val="1"/>
      <w:marLeft w:val="0"/>
      <w:marRight w:val="0"/>
      <w:marTop w:val="0"/>
      <w:marBottom w:val="0"/>
      <w:divBdr>
        <w:top w:val="none" w:sz="0" w:space="0" w:color="auto"/>
        <w:left w:val="none" w:sz="0" w:space="0" w:color="auto"/>
        <w:bottom w:val="none" w:sz="0" w:space="0" w:color="auto"/>
        <w:right w:val="none" w:sz="0" w:space="0" w:color="auto"/>
      </w:divBdr>
    </w:div>
    <w:div w:id="2048870042">
      <w:bodyDiv w:val="1"/>
      <w:marLeft w:val="0"/>
      <w:marRight w:val="0"/>
      <w:marTop w:val="0"/>
      <w:marBottom w:val="0"/>
      <w:divBdr>
        <w:top w:val="none" w:sz="0" w:space="0" w:color="auto"/>
        <w:left w:val="none" w:sz="0" w:space="0" w:color="auto"/>
        <w:bottom w:val="none" w:sz="0" w:space="0" w:color="auto"/>
        <w:right w:val="none" w:sz="0" w:space="0" w:color="auto"/>
      </w:divBdr>
    </w:div>
    <w:div w:id="2064674496">
      <w:bodyDiv w:val="1"/>
      <w:marLeft w:val="0"/>
      <w:marRight w:val="0"/>
      <w:marTop w:val="0"/>
      <w:marBottom w:val="0"/>
      <w:divBdr>
        <w:top w:val="none" w:sz="0" w:space="0" w:color="auto"/>
        <w:left w:val="none" w:sz="0" w:space="0" w:color="auto"/>
        <w:bottom w:val="none" w:sz="0" w:space="0" w:color="auto"/>
        <w:right w:val="none" w:sz="0" w:space="0" w:color="auto"/>
      </w:divBdr>
    </w:div>
    <w:div w:id="2066176501">
      <w:bodyDiv w:val="1"/>
      <w:marLeft w:val="0"/>
      <w:marRight w:val="0"/>
      <w:marTop w:val="0"/>
      <w:marBottom w:val="0"/>
      <w:divBdr>
        <w:top w:val="none" w:sz="0" w:space="0" w:color="auto"/>
        <w:left w:val="none" w:sz="0" w:space="0" w:color="auto"/>
        <w:bottom w:val="none" w:sz="0" w:space="0" w:color="auto"/>
        <w:right w:val="none" w:sz="0" w:space="0" w:color="auto"/>
      </w:divBdr>
    </w:div>
    <w:div w:id="2070497059">
      <w:bodyDiv w:val="1"/>
      <w:marLeft w:val="0"/>
      <w:marRight w:val="0"/>
      <w:marTop w:val="0"/>
      <w:marBottom w:val="0"/>
      <w:divBdr>
        <w:top w:val="none" w:sz="0" w:space="0" w:color="auto"/>
        <w:left w:val="none" w:sz="0" w:space="0" w:color="auto"/>
        <w:bottom w:val="none" w:sz="0" w:space="0" w:color="auto"/>
        <w:right w:val="none" w:sz="0" w:space="0" w:color="auto"/>
      </w:divBdr>
    </w:div>
    <w:div w:id="2084059196">
      <w:bodyDiv w:val="1"/>
      <w:marLeft w:val="0"/>
      <w:marRight w:val="0"/>
      <w:marTop w:val="0"/>
      <w:marBottom w:val="0"/>
      <w:divBdr>
        <w:top w:val="none" w:sz="0" w:space="0" w:color="auto"/>
        <w:left w:val="none" w:sz="0" w:space="0" w:color="auto"/>
        <w:bottom w:val="none" w:sz="0" w:space="0" w:color="auto"/>
        <w:right w:val="none" w:sz="0" w:space="0" w:color="auto"/>
      </w:divBdr>
    </w:div>
    <w:div w:id="2108429408">
      <w:bodyDiv w:val="1"/>
      <w:marLeft w:val="0"/>
      <w:marRight w:val="0"/>
      <w:marTop w:val="0"/>
      <w:marBottom w:val="0"/>
      <w:divBdr>
        <w:top w:val="none" w:sz="0" w:space="0" w:color="auto"/>
        <w:left w:val="none" w:sz="0" w:space="0" w:color="auto"/>
        <w:bottom w:val="none" w:sz="0" w:space="0" w:color="auto"/>
        <w:right w:val="none" w:sz="0" w:space="0" w:color="auto"/>
      </w:divBdr>
    </w:div>
    <w:div w:id="2111733439">
      <w:bodyDiv w:val="1"/>
      <w:marLeft w:val="0"/>
      <w:marRight w:val="0"/>
      <w:marTop w:val="0"/>
      <w:marBottom w:val="0"/>
      <w:divBdr>
        <w:top w:val="none" w:sz="0" w:space="0" w:color="auto"/>
        <w:left w:val="none" w:sz="0" w:space="0" w:color="auto"/>
        <w:bottom w:val="none" w:sz="0" w:space="0" w:color="auto"/>
        <w:right w:val="none" w:sz="0" w:space="0" w:color="auto"/>
      </w:divBdr>
    </w:div>
    <w:div w:id="2125877144">
      <w:bodyDiv w:val="1"/>
      <w:marLeft w:val="0"/>
      <w:marRight w:val="0"/>
      <w:marTop w:val="0"/>
      <w:marBottom w:val="0"/>
      <w:divBdr>
        <w:top w:val="none" w:sz="0" w:space="0" w:color="auto"/>
        <w:left w:val="none" w:sz="0" w:space="0" w:color="auto"/>
        <w:bottom w:val="none" w:sz="0" w:space="0" w:color="auto"/>
        <w:right w:val="none" w:sz="0" w:space="0" w:color="auto"/>
      </w:divBdr>
    </w:div>
    <w:div w:id="21440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antiox1306067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49D5022-32AB-9D44-9167-87A08EFEFEA9}"/>
      </w:docPartPr>
      <w:docPartBody>
        <w:p w:rsidR="004C0AAB" w:rsidRDefault="00B1764B">
          <w:r w:rsidRPr="009A0E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4B"/>
    <w:rsid w:val="00110170"/>
    <w:rsid w:val="001A5355"/>
    <w:rsid w:val="003757D9"/>
    <w:rsid w:val="004C0AAB"/>
    <w:rsid w:val="004F1D6F"/>
    <w:rsid w:val="007C377E"/>
    <w:rsid w:val="007E5670"/>
    <w:rsid w:val="00817E60"/>
    <w:rsid w:val="00885C90"/>
    <w:rsid w:val="008E1693"/>
    <w:rsid w:val="009D125E"/>
    <w:rsid w:val="00B1764B"/>
    <w:rsid w:val="00BD43EE"/>
    <w:rsid w:val="00D809F2"/>
    <w:rsid w:val="00F46601"/>
    <w:rsid w:val="00F950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6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55BC23-C552-314A-B856-135920CFB616}">
  <we:reference id="wa104382081" version="1.55.1.0" store="en-US" storeType="OMEX"/>
  <we:alternateReferences>
    <we:reference id="WA104382081" version="1.55.1.0" store="" storeType="OMEX"/>
  </we:alternateReferences>
  <we:properties>
    <we:property name="MENDELEY_CITATIONS" value="[{&quot;citationID&quot;:&quot;MENDELEY_CITATION_a41b7361-8687-4ae9-a45d-b6dc1d22f5d0&quot;,&quot;properties&quot;:{&quot;noteIndex&quot;:0},&quot;isEdited&quot;:false,&quot;manualOverride&quot;:{&quot;isManuallyOverridden&quot;:false,&quot;citeprocText&quot;:&quot;(Wynn and Ramalingam, 2012; Barratt &lt;i&gt;et al.&lt;/i&gt;, 2018)&quot;,&quot;manualOverrideText&quot;:&quot;&quot;},&quot;citationTag&quot;:&quot;MENDELEY_CITATION_v3_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&quot;,&quot;citationItems&quot;:[{&quot;id&quot;:&quot;9dc6dc47-d92d-3354-a0b7-253007a643ad&quot;,&quot;itemData&quot;:{&quot;type&quot;:&quot;article&quot;,&quot;id&quot;:&quot;9dc6dc47-d92d-3354-a0b7-253007a643ad&quot;,&quot;title&quot;:&quot;Mechanisms of fibrosis: Therapeutic translation for fibrotic disease&quot;,&quot;author&quot;:[{&quot;family&quot;:&quot;Wynn&quot;,&quot;given&quot;:&quot;Thomas A.&quot;,&quot;parse-names&quot;:false,&quot;dropping-particle&quot;:&quot;&quot;,&quot;non-dropping-particle&quot;:&quot;&quot;},{&quot;family&quot;:&quot;Ramalingam&quot;,&quot;given&quot;:&quot;Thirumalai R.&quot;,&quot;parse-names&quot;:false,&quot;dropping-particle&quot;:&quot;&quot;,&quot;non-dropping-particle&quot;:&quot;&quot;}],&quot;container-title&quot;:&quot;Nature Medicine&quot;,&quot;container-title-short&quot;:&quot;Nat Med&quot;,&quot;DOI&quot;:&quot;10.1038/nm.2807&quot;,&quot;ISSN&quot;:&quot;10788956&quot;,&quot;PMID&quot;:&quot;22772564&quot;,&quot;issued&quot;:{&quot;date-parts&quot;:[[2012,7]]},&quot;page&quot;:&quot;1028-1040&quot;,&quot;abstract&quot;:&quot;Fibrosis is a pathological feature of most chronic inflammatory diseases. Fibrosis, or scarring, is defined by the accumulation of excess extracellular matrix components. If highly progressive, the fibrotic process eventually leads to organ malfunction and death. Fibrosis affects nearly every tissue in the body. Here we discuss how key components of the innate and adaptive immune response contribute to the pathogenesis of fibrosis. We also describe how cell-intrinsic changes in important structural cells can perpetuate the fibrotic response by regulating the differentiation, recruitment, proliferation and activation of extracellular matrix-producing myofibroblasts. Finally, we highlight some of the key mechanisms and pathways of fibrosis that are being targeted as potential therapies for a variety of important human diseases. © 2012 Nature America, Inc. All rights reserved.&quot;,&quot;issue&quot;:&quot;7&quot;,&quot;volume&quot;:&quot;18&quot;},&quot;isTemporary&quot;:false},{&quot;id&quot;:&quot;83950304-4e58-3b64-b982-845232005fb7&quot;,&quot;itemData&quot;:{&quot;type&quot;:&quot;article&quot;,&quot;id&quot;:&quot;83950304-4e58-3b64-b982-845232005fb7&quot;,&quot;title&quot;:&quot;Idiopathic pulmonary fibrosis (IPF): An overview&quot;,&quot;author&quot;:[{&quot;family&quot;:&quot;Barratt&quot;,&quot;given&quot;:&quot;Shaney L.&quot;,&quot;parse-names&quot;:false,&quot;dropping-particle&quot;:&quot;&quot;,&quot;non-dropping-particle&quot;:&quot;&quot;},{&quot;family&quot;:&quot;Creamer&quot;,&quot;given&quot;:&quot;Andrew&quot;,&quot;parse-names&quot;:false,&quot;dropping-particle&quot;:&quot;&quot;,&quot;non-dropping-particle&quot;:&quot;&quot;},{&quot;family&quot;:&quot;Hayton&quot;,&quot;given&quot;:&quot;Conal&quot;,&quot;parse-names&quot;:false,&quot;dropping-particle&quot;:&quot;&quot;,&quot;non-dropping-particle&quot;:&quot;&quot;},{&quot;family&quot;:&quot;Chaudhuri&quot;,&quot;given&quot;:&quot;Nazia&quot;,&quot;parse-names&quot;:false,&quot;dropping-particle&quot;:&quot;&quot;,&quot;non-dropping-particle&quot;:&quot;&quot;}],&quot;container-title&quot;:&quot;Journal of Clinical Medicine&quot;,&quot;container-title-short&quot;:&quot;J Clin Med&quot;,&quot;DOI&quot;:&quot;10.3390/jcm7080201&quot;,&quot;ISSN&quot;:&quot;20770383&quot;,&quot;PMID&quot;:&quot;30082599&quot;,&quot;issued&quot;:{&quot;date-parts&quot;:[[2018,8,6]]},&quot;abstract&quot;:&quot;Idiopathic pulmonary fibrosis (IPF) is an interstitial lung disease characterised by chronic, progressive scarring of the lungs and the pathological hallmark of usual interstitial pneumonia. Current paradigms suggest alveolar epithelial cell damage is a key initiating factor. Globally, incidence of the disease is rising, with associated high morbidity, mortality, and economic healthcare burden. Diagnosis relies on a multidisciplinary team approach with exclusion of other causes of interstitial lung disease. Over recent years, two novel antifibrotic therapies, pirfenidone and nintedanib, have been developed, providing treatment options for many patients with IPF, with several other agents in early clinical trials. Current efforts are directed at identifying key biomarkers that may direct more customized patient-centred healthcare to improve outcomes for these patients in the future.&quot;,&quot;publisher&quot;:&quot;MDPI&quot;,&quot;issue&quot;:&quot;8&quot;,&quot;volume&quot;:&quot;7&quot;},&quot;isTemporary&quot;:false}]},{&quot;citationID&quot;:&quot;MENDELEY_CITATION_0fe39d01-09ff-4802-843f-ef3ba0f16ccd&quot;,&quot;properties&quot;:{&quot;noteIndex&quot;:0},&quot;isEdited&quot;:false,&quot;manualOverride&quot;:{&quot;isManuallyOverridden&quot;:false,&quot;citeprocText&quot;:&quot;(López-Otín &lt;i&gt;et al.&lt;/i&gt;, 2013; Guzonjić &lt;i&gt;et al.&lt;/i&gt;, 2022; Zeng &lt;i&gt;et al.&lt;/i&gt;, 2024)&quot;,&quot;manualOverrideText&quot;:&quot;&quot;},&quot;citationTag&quot;:&quot;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&quot;,&quot;citationItems&quot;:[{&quot;id&quot;:&quot;947af20b-24b0-3a16-9491-ae7e419b90e2&quot;,&quot;itemData&quot;:{&quot;type&quot;:&quot;article&quot;,&quot;id&quot;:&quot;947af20b-24b0-3a16-9491-ae7e419b90e2&quot;,&quot;title&quot;:&quot;The hallmarks of aging&quot;,&quot;author&quot;:[{&quot;family&quot;:&quot;López-Otín&quot;,&quot;given&quot;:&quot;Carlos&quot;,&quot;parse-names&quot;:false,&quot;dropping-particle&quot;:&quot;&quot;,&quot;non-dropping-particle&quot;:&quot;&quot;},{&quot;family&quot;:&quot;Blasco&quot;,&quot;given&quot;:&quot;Maria A.&quot;,&quot;parse-names&quot;:false,&quot;dropping-particle&quot;:&quot;&quot;,&quot;non-dropping-particle&quot;:&quot;&quot;},{&quot;family&quot;:&quot;Partridge&quot;,&quot;given&quot;:&quot;Linda&quot;,&quot;parse-names&quot;:false,&quot;dropping-particle&quot;:&quot;&quot;,&quot;non-dropping-particle&quot;:&quot;&quot;},{&quot;family&quot;:&quot;Serrano&quot;,&quot;given&quot;:&quot;Manuel&quot;,&quot;parse-names&quot;:false,&quot;dropping-particle&quot;:&quot;&quot;,&quot;non-dropping-particle&quot;:&quot;&quot;},{&quot;family&quot;:&quot;Kroemer&quot;,&quot;given&quot;:&quot;Guido&quot;,&quot;parse-names&quot;:false,&quot;dropping-particle&quot;:&quot;&quot;,&quot;non-dropping-particle&quot;:&quot;&quot;}],&quot;container-title&quot;:&quot;Cell&quot;,&quot;container-title-short&quot;:&quot;Cell&quot;,&quot;DOI&quot;:&quot;10.1016/j.cell.2013.05.039&quot;,&quot;ISSN&quot;:&quot;10974172&quot;,&quot;PMID&quot;:&quot;23746838&quot;,&quot;issued&quot;:{&quot;date-parts&quot;:[[2013,6,6]]},&quot;page&quot;:&quot;1194&quot;,&quot;abstract&quot;:&quot;Aging is characterized by a progressive loss of physiological integrity, leading to impaired function and increased vulnerability to death. This deterioration is the primary risk factor for major human pathologies, including cancer, diabetes, cardiovascular disorders, and neurodegenerative diseases. Aging research has experienced an unprecedented advance over recent years, particularly with the discovery that the rate of aging is controlled, at least to some extent, by genetic pathways and biochemical processes conserved in evolution. This Review enumerates nine tentative hallmarks that represent common denominators of aging in different organisms, with special emphasis on mammalian aging. These hallmarks are: genomic instability, telomere attrition, epigenetic alterations, loss of proteostasis, deregulated nutrient sensing, mitochondrial dysfunction, cellular senescence, stem cell exhaustion, and altered intercellular communication. A major challenge is to dissect the interconnectedness between the candidate hallmarks and their relative contributions to aging, with the final goal of identifying pharmaceutical targets to improve human health during aging, with minimal side effects. © 2013 Elsevier Inc.&quot;,&quot;publisher&quot;:&quot;Elsevier B.V.&quot;,&quot;issue&quot;:&quot;6&quot;,&quot;volume&quot;:&quot;153&quot;},&quot;isTemporary&quot;:false},{&quot;id&quot;:&quot;c91c5683-5ce4-3604-aba4-788f19b0e731&quot;,&quot;itemData&quot;:{&quot;type&quot;:&quot;article&quot;,&quot;id&quot;:&quot;c91c5683-5ce4-3604-aba4-788f19b0e731&quot;,&quot;title&quot;:&quot;Telomere length as a biomarker of aging and diseases&quot;,&quot;author&quot;:[{&quot;family&quot;:&quot;Guzonjić&quot;,&quot;given&quot;:&quot;Azra&quot;,&quot;parse-names&quot;:false,&quot;dropping-particle&quot;:&quot;&quot;,&quot;non-dropping-particle&quot;:&quot;&quot;},{&quot;family&quot;:&quot;Sopić&quot;,&quot;given&quot;:&quot;Miron&quot;,&quot;parse-names&quot;:false,&quot;dropping-particle&quot;:&quot;&quot;,&quot;non-dropping-particle&quot;:&quot;&quot;},{&quot;family&quot;:&quot;Ostanek&quot;,&quot;given&quot;:&quot;Barbara&quot;,&quot;parse-names&quot;:false,&quot;dropping-particle&quot;:&quot;&quot;,&quot;non-dropping-particle&quot;:&quot;&quot;},{&quot;family&quot;:&quot;Kotur-Stevuljević&quot;,&quot;given&quot;:&quot;Jelena&quot;,&quot;parse-names&quot;:false,&quot;dropping-particle&quot;:&quot;&quot;,&quot;non-dropping-particle&quot;:&quot;&quot;}],&quot;container-title&quot;:&quot;Arhiv za Farmaciju&quot;,&quot;container-title-short&quot;:&quot;Arh Farm (Belgr)&quot;,&quot;DOI&quot;:&quot;10.5937/arhfarm72-36376&quot;,&quot;ISSN&quot;:&quot;00041963&quot;,&quot;issued&quot;:{&quot;date-parts&quot;:[[2022]]},&quot;page&quot;:&quot;105-126&quot;,&quot;abstract&quot;:&quot;As research related to healthspan and lifespan has become a hot topic, the necessity for a reliable and practical biomarker of aging (BoA), which can provide information about mortality and morbidity risk, along with remaining life expectancy, has increased. The chromosome terminus non-coding protective structure that prevents genomic instability is called a telomere. The continual shortening of telomeres, which affects their structure as well as function, is a hallmark of agedness. The aforementioned process is a potential cause of age-related diseases (ARDs), leading to a bad prognosis and a low survival rate, which compromise health and longevity. Hence, studies scrutinizing the BoAs often include telomere length (TL) as a prospective candidate. The results of these studies suggest that TL measurement can only provide an approximate appraisal of the aging rate, and its implementation into clinical practice and routine use as a BoA has many limitations and challenges. Nevertheless, measuring TL while determining other biomarkers can be used to assess biological age. This review focuses on the importance of telomeres in health, senescence, and diseases, as well as on summarizing the results and conclusions of previous studies evaluating TL as a potential BoA.&quot;,&quot;publisher&quot;:&quot;Pharmaceutical Association of Serbia&quot;,&quot;issue&quot;:&quot;2&quot;,&quot;volume&quot;:&quot;72&quot;},&quot;isTemporary&quot;:false},{&quot;id&quot;:&quot;1dabc3ff-89d6-3df8-a640-5d6911c4a0b9&quot;,&quot;itemData&quot;:{&quot;type&quot;:&quot;article-journal&quot;,&quot;id&quot;:&quot;1dabc3ff-89d6-3df8-a640-5d6911c4a0b9&quot;,&quot;title&quot;:&quot;Senegenin Attenuates Pulmonary Fibrosis by Inhibiting Oxidative-Stress-Induced Epithelial Cell Senescence through Activation of the Sirt1/Pgc-1α Signaling Pathway&quot;,&quot;author&quot;:[{&quot;family&quot;:&quot;Zeng&quot;,&quot;given&quot;:&quot;Qian&quot;,&quot;parse-names&quot;:false,&quot;dropping-particle&quot;:&quot;&quot;,&quot;non-dropping-particle&quot;:&quot;&quot;},{&quot;family&quot;:&quot;Luo&quot;,&quot;given&quot;:&quot;Yuyang&quot;,&quot;parse-names&quot;:false,&quot;dropping-particle&quot;:&quot;&quot;,&quot;non-dropping-particle&quot;:&quot;&quot;},{&quot;family&quot;:&quot;Sang&quot;,&quot;given&quot;:&quot;Xiaoxue&quot;,&quot;parse-names&quot;:false,&quot;dropping-particle&quot;:&quot;&quot;,&quot;non-dropping-particle&quot;:&quot;&quot;},{&quot;family&quot;:&quot;Liao&quot;,&quot;given&quot;:&quot;Minlin&quot;,&quot;parse-names&quot;:false,&quot;dropping-particle&quot;:&quot;&quot;,&quot;non-dropping-particle&quot;:&quot;&quot;},{&quot;family&quot;:&quot;Wen&quot;,&quot;given&quot;:&quot;Binbin&quot;,&quot;parse-names&quot;:false,&quot;dropping-particle&quot;:&quot;&quot;,&quot;non-dropping-particle&quot;:&quot;&quot;},{&quot;family&quot;:&quot;Hu&quot;,&quot;given&quot;:&quot;Zhengang&quot;,&quot;parse-names&quot;:false,&quot;dropping-particle&quot;:&quot;&quot;,&quot;non-dropping-particle&quot;:&quot;&quot;},{&quot;family&quot;:&quot;Sun&quot;,&quot;given&quot;:&quot;Mei&quot;,&quot;parse-names&quot;:false,&quot;dropping-particle&quot;:&quot;&quot;,&quot;non-dropping-particle&quot;:&quot;&quot;},{&quot;family&quot;:&quot;Luo&quot;,&quot;given&quot;:&quot;Ziqiang&quot;,&quot;parse-names&quot;:false,&quot;dropping-particle&quot;:&quot;&quot;,&quot;non-dropping-particle&quot;:&quot;&quot;},{&quot;family&quot;:&quot;Huang&quot;,&quot;given&quot;:&quot;Xiaoting&quot;,&quot;parse-names&quot;:false,&quot;dropping-particle&quot;:&quot;&quot;,&quot;non-dropping-particle&quot;:&quot;&quot;},{&quot;family&quot;:&quot;Liu&quot;,&quot;given&quot;:&quot;Wei&quot;,&quot;parse-names&quot;:false,&quot;dropping-particle&quot;:&quot;&quot;,&quot;non-dropping-particle&quot;:&quot;&quot;},{&quot;family&quot;:&quot;Tang&quot;,&quot;given&quot;:&quot;Siyuan&quot;,&quot;parse-names&quot;:false,&quot;dropping-particle&quot;:&quot;&quot;,&quot;non-dropping-particle&quot;:&quot;&quot;}],&quot;container-title&quot;:&quot;Antioxidants&quot;,&quot;DOI&quot;:&quot;10.3390/antiox13060675&quot;,&quot;ISSN&quot;:&quot;20763921&quot;,&quot;issued&quot;:{&quot;date-parts&quot;:[[2024,6,1]]},&quot;abstract&quot;:&quot;Idiopathic pulmonary fibrosis is a fatal interstitial lung disease for which effective drug therapies are lacking. Senegenin, an effective active compound from the traditional Chinese herb Polygala tenuifolia Willd, has been shown to have a wide range of pharmacological effects. In this study, we investigated the therapeutic effects of senegenin on pulmonary fibrosis and their associated mechanisms of action. We found that senegenin inhibited the senescence of epithelial cells and thus exerted anti-pulmonary-fibrosis effects by inhibiting oxidative stress. In addition, we found that senegenin promoted the expression of Sirt1 and Pgc-1α and that the antioxidative and antisenescent effects of senegenin were suppressed by specific silencing of the Sirt1 and Pgc–1α genes, respectively. Moreover, the senegenin-induced effects of antioxidation, antisenescence of epithelial cells, and antifibrosis were inhibited by treatment with Sirt1 inhibitors in vivo. Thus, the Sirt1/Pgc-1α pathway exerts its antifibrotic effect on lung fibrosis by mediating the antioxidative and antisenescent effects of senegenin.&quot;,&quot;publisher&quot;:&quot;Multidisciplinary Digital Publishing Institute (MDPI)&quot;,&quot;issue&quot;:&quot;6&quot;,&quot;volume&quot;:&quot;13&quot;,&quot;container-title-short&quot;:&quot;&quot;},&quot;isTemporary&quot;:false}]},{&quot;citationID&quot;:&quot;MENDELEY_CITATION_f2b91b7c-77f6-47d4-b4f0-621a9df26f02&quot;,&quot;properties&quot;:{&quot;noteIndex&quot;:0},&quot;isEdited&quot;:false,&quot;manualOverride&quot;:{&quot;isManuallyOverridden&quot;:false,&quot;citeprocText&quot;:&quot;(Cheresh &lt;i&gt;et al.&lt;/i&gt;, 2013; Ayala, Muñoz and Argüelles, 2014)&quot;,&quot;manualOverrideText&quot;:&quot;&quot;},&quot;citationTag&quot;:&quot;MENDELEY_CITATION_v3_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&quot;,&quot;citationItems&quot;:[{&quot;id&quot;:&quot;a9f37774-5c68-3be5-afc5-3aa2e1cd48a9&quot;,&quot;itemData&quot;:{&quot;type&quot;:&quot;article&quot;,&quot;id&quot;:&quot;a9f37774-5c68-3be5-afc5-3aa2e1cd48a9&quot;,&quot;title&quot;:&quot;Lipid peroxidation: Production, metabolism, and signaling mechanisms of malondialdehyde and 4-hydroxy-2-nonenal&quot;,&quot;author&quot;:[{&quot;family&quot;:&quot;Ayala&quot;,&quot;given&quot;:&quot;Antonio&quot;,&quot;parse-names&quot;:false,&quot;dropping-particle&quot;:&quot;&quot;,&quot;non-dropping-particle&quot;:&quot;&quot;},{&quot;family&quot;:&quot;Muñoz&quot;,&quot;given&quot;:&quot;Mario F.&quot;,&quot;parse-names&quot;:false,&quot;dropping-particle&quot;:&quot;&quot;,&quot;non-dropping-particle&quot;:&quot;&quot;},{&quot;family&quot;:&quot;Argüelles&quot;,&quot;given&quot;:&quot;Sandro&quot;,&quot;parse-names&quot;:false,&quot;dropping-particle&quot;:&quot;&quot;,&quot;non-dropping-particle&quot;:&quot;&quot;}],&quot;container-title&quot;:&quot;Oxidative Medicine and Cellular Longevity&quot;,&quot;container-title-short&quot;:&quot;Oxid Med Cell Longev&quot;,&quot;DOI&quot;:&quot;10.1155/2014/360438&quot;,&quot;ISSN&quot;:&quot;19420994&quot;,&quot;PMID&quot;:&quot;24999379&quot;,&quot;issued&quot;:{&quot;date-parts&quot;:[[2014]]},&quot;abstract&quot;:&quot;Lipid peroxidation can be described generally as a process under which oxidants such as free radicals attack lipids containing carbon-carbon double bond(s), especially polyunsaturated fatty acids (PUFAs). Over the last four decades, an extensive body of literature regarding lipid peroxidation has shown its important role in cell biology and human health. Since the early 1970s, the total published research articles on the topic of lipid peroxidation was 98 (1970-1974) and has been increasing at almost 135-fold, by up to 13165 in last 4 years (2010-2013). New discoveries about the involvement in cellular physiology and pathology, as well as the control of lipid peroxidation, continue to emerge every day. Given the enormity of this field, this review focuses on biochemical concepts of lipid peroxidation, production, metabolism, and signaling mechanisms of two main omega-6 fatty acids lipid peroxidation products: malondialdehyde (MDA) and, in particular, 4-hydroxy-2-nonenal (4-HNE), summarizing not only its physiological and protective function as signaling molecule stimulating gene expression and cell survival, but also its cytotoxic role inhibiting gene expression and promoting cell death. Finally, overviews of in vivo mammalian model systems used to study the lipid peroxidation process, and common pathological processes linked to MDA and 4-HNE are shown. © 2014 Antonio Ayala et al.&quot;,&quot;publisher&quot;:&quot;Landes Bioscience&quot;,&quot;volume&quot;:&quot;2014&quot;},&quot;isTemporary&quot;:false},{&quot;id&quot;:&quot;75b9d9ed-0f83-30cd-a749-144def074ae6&quot;,&quot;itemData&quot;:{&quot;type&quot;:&quot;article&quot;,&quot;id&quot;:&quot;75b9d9ed-0f83-30cd-a749-144def074ae6&quot;,&quot;title&quot;:&quot;Oxidative stress and pulmonary fibrosis&quot;,&quot;author&quot;:[{&quot;family&quot;:&quot;Cheresh&quot;,&quot;given&quot;:&quot;Paul&quot;,&quot;parse-names&quot;:false,&quot;dropping-particle&quot;:&quot;&quot;,&quot;non-dropping-particle&quot;:&quot;&quot;},{&quot;family&quot;:&quot;Kim&quot;,&quot;given&quot;:&quot;Seok Jo&quot;,&quot;parse-names&quot;:false,&quot;dropping-particle&quot;:&quot;&quot;,&quot;non-dropping-particle&quot;:&quot;&quot;},{&quot;family&quot;:&quot;Tulasiram&quot;,&quot;given&quot;:&quot;Sandhya&quot;,&quot;parse-names&quot;:false,&quot;dropping-particle&quot;:&quot;&quot;,&quot;non-dropping-particle&quot;:&quot;&quot;},{&quot;family&quot;:&quot;Kamp&quot;,&quot;given&quot;:&quot;David W.&quot;,&quot;parse-names&quot;:false,&quot;dropping-particle&quot;:&quot;&quot;,&quot;non-dropping-particle&quot;:&quot;&quot;}],&quot;container-title&quot;:&quot;Biochimica et Biophysica Acta - Molecular Basis of Disease&quot;,&quot;container-title-short&quot;:&quot;Biochim Biophys Acta Mol Basis Dis&quot;,&quot;DOI&quot;:&quot;10.1016/j.bbadis.2012.11.021&quot;,&quot;ISSN&quot;:&quot;09254439&quot;,&quot;PMID&quot;:&quot;23219955&quot;,&quot;issued&quot;:{&quot;date-parts&quot;:[[2013,7]]},&quot;page&quot;:&quot;1028-1040&quot;,&quot;abstract&quot;:&quot;Oxidative stress is implicated as an important molecular mechanism underlying fibrosis in a variety of organs, including the lungs. However, the causal role of reactive oxygen species (ROS) released from environmental exposures and inflammatory/interstitial cells in mediating fibrosis as well as how best to target an imbalance in ROS production in patients with fibrosis is not firmly established. We focus on the role of ROS in pulmonary fibrosis and, where possible, highlight overlapping molecular pathways in other organs. The key origins of oxidative stress in pulmonary fibrosis (e.g. environmental toxins, mitochondria/NADPH oxidase of inflammatory and lung target cells, and depletion of antioxidant defenses) are reviewed. The role of alveolar epithelial cell (AEC) apoptosis by mitochondria- and p53-regulated death pathways is examined. We emphasize an emerging role for the endoplasmic reticulum (ER) in pulmonary fibrosis. After briefly summarizing how ROS trigger a DNA damage response, we concentrate on recent studies implicating a role for mitochondrial DNA (mtDNA) damage and repair mechanisms focusing on 8-oxoguanine DNA glycosylase (Ogg1) as well as crosstalk between ROS production, mtDNA damage, p53, Ogg1, and mitochondrial aconitase (ACO2). Finally, the association between ROS and TGF-β1-induced fibrosis is discussed. Novel insights into the molecular basis of ROS-induced pulmonary diseases and, in particular, lung epithelial cell death may promote the development of unique therapeutic targets for managing pulmonary fibrosis as well as fibrosis in other organs and tumors, and in aging; diseases for which effective management is lacking. This article is part of a Special Issue entitled: Fibrosis: Translation of basic research to human disease. © 2012 .&quot;,&quot;issue&quot;:&quot;7&quot;,&quot;volume&quot;:&quot;1832&quot;},&quot;isTemporary&quot;:false}]},{&quot;citationID&quot;:&quot;MENDELEY_CITATION_c3d55034-e0ba-4c53-badb-3a994d5c76e2&quot;,&quot;properties&quot;:{&quot;noteIndex&quot;:0},&quot;isEdited&quot;:false,&quot;manualOverride&quot;:{&quot;isManuallyOverridden&quot;:false,&quot;citeprocText&quot;:&quot;(Kim, Suh and Mun, 2004; Yao &lt;i&gt;et al.&lt;/i&gt;, 2008)&quot;,&quot;manualOverrideText&quot;:&quot;&quot;},&quot;citationTag&quot;:&quot;MENDELEY_CITATION_v3_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&quot;,&quot;citationItems&quot;:[{&quot;id&quot;:&quot;c2867b8e-99e2-3ccc-8d8d-b139d3b62b82&quot;,&quot;itemData&quot;:{&quot;type&quot;:&quot;article-journal&quot;,&quot;id&quot;:&quot;c2867b8e-99e2-3ccc-8d8d-b139d3b62b82&quot;,&quot;title&quot;:&quot;Cigarette smoke-mediated inflammatory and oxidative responses are strain-dependent in mice&quot;,&quot;author&quot;:[{&quot;family&quot;:&quot;Yao&quot;,&quot;given&quot;:&quot;Hongwei&quot;,&quot;parse-names&quot;:false,&quot;dropping-particle&quot;:&quot;&quot;,&quot;non-dropping-particle&quot;:&quot;&quot;},{&quot;family&quot;:&quot;Edirisinghe&quot;,&quot;given&quot;:&quot;Indika&quot;,&quot;parse-names&quot;:false,&quot;dropping-particle&quot;:&quot;&quot;,&quot;non-dropping-particle&quot;:&quot;&quot;},{&quot;family&quot;:&quot;Rajendrasozhan&quot;,&quot;given&quot;:&quot;Saravanan&quot;,&quot;parse-names&quot;:false,&quot;dropping-particle&quot;:&quot;&quot;,&quot;non-dropping-particle&quot;:&quot;&quot;},{&quot;family&quot;:&quot;Yang&quot;,&quot;given&quot;:&quot;Se-Ran&quot;,&quot;parse-names&quot;:false,&quot;dropping-particle&quot;:&quot;&quot;,&quot;non-dropping-particle&quot;:&quot;&quot;},{&quot;family&quot;:&quot;Caito&quot;,&quot;given&quot;:&quot;Samuel&quot;,&quot;parse-names&quot;:false,&quot;dropping-particle&quot;:&quot;&quot;,&quot;non-dropping-particle&quot;:&quot;&quot;},{&quot;family&quot;:&quot;Adenuga&quot;,&quot;given&quot;:&quot;David&quot;,&quot;parse-names&quot;:false,&quot;dropping-particle&quot;:&quot;&quot;,&quot;non-dropping-particle&quot;:&quot;&quot;},{&quot;family&quot;:&quot;Rahman&quot;,&quot;given&quot;:&quot;Irfan&quot;,&quot;parse-names&quot;:false,&quot;dropping-particle&quot;:&quot;&quot;,&quot;non-dropping-particle&quot;:&quot;&quot;}],&quot;container-title&quot;:&quot;Am J Physiol Lung Cell Mol Physiol&quot;,&quot;DOI&quot;:&quot;10.1152/ajplung.00439.2007.-A&quot;,&quot;URL&quot;:&quot;http://ajplung.physiology.org/&quot;,&quot;issued&quot;:{&quot;date-parts&quot;:[[2008]]},&quot;page&quot;:&quot;1174-1186&quot;,&quot;abstract&quot;:&quot;Yao H, Edirisinghe I, Rajendrasozhan S, Yang S-R, Caito S, Adenuga D, Rahman I. Cigarette smoke-mediated inflammatory and oxidative responses are strain-dependent in mice.&quot;,&quot;volume&quot;:&quot;294&quot;,&quot;container-title-short&quot;:&quot;&quot;},&quot;isTemporary&quot;:false},{&quot;id&quot;:&quot;d985b2d9-9827-3d8a-b99f-ee7886a8949a&quot;,&quot;itemData&quot;:{&quot;type&quot;:&quot;article-journal&quot;,&quot;id&quot;:&quot;d985b2d9-9827-3d8a-b99f-ee7886a8949a&quot;,&quot;title&quot;:&quot;Tissue levels of malondialdehyde after passive smoke exposure of rats for a 24-week period&quot;,&quot;author&quot;:[{&quot;family&quot;:&quot;Kim&quot;,&quot;given&quot;:&quot;Dae Hyun&quot;,&quot;parse-names&quot;:false,&quot;dropping-particle&quot;:&quot;&quot;,&quot;non-dropping-particle&quot;:&quot;&quot;},{&quot;family&quot;:&quot;Suh&quot;,&quot;given&quot;:&quot;Young Sung&quot;,&quot;parse-names&quot;:false,&quot;dropping-particle&quot;:&quot;&quot;,&quot;non-dropping-particle&quot;:&quot;&quot;},{&quot;family&quot;:&quot;Mun&quot;,&quot;given&quot;:&quot;Kyo Cheol&quot;,&quot;parse-names&quot;:false,&quot;dropping-particle&quot;:&quot;&quot;,&quot;non-dropping-particle&quot;:&quot;&quot;}],&quot;container-title&quot;:&quot;Nicotine and Tobacco Research&quot;,&quot;DOI&quot;:&quot;10.1080/14622200412331324884&quot;,&quot;ISSN&quot;:&quot;14622203&quot;,&quot;PMID&quot;:&quot;15801577&quot;,&quot;issued&quot;:{&quot;date-parts&quot;:[[2004,12]]},&quot;page&quot;:&quot;1039-1042&quot;,&quot;abstract&quot;:&quot;The present study was to evaluate the effects of chronic cigarette smoke exposure on lipid peroxidation in various organ tissues. Sprague-Dawley rats were exposed to passive smoking 2hr per day, 6 days per week (Monday-Saturday), for 24 weeks. Malondialdehyde levels, as an index of lipid peroxidation, were measured by the thiobarbituric acid assay. Levels were significantly higher in tissues of passive-smoke-exposed groups (n=10) compared with normal-bred control groups (n=6), for red blood cells (2.17±0.22 vs. 1.80±0.39nmol/mg), lung (1.39±0.32 vs. 1.03±0.35nmol/mg), and spleen (1.75±0.33 vs. 1.42±0.15nmol/mg); p&lt;.05. No differences in malondialdehyde levels were found in plasma, heart, liver, stomach, and renal tissues. The results suggest that chronic environmental tobacco smoke exposure can increase lipid peroxidation in red blood cells and in lung and spleen tissue. This finding brings further investigative attention to the public health issue of the injurious effects of chronic passive smoke exposure. © 2004 Society for Research on Nicotine and Tobacco.&quot;,&quot;issue&quot;:&quot;6&quot;,&quot;volume&quot;:&quot;6&quot;,&quot;container-title-short&quot;:&quot;&quot;},&quot;isTemporary&quot;:false}]},{&quot;citationID&quot;:&quot;MENDELEY_CITATION_09a02267-2a67-49b0-b484-4491ba074601&quot;,&quot;properties&quot;:{&quot;noteIndex&quot;:0},&quot;isEdited&quot;:false,&quot;manualOverride&quot;:{&quot;isManuallyOverridden&quot;:false,&quot;citeprocText&quot;:&quot;(Niu &lt;i&gt;et al.&lt;/i&gt;, 2008; Ma &lt;i&gt;et al.&lt;/i&gt;, 2019)&quot;,&quot;manualOverrideText&quot;:&quot;&quot;},&quot;citationTag&quot;:&quot;MENDELEY_CITATION_v3_eyJjaXRhdGlvbklEIjoiTUVOREVMRVlfQ0lUQVRJT05fMDlhMDIyNjctMmE2Ny00OWIwLWI0ODQtNDQ5MWJhMDc0NjAxIiwicHJvcGVydGllcyI6eyJub3RlSW5kZXgiOjB9LCJpc0VkaXRlZCI6ZmFsc2UsIm1hbnVhbE92ZXJyaWRlIjp7ImlzTWFudWFsbHlPdmVycmlkZGVuIjpmYWxzZSwiY2l0ZXByb2NUZXh0IjoiKE5pdSA8aT5ldCBhbC48L2k+LCAyMDA4OyBNYSA8aT5ldCBhbC48L2k+LCAyMDE5KSIsIm1hbnVhbE92ZXJyaWRlVGV4dCI6IiJ9LCJjaXRhdGlvbkl0ZW1zIjpb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LH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citationID&quot;:&quot;MENDELEY_CITATION_3bb9a33e-2f29-4c2b-906e-117bdd8fce6f&quot;,&quot;properties&quot;:{&quot;noteIndex&quot;:0},&quot;isEdited&quot;:false,&quot;manualOverride&quot;:{&quot;isManuallyOverridden&quot;:false,&quot;citeprocText&quot;:&quot;(Kocyigit and Sanlier, 2017)&quot;,&quot;manualOverrideText&quot;:&quot;&quot;},&quot;citationTag&quot;:&quot;MENDELEY_CITATION_v3_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&quot;,&quot;citationItems&quot;:[{&quot;id&quot;:&quot;2220bf04-5262-3abe-9792-484da256c5f0&quot;,&quot;itemData&quot;:{&quot;type&quot;:&quot;article-journal&quot;,&quot;id&quot;:&quot;2220bf04-5262-3abe-9792-484da256c5f0&quot;,&quot;title&quot;:&quot;Emine Kocyigit, Nevin Sanlier. A Review of Composition and Health Effects of Lycium barbarum&quot;,&quot;author&quot;:[{&quot;family&quot;:&quot;Kocyigit&quot;,&quot;given&quot;:&quot;Emine&quot;,&quot;parse-names&quot;:false,&quot;dropping-particle&quot;:&quot;&quot;,&quot;non-dropping-particle&quot;:&quot;&quot;},{&quot;family&quot;:&quot;Sanlier&quot;,&quot;given&quot;:&quot;Nevin&quot;,&quot;parse-names&quot;:false,&quot;dropping-particle&quot;:&quot;&quot;,&quot;non-dropping-particle&quot;:&quot;&quot;}],&quot;container-title&quot;:&quot;International Journal of Chinese Medicine&quot;,&quot;DOI&quot;:&quot;10.11648/j.ijcm.20170101.11&quot;,&quot;ISBN&quot;:&quot;20170101.11&quot;,&quot;URL&quot;:&quot;http://www.sciencepublishinggroup.com/j/ijcm&quot;,&quot;issued&quot;:{&quot;date-parts&quot;:[[2017]]},&quot;page&quot;:&quot;1-9&quot;,&quot;abstract&quot;:&quot;Lycium barbarum has a radical place in traditional Chinese medicine, also draws attention due to the potential health benefits in recent years. The antioxidant effects of Lycium barbarum have been studied in many aspects: as an anti-aging agent, for general health protection, against tumor growth, for the development of the immune system regulatory, to develop vision, and to protect against cancer and diabetes. High amounts of polysaccharide and carotenoid content are the main components of the antioxidant activity. The structure also contains a high percentage of B group vitamins, such as B 1 , B 2, B 6, and minerals, such as Fe, Zn, and Cu. Although it is natively grown in China and other Asian countries, it's also cultivated in the Mediterranean countries, North America, and Australia. In this study, the components of Lycium barbarum, their properties, and its positive and negative effects on human health are presented.&quot;,&quot;issue&quot;:&quot;1&quot;,&quot;volume&quot;:&quot;1&quot;,&quot;container-title-short&quot;:&quot;&quot;},&quot;isTemporary&quot;:false,&quot;suppress-author&quot;:false,&quot;composite&quot;:false,&quot;author-only&quot;:false}]},{&quot;citationID&quot;:&quot;MENDELEY_CITATION_edb146da-980d-4059-b0c4-b8f30d823625&quot;,&quot;properties&quot;:{&quot;noteIndex&quot;:0},&quot;isEdited&quot;:false,&quot;manualOverride&quot;:{&quot;isManuallyOverridden&quot;:true,&quot;citeprocText&quot;:&quot;(Li, Ma and Liu, 2007)&quot;,&quot;manualOverrideText&quot;:&quot;Li, Ma and Liu (2007)&quot;},&quot;citationTag&quot;:&quot;MENDELEY_CITATION_v3_eyJjaXRhdGlvbklEIjoiTUVOREVMRVlfQ0lUQVRJT05fZWRiMTQ2ZGEtOTgwZC00MDU5LWIwYzQtYjhmMzBkODIzNjI1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suppress-author&quot;:false,&quot;composite&quot;:false,&quot;author-only&quot;:false}]},{&quot;citationID&quot;:&quot;MENDELEY_CITATION_f64b3e5d-e624-4c65-92a9-04550d04b330&quot;,&quot;properties&quot;:{&quot;noteIndex&quot;:0},&quot;isEdited&quot;:false,&quot;manualOverride&quot;:{&quot;isManuallyOverridden&quot;:true,&quot;citeprocText&quot;:&quot;(Niu &lt;i&gt;et al.&lt;/i&gt;, 2008)&quot;,&quot;manualOverrideText&quot;:&quot;Niu et al. (2008)&quot;},&quot;citationTag&quot;:&quot;MENDELEY_CITATION_v3_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&quot;,&quot;citationItems&quot;:[{&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suppress-author&quot;:false,&quot;composite&quot;:false,&quot;author-only&quot;:false}]},{&quot;citationID&quot;:&quot;MENDELEY_CITATION_484bc73f-738f-4a5f-863e-b68168bbcefd&quot;,&quot;properties&quot;:{&quot;noteIndex&quot;:0},&quot;isEdited&quot;:false,&quot;manualOverride&quot;:{&quot;isManuallyOverridden&quot;:true,&quot;citeprocText&quot;:&quot;(Ma &lt;i&gt;et al.&lt;/i&gt;, 2019)&quot;,&quot;manualOverrideText&quot;:&quot;Ma et al. (2019)&quot;},&quot;citationTag&quot;:&quot;MENDELEY_CITATION_v3_eyJjaXRhdGlvbklEIjoiTUVOREVMRVlfQ0lUQVRJT05fNDg0YmM3M2YtNzM4Zi00YTVmLTg2M2UtYjY4MTY4YmJjZWZk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quot;citationID&quot;:&quot;MENDELEY_CITATION_c57eab12-3b8e-4537-9c5a-4881ed402e88&quot;,&quot;properties&quot;:{&quot;noteIndex&quot;:0},&quot;isEdited&quot;:false,&quot;manualOverride&quot;:{&quot;isManuallyOverridden&quot;:false,&quot;citeprocText&quot;:&quot;(Li, Ma and Liu, 2007; Ma &lt;i&gt;et al.&lt;/i&gt;, 2019)&quot;,&quot;manualOverrideText&quot;:&quot;&quot;},&quot;citationTag&quot;:&quot;MENDELEY_CITATION_v3_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citationID&quot;:&quot;MENDELEY_CITATION_aac1fa2e-5c71-4e6e-a67e-f25c4c8db78d&quot;,&quot;properties&quot;:{&quot;noteIndex&quot;:0},&quot;isEdited&quot;:false,&quot;manualOverride&quot;:{&quot;isManuallyOverridden&quot;:false,&quot;citeprocText&quot;:&quot;(Ma &lt;i&gt;et al.&lt;/i&gt;, 2019)&quot;,&quot;manualOverrideText&quot;:&quot;&quot;},&quot;citationTag&quot;:&quot;MENDELEY_CITATION_v3_eyJjaXRhdGlvbklEIjoiTUVOREVMRVlfQ0lUQVRJT05fYWFjMWZhMmUtNWM3MS00ZTZlLWE2N2UtZjI1YzRjOGRiNzhkIiwicHJvcGVydGllcyI6eyJub3RlSW5kZXgiOjB9LCJpc0VkaXRlZCI6ZmFsc2UsIm1hbnVhbE92ZXJyaWRlIjp7ImlzTWFudWFsbHlPdmVycmlkZGVuIjpmYWxzZSwiY2l0ZXByb2NUZXh0IjoiKE1hIDxpPmV0IGFsLjwvaT4sIDIwMTkpIiwibWFudWFsT3ZlcnJpZGVUZXh0Ijoi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quot;citationID&quot;:&quot;MENDELEY_CITATION_54b5c136-1499-4f89-ab75-6d918230f426&quot;,&quot;properties&quot;:{&quot;noteIndex&quot;:0},&quot;isEdited&quot;:false,&quot;manualOverride&quot;:{&quot;isManuallyOverridden&quot;:false,&quot;citeprocText&quot;:&quot;(Donno &lt;i&gt;et al.&lt;/i&gt;, 2015; Kulczyński and Gramza-Michałowska, 2016)&quot;,&quot;manualOverrideText&quot;:&quot;&quot;},&quot;citationTag&quot;:&quot;MENDELEY_CITATION_v3_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&quot;,&quot;citationItems&quot;:[{&quot;id&quot;:&quot;5cb0b7ce-775b-373c-9182-1063871448e0&quot;,&quot;itemData&quot;:{&quot;type&quot;:&quot;article-journal&quot;,&quot;id&quot;:&quot;5cb0b7ce-775b-373c-9182-1063871448e0&quot;,&quot;title&quot;:&quot;Goji berry fruit (Lycium spp.): Antioxidant compound fingerprint and bioactivity evaluation&quot;,&quot;author&quot;:[{&quot;family&quot;:&quot;Donno&quot;,&quot;given&quot;:&quot;D.&quot;,&quot;parse-names&quot;:false,&quot;dropping-particle&quot;:&quot;&quot;,&quot;non-dropping-particle&quot;:&quot;&quot;},{&quot;family&quot;:&quot;Beccaro&quot;,&quot;given&quot;:&quot;G. L.&quot;,&quot;parse-names&quot;:false,&quot;dropping-particle&quot;:&quot;&quot;,&quot;non-dropping-particle&quot;:&quot;&quot;},{&quot;family&quot;:&quot;Mellano&quot;,&quot;given&quot;:&quot;M. G.&quot;,&quot;parse-names&quot;:false,&quot;dropping-particle&quot;:&quot;&quot;,&quot;non-dropping-particle&quot;:&quot;&quot;},{&quot;family&quot;:&quot;Cerutti&quot;,&quot;given&quot;:&quot;A. K.&quot;,&quot;parse-names&quot;:false,&quot;dropping-particle&quot;:&quot;&quot;,&quot;non-dropping-particle&quot;:&quot;&quot;},{&quot;family&quot;:&quot;Bounous&quot;,&quot;given&quot;:&quot;G.&quot;,&quot;parse-names&quot;:false,&quot;dropping-particle&quot;:&quot;&quot;,&quot;non-dropping-particle&quot;:&quot;&quot;}],&quot;container-title&quot;:&quot;Journal of Functional Foods&quot;,&quot;container-title-short&quot;:&quot;J Funct Foods&quot;,&quot;DOI&quot;:&quot;10.1016/j.jff.2014.05.020&quot;,&quot;ISSN&quot;:&quot;17564646&quot;,&quot;issued&quot;:{&quot;date-parts&quot;:[[2015,10,1]]},&quot;page&quot;:&quot;1070-1085&quot;,&quot;abstract&quot;:&quot;The antioxidants in goji berry (Lycium spp.) fruits might confer many health protective benefits by alleviating oxidative stress. The aim of this study was to describe quality traits and the level of potentially bioactive compounds (HPLC fingerprint) and their influence on fruit phytocomplex and antioxidant activity in goji in comparison with the most common fruits. Goji berry was identified as a rich source of antioxidant compounds, with health-promoting properties comparable with other common fruit species. The obtained fingerprint may be useful to better understand the nutraceutical traits of this species recently considered as functional food thanks to its antioxidant properties.&quot;,&quot;publisher&quot;:&quot;Elsevier Ltd&quot;,&quot;volume&quot;:&quot;18&quot;},&quot;isTemporary&quot;:false},{&quot;id&quot;:&quot;f63e61b0-da83-321d-b174-6bf583eed984&quot;,&quot;itemData&quot;:{&quot;type&quot;:&quot;article-journal&quot;,&quot;id&quot;:&quot;f63e61b0-da83-321d-b174-6bf583eed984&quot;,&quot;title&quot;:&quot;Goji Berry (Lycium barbarum): Composition and Health Effects - A Review&quot;,&quot;author&quot;:[{&quot;family&quot;:&quot;Kulczyński&quot;,&quot;given&quot;:&quot;Bartosz&quot;,&quot;parse-names&quot;:false,&quot;dropping-particle&quot;:&quot;&quot;,&quot;non-dropping-particle&quot;:&quot;&quot;},{&quot;family&quot;:&quot;Gramza-Michałowska&quot;,&quot;given&quot;:&quot;Anna&quot;,&quot;parse-names&quot;:false,&quot;dropping-particle&quot;:&quot;&quot;,&quot;non-dropping-particle&quot;:&quot;&quot;}],&quot;container-title&quot;:&quot;Polish Journal of Food and Nutrition Sciences&quot;,&quot;container-title-short&quot;:&quot;Pol J Food Nutr Sci&quot;,&quot;DOI&quot;:&quot;10.1515/pjfns-2015-0040&quot;,&quot;ISSN&quot;:&quot;20836007&quot;,&quot;issued&quot;:{&quot;date-parts&quot;:[[2016,6,1]]},&quot;page&quot;:&quot;67-75&quot;,&quot;abstract&quot;:&quot;Goji berries contain many nutrients and bioactive compounds which allowed to classify them as superfruits. A short description of the fruits is presented together with cultivation requirements. The chemical composition of the berries and their health-promoting properties are described later in this literature review. Based on the available data, their potentially beneficial application in dietary prevention of diseases of affluence, such as diabetes, cardiovascular diseases and cancer, is elaborated. We also refer to the safety of Goji consumption in the context of ingredients potentially harmful for human health, allergic reactions and the interactions with other substances.&quot;,&quot;publisher&quot;:&quot;Polish Academy Sciences&quot;,&quot;issue&quot;:&quot;2&quot;,&quot;volume&quot;:&quot;66&quot;},&quot;isTemporary&quot;:false}]},{&quot;citationID&quot;:&quot;MENDELEY_CITATION_a92cbbac-2fed-458c-b58e-8249862a8b4b&quot;,&quot;properties&quot;:{&quot;noteIndex&quot;:0},&quot;isEdited&quot;:false,&quot;manualOverride&quot;:{&quot;isManuallyOverridden&quot;:true,&quot;citeprocText&quot;:&quot;(Li, Ma and Liu, 2007)&quot;,&quot;manualOverrideText&quot;:&quot;Li, Ma and Liu (2007)&quot;},&quot;citationTag&quot;:&quot;MENDELEY_CITATION_v3_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&quot;,&quot;citationItems&quot;:[{&quot;id&quot;:&quot;283f28d2-3ac7-3603-b43d-d9c3f75cfd24&quot;,&quot;itemData&quot;:{&quot;type&quot;:&quot;article-journal&quot;,&quot;id&quot;:&quot;283f28d2-3ac7-3603-b43d-d9c3f75cfd24&quot;,&quot;title&quot;:&quot;Effect of the Lycium barbarum polysaccharides on age-related oxidative stress in aged mice&quot;,&quot;author&quot;:[{&quot;family&quot;:&quot;Li&quot;,&quot;given&quot;:&quot;X. M.&quot;,&quot;parse-names&quot;:false,&quot;dropping-particle&quot;:&quot;&quot;,&quot;non-dropping-particle&quot;:&quot;&quot;},{&quot;family&quot;:&quot;Ma&quot;,&quot;given&quot;:&quot;Y. L.&quot;,&quot;parse-names&quot;:false,&quot;dropping-particle&quot;:&quot;&quot;,&quot;non-dropping-particle&quot;:&quot;&quot;},{&quot;family&quot;:&quot;Liu&quot;,&quot;given&quot;:&quot;X. J.&quot;,&quot;parse-names&quot;:false,&quot;dropping-particle&quot;:&quot;&quot;,&quot;non-dropping-particle&quot;:&quot;&quot;}],&quot;container-title&quot;:&quot;Journal of Ethnopharmacology&quot;,&quot;container-title-short&quot;:&quot;J Ethnopharmacol&quot;,&quot;DOI&quot;:&quot;10.1016/j.jep.2006.12.024&quot;,&quot;ISSN&quot;:&quot;03788741&quot;,&quot;PMID&quot;:&quot;17224253&quot;,&quot;issued&quot;:{&quot;date-parts&quot;:[[2007,5,22]]},&quot;page&quot;:&quot;504-511&quot;,&quot;abstract&quot;:&quot;Oxidative damage of biomolecules increases with age and is postulated to be a major causal factor of various physiological function disorders. Consequently, the concept of anti-age by antioxidants has been developed. Lycium barbarum fruits have been used as a traditional Chinese herbal medicine and the data obtained in in vitro models have clearly established the antioxidant potency of the polysaccharides isolated from the fruits. In the present study, the age-dependent changes in the antioxidant enzyme activity, immune function and lipid peroxidation product were investigated and effect of Lycium barbarum polysaccharides on age-induced oxidative stress in different organs of aged mice was checked. Lycium barbarum polysaccharides (200, 350 and 500 mg/kg b.w. in physiological saline) were orally administrated to aged mice over a period of 30 days. Aged mice receiving vitamin C served as positive control. Enzymatic and non-enzymatic antioxidants, lipid peroxides in serum and tested organs, and immune function were measured. Result showed that increased endogenous lipid peroxidation, and decreased antioxidant activities, as assessed by superoxide dismutase (SOD), catalase (CAT), glutathione peroxidase (GSH-Px) and total antioxidant capacity (TAOC), and immune function were observed in aged mice and restored to normal levels in the polysaccharides-treated groups. Antioxidant activities of Lycium barbarum polysaccharides can be compable with normal antioxidant, vitamin C. Moreover, addition of vitamin C to the polysaccharides further increased the in vivo antioxidant activity of the latter. It is concluded that the Lycium barbarum polysaccharides can be used in compensating the decline in TAOC, immune function and the activities of antioxidant enzymes and thereby reduces the risks of lipid peroxidation accelerated by age-induced free radical. © 2007 Elsevier Ireland Ltd. All rights reserved.&quot;,&quot;issue&quot;:&quot;3&quot;,&quot;volume&quot;:&quot;111&quot;},&quot;isTemporary&quot;:false,&quot;suppress-author&quot;:false,&quot;composite&quot;:false,&quot;author-only&quot;:false}]},{&quot;citationID&quot;:&quot;MENDELEY_CITATION_7c348fdc-1994-481c-b159-44b58800bd55&quot;,&quot;properties&quot;:{&quot;noteIndex&quot;:0},&quot;isEdited&quot;:false,&quot;manualOverride&quot;:{&quot;isManuallyOverridden&quot;:false,&quot;citeprocText&quot;:&quot;(Niu &lt;i&gt;et al.&lt;/i&gt;, 2008)&quot;,&quot;manualOverrideText&quot;:&quot;&quot;},&quot;citationTag&quot;:&quot;MENDELEY_CITATION_v3_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&quot;,&quot;citationItems&quot;:[{&quot;id&quot;:&quot;b5d288b7-be1d-3a09-ab2b-d761110247d1&quot;,&quot;itemData&quot;:{&quot;type&quot;:&quot;article-journal&quot;,&quot;id&quot;:&quot;b5d288b7-be1d-3a09-ab2b-d761110247d1&quot;,&quot;title&quot;:&quot;Protective effect of Lycium barbarum polysaccharides on oxidative damage in skeletal muscle of exhaustive exercise rats&quot;,&quot;author&quot;:[{&quot;family&quot;:&quot;Niu&quot;,&quot;given&quot;:&quot;Ai jun&quot;,&quot;parse-names&quot;:false,&quot;dropping-particle&quot;:&quot;&quot;,&quot;non-dropping-particle&quot;:&quot;&quot;},{&quot;family&quot;:&quot;Wu&quot;,&quot;given&quot;:&quot;Jing mei&quot;,&quot;parse-names&quot;:false,&quot;dropping-particle&quot;:&quot;&quot;,&quot;non-dropping-particle&quot;:&quot;&quot;},{&quot;family&quot;:&quot;Yu&quot;,&quot;given&quot;:&quot;Ding hai&quot;,&quot;parse-names&quot;:false,&quot;dropping-particle&quot;:&quot;&quot;,&quot;non-dropping-particle&quot;:&quot;&quot;},{&quot;family&quot;:&quot;Wang&quot;,&quot;given&quot;:&quot;Ru&quot;,&quot;parse-names&quot;:false,&quot;dropping-particle&quot;:&quot;&quot;,&quot;non-dropping-particle&quot;:&quot;&quot;}],&quot;container-title&quot;:&quot;International Journal of Biological Macromolecules&quot;,&quot;container-title-short&quot;:&quot;Int J Biol Macromol&quot;,&quot;DOI&quot;:&quot;10.1016/j.ijbiomac.2008.02.003&quot;,&quot;ISSN&quot;:&quot;01418130&quot;,&quot;PMID&quot;:&quot;18405964&quot;,&quot;issued&quot;:{&quot;date-parts&quot;:[[2008,6,1]]},&quot;page&quot;:&quot;447-449&quot;,&quot;abstract&quot;:&quot;The aim of this study was to determine the modulatory effect of Lycium barbarum polysaccharides (LBP) on the oxidative stress induced by an exhaustive exercise. 32 male Wistar rats were taken in the study. The experiment was a 30-day exhaustive exercise program. We determined the lipid peroxidation, glycogen levels, and anti-oxidant enzyme activities in skeletal muscle. The results demonstrated that L. barbarum polysaccharides administration significantly increases glycogen level and anti-oxidant enzyme activities, and decreased malondialdehyde (MDA) level and creatine kinase activities. In conclusion, L. barbarum polysaccharides administration can significantly decrease the oxidative stress induced by the exhaustive exercise. © 2008 Elsevier B.V. All rights reserved.&quot;,&quot;publisher&quot;:&quot;Elsevier&quot;,&quot;issue&quot;:&quot;5&quot;,&quot;volume&quot;:&quot;42&quot;},&quot;isTemporary&quot;:false,&quot;suppress-author&quot;:false,&quot;composite&quot;:false,&quot;author-only&quot;:false}]},{&quot;citationID&quot;:&quot;MENDELEY_CITATION_08ee5788-6c4e-4bb3-ac6e-1c5fbea8bcc7&quot;,&quot;properties&quot;:{&quot;noteIndex&quot;:0},&quot;isEdited&quot;:false,&quot;manualOverride&quot;:{&quot;isManuallyOverridden&quot;:true,&quot;citeprocText&quot;:&quot;(Ma &lt;i&gt;et al.&lt;/i&gt;, 2019)&quot;,&quot;manualOverrideText&quot;:&quot;Ma et al. (2019)&quot;},&quot;citationTag&quot;:&quot;MENDELEY_CITATION_v3_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&quot;,&quot;citationItems&quot;:[{&quot;id&quot;:&quot;b9ed2339-101a-3a8f-83d7-2d51cdf67589&quot;,&quot;itemData&quot;:{&quot;type&quot;:&quot;article&quot;,&quot;id&quot;:&quot;b9ed2339-101a-3a8f-83d7-2d51cdf67589&quot;,&quot;title&quot;:&quot;Goji berries as a potential natural antioxidant medicine: An insight into their molecular mechanisms of action&quot;,&quot;author&quot;:[{&quot;family&quot;:&quot;Ma&quot;,&quot;given&quot;:&quot;Zheng Feei&quot;,&quot;parse-names&quot;:false,&quot;dropping-particle&quot;:&quot;&quot;,&quot;non-dropping-particle&quot;:&quot;&quot;},{&quot;family&quot;:&quot;Zhang&quot;,&quot;given&quot;:&quot;Hongxia&quot;,&quot;parse-names&quot;:false,&quot;dropping-particle&quot;:&quot;&quot;,&quot;non-dropping-particle&quot;:&quot;&quot;},{&quot;family&quot;:&quot;Teh&quot;,&quot;given&quot;:&quot;Sue Siang&quot;,&quot;parse-names&quot;:false,&quot;dropping-particle&quot;:&quot;&quot;,&quot;non-dropping-particle&quot;:&quot;&quot;},{&quot;family&quot;:&quot;Wang&quot;,&quot;given&quot;:&quot;Chee Woon&quot;,&quot;parse-names&quot;:false,&quot;dropping-particle&quot;:&quot;&quot;,&quot;non-dropping-particle&quot;:&quot;&quot;},{&quot;family&quot;:&quot;Zhang&quot;,&quot;given&quot;:&quot;Yutong&quot;,&quot;parse-names&quot;:false,&quot;dropping-particle&quot;:&quot;&quot;,&quot;non-dropping-particle&quot;:&quot;&quot;},{&quot;family&quot;:&quot;Hayford&quot;,&quot;given&quot;:&quot;Frank&quot;,&quot;parse-names&quot;:false,&quot;dropping-particle&quot;:&quot;&quot;,&quot;non-dropping-particle&quot;:&quot;&quot;},{&quot;family&quot;:&quot;Wang&quot;,&quot;given&quot;:&quot;Liuyi&quot;,&quot;parse-names&quot;:false,&quot;dropping-particle&quot;:&quot;&quot;,&quot;non-dropping-particle&quot;:&quot;&quot;},{&quot;family&quot;:&quot;Ma&quot;,&quot;given&quot;:&quot;Tong&quot;,&quot;parse-names&quot;:false,&quot;dropping-particle&quot;:&quot;&quot;,&quot;non-dropping-particle&quot;:&quot;&quot;},{&quot;family&quot;:&quot;Dong&quot;,&quot;given&quot;:&quot;Zihan&quot;,&quot;parse-names&quot;:false,&quot;dropping-particle&quot;:&quot;&quot;,&quot;non-dropping-particle&quot;:&quot;&quot;},{&quot;family&quot;:&quot;Zhang&quot;,&quot;given&quot;:&quot;Yan&quot;,&quot;parse-names&quot;:false,&quot;dropping-particle&quot;:&quot;&quot;,&quot;non-dropping-particle&quot;:&quot;&quot;},{&quot;family&quot;:&quot;Zhu&quot;,&quot;given&quot;:&quot;Yifan&quot;,&quot;parse-names&quot;:false,&quot;dropping-particle&quot;:&quot;&quot;,&quot;non-dropping-particle&quot;:&quot;&quot;}],&quot;container-title&quot;:&quot;Oxidative Medicine and Cellular Longevity&quot;,&quot;container-title-short&quot;:&quot;Oxid Med Cell Longev&quot;,&quot;DOI&quot;:&quot;10.1155/2019/2437397&quot;,&quot;ISSN&quot;:&quot;19420994&quot;,&quot;PMID&quot;:&quot;30728882&quot;,&quot;issued&quot;:{&quot;date-parts&quot;:[[2019]]},&quot;abstract&quot;:&quot;Goji berries (Lycium fruits) are usually found in Asia, particularly in northwest regions of China. Traditionally, dried goji berries are cooked before they are consumed. They are commonly used in Chinese soups and as herbal tea. Moreover, goji berries are used for the production of tincture, wine, and juice. Goji berries are high antioxidant potential fruits which alleviate oxidative stress to confer many health protective benefits such as preventing free radicals from damaging DNA, lipids, and proteins. Therefore, the aim of the review was to focus on the bioactive compounds and pharmacological properties of goji berries including their molecular mechanisms of action. The health benefits of goji berries include enhancing hemopoiesis, antiradiation, antiaging, anticancer, improvement of immunity, and antioxidation. There is a better protection through synergistic and additive effects in fruits and herbal products from a complex mixture of phytochemicals when compared to one single phytochemical.&quot;,&quot;publisher&quot;:&quot;Hindawi Limited&quot;,&quot;volume&quot;:&quot;2019&quot;},&quot;isTemporary&quot;:false,&quot;suppress-author&quot;:false,&quot;composite&quot;:false,&quot;author-only&quot;:false}]}]"/>
    <we:property name="MENDELEY_CITATIONS_LOCALE_CODE" value="&quot;en-GB&quot;"/>
    <we:property name="MENDELEY_CITATIONS_STYLE" value="{&quot;id&quot;:&quot;https://www.zotero.org/styles/harvard-cite-them-right-no-et-al&quot;,&quot;title&quot;:&quot;Cite Them Right 12th edition - Harvard (no \&quot;et al.\&quot;)&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0414-C552-4B1A-BE16-59423E28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6</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2025-06-21T05:34:00Z</cp:lastPrinted>
  <dcterms:created xsi:type="dcterms:W3CDTF">2025-07-10T04:05:00Z</dcterms:created>
  <dcterms:modified xsi:type="dcterms:W3CDTF">2025-07-10T12:33:00Z</dcterms:modified>
</cp:coreProperties>
</file>