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197C79" w14:textId="2173C632" w:rsidR="004E393E" w:rsidRPr="00964909" w:rsidRDefault="004E393E" w:rsidP="004E393E">
      <w:pPr>
        <w:spacing w:after="120" w:line="240" w:lineRule="auto"/>
        <w:jc w:val="center"/>
        <w:rPr>
          <w:rFonts w:ascii="Times New Roman" w:hAnsi="Times New Roman" w:cs="Times New Roman"/>
          <w:b/>
          <w:bCs/>
          <w:sz w:val="24"/>
          <w:szCs w:val="24"/>
        </w:rPr>
      </w:pPr>
      <w:bookmarkStart w:id="0" w:name="_Hlk201133346"/>
      <w:r w:rsidRPr="00964909">
        <w:rPr>
          <w:rFonts w:ascii="Times New Roman" w:eastAsia="Times New Roman" w:hAnsi="Times New Roman" w:cs="Times New Roman"/>
          <w:b/>
          <w:sz w:val="28"/>
          <w:szCs w:val="24"/>
        </w:rPr>
        <w:t>Histomorpholog</w:t>
      </w:r>
      <w:r w:rsidR="001F08CC" w:rsidRPr="00964909">
        <w:rPr>
          <w:rFonts w:ascii="Times New Roman" w:eastAsia="Times New Roman" w:hAnsi="Times New Roman" w:cs="Times New Roman"/>
          <w:b/>
          <w:sz w:val="28"/>
          <w:szCs w:val="24"/>
        </w:rPr>
        <w:t>y</w:t>
      </w:r>
      <w:r w:rsidRPr="00964909">
        <w:rPr>
          <w:rFonts w:ascii="Times New Roman" w:eastAsia="Times New Roman" w:hAnsi="Times New Roman" w:cs="Times New Roman"/>
          <w:b/>
          <w:sz w:val="28"/>
          <w:szCs w:val="24"/>
        </w:rPr>
        <w:t xml:space="preserve"> </w:t>
      </w:r>
      <w:r w:rsidR="001F08CC" w:rsidRPr="00964909">
        <w:rPr>
          <w:rFonts w:ascii="Times New Roman" w:eastAsia="Times New Roman" w:hAnsi="Times New Roman" w:cs="Times New Roman"/>
          <w:b/>
          <w:sz w:val="28"/>
          <w:szCs w:val="24"/>
        </w:rPr>
        <w:t xml:space="preserve">Architecture </w:t>
      </w:r>
      <w:r w:rsidRPr="00964909">
        <w:rPr>
          <w:rFonts w:ascii="Times New Roman" w:eastAsia="Times New Roman" w:hAnsi="Times New Roman" w:cs="Times New Roman"/>
          <w:b/>
          <w:sz w:val="28"/>
          <w:szCs w:val="24"/>
        </w:rPr>
        <w:t xml:space="preserve">and Weight Changes Following </w:t>
      </w:r>
      <w:r w:rsidR="00B857C4" w:rsidRPr="00964909">
        <w:rPr>
          <w:rFonts w:ascii="Times New Roman" w:eastAsia="Times New Roman" w:hAnsi="Times New Roman" w:cs="Times New Roman"/>
          <w:b/>
          <w:sz w:val="28"/>
          <w:szCs w:val="24"/>
        </w:rPr>
        <w:t xml:space="preserve">Long Term </w:t>
      </w:r>
      <w:r w:rsidRPr="00964909">
        <w:rPr>
          <w:rFonts w:ascii="Times New Roman" w:eastAsia="Times New Roman" w:hAnsi="Times New Roman" w:cs="Times New Roman"/>
          <w:b/>
          <w:sz w:val="28"/>
          <w:szCs w:val="24"/>
        </w:rPr>
        <w:t xml:space="preserve">Exposure </w:t>
      </w:r>
      <w:r w:rsidR="001F08CC" w:rsidRPr="00964909">
        <w:rPr>
          <w:rFonts w:ascii="Times New Roman" w:eastAsia="Times New Roman" w:hAnsi="Times New Roman" w:cs="Times New Roman"/>
          <w:b/>
          <w:sz w:val="28"/>
          <w:szCs w:val="24"/>
        </w:rPr>
        <w:t>to Marijuana (</w:t>
      </w:r>
      <w:r w:rsidR="001F08CC" w:rsidRPr="00964909">
        <w:rPr>
          <w:rFonts w:ascii="Times New Roman" w:eastAsia="Times New Roman" w:hAnsi="Times New Roman" w:cs="Times New Roman"/>
          <w:b/>
          <w:i/>
          <w:iCs/>
          <w:sz w:val="28"/>
          <w:szCs w:val="24"/>
        </w:rPr>
        <w:t>Cannabis sativa</w:t>
      </w:r>
      <w:r w:rsidR="001F08CC" w:rsidRPr="00964909">
        <w:rPr>
          <w:rFonts w:ascii="Times New Roman" w:eastAsia="Times New Roman" w:hAnsi="Times New Roman" w:cs="Times New Roman"/>
          <w:b/>
          <w:sz w:val="28"/>
          <w:szCs w:val="24"/>
        </w:rPr>
        <w:t>)</w:t>
      </w:r>
      <w:r w:rsidRPr="00964909">
        <w:rPr>
          <w:rFonts w:ascii="Times New Roman" w:eastAsia="Times New Roman" w:hAnsi="Times New Roman" w:cs="Times New Roman"/>
          <w:b/>
          <w:sz w:val="28"/>
          <w:szCs w:val="24"/>
        </w:rPr>
        <w:t xml:space="preserve"> </w:t>
      </w:r>
      <w:r w:rsidR="001F08CC" w:rsidRPr="00964909">
        <w:rPr>
          <w:rFonts w:ascii="Times New Roman" w:eastAsia="Times New Roman" w:hAnsi="Times New Roman" w:cs="Times New Roman"/>
          <w:b/>
          <w:sz w:val="28"/>
          <w:szCs w:val="24"/>
        </w:rPr>
        <w:t>Smoke on</w:t>
      </w:r>
      <w:r w:rsidRPr="00964909">
        <w:rPr>
          <w:rFonts w:ascii="Times New Roman" w:eastAsia="Times New Roman" w:hAnsi="Times New Roman" w:cs="Times New Roman"/>
          <w:b/>
          <w:sz w:val="28"/>
          <w:szCs w:val="24"/>
        </w:rPr>
        <w:t xml:space="preserve"> </w:t>
      </w:r>
      <w:r w:rsidR="001F08CC" w:rsidRPr="00964909">
        <w:rPr>
          <w:rFonts w:ascii="Times New Roman" w:eastAsia="Times New Roman" w:hAnsi="Times New Roman" w:cs="Times New Roman"/>
          <w:b/>
          <w:sz w:val="28"/>
          <w:szCs w:val="24"/>
        </w:rPr>
        <w:t xml:space="preserve">the </w:t>
      </w:r>
      <w:r w:rsidRPr="00964909">
        <w:rPr>
          <w:rFonts w:ascii="Times New Roman" w:eastAsia="Times New Roman" w:hAnsi="Times New Roman" w:cs="Times New Roman"/>
          <w:b/>
          <w:sz w:val="28"/>
          <w:szCs w:val="24"/>
        </w:rPr>
        <w:t xml:space="preserve">Liver </w:t>
      </w:r>
      <w:r w:rsidR="001F08CC" w:rsidRPr="00964909">
        <w:rPr>
          <w:rFonts w:ascii="Times New Roman" w:eastAsia="Times New Roman" w:hAnsi="Times New Roman" w:cs="Times New Roman"/>
          <w:b/>
          <w:sz w:val="28"/>
          <w:szCs w:val="24"/>
        </w:rPr>
        <w:t xml:space="preserve">of </w:t>
      </w:r>
      <w:r w:rsidRPr="00964909">
        <w:rPr>
          <w:rFonts w:ascii="Times New Roman" w:eastAsia="Times New Roman" w:hAnsi="Times New Roman" w:cs="Times New Roman"/>
          <w:b/>
          <w:sz w:val="28"/>
          <w:szCs w:val="24"/>
        </w:rPr>
        <w:t>Wistar Rats</w:t>
      </w:r>
      <w:bookmarkEnd w:id="0"/>
    </w:p>
    <w:p w14:paraId="2FC8DED0" w14:textId="77777777" w:rsidR="004E393E" w:rsidRPr="00964909" w:rsidRDefault="004E393E" w:rsidP="00750A37">
      <w:pPr>
        <w:spacing w:after="0" w:line="240" w:lineRule="auto"/>
        <w:jc w:val="center"/>
        <w:rPr>
          <w:rFonts w:ascii="Times New Roman" w:hAnsi="Times New Roman" w:cs="Times New Roman"/>
          <w:b/>
          <w:bCs/>
          <w:sz w:val="20"/>
          <w:szCs w:val="20"/>
        </w:rPr>
      </w:pPr>
    </w:p>
    <w:p w14:paraId="42639560" w14:textId="7953BF0A" w:rsidR="004E393E" w:rsidRDefault="004E393E" w:rsidP="004E393E">
      <w:pPr>
        <w:spacing w:after="0" w:line="240" w:lineRule="auto"/>
        <w:jc w:val="both"/>
        <w:rPr>
          <w:rFonts w:ascii="Times New Roman" w:hAnsi="Times New Roman" w:cs="Times New Roman"/>
          <w:b/>
          <w:sz w:val="24"/>
          <w:szCs w:val="24"/>
        </w:rPr>
      </w:pPr>
    </w:p>
    <w:p w14:paraId="1CD4D7D3" w14:textId="77777777" w:rsidR="008B494D" w:rsidRPr="00964909" w:rsidRDefault="008B494D" w:rsidP="004E393E">
      <w:pPr>
        <w:spacing w:after="0" w:line="240" w:lineRule="auto"/>
        <w:jc w:val="both"/>
        <w:rPr>
          <w:rFonts w:ascii="Times New Roman" w:hAnsi="Times New Roman" w:cs="Times New Roman"/>
          <w:b/>
          <w:sz w:val="24"/>
          <w:szCs w:val="24"/>
        </w:rPr>
      </w:pPr>
    </w:p>
    <w:p w14:paraId="016663F0" w14:textId="77777777" w:rsidR="004E393E" w:rsidRPr="00964909" w:rsidRDefault="004E393E" w:rsidP="004E393E">
      <w:pPr>
        <w:spacing w:after="0" w:line="240" w:lineRule="auto"/>
        <w:jc w:val="both"/>
        <w:rPr>
          <w:rFonts w:ascii="Times New Roman" w:hAnsi="Times New Roman" w:cs="Times New Roman"/>
          <w:b/>
        </w:rPr>
      </w:pPr>
      <w:r w:rsidRPr="00964909">
        <w:rPr>
          <w:rFonts w:ascii="Times New Roman" w:hAnsi="Times New Roman" w:cs="Times New Roman"/>
          <w:b/>
        </w:rPr>
        <w:t>Abstract</w:t>
      </w:r>
    </w:p>
    <w:p w14:paraId="50149C6B" w14:textId="2B084C20" w:rsidR="004E393E" w:rsidRPr="00964909" w:rsidRDefault="00B857C4" w:rsidP="004E393E">
      <w:pPr>
        <w:spacing w:after="0" w:line="240" w:lineRule="auto"/>
        <w:jc w:val="both"/>
        <w:rPr>
          <w:rFonts w:ascii="Times New Roman" w:hAnsi="Times New Roman" w:cs="Times New Roman"/>
        </w:rPr>
      </w:pPr>
      <w:r w:rsidRPr="00964909">
        <w:rPr>
          <w:rFonts w:ascii="Times New Roman" w:eastAsia="Times New Roman" w:hAnsi="Times New Roman" w:cs="Times New Roman"/>
        </w:rPr>
        <w:t>Smoking is a practice in which a substance such as, tobacco, marijuana or cannabis is burned and the smoke tasted or inhaled. This study was carried out to assess the effects of marijuana (</w:t>
      </w:r>
      <w:r w:rsidRPr="00964909">
        <w:rPr>
          <w:rFonts w:ascii="Times New Roman" w:eastAsia="Times New Roman" w:hAnsi="Times New Roman" w:cs="Times New Roman"/>
          <w:i/>
          <w:iCs/>
        </w:rPr>
        <w:t>Cannabis</w:t>
      </w:r>
      <w:r w:rsidRPr="00964909">
        <w:rPr>
          <w:rFonts w:ascii="Times New Roman" w:eastAsia="Times New Roman" w:hAnsi="Times New Roman" w:cs="Times New Roman"/>
        </w:rPr>
        <w:t xml:space="preserve"> </w:t>
      </w:r>
      <w:r w:rsidRPr="00964909">
        <w:rPr>
          <w:rFonts w:ascii="Times New Roman" w:eastAsia="Times New Roman" w:hAnsi="Times New Roman" w:cs="Times New Roman"/>
          <w:i/>
          <w:iCs/>
        </w:rPr>
        <w:t>sativa</w:t>
      </w:r>
      <w:r w:rsidRPr="00964909">
        <w:rPr>
          <w:rFonts w:ascii="Times New Roman" w:eastAsia="Times New Roman" w:hAnsi="Times New Roman" w:cs="Times New Roman"/>
        </w:rPr>
        <w:t xml:space="preserve">) smoke on the weight and the </w:t>
      </w:r>
      <w:proofErr w:type="spellStart"/>
      <w:r w:rsidRPr="00964909">
        <w:rPr>
          <w:rFonts w:ascii="Times New Roman" w:eastAsia="Times New Roman" w:hAnsi="Times New Roman" w:cs="Times New Roman"/>
        </w:rPr>
        <w:t>histomorphological</w:t>
      </w:r>
      <w:proofErr w:type="spellEnd"/>
      <w:r w:rsidRPr="00964909">
        <w:rPr>
          <w:rFonts w:ascii="Times New Roman" w:eastAsia="Times New Roman" w:hAnsi="Times New Roman" w:cs="Times New Roman"/>
        </w:rPr>
        <w:t xml:space="preserve"> architecture o</w:t>
      </w:r>
      <w:r w:rsidR="00A05965" w:rsidRPr="00964909">
        <w:rPr>
          <w:rFonts w:ascii="Times New Roman" w:eastAsia="Times New Roman" w:hAnsi="Times New Roman" w:cs="Times New Roman"/>
        </w:rPr>
        <w:t>n</w:t>
      </w:r>
      <w:r w:rsidRPr="00964909">
        <w:rPr>
          <w:rFonts w:ascii="Times New Roman" w:eastAsia="Times New Roman" w:hAnsi="Times New Roman" w:cs="Times New Roman"/>
        </w:rPr>
        <w:t xml:space="preserve"> the liver of </w:t>
      </w:r>
      <w:proofErr w:type="spellStart"/>
      <w:r w:rsidRPr="00964909">
        <w:rPr>
          <w:rFonts w:ascii="Times New Roman" w:eastAsia="Times New Roman" w:hAnsi="Times New Roman" w:cs="Times New Roman"/>
        </w:rPr>
        <w:t>wistar</w:t>
      </w:r>
      <w:proofErr w:type="spellEnd"/>
      <w:r w:rsidRPr="00964909">
        <w:rPr>
          <w:rFonts w:ascii="Times New Roman" w:eastAsia="Times New Roman" w:hAnsi="Times New Roman" w:cs="Times New Roman"/>
        </w:rPr>
        <w:t xml:space="preserve"> rats. Fifty (50) male </w:t>
      </w:r>
      <w:proofErr w:type="spellStart"/>
      <w:r w:rsidRPr="00964909">
        <w:rPr>
          <w:rFonts w:ascii="Times New Roman" w:eastAsia="Times New Roman" w:hAnsi="Times New Roman" w:cs="Times New Roman"/>
        </w:rPr>
        <w:t>wistar</w:t>
      </w:r>
      <w:proofErr w:type="spellEnd"/>
      <w:r w:rsidRPr="00964909">
        <w:rPr>
          <w:rFonts w:ascii="Times New Roman" w:eastAsia="Times New Roman" w:hAnsi="Times New Roman" w:cs="Times New Roman"/>
        </w:rPr>
        <w:t xml:space="preserve"> rats with weights ranging from 170-250g divided into five groups A-E of ten (10) rats each were used for the study. The rats in the control groups (A and B) were exposed to normal air and smoke from cigarette wrapper respectively, while the rats in groups C, D, and </w:t>
      </w:r>
      <w:proofErr w:type="spellStart"/>
      <w:r w:rsidRPr="00964909">
        <w:rPr>
          <w:rFonts w:ascii="Times New Roman" w:eastAsia="Times New Roman" w:hAnsi="Times New Roman" w:cs="Times New Roman"/>
        </w:rPr>
        <w:t>E</w:t>
      </w:r>
      <w:proofErr w:type="spellEnd"/>
      <w:r w:rsidRPr="00964909">
        <w:rPr>
          <w:rFonts w:ascii="Times New Roman" w:eastAsia="Times New Roman" w:hAnsi="Times New Roman" w:cs="Times New Roman"/>
        </w:rPr>
        <w:t xml:space="preserve"> were exposed to smoke from a completely burnt 1.0g marijuana wrapped with 0.5g of cigarette wrapper once/day, twice/day and thrice/day respectively. The duration of exposure in all the groups was for seven and fourteen days for acute and chronic respectively. The animals were then anesthetized, sacrificed and the livers were obtained from each animal and transferred directly to 10% formal saline for histopathological analysis using </w:t>
      </w:r>
      <w:proofErr w:type="spellStart"/>
      <w:r w:rsidRPr="00964909">
        <w:rPr>
          <w:rFonts w:ascii="Times New Roman" w:eastAsia="Times New Roman" w:hAnsi="Times New Roman" w:cs="Times New Roman"/>
        </w:rPr>
        <w:t>Haematoxylin</w:t>
      </w:r>
      <w:proofErr w:type="spellEnd"/>
      <w:r w:rsidRPr="00964909">
        <w:rPr>
          <w:rFonts w:ascii="Times New Roman" w:eastAsia="Times New Roman" w:hAnsi="Times New Roman" w:cs="Times New Roman"/>
        </w:rPr>
        <w:t xml:space="preserve"> and Eosin (H&amp;E) stain. The weights were also taken at baseline and during the treatment. The results showed that there was a significant increase (p&lt;0.05) in the body weight of </w:t>
      </w:r>
      <w:proofErr w:type="spellStart"/>
      <w:r w:rsidRPr="00964909">
        <w:rPr>
          <w:rFonts w:ascii="Times New Roman" w:eastAsia="Times New Roman" w:hAnsi="Times New Roman" w:cs="Times New Roman"/>
        </w:rPr>
        <w:t>wistar</w:t>
      </w:r>
      <w:proofErr w:type="spellEnd"/>
      <w:r w:rsidRPr="00964909">
        <w:rPr>
          <w:rFonts w:ascii="Times New Roman" w:eastAsia="Times New Roman" w:hAnsi="Times New Roman" w:cs="Times New Roman"/>
        </w:rPr>
        <w:t xml:space="preserve"> rats treated with marijuana (group C, D and E) when compared with control rats (A and B). In the liver tissue of the rats in the control groups (A and B), the histological profile of the livers </w:t>
      </w:r>
      <w:r w:rsidR="00A05965" w:rsidRPr="00964909">
        <w:rPr>
          <w:rFonts w:ascii="Times New Roman" w:eastAsia="Times New Roman" w:hAnsi="Times New Roman" w:cs="Times New Roman"/>
        </w:rPr>
        <w:t>was</w:t>
      </w:r>
      <w:r w:rsidRPr="00964909">
        <w:rPr>
          <w:rFonts w:ascii="Times New Roman" w:eastAsia="Times New Roman" w:hAnsi="Times New Roman" w:cs="Times New Roman"/>
        </w:rPr>
        <w:t xml:space="preserve"> preserved, whereas in groups C, D and E the histological outline of the liver tissues obtained revealed disruptive characteristics such as distortion with inflammatory cell, mild sinusoidal congestion and moderate portals congestion and basophilic hepatocytes. Data obtained from this study show that exposure to the smoke extract of marijuana (Cannabis sativa) on the liver have deleterious effects on the cytoarchitecture of </w:t>
      </w:r>
      <w:r w:rsidR="00A05965" w:rsidRPr="00964909">
        <w:rPr>
          <w:rFonts w:ascii="Times New Roman" w:eastAsia="Times New Roman" w:hAnsi="Times New Roman" w:cs="Times New Roman"/>
        </w:rPr>
        <w:t>these organs</w:t>
      </w:r>
      <w:r w:rsidRPr="00964909">
        <w:rPr>
          <w:rFonts w:ascii="Times New Roman" w:eastAsia="Times New Roman" w:hAnsi="Times New Roman" w:cs="Times New Roman"/>
        </w:rPr>
        <w:t xml:space="preserve"> in </w:t>
      </w:r>
      <w:proofErr w:type="spellStart"/>
      <w:r w:rsidRPr="00964909">
        <w:rPr>
          <w:rFonts w:ascii="Times New Roman" w:eastAsia="Times New Roman" w:hAnsi="Times New Roman" w:cs="Times New Roman"/>
        </w:rPr>
        <w:t>wistar</w:t>
      </w:r>
      <w:proofErr w:type="spellEnd"/>
      <w:r w:rsidRPr="00964909">
        <w:rPr>
          <w:rFonts w:ascii="Times New Roman" w:eastAsia="Times New Roman" w:hAnsi="Times New Roman" w:cs="Times New Roman"/>
        </w:rPr>
        <w:t xml:space="preserve"> rats. This therefore indicates that Cannabis sativa and its constituents are possible hepatotoxic substances.</w:t>
      </w:r>
    </w:p>
    <w:p w14:paraId="41C1917C" w14:textId="66C3C684" w:rsidR="004E393E" w:rsidRPr="00964909" w:rsidRDefault="004E393E" w:rsidP="004E393E">
      <w:pPr>
        <w:spacing w:after="0" w:line="360" w:lineRule="auto"/>
        <w:jc w:val="both"/>
        <w:rPr>
          <w:rFonts w:ascii="Times New Roman" w:hAnsi="Times New Roman" w:cs="Times New Roman"/>
          <w:bCs/>
        </w:rPr>
      </w:pPr>
      <w:r w:rsidRPr="00964909">
        <w:rPr>
          <w:rFonts w:ascii="Times New Roman" w:hAnsi="Times New Roman" w:cs="Times New Roman"/>
          <w:b/>
        </w:rPr>
        <w:t xml:space="preserve">Keywords: </w:t>
      </w:r>
      <w:r w:rsidR="00A05965" w:rsidRPr="00964909">
        <w:rPr>
          <w:rFonts w:ascii="Times New Roman" w:hAnsi="Times New Roman" w:cs="Times New Roman"/>
          <w:bCs/>
        </w:rPr>
        <w:t xml:space="preserve">Marijuana, </w:t>
      </w:r>
      <w:r w:rsidR="00A05965" w:rsidRPr="00964909">
        <w:rPr>
          <w:rFonts w:ascii="Times New Roman" w:hAnsi="Times New Roman" w:cs="Times New Roman"/>
          <w:bCs/>
          <w:i/>
          <w:iCs/>
        </w:rPr>
        <w:t>Cannabis</w:t>
      </w:r>
      <w:r w:rsidR="00A05965" w:rsidRPr="00964909">
        <w:rPr>
          <w:rFonts w:ascii="Times New Roman" w:hAnsi="Times New Roman" w:cs="Times New Roman"/>
          <w:bCs/>
        </w:rPr>
        <w:t xml:space="preserve"> </w:t>
      </w:r>
      <w:r w:rsidR="00A05965" w:rsidRPr="00964909">
        <w:rPr>
          <w:rFonts w:ascii="Times New Roman" w:hAnsi="Times New Roman" w:cs="Times New Roman"/>
          <w:bCs/>
          <w:i/>
          <w:iCs/>
        </w:rPr>
        <w:t>sativa</w:t>
      </w:r>
      <w:r w:rsidR="00A05965" w:rsidRPr="00964909">
        <w:rPr>
          <w:rFonts w:ascii="Times New Roman" w:hAnsi="Times New Roman" w:cs="Times New Roman"/>
          <w:bCs/>
        </w:rPr>
        <w:t xml:space="preserve">, Smoke, Liver, </w:t>
      </w:r>
      <w:proofErr w:type="spellStart"/>
      <w:r w:rsidR="00A05965" w:rsidRPr="00964909">
        <w:rPr>
          <w:rFonts w:ascii="Times New Roman" w:hAnsi="Times New Roman" w:cs="Times New Roman"/>
          <w:bCs/>
        </w:rPr>
        <w:t>Histomorphological</w:t>
      </w:r>
      <w:proofErr w:type="spellEnd"/>
      <w:r w:rsidR="00A05965" w:rsidRPr="00964909">
        <w:rPr>
          <w:rFonts w:ascii="Times New Roman" w:hAnsi="Times New Roman" w:cs="Times New Roman"/>
          <w:bCs/>
        </w:rPr>
        <w:t xml:space="preserve"> Architecture, </w:t>
      </w:r>
    </w:p>
    <w:p w14:paraId="39F71478" w14:textId="0FC5367A" w:rsidR="004E393E" w:rsidRPr="00964909" w:rsidRDefault="004E393E" w:rsidP="004E393E">
      <w:pPr>
        <w:spacing w:after="0" w:line="240" w:lineRule="auto"/>
        <w:jc w:val="both"/>
        <w:rPr>
          <w:rFonts w:ascii="Times New Roman" w:hAnsi="Times New Roman" w:cs="Times New Roman"/>
          <w:b/>
        </w:rPr>
      </w:pPr>
      <w:r w:rsidRPr="00964909">
        <w:rPr>
          <w:rFonts w:ascii="Times New Roman" w:hAnsi="Times New Roman" w:cs="Times New Roman"/>
          <w:b/>
        </w:rPr>
        <w:t>Introduction</w:t>
      </w:r>
    </w:p>
    <w:p w14:paraId="0F06E962" w14:textId="5C176295" w:rsidR="004E393E" w:rsidRPr="00964909" w:rsidRDefault="00E41D41" w:rsidP="00E41D41">
      <w:pPr>
        <w:spacing w:line="240" w:lineRule="auto"/>
        <w:jc w:val="both"/>
        <w:rPr>
          <w:rFonts w:ascii="Times New Roman" w:eastAsia="Times New Roman" w:hAnsi="Times New Roman" w:cs="Times New Roman"/>
        </w:rPr>
      </w:pPr>
      <w:bookmarkStart w:id="1" w:name="_Hlk193028991"/>
      <w:bookmarkStart w:id="2" w:name="_Hlk193028916"/>
      <w:r w:rsidRPr="00964909">
        <w:rPr>
          <w:rFonts w:ascii="Times New Roman" w:eastAsia="Times New Roman" w:hAnsi="Times New Roman" w:cs="Times New Roman"/>
        </w:rPr>
        <w:t>Marijuana also known as pot, grass, weed, hemp, blow and puff refers to dried leaves and flowers of cannabis sativa plants (</w:t>
      </w:r>
      <w:r w:rsidR="000638D6" w:rsidRPr="00964909">
        <w:rPr>
          <w:rFonts w:ascii="Times New Roman" w:hAnsi="Times New Roman" w:cs="Times New Roman"/>
          <w:bCs/>
        </w:rPr>
        <w:t>Taiwo</w:t>
      </w:r>
      <w:r w:rsidR="000638D6" w:rsidRPr="00964909">
        <w:rPr>
          <w:rFonts w:ascii="Times New Roman" w:hAnsi="Times New Roman" w:cs="Times New Roman"/>
          <w:bCs/>
          <w:i/>
          <w:iCs/>
        </w:rPr>
        <w:t xml:space="preserve"> et al</w:t>
      </w:r>
      <w:r w:rsidR="000638D6" w:rsidRPr="00964909">
        <w:rPr>
          <w:rFonts w:ascii="Times New Roman" w:hAnsi="Times New Roman" w:cs="Times New Roman"/>
          <w:bCs/>
        </w:rPr>
        <w:t xml:space="preserve">., 2021; </w:t>
      </w:r>
      <w:r w:rsidR="000638D6" w:rsidRPr="00964909">
        <w:rPr>
          <w:rFonts w:ascii="Times New Roman" w:hAnsi="Times New Roman" w:cs="Times New Roman"/>
        </w:rPr>
        <w:t>Longoria</w:t>
      </w:r>
      <w:r w:rsidR="000638D6" w:rsidRPr="00964909">
        <w:rPr>
          <w:rFonts w:ascii="Times New Roman" w:hAnsi="Times New Roman" w:cs="Times New Roman"/>
          <w:i/>
          <w:iCs/>
        </w:rPr>
        <w:t xml:space="preserve"> et al</w:t>
      </w:r>
      <w:r w:rsidR="000638D6" w:rsidRPr="00964909">
        <w:rPr>
          <w:rFonts w:ascii="Times New Roman" w:hAnsi="Times New Roman" w:cs="Times New Roman"/>
        </w:rPr>
        <w:t>., 2022</w:t>
      </w:r>
      <w:r w:rsidRPr="00964909">
        <w:rPr>
          <w:rFonts w:ascii="Times New Roman" w:eastAsia="Times New Roman" w:hAnsi="Times New Roman" w:cs="Times New Roman"/>
        </w:rPr>
        <w:t xml:space="preserve">). </w:t>
      </w:r>
      <w:r w:rsidRPr="00964909">
        <w:rPr>
          <w:rFonts w:ascii="Times New Roman" w:eastAsia="Times New Roman" w:hAnsi="Times New Roman" w:cs="Times New Roman"/>
          <w:i/>
          <w:iCs/>
        </w:rPr>
        <w:t>Cannabis sativa</w:t>
      </w:r>
      <w:r w:rsidRPr="00964909">
        <w:rPr>
          <w:rFonts w:ascii="Times New Roman" w:eastAsia="Times New Roman" w:hAnsi="Times New Roman" w:cs="Times New Roman"/>
        </w:rPr>
        <w:t xml:space="preserve"> is an annual plant in the Cannabaceae family. Humans have cultivated this herb throughout recorded history as a source of industrial fiber, seed oil, and food. Humans have long used the plant as a drug, as medicine, and as a spiritual tool. Each part of the plant is harvested differently, depending on the purpose of its use. When so used, preparations of Cannabis sativa are consumed by smoking, vaporizing and oral ingestion (</w:t>
      </w:r>
      <w:r w:rsidR="009F1C58" w:rsidRPr="00964909">
        <w:rPr>
          <w:rFonts w:ascii="Times New Roman" w:hAnsi="Times New Roman" w:cs="Times New Roman"/>
          <w:bCs/>
          <w:iCs/>
        </w:rPr>
        <w:t>Imran</w:t>
      </w:r>
      <w:r w:rsidR="009F1C58" w:rsidRPr="00964909">
        <w:rPr>
          <w:rFonts w:ascii="Times New Roman" w:hAnsi="Times New Roman" w:cs="Times New Roman"/>
          <w:bCs/>
          <w:i/>
        </w:rPr>
        <w:t xml:space="preserve"> et al</w:t>
      </w:r>
      <w:r w:rsidR="009F1C58" w:rsidRPr="00964909">
        <w:rPr>
          <w:rFonts w:ascii="Times New Roman" w:hAnsi="Times New Roman" w:cs="Times New Roman"/>
          <w:bCs/>
          <w:iCs/>
        </w:rPr>
        <w:t>., 2023)</w:t>
      </w:r>
      <w:r w:rsidRPr="00964909">
        <w:rPr>
          <w:rFonts w:ascii="Times New Roman" w:eastAsia="Times New Roman" w:hAnsi="Times New Roman" w:cs="Times New Roman"/>
        </w:rPr>
        <w:t>. Despite the prohibition of its use in many countries of the world, including Nigeria, Cannabis sativa remains the most widely used illicit natural plant (</w:t>
      </w:r>
      <w:proofErr w:type="spellStart"/>
      <w:r w:rsidR="00964909" w:rsidRPr="00964909">
        <w:rPr>
          <w:rFonts w:ascii="Times New Roman" w:hAnsi="Times New Roman" w:cs="Times New Roman"/>
          <w:bCs/>
          <w:iCs/>
        </w:rPr>
        <w:t>Ejime</w:t>
      </w:r>
      <w:proofErr w:type="spellEnd"/>
      <w:r w:rsidR="00964909" w:rsidRPr="00964909">
        <w:rPr>
          <w:rFonts w:ascii="Times New Roman" w:hAnsi="Times New Roman" w:cs="Times New Roman"/>
          <w:bCs/>
          <w:i/>
        </w:rPr>
        <w:t xml:space="preserve"> et al</w:t>
      </w:r>
      <w:r w:rsidR="00964909" w:rsidRPr="00964909">
        <w:rPr>
          <w:rFonts w:ascii="Times New Roman" w:hAnsi="Times New Roman" w:cs="Times New Roman"/>
          <w:bCs/>
          <w:iCs/>
        </w:rPr>
        <w:t>., 2022)</w:t>
      </w:r>
      <w:r w:rsidRPr="00964909">
        <w:rPr>
          <w:rFonts w:ascii="Times New Roman" w:eastAsia="Times New Roman" w:hAnsi="Times New Roman" w:cs="Times New Roman"/>
        </w:rPr>
        <w:t>. In many societies throughout the world, Cannabis has been used by a substantial minority, and in some a majority of young adults (</w:t>
      </w:r>
      <w:r w:rsidR="0071155E" w:rsidRPr="00964909">
        <w:rPr>
          <w:rFonts w:ascii="Times New Roman" w:hAnsi="Times New Roman" w:cs="Times New Roman"/>
          <w:bCs/>
        </w:rPr>
        <w:t>Connor</w:t>
      </w:r>
      <w:r w:rsidR="0071155E" w:rsidRPr="00964909">
        <w:rPr>
          <w:rFonts w:ascii="Times New Roman" w:hAnsi="Times New Roman" w:cs="Times New Roman"/>
          <w:bCs/>
          <w:i/>
          <w:iCs/>
        </w:rPr>
        <w:t xml:space="preserve"> et al</w:t>
      </w:r>
      <w:r w:rsidR="0071155E" w:rsidRPr="00964909">
        <w:rPr>
          <w:rFonts w:ascii="Times New Roman" w:hAnsi="Times New Roman" w:cs="Times New Roman"/>
          <w:bCs/>
        </w:rPr>
        <w:t>., 2021)</w:t>
      </w:r>
      <w:r w:rsidRPr="00964909">
        <w:rPr>
          <w:rFonts w:ascii="Times New Roman" w:eastAsia="Times New Roman" w:hAnsi="Times New Roman" w:cs="Times New Roman"/>
        </w:rPr>
        <w:t xml:space="preserve">. </w:t>
      </w:r>
      <w:r w:rsidRPr="00964909">
        <w:rPr>
          <w:rFonts w:ascii="Times New Roman" w:eastAsia="Times New Roman" w:hAnsi="Times New Roman" w:cs="Times New Roman"/>
          <w:i/>
          <w:iCs/>
        </w:rPr>
        <w:t>Cannabis sativa</w:t>
      </w:r>
      <w:r w:rsidRPr="00964909">
        <w:rPr>
          <w:rFonts w:ascii="Times New Roman" w:eastAsia="Times New Roman" w:hAnsi="Times New Roman" w:cs="Times New Roman"/>
        </w:rPr>
        <w:t xml:space="preserve"> contains more than 400 chemical compounds, of which about 60 are cannabinoids. The first to be isolated, and the one mainly responsible for the psychoactive properties of the plant, was delta-9-tetrahydrocannabinol (</w:t>
      </w:r>
      <w:r w:rsidR="00502F93" w:rsidRPr="00964909">
        <w:rPr>
          <w:rFonts w:ascii="Times New Roman" w:hAnsi="Times New Roman" w:cs="Times New Roman"/>
          <w:bCs/>
        </w:rPr>
        <w:t>Černe, 2020)</w:t>
      </w:r>
      <w:r w:rsidRPr="00964909">
        <w:rPr>
          <w:rFonts w:ascii="Times New Roman" w:eastAsia="Times New Roman" w:hAnsi="Times New Roman" w:cs="Times New Roman"/>
        </w:rPr>
        <w:t>. The subjective effects of cannabis and its main psychoactive component, delta-9-tetrahydrocannabinol (Δ9-THC), include relaxation, mild euphoria, perceptual changes, intense laughter, and talkativeness (</w:t>
      </w:r>
      <w:r w:rsidR="0071155E" w:rsidRPr="00964909">
        <w:rPr>
          <w:rFonts w:ascii="Times New Roman" w:hAnsi="Times New Roman" w:cs="Times New Roman"/>
          <w:bCs/>
        </w:rPr>
        <w:t>Wolfe</w:t>
      </w:r>
      <w:r w:rsidR="0071155E" w:rsidRPr="00964909">
        <w:rPr>
          <w:rFonts w:ascii="Times New Roman" w:hAnsi="Times New Roman" w:cs="Times New Roman"/>
          <w:bCs/>
          <w:i/>
          <w:iCs/>
        </w:rPr>
        <w:t xml:space="preserve"> et al</w:t>
      </w:r>
      <w:r w:rsidR="0071155E" w:rsidRPr="00964909">
        <w:rPr>
          <w:rFonts w:ascii="Times New Roman" w:hAnsi="Times New Roman" w:cs="Times New Roman"/>
          <w:bCs/>
        </w:rPr>
        <w:t>., 2020; Le</w:t>
      </w:r>
      <w:r w:rsidR="0071155E" w:rsidRPr="00964909">
        <w:rPr>
          <w:rFonts w:ascii="Times New Roman" w:hAnsi="Times New Roman" w:cs="Times New Roman"/>
          <w:bCs/>
          <w:i/>
          <w:iCs/>
        </w:rPr>
        <w:t xml:space="preserve"> et al</w:t>
      </w:r>
      <w:r w:rsidR="0071155E" w:rsidRPr="00964909">
        <w:rPr>
          <w:rFonts w:ascii="Times New Roman" w:hAnsi="Times New Roman" w:cs="Times New Roman"/>
          <w:bCs/>
        </w:rPr>
        <w:t>., 2022</w:t>
      </w:r>
      <w:r w:rsidRPr="00964909">
        <w:rPr>
          <w:rFonts w:ascii="Times New Roman" w:eastAsia="Times New Roman" w:hAnsi="Times New Roman" w:cs="Times New Roman"/>
        </w:rPr>
        <w:t xml:space="preserve">).  However, cannabis use can also have adverse effects including impaired memory function and paranoia (Freeman </w:t>
      </w:r>
      <w:r w:rsidRPr="00964909">
        <w:rPr>
          <w:rFonts w:ascii="Times New Roman" w:eastAsia="Times New Roman" w:hAnsi="Times New Roman" w:cs="Times New Roman"/>
          <w:i/>
          <w:iCs/>
        </w:rPr>
        <w:t>et al.,</w:t>
      </w:r>
      <w:r w:rsidRPr="00964909">
        <w:rPr>
          <w:rFonts w:ascii="Times New Roman" w:eastAsia="Times New Roman" w:hAnsi="Times New Roman" w:cs="Times New Roman"/>
        </w:rPr>
        <w:t xml:space="preserve"> 2015</w:t>
      </w:r>
      <w:r w:rsidR="0071155E" w:rsidRPr="00964909">
        <w:rPr>
          <w:rFonts w:ascii="Times New Roman" w:eastAsia="Times New Roman" w:hAnsi="Times New Roman" w:cs="Times New Roman"/>
        </w:rPr>
        <w:t>;</w:t>
      </w:r>
      <w:r w:rsidR="0071155E" w:rsidRPr="00964909">
        <w:rPr>
          <w:rFonts w:ascii="Times New Roman" w:hAnsi="Times New Roman" w:cs="Times New Roman"/>
          <w:bCs/>
        </w:rPr>
        <w:t xml:space="preserve"> Kroon</w:t>
      </w:r>
      <w:r w:rsidR="0071155E" w:rsidRPr="00964909">
        <w:rPr>
          <w:rFonts w:ascii="Times New Roman" w:hAnsi="Times New Roman" w:cs="Times New Roman"/>
          <w:bCs/>
          <w:i/>
          <w:iCs/>
        </w:rPr>
        <w:t xml:space="preserve"> et al</w:t>
      </w:r>
      <w:r w:rsidR="0071155E" w:rsidRPr="00964909">
        <w:rPr>
          <w:rFonts w:ascii="Times New Roman" w:hAnsi="Times New Roman" w:cs="Times New Roman"/>
          <w:bCs/>
        </w:rPr>
        <w:t>., 2021</w:t>
      </w:r>
      <w:r w:rsidRPr="00964909">
        <w:rPr>
          <w:rFonts w:ascii="Times New Roman" w:eastAsia="Times New Roman" w:hAnsi="Times New Roman" w:cs="Times New Roman"/>
        </w:rPr>
        <w:t>). Chronic cannabis use may lead to dependence (</w:t>
      </w:r>
      <w:r w:rsidR="0071155E" w:rsidRPr="00964909">
        <w:rPr>
          <w:rFonts w:ascii="Times New Roman" w:hAnsi="Times New Roman" w:cs="Times New Roman"/>
          <w:bCs/>
        </w:rPr>
        <w:t>Hammond</w:t>
      </w:r>
      <w:r w:rsidR="0071155E" w:rsidRPr="00964909">
        <w:rPr>
          <w:rFonts w:ascii="Times New Roman" w:hAnsi="Times New Roman" w:cs="Times New Roman"/>
          <w:bCs/>
          <w:i/>
          <w:iCs/>
        </w:rPr>
        <w:t xml:space="preserve"> et al</w:t>
      </w:r>
      <w:r w:rsidR="0071155E" w:rsidRPr="00964909">
        <w:rPr>
          <w:rFonts w:ascii="Times New Roman" w:hAnsi="Times New Roman" w:cs="Times New Roman"/>
          <w:bCs/>
        </w:rPr>
        <w:t>., 2020</w:t>
      </w:r>
      <w:r w:rsidR="000638D6" w:rsidRPr="00964909">
        <w:rPr>
          <w:rFonts w:ascii="Times New Roman" w:hAnsi="Times New Roman" w:cs="Times New Roman"/>
          <w:bCs/>
        </w:rPr>
        <w:t>; Schlag</w:t>
      </w:r>
      <w:r w:rsidR="000638D6" w:rsidRPr="00964909">
        <w:rPr>
          <w:rFonts w:ascii="Times New Roman" w:hAnsi="Times New Roman" w:cs="Times New Roman"/>
          <w:bCs/>
          <w:i/>
          <w:iCs/>
        </w:rPr>
        <w:t xml:space="preserve"> et al</w:t>
      </w:r>
      <w:r w:rsidR="000638D6" w:rsidRPr="00964909">
        <w:rPr>
          <w:rFonts w:ascii="Times New Roman" w:hAnsi="Times New Roman" w:cs="Times New Roman"/>
          <w:bCs/>
        </w:rPr>
        <w:t>., 2021)</w:t>
      </w:r>
      <w:r w:rsidRPr="00964909">
        <w:rPr>
          <w:rFonts w:ascii="Times New Roman" w:eastAsia="Times New Roman" w:hAnsi="Times New Roman" w:cs="Times New Roman"/>
        </w:rPr>
        <w:t xml:space="preserve"> and cessation of chronic use can lead to affective withdrawal symptoms including increased anxiety, irritability, aggression, intense craving for cannabis, difficulty sleeping, and somatic complaints (</w:t>
      </w:r>
      <w:r w:rsidR="000638D6" w:rsidRPr="00964909">
        <w:rPr>
          <w:rFonts w:ascii="Times New Roman" w:hAnsi="Times New Roman" w:cs="Times New Roman"/>
          <w:bCs/>
        </w:rPr>
        <w:t xml:space="preserve">Millea, 2020; </w:t>
      </w:r>
      <w:r w:rsidR="0071155E" w:rsidRPr="00964909">
        <w:rPr>
          <w:rFonts w:ascii="Times New Roman" w:hAnsi="Times New Roman" w:cs="Times New Roman"/>
          <w:bCs/>
        </w:rPr>
        <w:t>Cooke</w:t>
      </w:r>
      <w:r w:rsidR="0071155E" w:rsidRPr="00964909">
        <w:rPr>
          <w:rFonts w:ascii="Times New Roman" w:hAnsi="Times New Roman" w:cs="Times New Roman"/>
          <w:bCs/>
          <w:i/>
          <w:iCs/>
        </w:rPr>
        <w:t xml:space="preserve"> et al</w:t>
      </w:r>
      <w:r w:rsidR="0071155E" w:rsidRPr="00964909">
        <w:rPr>
          <w:rFonts w:ascii="Times New Roman" w:hAnsi="Times New Roman" w:cs="Times New Roman"/>
          <w:bCs/>
        </w:rPr>
        <w:t>., 2021</w:t>
      </w:r>
      <w:r w:rsidRPr="00964909">
        <w:rPr>
          <w:rFonts w:ascii="Times New Roman" w:eastAsia="Times New Roman" w:hAnsi="Times New Roman" w:cs="Times New Roman"/>
        </w:rPr>
        <w:t xml:space="preserve">; </w:t>
      </w:r>
      <w:r w:rsidR="00F62723" w:rsidRPr="00964909">
        <w:rPr>
          <w:rFonts w:ascii="Times New Roman" w:hAnsi="Times New Roman" w:cs="Times New Roman"/>
          <w:bCs/>
        </w:rPr>
        <w:t>Adams</w:t>
      </w:r>
      <w:r w:rsidR="00F62723" w:rsidRPr="00964909">
        <w:rPr>
          <w:rFonts w:ascii="Times New Roman" w:hAnsi="Times New Roman" w:cs="Times New Roman"/>
          <w:bCs/>
          <w:i/>
          <w:iCs/>
        </w:rPr>
        <w:t xml:space="preserve"> et al</w:t>
      </w:r>
      <w:r w:rsidR="00F62723" w:rsidRPr="00964909">
        <w:rPr>
          <w:rFonts w:ascii="Times New Roman" w:hAnsi="Times New Roman" w:cs="Times New Roman"/>
          <w:bCs/>
        </w:rPr>
        <w:t>., 2022</w:t>
      </w:r>
      <w:r w:rsidRPr="00964909">
        <w:rPr>
          <w:rFonts w:ascii="Times New Roman" w:eastAsia="Times New Roman" w:hAnsi="Times New Roman" w:cs="Times New Roman"/>
        </w:rPr>
        <w:t>).</w:t>
      </w:r>
    </w:p>
    <w:p w14:paraId="36F78E7B" w14:textId="0310120E" w:rsidR="00E41D41" w:rsidRPr="00964909" w:rsidRDefault="00E41D41" w:rsidP="00E41D41">
      <w:pPr>
        <w:spacing w:line="240" w:lineRule="auto"/>
        <w:jc w:val="both"/>
        <w:rPr>
          <w:rFonts w:ascii="Times New Roman" w:eastAsia="Times New Roman" w:hAnsi="Times New Roman" w:cs="Times New Roman"/>
        </w:rPr>
      </w:pPr>
      <w:r w:rsidRPr="00964909">
        <w:rPr>
          <w:rFonts w:ascii="Times New Roman" w:eastAsia="Times New Roman" w:hAnsi="Times New Roman" w:cs="Times New Roman"/>
        </w:rPr>
        <w:t xml:space="preserve">Smoking is a practice in which a </w:t>
      </w:r>
      <w:r w:rsidR="00B975A8" w:rsidRPr="00964909">
        <w:rPr>
          <w:rFonts w:ascii="Times New Roman" w:eastAsia="Times New Roman" w:hAnsi="Times New Roman" w:cs="Times New Roman"/>
        </w:rPr>
        <w:t>substance</w:t>
      </w:r>
      <w:r w:rsidRPr="00964909">
        <w:rPr>
          <w:rFonts w:ascii="Times New Roman" w:eastAsia="Times New Roman" w:hAnsi="Times New Roman" w:cs="Times New Roman"/>
        </w:rPr>
        <w:t xml:space="preserve"> such as, tobacco, marijuana or cannabis is burned and the smoke tasted or inhaled. It is primarily practiced as a route of administration for recreation drug use, as combustion release the active substances in drugs such as nicotine and makes them available for absorption through the lungs. It can be done as a part of rituals to induce trances and spiritual enlightenment (</w:t>
      </w:r>
      <w:proofErr w:type="spellStart"/>
      <w:r w:rsidRPr="00964909">
        <w:rPr>
          <w:rFonts w:ascii="Times New Roman" w:eastAsia="Times New Roman" w:hAnsi="Times New Roman" w:cs="Times New Roman"/>
        </w:rPr>
        <w:t>Akintaro</w:t>
      </w:r>
      <w:proofErr w:type="spellEnd"/>
      <w:r w:rsidRPr="00964909">
        <w:rPr>
          <w:rFonts w:ascii="Times New Roman" w:eastAsia="Times New Roman" w:hAnsi="Times New Roman" w:cs="Times New Roman"/>
        </w:rPr>
        <w:t xml:space="preserve">, 2015). The </w:t>
      </w:r>
      <w:r w:rsidRPr="00964909">
        <w:rPr>
          <w:rFonts w:ascii="Times New Roman" w:eastAsia="Times New Roman" w:hAnsi="Times New Roman" w:cs="Times New Roman"/>
        </w:rPr>
        <w:lastRenderedPageBreak/>
        <w:t>reasons for smoking include the inadequate understanding of the harmful effects of smoking; attractive tobacco advertising; the presence of so many other smokers; young people's rebelliousness and lack of mature judgement, inadequate legislation to control smoking, addiction, unhealthy ideas of consumption, the use of tobacco in social life and pleasure (</w:t>
      </w:r>
      <w:r w:rsidR="00964909" w:rsidRPr="00964909">
        <w:rPr>
          <w:rFonts w:ascii="Times New Roman" w:hAnsi="Times New Roman" w:cs="Times New Roman"/>
          <w:bCs/>
          <w:iCs/>
        </w:rPr>
        <w:t>Xiong</w:t>
      </w:r>
      <w:r w:rsidR="00964909" w:rsidRPr="00964909">
        <w:rPr>
          <w:rFonts w:ascii="Times New Roman" w:hAnsi="Times New Roman" w:cs="Times New Roman"/>
          <w:bCs/>
          <w:i/>
        </w:rPr>
        <w:t xml:space="preserve"> et al</w:t>
      </w:r>
      <w:r w:rsidR="00964909" w:rsidRPr="00964909">
        <w:rPr>
          <w:rFonts w:ascii="Times New Roman" w:hAnsi="Times New Roman" w:cs="Times New Roman"/>
          <w:bCs/>
          <w:iCs/>
        </w:rPr>
        <w:t>., 2020)</w:t>
      </w:r>
      <w:r w:rsidRPr="00964909">
        <w:rPr>
          <w:rFonts w:ascii="Times New Roman" w:eastAsia="Times New Roman" w:hAnsi="Times New Roman" w:cs="Times New Roman"/>
        </w:rPr>
        <w:t>.</w:t>
      </w:r>
    </w:p>
    <w:p w14:paraId="51CA89B6" w14:textId="08E056C2" w:rsidR="00E41D41" w:rsidRPr="00964909" w:rsidRDefault="00E41D41" w:rsidP="00E41D41">
      <w:pPr>
        <w:spacing w:line="240" w:lineRule="auto"/>
        <w:jc w:val="both"/>
        <w:rPr>
          <w:rFonts w:ascii="Times New Roman" w:eastAsia="Times New Roman" w:hAnsi="Times New Roman" w:cs="Times New Roman"/>
        </w:rPr>
      </w:pPr>
      <w:r w:rsidRPr="00964909">
        <w:rPr>
          <w:rFonts w:ascii="Times New Roman" w:eastAsia="Times New Roman" w:hAnsi="Times New Roman" w:cs="Times New Roman"/>
        </w:rPr>
        <w:t>Manifestations of the effects of marijuana are seen within seconds and become apparent and full within a few minutes while they typically last for 2-3 hours (</w:t>
      </w:r>
      <w:proofErr w:type="spellStart"/>
      <w:r w:rsidR="00964909" w:rsidRPr="00964909">
        <w:rPr>
          <w:rFonts w:ascii="Times New Roman" w:hAnsi="Times New Roman" w:cs="Times New Roman"/>
        </w:rPr>
        <w:t>Okobi</w:t>
      </w:r>
      <w:proofErr w:type="spellEnd"/>
      <w:r w:rsidR="00964909" w:rsidRPr="00964909">
        <w:rPr>
          <w:rFonts w:ascii="Times New Roman" w:hAnsi="Times New Roman" w:cs="Times New Roman"/>
        </w:rPr>
        <w:t xml:space="preserve"> </w:t>
      </w:r>
      <w:r w:rsidR="00964909">
        <w:rPr>
          <w:rFonts w:ascii="Times New Roman" w:hAnsi="Times New Roman" w:cs="Times New Roman"/>
          <w:i/>
          <w:iCs/>
        </w:rPr>
        <w:t>et al</w:t>
      </w:r>
      <w:r w:rsidR="00964909" w:rsidRPr="00964909">
        <w:rPr>
          <w:rFonts w:ascii="Times New Roman" w:hAnsi="Times New Roman" w:cs="Times New Roman"/>
        </w:rPr>
        <w:t>., 2022</w:t>
      </w:r>
      <w:r w:rsidR="00964909">
        <w:rPr>
          <w:rFonts w:ascii="Times New Roman" w:hAnsi="Times New Roman" w:cs="Times New Roman"/>
        </w:rPr>
        <w:t xml:space="preserve">; </w:t>
      </w:r>
      <w:proofErr w:type="spellStart"/>
      <w:r w:rsidR="00F62723" w:rsidRPr="00964909">
        <w:rPr>
          <w:rFonts w:ascii="Times New Roman" w:hAnsi="Times New Roman" w:cs="Times New Roman"/>
          <w:bCs/>
        </w:rPr>
        <w:t>Śmiarowska</w:t>
      </w:r>
      <w:proofErr w:type="spellEnd"/>
      <w:r w:rsidR="00F62723" w:rsidRPr="00964909">
        <w:rPr>
          <w:rFonts w:ascii="Times New Roman" w:hAnsi="Times New Roman" w:cs="Times New Roman"/>
          <w:bCs/>
          <w:i/>
          <w:iCs/>
        </w:rPr>
        <w:t xml:space="preserve"> et al</w:t>
      </w:r>
      <w:r w:rsidR="00F62723" w:rsidRPr="00964909">
        <w:rPr>
          <w:rFonts w:ascii="Times New Roman" w:hAnsi="Times New Roman" w:cs="Times New Roman"/>
          <w:bCs/>
        </w:rPr>
        <w:t>., 2022)</w:t>
      </w:r>
      <w:r w:rsidRPr="00964909">
        <w:rPr>
          <w:rFonts w:ascii="Times New Roman" w:eastAsia="Times New Roman" w:hAnsi="Times New Roman" w:cs="Times New Roman"/>
        </w:rPr>
        <w:t>. Marijuana is usually smoked in hand-rolled cigarettes called joints, among other names by its users. Other ways of smoking it are by the use of pipes or water pipes called bongs (</w:t>
      </w:r>
      <w:r w:rsidR="00F62723" w:rsidRPr="00964909">
        <w:rPr>
          <w:rFonts w:ascii="Times New Roman" w:hAnsi="Times New Roman" w:cs="Times New Roman"/>
          <w:bCs/>
        </w:rPr>
        <w:t>Stella</w:t>
      </w:r>
      <w:r w:rsidR="00F62723" w:rsidRPr="00964909">
        <w:rPr>
          <w:rFonts w:ascii="Times New Roman" w:hAnsi="Times New Roman" w:cs="Times New Roman"/>
          <w:bCs/>
          <w:i/>
          <w:iCs/>
        </w:rPr>
        <w:t xml:space="preserve"> et al</w:t>
      </w:r>
      <w:r w:rsidR="00F62723" w:rsidRPr="00964909">
        <w:rPr>
          <w:rFonts w:ascii="Times New Roman" w:hAnsi="Times New Roman" w:cs="Times New Roman"/>
          <w:bCs/>
        </w:rPr>
        <w:t>., 2021)</w:t>
      </w:r>
      <w:r w:rsidRPr="00964909">
        <w:rPr>
          <w:rFonts w:ascii="Times New Roman" w:eastAsia="Times New Roman" w:hAnsi="Times New Roman" w:cs="Times New Roman"/>
        </w:rPr>
        <w:t>. It is also used in brewing tea and sometimes, it is mixed with foods (</w:t>
      </w:r>
      <w:proofErr w:type="spellStart"/>
      <w:r w:rsidR="00964909" w:rsidRPr="00964909">
        <w:rPr>
          <w:rFonts w:ascii="Times New Roman" w:hAnsi="Times New Roman" w:cs="Times New Roman"/>
          <w:bCs/>
          <w:iCs/>
        </w:rPr>
        <w:t>Ejime</w:t>
      </w:r>
      <w:proofErr w:type="spellEnd"/>
      <w:r w:rsidR="00964909" w:rsidRPr="00964909">
        <w:rPr>
          <w:rFonts w:ascii="Times New Roman" w:hAnsi="Times New Roman" w:cs="Times New Roman"/>
          <w:bCs/>
          <w:i/>
        </w:rPr>
        <w:t xml:space="preserve"> et al</w:t>
      </w:r>
      <w:r w:rsidR="00964909" w:rsidRPr="00964909">
        <w:rPr>
          <w:rFonts w:ascii="Times New Roman" w:hAnsi="Times New Roman" w:cs="Times New Roman"/>
          <w:bCs/>
          <w:iCs/>
        </w:rPr>
        <w:t>., 2022</w:t>
      </w:r>
      <w:r w:rsidRPr="00964909">
        <w:rPr>
          <w:rFonts w:ascii="Times New Roman" w:eastAsia="Times New Roman" w:hAnsi="Times New Roman" w:cs="Times New Roman"/>
        </w:rPr>
        <w:t>).</w:t>
      </w:r>
    </w:p>
    <w:p w14:paraId="3F36304D" w14:textId="6B66B895" w:rsidR="00E41D41" w:rsidRPr="00964909" w:rsidRDefault="00E41D41" w:rsidP="00E41D41">
      <w:pPr>
        <w:spacing w:line="240" w:lineRule="auto"/>
        <w:jc w:val="both"/>
        <w:rPr>
          <w:rFonts w:ascii="Times New Roman" w:eastAsia="Times New Roman" w:hAnsi="Times New Roman" w:cs="Times New Roman"/>
        </w:rPr>
      </w:pPr>
      <w:r w:rsidRPr="00964909">
        <w:rPr>
          <w:rFonts w:ascii="Times New Roman" w:eastAsia="Times New Roman" w:hAnsi="Times New Roman" w:cs="Times New Roman"/>
        </w:rPr>
        <w:t>The Liver, a vital organ present in vertebrate has a wide variety of high-volume biochemical reaction, including synthesis and breakdown of small and complex molecules, many of which are necessary for normal vital functions (</w:t>
      </w:r>
      <w:r w:rsidR="009F1C58" w:rsidRPr="00964909">
        <w:rPr>
          <w:rFonts w:ascii="Times New Roman" w:hAnsi="Times New Roman" w:cs="Times New Roman"/>
          <w:bCs/>
        </w:rPr>
        <w:t>Coman</w:t>
      </w:r>
      <w:r w:rsidR="009F1C58" w:rsidRPr="00964909">
        <w:rPr>
          <w:rFonts w:ascii="Times New Roman" w:hAnsi="Times New Roman" w:cs="Times New Roman"/>
          <w:bCs/>
          <w:i/>
          <w:iCs/>
        </w:rPr>
        <w:t xml:space="preserve"> et al</w:t>
      </w:r>
      <w:r w:rsidR="009F1C58" w:rsidRPr="00964909">
        <w:rPr>
          <w:rFonts w:ascii="Times New Roman" w:hAnsi="Times New Roman" w:cs="Times New Roman"/>
          <w:bCs/>
        </w:rPr>
        <w:t>., 2021</w:t>
      </w:r>
      <w:r w:rsidR="0071155E" w:rsidRPr="00964909">
        <w:rPr>
          <w:rFonts w:ascii="Times New Roman" w:hAnsi="Times New Roman" w:cs="Times New Roman"/>
          <w:bCs/>
        </w:rPr>
        <w:t>; Castera &amp; Cusi, 2023)</w:t>
      </w:r>
      <w:r w:rsidRPr="00964909">
        <w:rPr>
          <w:rFonts w:ascii="Times New Roman" w:eastAsia="Times New Roman" w:hAnsi="Times New Roman" w:cs="Times New Roman"/>
        </w:rPr>
        <w:t>. The functions include carbohydrate metabolism, and amino acid synthesis, protein metabolism, fat metabolism, detoxification, drug metabolism, secretion and excretion of bile, synthesis of clotting factors, (I, II, V, VII, IX, X), synthesis of hormones, phagocytotic activity, storage of glucose, Vitamin A, D, B12, Copper and iron (</w:t>
      </w:r>
      <w:r w:rsidR="009F1C58" w:rsidRPr="00964909">
        <w:rPr>
          <w:rFonts w:ascii="Times New Roman" w:hAnsi="Times New Roman" w:cs="Times New Roman"/>
          <w:bCs/>
        </w:rPr>
        <w:t>Coman</w:t>
      </w:r>
      <w:r w:rsidR="009F1C58" w:rsidRPr="00964909">
        <w:rPr>
          <w:rFonts w:ascii="Times New Roman" w:hAnsi="Times New Roman" w:cs="Times New Roman"/>
          <w:bCs/>
          <w:i/>
          <w:iCs/>
        </w:rPr>
        <w:t xml:space="preserve"> et al</w:t>
      </w:r>
      <w:r w:rsidR="009F1C58" w:rsidRPr="00964909">
        <w:rPr>
          <w:rFonts w:ascii="Times New Roman" w:hAnsi="Times New Roman" w:cs="Times New Roman"/>
          <w:bCs/>
        </w:rPr>
        <w:t>., 2021</w:t>
      </w:r>
      <w:r w:rsidRPr="00964909">
        <w:rPr>
          <w:rFonts w:ascii="Times New Roman" w:eastAsia="Times New Roman" w:hAnsi="Times New Roman" w:cs="Times New Roman"/>
        </w:rPr>
        <w:t>).</w:t>
      </w:r>
    </w:p>
    <w:p w14:paraId="414AFEB2" w14:textId="43A9EE6E" w:rsidR="00E41D41" w:rsidRPr="00964909" w:rsidRDefault="00E41D41" w:rsidP="00E41D41">
      <w:pPr>
        <w:spacing w:line="240" w:lineRule="auto"/>
        <w:jc w:val="both"/>
        <w:rPr>
          <w:rFonts w:ascii="Times New Roman" w:eastAsia="Times New Roman" w:hAnsi="Times New Roman" w:cs="Times New Roman"/>
        </w:rPr>
      </w:pPr>
      <w:r w:rsidRPr="00964909">
        <w:rPr>
          <w:rFonts w:ascii="Times New Roman" w:eastAsia="Times New Roman" w:hAnsi="Times New Roman" w:cs="Times New Roman"/>
        </w:rPr>
        <w:t>The active ingredient in cannabis, delta‐9‐tetrahydrocannabinol (THC), is only found in small portions of the cannabis plant, in the flowering tops and in some of the leaves (</w:t>
      </w:r>
      <w:r w:rsidR="009F1C58" w:rsidRPr="00964909">
        <w:rPr>
          <w:rFonts w:ascii="Times New Roman" w:hAnsi="Times New Roman" w:cs="Times New Roman"/>
          <w:bCs/>
          <w:iCs/>
        </w:rPr>
        <w:t>Imran</w:t>
      </w:r>
      <w:r w:rsidR="009F1C58" w:rsidRPr="00964909">
        <w:rPr>
          <w:rFonts w:ascii="Times New Roman" w:hAnsi="Times New Roman" w:cs="Times New Roman"/>
          <w:bCs/>
          <w:i/>
        </w:rPr>
        <w:t xml:space="preserve"> et al</w:t>
      </w:r>
      <w:r w:rsidR="009F1C58" w:rsidRPr="00964909">
        <w:rPr>
          <w:rFonts w:ascii="Times New Roman" w:hAnsi="Times New Roman" w:cs="Times New Roman"/>
          <w:bCs/>
          <w:iCs/>
        </w:rPr>
        <w:t>., 2023)</w:t>
      </w:r>
      <w:r w:rsidRPr="00964909">
        <w:rPr>
          <w:rFonts w:ascii="Times New Roman" w:eastAsia="Times New Roman" w:hAnsi="Times New Roman" w:cs="Times New Roman"/>
        </w:rPr>
        <w:t xml:space="preserve">. After inhalation, delta-9-tetrahydrocannabinol is rapidly absorbed and distributed through the circulation. The initial metabolism takes place in the lungs and liver, with conversion to 11-hydroxy-tetrahydrocannabinol, which is more potent and crosses the </w:t>
      </w:r>
      <w:proofErr w:type="spellStart"/>
      <w:r w:rsidRPr="00964909">
        <w:rPr>
          <w:rFonts w:ascii="Times New Roman" w:eastAsia="Times New Roman" w:hAnsi="Times New Roman" w:cs="Times New Roman"/>
        </w:rPr>
        <w:t>haematoencephalic</w:t>
      </w:r>
      <w:proofErr w:type="spellEnd"/>
      <w:r w:rsidRPr="00964909">
        <w:rPr>
          <w:rFonts w:ascii="Times New Roman" w:eastAsia="Times New Roman" w:hAnsi="Times New Roman" w:cs="Times New Roman"/>
        </w:rPr>
        <w:t xml:space="preserve"> barrier more easily. The metabolism goes further in the liver, where 11-hydroxy-tetrahydrocannabinol is converted into many inactive metabolites. Among these is 11-nor-carboxydelta-9-tetrahydrocannabinol, which can be detected minutes after smoking, abundantly in plasma and urine (</w:t>
      </w:r>
      <w:r w:rsidR="00502F93" w:rsidRPr="00964909">
        <w:rPr>
          <w:rFonts w:ascii="Times New Roman" w:hAnsi="Times New Roman" w:cs="Times New Roman"/>
          <w:bCs/>
        </w:rPr>
        <w:t>Černe, 2020)</w:t>
      </w:r>
      <w:r w:rsidRPr="00964909">
        <w:rPr>
          <w:rFonts w:ascii="Times New Roman" w:eastAsia="Times New Roman" w:hAnsi="Times New Roman" w:cs="Times New Roman"/>
        </w:rPr>
        <w:t>.</w:t>
      </w:r>
    </w:p>
    <w:p w14:paraId="69370DBC" w14:textId="2BCECCEF" w:rsidR="00E41D41" w:rsidRPr="00964909" w:rsidRDefault="00E41D41" w:rsidP="00D105C0">
      <w:pPr>
        <w:spacing w:after="0" w:line="240" w:lineRule="auto"/>
        <w:jc w:val="both"/>
        <w:rPr>
          <w:rFonts w:ascii="Times New Roman" w:eastAsia="Times New Roman" w:hAnsi="Times New Roman" w:cs="Times New Roman"/>
        </w:rPr>
      </w:pPr>
      <w:r w:rsidRPr="00964909">
        <w:rPr>
          <w:rFonts w:ascii="Times New Roman" w:eastAsia="Times New Roman" w:hAnsi="Times New Roman" w:cs="Times New Roman"/>
        </w:rPr>
        <w:t>Hepatotoxicity is a potential complication from the usage of various illicit drugs, possibly consequent to their liver metabolism, but information on this is scarce in the medical literature (</w:t>
      </w:r>
      <w:r w:rsidR="00F62723" w:rsidRPr="00964909">
        <w:rPr>
          <w:rFonts w:ascii="Times New Roman" w:hAnsi="Times New Roman" w:cs="Times New Roman"/>
          <w:bCs/>
        </w:rPr>
        <w:t>Ahmed</w:t>
      </w:r>
      <w:r w:rsidR="00F62723" w:rsidRPr="00964909">
        <w:rPr>
          <w:rFonts w:ascii="Times New Roman" w:hAnsi="Times New Roman" w:cs="Times New Roman"/>
          <w:bCs/>
          <w:i/>
          <w:iCs/>
        </w:rPr>
        <w:t xml:space="preserve"> et al</w:t>
      </w:r>
      <w:r w:rsidR="00F62723" w:rsidRPr="00964909">
        <w:rPr>
          <w:rFonts w:ascii="Times New Roman" w:hAnsi="Times New Roman" w:cs="Times New Roman"/>
          <w:bCs/>
        </w:rPr>
        <w:t>., 2022)</w:t>
      </w:r>
      <w:r w:rsidRPr="00964909">
        <w:rPr>
          <w:rFonts w:ascii="Times New Roman" w:eastAsia="Times New Roman" w:hAnsi="Times New Roman" w:cs="Times New Roman"/>
        </w:rPr>
        <w:t>. Marijuana usage in the form of cigarettes made from dried leaves, flowers and stalks of female Cannabis sativa plants has grown strongly among young people over the last decade (</w:t>
      </w:r>
      <w:r w:rsidR="0071155E" w:rsidRPr="00964909">
        <w:rPr>
          <w:rFonts w:ascii="Times New Roman" w:hAnsi="Times New Roman" w:cs="Times New Roman"/>
          <w:bCs/>
        </w:rPr>
        <w:t>Connor</w:t>
      </w:r>
      <w:r w:rsidR="0071155E" w:rsidRPr="00964909">
        <w:rPr>
          <w:rFonts w:ascii="Times New Roman" w:hAnsi="Times New Roman" w:cs="Times New Roman"/>
          <w:bCs/>
          <w:i/>
          <w:iCs/>
        </w:rPr>
        <w:t xml:space="preserve"> et al</w:t>
      </w:r>
      <w:r w:rsidR="0071155E" w:rsidRPr="00964909">
        <w:rPr>
          <w:rFonts w:ascii="Times New Roman" w:hAnsi="Times New Roman" w:cs="Times New Roman"/>
          <w:bCs/>
        </w:rPr>
        <w:t>., 2021</w:t>
      </w:r>
      <w:r w:rsidRPr="00964909">
        <w:rPr>
          <w:rFonts w:ascii="Times New Roman" w:eastAsia="Times New Roman" w:hAnsi="Times New Roman" w:cs="Times New Roman"/>
        </w:rPr>
        <w:t>). In the past two decades, cannabinoids in Cannabis sativa (marijuana) have emerged as crucial mediators in a variety of pathophysiological conditions. Also, in recent years there has been a dramatic increase in the number of marijuana users and in the long-term health consequences of marijuana use. Cannabis and its constituents can affect certain hepatic enzymes and causing a certain degree of liver dysfunction (</w:t>
      </w:r>
      <w:proofErr w:type="spellStart"/>
      <w:r w:rsidR="000638D6" w:rsidRPr="00964909">
        <w:rPr>
          <w:rFonts w:ascii="Times New Roman" w:hAnsi="Times New Roman" w:cs="Times New Roman"/>
          <w:bCs/>
        </w:rPr>
        <w:t>Haktanır</w:t>
      </w:r>
      <w:proofErr w:type="spellEnd"/>
      <w:r w:rsidR="000638D6" w:rsidRPr="00964909">
        <w:rPr>
          <w:rFonts w:ascii="Times New Roman" w:hAnsi="Times New Roman" w:cs="Times New Roman"/>
          <w:bCs/>
          <w:i/>
          <w:iCs/>
        </w:rPr>
        <w:t xml:space="preserve"> et al</w:t>
      </w:r>
      <w:r w:rsidR="000638D6" w:rsidRPr="00964909">
        <w:rPr>
          <w:rFonts w:ascii="Times New Roman" w:hAnsi="Times New Roman" w:cs="Times New Roman"/>
          <w:bCs/>
        </w:rPr>
        <w:t>., 2025)</w:t>
      </w:r>
      <w:r w:rsidRPr="00964909">
        <w:rPr>
          <w:rFonts w:ascii="Times New Roman" w:eastAsia="Times New Roman" w:hAnsi="Times New Roman" w:cs="Times New Roman"/>
        </w:rPr>
        <w:t>. Cannabinoids are possible hepatotoxic substances associated with hepatic morphologic and enzymatic alterations. Study has shown that it increases the (ALP) activity in both injected rats and human smokers and this will increase with the increase of dose and time but the (ALT) and the (AST) increase at the beginning of consumption then will decrease with time (</w:t>
      </w:r>
      <w:proofErr w:type="spellStart"/>
      <w:r w:rsidR="00F62723" w:rsidRPr="00964909">
        <w:rPr>
          <w:rFonts w:ascii="Times New Roman" w:hAnsi="Times New Roman" w:cs="Times New Roman"/>
          <w:bCs/>
        </w:rPr>
        <w:t>Nwonuma</w:t>
      </w:r>
      <w:proofErr w:type="spellEnd"/>
      <w:r w:rsidR="00F62723" w:rsidRPr="00964909">
        <w:rPr>
          <w:rFonts w:ascii="Times New Roman" w:hAnsi="Times New Roman" w:cs="Times New Roman"/>
          <w:bCs/>
          <w:i/>
          <w:iCs/>
        </w:rPr>
        <w:t xml:space="preserve"> et al</w:t>
      </w:r>
      <w:r w:rsidR="00F62723" w:rsidRPr="00964909">
        <w:rPr>
          <w:rFonts w:ascii="Times New Roman" w:hAnsi="Times New Roman" w:cs="Times New Roman"/>
          <w:bCs/>
        </w:rPr>
        <w:t>., 2021)</w:t>
      </w:r>
      <w:r w:rsidRPr="00964909">
        <w:rPr>
          <w:rFonts w:ascii="Times New Roman" w:eastAsia="Times New Roman" w:hAnsi="Times New Roman" w:cs="Times New Roman"/>
        </w:rPr>
        <w:t>. It has also been reported that in marijuana smokers, the mean GGT activity was 86.6% higher than that of the control group and that of alkaline phosphatase (ALP) was 121.7% higher than that of the non-smokers group (</w:t>
      </w:r>
      <w:r w:rsidR="000638D6" w:rsidRPr="00964909">
        <w:rPr>
          <w:rFonts w:ascii="Times New Roman" w:hAnsi="Times New Roman" w:cs="Times New Roman"/>
          <w:bCs/>
        </w:rPr>
        <w:t>Barré</w:t>
      </w:r>
      <w:r w:rsidR="000638D6" w:rsidRPr="00964909">
        <w:rPr>
          <w:rFonts w:ascii="Times New Roman" w:hAnsi="Times New Roman" w:cs="Times New Roman"/>
          <w:bCs/>
          <w:i/>
          <w:iCs/>
        </w:rPr>
        <w:t xml:space="preserve"> et al</w:t>
      </w:r>
      <w:r w:rsidR="000638D6" w:rsidRPr="00964909">
        <w:rPr>
          <w:rFonts w:ascii="Times New Roman" w:hAnsi="Times New Roman" w:cs="Times New Roman"/>
          <w:bCs/>
        </w:rPr>
        <w:t>., 2020)</w:t>
      </w:r>
      <w:r w:rsidRPr="00964909">
        <w:rPr>
          <w:rFonts w:ascii="Times New Roman" w:eastAsia="Times New Roman" w:hAnsi="Times New Roman" w:cs="Times New Roman"/>
        </w:rPr>
        <w:t xml:space="preserve">. Therefore, this work is to demonstrate the </w:t>
      </w:r>
      <w:r w:rsidR="00D105C0" w:rsidRPr="00964909">
        <w:rPr>
          <w:rFonts w:ascii="Times New Roman" w:eastAsia="Times New Roman" w:hAnsi="Times New Roman" w:cs="Times New Roman"/>
        </w:rPr>
        <w:t>histomorphology architecture and weight changes following long term exposure to marijuana</w:t>
      </w:r>
      <w:r w:rsidRPr="00964909">
        <w:rPr>
          <w:rFonts w:ascii="Times New Roman" w:eastAsia="Times New Roman" w:hAnsi="Times New Roman" w:cs="Times New Roman"/>
        </w:rPr>
        <w:t xml:space="preserve"> (</w:t>
      </w:r>
      <w:r w:rsidRPr="00964909">
        <w:rPr>
          <w:rFonts w:ascii="Times New Roman" w:eastAsia="Times New Roman" w:hAnsi="Times New Roman" w:cs="Times New Roman"/>
          <w:i/>
          <w:iCs/>
        </w:rPr>
        <w:t>Cannabis sativa</w:t>
      </w:r>
      <w:r w:rsidRPr="00964909">
        <w:rPr>
          <w:rFonts w:ascii="Times New Roman" w:eastAsia="Times New Roman" w:hAnsi="Times New Roman" w:cs="Times New Roman"/>
        </w:rPr>
        <w:t>) Smoke on the Liver of Wistar Rats.</w:t>
      </w:r>
    </w:p>
    <w:p w14:paraId="06F69D1C" w14:textId="77777777" w:rsidR="00E41D41" w:rsidRPr="00964909" w:rsidRDefault="00E41D41" w:rsidP="00D105C0">
      <w:pPr>
        <w:spacing w:after="0" w:line="240" w:lineRule="auto"/>
        <w:jc w:val="both"/>
        <w:rPr>
          <w:rFonts w:ascii="Times New Roman" w:eastAsia="Times New Roman" w:hAnsi="Times New Roman" w:cs="Times New Roman"/>
        </w:rPr>
      </w:pPr>
    </w:p>
    <w:p w14:paraId="68B3E014" w14:textId="77777777" w:rsidR="00702425" w:rsidRPr="00964909" w:rsidRDefault="00702425" w:rsidP="004E393E">
      <w:pPr>
        <w:spacing w:after="0" w:line="240" w:lineRule="auto"/>
        <w:jc w:val="both"/>
        <w:rPr>
          <w:rFonts w:ascii="Times New Roman" w:hAnsi="Times New Roman" w:cs="Times New Roman"/>
          <w:b/>
        </w:rPr>
      </w:pPr>
      <w:r w:rsidRPr="00964909">
        <w:rPr>
          <w:rFonts w:ascii="Times New Roman" w:hAnsi="Times New Roman" w:cs="Times New Roman"/>
          <w:b/>
        </w:rPr>
        <w:t>Study Area</w:t>
      </w:r>
    </w:p>
    <w:p w14:paraId="21ADC90F" w14:textId="477C8FCC" w:rsidR="00702425" w:rsidRPr="00964909" w:rsidRDefault="007C4C74" w:rsidP="007C4C74">
      <w:pPr>
        <w:spacing w:line="240" w:lineRule="auto"/>
        <w:jc w:val="both"/>
        <w:rPr>
          <w:rFonts w:ascii="Times New Roman" w:hAnsi="Times New Roman" w:cs="Times New Roman"/>
          <w:bCs/>
        </w:rPr>
      </w:pPr>
      <w:r w:rsidRPr="00964909">
        <w:rPr>
          <w:rFonts w:ascii="Times New Roman" w:hAnsi="Times New Roman" w:cs="Times New Roman"/>
          <w:bCs/>
        </w:rPr>
        <w:t xml:space="preserve">This study was carried out in Ambrose Alli </w:t>
      </w:r>
      <w:r w:rsidR="00BA67AA" w:rsidRPr="00964909">
        <w:rPr>
          <w:rFonts w:ascii="Times New Roman" w:hAnsi="Times New Roman" w:cs="Times New Roman"/>
          <w:bCs/>
        </w:rPr>
        <w:t>University</w:t>
      </w:r>
      <w:r w:rsidRPr="00964909">
        <w:rPr>
          <w:rFonts w:ascii="Times New Roman" w:hAnsi="Times New Roman" w:cs="Times New Roman"/>
          <w:bCs/>
        </w:rPr>
        <w:t xml:space="preserve">, </w:t>
      </w:r>
      <w:proofErr w:type="spellStart"/>
      <w:r w:rsidRPr="00964909">
        <w:rPr>
          <w:rFonts w:ascii="Times New Roman" w:hAnsi="Times New Roman" w:cs="Times New Roman"/>
          <w:bCs/>
        </w:rPr>
        <w:t>Ekpoma</w:t>
      </w:r>
      <w:proofErr w:type="spellEnd"/>
      <w:r w:rsidRPr="00964909">
        <w:rPr>
          <w:rFonts w:ascii="Times New Roman" w:hAnsi="Times New Roman" w:cs="Times New Roman"/>
          <w:bCs/>
        </w:rPr>
        <w:t>, Esan- West Local Government Area of Edo State. The town is located at latitude 60.75IN and longitude 60.13IE with an estimated population size of 125,842 people. The inhabitants are mainly students, civil servants and farmers.</w:t>
      </w:r>
      <w:r w:rsidR="00702425" w:rsidRPr="00964909">
        <w:rPr>
          <w:rFonts w:ascii="Times New Roman" w:hAnsi="Times New Roman" w:cs="Times New Roman"/>
          <w:bCs/>
        </w:rPr>
        <w:t xml:space="preserve"> </w:t>
      </w:r>
    </w:p>
    <w:p w14:paraId="2F3A30B2" w14:textId="1502C4F0" w:rsidR="007C4C74" w:rsidRPr="00964909" w:rsidRDefault="007C4C74" w:rsidP="007C4C74">
      <w:pPr>
        <w:spacing w:after="0" w:line="240" w:lineRule="auto"/>
        <w:jc w:val="both"/>
        <w:rPr>
          <w:rFonts w:ascii="Times New Roman" w:hAnsi="Times New Roman" w:cs="Times New Roman"/>
          <w:b/>
        </w:rPr>
      </w:pPr>
      <w:r w:rsidRPr="00964909">
        <w:rPr>
          <w:rFonts w:ascii="Times New Roman" w:hAnsi="Times New Roman" w:cs="Times New Roman"/>
          <w:b/>
        </w:rPr>
        <w:t>Study Design</w:t>
      </w:r>
    </w:p>
    <w:p w14:paraId="569F8183" w14:textId="666ADB01" w:rsidR="007C4C74" w:rsidRPr="00964909" w:rsidRDefault="007C4C74" w:rsidP="007C4C74">
      <w:pPr>
        <w:spacing w:line="240" w:lineRule="auto"/>
        <w:jc w:val="both"/>
        <w:rPr>
          <w:rFonts w:ascii="Times New Roman" w:hAnsi="Times New Roman" w:cs="Times New Roman"/>
          <w:bCs/>
        </w:rPr>
      </w:pPr>
      <w:r w:rsidRPr="00964909">
        <w:rPr>
          <w:rFonts w:ascii="Times New Roman" w:hAnsi="Times New Roman" w:cs="Times New Roman"/>
          <w:bCs/>
        </w:rPr>
        <w:t xml:space="preserve">The present study involved the use of both experimental and observational study design. Fifty (50) adult male </w:t>
      </w:r>
      <w:proofErr w:type="spellStart"/>
      <w:r w:rsidRPr="00964909">
        <w:rPr>
          <w:rFonts w:ascii="Times New Roman" w:hAnsi="Times New Roman" w:cs="Times New Roman"/>
          <w:bCs/>
        </w:rPr>
        <w:t>wistar</w:t>
      </w:r>
      <w:proofErr w:type="spellEnd"/>
      <w:r w:rsidRPr="00964909">
        <w:rPr>
          <w:rFonts w:ascii="Times New Roman" w:hAnsi="Times New Roman" w:cs="Times New Roman"/>
          <w:bCs/>
        </w:rPr>
        <w:t xml:space="preserve"> rats were </w:t>
      </w:r>
      <w:proofErr w:type="spellStart"/>
      <w:r w:rsidRPr="00964909">
        <w:rPr>
          <w:rFonts w:ascii="Times New Roman" w:hAnsi="Times New Roman" w:cs="Times New Roman"/>
          <w:bCs/>
        </w:rPr>
        <w:t>use</w:t>
      </w:r>
      <w:proofErr w:type="spellEnd"/>
      <w:r w:rsidRPr="00964909">
        <w:rPr>
          <w:rFonts w:ascii="Times New Roman" w:hAnsi="Times New Roman" w:cs="Times New Roman"/>
          <w:bCs/>
        </w:rPr>
        <w:t xml:space="preserve"> for this study for a period of 14 days (7 days for acute and 14 days for chronic)</w:t>
      </w:r>
    </w:p>
    <w:p w14:paraId="16C5FD36" w14:textId="6326D1CB" w:rsidR="007C4C74" w:rsidRPr="00964909" w:rsidRDefault="007C4C74" w:rsidP="007C4C74">
      <w:pPr>
        <w:spacing w:after="0" w:line="240" w:lineRule="auto"/>
        <w:jc w:val="both"/>
        <w:rPr>
          <w:rFonts w:ascii="Times New Roman" w:hAnsi="Times New Roman" w:cs="Times New Roman"/>
          <w:b/>
        </w:rPr>
      </w:pPr>
      <w:r w:rsidRPr="00964909">
        <w:rPr>
          <w:rFonts w:ascii="Times New Roman" w:hAnsi="Times New Roman" w:cs="Times New Roman"/>
          <w:b/>
        </w:rPr>
        <w:lastRenderedPageBreak/>
        <w:t>Experimental Animals</w:t>
      </w:r>
    </w:p>
    <w:p w14:paraId="206B6A11" w14:textId="35B0DC80" w:rsidR="007C4C74" w:rsidRPr="00964909" w:rsidRDefault="007C4C74" w:rsidP="007C4C74">
      <w:pPr>
        <w:spacing w:line="240" w:lineRule="auto"/>
        <w:jc w:val="both"/>
        <w:rPr>
          <w:rFonts w:ascii="Times New Roman" w:hAnsi="Times New Roman" w:cs="Times New Roman"/>
          <w:bCs/>
          <w:i/>
          <w:iCs/>
        </w:rPr>
      </w:pPr>
      <w:r w:rsidRPr="00964909">
        <w:rPr>
          <w:rFonts w:ascii="Times New Roman" w:hAnsi="Times New Roman" w:cs="Times New Roman"/>
          <w:bCs/>
        </w:rPr>
        <w:t xml:space="preserve">Fifty (50) male </w:t>
      </w:r>
      <w:proofErr w:type="spellStart"/>
      <w:r w:rsidRPr="00964909">
        <w:rPr>
          <w:rFonts w:ascii="Times New Roman" w:hAnsi="Times New Roman" w:cs="Times New Roman"/>
          <w:bCs/>
        </w:rPr>
        <w:t>wistar</w:t>
      </w:r>
      <w:proofErr w:type="spellEnd"/>
      <w:r w:rsidRPr="00964909">
        <w:rPr>
          <w:rFonts w:ascii="Times New Roman" w:hAnsi="Times New Roman" w:cs="Times New Roman"/>
          <w:bCs/>
        </w:rPr>
        <w:t xml:space="preserve"> rats with weights ranging from 170-250g were procured from the laboratory animal house, College of Medicine, Ambrose Alli University </w:t>
      </w:r>
      <w:proofErr w:type="spellStart"/>
      <w:r w:rsidRPr="00964909">
        <w:rPr>
          <w:rFonts w:ascii="Times New Roman" w:hAnsi="Times New Roman" w:cs="Times New Roman"/>
          <w:bCs/>
        </w:rPr>
        <w:t>Ekpoma</w:t>
      </w:r>
      <w:proofErr w:type="spellEnd"/>
      <w:r w:rsidRPr="00964909">
        <w:rPr>
          <w:rFonts w:ascii="Times New Roman" w:hAnsi="Times New Roman" w:cs="Times New Roman"/>
          <w:bCs/>
        </w:rPr>
        <w:t xml:space="preserve">, Edo State and were transferred to the Experimental Laboratory Health Affairs Ventures, </w:t>
      </w:r>
      <w:proofErr w:type="spellStart"/>
      <w:r w:rsidRPr="00964909">
        <w:rPr>
          <w:rFonts w:ascii="Times New Roman" w:hAnsi="Times New Roman" w:cs="Times New Roman"/>
          <w:bCs/>
        </w:rPr>
        <w:t>Ekpoma</w:t>
      </w:r>
      <w:proofErr w:type="spellEnd"/>
      <w:r w:rsidRPr="00964909">
        <w:rPr>
          <w:rFonts w:ascii="Times New Roman" w:hAnsi="Times New Roman" w:cs="Times New Roman"/>
          <w:bCs/>
        </w:rPr>
        <w:t>, where they were allowed two (2) week</w:t>
      </w:r>
      <w:r w:rsidR="00BA67AA" w:rsidRPr="00964909">
        <w:rPr>
          <w:rFonts w:ascii="Times New Roman" w:hAnsi="Times New Roman" w:cs="Times New Roman"/>
          <w:bCs/>
        </w:rPr>
        <w:t>s</w:t>
      </w:r>
      <w:r w:rsidRPr="00964909">
        <w:rPr>
          <w:rFonts w:ascii="Times New Roman" w:hAnsi="Times New Roman" w:cs="Times New Roman"/>
          <w:bCs/>
        </w:rPr>
        <w:t xml:space="preserve"> of acclimatization. They were kept in wire mesh cages with tripod that separates the animal from its </w:t>
      </w:r>
      <w:proofErr w:type="spellStart"/>
      <w:r w:rsidRPr="00964909">
        <w:rPr>
          <w:rFonts w:ascii="Times New Roman" w:hAnsi="Times New Roman" w:cs="Times New Roman"/>
          <w:bCs/>
        </w:rPr>
        <w:t>faeces</w:t>
      </w:r>
      <w:proofErr w:type="spellEnd"/>
      <w:r w:rsidRPr="00964909">
        <w:rPr>
          <w:rFonts w:ascii="Times New Roman" w:hAnsi="Times New Roman" w:cs="Times New Roman"/>
          <w:bCs/>
        </w:rPr>
        <w:t xml:space="preserve"> to prevent contamination. During the period of acclimatization, the rats were fed with growers’ mash and water </w:t>
      </w:r>
      <w:r w:rsidRPr="00964909">
        <w:rPr>
          <w:rFonts w:ascii="Times New Roman" w:hAnsi="Times New Roman" w:cs="Times New Roman"/>
          <w:bCs/>
          <w:i/>
          <w:iCs/>
        </w:rPr>
        <w:t>ad libitum.</w:t>
      </w:r>
      <w:r w:rsidR="00BA67AA" w:rsidRPr="00964909">
        <w:rPr>
          <w:rFonts w:ascii="Times New Roman" w:hAnsi="Times New Roman" w:cs="Times New Roman"/>
          <w:bCs/>
          <w:i/>
          <w:iCs/>
        </w:rPr>
        <w:t xml:space="preserve"> </w:t>
      </w:r>
      <w:r w:rsidRPr="00964909">
        <w:rPr>
          <w:rFonts w:ascii="Times New Roman" w:hAnsi="Times New Roman" w:cs="Times New Roman"/>
          <w:bCs/>
        </w:rPr>
        <w:t>The research was conducted in accordance with the internationally accepted principles for laboratory animal use and care as found in the European Community guidelines (EEC Directive of 1986; 86/609/EEC).</w:t>
      </w:r>
    </w:p>
    <w:p w14:paraId="17340D7A" w14:textId="0E97B105" w:rsidR="004E393E" w:rsidRPr="00964909" w:rsidRDefault="007C4C74" w:rsidP="004E393E">
      <w:pPr>
        <w:spacing w:after="0" w:line="240" w:lineRule="auto"/>
        <w:jc w:val="both"/>
        <w:rPr>
          <w:rFonts w:ascii="Times New Roman" w:hAnsi="Times New Roman" w:cs="Times New Roman"/>
        </w:rPr>
      </w:pPr>
      <w:r w:rsidRPr="00964909">
        <w:rPr>
          <w:rFonts w:ascii="Times New Roman" w:hAnsi="Times New Roman" w:cs="Times New Roman"/>
          <w:b/>
        </w:rPr>
        <w:t>Substance Preparation</w:t>
      </w:r>
    </w:p>
    <w:p w14:paraId="42F5AFA0" w14:textId="55E0C774" w:rsidR="004E393E" w:rsidRPr="00964909" w:rsidRDefault="007C4C74" w:rsidP="00802000">
      <w:pPr>
        <w:spacing w:after="100" w:afterAutospacing="1" w:line="240" w:lineRule="auto"/>
        <w:jc w:val="both"/>
        <w:rPr>
          <w:rFonts w:ascii="Times New Roman" w:hAnsi="Times New Roman" w:cs="Times New Roman"/>
        </w:rPr>
      </w:pPr>
      <w:r w:rsidRPr="00964909">
        <w:rPr>
          <w:rFonts w:ascii="Times New Roman" w:hAnsi="Times New Roman" w:cs="Times New Roman"/>
        </w:rPr>
        <w:t xml:space="preserve">The sample of Cannabis sativa (marijuana) were obtained from the Nigeria Drug Law Enforcement Agencies (NDLEA), Benin Command, Benin, Edo State, Nigeria and was botanically identified and authenticated at the Herbarium of the Botany Department, Ambrose Alli University, </w:t>
      </w:r>
      <w:proofErr w:type="spellStart"/>
      <w:r w:rsidRPr="00964909">
        <w:rPr>
          <w:rFonts w:ascii="Times New Roman" w:hAnsi="Times New Roman" w:cs="Times New Roman"/>
        </w:rPr>
        <w:t>Ekpoma</w:t>
      </w:r>
      <w:proofErr w:type="spellEnd"/>
      <w:r w:rsidRPr="00964909">
        <w:rPr>
          <w:rFonts w:ascii="Times New Roman" w:hAnsi="Times New Roman" w:cs="Times New Roman"/>
        </w:rPr>
        <w:t xml:space="preserve">. It was air-dried under standard laboratory conditions. A measure of 1.0 g of the dried marijuana was wrapped with 0.5 g of sterilized wrapper following the protocol of </w:t>
      </w:r>
      <w:r w:rsidR="00502F93" w:rsidRPr="00964909">
        <w:rPr>
          <w:rFonts w:ascii="Times New Roman" w:hAnsi="Times New Roman" w:cs="Times New Roman"/>
          <w:bCs/>
        </w:rPr>
        <w:t>Dubey et al., (2023)</w:t>
      </w:r>
      <w:r w:rsidRPr="00964909">
        <w:rPr>
          <w:rFonts w:ascii="Times New Roman" w:hAnsi="Times New Roman" w:cs="Times New Roman"/>
        </w:rPr>
        <w:t xml:space="preserve"> and burnt to produce the smoke extract for animal exposure.</w:t>
      </w:r>
    </w:p>
    <w:p w14:paraId="665F70B4" w14:textId="5D07F8E8" w:rsidR="004E393E" w:rsidRPr="00964909" w:rsidRDefault="007C4C74" w:rsidP="004E393E">
      <w:pPr>
        <w:spacing w:after="0" w:line="240" w:lineRule="auto"/>
        <w:jc w:val="both"/>
        <w:rPr>
          <w:rFonts w:ascii="Times New Roman" w:hAnsi="Times New Roman" w:cs="Times New Roman"/>
          <w:b/>
        </w:rPr>
      </w:pPr>
      <w:r w:rsidRPr="00964909">
        <w:rPr>
          <w:rFonts w:ascii="Times New Roman" w:hAnsi="Times New Roman" w:cs="Times New Roman"/>
          <w:b/>
        </w:rPr>
        <w:t>Experimental Design</w:t>
      </w:r>
      <w:r w:rsidR="004E393E" w:rsidRPr="00964909">
        <w:rPr>
          <w:rFonts w:ascii="Times New Roman" w:hAnsi="Times New Roman" w:cs="Times New Roman"/>
          <w:b/>
        </w:rPr>
        <w:t xml:space="preserve"> </w:t>
      </w:r>
    </w:p>
    <w:p w14:paraId="05D3DBE5" w14:textId="564C7F08" w:rsidR="007C4C74" w:rsidRPr="00964909" w:rsidRDefault="007C4C74" w:rsidP="007C4C74">
      <w:pPr>
        <w:spacing w:line="240" w:lineRule="auto"/>
        <w:jc w:val="both"/>
        <w:rPr>
          <w:rFonts w:ascii="Times New Roman" w:hAnsi="Times New Roman" w:cs="Times New Roman"/>
        </w:rPr>
      </w:pPr>
      <w:r w:rsidRPr="00964909">
        <w:rPr>
          <w:rFonts w:ascii="Times New Roman" w:hAnsi="Times New Roman" w:cs="Times New Roman"/>
        </w:rPr>
        <w:t xml:space="preserve">The rats were randomized and divided into five groups (A, B, C, D and E) of ten (10) animals each. They were placed in closed glass chambers of approximately 0.1m3, volume (37cm X 54cm X 30cm) with an opening of 2cm in its upper surface, according to the protocol of </w:t>
      </w:r>
      <w:r w:rsidR="000638D6" w:rsidRPr="00964909">
        <w:rPr>
          <w:rFonts w:ascii="Times New Roman" w:hAnsi="Times New Roman" w:cs="Times New Roman"/>
          <w:bCs/>
        </w:rPr>
        <w:t>Massányi et al., (2020)</w:t>
      </w:r>
      <w:r w:rsidRPr="00964909">
        <w:rPr>
          <w:rFonts w:ascii="Times New Roman" w:hAnsi="Times New Roman" w:cs="Times New Roman"/>
        </w:rPr>
        <w:t>.</w:t>
      </w:r>
    </w:p>
    <w:p w14:paraId="2BA7916C" w14:textId="253526F0" w:rsidR="007C4C74" w:rsidRPr="00964909" w:rsidRDefault="007C4C74" w:rsidP="007C4C74">
      <w:pPr>
        <w:spacing w:line="240" w:lineRule="auto"/>
        <w:jc w:val="both"/>
        <w:rPr>
          <w:rFonts w:ascii="Times New Roman" w:hAnsi="Times New Roman" w:cs="Times New Roman"/>
        </w:rPr>
      </w:pPr>
      <w:r w:rsidRPr="00964909">
        <w:rPr>
          <w:rFonts w:ascii="Times New Roman" w:hAnsi="Times New Roman" w:cs="Times New Roman"/>
        </w:rPr>
        <w:t>Group A (Control rats): Exposed to normal air for 5 minutes once per day</w:t>
      </w:r>
    </w:p>
    <w:p w14:paraId="56829CAC" w14:textId="77777777" w:rsidR="007C4C74" w:rsidRPr="00964909" w:rsidRDefault="007C4C74" w:rsidP="007C4C74">
      <w:pPr>
        <w:spacing w:line="240" w:lineRule="auto"/>
        <w:jc w:val="both"/>
        <w:rPr>
          <w:rFonts w:ascii="Times New Roman" w:hAnsi="Times New Roman" w:cs="Times New Roman"/>
        </w:rPr>
      </w:pPr>
      <w:r w:rsidRPr="00964909">
        <w:rPr>
          <w:rFonts w:ascii="Times New Roman" w:hAnsi="Times New Roman" w:cs="Times New Roman"/>
        </w:rPr>
        <w:t>Group B: Exposed to smoke of burnt 0.5g of sterilized wrapper for 5 minutes once per day</w:t>
      </w:r>
    </w:p>
    <w:p w14:paraId="6BC1546A" w14:textId="77777777" w:rsidR="007C4C74" w:rsidRPr="00964909" w:rsidRDefault="007C4C74" w:rsidP="007C4C74">
      <w:pPr>
        <w:spacing w:line="240" w:lineRule="auto"/>
        <w:jc w:val="both"/>
        <w:rPr>
          <w:rFonts w:ascii="Times New Roman" w:hAnsi="Times New Roman" w:cs="Times New Roman"/>
        </w:rPr>
      </w:pPr>
      <w:r w:rsidRPr="00964909">
        <w:rPr>
          <w:rFonts w:ascii="Times New Roman" w:hAnsi="Times New Roman" w:cs="Times New Roman"/>
        </w:rPr>
        <w:t>Group C: exposed to smoke of burnt 1.0g marijuana wrapped with 0.5g of sterilized wrapper once per day (9.00am)</w:t>
      </w:r>
    </w:p>
    <w:p w14:paraId="72D04FDB" w14:textId="77777777" w:rsidR="007C4C74" w:rsidRPr="00964909" w:rsidRDefault="007C4C74" w:rsidP="007C4C74">
      <w:pPr>
        <w:spacing w:line="240" w:lineRule="auto"/>
        <w:jc w:val="both"/>
        <w:rPr>
          <w:rFonts w:ascii="Times New Roman" w:hAnsi="Times New Roman" w:cs="Times New Roman"/>
        </w:rPr>
      </w:pPr>
      <w:r w:rsidRPr="00964909">
        <w:rPr>
          <w:rFonts w:ascii="Times New Roman" w:hAnsi="Times New Roman" w:cs="Times New Roman"/>
        </w:rPr>
        <w:t>Group D: exposed to smoke of burnt 1.0g marijuana wrapped with 0.5g of sterilized wrapper twice per day (9.00am, 1.00pm)</w:t>
      </w:r>
    </w:p>
    <w:p w14:paraId="7467171C" w14:textId="3C946D62" w:rsidR="004E393E" w:rsidRPr="00964909" w:rsidRDefault="007C4C74" w:rsidP="007C4C74">
      <w:pPr>
        <w:spacing w:line="240" w:lineRule="auto"/>
        <w:jc w:val="both"/>
        <w:rPr>
          <w:rFonts w:ascii="Times New Roman" w:hAnsi="Times New Roman" w:cs="Times New Roman"/>
          <w:b/>
        </w:rPr>
      </w:pPr>
      <w:r w:rsidRPr="00964909">
        <w:rPr>
          <w:rFonts w:ascii="Times New Roman" w:hAnsi="Times New Roman" w:cs="Times New Roman"/>
        </w:rPr>
        <w:t>Group E: exposed to smoke of burnt 1.0g marijuana wrapped with 0.5g of sterilized wrapper thrice per day (9.00am, 1.00pm and 5.00pm).</w:t>
      </w:r>
    </w:p>
    <w:p w14:paraId="31EE9252" w14:textId="29804F9D" w:rsidR="004E393E" w:rsidRPr="00964909" w:rsidRDefault="007C4C74" w:rsidP="004E393E">
      <w:pPr>
        <w:spacing w:after="0" w:line="240" w:lineRule="auto"/>
        <w:jc w:val="both"/>
        <w:rPr>
          <w:rFonts w:ascii="Times New Roman" w:hAnsi="Times New Roman" w:cs="Times New Roman"/>
          <w:b/>
        </w:rPr>
      </w:pPr>
      <w:r w:rsidRPr="00964909">
        <w:rPr>
          <w:rFonts w:ascii="Times New Roman" w:hAnsi="Times New Roman" w:cs="Times New Roman"/>
          <w:b/>
        </w:rPr>
        <w:t>Animal Sacrifice</w:t>
      </w:r>
    </w:p>
    <w:p w14:paraId="1D706F30" w14:textId="1F1D15AC" w:rsidR="004E393E" w:rsidRPr="00964909" w:rsidRDefault="007C4C74" w:rsidP="007C4C74">
      <w:pPr>
        <w:spacing w:line="240" w:lineRule="auto"/>
        <w:jc w:val="both"/>
        <w:rPr>
          <w:rFonts w:ascii="Times New Roman" w:hAnsi="Times New Roman" w:cs="Times New Roman"/>
        </w:rPr>
      </w:pPr>
      <w:r w:rsidRPr="00964909">
        <w:rPr>
          <w:rFonts w:ascii="Times New Roman" w:hAnsi="Times New Roman" w:cs="Times New Roman"/>
        </w:rPr>
        <w:t>The animals were sacrificed in 2 stages, after day 7 for acute and after day 14 for chronic after been anesthetized with chloroform. They were laid down on the dissection board in a supine position and their anterior thoraco-abdominal cavities were carefully dissected in the midline to expose the organs of interest (liver). The livers were transferred into 10% formol saline to fix for at least 72 hours before further histological protocol and analysis was performed.</w:t>
      </w:r>
      <w:r w:rsidR="00BA67AA" w:rsidRPr="00964909">
        <w:rPr>
          <w:rFonts w:ascii="Times New Roman" w:hAnsi="Times New Roman" w:cs="Times New Roman"/>
        </w:rPr>
        <w:t xml:space="preserve"> </w:t>
      </w:r>
      <w:r w:rsidRPr="00964909">
        <w:rPr>
          <w:rFonts w:ascii="Times New Roman" w:hAnsi="Times New Roman" w:cs="Times New Roman"/>
        </w:rPr>
        <w:t>Body weights were also measured at baseline and before animals were sacrificed.</w:t>
      </w:r>
    </w:p>
    <w:p w14:paraId="54E38488" w14:textId="2DAAC09E" w:rsidR="004E393E" w:rsidRPr="00964909" w:rsidRDefault="007C4C74" w:rsidP="004E393E">
      <w:pPr>
        <w:spacing w:after="0" w:line="240" w:lineRule="auto"/>
        <w:jc w:val="both"/>
        <w:rPr>
          <w:rFonts w:ascii="Times New Roman" w:hAnsi="Times New Roman" w:cs="Times New Roman"/>
          <w:b/>
        </w:rPr>
      </w:pPr>
      <w:r w:rsidRPr="00964909">
        <w:rPr>
          <w:rFonts w:ascii="Times New Roman" w:hAnsi="Times New Roman" w:cs="Times New Roman"/>
          <w:b/>
        </w:rPr>
        <w:t>Histological Protocol</w:t>
      </w:r>
    </w:p>
    <w:p w14:paraId="371D9704" w14:textId="3C4885D2" w:rsidR="007C4C74" w:rsidRPr="00964909" w:rsidRDefault="007C4C74" w:rsidP="007C4C74">
      <w:pPr>
        <w:spacing w:after="0" w:line="240" w:lineRule="auto"/>
        <w:jc w:val="both"/>
        <w:rPr>
          <w:rFonts w:ascii="Times New Roman" w:hAnsi="Times New Roman" w:cs="Times New Roman"/>
        </w:rPr>
      </w:pPr>
      <w:r w:rsidRPr="00964909">
        <w:rPr>
          <w:rFonts w:ascii="Times New Roman" w:hAnsi="Times New Roman" w:cs="Times New Roman"/>
        </w:rPr>
        <w:t xml:space="preserve">The tissues were processed using automatic tissue processor according to the processing schedule used at AAU, </w:t>
      </w:r>
      <w:proofErr w:type="spellStart"/>
      <w:r w:rsidRPr="00964909">
        <w:rPr>
          <w:rFonts w:ascii="Times New Roman" w:hAnsi="Times New Roman" w:cs="Times New Roman"/>
        </w:rPr>
        <w:t>Ekpoma</w:t>
      </w:r>
      <w:proofErr w:type="spellEnd"/>
      <w:r w:rsidRPr="00964909">
        <w:rPr>
          <w:rFonts w:ascii="Times New Roman" w:hAnsi="Times New Roman" w:cs="Times New Roman"/>
        </w:rPr>
        <w:t>, Edo State. The fixed plastic cassette tissues in 10% formalin were automatically processed by passing them through different grades of alcohol as follows:</w:t>
      </w:r>
    </w:p>
    <w:p w14:paraId="05375351" w14:textId="77777777" w:rsidR="007C4C74" w:rsidRPr="00964909" w:rsidRDefault="007C4C74" w:rsidP="007C4C74">
      <w:pPr>
        <w:spacing w:after="0" w:line="240" w:lineRule="auto"/>
        <w:jc w:val="both"/>
        <w:rPr>
          <w:rFonts w:ascii="Times New Roman" w:hAnsi="Times New Roman" w:cs="Times New Roman"/>
        </w:rPr>
      </w:pPr>
      <w:r w:rsidRPr="00964909">
        <w:rPr>
          <w:rFonts w:ascii="Times New Roman" w:hAnsi="Times New Roman" w:cs="Times New Roman"/>
        </w:rPr>
        <w:t>70% alcohol</w:t>
      </w:r>
      <w:r w:rsidRPr="00964909">
        <w:rPr>
          <w:rFonts w:ascii="Times New Roman" w:hAnsi="Times New Roman" w:cs="Times New Roman"/>
        </w:rPr>
        <w:tab/>
      </w:r>
      <w:r w:rsidRPr="00964909">
        <w:rPr>
          <w:rFonts w:ascii="Times New Roman" w:hAnsi="Times New Roman" w:cs="Times New Roman"/>
        </w:rPr>
        <w:tab/>
      </w:r>
      <w:r w:rsidRPr="00964909">
        <w:rPr>
          <w:rFonts w:ascii="Times New Roman" w:hAnsi="Times New Roman" w:cs="Times New Roman"/>
        </w:rPr>
        <w:tab/>
      </w:r>
      <w:r w:rsidRPr="00964909">
        <w:rPr>
          <w:rFonts w:ascii="Times New Roman" w:hAnsi="Times New Roman" w:cs="Times New Roman"/>
        </w:rPr>
        <w:tab/>
        <w:t>2hrs</w:t>
      </w:r>
    </w:p>
    <w:p w14:paraId="3683FC41" w14:textId="77777777" w:rsidR="007C4C74" w:rsidRPr="00964909" w:rsidRDefault="007C4C74" w:rsidP="007C4C74">
      <w:pPr>
        <w:spacing w:after="0" w:line="240" w:lineRule="auto"/>
        <w:jc w:val="both"/>
        <w:rPr>
          <w:rFonts w:ascii="Times New Roman" w:hAnsi="Times New Roman" w:cs="Times New Roman"/>
        </w:rPr>
      </w:pPr>
      <w:r w:rsidRPr="00964909">
        <w:rPr>
          <w:rFonts w:ascii="Times New Roman" w:hAnsi="Times New Roman" w:cs="Times New Roman"/>
        </w:rPr>
        <w:t>80% alcohol</w:t>
      </w:r>
      <w:r w:rsidRPr="00964909">
        <w:rPr>
          <w:rFonts w:ascii="Times New Roman" w:hAnsi="Times New Roman" w:cs="Times New Roman"/>
        </w:rPr>
        <w:tab/>
      </w:r>
      <w:r w:rsidRPr="00964909">
        <w:rPr>
          <w:rFonts w:ascii="Times New Roman" w:hAnsi="Times New Roman" w:cs="Times New Roman"/>
        </w:rPr>
        <w:tab/>
      </w:r>
      <w:r w:rsidRPr="00964909">
        <w:rPr>
          <w:rFonts w:ascii="Times New Roman" w:hAnsi="Times New Roman" w:cs="Times New Roman"/>
        </w:rPr>
        <w:tab/>
      </w:r>
      <w:r w:rsidRPr="00964909">
        <w:rPr>
          <w:rFonts w:ascii="Times New Roman" w:hAnsi="Times New Roman" w:cs="Times New Roman"/>
        </w:rPr>
        <w:tab/>
        <w:t>2hrs</w:t>
      </w:r>
    </w:p>
    <w:p w14:paraId="00711B70" w14:textId="77777777" w:rsidR="007C4C74" w:rsidRPr="00964909" w:rsidRDefault="007C4C74" w:rsidP="007C4C74">
      <w:pPr>
        <w:spacing w:after="0" w:line="240" w:lineRule="auto"/>
        <w:jc w:val="both"/>
        <w:rPr>
          <w:rFonts w:ascii="Times New Roman" w:hAnsi="Times New Roman" w:cs="Times New Roman"/>
        </w:rPr>
      </w:pPr>
      <w:r w:rsidRPr="00964909">
        <w:rPr>
          <w:rFonts w:ascii="Times New Roman" w:hAnsi="Times New Roman" w:cs="Times New Roman"/>
        </w:rPr>
        <w:t>90% alcohol</w:t>
      </w:r>
      <w:r w:rsidRPr="00964909">
        <w:rPr>
          <w:rFonts w:ascii="Times New Roman" w:hAnsi="Times New Roman" w:cs="Times New Roman"/>
        </w:rPr>
        <w:tab/>
      </w:r>
      <w:r w:rsidRPr="00964909">
        <w:rPr>
          <w:rFonts w:ascii="Times New Roman" w:hAnsi="Times New Roman" w:cs="Times New Roman"/>
        </w:rPr>
        <w:tab/>
      </w:r>
      <w:r w:rsidRPr="00964909">
        <w:rPr>
          <w:rFonts w:ascii="Times New Roman" w:hAnsi="Times New Roman" w:cs="Times New Roman"/>
        </w:rPr>
        <w:tab/>
      </w:r>
      <w:r w:rsidRPr="00964909">
        <w:rPr>
          <w:rFonts w:ascii="Times New Roman" w:hAnsi="Times New Roman" w:cs="Times New Roman"/>
        </w:rPr>
        <w:tab/>
        <w:t>2hrs</w:t>
      </w:r>
    </w:p>
    <w:p w14:paraId="0E3658A7" w14:textId="77777777" w:rsidR="007C4C74" w:rsidRPr="00964909" w:rsidRDefault="007C4C74" w:rsidP="007C4C74">
      <w:pPr>
        <w:spacing w:after="0" w:line="240" w:lineRule="auto"/>
        <w:jc w:val="both"/>
        <w:rPr>
          <w:rFonts w:ascii="Times New Roman" w:hAnsi="Times New Roman" w:cs="Times New Roman"/>
        </w:rPr>
      </w:pPr>
      <w:r w:rsidRPr="00964909">
        <w:rPr>
          <w:rFonts w:ascii="Times New Roman" w:hAnsi="Times New Roman" w:cs="Times New Roman"/>
        </w:rPr>
        <w:t xml:space="preserve">90% alcohol </w:t>
      </w:r>
      <w:r w:rsidRPr="00964909">
        <w:rPr>
          <w:rFonts w:ascii="Times New Roman" w:hAnsi="Times New Roman" w:cs="Times New Roman"/>
        </w:rPr>
        <w:tab/>
      </w:r>
      <w:r w:rsidRPr="00964909">
        <w:rPr>
          <w:rFonts w:ascii="Times New Roman" w:hAnsi="Times New Roman" w:cs="Times New Roman"/>
        </w:rPr>
        <w:tab/>
      </w:r>
      <w:r w:rsidRPr="00964909">
        <w:rPr>
          <w:rFonts w:ascii="Times New Roman" w:hAnsi="Times New Roman" w:cs="Times New Roman"/>
        </w:rPr>
        <w:tab/>
      </w:r>
      <w:r w:rsidRPr="00964909">
        <w:rPr>
          <w:rFonts w:ascii="Times New Roman" w:hAnsi="Times New Roman" w:cs="Times New Roman"/>
        </w:rPr>
        <w:tab/>
        <w:t>2hrs</w:t>
      </w:r>
    </w:p>
    <w:p w14:paraId="55F3C4A7" w14:textId="77777777" w:rsidR="007C4C74" w:rsidRPr="00964909" w:rsidRDefault="007C4C74" w:rsidP="007C4C74">
      <w:pPr>
        <w:spacing w:after="0" w:line="240" w:lineRule="auto"/>
        <w:jc w:val="both"/>
        <w:rPr>
          <w:rFonts w:ascii="Times New Roman" w:hAnsi="Times New Roman" w:cs="Times New Roman"/>
        </w:rPr>
      </w:pPr>
      <w:r w:rsidRPr="00964909">
        <w:rPr>
          <w:rFonts w:ascii="Times New Roman" w:hAnsi="Times New Roman" w:cs="Times New Roman"/>
        </w:rPr>
        <w:t>95% alcohol</w:t>
      </w:r>
      <w:r w:rsidRPr="00964909">
        <w:rPr>
          <w:rFonts w:ascii="Times New Roman" w:hAnsi="Times New Roman" w:cs="Times New Roman"/>
        </w:rPr>
        <w:tab/>
      </w:r>
      <w:r w:rsidRPr="00964909">
        <w:rPr>
          <w:rFonts w:ascii="Times New Roman" w:hAnsi="Times New Roman" w:cs="Times New Roman"/>
        </w:rPr>
        <w:tab/>
      </w:r>
      <w:r w:rsidRPr="00964909">
        <w:rPr>
          <w:rFonts w:ascii="Times New Roman" w:hAnsi="Times New Roman" w:cs="Times New Roman"/>
        </w:rPr>
        <w:tab/>
      </w:r>
      <w:r w:rsidRPr="00964909">
        <w:rPr>
          <w:rFonts w:ascii="Times New Roman" w:hAnsi="Times New Roman" w:cs="Times New Roman"/>
        </w:rPr>
        <w:tab/>
        <w:t>2hrs</w:t>
      </w:r>
    </w:p>
    <w:p w14:paraId="03CC12AD" w14:textId="4542AAB2" w:rsidR="007C4C74" w:rsidRPr="00964909" w:rsidRDefault="007C4C74" w:rsidP="007C4C74">
      <w:pPr>
        <w:spacing w:after="0" w:line="240" w:lineRule="auto"/>
        <w:jc w:val="both"/>
        <w:rPr>
          <w:rFonts w:ascii="Times New Roman" w:hAnsi="Times New Roman" w:cs="Times New Roman"/>
        </w:rPr>
      </w:pPr>
      <w:r w:rsidRPr="00964909">
        <w:rPr>
          <w:rFonts w:ascii="Times New Roman" w:hAnsi="Times New Roman" w:cs="Times New Roman"/>
        </w:rPr>
        <w:t>Absolute</w:t>
      </w:r>
      <w:r w:rsidRPr="00964909">
        <w:rPr>
          <w:rFonts w:ascii="Times New Roman" w:hAnsi="Times New Roman" w:cs="Times New Roman"/>
        </w:rPr>
        <w:tab/>
      </w:r>
      <w:r w:rsidRPr="00964909">
        <w:rPr>
          <w:rFonts w:ascii="Times New Roman" w:hAnsi="Times New Roman" w:cs="Times New Roman"/>
        </w:rPr>
        <w:tab/>
      </w:r>
      <w:r w:rsidRPr="00964909">
        <w:rPr>
          <w:rFonts w:ascii="Times New Roman" w:hAnsi="Times New Roman" w:cs="Times New Roman"/>
        </w:rPr>
        <w:tab/>
      </w:r>
      <w:r w:rsidRPr="00964909">
        <w:rPr>
          <w:rFonts w:ascii="Times New Roman" w:hAnsi="Times New Roman" w:cs="Times New Roman"/>
        </w:rPr>
        <w:tab/>
        <w:t>2hrs</w:t>
      </w:r>
    </w:p>
    <w:p w14:paraId="46F5241B" w14:textId="299B4D9A" w:rsidR="007C4C74" w:rsidRPr="00964909" w:rsidRDefault="007C4C74" w:rsidP="007C4C74">
      <w:pPr>
        <w:spacing w:after="0" w:line="240" w:lineRule="auto"/>
        <w:jc w:val="both"/>
        <w:rPr>
          <w:rFonts w:ascii="Times New Roman" w:hAnsi="Times New Roman" w:cs="Times New Roman"/>
        </w:rPr>
      </w:pPr>
      <w:r w:rsidRPr="00964909">
        <w:rPr>
          <w:rFonts w:ascii="Times New Roman" w:hAnsi="Times New Roman" w:cs="Times New Roman"/>
        </w:rPr>
        <w:t>Xylene 1</w:t>
      </w:r>
      <w:r w:rsidRPr="00964909">
        <w:rPr>
          <w:rFonts w:ascii="Times New Roman" w:hAnsi="Times New Roman" w:cs="Times New Roman"/>
        </w:rPr>
        <w:tab/>
      </w:r>
      <w:r w:rsidRPr="00964909">
        <w:rPr>
          <w:rFonts w:ascii="Times New Roman" w:hAnsi="Times New Roman" w:cs="Times New Roman"/>
        </w:rPr>
        <w:tab/>
      </w:r>
      <w:r w:rsidRPr="00964909">
        <w:rPr>
          <w:rFonts w:ascii="Times New Roman" w:hAnsi="Times New Roman" w:cs="Times New Roman"/>
        </w:rPr>
        <w:tab/>
      </w:r>
      <w:r w:rsidRPr="00964909">
        <w:rPr>
          <w:rFonts w:ascii="Times New Roman" w:hAnsi="Times New Roman" w:cs="Times New Roman"/>
        </w:rPr>
        <w:tab/>
        <w:t>2hrs</w:t>
      </w:r>
    </w:p>
    <w:p w14:paraId="4576EE8F" w14:textId="45FCC5BE" w:rsidR="007C4C74" w:rsidRPr="00964909" w:rsidRDefault="007C4C74" w:rsidP="007C4C74">
      <w:pPr>
        <w:spacing w:after="0" w:line="240" w:lineRule="auto"/>
        <w:jc w:val="both"/>
        <w:rPr>
          <w:rFonts w:ascii="Times New Roman" w:hAnsi="Times New Roman" w:cs="Times New Roman"/>
        </w:rPr>
      </w:pPr>
      <w:r w:rsidRPr="00964909">
        <w:rPr>
          <w:rFonts w:ascii="Times New Roman" w:hAnsi="Times New Roman" w:cs="Times New Roman"/>
        </w:rPr>
        <w:lastRenderedPageBreak/>
        <w:t>Xylene II</w:t>
      </w:r>
      <w:r w:rsidRPr="00964909">
        <w:rPr>
          <w:rFonts w:ascii="Times New Roman" w:hAnsi="Times New Roman" w:cs="Times New Roman"/>
        </w:rPr>
        <w:tab/>
      </w:r>
      <w:r w:rsidRPr="00964909">
        <w:rPr>
          <w:rFonts w:ascii="Times New Roman" w:hAnsi="Times New Roman" w:cs="Times New Roman"/>
        </w:rPr>
        <w:tab/>
      </w:r>
      <w:r w:rsidRPr="00964909">
        <w:rPr>
          <w:rFonts w:ascii="Times New Roman" w:hAnsi="Times New Roman" w:cs="Times New Roman"/>
        </w:rPr>
        <w:tab/>
      </w:r>
      <w:r w:rsidRPr="00964909">
        <w:rPr>
          <w:rFonts w:ascii="Times New Roman" w:hAnsi="Times New Roman" w:cs="Times New Roman"/>
        </w:rPr>
        <w:tab/>
        <w:t>2hrs</w:t>
      </w:r>
    </w:p>
    <w:p w14:paraId="7EAABA1D" w14:textId="77777777" w:rsidR="007C4C74" w:rsidRPr="00964909" w:rsidRDefault="007C4C74" w:rsidP="007C4C74">
      <w:pPr>
        <w:spacing w:after="0" w:line="240" w:lineRule="auto"/>
        <w:jc w:val="both"/>
        <w:rPr>
          <w:rFonts w:ascii="Times New Roman" w:hAnsi="Times New Roman" w:cs="Times New Roman"/>
        </w:rPr>
      </w:pPr>
      <w:r w:rsidRPr="00964909">
        <w:rPr>
          <w:rFonts w:ascii="Times New Roman" w:hAnsi="Times New Roman" w:cs="Times New Roman"/>
        </w:rPr>
        <w:t>Molten paraffin wax 1</w:t>
      </w:r>
      <w:r w:rsidRPr="00964909">
        <w:rPr>
          <w:rFonts w:ascii="Times New Roman" w:hAnsi="Times New Roman" w:cs="Times New Roman"/>
        </w:rPr>
        <w:tab/>
      </w:r>
      <w:r w:rsidRPr="00964909">
        <w:rPr>
          <w:rFonts w:ascii="Times New Roman" w:hAnsi="Times New Roman" w:cs="Times New Roman"/>
        </w:rPr>
        <w:tab/>
      </w:r>
      <w:r w:rsidRPr="00964909">
        <w:rPr>
          <w:rFonts w:ascii="Times New Roman" w:hAnsi="Times New Roman" w:cs="Times New Roman"/>
        </w:rPr>
        <w:tab/>
        <w:t>2hrs</w:t>
      </w:r>
    </w:p>
    <w:p w14:paraId="76B2E663" w14:textId="77777777" w:rsidR="007C4C74" w:rsidRPr="00964909" w:rsidRDefault="007C4C74" w:rsidP="007C4C74">
      <w:pPr>
        <w:spacing w:line="240" w:lineRule="auto"/>
        <w:jc w:val="both"/>
        <w:rPr>
          <w:rFonts w:ascii="Times New Roman" w:hAnsi="Times New Roman" w:cs="Times New Roman"/>
        </w:rPr>
      </w:pPr>
      <w:r w:rsidRPr="00964909">
        <w:rPr>
          <w:rFonts w:ascii="Times New Roman" w:hAnsi="Times New Roman" w:cs="Times New Roman"/>
        </w:rPr>
        <w:t>Molten paraffin Wax II</w:t>
      </w:r>
      <w:r w:rsidRPr="00964909">
        <w:rPr>
          <w:rFonts w:ascii="Times New Roman" w:hAnsi="Times New Roman" w:cs="Times New Roman"/>
        </w:rPr>
        <w:tab/>
      </w:r>
      <w:r w:rsidRPr="00964909">
        <w:rPr>
          <w:rFonts w:ascii="Times New Roman" w:hAnsi="Times New Roman" w:cs="Times New Roman"/>
        </w:rPr>
        <w:tab/>
        <w:t xml:space="preserve">            2hrs </w:t>
      </w:r>
    </w:p>
    <w:p w14:paraId="483D6DE8" w14:textId="77777777" w:rsidR="007C4C74" w:rsidRPr="00964909" w:rsidRDefault="007C4C74" w:rsidP="007C4C74">
      <w:pPr>
        <w:spacing w:line="240" w:lineRule="auto"/>
        <w:jc w:val="both"/>
        <w:rPr>
          <w:rFonts w:ascii="Times New Roman" w:hAnsi="Times New Roman" w:cs="Times New Roman"/>
        </w:rPr>
      </w:pPr>
      <w:r w:rsidRPr="00964909">
        <w:rPr>
          <w:rFonts w:ascii="Times New Roman" w:hAnsi="Times New Roman" w:cs="Times New Roman"/>
        </w:rPr>
        <w:t xml:space="preserve">After the last timing, the tissues were removed from their plastic cassettes and placed at the </w:t>
      </w:r>
      <w:proofErr w:type="spellStart"/>
      <w:r w:rsidRPr="00964909">
        <w:rPr>
          <w:rFonts w:ascii="Times New Roman" w:hAnsi="Times New Roman" w:cs="Times New Roman"/>
        </w:rPr>
        <w:t>centre</w:t>
      </w:r>
      <w:proofErr w:type="spellEnd"/>
      <w:r w:rsidRPr="00964909">
        <w:rPr>
          <w:rFonts w:ascii="Times New Roman" w:hAnsi="Times New Roman" w:cs="Times New Roman"/>
        </w:rPr>
        <w:t xml:space="preserve"> of the metallic tissue </w:t>
      </w:r>
      <w:proofErr w:type="spellStart"/>
      <w:r w:rsidRPr="00964909">
        <w:rPr>
          <w:rFonts w:ascii="Times New Roman" w:hAnsi="Times New Roman" w:cs="Times New Roman"/>
        </w:rPr>
        <w:t>mould</w:t>
      </w:r>
      <w:proofErr w:type="spellEnd"/>
      <w:r w:rsidRPr="00964909">
        <w:rPr>
          <w:rFonts w:ascii="Times New Roman" w:hAnsi="Times New Roman" w:cs="Times New Roman"/>
        </w:rPr>
        <w:t xml:space="preserve"> and then filled with molten paraffin wax. They were also left to solidify after which they were now placed in the refrigerator at 5</w:t>
      </w:r>
      <w:r w:rsidRPr="00964909">
        <w:rPr>
          <w:rFonts w:ascii="Times New Roman" w:hAnsi="Times New Roman" w:cs="Times New Roman"/>
          <w:vertAlign w:val="superscript"/>
        </w:rPr>
        <w:t>o</w:t>
      </w:r>
      <w:r w:rsidRPr="00964909">
        <w:rPr>
          <w:rFonts w:ascii="Times New Roman" w:hAnsi="Times New Roman" w:cs="Times New Roman"/>
        </w:rPr>
        <w:t>C for 15 minutes. After the blocks were cool in the refrigerator for the time stated above (15 minutes), the blocks were then removed from the metallic case using a knife and after which the paraffin wax at the side of the blocks were removed.</w:t>
      </w:r>
    </w:p>
    <w:p w14:paraId="77AE468D" w14:textId="77777777" w:rsidR="007C4C74" w:rsidRPr="00964909" w:rsidRDefault="007C4C74" w:rsidP="007C4C74">
      <w:pPr>
        <w:spacing w:line="240" w:lineRule="auto"/>
        <w:jc w:val="both"/>
        <w:rPr>
          <w:rFonts w:ascii="Times New Roman" w:hAnsi="Times New Roman" w:cs="Times New Roman"/>
        </w:rPr>
      </w:pPr>
      <w:r w:rsidRPr="00964909">
        <w:rPr>
          <w:rFonts w:ascii="Times New Roman" w:hAnsi="Times New Roman" w:cs="Times New Roman"/>
        </w:rPr>
        <w:t>The blocks were then trimmed and cut serially at 3nm on a rotary microtome. The sections were floated in water bath at 55</w:t>
      </w:r>
      <w:r w:rsidRPr="00964909">
        <w:rPr>
          <w:rFonts w:ascii="Times New Roman" w:hAnsi="Times New Roman" w:cs="Times New Roman"/>
          <w:vertAlign w:val="superscript"/>
        </w:rPr>
        <w:t>o</w:t>
      </w:r>
      <w:r w:rsidRPr="00964909">
        <w:rPr>
          <w:rFonts w:ascii="Times New Roman" w:hAnsi="Times New Roman" w:cs="Times New Roman"/>
        </w:rPr>
        <w:t>C and picked up by the use of a clean frosted end slides. The frosted end slides were now placed on the hot plate for 40 minutes for adequate attachment of the sections on the slides after which the sections were de-waxed, hydrated, air dried and stored in a slide box ready for staining process.</w:t>
      </w:r>
    </w:p>
    <w:p w14:paraId="73D5974A" w14:textId="77777777" w:rsidR="007C4C74" w:rsidRPr="00964909" w:rsidRDefault="007C4C74" w:rsidP="007C4C74">
      <w:pPr>
        <w:spacing w:after="0" w:line="240" w:lineRule="auto"/>
        <w:jc w:val="both"/>
        <w:rPr>
          <w:rFonts w:ascii="Times New Roman" w:hAnsi="Times New Roman" w:cs="Times New Roman"/>
          <w:b/>
          <w:bCs/>
        </w:rPr>
      </w:pPr>
      <w:r w:rsidRPr="00964909">
        <w:rPr>
          <w:rFonts w:ascii="Times New Roman" w:hAnsi="Times New Roman" w:cs="Times New Roman"/>
          <w:b/>
          <w:bCs/>
        </w:rPr>
        <w:t>Staining procedure</w:t>
      </w:r>
    </w:p>
    <w:p w14:paraId="6419ECB0" w14:textId="06625295" w:rsidR="007C4C74" w:rsidRPr="00964909" w:rsidRDefault="007C4C74" w:rsidP="007C4C74">
      <w:pPr>
        <w:spacing w:after="0" w:line="240" w:lineRule="auto"/>
        <w:jc w:val="both"/>
        <w:rPr>
          <w:rFonts w:ascii="Times New Roman" w:hAnsi="Times New Roman" w:cs="Times New Roman"/>
        </w:rPr>
      </w:pPr>
      <w:r w:rsidRPr="00964909">
        <w:rPr>
          <w:rFonts w:ascii="Times New Roman" w:hAnsi="Times New Roman" w:cs="Times New Roman"/>
        </w:rPr>
        <w:t xml:space="preserve">Sections for general tissue structure were stained by </w:t>
      </w:r>
      <w:proofErr w:type="spellStart"/>
      <w:r w:rsidRPr="00964909">
        <w:rPr>
          <w:rFonts w:ascii="Times New Roman" w:hAnsi="Times New Roman" w:cs="Times New Roman"/>
        </w:rPr>
        <w:t>Haematoxylin</w:t>
      </w:r>
      <w:proofErr w:type="spellEnd"/>
      <w:r w:rsidRPr="00964909">
        <w:rPr>
          <w:rFonts w:ascii="Times New Roman" w:hAnsi="Times New Roman" w:cs="Times New Roman"/>
        </w:rPr>
        <w:t xml:space="preserve"> and Eosin technique.</w:t>
      </w:r>
    </w:p>
    <w:p w14:paraId="519A110D" w14:textId="41EFFBC8" w:rsidR="007C4C74" w:rsidRPr="00964909" w:rsidRDefault="007C4C74" w:rsidP="007C4C74">
      <w:pPr>
        <w:pStyle w:val="ListParagraph"/>
        <w:numPr>
          <w:ilvl w:val="0"/>
          <w:numId w:val="2"/>
        </w:numPr>
        <w:spacing w:after="0" w:line="240" w:lineRule="auto"/>
        <w:jc w:val="both"/>
        <w:rPr>
          <w:rFonts w:ascii="Times New Roman" w:hAnsi="Times New Roman" w:cs="Times New Roman"/>
        </w:rPr>
      </w:pPr>
      <w:r w:rsidRPr="00964909">
        <w:rPr>
          <w:rFonts w:ascii="Times New Roman" w:hAnsi="Times New Roman" w:cs="Times New Roman"/>
        </w:rPr>
        <w:t>The sections were dewaxed in 3 changes of xylene</w:t>
      </w:r>
      <w:r w:rsidR="00802000" w:rsidRPr="00964909">
        <w:rPr>
          <w:rFonts w:ascii="Times New Roman" w:hAnsi="Times New Roman" w:cs="Times New Roman"/>
        </w:rPr>
        <w:t xml:space="preserve"> (</w:t>
      </w:r>
      <w:r w:rsidRPr="00964909">
        <w:rPr>
          <w:rFonts w:ascii="Times New Roman" w:hAnsi="Times New Roman" w:cs="Times New Roman"/>
        </w:rPr>
        <w:t>5 minutes</w:t>
      </w:r>
      <w:r w:rsidR="00802000" w:rsidRPr="00964909">
        <w:rPr>
          <w:rFonts w:ascii="Times New Roman" w:hAnsi="Times New Roman" w:cs="Times New Roman"/>
        </w:rPr>
        <w:t>)</w:t>
      </w:r>
    </w:p>
    <w:p w14:paraId="1E8CF5E4" w14:textId="098CFC0B" w:rsidR="007C4C74" w:rsidRPr="00964909" w:rsidRDefault="007C4C74" w:rsidP="007C4C74">
      <w:pPr>
        <w:pStyle w:val="ListParagraph"/>
        <w:numPr>
          <w:ilvl w:val="0"/>
          <w:numId w:val="2"/>
        </w:numPr>
        <w:spacing w:after="0" w:line="240" w:lineRule="auto"/>
        <w:jc w:val="both"/>
        <w:rPr>
          <w:rFonts w:ascii="Times New Roman" w:hAnsi="Times New Roman" w:cs="Times New Roman"/>
        </w:rPr>
      </w:pPr>
      <w:r w:rsidRPr="00964909">
        <w:rPr>
          <w:rFonts w:ascii="Times New Roman" w:hAnsi="Times New Roman" w:cs="Times New Roman"/>
        </w:rPr>
        <w:t>The sections were hydrated through descending grades of alcohol (absolute, 95%, 80% and 70%).</w:t>
      </w:r>
      <w:r w:rsidRPr="00964909">
        <w:rPr>
          <w:rFonts w:ascii="Times New Roman" w:hAnsi="Times New Roman" w:cs="Times New Roman"/>
        </w:rPr>
        <w:tab/>
      </w:r>
      <w:r w:rsidRPr="00964909">
        <w:rPr>
          <w:rFonts w:ascii="Times New Roman" w:hAnsi="Times New Roman" w:cs="Times New Roman"/>
        </w:rPr>
        <w:tab/>
      </w:r>
    </w:p>
    <w:p w14:paraId="20C20153" w14:textId="4FCFEEF8" w:rsidR="007C4C74" w:rsidRPr="00964909" w:rsidRDefault="007C4C74" w:rsidP="007C4C74">
      <w:pPr>
        <w:pStyle w:val="ListParagraph"/>
        <w:numPr>
          <w:ilvl w:val="0"/>
          <w:numId w:val="2"/>
        </w:numPr>
        <w:spacing w:after="0" w:line="240" w:lineRule="auto"/>
        <w:jc w:val="both"/>
        <w:rPr>
          <w:rFonts w:ascii="Times New Roman" w:hAnsi="Times New Roman" w:cs="Times New Roman"/>
        </w:rPr>
      </w:pPr>
      <w:r w:rsidRPr="00964909">
        <w:rPr>
          <w:rFonts w:ascii="Times New Roman" w:hAnsi="Times New Roman" w:cs="Times New Roman"/>
        </w:rPr>
        <w:t xml:space="preserve">The sections were stained in Cole’s </w:t>
      </w:r>
      <w:proofErr w:type="spellStart"/>
      <w:r w:rsidRPr="00964909">
        <w:rPr>
          <w:rFonts w:ascii="Times New Roman" w:hAnsi="Times New Roman" w:cs="Times New Roman"/>
        </w:rPr>
        <w:t>haematoxylin</w:t>
      </w:r>
      <w:proofErr w:type="spellEnd"/>
      <w:r w:rsidR="00802000" w:rsidRPr="00964909">
        <w:rPr>
          <w:rFonts w:ascii="Times New Roman" w:hAnsi="Times New Roman" w:cs="Times New Roman"/>
        </w:rPr>
        <w:t xml:space="preserve"> (</w:t>
      </w:r>
      <w:r w:rsidRPr="00964909">
        <w:rPr>
          <w:rFonts w:ascii="Times New Roman" w:hAnsi="Times New Roman" w:cs="Times New Roman"/>
        </w:rPr>
        <w:t>10 minutes</w:t>
      </w:r>
      <w:r w:rsidR="00802000" w:rsidRPr="00964909">
        <w:rPr>
          <w:rFonts w:ascii="Times New Roman" w:hAnsi="Times New Roman" w:cs="Times New Roman"/>
        </w:rPr>
        <w:t>)</w:t>
      </w:r>
    </w:p>
    <w:p w14:paraId="4DB98A4B" w14:textId="3F655678" w:rsidR="007C4C74" w:rsidRPr="00964909" w:rsidRDefault="007C4C74" w:rsidP="007C4C74">
      <w:pPr>
        <w:pStyle w:val="ListParagraph"/>
        <w:numPr>
          <w:ilvl w:val="0"/>
          <w:numId w:val="2"/>
        </w:numPr>
        <w:spacing w:after="0" w:line="240" w:lineRule="auto"/>
        <w:jc w:val="both"/>
        <w:rPr>
          <w:rFonts w:ascii="Times New Roman" w:hAnsi="Times New Roman" w:cs="Times New Roman"/>
        </w:rPr>
      </w:pPr>
      <w:r w:rsidRPr="00964909">
        <w:rPr>
          <w:rFonts w:ascii="Times New Roman" w:hAnsi="Times New Roman" w:cs="Times New Roman"/>
        </w:rPr>
        <w:t>The sections were rinsed in running tap-water to remove excess stain</w:t>
      </w:r>
    </w:p>
    <w:p w14:paraId="61FB417A" w14:textId="7E76ED15" w:rsidR="007C4C74" w:rsidRPr="00964909" w:rsidRDefault="007C4C74" w:rsidP="007C4C74">
      <w:pPr>
        <w:pStyle w:val="ListParagraph"/>
        <w:numPr>
          <w:ilvl w:val="0"/>
          <w:numId w:val="2"/>
        </w:numPr>
        <w:spacing w:after="0" w:line="240" w:lineRule="auto"/>
        <w:jc w:val="both"/>
        <w:rPr>
          <w:rFonts w:ascii="Times New Roman" w:hAnsi="Times New Roman" w:cs="Times New Roman"/>
        </w:rPr>
      </w:pPr>
      <w:r w:rsidRPr="00964909">
        <w:rPr>
          <w:rFonts w:ascii="Times New Roman" w:hAnsi="Times New Roman" w:cs="Times New Roman"/>
        </w:rPr>
        <w:t>The sections were differentiated in 1% acid alcohol</w:t>
      </w:r>
      <w:r w:rsidR="00802000" w:rsidRPr="00964909">
        <w:rPr>
          <w:rFonts w:ascii="Times New Roman" w:hAnsi="Times New Roman" w:cs="Times New Roman"/>
        </w:rPr>
        <w:t xml:space="preserve"> (</w:t>
      </w:r>
      <w:r w:rsidRPr="00964909">
        <w:rPr>
          <w:rFonts w:ascii="Times New Roman" w:hAnsi="Times New Roman" w:cs="Times New Roman"/>
        </w:rPr>
        <w:t>3 seconds</w:t>
      </w:r>
      <w:r w:rsidR="00802000" w:rsidRPr="00964909">
        <w:rPr>
          <w:rFonts w:ascii="Times New Roman" w:hAnsi="Times New Roman" w:cs="Times New Roman"/>
        </w:rPr>
        <w:t>)</w:t>
      </w:r>
    </w:p>
    <w:p w14:paraId="7F0BC42D" w14:textId="1D12ADAA" w:rsidR="007C4C74" w:rsidRPr="00964909" w:rsidRDefault="007C4C74" w:rsidP="007C4C74">
      <w:pPr>
        <w:pStyle w:val="ListParagraph"/>
        <w:numPr>
          <w:ilvl w:val="0"/>
          <w:numId w:val="2"/>
        </w:numPr>
        <w:spacing w:after="0" w:line="240" w:lineRule="auto"/>
        <w:jc w:val="both"/>
        <w:rPr>
          <w:rFonts w:ascii="Times New Roman" w:hAnsi="Times New Roman" w:cs="Times New Roman"/>
        </w:rPr>
      </w:pPr>
      <w:r w:rsidRPr="00964909">
        <w:rPr>
          <w:rFonts w:ascii="Times New Roman" w:hAnsi="Times New Roman" w:cs="Times New Roman"/>
        </w:rPr>
        <w:t>The sections were blued in running tap water</w:t>
      </w:r>
      <w:r w:rsidR="00802000" w:rsidRPr="00964909">
        <w:rPr>
          <w:rFonts w:ascii="Times New Roman" w:hAnsi="Times New Roman" w:cs="Times New Roman"/>
        </w:rPr>
        <w:t xml:space="preserve"> (</w:t>
      </w:r>
      <w:r w:rsidRPr="00964909">
        <w:rPr>
          <w:rFonts w:ascii="Times New Roman" w:hAnsi="Times New Roman" w:cs="Times New Roman"/>
        </w:rPr>
        <w:t>10 minutes</w:t>
      </w:r>
      <w:r w:rsidR="00802000" w:rsidRPr="00964909">
        <w:rPr>
          <w:rFonts w:ascii="Times New Roman" w:hAnsi="Times New Roman" w:cs="Times New Roman"/>
        </w:rPr>
        <w:t>)</w:t>
      </w:r>
    </w:p>
    <w:p w14:paraId="0171F0E8" w14:textId="7AC77FE5" w:rsidR="007C4C74" w:rsidRPr="00964909" w:rsidRDefault="007C4C74" w:rsidP="007C4C74">
      <w:pPr>
        <w:pStyle w:val="ListParagraph"/>
        <w:numPr>
          <w:ilvl w:val="0"/>
          <w:numId w:val="2"/>
        </w:numPr>
        <w:spacing w:after="0" w:line="240" w:lineRule="auto"/>
        <w:jc w:val="both"/>
        <w:rPr>
          <w:rFonts w:ascii="Times New Roman" w:hAnsi="Times New Roman" w:cs="Times New Roman"/>
        </w:rPr>
      </w:pPr>
      <w:r w:rsidRPr="00964909">
        <w:rPr>
          <w:rFonts w:ascii="Times New Roman" w:hAnsi="Times New Roman" w:cs="Times New Roman"/>
        </w:rPr>
        <w:t>The sections were counterstained with 1% eosin</w:t>
      </w:r>
      <w:r w:rsidR="00802000" w:rsidRPr="00964909">
        <w:rPr>
          <w:rFonts w:ascii="Times New Roman" w:hAnsi="Times New Roman" w:cs="Times New Roman"/>
        </w:rPr>
        <w:t xml:space="preserve"> (</w:t>
      </w:r>
      <w:r w:rsidRPr="00964909">
        <w:rPr>
          <w:rFonts w:ascii="Times New Roman" w:hAnsi="Times New Roman" w:cs="Times New Roman"/>
        </w:rPr>
        <w:t>1 minute</w:t>
      </w:r>
      <w:r w:rsidR="00802000" w:rsidRPr="00964909">
        <w:rPr>
          <w:rFonts w:ascii="Times New Roman" w:hAnsi="Times New Roman" w:cs="Times New Roman"/>
        </w:rPr>
        <w:t>)</w:t>
      </w:r>
    </w:p>
    <w:p w14:paraId="0B339FD1" w14:textId="436F944F" w:rsidR="007C4C74" w:rsidRPr="00964909" w:rsidRDefault="007C4C74" w:rsidP="007C4C74">
      <w:pPr>
        <w:pStyle w:val="ListParagraph"/>
        <w:numPr>
          <w:ilvl w:val="0"/>
          <w:numId w:val="2"/>
        </w:numPr>
        <w:spacing w:after="0" w:line="240" w:lineRule="auto"/>
        <w:jc w:val="both"/>
        <w:rPr>
          <w:rFonts w:ascii="Times New Roman" w:hAnsi="Times New Roman" w:cs="Times New Roman"/>
        </w:rPr>
      </w:pPr>
      <w:r w:rsidRPr="00964909">
        <w:rPr>
          <w:rFonts w:ascii="Times New Roman" w:hAnsi="Times New Roman" w:cs="Times New Roman"/>
        </w:rPr>
        <w:t>Sections were finally rinsed in water, dehydrated in ascending grades of alcohol (70%, 80, 95% and absolute)</w:t>
      </w:r>
    </w:p>
    <w:p w14:paraId="5686DCDB" w14:textId="5D8BE266" w:rsidR="007C4C74" w:rsidRPr="00964909" w:rsidRDefault="007C4C74" w:rsidP="007C4C74">
      <w:pPr>
        <w:pStyle w:val="ListParagraph"/>
        <w:numPr>
          <w:ilvl w:val="0"/>
          <w:numId w:val="2"/>
        </w:numPr>
        <w:spacing w:after="0" w:line="240" w:lineRule="auto"/>
        <w:jc w:val="both"/>
        <w:rPr>
          <w:rFonts w:ascii="Times New Roman" w:hAnsi="Times New Roman" w:cs="Times New Roman"/>
        </w:rPr>
      </w:pPr>
      <w:r w:rsidRPr="00964909">
        <w:rPr>
          <w:rFonts w:ascii="Times New Roman" w:hAnsi="Times New Roman" w:cs="Times New Roman"/>
        </w:rPr>
        <w:t xml:space="preserve">The sections were cleared in xylene, air-dried and mounted with </w:t>
      </w:r>
      <w:proofErr w:type="spellStart"/>
      <w:r w:rsidRPr="00964909">
        <w:rPr>
          <w:rFonts w:ascii="Times New Roman" w:hAnsi="Times New Roman" w:cs="Times New Roman"/>
        </w:rPr>
        <w:t>dibuthylphthalate</w:t>
      </w:r>
      <w:proofErr w:type="spellEnd"/>
      <w:r w:rsidRPr="00964909">
        <w:rPr>
          <w:rFonts w:ascii="Times New Roman" w:hAnsi="Times New Roman" w:cs="Times New Roman"/>
        </w:rPr>
        <w:t xml:space="preserve"> propylene xylene (DPX).</w:t>
      </w:r>
    </w:p>
    <w:p w14:paraId="0ED3B14A" w14:textId="52825D04" w:rsidR="007C4C74" w:rsidRPr="00964909" w:rsidRDefault="007C4C74" w:rsidP="007C4C74">
      <w:pPr>
        <w:pStyle w:val="ListParagraph"/>
        <w:numPr>
          <w:ilvl w:val="0"/>
          <w:numId w:val="2"/>
        </w:numPr>
        <w:spacing w:line="240" w:lineRule="auto"/>
        <w:jc w:val="both"/>
        <w:rPr>
          <w:rFonts w:ascii="Times New Roman" w:hAnsi="Times New Roman" w:cs="Times New Roman"/>
        </w:rPr>
      </w:pPr>
      <w:r w:rsidRPr="00964909">
        <w:rPr>
          <w:rFonts w:ascii="Times New Roman" w:hAnsi="Times New Roman" w:cs="Times New Roman"/>
        </w:rPr>
        <w:t xml:space="preserve">The slides were examined under a light microscope and photomicrographs were taken (As used in AAU, </w:t>
      </w:r>
      <w:proofErr w:type="spellStart"/>
      <w:r w:rsidRPr="00964909">
        <w:rPr>
          <w:rFonts w:ascii="Times New Roman" w:hAnsi="Times New Roman" w:cs="Times New Roman"/>
        </w:rPr>
        <w:t>Ekpoma</w:t>
      </w:r>
      <w:proofErr w:type="spellEnd"/>
      <w:r w:rsidRPr="00964909">
        <w:rPr>
          <w:rFonts w:ascii="Times New Roman" w:hAnsi="Times New Roman" w:cs="Times New Roman"/>
        </w:rPr>
        <w:t>)</w:t>
      </w:r>
    </w:p>
    <w:p w14:paraId="6A451914" w14:textId="0EEF122E" w:rsidR="007C4C74" w:rsidRPr="00964909" w:rsidRDefault="007C4C74" w:rsidP="007C4C74">
      <w:pPr>
        <w:spacing w:after="0" w:line="240" w:lineRule="auto"/>
        <w:jc w:val="both"/>
        <w:rPr>
          <w:rFonts w:ascii="Times New Roman" w:hAnsi="Times New Roman" w:cs="Times New Roman"/>
          <w:b/>
          <w:bCs/>
        </w:rPr>
      </w:pPr>
      <w:r w:rsidRPr="00964909">
        <w:rPr>
          <w:rFonts w:ascii="Times New Roman" w:hAnsi="Times New Roman" w:cs="Times New Roman"/>
          <w:b/>
          <w:bCs/>
        </w:rPr>
        <w:t xml:space="preserve">Microscopy and </w:t>
      </w:r>
      <w:proofErr w:type="spellStart"/>
      <w:r w:rsidRPr="00964909">
        <w:rPr>
          <w:rFonts w:ascii="Times New Roman" w:hAnsi="Times New Roman" w:cs="Times New Roman"/>
          <w:b/>
          <w:bCs/>
        </w:rPr>
        <w:t>Photomicroscopy</w:t>
      </w:r>
      <w:proofErr w:type="spellEnd"/>
    </w:p>
    <w:p w14:paraId="1280EE13" w14:textId="77E0131E" w:rsidR="004E393E" w:rsidRPr="00964909" w:rsidRDefault="007C4C74" w:rsidP="007C4C74">
      <w:pPr>
        <w:spacing w:line="240" w:lineRule="auto"/>
        <w:jc w:val="both"/>
        <w:rPr>
          <w:rFonts w:ascii="Times New Roman" w:hAnsi="Times New Roman" w:cs="Times New Roman"/>
        </w:rPr>
      </w:pPr>
      <w:r w:rsidRPr="00964909">
        <w:rPr>
          <w:rFonts w:ascii="Times New Roman" w:hAnsi="Times New Roman" w:cs="Times New Roman"/>
        </w:rPr>
        <w:t>The well stained sections of the organs were evaluated for pathological changes using Swift binocular microscope with inbuilt lighting system. The slides were photographed using a photomicroscope.</w:t>
      </w:r>
    </w:p>
    <w:p w14:paraId="6549D6BB" w14:textId="77777777" w:rsidR="004E393E" w:rsidRPr="00964909" w:rsidRDefault="004E393E" w:rsidP="004E393E">
      <w:pPr>
        <w:spacing w:after="0" w:line="240" w:lineRule="auto"/>
        <w:jc w:val="both"/>
        <w:rPr>
          <w:rFonts w:ascii="Times New Roman" w:hAnsi="Times New Roman" w:cs="Times New Roman"/>
          <w:b/>
        </w:rPr>
      </w:pPr>
      <w:r w:rsidRPr="00964909">
        <w:rPr>
          <w:rFonts w:ascii="Times New Roman" w:hAnsi="Times New Roman" w:cs="Times New Roman"/>
          <w:b/>
        </w:rPr>
        <w:t>Method of Data Analysis</w:t>
      </w:r>
    </w:p>
    <w:p w14:paraId="5CBFB081" w14:textId="69DF340A" w:rsidR="004E393E" w:rsidRPr="00964909" w:rsidRDefault="007C4C74" w:rsidP="004E393E">
      <w:pPr>
        <w:spacing w:line="240" w:lineRule="auto"/>
        <w:jc w:val="both"/>
        <w:rPr>
          <w:rFonts w:ascii="Times New Roman" w:hAnsi="Times New Roman" w:cs="Times New Roman"/>
        </w:rPr>
      </w:pPr>
      <w:r w:rsidRPr="00964909">
        <w:rPr>
          <w:rFonts w:ascii="Times New Roman" w:hAnsi="Times New Roman" w:cs="Times New Roman"/>
        </w:rPr>
        <w:t>The obtained data were then subjected to statistical analysis using SPSS (version 20). The test groups’ values were compared with the values of the control group using ANOVA at 95% level of confidence. Values were represented as mean± standard error of mean (SEM).</w:t>
      </w:r>
    </w:p>
    <w:p w14:paraId="40E32645" w14:textId="77777777" w:rsidR="004E393E" w:rsidRPr="00964909" w:rsidRDefault="004E393E" w:rsidP="004E393E">
      <w:pPr>
        <w:spacing w:after="0" w:line="240" w:lineRule="auto"/>
        <w:jc w:val="both"/>
        <w:rPr>
          <w:rFonts w:ascii="Times New Roman" w:hAnsi="Times New Roman" w:cs="Times New Roman"/>
          <w:b/>
        </w:rPr>
      </w:pPr>
      <w:r w:rsidRPr="00964909">
        <w:rPr>
          <w:rFonts w:ascii="Times New Roman" w:hAnsi="Times New Roman" w:cs="Times New Roman"/>
          <w:b/>
        </w:rPr>
        <w:t>Results</w:t>
      </w:r>
    </w:p>
    <w:p w14:paraId="65400400" w14:textId="507CC5A6" w:rsidR="004E393E" w:rsidRPr="00964909" w:rsidRDefault="007C4C74" w:rsidP="004E393E">
      <w:pPr>
        <w:spacing w:line="240" w:lineRule="auto"/>
        <w:jc w:val="both"/>
        <w:rPr>
          <w:rFonts w:ascii="Times New Roman" w:hAnsi="Times New Roman" w:cs="Times New Roman"/>
        </w:rPr>
      </w:pPr>
      <w:r w:rsidRPr="00964909">
        <w:rPr>
          <w:rFonts w:ascii="Times New Roman" w:hAnsi="Times New Roman" w:cs="Times New Roman"/>
        </w:rPr>
        <w:t xml:space="preserve">Table 1 shows the body weight (g) of control rats (A and B) and test rats (C, D and E) at baseline, acute and chronic phases. The </w:t>
      </w:r>
      <w:proofErr w:type="spellStart"/>
      <w:r w:rsidRPr="00964909">
        <w:rPr>
          <w:rFonts w:ascii="Times New Roman" w:hAnsi="Times New Roman" w:cs="Times New Roman"/>
        </w:rPr>
        <w:t>mean±SD</w:t>
      </w:r>
      <w:proofErr w:type="spellEnd"/>
      <w:r w:rsidRPr="00964909">
        <w:rPr>
          <w:rFonts w:ascii="Times New Roman" w:hAnsi="Times New Roman" w:cs="Times New Roman"/>
        </w:rPr>
        <w:t xml:space="preserve"> weight of group A, B, C, D and E at baseline were 223.40±9.61g, 226.70±6.52g, 223.80±7.87g, 226.50±5.72g and 225.40±6.96g respectively. There was no significant difference (p&gt;0.05) in the body weight among the groups at the baseline. The </w:t>
      </w:r>
      <w:proofErr w:type="spellStart"/>
      <w:r w:rsidRPr="00964909">
        <w:rPr>
          <w:rFonts w:ascii="Times New Roman" w:hAnsi="Times New Roman" w:cs="Times New Roman"/>
        </w:rPr>
        <w:t>mean±SD</w:t>
      </w:r>
      <w:proofErr w:type="spellEnd"/>
      <w:r w:rsidRPr="00964909">
        <w:rPr>
          <w:rFonts w:ascii="Times New Roman" w:hAnsi="Times New Roman" w:cs="Times New Roman"/>
        </w:rPr>
        <w:t xml:space="preserve"> weight of group A, B, C, D and E at acute phase were 227.00±7.42g, 230.10±9.86g, 240.00±25.06g, 246.30±7.76g and 248.90±4.23g respectively. There was a significant increase in the body weight of </w:t>
      </w:r>
      <w:proofErr w:type="spellStart"/>
      <w:r w:rsidRPr="00964909">
        <w:rPr>
          <w:rFonts w:ascii="Times New Roman" w:hAnsi="Times New Roman" w:cs="Times New Roman"/>
        </w:rPr>
        <w:t>wistar</w:t>
      </w:r>
      <w:proofErr w:type="spellEnd"/>
      <w:r w:rsidRPr="00964909">
        <w:rPr>
          <w:rFonts w:ascii="Times New Roman" w:hAnsi="Times New Roman" w:cs="Times New Roman"/>
        </w:rPr>
        <w:t xml:space="preserve"> rats treated with marijuana (group C, D and E) when compared with control rats (A and B). The </w:t>
      </w:r>
      <w:proofErr w:type="spellStart"/>
      <w:r w:rsidRPr="00964909">
        <w:rPr>
          <w:rFonts w:ascii="Times New Roman" w:hAnsi="Times New Roman" w:cs="Times New Roman"/>
        </w:rPr>
        <w:t>mean±SD</w:t>
      </w:r>
      <w:proofErr w:type="spellEnd"/>
      <w:r w:rsidRPr="00964909">
        <w:rPr>
          <w:rFonts w:ascii="Times New Roman" w:hAnsi="Times New Roman" w:cs="Times New Roman"/>
        </w:rPr>
        <w:t xml:space="preserve"> weight of group A, B, C, D and E at chronic phase were 230.80±6.60g, 235.00±7.96g, 247.20±25.36g, 253.20±7.44g and 259.40±4.33g respectively. There was a significant increase in the body weight of </w:t>
      </w:r>
      <w:proofErr w:type="spellStart"/>
      <w:r w:rsidRPr="00964909">
        <w:rPr>
          <w:rFonts w:ascii="Times New Roman" w:hAnsi="Times New Roman" w:cs="Times New Roman"/>
        </w:rPr>
        <w:t>wistar</w:t>
      </w:r>
      <w:proofErr w:type="spellEnd"/>
      <w:r w:rsidRPr="00964909">
        <w:rPr>
          <w:rFonts w:ascii="Times New Roman" w:hAnsi="Times New Roman" w:cs="Times New Roman"/>
        </w:rPr>
        <w:t xml:space="preserve"> rats treated with marijuana (group C, D and E) when compared with control rats (A and B).</w:t>
      </w:r>
    </w:p>
    <w:p w14:paraId="6EC75F24" w14:textId="37C1EDF8" w:rsidR="007C4C74" w:rsidRPr="00964909" w:rsidRDefault="007C4C74" w:rsidP="004E393E">
      <w:pPr>
        <w:spacing w:line="240" w:lineRule="auto"/>
        <w:jc w:val="both"/>
        <w:rPr>
          <w:rFonts w:ascii="Times New Roman" w:hAnsi="Times New Roman" w:cs="Times New Roman"/>
        </w:rPr>
      </w:pPr>
      <w:r w:rsidRPr="00964909">
        <w:rPr>
          <w:rFonts w:ascii="Times New Roman" w:hAnsi="Times New Roman" w:cs="Times New Roman"/>
        </w:rPr>
        <w:lastRenderedPageBreak/>
        <w:t>Table 2 showed the effects of marijuana smoke on the histology of the liver. An acute phase, the animals in group A and B (control groups) showed normal hepatic cytoarchitecture. Distortion with inflammatory cell was observed in few of the animals in group C while all animals in group D and E showed distortion of inflammatory cell. Animals in group D and E showed mild sinusoidal congestion and the effect was more in group E animals. Moderate portals congestion and basophilic hepatocytes was observed only in group E animals. In chronic phase, the animals in group A and B (control groups) showed normal hepatic cytoarchitecture. Distortion with inflammatory cell was seen in all the group treated with marijuana, mild sinusoidal congestion was observed in group D and E while moderate portals congestion and basophilic hepatocytes was observed in group E only.</w:t>
      </w:r>
    </w:p>
    <w:p w14:paraId="3EF0FD70" w14:textId="77777777" w:rsidR="00802000" w:rsidRPr="00964909" w:rsidRDefault="00802000">
      <w:pPr>
        <w:spacing w:after="160" w:line="259" w:lineRule="auto"/>
        <w:rPr>
          <w:rFonts w:ascii="Times New Roman" w:hAnsi="Times New Roman" w:cs="Times New Roman"/>
        </w:rPr>
        <w:sectPr w:rsidR="00802000" w:rsidRPr="00964909" w:rsidSect="00802000">
          <w:headerReference w:type="even" r:id="rId7"/>
          <w:headerReference w:type="default" r:id="rId8"/>
          <w:footerReference w:type="even" r:id="rId9"/>
          <w:footerReference w:type="default" r:id="rId10"/>
          <w:headerReference w:type="first" r:id="rId11"/>
          <w:footerReference w:type="first" r:id="rId12"/>
          <w:pgSz w:w="12240" w:h="15840"/>
          <w:pgMar w:top="1440" w:right="992" w:bottom="1440" w:left="1440" w:header="720" w:footer="720" w:gutter="0"/>
          <w:cols w:space="720"/>
          <w:docGrid w:linePitch="360"/>
        </w:sectPr>
      </w:pPr>
    </w:p>
    <w:p w14:paraId="5F54210A" w14:textId="77777777" w:rsidR="00802000" w:rsidRPr="00964909" w:rsidRDefault="00802000" w:rsidP="00802000">
      <w:pPr>
        <w:spacing w:after="0" w:line="240" w:lineRule="auto"/>
        <w:jc w:val="both"/>
        <w:rPr>
          <w:rFonts w:ascii="Times New Roman" w:hAnsi="Times New Roman" w:cs="Times New Roman"/>
          <w:b/>
        </w:rPr>
      </w:pPr>
      <w:r w:rsidRPr="00964909">
        <w:rPr>
          <w:rFonts w:ascii="Times New Roman" w:hAnsi="Times New Roman" w:cs="Times New Roman"/>
          <w:b/>
        </w:rPr>
        <w:lastRenderedPageBreak/>
        <w:t>Table 1: Body Weight at Baseline, Acute Phase and Chronic Phase of Wistar Rats Fed with Marijuana and Control Rats</w:t>
      </w:r>
    </w:p>
    <w:tbl>
      <w:tblPr>
        <w:tblStyle w:val="TableGrid"/>
        <w:tblW w:w="1315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3"/>
        <w:gridCol w:w="1624"/>
        <w:gridCol w:w="1697"/>
        <w:gridCol w:w="1643"/>
        <w:gridCol w:w="1624"/>
        <w:gridCol w:w="1713"/>
        <w:gridCol w:w="1429"/>
        <w:gridCol w:w="1446"/>
      </w:tblGrid>
      <w:tr w:rsidR="00964909" w:rsidRPr="00964909" w14:paraId="05F89F71" w14:textId="77777777" w:rsidTr="00E76141">
        <w:trPr>
          <w:trHeight w:val="605"/>
        </w:trPr>
        <w:tc>
          <w:tcPr>
            <w:tcW w:w="1983" w:type="dxa"/>
            <w:tcBorders>
              <w:top w:val="single" w:sz="18" w:space="0" w:color="auto"/>
              <w:bottom w:val="single" w:sz="18" w:space="0" w:color="auto"/>
            </w:tcBorders>
          </w:tcPr>
          <w:p w14:paraId="3984586C" w14:textId="77777777" w:rsidR="00802000" w:rsidRPr="00964909" w:rsidRDefault="00802000" w:rsidP="00E76141">
            <w:pPr>
              <w:spacing w:after="0" w:line="240" w:lineRule="auto"/>
              <w:jc w:val="both"/>
              <w:rPr>
                <w:rFonts w:ascii="Times New Roman" w:hAnsi="Times New Roman" w:cs="Times New Roman"/>
                <w:b/>
              </w:rPr>
            </w:pPr>
            <w:r w:rsidRPr="00964909">
              <w:rPr>
                <w:rFonts w:ascii="Times New Roman" w:hAnsi="Times New Roman" w:cs="Times New Roman"/>
                <w:b/>
              </w:rPr>
              <w:t>Phases</w:t>
            </w:r>
          </w:p>
        </w:tc>
        <w:tc>
          <w:tcPr>
            <w:tcW w:w="1624" w:type="dxa"/>
            <w:tcBorders>
              <w:top w:val="single" w:sz="18" w:space="0" w:color="auto"/>
              <w:bottom w:val="single" w:sz="18" w:space="0" w:color="auto"/>
            </w:tcBorders>
          </w:tcPr>
          <w:p w14:paraId="2540EE45"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Group A</w:t>
            </w:r>
          </w:p>
          <w:p w14:paraId="47018809" w14:textId="77777777" w:rsidR="00802000" w:rsidRPr="00964909" w:rsidRDefault="00802000" w:rsidP="00E76141">
            <w:pPr>
              <w:spacing w:after="0" w:line="240" w:lineRule="auto"/>
              <w:jc w:val="center"/>
              <w:rPr>
                <w:rFonts w:ascii="Times New Roman" w:hAnsi="Times New Roman" w:cs="Times New Roman"/>
                <w:b/>
              </w:rPr>
            </w:pPr>
            <w:proofErr w:type="spellStart"/>
            <w:r w:rsidRPr="00964909">
              <w:rPr>
                <w:rFonts w:ascii="Times New Roman" w:hAnsi="Times New Roman" w:cs="Times New Roman"/>
                <w:b/>
              </w:rPr>
              <w:t>Mean±SD</w:t>
            </w:r>
            <w:proofErr w:type="spellEnd"/>
          </w:p>
          <w:p w14:paraId="20CC993D"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weight (g)</w:t>
            </w:r>
          </w:p>
        </w:tc>
        <w:tc>
          <w:tcPr>
            <w:tcW w:w="1697" w:type="dxa"/>
            <w:tcBorders>
              <w:top w:val="single" w:sz="18" w:space="0" w:color="auto"/>
              <w:bottom w:val="single" w:sz="18" w:space="0" w:color="auto"/>
            </w:tcBorders>
          </w:tcPr>
          <w:p w14:paraId="641F7613"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Group B</w:t>
            </w:r>
          </w:p>
          <w:p w14:paraId="2601AA98" w14:textId="77777777" w:rsidR="00802000" w:rsidRPr="00964909" w:rsidRDefault="00802000" w:rsidP="00E76141">
            <w:pPr>
              <w:spacing w:after="0" w:line="240" w:lineRule="auto"/>
              <w:jc w:val="center"/>
              <w:rPr>
                <w:rFonts w:ascii="Times New Roman" w:hAnsi="Times New Roman" w:cs="Times New Roman"/>
                <w:b/>
              </w:rPr>
            </w:pPr>
            <w:proofErr w:type="spellStart"/>
            <w:r w:rsidRPr="00964909">
              <w:rPr>
                <w:rFonts w:ascii="Times New Roman" w:hAnsi="Times New Roman" w:cs="Times New Roman"/>
                <w:b/>
              </w:rPr>
              <w:t>Mean±SD</w:t>
            </w:r>
            <w:proofErr w:type="spellEnd"/>
          </w:p>
          <w:p w14:paraId="28FA4E14"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weight (g)</w:t>
            </w:r>
          </w:p>
        </w:tc>
        <w:tc>
          <w:tcPr>
            <w:tcW w:w="1643" w:type="dxa"/>
            <w:tcBorders>
              <w:top w:val="single" w:sz="18" w:space="0" w:color="auto"/>
              <w:bottom w:val="single" w:sz="18" w:space="0" w:color="auto"/>
            </w:tcBorders>
          </w:tcPr>
          <w:p w14:paraId="25922C56"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Group C</w:t>
            </w:r>
          </w:p>
          <w:p w14:paraId="73BB9543" w14:textId="77777777" w:rsidR="00802000" w:rsidRPr="00964909" w:rsidRDefault="00802000" w:rsidP="00E76141">
            <w:pPr>
              <w:spacing w:after="0" w:line="240" w:lineRule="auto"/>
              <w:jc w:val="center"/>
              <w:rPr>
                <w:rFonts w:ascii="Times New Roman" w:hAnsi="Times New Roman" w:cs="Times New Roman"/>
                <w:b/>
              </w:rPr>
            </w:pPr>
            <w:proofErr w:type="spellStart"/>
            <w:r w:rsidRPr="00964909">
              <w:rPr>
                <w:rFonts w:ascii="Times New Roman" w:hAnsi="Times New Roman" w:cs="Times New Roman"/>
                <w:b/>
              </w:rPr>
              <w:t>Mean±SD</w:t>
            </w:r>
            <w:proofErr w:type="spellEnd"/>
          </w:p>
          <w:p w14:paraId="7E5A2A1D"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weight (g)</w:t>
            </w:r>
          </w:p>
        </w:tc>
        <w:tc>
          <w:tcPr>
            <w:tcW w:w="1624" w:type="dxa"/>
            <w:tcBorders>
              <w:top w:val="single" w:sz="18" w:space="0" w:color="auto"/>
              <w:bottom w:val="single" w:sz="18" w:space="0" w:color="auto"/>
            </w:tcBorders>
          </w:tcPr>
          <w:p w14:paraId="640EA7A0"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Group D</w:t>
            </w:r>
          </w:p>
          <w:p w14:paraId="2141802A" w14:textId="77777777" w:rsidR="00802000" w:rsidRPr="00964909" w:rsidRDefault="00802000" w:rsidP="00E76141">
            <w:pPr>
              <w:spacing w:after="0" w:line="240" w:lineRule="auto"/>
              <w:jc w:val="center"/>
              <w:rPr>
                <w:rFonts w:ascii="Times New Roman" w:hAnsi="Times New Roman" w:cs="Times New Roman"/>
                <w:b/>
              </w:rPr>
            </w:pPr>
            <w:proofErr w:type="spellStart"/>
            <w:r w:rsidRPr="00964909">
              <w:rPr>
                <w:rFonts w:ascii="Times New Roman" w:hAnsi="Times New Roman" w:cs="Times New Roman"/>
                <w:b/>
              </w:rPr>
              <w:t>Mean±SD</w:t>
            </w:r>
            <w:proofErr w:type="spellEnd"/>
          </w:p>
          <w:p w14:paraId="68DE9955"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weight (g)</w:t>
            </w:r>
          </w:p>
        </w:tc>
        <w:tc>
          <w:tcPr>
            <w:tcW w:w="1713" w:type="dxa"/>
            <w:tcBorders>
              <w:top w:val="single" w:sz="18" w:space="0" w:color="auto"/>
              <w:bottom w:val="single" w:sz="18" w:space="0" w:color="auto"/>
            </w:tcBorders>
          </w:tcPr>
          <w:p w14:paraId="3EAD360F"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Group E</w:t>
            </w:r>
          </w:p>
          <w:p w14:paraId="15FFB1AC" w14:textId="77777777" w:rsidR="00802000" w:rsidRPr="00964909" w:rsidRDefault="00802000" w:rsidP="00E76141">
            <w:pPr>
              <w:spacing w:after="0" w:line="240" w:lineRule="auto"/>
              <w:jc w:val="center"/>
              <w:rPr>
                <w:rFonts w:ascii="Times New Roman" w:hAnsi="Times New Roman" w:cs="Times New Roman"/>
                <w:b/>
              </w:rPr>
            </w:pPr>
            <w:proofErr w:type="spellStart"/>
            <w:r w:rsidRPr="00964909">
              <w:rPr>
                <w:rFonts w:ascii="Times New Roman" w:hAnsi="Times New Roman" w:cs="Times New Roman"/>
                <w:b/>
              </w:rPr>
              <w:t>Mean±SD</w:t>
            </w:r>
            <w:proofErr w:type="spellEnd"/>
          </w:p>
          <w:p w14:paraId="0D4FCD42"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weight (g)</w:t>
            </w:r>
          </w:p>
        </w:tc>
        <w:tc>
          <w:tcPr>
            <w:tcW w:w="1429" w:type="dxa"/>
            <w:tcBorders>
              <w:top w:val="single" w:sz="18" w:space="0" w:color="auto"/>
              <w:bottom w:val="single" w:sz="18" w:space="0" w:color="auto"/>
            </w:tcBorders>
          </w:tcPr>
          <w:p w14:paraId="4982122D"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F-value</w:t>
            </w:r>
          </w:p>
        </w:tc>
        <w:tc>
          <w:tcPr>
            <w:tcW w:w="1446" w:type="dxa"/>
            <w:tcBorders>
              <w:top w:val="single" w:sz="18" w:space="0" w:color="auto"/>
              <w:bottom w:val="single" w:sz="18" w:space="0" w:color="auto"/>
            </w:tcBorders>
          </w:tcPr>
          <w:p w14:paraId="1E0020D7"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p-value</w:t>
            </w:r>
          </w:p>
        </w:tc>
      </w:tr>
      <w:tr w:rsidR="00964909" w:rsidRPr="00964909" w14:paraId="26089E6A" w14:textId="77777777" w:rsidTr="00E76141">
        <w:trPr>
          <w:trHeight w:val="206"/>
        </w:trPr>
        <w:tc>
          <w:tcPr>
            <w:tcW w:w="1983" w:type="dxa"/>
            <w:tcBorders>
              <w:top w:val="single" w:sz="18" w:space="0" w:color="auto"/>
            </w:tcBorders>
          </w:tcPr>
          <w:p w14:paraId="2E096288" w14:textId="77777777" w:rsidR="00802000" w:rsidRPr="00964909" w:rsidRDefault="00802000" w:rsidP="00E76141">
            <w:pPr>
              <w:spacing w:after="0" w:line="240" w:lineRule="auto"/>
              <w:jc w:val="both"/>
              <w:rPr>
                <w:rFonts w:ascii="Times New Roman" w:hAnsi="Times New Roman" w:cs="Times New Roman"/>
                <w:b/>
              </w:rPr>
            </w:pPr>
            <w:r w:rsidRPr="00964909">
              <w:rPr>
                <w:rFonts w:ascii="Times New Roman" w:hAnsi="Times New Roman" w:cs="Times New Roman"/>
                <w:b/>
              </w:rPr>
              <w:t>Baseline</w:t>
            </w:r>
          </w:p>
        </w:tc>
        <w:tc>
          <w:tcPr>
            <w:tcW w:w="1624" w:type="dxa"/>
            <w:tcBorders>
              <w:top w:val="single" w:sz="18" w:space="0" w:color="auto"/>
            </w:tcBorders>
          </w:tcPr>
          <w:p w14:paraId="3915C2E3"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223.40±9.61</w:t>
            </w:r>
            <w:r w:rsidRPr="00964909">
              <w:rPr>
                <w:rFonts w:ascii="Times New Roman" w:hAnsi="Times New Roman" w:cs="Times New Roman"/>
                <w:vertAlign w:val="superscript"/>
              </w:rPr>
              <w:t>a</w:t>
            </w:r>
          </w:p>
        </w:tc>
        <w:tc>
          <w:tcPr>
            <w:tcW w:w="1697" w:type="dxa"/>
            <w:tcBorders>
              <w:top w:val="single" w:sz="18" w:space="0" w:color="auto"/>
            </w:tcBorders>
          </w:tcPr>
          <w:p w14:paraId="12E2633F"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226.70±6.52</w:t>
            </w:r>
            <w:r w:rsidRPr="00964909">
              <w:rPr>
                <w:rFonts w:ascii="Times New Roman" w:hAnsi="Times New Roman" w:cs="Times New Roman"/>
                <w:vertAlign w:val="superscript"/>
              </w:rPr>
              <w:t>a</w:t>
            </w:r>
          </w:p>
        </w:tc>
        <w:tc>
          <w:tcPr>
            <w:tcW w:w="1643" w:type="dxa"/>
            <w:tcBorders>
              <w:top w:val="single" w:sz="18" w:space="0" w:color="auto"/>
            </w:tcBorders>
          </w:tcPr>
          <w:p w14:paraId="12062721"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223.80±7.87</w:t>
            </w:r>
            <w:r w:rsidRPr="00964909">
              <w:rPr>
                <w:rFonts w:ascii="Times New Roman" w:hAnsi="Times New Roman" w:cs="Times New Roman"/>
                <w:vertAlign w:val="superscript"/>
              </w:rPr>
              <w:t>a</w:t>
            </w:r>
          </w:p>
        </w:tc>
        <w:tc>
          <w:tcPr>
            <w:tcW w:w="1624" w:type="dxa"/>
            <w:tcBorders>
              <w:top w:val="single" w:sz="18" w:space="0" w:color="auto"/>
            </w:tcBorders>
          </w:tcPr>
          <w:p w14:paraId="1117DC28"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226.50±5.72</w:t>
            </w:r>
            <w:r w:rsidRPr="00964909">
              <w:rPr>
                <w:rFonts w:ascii="Times New Roman" w:hAnsi="Times New Roman" w:cs="Times New Roman"/>
                <w:vertAlign w:val="superscript"/>
              </w:rPr>
              <w:t>a</w:t>
            </w:r>
          </w:p>
        </w:tc>
        <w:tc>
          <w:tcPr>
            <w:tcW w:w="1713" w:type="dxa"/>
            <w:tcBorders>
              <w:top w:val="single" w:sz="18" w:space="0" w:color="auto"/>
            </w:tcBorders>
          </w:tcPr>
          <w:p w14:paraId="5B65A2BA"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225.40±6.96</w:t>
            </w:r>
            <w:r w:rsidRPr="00964909">
              <w:rPr>
                <w:rFonts w:ascii="Times New Roman" w:hAnsi="Times New Roman" w:cs="Times New Roman"/>
                <w:vertAlign w:val="superscript"/>
              </w:rPr>
              <w:t>a</w:t>
            </w:r>
          </w:p>
        </w:tc>
        <w:tc>
          <w:tcPr>
            <w:tcW w:w="1429" w:type="dxa"/>
            <w:tcBorders>
              <w:top w:val="single" w:sz="18" w:space="0" w:color="auto"/>
            </w:tcBorders>
          </w:tcPr>
          <w:p w14:paraId="65209C40"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0.418</w:t>
            </w:r>
          </w:p>
        </w:tc>
        <w:tc>
          <w:tcPr>
            <w:tcW w:w="1446" w:type="dxa"/>
            <w:tcBorders>
              <w:top w:val="single" w:sz="18" w:space="0" w:color="auto"/>
            </w:tcBorders>
          </w:tcPr>
          <w:p w14:paraId="2F17258F"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0.698</w:t>
            </w:r>
          </w:p>
        </w:tc>
      </w:tr>
      <w:tr w:rsidR="00964909" w:rsidRPr="00964909" w14:paraId="47FE055C" w14:textId="77777777" w:rsidTr="00E76141">
        <w:trPr>
          <w:trHeight w:val="398"/>
        </w:trPr>
        <w:tc>
          <w:tcPr>
            <w:tcW w:w="1983" w:type="dxa"/>
          </w:tcPr>
          <w:p w14:paraId="33B21C94" w14:textId="77777777" w:rsidR="00802000" w:rsidRPr="00964909" w:rsidRDefault="00802000" w:rsidP="00E76141">
            <w:pPr>
              <w:spacing w:after="0" w:line="240" w:lineRule="auto"/>
              <w:jc w:val="both"/>
              <w:rPr>
                <w:rFonts w:ascii="Times New Roman" w:hAnsi="Times New Roman" w:cs="Times New Roman"/>
                <w:b/>
              </w:rPr>
            </w:pPr>
          </w:p>
          <w:p w14:paraId="52FF2BF6" w14:textId="77777777" w:rsidR="00802000" w:rsidRPr="00964909" w:rsidRDefault="00802000" w:rsidP="00E76141">
            <w:pPr>
              <w:spacing w:after="0" w:line="240" w:lineRule="auto"/>
              <w:jc w:val="both"/>
              <w:rPr>
                <w:rFonts w:ascii="Times New Roman" w:hAnsi="Times New Roman" w:cs="Times New Roman"/>
                <w:b/>
              </w:rPr>
            </w:pPr>
            <w:r w:rsidRPr="00964909">
              <w:rPr>
                <w:rFonts w:ascii="Times New Roman" w:hAnsi="Times New Roman" w:cs="Times New Roman"/>
                <w:b/>
              </w:rPr>
              <w:t>Acute Phase</w:t>
            </w:r>
          </w:p>
        </w:tc>
        <w:tc>
          <w:tcPr>
            <w:tcW w:w="1624" w:type="dxa"/>
          </w:tcPr>
          <w:p w14:paraId="2246602C" w14:textId="77777777" w:rsidR="00802000" w:rsidRPr="00964909" w:rsidRDefault="00802000" w:rsidP="00E76141">
            <w:pPr>
              <w:spacing w:after="0" w:line="240" w:lineRule="auto"/>
              <w:jc w:val="center"/>
              <w:rPr>
                <w:rFonts w:ascii="Times New Roman" w:hAnsi="Times New Roman" w:cs="Times New Roman"/>
              </w:rPr>
            </w:pPr>
          </w:p>
          <w:p w14:paraId="00E44FBB"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227.00±7.42</w:t>
            </w:r>
            <w:r w:rsidRPr="00964909">
              <w:rPr>
                <w:rFonts w:ascii="Times New Roman" w:hAnsi="Times New Roman" w:cs="Times New Roman"/>
                <w:vertAlign w:val="superscript"/>
              </w:rPr>
              <w:t>a</w:t>
            </w:r>
          </w:p>
        </w:tc>
        <w:tc>
          <w:tcPr>
            <w:tcW w:w="1697" w:type="dxa"/>
          </w:tcPr>
          <w:p w14:paraId="51D360F2" w14:textId="77777777" w:rsidR="00802000" w:rsidRPr="00964909" w:rsidRDefault="00802000" w:rsidP="00E76141">
            <w:pPr>
              <w:spacing w:after="0" w:line="240" w:lineRule="auto"/>
              <w:jc w:val="center"/>
              <w:rPr>
                <w:rFonts w:ascii="Times New Roman" w:hAnsi="Times New Roman" w:cs="Times New Roman"/>
              </w:rPr>
            </w:pPr>
          </w:p>
          <w:p w14:paraId="353AFD9B"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230.10±9.86</w:t>
            </w:r>
            <w:r w:rsidRPr="00964909">
              <w:rPr>
                <w:rFonts w:ascii="Times New Roman" w:hAnsi="Times New Roman" w:cs="Times New Roman"/>
                <w:vertAlign w:val="superscript"/>
              </w:rPr>
              <w:t>a</w:t>
            </w:r>
          </w:p>
        </w:tc>
        <w:tc>
          <w:tcPr>
            <w:tcW w:w="1643" w:type="dxa"/>
          </w:tcPr>
          <w:p w14:paraId="331FF282" w14:textId="77777777" w:rsidR="00802000" w:rsidRPr="00964909" w:rsidRDefault="00802000" w:rsidP="00E76141">
            <w:pPr>
              <w:spacing w:after="0" w:line="240" w:lineRule="auto"/>
              <w:jc w:val="center"/>
              <w:rPr>
                <w:rFonts w:ascii="Times New Roman" w:hAnsi="Times New Roman" w:cs="Times New Roman"/>
              </w:rPr>
            </w:pPr>
          </w:p>
          <w:p w14:paraId="6BA73ED7"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240.00±25.06</w:t>
            </w:r>
            <w:r w:rsidRPr="00964909">
              <w:rPr>
                <w:rFonts w:ascii="Times New Roman" w:hAnsi="Times New Roman" w:cs="Times New Roman"/>
                <w:vertAlign w:val="superscript"/>
              </w:rPr>
              <w:t>b</w:t>
            </w:r>
          </w:p>
        </w:tc>
        <w:tc>
          <w:tcPr>
            <w:tcW w:w="1624" w:type="dxa"/>
          </w:tcPr>
          <w:p w14:paraId="0A22A13D" w14:textId="77777777" w:rsidR="00802000" w:rsidRPr="00964909" w:rsidRDefault="00802000" w:rsidP="00E76141">
            <w:pPr>
              <w:spacing w:after="0" w:line="240" w:lineRule="auto"/>
              <w:jc w:val="center"/>
              <w:rPr>
                <w:rFonts w:ascii="Times New Roman" w:hAnsi="Times New Roman" w:cs="Times New Roman"/>
              </w:rPr>
            </w:pPr>
          </w:p>
          <w:p w14:paraId="6D90609F"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246.30±7.76</w:t>
            </w:r>
            <w:r w:rsidRPr="00964909">
              <w:rPr>
                <w:rFonts w:ascii="Times New Roman" w:hAnsi="Times New Roman" w:cs="Times New Roman"/>
                <w:vertAlign w:val="superscript"/>
              </w:rPr>
              <w:t>b</w:t>
            </w:r>
          </w:p>
        </w:tc>
        <w:tc>
          <w:tcPr>
            <w:tcW w:w="1713" w:type="dxa"/>
          </w:tcPr>
          <w:p w14:paraId="56D7AE32" w14:textId="77777777" w:rsidR="00802000" w:rsidRPr="00964909" w:rsidRDefault="00802000" w:rsidP="00E76141">
            <w:pPr>
              <w:spacing w:after="0" w:line="240" w:lineRule="auto"/>
              <w:jc w:val="center"/>
              <w:rPr>
                <w:rFonts w:ascii="Times New Roman" w:hAnsi="Times New Roman" w:cs="Times New Roman"/>
              </w:rPr>
            </w:pPr>
          </w:p>
          <w:p w14:paraId="2B428683"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250.90±4.23</w:t>
            </w:r>
            <w:r w:rsidRPr="00964909">
              <w:rPr>
                <w:rFonts w:ascii="Times New Roman" w:hAnsi="Times New Roman" w:cs="Times New Roman"/>
                <w:vertAlign w:val="superscript"/>
              </w:rPr>
              <w:t>b</w:t>
            </w:r>
          </w:p>
        </w:tc>
        <w:tc>
          <w:tcPr>
            <w:tcW w:w="1429" w:type="dxa"/>
          </w:tcPr>
          <w:p w14:paraId="322F1AF8" w14:textId="77777777" w:rsidR="00802000" w:rsidRPr="00964909" w:rsidRDefault="00802000" w:rsidP="00E76141">
            <w:pPr>
              <w:spacing w:after="0" w:line="240" w:lineRule="auto"/>
              <w:jc w:val="center"/>
              <w:rPr>
                <w:rFonts w:ascii="Times New Roman" w:hAnsi="Times New Roman" w:cs="Times New Roman"/>
              </w:rPr>
            </w:pPr>
          </w:p>
          <w:p w14:paraId="542A6B97"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5.805</w:t>
            </w:r>
          </w:p>
        </w:tc>
        <w:tc>
          <w:tcPr>
            <w:tcW w:w="1446" w:type="dxa"/>
          </w:tcPr>
          <w:p w14:paraId="7A6E7557" w14:textId="77777777" w:rsidR="00802000" w:rsidRPr="00964909" w:rsidRDefault="00802000" w:rsidP="00E76141">
            <w:pPr>
              <w:spacing w:after="0" w:line="240" w:lineRule="auto"/>
              <w:jc w:val="center"/>
              <w:rPr>
                <w:rFonts w:ascii="Times New Roman" w:hAnsi="Times New Roman" w:cs="Times New Roman"/>
              </w:rPr>
            </w:pPr>
          </w:p>
          <w:p w14:paraId="7A98839D"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0.004</w:t>
            </w:r>
          </w:p>
        </w:tc>
      </w:tr>
      <w:tr w:rsidR="00964909" w:rsidRPr="00964909" w14:paraId="27749A0A" w14:textId="77777777" w:rsidTr="00E76141">
        <w:trPr>
          <w:trHeight w:val="398"/>
        </w:trPr>
        <w:tc>
          <w:tcPr>
            <w:tcW w:w="1983" w:type="dxa"/>
            <w:tcBorders>
              <w:bottom w:val="single" w:sz="18" w:space="0" w:color="auto"/>
            </w:tcBorders>
          </w:tcPr>
          <w:p w14:paraId="772086D7" w14:textId="77777777" w:rsidR="00802000" w:rsidRPr="00964909" w:rsidRDefault="00802000" w:rsidP="00E76141">
            <w:pPr>
              <w:spacing w:after="0" w:line="240" w:lineRule="auto"/>
              <w:jc w:val="both"/>
              <w:rPr>
                <w:rFonts w:ascii="Times New Roman" w:hAnsi="Times New Roman" w:cs="Times New Roman"/>
                <w:b/>
              </w:rPr>
            </w:pPr>
          </w:p>
          <w:p w14:paraId="35E1DFF1" w14:textId="77777777" w:rsidR="00802000" w:rsidRPr="00964909" w:rsidRDefault="00802000" w:rsidP="00E76141">
            <w:pPr>
              <w:spacing w:after="0" w:line="240" w:lineRule="auto"/>
              <w:jc w:val="both"/>
              <w:rPr>
                <w:rFonts w:ascii="Times New Roman" w:hAnsi="Times New Roman" w:cs="Times New Roman"/>
                <w:b/>
              </w:rPr>
            </w:pPr>
            <w:r w:rsidRPr="00964909">
              <w:rPr>
                <w:rFonts w:ascii="Times New Roman" w:hAnsi="Times New Roman" w:cs="Times New Roman"/>
                <w:b/>
              </w:rPr>
              <w:t>Chronic Phase</w:t>
            </w:r>
          </w:p>
        </w:tc>
        <w:tc>
          <w:tcPr>
            <w:tcW w:w="1624" w:type="dxa"/>
            <w:tcBorders>
              <w:bottom w:val="single" w:sz="18" w:space="0" w:color="auto"/>
            </w:tcBorders>
          </w:tcPr>
          <w:p w14:paraId="3558E184" w14:textId="77777777" w:rsidR="00802000" w:rsidRPr="00964909" w:rsidRDefault="00802000" w:rsidP="00E76141">
            <w:pPr>
              <w:spacing w:after="0" w:line="240" w:lineRule="auto"/>
              <w:jc w:val="center"/>
              <w:rPr>
                <w:rFonts w:ascii="Times New Roman" w:hAnsi="Times New Roman" w:cs="Times New Roman"/>
              </w:rPr>
            </w:pPr>
          </w:p>
          <w:p w14:paraId="2DD04AF0"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230.80±6.60</w:t>
            </w:r>
            <w:r w:rsidRPr="00964909">
              <w:rPr>
                <w:rFonts w:ascii="Times New Roman" w:hAnsi="Times New Roman" w:cs="Times New Roman"/>
                <w:vertAlign w:val="superscript"/>
              </w:rPr>
              <w:t>a</w:t>
            </w:r>
          </w:p>
        </w:tc>
        <w:tc>
          <w:tcPr>
            <w:tcW w:w="1697" w:type="dxa"/>
            <w:tcBorders>
              <w:bottom w:val="single" w:sz="18" w:space="0" w:color="auto"/>
            </w:tcBorders>
          </w:tcPr>
          <w:p w14:paraId="2AD7A5B1" w14:textId="77777777" w:rsidR="00802000" w:rsidRPr="00964909" w:rsidRDefault="00802000" w:rsidP="00E76141">
            <w:pPr>
              <w:spacing w:after="0" w:line="240" w:lineRule="auto"/>
              <w:jc w:val="center"/>
              <w:rPr>
                <w:rFonts w:ascii="Times New Roman" w:hAnsi="Times New Roman" w:cs="Times New Roman"/>
              </w:rPr>
            </w:pPr>
          </w:p>
          <w:p w14:paraId="2DFC3C3C"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235.00±7.96</w:t>
            </w:r>
            <w:r w:rsidRPr="00964909">
              <w:rPr>
                <w:rFonts w:ascii="Times New Roman" w:hAnsi="Times New Roman" w:cs="Times New Roman"/>
                <w:vertAlign w:val="superscript"/>
              </w:rPr>
              <w:t>a</w:t>
            </w:r>
          </w:p>
        </w:tc>
        <w:tc>
          <w:tcPr>
            <w:tcW w:w="1643" w:type="dxa"/>
            <w:tcBorders>
              <w:bottom w:val="single" w:sz="18" w:space="0" w:color="auto"/>
            </w:tcBorders>
          </w:tcPr>
          <w:p w14:paraId="409FA7D5" w14:textId="77777777" w:rsidR="00802000" w:rsidRPr="00964909" w:rsidRDefault="00802000" w:rsidP="00E76141">
            <w:pPr>
              <w:spacing w:after="0" w:line="240" w:lineRule="auto"/>
              <w:jc w:val="center"/>
              <w:rPr>
                <w:rFonts w:ascii="Times New Roman" w:hAnsi="Times New Roman" w:cs="Times New Roman"/>
              </w:rPr>
            </w:pPr>
          </w:p>
          <w:p w14:paraId="47F66EA5"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247.20±25.36</w:t>
            </w:r>
            <w:r w:rsidRPr="00964909">
              <w:rPr>
                <w:rFonts w:ascii="Times New Roman" w:hAnsi="Times New Roman" w:cs="Times New Roman"/>
                <w:vertAlign w:val="superscript"/>
              </w:rPr>
              <w:t>b</w:t>
            </w:r>
          </w:p>
        </w:tc>
        <w:tc>
          <w:tcPr>
            <w:tcW w:w="1624" w:type="dxa"/>
            <w:tcBorders>
              <w:bottom w:val="single" w:sz="18" w:space="0" w:color="auto"/>
            </w:tcBorders>
          </w:tcPr>
          <w:p w14:paraId="53FF88BB" w14:textId="77777777" w:rsidR="00802000" w:rsidRPr="00964909" w:rsidRDefault="00802000" w:rsidP="00E76141">
            <w:pPr>
              <w:spacing w:after="0" w:line="240" w:lineRule="auto"/>
              <w:jc w:val="center"/>
              <w:rPr>
                <w:rFonts w:ascii="Times New Roman" w:hAnsi="Times New Roman" w:cs="Times New Roman"/>
              </w:rPr>
            </w:pPr>
          </w:p>
          <w:p w14:paraId="0D2D5124"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253.20±7.44</w:t>
            </w:r>
            <w:r w:rsidRPr="00964909">
              <w:rPr>
                <w:rFonts w:ascii="Times New Roman" w:hAnsi="Times New Roman" w:cs="Times New Roman"/>
                <w:vertAlign w:val="superscript"/>
              </w:rPr>
              <w:t>b</w:t>
            </w:r>
          </w:p>
        </w:tc>
        <w:tc>
          <w:tcPr>
            <w:tcW w:w="1713" w:type="dxa"/>
            <w:tcBorders>
              <w:bottom w:val="single" w:sz="18" w:space="0" w:color="auto"/>
            </w:tcBorders>
          </w:tcPr>
          <w:p w14:paraId="1E8E9870" w14:textId="77777777" w:rsidR="00802000" w:rsidRPr="00964909" w:rsidRDefault="00802000" w:rsidP="00E76141">
            <w:pPr>
              <w:spacing w:after="0" w:line="240" w:lineRule="auto"/>
              <w:jc w:val="center"/>
              <w:rPr>
                <w:rFonts w:ascii="Times New Roman" w:hAnsi="Times New Roman" w:cs="Times New Roman"/>
              </w:rPr>
            </w:pPr>
          </w:p>
          <w:p w14:paraId="5F7AC9AB"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259.40±4.33</w:t>
            </w:r>
            <w:r w:rsidRPr="00964909">
              <w:rPr>
                <w:rFonts w:ascii="Times New Roman" w:hAnsi="Times New Roman" w:cs="Times New Roman"/>
                <w:vertAlign w:val="superscript"/>
              </w:rPr>
              <w:t>b</w:t>
            </w:r>
          </w:p>
        </w:tc>
        <w:tc>
          <w:tcPr>
            <w:tcW w:w="1429" w:type="dxa"/>
            <w:tcBorders>
              <w:bottom w:val="single" w:sz="18" w:space="0" w:color="auto"/>
            </w:tcBorders>
          </w:tcPr>
          <w:p w14:paraId="04977BD1" w14:textId="77777777" w:rsidR="00802000" w:rsidRPr="00964909" w:rsidRDefault="00802000" w:rsidP="00E76141">
            <w:pPr>
              <w:spacing w:after="0" w:line="240" w:lineRule="auto"/>
              <w:jc w:val="center"/>
              <w:rPr>
                <w:rFonts w:ascii="Times New Roman" w:hAnsi="Times New Roman" w:cs="Times New Roman"/>
              </w:rPr>
            </w:pPr>
          </w:p>
          <w:p w14:paraId="4275BA79"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7.892</w:t>
            </w:r>
          </w:p>
        </w:tc>
        <w:tc>
          <w:tcPr>
            <w:tcW w:w="1446" w:type="dxa"/>
            <w:tcBorders>
              <w:bottom w:val="single" w:sz="18" w:space="0" w:color="auto"/>
            </w:tcBorders>
          </w:tcPr>
          <w:p w14:paraId="397F7A9D" w14:textId="77777777" w:rsidR="00802000" w:rsidRPr="00964909" w:rsidRDefault="00802000" w:rsidP="00E76141">
            <w:pPr>
              <w:spacing w:after="0" w:line="240" w:lineRule="auto"/>
              <w:jc w:val="center"/>
              <w:rPr>
                <w:rFonts w:ascii="Times New Roman" w:hAnsi="Times New Roman" w:cs="Times New Roman"/>
              </w:rPr>
            </w:pPr>
          </w:p>
          <w:p w14:paraId="6A8FBDE3"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0.001</w:t>
            </w:r>
          </w:p>
        </w:tc>
      </w:tr>
    </w:tbl>
    <w:p w14:paraId="3F462CAD" w14:textId="77777777" w:rsidR="00802000" w:rsidRPr="00964909" w:rsidRDefault="00802000" w:rsidP="00802000">
      <w:pPr>
        <w:spacing w:after="0" w:line="240" w:lineRule="auto"/>
        <w:jc w:val="both"/>
        <w:rPr>
          <w:rFonts w:ascii="Times New Roman" w:hAnsi="Times New Roman" w:cs="Times New Roman"/>
          <w:b/>
        </w:rPr>
      </w:pPr>
    </w:p>
    <w:p w14:paraId="022CC7C9" w14:textId="77777777" w:rsidR="00802000" w:rsidRPr="00964909" w:rsidRDefault="00802000" w:rsidP="00802000">
      <w:pPr>
        <w:spacing w:after="0" w:line="240" w:lineRule="auto"/>
        <w:jc w:val="both"/>
        <w:rPr>
          <w:rFonts w:ascii="Times New Roman" w:hAnsi="Times New Roman" w:cs="Times New Roman"/>
          <w:b/>
        </w:rPr>
      </w:pPr>
      <w:r w:rsidRPr="00964909">
        <w:rPr>
          <w:rFonts w:ascii="Times New Roman" w:hAnsi="Times New Roman" w:cs="Times New Roman"/>
          <w:b/>
        </w:rPr>
        <w:t xml:space="preserve">Table 2: The Histological Effects of </w:t>
      </w:r>
      <w:r w:rsidRPr="00964909">
        <w:rPr>
          <w:rFonts w:ascii="Times New Roman" w:hAnsi="Times New Roman" w:cs="Times New Roman"/>
          <w:b/>
          <w:i/>
        </w:rPr>
        <w:t>Cannabis sativa</w:t>
      </w:r>
      <w:r w:rsidRPr="00964909">
        <w:rPr>
          <w:rFonts w:ascii="Times New Roman" w:hAnsi="Times New Roman" w:cs="Times New Roman"/>
          <w:b/>
        </w:rPr>
        <w:t xml:space="preserve"> on the Liver of Wistar Rats</w:t>
      </w:r>
    </w:p>
    <w:tbl>
      <w:tblPr>
        <w:tblStyle w:val="TableGrid"/>
        <w:tblW w:w="0" w:type="auto"/>
        <w:tblInd w:w="-131" w:type="dxa"/>
        <w:tblLook w:val="04A0" w:firstRow="1" w:lastRow="0" w:firstColumn="1" w:lastColumn="0" w:noHBand="0" w:noVBand="1"/>
      </w:tblPr>
      <w:tblGrid>
        <w:gridCol w:w="1243"/>
        <w:gridCol w:w="1872"/>
        <w:gridCol w:w="376"/>
        <w:gridCol w:w="346"/>
        <w:gridCol w:w="376"/>
        <w:gridCol w:w="346"/>
        <w:gridCol w:w="376"/>
        <w:gridCol w:w="346"/>
        <w:gridCol w:w="346"/>
        <w:gridCol w:w="346"/>
        <w:gridCol w:w="346"/>
        <w:gridCol w:w="346"/>
        <w:gridCol w:w="346"/>
        <w:gridCol w:w="346"/>
        <w:gridCol w:w="346"/>
        <w:gridCol w:w="346"/>
        <w:gridCol w:w="346"/>
        <w:gridCol w:w="465"/>
        <w:gridCol w:w="465"/>
        <w:gridCol w:w="465"/>
        <w:gridCol w:w="465"/>
        <w:gridCol w:w="465"/>
        <w:gridCol w:w="465"/>
        <w:gridCol w:w="465"/>
        <w:gridCol w:w="465"/>
        <w:gridCol w:w="465"/>
        <w:gridCol w:w="465"/>
      </w:tblGrid>
      <w:tr w:rsidR="00964909" w:rsidRPr="00964909" w14:paraId="670217C1" w14:textId="77777777" w:rsidTr="00E76141">
        <w:tc>
          <w:tcPr>
            <w:tcW w:w="1309" w:type="dxa"/>
            <w:tcBorders>
              <w:top w:val="single" w:sz="18" w:space="0" w:color="auto"/>
              <w:left w:val="single" w:sz="18" w:space="0" w:color="auto"/>
              <w:bottom w:val="single" w:sz="18" w:space="0" w:color="auto"/>
              <w:right w:val="single" w:sz="18" w:space="0" w:color="auto"/>
            </w:tcBorders>
          </w:tcPr>
          <w:p w14:paraId="0AF922D2" w14:textId="77777777" w:rsidR="00802000" w:rsidRPr="00964909" w:rsidRDefault="00802000" w:rsidP="00E76141">
            <w:pPr>
              <w:spacing w:after="0" w:line="240" w:lineRule="auto"/>
              <w:jc w:val="both"/>
              <w:rPr>
                <w:rFonts w:ascii="Times New Roman" w:hAnsi="Times New Roman" w:cs="Times New Roman"/>
                <w:b/>
              </w:rPr>
            </w:pPr>
            <w:r w:rsidRPr="00964909">
              <w:rPr>
                <w:rFonts w:ascii="Times New Roman" w:hAnsi="Times New Roman" w:cs="Times New Roman"/>
                <w:b/>
              </w:rPr>
              <w:t>Duration</w:t>
            </w:r>
          </w:p>
        </w:tc>
        <w:tc>
          <w:tcPr>
            <w:tcW w:w="1964" w:type="dxa"/>
            <w:tcBorders>
              <w:top w:val="single" w:sz="18" w:space="0" w:color="auto"/>
              <w:left w:val="single" w:sz="18" w:space="0" w:color="auto"/>
              <w:bottom w:val="single" w:sz="18" w:space="0" w:color="auto"/>
              <w:right w:val="single" w:sz="18" w:space="0" w:color="auto"/>
            </w:tcBorders>
          </w:tcPr>
          <w:p w14:paraId="12B979A2"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Microscopical</w:t>
            </w:r>
          </w:p>
          <w:p w14:paraId="707BEDD1"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Observation</w:t>
            </w:r>
          </w:p>
        </w:tc>
        <w:tc>
          <w:tcPr>
            <w:tcW w:w="1863" w:type="dxa"/>
            <w:gridSpan w:val="5"/>
            <w:tcBorders>
              <w:top w:val="single" w:sz="18" w:space="0" w:color="auto"/>
              <w:left w:val="single" w:sz="18" w:space="0" w:color="auto"/>
              <w:bottom w:val="single" w:sz="18" w:space="0" w:color="auto"/>
              <w:right w:val="single" w:sz="18" w:space="0" w:color="auto"/>
            </w:tcBorders>
          </w:tcPr>
          <w:p w14:paraId="5D5F61CC"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Group A</w:t>
            </w:r>
          </w:p>
        </w:tc>
        <w:tc>
          <w:tcPr>
            <w:tcW w:w="1740" w:type="dxa"/>
            <w:gridSpan w:val="5"/>
            <w:tcBorders>
              <w:top w:val="single" w:sz="18" w:space="0" w:color="auto"/>
              <w:left w:val="single" w:sz="18" w:space="0" w:color="auto"/>
              <w:bottom w:val="single" w:sz="18" w:space="0" w:color="auto"/>
              <w:right w:val="single" w:sz="18" w:space="0" w:color="auto"/>
            </w:tcBorders>
          </w:tcPr>
          <w:p w14:paraId="2F37C2E0"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Group B</w:t>
            </w:r>
          </w:p>
        </w:tc>
        <w:tc>
          <w:tcPr>
            <w:tcW w:w="1740" w:type="dxa"/>
            <w:gridSpan w:val="5"/>
            <w:tcBorders>
              <w:top w:val="single" w:sz="18" w:space="0" w:color="auto"/>
              <w:left w:val="single" w:sz="18" w:space="0" w:color="auto"/>
              <w:bottom w:val="single" w:sz="18" w:space="0" w:color="auto"/>
              <w:right w:val="single" w:sz="18" w:space="0" w:color="auto"/>
            </w:tcBorders>
          </w:tcPr>
          <w:p w14:paraId="093BD735"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Group C</w:t>
            </w:r>
          </w:p>
        </w:tc>
        <w:tc>
          <w:tcPr>
            <w:tcW w:w="2280" w:type="dxa"/>
            <w:gridSpan w:val="5"/>
            <w:tcBorders>
              <w:top w:val="single" w:sz="18" w:space="0" w:color="auto"/>
              <w:left w:val="single" w:sz="18" w:space="0" w:color="auto"/>
              <w:bottom w:val="single" w:sz="18" w:space="0" w:color="auto"/>
              <w:right w:val="single" w:sz="18" w:space="0" w:color="auto"/>
            </w:tcBorders>
          </w:tcPr>
          <w:p w14:paraId="57BBB8D6"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Group D</w:t>
            </w:r>
          </w:p>
        </w:tc>
        <w:tc>
          <w:tcPr>
            <w:tcW w:w="2280" w:type="dxa"/>
            <w:gridSpan w:val="5"/>
            <w:tcBorders>
              <w:top w:val="single" w:sz="18" w:space="0" w:color="auto"/>
              <w:left w:val="single" w:sz="18" w:space="0" w:color="auto"/>
              <w:bottom w:val="single" w:sz="18" w:space="0" w:color="auto"/>
              <w:right w:val="single" w:sz="18" w:space="0" w:color="auto"/>
            </w:tcBorders>
          </w:tcPr>
          <w:p w14:paraId="57AEC681"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Group E</w:t>
            </w:r>
          </w:p>
        </w:tc>
      </w:tr>
      <w:tr w:rsidR="00964909" w:rsidRPr="00964909" w14:paraId="02C99F55" w14:textId="77777777" w:rsidTr="00E76141">
        <w:tc>
          <w:tcPr>
            <w:tcW w:w="1309" w:type="dxa"/>
            <w:vMerge w:val="restart"/>
            <w:tcBorders>
              <w:top w:val="single" w:sz="18" w:space="0" w:color="auto"/>
              <w:left w:val="single" w:sz="18" w:space="0" w:color="auto"/>
              <w:right w:val="single" w:sz="18" w:space="0" w:color="auto"/>
            </w:tcBorders>
          </w:tcPr>
          <w:p w14:paraId="56563F99" w14:textId="77777777" w:rsidR="00802000" w:rsidRPr="00964909" w:rsidRDefault="00802000" w:rsidP="00E76141">
            <w:pPr>
              <w:spacing w:after="0" w:line="240" w:lineRule="auto"/>
              <w:jc w:val="both"/>
              <w:rPr>
                <w:rFonts w:ascii="Times New Roman" w:hAnsi="Times New Roman" w:cs="Times New Roman"/>
                <w:b/>
              </w:rPr>
            </w:pPr>
          </w:p>
          <w:p w14:paraId="45D2AD6B" w14:textId="77777777" w:rsidR="00802000" w:rsidRPr="00964909" w:rsidRDefault="00802000" w:rsidP="00E76141">
            <w:pPr>
              <w:spacing w:after="0" w:line="240" w:lineRule="auto"/>
              <w:jc w:val="both"/>
              <w:rPr>
                <w:rFonts w:ascii="Times New Roman" w:hAnsi="Times New Roman" w:cs="Times New Roman"/>
                <w:b/>
              </w:rPr>
            </w:pPr>
          </w:p>
          <w:p w14:paraId="3E53BDBC" w14:textId="77777777" w:rsidR="00802000" w:rsidRPr="00964909" w:rsidRDefault="00802000" w:rsidP="00E76141">
            <w:pPr>
              <w:spacing w:after="0" w:line="240" w:lineRule="auto"/>
              <w:jc w:val="both"/>
              <w:rPr>
                <w:rFonts w:ascii="Times New Roman" w:hAnsi="Times New Roman" w:cs="Times New Roman"/>
                <w:b/>
              </w:rPr>
            </w:pPr>
          </w:p>
          <w:p w14:paraId="2DA2A34C" w14:textId="77777777" w:rsidR="00802000" w:rsidRPr="00964909" w:rsidRDefault="00802000" w:rsidP="00E76141">
            <w:pPr>
              <w:spacing w:after="0" w:line="240" w:lineRule="auto"/>
              <w:jc w:val="both"/>
              <w:rPr>
                <w:rFonts w:ascii="Times New Roman" w:hAnsi="Times New Roman" w:cs="Times New Roman"/>
                <w:b/>
              </w:rPr>
            </w:pPr>
          </w:p>
          <w:p w14:paraId="535F77D2" w14:textId="77777777" w:rsidR="00802000" w:rsidRPr="00964909" w:rsidRDefault="00802000" w:rsidP="00E76141">
            <w:pPr>
              <w:spacing w:after="0" w:line="240" w:lineRule="auto"/>
              <w:jc w:val="both"/>
              <w:rPr>
                <w:rFonts w:ascii="Times New Roman" w:hAnsi="Times New Roman" w:cs="Times New Roman"/>
                <w:b/>
              </w:rPr>
            </w:pPr>
            <w:r w:rsidRPr="00964909">
              <w:rPr>
                <w:rFonts w:ascii="Times New Roman" w:hAnsi="Times New Roman" w:cs="Times New Roman"/>
                <w:b/>
              </w:rPr>
              <w:t>Acute</w:t>
            </w:r>
          </w:p>
          <w:p w14:paraId="10848BA2" w14:textId="77777777" w:rsidR="00802000" w:rsidRPr="00964909" w:rsidRDefault="00802000" w:rsidP="00E76141">
            <w:pPr>
              <w:spacing w:after="0" w:line="240" w:lineRule="auto"/>
              <w:jc w:val="both"/>
              <w:rPr>
                <w:rFonts w:ascii="Times New Roman" w:hAnsi="Times New Roman" w:cs="Times New Roman"/>
                <w:b/>
              </w:rPr>
            </w:pPr>
            <w:r w:rsidRPr="00964909">
              <w:rPr>
                <w:rFonts w:ascii="Times New Roman" w:hAnsi="Times New Roman" w:cs="Times New Roman"/>
                <w:b/>
              </w:rPr>
              <w:t>(7 Days)</w:t>
            </w:r>
          </w:p>
        </w:tc>
        <w:tc>
          <w:tcPr>
            <w:tcW w:w="1964" w:type="dxa"/>
            <w:tcBorders>
              <w:top w:val="single" w:sz="18" w:space="0" w:color="auto"/>
              <w:left w:val="single" w:sz="18" w:space="0" w:color="auto"/>
              <w:bottom w:val="single" w:sz="18" w:space="0" w:color="auto"/>
              <w:right w:val="single" w:sz="18" w:space="0" w:color="auto"/>
            </w:tcBorders>
          </w:tcPr>
          <w:p w14:paraId="47ED7F3F" w14:textId="77777777" w:rsidR="00802000" w:rsidRPr="00964909" w:rsidRDefault="00802000" w:rsidP="00E76141">
            <w:pPr>
              <w:spacing w:after="0" w:line="240" w:lineRule="auto"/>
              <w:jc w:val="both"/>
              <w:rPr>
                <w:rFonts w:ascii="Times New Roman" w:hAnsi="Times New Roman" w:cs="Times New Roman"/>
                <w:b/>
              </w:rPr>
            </w:pPr>
            <w:r w:rsidRPr="00964909">
              <w:rPr>
                <w:rFonts w:ascii="Times New Roman" w:hAnsi="Times New Roman" w:cs="Times New Roman"/>
                <w:b/>
              </w:rPr>
              <w:t>Animals</w:t>
            </w:r>
          </w:p>
        </w:tc>
        <w:tc>
          <w:tcPr>
            <w:tcW w:w="389" w:type="dxa"/>
            <w:tcBorders>
              <w:top w:val="single" w:sz="18" w:space="0" w:color="auto"/>
              <w:left w:val="single" w:sz="18" w:space="0" w:color="auto"/>
              <w:bottom w:val="single" w:sz="18" w:space="0" w:color="auto"/>
            </w:tcBorders>
          </w:tcPr>
          <w:p w14:paraId="7D3772F8"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1</w:t>
            </w:r>
          </w:p>
        </w:tc>
        <w:tc>
          <w:tcPr>
            <w:tcW w:w="348" w:type="dxa"/>
            <w:tcBorders>
              <w:top w:val="single" w:sz="18" w:space="0" w:color="auto"/>
              <w:bottom w:val="single" w:sz="18" w:space="0" w:color="auto"/>
            </w:tcBorders>
          </w:tcPr>
          <w:p w14:paraId="53428130"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2</w:t>
            </w:r>
          </w:p>
        </w:tc>
        <w:tc>
          <w:tcPr>
            <w:tcW w:w="389" w:type="dxa"/>
            <w:tcBorders>
              <w:top w:val="single" w:sz="18" w:space="0" w:color="auto"/>
              <w:bottom w:val="single" w:sz="18" w:space="0" w:color="auto"/>
            </w:tcBorders>
          </w:tcPr>
          <w:p w14:paraId="3962FA43"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3</w:t>
            </w:r>
          </w:p>
        </w:tc>
        <w:tc>
          <w:tcPr>
            <w:tcW w:w="348" w:type="dxa"/>
            <w:tcBorders>
              <w:top w:val="single" w:sz="18" w:space="0" w:color="auto"/>
              <w:bottom w:val="single" w:sz="18" w:space="0" w:color="auto"/>
            </w:tcBorders>
          </w:tcPr>
          <w:p w14:paraId="25279E6E"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4</w:t>
            </w:r>
          </w:p>
        </w:tc>
        <w:tc>
          <w:tcPr>
            <w:tcW w:w="389" w:type="dxa"/>
            <w:tcBorders>
              <w:top w:val="single" w:sz="18" w:space="0" w:color="auto"/>
              <w:bottom w:val="single" w:sz="18" w:space="0" w:color="auto"/>
              <w:right w:val="single" w:sz="18" w:space="0" w:color="auto"/>
            </w:tcBorders>
          </w:tcPr>
          <w:p w14:paraId="7BF59D60"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5</w:t>
            </w:r>
          </w:p>
        </w:tc>
        <w:tc>
          <w:tcPr>
            <w:tcW w:w="348" w:type="dxa"/>
            <w:tcBorders>
              <w:top w:val="single" w:sz="18" w:space="0" w:color="auto"/>
              <w:left w:val="single" w:sz="18" w:space="0" w:color="auto"/>
              <w:bottom w:val="single" w:sz="18" w:space="0" w:color="auto"/>
            </w:tcBorders>
          </w:tcPr>
          <w:p w14:paraId="18A36DA7"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1</w:t>
            </w:r>
          </w:p>
        </w:tc>
        <w:tc>
          <w:tcPr>
            <w:tcW w:w="348" w:type="dxa"/>
            <w:tcBorders>
              <w:top w:val="single" w:sz="18" w:space="0" w:color="auto"/>
              <w:bottom w:val="single" w:sz="18" w:space="0" w:color="auto"/>
            </w:tcBorders>
          </w:tcPr>
          <w:p w14:paraId="50B26A39"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2</w:t>
            </w:r>
          </w:p>
        </w:tc>
        <w:tc>
          <w:tcPr>
            <w:tcW w:w="348" w:type="dxa"/>
            <w:tcBorders>
              <w:top w:val="single" w:sz="18" w:space="0" w:color="auto"/>
              <w:bottom w:val="single" w:sz="18" w:space="0" w:color="auto"/>
            </w:tcBorders>
          </w:tcPr>
          <w:p w14:paraId="67A1DC47"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3</w:t>
            </w:r>
          </w:p>
        </w:tc>
        <w:tc>
          <w:tcPr>
            <w:tcW w:w="348" w:type="dxa"/>
            <w:tcBorders>
              <w:top w:val="single" w:sz="18" w:space="0" w:color="auto"/>
              <w:bottom w:val="single" w:sz="18" w:space="0" w:color="auto"/>
            </w:tcBorders>
          </w:tcPr>
          <w:p w14:paraId="478C8C40"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4</w:t>
            </w:r>
          </w:p>
        </w:tc>
        <w:tc>
          <w:tcPr>
            <w:tcW w:w="348" w:type="dxa"/>
            <w:tcBorders>
              <w:top w:val="single" w:sz="18" w:space="0" w:color="auto"/>
              <w:bottom w:val="single" w:sz="18" w:space="0" w:color="auto"/>
              <w:right w:val="single" w:sz="18" w:space="0" w:color="auto"/>
            </w:tcBorders>
          </w:tcPr>
          <w:p w14:paraId="75ED41C6"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5</w:t>
            </w:r>
          </w:p>
        </w:tc>
        <w:tc>
          <w:tcPr>
            <w:tcW w:w="348" w:type="dxa"/>
            <w:tcBorders>
              <w:top w:val="single" w:sz="18" w:space="0" w:color="auto"/>
              <w:left w:val="single" w:sz="18" w:space="0" w:color="auto"/>
              <w:bottom w:val="single" w:sz="18" w:space="0" w:color="auto"/>
            </w:tcBorders>
          </w:tcPr>
          <w:p w14:paraId="2A01308F"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1</w:t>
            </w:r>
          </w:p>
        </w:tc>
        <w:tc>
          <w:tcPr>
            <w:tcW w:w="348" w:type="dxa"/>
            <w:tcBorders>
              <w:top w:val="single" w:sz="18" w:space="0" w:color="auto"/>
              <w:bottom w:val="single" w:sz="18" w:space="0" w:color="auto"/>
            </w:tcBorders>
          </w:tcPr>
          <w:p w14:paraId="0AB09985"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2</w:t>
            </w:r>
          </w:p>
        </w:tc>
        <w:tc>
          <w:tcPr>
            <w:tcW w:w="348" w:type="dxa"/>
            <w:tcBorders>
              <w:top w:val="single" w:sz="18" w:space="0" w:color="auto"/>
              <w:bottom w:val="single" w:sz="18" w:space="0" w:color="auto"/>
            </w:tcBorders>
          </w:tcPr>
          <w:p w14:paraId="33FE464E"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3</w:t>
            </w:r>
          </w:p>
        </w:tc>
        <w:tc>
          <w:tcPr>
            <w:tcW w:w="348" w:type="dxa"/>
            <w:tcBorders>
              <w:top w:val="single" w:sz="18" w:space="0" w:color="auto"/>
              <w:bottom w:val="single" w:sz="18" w:space="0" w:color="auto"/>
            </w:tcBorders>
          </w:tcPr>
          <w:p w14:paraId="3CDBE0A6"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4</w:t>
            </w:r>
          </w:p>
        </w:tc>
        <w:tc>
          <w:tcPr>
            <w:tcW w:w="348" w:type="dxa"/>
            <w:tcBorders>
              <w:top w:val="single" w:sz="18" w:space="0" w:color="auto"/>
              <w:bottom w:val="single" w:sz="18" w:space="0" w:color="auto"/>
              <w:right w:val="single" w:sz="18" w:space="0" w:color="auto"/>
            </w:tcBorders>
          </w:tcPr>
          <w:p w14:paraId="5A4610A0"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5</w:t>
            </w:r>
          </w:p>
        </w:tc>
        <w:tc>
          <w:tcPr>
            <w:tcW w:w="456" w:type="dxa"/>
            <w:tcBorders>
              <w:top w:val="single" w:sz="18" w:space="0" w:color="auto"/>
              <w:left w:val="single" w:sz="18" w:space="0" w:color="auto"/>
              <w:bottom w:val="single" w:sz="18" w:space="0" w:color="auto"/>
            </w:tcBorders>
          </w:tcPr>
          <w:p w14:paraId="4CF8BF8A"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1</w:t>
            </w:r>
          </w:p>
        </w:tc>
        <w:tc>
          <w:tcPr>
            <w:tcW w:w="456" w:type="dxa"/>
            <w:tcBorders>
              <w:top w:val="single" w:sz="18" w:space="0" w:color="auto"/>
              <w:bottom w:val="single" w:sz="18" w:space="0" w:color="auto"/>
            </w:tcBorders>
          </w:tcPr>
          <w:p w14:paraId="7DD8DCCF"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2</w:t>
            </w:r>
          </w:p>
        </w:tc>
        <w:tc>
          <w:tcPr>
            <w:tcW w:w="456" w:type="dxa"/>
            <w:tcBorders>
              <w:top w:val="single" w:sz="18" w:space="0" w:color="auto"/>
              <w:bottom w:val="single" w:sz="18" w:space="0" w:color="auto"/>
            </w:tcBorders>
          </w:tcPr>
          <w:p w14:paraId="039BDC93"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3</w:t>
            </w:r>
          </w:p>
        </w:tc>
        <w:tc>
          <w:tcPr>
            <w:tcW w:w="456" w:type="dxa"/>
            <w:tcBorders>
              <w:top w:val="single" w:sz="18" w:space="0" w:color="auto"/>
              <w:bottom w:val="single" w:sz="18" w:space="0" w:color="auto"/>
            </w:tcBorders>
          </w:tcPr>
          <w:p w14:paraId="0D69B21F"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4</w:t>
            </w:r>
          </w:p>
        </w:tc>
        <w:tc>
          <w:tcPr>
            <w:tcW w:w="456" w:type="dxa"/>
            <w:tcBorders>
              <w:top w:val="single" w:sz="18" w:space="0" w:color="auto"/>
              <w:bottom w:val="single" w:sz="18" w:space="0" w:color="auto"/>
              <w:right w:val="single" w:sz="18" w:space="0" w:color="auto"/>
            </w:tcBorders>
          </w:tcPr>
          <w:p w14:paraId="2AE30403"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5</w:t>
            </w:r>
          </w:p>
        </w:tc>
        <w:tc>
          <w:tcPr>
            <w:tcW w:w="456" w:type="dxa"/>
            <w:tcBorders>
              <w:top w:val="single" w:sz="18" w:space="0" w:color="auto"/>
              <w:left w:val="single" w:sz="18" w:space="0" w:color="auto"/>
              <w:bottom w:val="single" w:sz="18" w:space="0" w:color="auto"/>
            </w:tcBorders>
          </w:tcPr>
          <w:p w14:paraId="621DBC22"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1</w:t>
            </w:r>
          </w:p>
        </w:tc>
        <w:tc>
          <w:tcPr>
            <w:tcW w:w="456" w:type="dxa"/>
            <w:tcBorders>
              <w:top w:val="single" w:sz="18" w:space="0" w:color="auto"/>
              <w:bottom w:val="single" w:sz="18" w:space="0" w:color="auto"/>
            </w:tcBorders>
          </w:tcPr>
          <w:p w14:paraId="29C74469"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2</w:t>
            </w:r>
          </w:p>
        </w:tc>
        <w:tc>
          <w:tcPr>
            <w:tcW w:w="456" w:type="dxa"/>
            <w:tcBorders>
              <w:top w:val="single" w:sz="18" w:space="0" w:color="auto"/>
              <w:bottom w:val="single" w:sz="18" w:space="0" w:color="auto"/>
            </w:tcBorders>
          </w:tcPr>
          <w:p w14:paraId="5C9844BD"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3</w:t>
            </w:r>
          </w:p>
        </w:tc>
        <w:tc>
          <w:tcPr>
            <w:tcW w:w="456" w:type="dxa"/>
            <w:tcBorders>
              <w:top w:val="single" w:sz="18" w:space="0" w:color="auto"/>
              <w:bottom w:val="single" w:sz="18" w:space="0" w:color="auto"/>
            </w:tcBorders>
          </w:tcPr>
          <w:p w14:paraId="5891E345"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4</w:t>
            </w:r>
          </w:p>
        </w:tc>
        <w:tc>
          <w:tcPr>
            <w:tcW w:w="456" w:type="dxa"/>
            <w:tcBorders>
              <w:top w:val="single" w:sz="18" w:space="0" w:color="auto"/>
              <w:bottom w:val="single" w:sz="18" w:space="0" w:color="auto"/>
              <w:right w:val="single" w:sz="18" w:space="0" w:color="auto"/>
            </w:tcBorders>
          </w:tcPr>
          <w:p w14:paraId="6FC8BB62"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5</w:t>
            </w:r>
          </w:p>
        </w:tc>
      </w:tr>
      <w:tr w:rsidR="00964909" w:rsidRPr="00964909" w14:paraId="6CE7D8D1" w14:textId="77777777" w:rsidTr="00E76141">
        <w:tc>
          <w:tcPr>
            <w:tcW w:w="1309" w:type="dxa"/>
            <w:vMerge/>
            <w:tcBorders>
              <w:left w:val="single" w:sz="18" w:space="0" w:color="auto"/>
              <w:right w:val="single" w:sz="18" w:space="0" w:color="auto"/>
            </w:tcBorders>
          </w:tcPr>
          <w:p w14:paraId="0BF235C1" w14:textId="77777777" w:rsidR="00802000" w:rsidRPr="00964909" w:rsidRDefault="00802000" w:rsidP="00E76141">
            <w:pPr>
              <w:spacing w:after="0" w:line="240" w:lineRule="auto"/>
              <w:jc w:val="both"/>
              <w:rPr>
                <w:rFonts w:ascii="Times New Roman" w:hAnsi="Times New Roman" w:cs="Times New Roman"/>
                <w:b/>
              </w:rPr>
            </w:pPr>
          </w:p>
        </w:tc>
        <w:tc>
          <w:tcPr>
            <w:tcW w:w="1964" w:type="dxa"/>
            <w:tcBorders>
              <w:top w:val="single" w:sz="18" w:space="0" w:color="auto"/>
              <w:left w:val="single" w:sz="18" w:space="0" w:color="auto"/>
              <w:bottom w:val="single" w:sz="18" w:space="0" w:color="auto"/>
              <w:right w:val="single" w:sz="18" w:space="0" w:color="auto"/>
            </w:tcBorders>
          </w:tcPr>
          <w:p w14:paraId="6604F798" w14:textId="77777777" w:rsidR="00802000" w:rsidRPr="00964909" w:rsidRDefault="00802000" w:rsidP="00E76141">
            <w:pPr>
              <w:spacing w:after="0" w:line="240" w:lineRule="auto"/>
              <w:jc w:val="both"/>
              <w:rPr>
                <w:rFonts w:ascii="Times New Roman" w:hAnsi="Times New Roman" w:cs="Times New Roman"/>
              </w:rPr>
            </w:pPr>
            <w:r w:rsidRPr="00964909">
              <w:rPr>
                <w:rFonts w:ascii="Times New Roman" w:hAnsi="Times New Roman" w:cs="Times New Roman"/>
              </w:rPr>
              <w:t>Normal hepatic cytoarchitecture</w:t>
            </w:r>
          </w:p>
        </w:tc>
        <w:tc>
          <w:tcPr>
            <w:tcW w:w="389" w:type="dxa"/>
            <w:tcBorders>
              <w:top w:val="single" w:sz="18" w:space="0" w:color="auto"/>
              <w:left w:val="single" w:sz="18" w:space="0" w:color="auto"/>
              <w:bottom w:val="single" w:sz="18" w:space="0" w:color="auto"/>
            </w:tcBorders>
          </w:tcPr>
          <w:p w14:paraId="679B61D1"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bottom w:val="single" w:sz="18" w:space="0" w:color="auto"/>
            </w:tcBorders>
          </w:tcPr>
          <w:p w14:paraId="4F047727"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89" w:type="dxa"/>
            <w:tcBorders>
              <w:top w:val="single" w:sz="18" w:space="0" w:color="auto"/>
              <w:bottom w:val="single" w:sz="18" w:space="0" w:color="auto"/>
            </w:tcBorders>
          </w:tcPr>
          <w:p w14:paraId="795BE00B"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bottom w:val="single" w:sz="18" w:space="0" w:color="auto"/>
            </w:tcBorders>
          </w:tcPr>
          <w:p w14:paraId="54AEEDC5"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89" w:type="dxa"/>
            <w:tcBorders>
              <w:top w:val="single" w:sz="18" w:space="0" w:color="auto"/>
              <w:bottom w:val="single" w:sz="18" w:space="0" w:color="auto"/>
              <w:right w:val="single" w:sz="18" w:space="0" w:color="auto"/>
            </w:tcBorders>
          </w:tcPr>
          <w:p w14:paraId="55E48E6F"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left w:val="single" w:sz="18" w:space="0" w:color="auto"/>
              <w:bottom w:val="single" w:sz="18" w:space="0" w:color="auto"/>
            </w:tcBorders>
          </w:tcPr>
          <w:p w14:paraId="3C39196F"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bottom w:val="single" w:sz="18" w:space="0" w:color="auto"/>
            </w:tcBorders>
          </w:tcPr>
          <w:p w14:paraId="75917A62"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bottom w:val="single" w:sz="18" w:space="0" w:color="auto"/>
            </w:tcBorders>
          </w:tcPr>
          <w:p w14:paraId="6910F13E"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bottom w:val="single" w:sz="18" w:space="0" w:color="auto"/>
            </w:tcBorders>
          </w:tcPr>
          <w:p w14:paraId="4A03CA3D"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bottom w:val="single" w:sz="18" w:space="0" w:color="auto"/>
              <w:right w:val="single" w:sz="18" w:space="0" w:color="auto"/>
            </w:tcBorders>
          </w:tcPr>
          <w:p w14:paraId="0E726386"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left w:val="single" w:sz="18" w:space="0" w:color="auto"/>
              <w:bottom w:val="single" w:sz="18" w:space="0" w:color="auto"/>
            </w:tcBorders>
          </w:tcPr>
          <w:p w14:paraId="5560CB98"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bottom w:val="single" w:sz="18" w:space="0" w:color="auto"/>
            </w:tcBorders>
          </w:tcPr>
          <w:p w14:paraId="7D6F5DBB"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bottom w:val="single" w:sz="18" w:space="0" w:color="auto"/>
            </w:tcBorders>
          </w:tcPr>
          <w:p w14:paraId="346BD522"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27DC391E"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right w:val="single" w:sz="18" w:space="0" w:color="auto"/>
            </w:tcBorders>
          </w:tcPr>
          <w:p w14:paraId="4687FD7A"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left w:val="single" w:sz="18" w:space="0" w:color="auto"/>
              <w:bottom w:val="single" w:sz="18" w:space="0" w:color="auto"/>
            </w:tcBorders>
          </w:tcPr>
          <w:p w14:paraId="6A141965"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tcBorders>
          </w:tcPr>
          <w:p w14:paraId="201F1CFF"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tcBorders>
          </w:tcPr>
          <w:p w14:paraId="64A82C4A"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tcBorders>
          </w:tcPr>
          <w:p w14:paraId="22B801EE"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right w:val="single" w:sz="18" w:space="0" w:color="auto"/>
            </w:tcBorders>
          </w:tcPr>
          <w:p w14:paraId="082EC249"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left w:val="single" w:sz="18" w:space="0" w:color="auto"/>
              <w:bottom w:val="single" w:sz="18" w:space="0" w:color="auto"/>
            </w:tcBorders>
          </w:tcPr>
          <w:p w14:paraId="04E00E30"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tcBorders>
          </w:tcPr>
          <w:p w14:paraId="228D0C99"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tcBorders>
          </w:tcPr>
          <w:p w14:paraId="18291629"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tcBorders>
          </w:tcPr>
          <w:p w14:paraId="7B43EECB"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right w:val="single" w:sz="18" w:space="0" w:color="auto"/>
            </w:tcBorders>
          </w:tcPr>
          <w:p w14:paraId="782CE205" w14:textId="77777777" w:rsidR="00802000" w:rsidRPr="00964909" w:rsidRDefault="00802000" w:rsidP="00E76141">
            <w:pPr>
              <w:spacing w:after="0" w:line="240" w:lineRule="auto"/>
              <w:jc w:val="center"/>
              <w:rPr>
                <w:rFonts w:ascii="Times New Roman" w:hAnsi="Times New Roman" w:cs="Times New Roman"/>
              </w:rPr>
            </w:pPr>
          </w:p>
        </w:tc>
      </w:tr>
      <w:tr w:rsidR="00964909" w:rsidRPr="00964909" w14:paraId="2BB7FFED" w14:textId="77777777" w:rsidTr="00E76141">
        <w:tc>
          <w:tcPr>
            <w:tcW w:w="1309" w:type="dxa"/>
            <w:vMerge/>
            <w:tcBorders>
              <w:left w:val="single" w:sz="18" w:space="0" w:color="auto"/>
              <w:right w:val="single" w:sz="18" w:space="0" w:color="auto"/>
            </w:tcBorders>
          </w:tcPr>
          <w:p w14:paraId="1575C5A3" w14:textId="77777777" w:rsidR="00802000" w:rsidRPr="00964909" w:rsidRDefault="00802000" w:rsidP="00E76141">
            <w:pPr>
              <w:spacing w:after="0" w:line="240" w:lineRule="auto"/>
              <w:jc w:val="both"/>
              <w:rPr>
                <w:rFonts w:ascii="Times New Roman" w:hAnsi="Times New Roman" w:cs="Times New Roman"/>
                <w:b/>
              </w:rPr>
            </w:pPr>
          </w:p>
        </w:tc>
        <w:tc>
          <w:tcPr>
            <w:tcW w:w="1964" w:type="dxa"/>
            <w:tcBorders>
              <w:top w:val="single" w:sz="18" w:space="0" w:color="auto"/>
              <w:left w:val="single" w:sz="18" w:space="0" w:color="auto"/>
              <w:bottom w:val="single" w:sz="18" w:space="0" w:color="auto"/>
              <w:right w:val="single" w:sz="18" w:space="0" w:color="auto"/>
            </w:tcBorders>
          </w:tcPr>
          <w:p w14:paraId="622BAD7E" w14:textId="77777777" w:rsidR="00802000" w:rsidRPr="00964909" w:rsidRDefault="00802000" w:rsidP="00E76141">
            <w:pPr>
              <w:spacing w:after="0" w:line="240" w:lineRule="auto"/>
              <w:jc w:val="both"/>
              <w:rPr>
                <w:rFonts w:ascii="Times New Roman" w:hAnsi="Times New Roman" w:cs="Times New Roman"/>
              </w:rPr>
            </w:pPr>
            <w:r w:rsidRPr="00964909">
              <w:rPr>
                <w:rFonts w:ascii="Times New Roman" w:hAnsi="Times New Roman" w:cs="Times New Roman"/>
              </w:rPr>
              <w:t>Distortion with inflammatory cell</w:t>
            </w:r>
          </w:p>
        </w:tc>
        <w:tc>
          <w:tcPr>
            <w:tcW w:w="389" w:type="dxa"/>
            <w:tcBorders>
              <w:top w:val="single" w:sz="18" w:space="0" w:color="auto"/>
              <w:left w:val="single" w:sz="18" w:space="0" w:color="auto"/>
              <w:bottom w:val="single" w:sz="18" w:space="0" w:color="auto"/>
            </w:tcBorders>
          </w:tcPr>
          <w:p w14:paraId="40ABAC37"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14FA93F9" w14:textId="77777777" w:rsidR="00802000" w:rsidRPr="00964909" w:rsidRDefault="00802000" w:rsidP="00E76141">
            <w:pPr>
              <w:spacing w:after="0" w:line="240" w:lineRule="auto"/>
              <w:jc w:val="center"/>
              <w:rPr>
                <w:rFonts w:ascii="Times New Roman" w:hAnsi="Times New Roman" w:cs="Times New Roman"/>
              </w:rPr>
            </w:pPr>
          </w:p>
        </w:tc>
        <w:tc>
          <w:tcPr>
            <w:tcW w:w="389" w:type="dxa"/>
            <w:tcBorders>
              <w:top w:val="single" w:sz="18" w:space="0" w:color="auto"/>
              <w:bottom w:val="single" w:sz="18" w:space="0" w:color="auto"/>
            </w:tcBorders>
          </w:tcPr>
          <w:p w14:paraId="6C0B70B3"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0DEF7A8B" w14:textId="77777777" w:rsidR="00802000" w:rsidRPr="00964909" w:rsidRDefault="00802000" w:rsidP="00E76141">
            <w:pPr>
              <w:spacing w:after="0" w:line="240" w:lineRule="auto"/>
              <w:jc w:val="center"/>
              <w:rPr>
                <w:rFonts w:ascii="Times New Roman" w:hAnsi="Times New Roman" w:cs="Times New Roman"/>
              </w:rPr>
            </w:pPr>
          </w:p>
        </w:tc>
        <w:tc>
          <w:tcPr>
            <w:tcW w:w="389" w:type="dxa"/>
            <w:tcBorders>
              <w:top w:val="single" w:sz="18" w:space="0" w:color="auto"/>
              <w:bottom w:val="single" w:sz="18" w:space="0" w:color="auto"/>
              <w:right w:val="single" w:sz="18" w:space="0" w:color="auto"/>
            </w:tcBorders>
          </w:tcPr>
          <w:p w14:paraId="373CCF2F"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left w:val="single" w:sz="18" w:space="0" w:color="auto"/>
              <w:bottom w:val="single" w:sz="18" w:space="0" w:color="auto"/>
            </w:tcBorders>
          </w:tcPr>
          <w:p w14:paraId="32E509C1"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17B3F620"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6DF5E843"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0DDC4CDA"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right w:val="single" w:sz="18" w:space="0" w:color="auto"/>
            </w:tcBorders>
          </w:tcPr>
          <w:p w14:paraId="577CFA12"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left w:val="single" w:sz="18" w:space="0" w:color="auto"/>
              <w:bottom w:val="single" w:sz="18" w:space="0" w:color="auto"/>
            </w:tcBorders>
          </w:tcPr>
          <w:p w14:paraId="70926B30"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bottom w:val="single" w:sz="18" w:space="0" w:color="auto"/>
            </w:tcBorders>
          </w:tcPr>
          <w:p w14:paraId="3C270ACC"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bottom w:val="single" w:sz="18" w:space="0" w:color="auto"/>
            </w:tcBorders>
          </w:tcPr>
          <w:p w14:paraId="40D5FF6A"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bottom w:val="single" w:sz="18" w:space="0" w:color="auto"/>
            </w:tcBorders>
          </w:tcPr>
          <w:p w14:paraId="6CB44E09"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bottom w:val="single" w:sz="18" w:space="0" w:color="auto"/>
              <w:right w:val="single" w:sz="18" w:space="0" w:color="auto"/>
            </w:tcBorders>
          </w:tcPr>
          <w:p w14:paraId="5C22A8E0"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left w:val="single" w:sz="18" w:space="0" w:color="auto"/>
              <w:bottom w:val="single" w:sz="18" w:space="0" w:color="auto"/>
            </w:tcBorders>
          </w:tcPr>
          <w:p w14:paraId="38B59216"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28B2215F" w14:textId="77777777" w:rsidR="00802000" w:rsidRPr="00964909" w:rsidRDefault="00802000" w:rsidP="00E76141">
            <w:pPr>
              <w:spacing w:after="0" w:line="240" w:lineRule="auto"/>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54B70902" w14:textId="77777777" w:rsidR="00802000" w:rsidRPr="00964909" w:rsidRDefault="00802000" w:rsidP="00E76141">
            <w:pPr>
              <w:spacing w:after="0" w:line="240" w:lineRule="auto"/>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0CE18738" w14:textId="77777777" w:rsidR="00802000" w:rsidRPr="00964909" w:rsidRDefault="00802000" w:rsidP="00E76141">
            <w:pPr>
              <w:spacing w:after="0" w:line="240" w:lineRule="auto"/>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right w:val="single" w:sz="18" w:space="0" w:color="auto"/>
            </w:tcBorders>
          </w:tcPr>
          <w:p w14:paraId="430D1BA0" w14:textId="77777777" w:rsidR="00802000" w:rsidRPr="00964909" w:rsidRDefault="00802000" w:rsidP="00E76141">
            <w:pPr>
              <w:spacing w:after="0" w:line="240" w:lineRule="auto"/>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left w:val="single" w:sz="18" w:space="0" w:color="auto"/>
              <w:bottom w:val="single" w:sz="18" w:space="0" w:color="auto"/>
            </w:tcBorders>
          </w:tcPr>
          <w:p w14:paraId="68E9B060" w14:textId="77777777" w:rsidR="00802000" w:rsidRPr="00964909" w:rsidRDefault="00802000" w:rsidP="00E76141">
            <w:pPr>
              <w:spacing w:after="0" w:line="240" w:lineRule="auto"/>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68203840" w14:textId="77777777" w:rsidR="00802000" w:rsidRPr="00964909" w:rsidRDefault="00802000" w:rsidP="00E76141">
            <w:pPr>
              <w:spacing w:after="0" w:line="240" w:lineRule="auto"/>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371AE63D" w14:textId="77777777" w:rsidR="00802000" w:rsidRPr="00964909" w:rsidRDefault="00802000" w:rsidP="00E76141">
            <w:pPr>
              <w:spacing w:after="0" w:line="240" w:lineRule="auto"/>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1DFF76B9" w14:textId="77777777" w:rsidR="00802000" w:rsidRPr="00964909" w:rsidRDefault="00802000" w:rsidP="00E76141">
            <w:pPr>
              <w:spacing w:after="0" w:line="240" w:lineRule="auto"/>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right w:val="single" w:sz="18" w:space="0" w:color="auto"/>
            </w:tcBorders>
          </w:tcPr>
          <w:p w14:paraId="6C7A5266" w14:textId="77777777" w:rsidR="00802000" w:rsidRPr="00964909" w:rsidRDefault="00802000" w:rsidP="00E76141">
            <w:pPr>
              <w:spacing w:after="0" w:line="240" w:lineRule="auto"/>
              <w:rPr>
                <w:rFonts w:ascii="Times New Roman" w:hAnsi="Times New Roman" w:cs="Times New Roman"/>
              </w:rPr>
            </w:pPr>
            <w:r w:rsidRPr="00964909">
              <w:rPr>
                <w:rFonts w:ascii="Times New Roman" w:hAnsi="Times New Roman" w:cs="Times New Roman"/>
              </w:rPr>
              <w:t>++</w:t>
            </w:r>
          </w:p>
        </w:tc>
      </w:tr>
      <w:tr w:rsidR="00964909" w:rsidRPr="00964909" w14:paraId="696F9FB6" w14:textId="77777777" w:rsidTr="00E76141">
        <w:tc>
          <w:tcPr>
            <w:tcW w:w="1309" w:type="dxa"/>
            <w:vMerge/>
            <w:tcBorders>
              <w:left w:val="single" w:sz="18" w:space="0" w:color="auto"/>
              <w:right w:val="single" w:sz="18" w:space="0" w:color="auto"/>
            </w:tcBorders>
          </w:tcPr>
          <w:p w14:paraId="4CE1FE17" w14:textId="77777777" w:rsidR="00802000" w:rsidRPr="00964909" w:rsidRDefault="00802000" w:rsidP="00E76141">
            <w:pPr>
              <w:spacing w:after="0" w:line="240" w:lineRule="auto"/>
              <w:jc w:val="both"/>
              <w:rPr>
                <w:rFonts w:ascii="Times New Roman" w:hAnsi="Times New Roman" w:cs="Times New Roman"/>
                <w:b/>
              </w:rPr>
            </w:pPr>
          </w:p>
        </w:tc>
        <w:tc>
          <w:tcPr>
            <w:tcW w:w="1964" w:type="dxa"/>
            <w:tcBorders>
              <w:top w:val="single" w:sz="18" w:space="0" w:color="auto"/>
              <w:left w:val="single" w:sz="18" w:space="0" w:color="auto"/>
              <w:bottom w:val="single" w:sz="18" w:space="0" w:color="auto"/>
              <w:right w:val="single" w:sz="18" w:space="0" w:color="auto"/>
            </w:tcBorders>
          </w:tcPr>
          <w:p w14:paraId="14DD8DC7" w14:textId="77777777" w:rsidR="00802000" w:rsidRPr="00964909" w:rsidRDefault="00802000" w:rsidP="00E76141">
            <w:pPr>
              <w:spacing w:after="0" w:line="240" w:lineRule="auto"/>
              <w:jc w:val="both"/>
              <w:rPr>
                <w:rFonts w:ascii="Times New Roman" w:hAnsi="Times New Roman" w:cs="Times New Roman"/>
              </w:rPr>
            </w:pPr>
            <w:r w:rsidRPr="00964909">
              <w:rPr>
                <w:rFonts w:ascii="Times New Roman" w:hAnsi="Times New Roman" w:cs="Times New Roman"/>
              </w:rPr>
              <w:t>Mild sinusoidal congestion</w:t>
            </w:r>
          </w:p>
        </w:tc>
        <w:tc>
          <w:tcPr>
            <w:tcW w:w="389" w:type="dxa"/>
            <w:tcBorders>
              <w:top w:val="single" w:sz="18" w:space="0" w:color="auto"/>
              <w:left w:val="single" w:sz="18" w:space="0" w:color="auto"/>
              <w:bottom w:val="single" w:sz="18" w:space="0" w:color="auto"/>
            </w:tcBorders>
          </w:tcPr>
          <w:p w14:paraId="1294C178"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6FCED894" w14:textId="77777777" w:rsidR="00802000" w:rsidRPr="00964909" w:rsidRDefault="00802000" w:rsidP="00E76141">
            <w:pPr>
              <w:spacing w:after="0" w:line="240" w:lineRule="auto"/>
              <w:jc w:val="center"/>
              <w:rPr>
                <w:rFonts w:ascii="Times New Roman" w:hAnsi="Times New Roman" w:cs="Times New Roman"/>
              </w:rPr>
            </w:pPr>
          </w:p>
        </w:tc>
        <w:tc>
          <w:tcPr>
            <w:tcW w:w="389" w:type="dxa"/>
            <w:tcBorders>
              <w:top w:val="single" w:sz="18" w:space="0" w:color="auto"/>
              <w:bottom w:val="single" w:sz="18" w:space="0" w:color="auto"/>
            </w:tcBorders>
          </w:tcPr>
          <w:p w14:paraId="6D57AA9C"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573924D2" w14:textId="77777777" w:rsidR="00802000" w:rsidRPr="00964909" w:rsidRDefault="00802000" w:rsidP="00E76141">
            <w:pPr>
              <w:spacing w:after="0" w:line="240" w:lineRule="auto"/>
              <w:jc w:val="center"/>
              <w:rPr>
                <w:rFonts w:ascii="Times New Roman" w:hAnsi="Times New Roman" w:cs="Times New Roman"/>
              </w:rPr>
            </w:pPr>
          </w:p>
        </w:tc>
        <w:tc>
          <w:tcPr>
            <w:tcW w:w="389" w:type="dxa"/>
            <w:tcBorders>
              <w:top w:val="single" w:sz="18" w:space="0" w:color="auto"/>
              <w:bottom w:val="single" w:sz="18" w:space="0" w:color="auto"/>
              <w:right w:val="single" w:sz="18" w:space="0" w:color="auto"/>
            </w:tcBorders>
          </w:tcPr>
          <w:p w14:paraId="464679C2"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left w:val="single" w:sz="18" w:space="0" w:color="auto"/>
              <w:bottom w:val="single" w:sz="18" w:space="0" w:color="auto"/>
            </w:tcBorders>
          </w:tcPr>
          <w:p w14:paraId="18B9EFC8"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30307924"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4EA4175E"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08216152"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right w:val="single" w:sz="18" w:space="0" w:color="auto"/>
            </w:tcBorders>
          </w:tcPr>
          <w:p w14:paraId="039F370C"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left w:val="single" w:sz="18" w:space="0" w:color="auto"/>
              <w:bottom w:val="single" w:sz="18" w:space="0" w:color="auto"/>
            </w:tcBorders>
          </w:tcPr>
          <w:p w14:paraId="0E0F79F0"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02C5B6F8"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76090635"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53400F59"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right w:val="single" w:sz="18" w:space="0" w:color="auto"/>
            </w:tcBorders>
          </w:tcPr>
          <w:p w14:paraId="5B99B00F"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left w:val="single" w:sz="18" w:space="0" w:color="auto"/>
              <w:bottom w:val="single" w:sz="18" w:space="0" w:color="auto"/>
            </w:tcBorders>
          </w:tcPr>
          <w:p w14:paraId="32040A6A"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60104B9D"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6C31AE55"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48F9ED16"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right w:val="single" w:sz="18" w:space="0" w:color="auto"/>
            </w:tcBorders>
          </w:tcPr>
          <w:p w14:paraId="370948B9"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left w:val="single" w:sz="18" w:space="0" w:color="auto"/>
              <w:bottom w:val="single" w:sz="18" w:space="0" w:color="auto"/>
            </w:tcBorders>
          </w:tcPr>
          <w:p w14:paraId="7A37B1FA" w14:textId="77777777" w:rsidR="00802000" w:rsidRPr="00964909" w:rsidRDefault="00802000" w:rsidP="00E76141">
            <w:pPr>
              <w:spacing w:after="0" w:line="240" w:lineRule="auto"/>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45B3BCAE" w14:textId="77777777" w:rsidR="00802000" w:rsidRPr="00964909" w:rsidRDefault="00802000" w:rsidP="00E76141">
            <w:pPr>
              <w:spacing w:after="0" w:line="240" w:lineRule="auto"/>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1B5A389A" w14:textId="77777777" w:rsidR="00802000" w:rsidRPr="00964909" w:rsidRDefault="00802000" w:rsidP="00E76141">
            <w:pPr>
              <w:spacing w:after="0" w:line="240" w:lineRule="auto"/>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6F3A3A2B" w14:textId="77777777" w:rsidR="00802000" w:rsidRPr="00964909" w:rsidRDefault="00802000" w:rsidP="00E76141">
            <w:pPr>
              <w:spacing w:after="0" w:line="240" w:lineRule="auto"/>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right w:val="single" w:sz="18" w:space="0" w:color="auto"/>
            </w:tcBorders>
          </w:tcPr>
          <w:p w14:paraId="27D675BD" w14:textId="77777777" w:rsidR="00802000" w:rsidRPr="00964909" w:rsidRDefault="00802000" w:rsidP="00E76141">
            <w:pPr>
              <w:spacing w:after="0" w:line="240" w:lineRule="auto"/>
              <w:rPr>
                <w:rFonts w:ascii="Times New Roman" w:hAnsi="Times New Roman" w:cs="Times New Roman"/>
              </w:rPr>
            </w:pPr>
            <w:r w:rsidRPr="00964909">
              <w:rPr>
                <w:rFonts w:ascii="Times New Roman" w:hAnsi="Times New Roman" w:cs="Times New Roman"/>
              </w:rPr>
              <w:t>++</w:t>
            </w:r>
          </w:p>
        </w:tc>
      </w:tr>
      <w:tr w:rsidR="00964909" w:rsidRPr="00964909" w14:paraId="49A33A84" w14:textId="77777777" w:rsidTr="00E76141">
        <w:tc>
          <w:tcPr>
            <w:tcW w:w="1309" w:type="dxa"/>
            <w:vMerge/>
            <w:tcBorders>
              <w:left w:val="single" w:sz="18" w:space="0" w:color="auto"/>
              <w:bottom w:val="single" w:sz="18" w:space="0" w:color="auto"/>
              <w:right w:val="single" w:sz="18" w:space="0" w:color="auto"/>
            </w:tcBorders>
          </w:tcPr>
          <w:p w14:paraId="7A4EF0F7" w14:textId="77777777" w:rsidR="00802000" w:rsidRPr="00964909" w:rsidRDefault="00802000" w:rsidP="00E76141">
            <w:pPr>
              <w:spacing w:after="0" w:line="240" w:lineRule="auto"/>
              <w:jc w:val="both"/>
              <w:rPr>
                <w:rFonts w:ascii="Times New Roman" w:hAnsi="Times New Roman" w:cs="Times New Roman"/>
                <w:b/>
              </w:rPr>
            </w:pPr>
          </w:p>
        </w:tc>
        <w:tc>
          <w:tcPr>
            <w:tcW w:w="1964" w:type="dxa"/>
            <w:tcBorders>
              <w:top w:val="single" w:sz="18" w:space="0" w:color="auto"/>
              <w:left w:val="single" w:sz="18" w:space="0" w:color="auto"/>
              <w:bottom w:val="single" w:sz="18" w:space="0" w:color="auto"/>
              <w:right w:val="single" w:sz="18" w:space="0" w:color="auto"/>
            </w:tcBorders>
          </w:tcPr>
          <w:p w14:paraId="417F2A7E" w14:textId="77777777" w:rsidR="00802000" w:rsidRPr="00964909" w:rsidRDefault="00802000" w:rsidP="00E76141">
            <w:pPr>
              <w:spacing w:after="0" w:line="240" w:lineRule="auto"/>
              <w:jc w:val="both"/>
              <w:rPr>
                <w:rFonts w:ascii="Times New Roman" w:hAnsi="Times New Roman" w:cs="Times New Roman"/>
              </w:rPr>
            </w:pPr>
            <w:r w:rsidRPr="00964909">
              <w:rPr>
                <w:rFonts w:ascii="Times New Roman" w:hAnsi="Times New Roman" w:cs="Times New Roman"/>
              </w:rPr>
              <w:t>Moderate portals congestion and basophilic hepatocytes</w:t>
            </w:r>
          </w:p>
        </w:tc>
        <w:tc>
          <w:tcPr>
            <w:tcW w:w="389" w:type="dxa"/>
            <w:tcBorders>
              <w:top w:val="single" w:sz="18" w:space="0" w:color="auto"/>
              <w:left w:val="single" w:sz="18" w:space="0" w:color="auto"/>
              <w:bottom w:val="single" w:sz="18" w:space="0" w:color="auto"/>
            </w:tcBorders>
          </w:tcPr>
          <w:p w14:paraId="468DF9DE"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4FB7882C" w14:textId="77777777" w:rsidR="00802000" w:rsidRPr="00964909" w:rsidRDefault="00802000" w:rsidP="00E76141">
            <w:pPr>
              <w:spacing w:after="0" w:line="240" w:lineRule="auto"/>
              <w:jc w:val="center"/>
              <w:rPr>
                <w:rFonts w:ascii="Times New Roman" w:hAnsi="Times New Roman" w:cs="Times New Roman"/>
              </w:rPr>
            </w:pPr>
          </w:p>
        </w:tc>
        <w:tc>
          <w:tcPr>
            <w:tcW w:w="389" w:type="dxa"/>
            <w:tcBorders>
              <w:top w:val="single" w:sz="18" w:space="0" w:color="auto"/>
              <w:bottom w:val="single" w:sz="18" w:space="0" w:color="auto"/>
            </w:tcBorders>
          </w:tcPr>
          <w:p w14:paraId="4EEFE79C"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64952D87" w14:textId="77777777" w:rsidR="00802000" w:rsidRPr="00964909" w:rsidRDefault="00802000" w:rsidP="00E76141">
            <w:pPr>
              <w:spacing w:after="0" w:line="240" w:lineRule="auto"/>
              <w:jc w:val="center"/>
              <w:rPr>
                <w:rFonts w:ascii="Times New Roman" w:hAnsi="Times New Roman" w:cs="Times New Roman"/>
              </w:rPr>
            </w:pPr>
          </w:p>
        </w:tc>
        <w:tc>
          <w:tcPr>
            <w:tcW w:w="389" w:type="dxa"/>
            <w:tcBorders>
              <w:top w:val="single" w:sz="18" w:space="0" w:color="auto"/>
              <w:bottom w:val="single" w:sz="18" w:space="0" w:color="auto"/>
              <w:right w:val="single" w:sz="18" w:space="0" w:color="auto"/>
            </w:tcBorders>
          </w:tcPr>
          <w:p w14:paraId="4A00766C"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left w:val="single" w:sz="18" w:space="0" w:color="auto"/>
              <w:bottom w:val="single" w:sz="18" w:space="0" w:color="auto"/>
            </w:tcBorders>
          </w:tcPr>
          <w:p w14:paraId="0ECBFA09"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4243D4DB"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3F49A821"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07C3DA46"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right w:val="single" w:sz="18" w:space="0" w:color="auto"/>
            </w:tcBorders>
          </w:tcPr>
          <w:p w14:paraId="7F997290"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left w:val="single" w:sz="18" w:space="0" w:color="auto"/>
              <w:bottom w:val="single" w:sz="18" w:space="0" w:color="auto"/>
            </w:tcBorders>
          </w:tcPr>
          <w:p w14:paraId="3CCCF4ED"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1DDCF042"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3FF9C461"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6BEFA41D"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right w:val="single" w:sz="18" w:space="0" w:color="auto"/>
            </w:tcBorders>
          </w:tcPr>
          <w:p w14:paraId="6377D56F"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left w:val="single" w:sz="18" w:space="0" w:color="auto"/>
              <w:bottom w:val="single" w:sz="18" w:space="0" w:color="auto"/>
            </w:tcBorders>
          </w:tcPr>
          <w:p w14:paraId="0743E88E"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tcBorders>
          </w:tcPr>
          <w:p w14:paraId="533D5245"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tcBorders>
          </w:tcPr>
          <w:p w14:paraId="728A143A"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tcBorders>
          </w:tcPr>
          <w:p w14:paraId="3636FC3E"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right w:val="single" w:sz="18" w:space="0" w:color="auto"/>
            </w:tcBorders>
          </w:tcPr>
          <w:p w14:paraId="7677A412"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left w:val="single" w:sz="18" w:space="0" w:color="auto"/>
              <w:bottom w:val="single" w:sz="18" w:space="0" w:color="auto"/>
            </w:tcBorders>
          </w:tcPr>
          <w:p w14:paraId="66DE46AA"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7849D8F9"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4415B3E7" w14:textId="77777777" w:rsidR="00802000" w:rsidRPr="00964909" w:rsidRDefault="00802000" w:rsidP="00E76141">
            <w:pPr>
              <w:spacing w:after="0" w:line="240" w:lineRule="auto"/>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0FA3910B" w14:textId="77777777" w:rsidR="00802000" w:rsidRPr="00964909" w:rsidRDefault="00802000" w:rsidP="00E76141">
            <w:pPr>
              <w:spacing w:after="0" w:line="240" w:lineRule="auto"/>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right w:val="single" w:sz="18" w:space="0" w:color="auto"/>
            </w:tcBorders>
          </w:tcPr>
          <w:p w14:paraId="11000A99" w14:textId="77777777" w:rsidR="00802000" w:rsidRPr="00964909" w:rsidRDefault="00802000" w:rsidP="00E76141">
            <w:pPr>
              <w:spacing w:after="0" w:line="240" w:lineRule="auto"/>
              <w:rPr>
                <w:rFonts w:ascii="Times New Roman" w:hAnsi="Times New Roman" w:cs="Times New Roman"/>
              </w:rPr>
            </w:pPr>
            <w:r w:rsidRPr="00964909">
              <w:rPr>
                <w:rFonts w:ascii="Times New Roman" w:hAnsi="Times New Roman" w:cs="Times New Roman"/>
              </w:rPr>
              <w:t>++</w:t>
            </w:r>
          </w:p>
        </w:tc>
      </w:tr>
      <w:tr w:rsidR="00964909" w:rsidRPr="00964909" w14:paraId="16BA15E5" w14:textId="77777777" w:rsidTr="00E76141">
        <w:tc>
          <w:tcPr>
            <w:tcW w:w="1309" w:type="dxa"/>
            <w:vMerge w:val="restart"/>
            <w:tcBorders>
              <w:top w:val="single" w:sz="18" w:space="0" w:color="auto"/>
              <w:left w:val="single" w:sz="18" w:space="0" w:color="auto"/>
              <w:right w:val="single" w:sz="18" w:space="0" w:color="auto"/>
            </w:tcBorders>
          </w:tcPr>
          <w:p w14:paraId="1608B6DE" w14:textId="77777777" w:rsidR="00802000" w:rsidRPr="00964909" w:rsidRDefault="00802000" w:rsidP="00E76141">
            <w:pPr>
              <w:spacing w:after="0" w:line="240" w:lineRule="auto"/>
              <w:jc w:val="both"/>
              <w:rPr>
                <w:rFonts w:ascii="Times New Roman" w:hAnsi="Times New Roman" w:cs="Times New Roman"/>
                <w:b/>
              </w:rPr>
            </w:pPr>
          </w:p>
          <w:p w14:paraId="675C1F1D" w14:textId="77777777" w:rsidR="00802000" w:rsidRPr="00964909" w:rsidRDefault="00802000" w:rsidP="00E76141">
            <w:pPr>
              <w:spacing w:after="0" w:line="240" w:lineRule="auto"/>
              <w:rPr>
                <w:rFonts w:ascii="Times New Roman" w:hAnsi="Times New Roman" w:cs="Times New Roman"/>
                <w:b/>
              </w:rPr>
            </w:pPr>
          </w:p>
          <w:p w14:paraId="54228BC7" w14:textId="77777777" w:rsidR="00802000" w:rsidRPr="00964909" w:rsidRDefault="00802000" w:rsidP="00E76141">
            <w:pPr>
              <w:spacing w:after="0" w:line="240" w:lineRule="auto"/>
              <w:rPr>
                <w:rFonts w:ascii="Times New Roman" w:hAnsi="Times New Roman" w:cs="Times New Roman"/>
                <w:b/>
              </w:rPr>
            </w:pPr>
          </w:p>
          <w:p w14:paraId="4C592EE1" w14:textId="77777777" w:rsidR="00802000" w:rsidRPr="00964909" w:rsidRDefault="00802000" w:rsidP="00E76141">
            <w:pPr>
              <w:spacing w:after="0" w:line="240" w:lineRule="auto"/>
              <w:rPr>
                <w:rFonts w:ascii="Times New Roman" w:hAnsi="Times New Roman" w:cs="Times New Roman"/>
                <w:b/>
              </w:rPr>
            </w:pPr>
          </w:p>
          <w:p w14:paraId="1468428F" w14:textId="77777777" w:rsidR="00802000" w:rsidRPr="00964909" w:rsidRDefault="00802000" w:rsidP="00E76141">
            <w:pPr>
              <w:spacing w:after="0" w:line="240" w:lineRule="auto"/>
              <w:rPr>
                <w:rFonts w:ascii="Times New Roman" w:hAnsi="Times New Roman" w:cs="Times New Roman"/>
                <w:b/>
              </w:rPr>
            </w:pPr>
            <w:r w:rsidRPr="00964909">
              <w:rPr>
                <w:rFonts w:ascii="Times New Roman" w:hAnsi="Times New Roman" w:cs="Times New Roman"/>
                <w:b/>
              </w:rPr>
              <w:t>Chronic</w:t>
            </w:r>
          </w:p>
          <w:p w14:paraId="7ECE3319" w14:textId="77777777" w:rsidR="00802000" w:rsidRPr="00964909" w:rsidRDefault="00802000" w:rsidP="00E76141">
            <w:pPr>
              <w:spacing w:after="0" w:line="240" w:lineRule="auto"/>
              <w:rPr>
                <w:rFonts w:ascii="Times New Roman" w:hAnsi="Times New Roman" w:cs="Times New Roman"/>
                <w:b/>
              </w:rPr>
            </w:pPr>
            <w:r w:rsidRPr="00964909">
              <w:rPr>
                <w:rFonts w:ascii="Times New Roman" w:hAnsi="Times New Roman" w:cs="Times New Roman"/>
                <w:b/>
              </w:rPr>
              <w:t>(14 Days)</w:t>
            </w:r>
          </w:p>
        </w:tc>
        <w:tc>
          <w:tcPr>
            <w:tcW w:w="1964" w:type="dxa"/>
            <w:tcBorders>
              <w:top w:val="single" w:sz="18" w:space="0" w:color="auto"/>
              <w:left w:val="single" w:sz="18" w:space="0" w:color="auto"/>
              <w:bottom w:val="single" w:sz="18" w:space="0" w:color="auto"/>
              <w:right w:val="single" w:sz="18" w:space="0" w:color="auto"/>
            </w:tcBorders>
          </w:tcPr>
          <w:p w14:paraId="478B4D67" w14:textId="77777777" w:rsidR="00802000" w:rsidRPr="00964909" w:rsidRDefault="00802000" w:rsidP="00E76141">
            <w:pPr>
              <w:spacing w:after="0" w:line="240" w:lineRule="auto"/>
              <w:jc w:val="both"/>
              <w:rPr>
                <w:rFonts w:ascii="Times New Roman" w:hAnsi="Times New Roman" w:cs="Times New Roman"/>
              </w:rPr>
            </w:pPr>
            <w:r w:rsidRPr="00964909">
              <w:rPr>
                <w:rFonts w:ascii="Times New Roman" w:hAnsi="Times New Roman" w:cs="Times New Roman"/>
              </w:rPr>
              <w:t>Normal hepatic cytoarchitecture</w:t>
            </w:r>
          </w:p>
        </w:tc>
        <w:tc>
          <w:tcPr>
            <w:tcW w:w="389" w:type="dxa"/>
            <w:tcBorders>
              <w:top w:val="single" w:sz="18" w:space="0" w:color="auto"/>
              <w:left w:val="single" w:sz="18" w:space="0" w:color="auto"/>
              <w:bottom w:val="single" w:sz="18" w:space="0" w:color="auto"/>
            </w:tcBorders>
          </w:tcPr>
          <w:p w14:paraId="4625440E"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bottom w:val="single" w:sz="18" w:space="0" w:color="auto"/>
            </w:tcBorders>
          </w:tcPr>
          <w:p w14:paraId="1EB0AC8C"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89" w:type="dxa"/>
            <w:tcBorders>
              <w:top w:val="single" w:sz="18" w:space="0" w:color="auto"/>
              <w:bottom w:val="single" w:sz="18" w:space="0" w:color="auto"/>
            </w:tcBorders>
          </w:tcPr>
          <w:p w14:paraId="7AD83A11"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bottom w:val="single" w:sz="18" w:space="0" w:color="auto"/>
            </w:tcBorders>
          </w:tcPr>
          <w:p w14:paraId="54389BC1"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89" w:type="dxa"/>
            <w:tcBorders>
              <w:top w:val="single" w:sz="18" w:space="0" w:color="auto"/>
              <w:bottom w:val="single" w:sz="18" w:space="0" w:color="auto"/>
              <w:right w:val="single" w:sz="18" w:space="0" w:color="auto"/>
            </w:tcBorders>
          </w:tcPr>
          <w:p w14:paraId="1ABC2570"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left w:val="single" w:sz="18" w:space="0" w:color="auto"/>
              <w:bottom w:val="single" w:sz="18" w:space="0" w:color="auto"/>
            </w:tcBorders>
          </w:tcPr>
          <w:p w14:paraId="3EF509DC"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bottom w:val="single" w:sz="18" w:space="0" w:color="auto"/>
            </w:tcBorders>
          </w:tcPr>
          <w:p w14:paraId="59882466"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bottom w:val="single" w:sz="18" w:space="0" w:color="auto"/>
            </w:tcBorders>
          </w:tcPr>
          <w:p w14:paraId="56E930F9"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bottom w:val="single" w:sz="18" w:space="0" w:color="auto"/>
            </w:tcBorders>
          </w:tcPr>
          <w:p w14:paraId="4B08AB14"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bottom w:val="single" w:sz="18" w:space="0" w:color="auto"/>
              <w:right w:val="single" w:sz="18" w:space="0" w:color="auto"/>
            </w:tcBorders>
          </w:tcPr>
          <w:p w14:paraId="26980A50"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left w:val="single" w:sz="18" w:space="0" w:color="auto"/>
              <w:bottom w:val="single" w:sz="18" w:space="0" w:color="auto"/>
            </w:tcBorders>
          </w:tcPr>
          <w:p w14:paraId="31D0760E"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254DCC82"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34AB4D67"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2AC52869"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right w:val="single" w:sz="18" w:space="0" w:color="auto"/>
            </w:tcBorders>
          </w:tcPr>
          <w:p w14:paraId="68ABFC43"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left w:val="single" w:sz="18" w:space="0" w:color="auto"/>
              <w:bottom w:val="single" w:sz="18" w:space="0" w:color="auto"/>
            </w:tcBorders>
          </w:tcPr>
          <w:p w14:paraId="28F9986B"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tcBorders>
          </w:tcPr>
          <w:p w14:paraId="0A5900F0"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tcBorders>
          </w:tcPr>
          <w:p w14:paraId="1385B648"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tcBorders>
          </w:tcPr>
          <w:p w14:paraId="0BAE9963"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right w:val="single" w:sz="18" w:space="0" w:color="auto"/>
            </w:tcBorders>
          </w:tcPr>
          <w:p w14:paraId="443F2B67"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left w:val="single" w:sz="18" w:space="0" w:color="auto"/>
              <w:bottom w:val="single" w:sz="18" w:space="0" w:color="auto"/>
            </w:tcBorders>
          </w:tcPr>
          <w:p w14:paraId="4670F059"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tcBorders>
          </w:tcPr>
          <w:p w14:paraId="75C16FAE"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tcBorders>
          </w:tcPr>
          <w:p w14:paraId="18E64EE3"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tcBorders>
          </w:tcPr>
          <w:p w14:paraId="566D2ADD"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right w:val="single" w:sz="18" w:space="0" w:color="auto"/>
            </w:tcBorders>
          </w:tcPr>
          <w:p w14:paraId="3512364E" w14:textId="77777777" w:rsidR="00802000" w:rsidRPr="00964909" w:rsidRDefault="00802000" w:rsidP="00E76141">
            <w:pPr>
              <w:spacing w:after="0" w:line="240" w:lineRule="auto"/>
              <w:jc w:val="center"/>
              <w:rPr>
                <w:rFonts w:ascii="Times New Roman" w:hAnsi="Times New Roman" w:cs="Times New Roman"/>
              </w:rPr>
            </w:pPr>
          </w:p>
        </w:tc>
      </w:tr>
      <w:tr w:rsidR="00964909" w:rsidRPr="00964909" w14:paraId="49AB5C08" w14:textId="77777777" w:rsidTr="00E76141">
        <w:tc>
          <w:tcPr>
            <w:tcW w:w="1309" w:type="dxa"/>
            <w:vMerge/>
            <w:tcBorders>
              <w:left w:val="single" w:sz="18" w:space="0" w:color="auto"/>
              <w:right w:val="single" w:sz="18" w:space="0" w:color="auto"/>
            </w:tcBorders>
          </w:tcPr>
          <w:p w14:paraId="7BE6B792" w14:textId="77777777" w:rsidR="00802000" w:rsidRPr="00964909" w:rsidRDefault="00802000" w:rsidP="00E76141">
            <w:pPr>
              <w:spacing w:after="0" w:line="240" w:lineRule="auto"/>
              <w:jc w:val="both"/>
              <w:rPr>
                <w:rFonts w:ascii="Times New Roman" w:hAnsi="Times New Roman" w:cs="Times New Roman"/>
                <w:b/>
              </w:rPr>
            </w:pPr>
          </w:p>
        </w:tc>
        <w:tc>
          <w:tcPr>
            <w:tcW w:w="1964" w:type="dxa"/>
            <w:tcBorders>
              <w:top w:val="single" w:sz="18" w:space="0" w:color="auto"/>
              <w:left w:val="single" w:sz="18" w:space="0" w:color="auto"/>
              <w:bottom w:val="single" w:sz="18" w:space="0" w:color="auto"/>
              <w:right w:val="single" w:sz="18" w:space="0" w:color="auto"/>
            </w:tcBorders>
          </w:tcPr>
          <w:p w14:paraId="5D1D63E2" w14:textId="77777777" w:rsidR="00802000" w:rsidRPr="00964909" w:rsidRDefault="00802000" w:rsidP="00E76141">
            <w:pPr>
              <w:spacing w:after="0" w:line="240" w:lineRule="auto"/>
              <w:jc w:val="both"/>
              <w:rPr>
                <w:rFonts w:ascii="Times New Roman" w:hAnsi="Times New Roman" w:cs="Times New Roman"/>
              </w:rPr>
            </w:pPr>
            <w:r w:rsidRPr="00964909">
              <w:rPr>
                <w:rFonts w:ascii="Times New Roman" w:hAnsi="Times New Roman" w:cs="Times New Roman"/>
              </w:rPr>
              <w:t>Distortion with inflammatory cell</w:t>
            </w:r>
          </w:p>
        </w:tc>
        <w:tc>
          <w:tcPr>
            <w:tcW w:w="389" w:type="dxa"/>
            <w:tcBorders>
              <w:top w:val="single" w:sz="18" w:space="0" w:color="auto"/>
              <w:left w:val="single" w:sz="18" w:space="0" w:color="auto"/>
              <w:bottom w:val="single" w:sz="18" w:space="0" w:color="auto"/>
            </w:tcBorders>
          </w:tcPr>
          <w:p w14:paraId="4B8DBB14"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174ED046" w14:textId="77777777" w:rsidR="00802000" w:rsidRPr="00964909" w:rsidRDefault="00802000" w:rsidP="00E76141">
            <w:pPr>
              <w:spacing w:after="0" w:line="240" w:lineRule="auto"/>
              <w:jc w:val="center"/>
              <w:rPr>
                <w:rFonts w:ascii="Times New Roman" w:hAnsi="Times New Roman" w:cs="Times New Roman"/>
              </w:rPr>
            </w:pPr>
          </w:p>
        </w:tc>
        <w:tc>
          <w:tcPr>
            <w:tcW w:w="389" w:type="dxa"/>
            <w:tcBorders>
              <w:top w:val="single" w:sz="18" w:space="0" w:color="auto"/>
              <w:bottom w:val="single" w:sz="18" w:space="0" w:color="auto"/>
            </w:tcBorders>
          </w:tcPr>
          <w:p w14:paraId="4598D762"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138BAF29" w14:textId="77777777" w:rsidR="00802000" w:rsidRPr="00964909" w:rsidRDefault="00802000" w:rsidP="00E76141">
            <w:pPr>
              <w:spacing w:after="0" w:line="240" w:lineRule="auto"/>
              <w:jc w:val="center"/>
              <w:rPr>
                <w:rFonts w:ascii="Times New Roman" w:hAnsi="Times New Roman" w:cs="Times New Roman"/>
              </w:rPr>
            </w:pPr>
          </w:p>
        </w:tc>
        <w:tc>
          <w:tcPr>
            <w:tcW w:w="389" w:type="dxa"/>
            <w:tcBorders>
              <w:top w:val="single" w:sz="18" w:space="0" w:color="auto"/>
              <w:bottom w:val="single" w:sz="18" w:space="0" w:color="auto"/>
              <w:right w:val="single" w:sz="18" w:space="0" w:color="auto"/>
            </w:tcBorders>
          </w:tcPr>
          <w:p w14:paraId="70CB623A"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left w:val="single" w:sz="18" w:space="0" w:color="auto"/>
              <w:bottom w:val="single" w:sz="18" w:space="0" w:color="auto"/>
            </w:tcBorders>
          </w:tcPr>
          <w:p w14:paraId="45843CF6"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7D2386CD"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56F753B8"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69538D63"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right w:val="single" w:sz="18" w:space="0" w:color="auto"/>
            </w:tcBorders>
          </w:tcPr>
          <w:p w14:paraId="4563FD1C"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left w:val="single" w:sz="18" w:space="0" w:color="auto"/>
              <w:bottom w:val="single" w:sz="18" w:space="0" w:color="auto"/>
            </w:tcBorders>
          </w:tcPr>
          <w:p w14:paraId="27F1F576"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bottom w:val="single" w:sz="18" w:space="0" w:color="auto"/>
            </w:tcBorders>
          </w:tcPr>
          <w:p w14:paraId="086284FD"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bottom w:val="single" w:sz="18" w:space="0" w:color="auto"/>
            </w:tcBorders>
          </w:tcPr>
          <w:p w14:paraId="46949E93"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bottom w:val="single" w:sz="18" w:space="0" w:color="auto"/>
            </w:tcBorders>
          </w:tcPr>
          <w:p w14:paraId="4E943DE0"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bottom w:val="single" w:sz="18" w:space="0" w:color="auto"/>
              <w:right w:val="single" w:sz="18" w:space="0" w:color="auto"/>
            </w:tcBorders>
          </w:tcPr>
          <w:p w14:paraId="2816975D"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left w:val="single" w:sz="18" w:space="0" w:color="auto"/>
              <w:bottom w:val="single" w:sz="18" w:space="0" w:color="auto"/>
            </w:tcBorders>
          </w:tcPr>
          <w:p w14:paraId="05B98E39"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3A91E677"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0A434132"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5128C619"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right w:val="single" w:sz="18" w:space="0" w:color="auto"/>
            </w:tcBorders>
          </w:tcPr>
          <w:p w14:paraId="244489FF"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left w:val="single" w:sz="18" w:space="0" w:color="auto"/>
              <w:bottom w:val="single" w:sz="18" w:space="0" w:color="auto"/>
            </w:tcBorders>
          </w:tcPr>
          <w:p w14:paraId="746EB81A"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5699ADB0"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60A916AC"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51D7A73D"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right w:val="single" w:sz="18" w:space="0" w:color="auto"/>
            </w:tcBorders>
          </w:tcPr>
          <w:p w14:paraId="5937B86F"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r>
      <w:tr w:rsidR="00964909" w:rsidRPr="00964909" w14:paraId="6BFC34BC" w14:textId="77777777" w:rsidTr="00E76141">
        <w:tc>
          <w:tcPr>
            <w:tcW w:w="1309" w:type="dxa"/>
            <w:vMerge/>
            <w:tcBorders>
              <w:left w:val="single" w:sz="18" w:space="0" w:color="auto"/>
              <w:right w:val="single" w:sz="18" w:space="0" w:color="auto"/>
            </w:tcBorders>
          </w:tcPr>
          <w:p w14:paraId="4DF6735A" w14:textId="77777777" w:rsidR="00802000" w:rsidRPr="00964909" w:rsidRDefault="00802000" w:rsidP="00E76141">
            <w:pPr>
              <w:spacing w:after="0" w:line="240" w:lineRule="auto"/>
              <w:jc w:val="both"/>
              <w:rPr>
                <w:rFonts w:ascii="Times New Roman" w:hAnsi="Times New Roman" w:cs="Times New Roman"/>
                <w:b/>
              </w:rPr>
            </w:pPr>
          </w:p>
        </w:tc>
        <w:tc>
          <w:tcPr>
            <w:tcW w:w="1964" w:type="dxa"/>
            <w:tcBorders>
              <w:top w:val="single" w:sz="18" w:space="0" w:color="auto"/>
              <w:left w:val="single" w:sz="18" w:space="0" w:color="auto"/>
              <w:bottom w:val="single" w:sz="18" w:space="0" w:color="auto"/>
              <w:right w:val="single" w:sz="18" w:space="0" w:color="auto"/>
            </w:tcBorders>
          </w:tcPr>
          <w:p w14:paraId="02B41260" w14:textId="77777777" w:rsidR="00802000" w:rsidRPr="00964909" w:rsidRDefault="00802000" w:rsidP="00E76141">
            <w:pPr>
              <w:spacing w:after="0" w:line="240" w:lineRule="auto"/>
              <w:jc w:val="both"/>
              <w:rPr>
                <w:rFonts w:ascii="Times New Roman" w:hAnsi="Times New Roman" w:cs="Times New Roman"/>
              </w:rPr>
            </w:pPr>
            <w:r w:rsidRPr="00964909">
              <w:rPr>
                <w:rFonts w:ascii="Times New Roman" w:hAnsi="Times New Roman" w:cs="Times New Roman"/>
              </w:rPr>
              <w:t>Mild sinusoidal congestion</w:t>
            </w:r>
          </w:p>
        </w:tc>
        <w:tc>
          <w:tcPr>
            <w:tcW w:w="389" w:type="dxa"/>
            <w:tcBorders>
              <w:top w:val="single" w:sz="18" w:space="0" w:color="auto"/>
              <w:left w:val="single" w:sz="18" w:space="0" w:color="auto"/>
              <w:bottom w:val="single" w:sz="18" w:space="0" w:color="auto"/>
            </w:tcBorders>
          </w:tcPr>
          <w:p w14:paraId="513195B6"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764940BB" w14:textId="77777777" w:rsidR="00802000" w:rsidRPr="00964909" w:rsidRDefault="00802000" w:rsidP="00E76141">
            <w:pPr>
              <w:spacing w:after="0" w:line="240" w:lineRule="auto"/>
              <w:jc w:val="center"/>
              <w:rPr>
                <w:rFonts w:ascii="Times New Roman" w:hAnsi="Times New Roman" w:cs="Times New Roman"/>
              </w:rPr>
            </w:pPr>
          </w:p>
        </w:tc>
        <w:tc>
          <w:tcPr>
            <w:tcW w:w="389" w:type="dxa"/>
            <w:tcBorders>
              <w:top w:val="single" w:sz="18" w:space="0" w:color="auto"/>
              <w:bottom w:val="single" w:sz="18" w:space="0" w:color="auto"/>
            </w:tcBorders>
          </w:tcPr>
          <w:p w14:paraId="73454010"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42B7A903" w14:textId="77777777" w:rsidR="00802000" w:rsidRPr="00964909" w:rsidRDefault="00802000" w:rsidP="00E76141">
            <w:pPr>
              <w:spacing w:after="0" w:line="240" w:lineRule="auto"/>
              <w:jc w:val="center"/>
              <w:rPr>
                <w:rFonts w:ascii="Times New Roman" w:hAnsi="Times New Roman" w:cs="Times New Roman"/>
              </w:rPr>
            </w:pPr>
          </w:p>
        </w:tc>
        <w:tc>
          <w:tcPr>
            <w:tcW w:w="389" w:type="dxa"/>
            <w:tcBorders>
              <w:top w:val="single" w:sz="18" w:space="0" w:color="auto"/>
              <w:bottom w:val="single" w:sz="18" w:space="0" w:color="auto"/>
              <w:right w:val="single" w:sz="18" w:space="0" w:color="auto"/>
            </w:tcBorders>
          </w:tcPr>
          <w:p w14:paraId="1ADBB408"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left w:val="single" w:sz="18" w:space="0" w:color="auto"/>
              <w:bottom w:val="single" w:sz="18" w:space="0" w:color="auto"/>
            </w:tcBorders>
          </w:tcPr>
          <w:p w14:paraId="79964582"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14F58BAF"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2AFC6B01"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30A1C235"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right w:val="single" w:sz="18" w:space="0" w:color="auto"/>
            </w:tcBorders>
          </w:tcPr>
          <w:p w14:paraId="48A4319D"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left w:val="single" w:sz="18" w:space="0" w:color="auto"/>
              <w:bottom w:val="single" w:sz="18" w:space="0" w:color="auto"/>
            </w:tcBorders>
          </w:tcPr>
          <w:p w14:paraId="5E101D04"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2B35F926"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50A3E059"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39E2A35A"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right w:val="single" w:sz="18" w:space="0" w:color="auto"/>
            </w:tcBorders>
          </w:tcPr>
          <w:p w14:paraId="46A1988C"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left w:val="single" w:sz="18" w:space="0" w:color="auto"/>
              <w:bottom w:val="single" w:sz="18" w:space="0" w:color="auto"/>
            </w:tcBorders>
          </w:tcPr>
          <w:p w14:paraId="40661F6E"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28D0A05F"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66A51515"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6626A5C9"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right w:val="single" w:sz="18" w:space="0" w:color="auto"/>
            </w:tcBorders>
          </w:tcPr>
          <w:p w14:paraId="73B30415"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left w:val="single" w:sz="18" w:space="0" w:color="auto"/>
              <w:bottom w:val="single" w:sz="18" w:space="0" w:color="auto"/>
            </w:tcBorders>
          </w:tcPr>
          <w:p w14:paraId="35B08155"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4F5E5C57"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720953DD"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6AE33274"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right w:val="single" w:sz="18" w:space="0" w:color="auto"/>
            </w:tcBorders>
          </w:tcPr>
          <w:p w14:paraId="29137F02"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r>
      <w:tr w:rsidR="00964909" w:rsidRPr="00964909" w14:paraId="215B3D70" w14:textId="77777777" w:rsidTr="00E76141">
        <w:tc>
          <w:tcPr>
            <w:tcW w:w="1309" w:type="dxa"/>
            <w:vMerge/>
            <w:tcBorders>
              <w:left w:val="single" w:sz="18" w:space="0" w:color="auto"/>
              <w:bottom w:val="single" w:sz="18" w:space="0" w:color="auto"/>
              <w:right w:val="single" w:sz="18" w:space="0" w:color="auto"/>
            </w:tcBorders>
          </w:tcPr>
          <w:p w14:paraId="457FF54D" w14:textId="77777777" w:rsidR="00802000" w:rsidRPr="00964909" w:rsidRDefault="00802000" w:rsidP="00E76141">
            <w:pPr>
              <w:spacing w:after="0" w:line="240" w:lineRule="auto"/>
              <w:jc w:val="both"/>
              <w:rPr>
                <w:rFonts w:ascii="Times New Roman" w:hAnsi="Times New Roman" w:cs="Times New Roman"/>
                <w:b/>
              </w:rPr>
            </w:pPr>
          </w:p>
        </w:tc>
        <w:tc>
          <w:tcPr>
            <w:tcW w:w="1964" w:type="dxa"/>
            <w:tcBorders>
              <w:top w:val="single" w:sz="18" w:space="0" w:color="auto"/>
              <w:left w:val="single" w:sz="18" w:space="0" w:color="auto"/>
              <w:bottom w:val="single" w:sz="18" w:space="0" w:color="auto"/>
              <w:right w:val="single" w:sz="18" w:space="0" w:color="auto"/>
            </w:tcBorders>
          </w:tcPr>
          <w:p w14:paraId="58F25F1E" w14:textId="77777777" w:rsidR="00802000" w:rsidRPr="00964909" w:rsidRDefault="00802000" w:rsidP="00E76141">
            <w:pPr>
              <w:spacing w:after="0" w:line="240" w:lineRule="auto"/>
              <w:jc w:val="both"/>
              <w:rPr>
                <w:rFonts w:ascii="Times New Roman" w:hAnsi="Times New Roman" w:cs="Times New Roman"/>
              </w:rPr>
            </w:pPr>
            <w:r w:rsidRPr="00964909">
              <w:rPr>
                <w:rFonts w:ascii="Times New Roman" w:hAnsi="Times New Roman" w:cs="Times New Roman"/>
              </w:rPr>
              <w:t>Moderate portals congestion and basophilic hepatocytes</w:t>
            </w:r>
          </w:p>
        </w:tc>
        <w:tc>
          <w:tcPr>
            <w:tcW w:w="389" w:type="dxa"/>
            <w:tcBorders>
              <w:top w:val="single" w:sz="18" w:space="0" w:color="auto"/>
              <w:left w:val="single" w:sz="18" w:space="0" w:color="auto"/>
              <w:bottom w:val="single" w:sz="18" w:space="0" w:color="auto"/>
            </w:tcBorders>
          </w:tcPr>
          <w:p w14:paraId="6537DB10"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2ADBD47F" w14:textId="77777777" w:rsidR="00802000" w:rsidRPr="00964909" w:rsidRDefault="00802000" w:rsidP="00E76141">
            <w:pPr>
              <w:spacing w:after="0" w:line="240" w:lineRule="auto"/>
              <w:jc w:val="center"/>
              <w:rPr>
                <w:rFonts w:ascii="Times New Roman" w:hAnsi="Times New Roman" w:cs="Times New Roman"/>
              </w:rPr>
            </w:pPr>
          </w:p>
        </w:tc>
        <w:tc>
          <w:tcPr>
            <w:tcW w:w="389" w:type="dxa"/>
            <w:tcBorders>
              <w:top w:val="single" w:sz="18" w:space="0" w:color="auto"/>
              <w:bottom w:val="single" w:sz="18" w:space="0" w:color="auto"/>
            </w:tcBorders>
          </w:tcPr>
          <w:p w14:paraId="4E73E440"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4F085C77" w14:textId="77777777" w:rsidR="00802000" w:rsidRPr="00964909" w:rsidRDefault="00802000" w:rsidP="00E76141">
            <w:pPr>
              <w:spacing w:after="0" w:line="240" w:lineRule="auto"/>
              <w:jc w:val="center"/>
              <w:rPr>
                <w:rFonts w:ascii="Times New Roman" w:hAnsi="Times New Roman" w:cs="Times New Roman"/>
              </w:rPr>
            </w:pPr>
          </w:p>
        </w:tc>
        <w:tc>
          <w:tcPr>
            <w:tcW w:w="389" w:type="dxa"/>
            <w:tcBorders>
              <w:top w:val="single" w:sz="18" w:space="0" w:color="auto"/>
              <w:bottom w:val="single" w:sz="18" w:space="0" w:color="auto"/>
              <w:right w:val="single" w:sz="18" w:space="0" w:color="auto"/>
            </w:tcBorders>
          </w:tcPr>
          <w:p w14:paraId="0ED02CAE"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left w:val="single" w:sz="18" w:space="0" w:color="auto"/>
              <w:bottom w:val="single" w:sz="18" w:space="0" w:color="auto"/>
            </w:tcBorders>
          </w:tcPr>
          <w:p w14:paraId="634ED4D1"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62474C50"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6447729A"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24045A1C"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right w:val="single" w:sz="18" w:space="0" w:color="auto"/>
            </w:tcBorders>
          </w:tcPr>
          <w:p w14:paraId="5601A7AE"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left w:val="single" w:sz="18" w:space="0" w:color="auto"/>
              <w:bottom w:val="single" w:sz="18" w:space="0" w:color="auto"/>
            </w:tcBorders>
          </w:tcPr>
          <w:p w14:paraId="188AB14E"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1BC0B0D0"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4A4BED3C"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5DD8F02F"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right w:val="single" w:sz="18" w:space="0" w:color="auto"/>
            </w:tcBorders>
          </w:tcPr>
          <w:p w14:paraId="66832FA9"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left w:val="single" w:sz="18" w:space="0" w:color="auto"/>
              <w:bottom w:val="single" w:sz="18" w:space="0" w:color="auto"/>
            </w:tcBorders>
          </w:tcPr>
          <w:p w14:paraId="51C85882"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tcBorders>
          </w:tcPr>
          <w:p w14:paraId="0DF86592"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tcBorders>
          </w:tcPr>
          <w:p w14:paraId="0D5D4C90"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tcBorders>
          </w:tcPr>
          <w:p w14:paraId="4F4EDE78"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right w:val="single" w:sz="18" w:space="0" w:color="auto"/>
            </w:tcBorders>
          </w:tcPr>
          <w:p w14:paraId="1FB9773D"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left w:val="single" w:sz="18" w:space="0" w:color="auto"/>
              <w:bottom w:val="single" w:sz="18" w:space="0" w:color="auto"/>
            </w:tcBorders>
          </w:tcPr>
          <w:p w14:paraId="29202A3D"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52014026"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1506D16B" w14:textId="77777777" w:rsidR="00802000" w:rsidRPr="00964909" w:rsidRDefault="00802000" w:rsidP="00E76141">
            <w:pPr>
              <w:spacing w:after="0" w:line="240" w:lineRule="auto"/>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419CA0A8" w14:textId="77777777" w:rsidR="00802000" w:rsidRPr="00964909" w:rsidRDefault="00802000" w:rsidP="00E76141">
            <w:pPr>
              <w:spacing w:after="0" w:line="240" w:lineRule="auto"/>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right w:val="single" w:sz="18" w:space="0" w:color="auto"/>
            </w:tcBorders>
          </w:tcPr>
          <w:p w14:paraId="30CC1C02" w14:textId="77777777" w:rsidR="00802000" w:rsidRPr="00964909" w:rsidRDefault="00802000" w:rsidP="00E76141">
            <w:pPr>
              <w:spacing w:after="0" w:line="240" w:lineRule="auto"/>
              <w:rPr>
                <w:rFonts w:ascii="Times New Roman" w:hAnsi="Times New Roman" w:cs="Times New Roman"/>
              </w:rPr>
            </w:pPr>
            <w:r w:rsidRPr="00964909">
              <w:rPr>
                <w:rFonts w:ascii="Times New Roman" w:hAnsi="Times New Roman" w:cs="Times New Roman"/>
              </w:rPr>
              <w:t>++</w:t>
            </w:r>
          </w:p>
        </w:tc>
      </w:tr>
    </w:tbl>
    <w:p w14:paraId="4450BAD1" w14:textId="77777777" w:rsidR="00802000" w:rsidRPr="00964909" w:rsidRDefault="00802000" w:rsidP="00802000">
      <w:pPr>
        <w:spacing w:after="0" w:line="480" w:lineRule="auto"/>
        <w:jc w:val="both"/>
        <w:rPr>
          <w:rFonts w:ascii="Times New Roman" w:hAnsi="Times New Roman" w:cs="Times New Roman"/>
          <w:b/>
        </w:rPr>
      </w:pPr>
      <w:r w:rsidRPr="00964909">
        <w:rPr>
          <w:rFonts w:ascii="Times New Roman" w:hAnsi="Times New Roman" w:cs="Times New Roman"/>
          <w:b/>
        </w:rPr>
        <w:t>KEYS: + = present (mild), - = absent, ++ = moderately present, * = Escaped, /= Dead</w:t>
      </w:r>
    </w:p>
    <w:p w14:paraId="681BC88D" w14:textId="77777777" w:rsidR="00802000" w:rsidRPr="00964909" w:rsidRDefault="00802000" w:rsidP="00802000">
      <w:pPr>
        <w:spacing w:after="0" w:line="480" w:lineRule="auto"/>
        <w:rPr>
          <w:rFonts w:ascii="Times New Roman" w:hAnsi="Times New Roman" w:cs="Times New Roman"/>
          <w:b/>
        </w:rPr>
        <w:sectPr w:rsidR="00802000" w:rsidRPr="00964909" w:rsidSect="00802000">
          <w:pgSz w:w="15840" w:h="12240" w:orient="landscape"/>
          <w:pgMar w:top="1440" w:right="1440" w:bottom="993" w:left="1440" w:header="720" w:footer="720" w:gutter="0"/>
          <w:cols w:space="720"/>
          <w:docGrid w:linePitch="360"/>
        </w:sectPr>
      </w:pPr>
    </w:p>
    <w:p w14:paraId="63E65328" w14:textId="5BDD625A" w:rsidR="004E393E" w:rsidRPr="00964909" w:rsidRDefault="00D97263" w:rsidP="004E393E">
      <w:pPr>
        <w:spacing w:after="0" w:line="240" w:lineRule="auto"/>
        <w:jc w:val="both"/>
        <w:rPr>
          <w:rFonts w:ascii="Times New Roman" w:hAnsi="Times New Roman" w:cs="Times New Roman"/>
          <w:b/>
        </w:rPr>
      </w:pPr>
      <w:r w:rsidRPr="00964909">
        <w:rPr>
          <w:rFonts w:ascii="Times New Roman" w:hAnsi="Times New Roman" w:cs="Times New Roman"/>
          <w:b/>
          <w:noProof/>
        </w:rPr>
        <w:lastRenderedPageBreak/>
        <w:drawing>
          <wp:anchor distT="0" distB="0" distL="114300" distR="114300" simplePos="0" relativeHeight="251659264" behindDoc="0" locked="0" layoutInCell="1" allowOverlap="1" wp14:anchorId="7F5DA08B" wp14:editId="2C301D7A">
            <wp:simplePos x="0" y="0"/>
            <wp:positionH relativeFrom="margin">
              <wp:posOffset>351790</wp:posOffset>
            </wp:positionH>
            <wp:positionV relativeFrom="paragraph">
              <wp:posOffset>175895</wp:posOffset>
            </wp:positionV>
            <wp:extent cx="5474335" cy="3574415"/>
            <wp:effectExtent l="0" t="0" r="0" b="6985"/>
            <wp:wrapThrough wrapText="bothSides">
              <wp:wrapPolygon edited="0">
                <wp:start x="0" y="0"/>
                <wp:lineTo x="0" y="21527"/>
                <wp:lineTo x="21497" y="21527"/>
                <wp:lineTo x="21497" y="0"/>
                <wp:lineTo x="0" y="0"/>
              </wp:wrapPolygon>
            </wp:wrapThrough>
            <wp:docPr id="35" name="Picture 6" descr="C:\Users\IDEHEN CHARLSE\Desktop\otodo-liver\work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DEHEN CHARLSE\Desktop\otodo-liver\work9.jpg"/>
                    <pic:cNvPicPr>
                      <a:picLocks noChangeAspect="1" noChangeArrowheads="1"/>
                    </pic:cNvPicPr>
                  </pic:nvPicPr>
                  <pic:blipFill>
                    <a:blip r:embed="rId13"/>
                    <a:srcRect/>
                    <a:stretch>
                      <a:fillRect/>
                    </a:stretch>
                  </pic:blipFill>
                  <pic:spPr bwMode="auto">
                    <a:xfrm>
                      <a:off x="0" y="0"/>
                      <a:ext cx="5474335" cy="35744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02000" w:rsidRPr="00964909">
        <w:rPr>
          <w:rFonts w:ascii="Times New Roman" w:hAnsi="Times New Roman" w:cs="Times New Roman"/>
          <w:b/>
          <w:noProof/>
        </w:rPr>
        <mc:AlternateContent>
          <mc:Choice Requires="wps">
            <w:drawing>
              <wp:anchor distT="0" distB="0" distL="114300" distR="114300" simplePos="0" relativeHeight="251662336" behindDoc="0" locked="0" layoutInCell="1" allowOverlap="1" wp14:anchorId="206040D2" wp14:editId="194CD37A">
                <wp:simplePos x="0" y="0"/>
                <wp:positionH relativeFrom="column">
                  <wp:posOffset>4521464</wp:posOffset>
                </wp:positionH>
                <wp:positionV relativeFrom="paragraph">
                  <wp:posOffset>2377596</wp:posOffset>
                </wp:positionV>
                <wp:extent cx="0" cy="1159510"/>
                <wp:effectExtent l="60960" t="22860" r="53340" b="8255"/>
                <wp:wrapNone/>
                <wp:docPr id="693084295"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59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E32D2A5" id="_x0000_t32" coordsize="21600,21600" o:spt="32" o:oned="t" path="m,l21600,21600e" filled="f">
                <v:path arrowok="t" fillok="f" o:connecttype="none"/>
                <o:lock v:ext="edit" shapetype="t"/>
              </v:shapetype>
              <v:shape id="Straight Arrow Connector 9" o:spid="_x0000_s1026" type="#_x0000_t32" style="position:absolute;margin-left:356pt;margin-top:187.2pt;width:0;height:91.3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">
                <v:stroke endarrow="block"/>
              </v:shape>
            </w:pict>
          </mc:Fallback>
        </mc:AlternateContent>
      </w:r>
      <w:r w:rsidR="00802000" w:rsidRPr="00964909">
        <w:rPr>
          <w:rFonts w:ascii="Times New Roman" w:hAnsi="Times New Roman" w:cs="Times New Roman"/>
          <w:b/>
          <w:noProof/>
        </w:rPr>
        <mc:AlternateContent>
          <mc:Choice Requires="wps">
            <w:drawing>
              <wp:anchor distT="0" distB="0" distL="114300" distR="114300" simplePos="0" relativeHeight="251661312" behindDoc="0" locked="0" layoutInCell="1" allowOverlap="1" wp14:anchorId="49CB8954" wp14:editId="67141B1D">
                <wp:simplePos x="0" y="0"/>
                <wp:positionH relativeFrom="margin">
                  <wp:align>center</wp:align>
                </wp:positionH>
                <wp:positionV relativeFrom="paragraph">
                  <wp:posOffset>2270356</wp:posOffset>
                </wp:positionV>
                <wp:extent cx="0" cy="1070610"/>
                <wp:effectExtent l="57150" t="38100" r="57150" b="15240"/>
                <wp:wrapNone/>
                <wp:docPr id="2069971305"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0610"/>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76B9CA4" id="_x0000_t32" coordsize="21600,21600" o:spt="32" o:oned="t" path="m,l21600,21600e" filled="f">
                <v:path arrowok="t" fillok="f" o:connecttype="none"/>
                <o:lock v:ext="edit" shapetype="t"/>
              </v:shapetype>
              <v:shape id="Straight Arrow Connector 10" o:spid="_x0000_s1026" type="#_x0000_t32" style="position:absolute;margin-left:0;margin-top:178.75pt;width:0;height:84.3pt;flip:y;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" strokecolor="#f2f2f2 [3041]" strokeweight="3pt">
                <v:stroke endarrow="block"/>
                <v:shadow color="#525252 [1606]" opacity=".5" offset="1pt"/>
                <w10:wrap anchorx="margin"/>
              </v:shape>
            </w:pict>
          </mc:Fallback>
        </mc:AlternateContent>
      </w:r>
      <w:r w:rsidR="00802000" w:rsidRPr="00964909">
        <w:rPr>
          <w:rFonts w:ascii="Times New Roman" w:hAnsi="Times New Roman" w:cs="Times New Roman"/>
          <w:b/>
          <w:noProof/>
        </w:rPr>
        <mc:AlternateContent>
          <mc:Choice Requires="wps">
            <w:drawing>
              <wp:anchor distT="0" distB="0" distL="114300" distR="114300" simplePos="0" relativeHeight="251660288" behindDoc="0" locked="0" layoutInCell="1" allowOverlap="1" wp14:anchorId="27A381F2" wp14:editId="2C1D6FE5">
                <wp:simplePos x="0" y="0"/>
                <wp:positionH relativeFrom="column">
                  <wp:posOffset>848805</wp:posOffset>
                </wp:positionH>
                <wp:positionV relativeFrom="paragraph">
                  <wp:posOffset>2615029</wp:posOffset>
                </wp:positionV>
                <wp:extent cx="303365" cy="534958"/>
                <wp:effectExtent l="95250" t="38100" r="59055" b="55880"/>
                <wp:wrapNone/>
                <wp:docPr id="1760217726"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3365" cy="534958"/>
                        </a:xfrm>
                        <a:prstGeom prst="straightConnector1">
                          <a:avLst/>
                        </a:prstGeom>
                        <a:noFill/>
                        <a:ln w="12700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FA80BC6" id="Straight Arrow Connector 8" o:spid="_x0000_s1026" type="#_x0000_t32" style="position:absolute;margin-left:66.85pt;margin-top:205.9pt;width:23.9pt;height:42.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" strokecolor="black [3200]" strokeweight="10pt">
                <v:stroke endarrow="block"/>
                <v:shadow color="#868686"/>
              </v:shape>
            </w:pict>
          </mc:Fallback>
        </mc:AlternateContent>
      </w:r>
    </w:p>
    <w:p w14:paraId="1F76C01A" w14:textId="3CF18514" w:rsidR="00750A37" w:rsidRPr="00964909" w:rsidRDefault="00750A37" w:rsidP="00750A37">
      <w:pPr>
        <w:spacing w:after="0" w:line="240" w:lineRule="auto"/>
        <w:jc w:val="both"/>
        <w:rPr>
          <w:rFonts w:ascii="Times New Roman" w:hAnsi="Times New Roman" w:cs="Times New Roman"/>
          <w:b/>
        </w:rPr>
      </w:pPr>
      <w:r w:rsidRPr="00964909">
        <w:rPr>
          <w:rFonts w:ascii="Times New Roman" w:hAnsi="Times New Roman" w:cs="Times New Roman"/>
          <w:b/>
        </w:rPr>
        <w:t>Figure 1: GROUP A: Control rat liver composed of hepatocytes (thin white arrow) and sinusoids (thin black arrow) and central vein (thick black arrow). (H&amp;E x 400)</w:t>
      </w:r>
    </w:p>
    <w:p w14:paraId="29B4740C" w14:textId="188B23AA" w:rsidR="00750A37" w:rsidRPr="00964909" w:rsidRDefault="00D97263" w:rsidP="00750A37">
      <w:pPr>
        <w:spacing w:after="0" w:line="480" w:lineRule="auto"/>
        <w:jc w:val="both"/>
        <w:rPr>
          <w:rFonts w:ascii="Times New Roman" w:hAnsi="Times New Roman" w:cs="Times New Roman"/>
          <w:b/>
        </w:rPr>
      </w:pPr>
      <w:r w:rsidRPr="00964909">
        <w:rPr>
          <w:rFonts w:ascii="Times New Roman" w:hAnsi="Times New Roman" w:cs="Times New Roman"/>
          <w:b/>
          <w:noProof/>
        </w:rPr>
        <w:drawing>
          <wp:anchor distT="0" distB="0" distL="114300" distR="114300" simplePos="0" relativeHeight="251670528" behindDoc="0" locked="0" layoutInCell="1" allowOverlap="1" wp14:anchorId="7AE87038" wp14:editId="23086B51">
            <wp:simplePos x="0" y="0"/>
            <wp:positionH relativeFrom="page">
              <wp:posOffset>1104265</wp:posOffset>
            </wp:positionH>
            <wp:positionV relativeFrom="margin">
              <wp:posOffset>4272280</wp:posOffset>
            </wp:positionV>
            <wp:extent cx="5557520" cy="3275965"/>
            <wp:effectExtent l="0" t="0" r="5080" b="635"/>
            <wp:wrapSquare wrapText="bothSides"/>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5557520" cy="3275965"/>
                    </a:xfrm>
                    <a:prstGeom prst="rect">
                      <a:avLst/>
                    </a:prstGeom>
                    <a:noFill/>
                  </pic:spPr>
                </pic:pic>
              </a:graphicData>
            </a:graphic>
            <wp14:sizeRelH relativeFrom="margin">
              <wp14:pctWidth>0</wp14:pctWidth>
            </wp14:sizeRelH>
            <wp14:sizeRelV relativeFrom="margin">
              <wp14:pctHeight>0</wp14:pctHeight>
            </wp14:sizeRelV>
          </wp:anchor>
        </w:drawing>
      </w:r>
    </w:p>
    <w:p w14:paraId="0AD4B898" w14:textId="6C259298" w:rsidR="00750A37" w:rsidRPr="00964909" w:rsidRDefault="00750A37" w:rsidP="00750A37">
      <w:pPr>
        <w:spacing w:after="0" w:line="480" w:lineRule="auto"/>
        <w:jc w:val="both"/>
        <w:rPr>
          <w:rFonts w:ascii="Times New Roman" w:hAnsi="Times New Roman" w:cs="Times New Roman"/>
          <w:b/>
        </w:rPr>
      </w:pPr>
    </w:p>
    <w:p w14:paraId="1DBA5698" w14:textId="28E126AE" w:rsidR="00750A37" w:rsidRPr="00964909" w:rsidRDefault="00750A37" w:rsidP="00750A37">
      <w:pPr>
        <w:spacing w:after="0" w:line="480" w:lineRule="auto"/>
        <w:jc w:val="both"/>
        <w:rPr>
          <w:rFonts w:ascii="Times New Roman" w:hAnsi="Times New Roman" w:cs="Times New Roman"/>
          <w:b/>
        </w:rPr>
      </w:pPr>
    </w:p>
    <w:p w14:paraId="1098C19D" w14:textId="77777777" w:rsidR="00750A37" w:rsidRPr="00964909" w:rsidRDefault="00750A37" w:rsidP="00750A37">
      <w:pPr>
        <w:spacing w:after="0" w:line="480" w:lineRule="auto"/>
        <w:jc w:val="both"/>
        <w:rPr>
          <w:rFonts w:ascii="Times New Roman" w:hAnsi="Times New Roman" w:cs="Times New Roman"/>
          <w:b/>
        </w:rPr>
      </w:pPr>
    </w:p>
    <w:p w14:paraId="4F4866F2" w14:textId="77777777" w:rsidR="00750A37" w:rsidRPr="00964909" w:rsidRDefault="00750A37" w:rsidP="00750A37">
      <w:pPr>
        <w:spacing w:after="0" w:line="480" w:lineRule="auto"/>
        <w:jc w:val="both"/>
        <w:rPr>
          <w:rFonts w:ascii="Times New Roman" w:hAnsi="Times New Roman" w:cs="Times New Roman"/>
          <w:b/>
        </w:rPr>
      </w:pPr>
    </w:p>
    <w:p w14:paraId="5356D2EE" w14:textId="6BBBE640" w:rsidR="00750A37" w:rsidRPr="00964909" w:rsidRDefault="00750A37" w:rsidP="00E55578">
      <w:pPr>
        <w:spacing w:after="0" w:line="240" w:lineRule="auto"/>
        <w:jc w:val="both"/>
        <w:rPr>
          <w:rFonts w:ascii="Times New Roman" w:hAnsi="Times New Roman" w:cs="Times New Roman"/>
          <w:b/>
        </w:rPr>
      </w:pPr>
      <w:r w:rsidRPr="00964909">
        <w:rPr>
          <w:rFonts w:ascii="Times New Roman" w:hAnsi="Times New Roman" w:cs="Times New Roman"/>
          <w:b/>
        </w:rPr>
        <w:t>Fig</w:t>
      </w:r>
      <w:r w:rsidR="00E55578" w:rsidRPr="00964909">
        <w:rPr>
          <w:rFonts w:ascii="Times New Roman" w:hAnsi="Times New Roman" w:cs="Times New Roman"/>
          <w:b/>
        </w:rPr>
        <w:t>ure</w:t>
      </w:r>
      <w:r w:rsidRPr="00964909">
        <w:rPr>
          <w:rFonts w:ascii="Times New Roman" w:hAnsi="Times New Roman" w:cs="Times New Roman"/>
          <w:b/>
        </w:rPr>
        <w:t xml:space="preserve"> 2: </w:t>
      </w:r>
      <w:r w:rsidR="00E55578" w:rsidRPr="00964909">
        <w:rPr>
          <w:rFonts w:ascii="Times New Roman" w:hAnsi="Times New Roman" w:cs="Times New Roman"/>
          <w:b/>
        </w:rPr>
        <w:t xml:space="preserve">Group </w:t>
      </w:r>
      <w:r w:rsidRPr="00964909">
        <w:rPr>
          <w:rFonts w:ascii="Times New Roman" w:hAnsi="Times New Roman" w:cs="Times New Roman"/>
          <w:b/>
        </w:rPr>
        <w:t>B: Control rat liver composed of hepatocytes (thin white arrow) and sinusoids (thin black arrow) and central vein (thick black arrow). (H&amp;E x 400)</w:t>
      </w:r>
    </w:p>
    <w:p w14:paraId="7ECDC198" w14:textId="77777777" w:rsidR="00E55578" w:rsidRPr="00964909" w:rsidRDefault="00E55578" w:rsidP="00E55578">
      <w:pPr>
        <w:spacing w:after="0" w:line="240" w:lineRule="auto"/>
        <w:jc w:val="both"/>
        <w:rPr>
          <w:rFonts w:ascii="Times New Roman" w:hAnsi="Times New Roman" w:cs="Times New Roman"/>
          <w:b/>
        </w:rPr>
      </w:pPr>
    </w:p>
    <w:p w14:paraId="44E6C3A9" w14:textId="5DE6B99D" w:rsidR="00750A37" w:rsidRPr="00964909" w:rsidRDefault="00802000" w:rsidP="00E55578">
      <w:pPr>
        <w:spacing w:after="0" w:line="240" w:lineRule="auto"/>
        <w:jc w:val="both"/>
        <w:rPr>
          <w:rFonts w:ascii="Times New Roman" w:hAnsi="Times New Roman" w:cs="Times New Roman"/>
          <w:b/>
        </w:rPr>
      </w:pPr>
      <w:r w:rsidRPr="00964909">
        <w:rPr>
          <w:rFonts w:ascii="Times New Roman" w:hAnsi="Times New Roman" w:cs="Times New Roman"/>
          <w:b/>
          <w:noProof/>
        </w:rPr>
        <w:lastRenderedPageBreak/>
        <mc:AlternateContent>
          <mc:Choice Requires="wps">
            <w:drawing>
              <wp:anchor distT="0" distB="0" distL="114300" distR="114300" simplePos="0" relativeHeight="251664384" behindDoc="0" locked="0" layoutInCell="1" allowOverlap="1" wp14:anchorId="46BCE998" wp14:editId="7E91B7C7">
                <wp:simplePos x="0" y="0"/>
                <wp:positionH relativeFrom="column">
                  <wp:posOffset>3604211</wp:posOffset>
                </wp:positionH>
                <wp:positionV relativeFrom="paragraph">
                  <wp:posOffset>2327201</wp:posOffset>
                </wp:positionV>
                <wp:extent cx="252730" cy="972820"/>
                <wp:effectExtent l="21590" t="50165" r="87630" b="24765"/>
                <wp:wrapNone/>
                <wp:docPr id="853039661"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2730" cy="972820"/>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C47F62A" id="Straight Arrow Connector 7" o:spid="_x0000_s1026" type="#_x0000_t32" style="position:absolute;margin-left:283.8pt;margin-top:183.25pt;width:19.9pt;height:76.6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" strokecolor="#f2f2f2 [3041]" strokeweight="3pt">
                <v:stroke endarrow="block"/>
                <v:shadow color="#525252 [1606]" opacity=".5" offset="1pt"/>
              </v:shape>
            </w:pict>
          </mc:Fallback>
        </mc:AlternateContent>
      </w:r>
      <w:r w:rsidRPr="00964909">
        <w:rPr>
          <w:rFonts w:ascii="Times New Roman" w:hAnsi="Times New Roman" w:cs="Times New Roman"/>
          <w:b/>
          <w:noProof/>
        </w:rPr>
        <mc:AlternateContent>
          <mc:Choice Requires="wps">
            <w:drawing>
              <wp:anchor distT="0" distB="0" distL="114300" distR="114300" simplePos="0" relativeHeight="251663360" behindDoc="0" locked="0" layoutInCell="1" allowOverlap="1" wp14:anchorId="585A4D66" wp14:editId="1180B052">
                <wp:simplePos x="0" y="0"/>
                <wp:positionH relativeFrom="column">
                  <wp:posOffset>830959</wp:posOffset>
                </wp:positionH>
                <wp:positionV relativeFrom="paragraph">
                  <wp:posOffset>2753212</wp:posOffset>
                </wp:positionV>
                <wp:extent cx="218185" cy="732081"/>
                <wp:effectExtent l="0" t="38100" r="48895" b="30480"/>
                <wp:wrapNone/>
                <wp:docPr id="887426947"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8185" cy="7320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5BAD936" id="Straight Arrow Connector 6" o:spid="_x0000_s1026" type="#_x0000_t32" style="position:absolute;margin-left:65.45pt;margin-top:216.8pt;width:17.2pt;height:57.6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">
                <v:stroke endarrow="block"/>
              </v:shape>
            </w:pict>
          </mc:Fallback>
        </mc:AlternateContent>
      </w:r>
      <w:r w:rsidR="00750A37" w:rsidRPr="00964909">
        <w:rPr>
          <w:rFonts w:ascii="Times New Roman" w:hAnsi="Times New Roman" w:cs="Times New Roman"/>
          <w:b/>
          <w:noProof/>
        </w:rPr>
        <w:drawing>
          <wp:inline distT="0" distB="0" distL="0" distR="0" wp14:anchorId="46E9D378" wp14:editId="19BF6A3E">
            <wp:extent cx="5449735" cy="3550722"/>
            <wp:effectExtent l="0" t="0" r="0" b="0"/>
            <wp:docPr id="37" name="Picture 5" descr="C:\Users\IDEHEN CHARLSE\Desktop\otodo-liver\wor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DEHEN CHARLSE\Desktop\otodo-liver\work8.jpg"/>
                    <pic:cNvPicPr>
                      <a:picLocks noChangeAspect="1" noChangeArrowheads="1"/>
                    </pic:cNvPicPr>
                  </pic:nvPicPr>
                  <pic:blipFill>
                    <a:blip r:embed="rId15"/>
                    <a:srcRect/>
                    <a:stretch>
                      <a:fillRect/>
                    </a:stretch>
                  </pic:blipFill>
                  <pic:spPr bwMode="auto">
                    <a:xfrm>
                      <a:off x="0" y="0"/>
                      <a:ext cx="5484492" cy="3573368"/>
                    </a:xfrm>
                    <a:prstGeom prst="rect">
                      <a:avLst/>
                    </a:prstGeom>
                    <a:noFill/>
                    <a:ln w="9525">
                      <a:noFill/>
                      <a:miter lim="800000"/>
                      <a:headEnd/>
                      <a:tailEnd/>
                    </a:ln>
                  </pic:spPr>
                </pic:pic>
              </a:graphicData>
            </a:graphic>
          </wp:inline>
        </w:drawing>
      </w:r>
    </w:p>
    <w:p w14:paraId="63ED0402" w14:textId="606EAC83" w:rsidR="00750A37" w:rsidRPr="00964909" w:rsidRDefault="00750A37" w:rsidP="00E55578">
      <w:pPr>
        <w:spacing w:after="0" w:line="240" w:lineRule="auto"/>
        <w:jc w:val="both"/>
        <w:rPr>
          <w:rFonts w:ascii="Times New Roman" w:hAnsi="Times New Roman" w:cs="Times New Roman"/>
          <w:b/>
        </w:rPr>
      </w:pPr>
      <w:r w:rsidRPr="00964909">
        <w:rPr>
          <w:rFonts w:ascii="Times New Roman" w:hAnsi="Times New Roman" w:cs="Times New Roman"/>
          <w:b/>
        </w:rPr>
        <w:t>Fig</w:t>
      </w:r>
      <w:r w:rsidR="00E55578" w:rsidRPr="00964909">
        <w:rPr>
          <w:rFonts w:ascii="Times New Roman" w:hAnsi="Times New Roman" w:cs="Times New Roman"/>
          <w:b/>
        </w:rPr>
        <w:t>ure</w:t>
      </w:r>
      <w:r w:rsidRPr="00964909">
        <w:rPr>
          <w:rFonts w:ascii="Times New Roman" w:hAnsi="Times New Roman" w:cs="Times New Roman"/>
          <w:b/>
        </w:rPr>
        <w:t xml:space="preserve"> 3: GROUP C: Rat liver treated with MARIJUANA showing normal hepatocytes (black arrow) and sinusoids (white arrow) (H&amp;E x400)</w:t>
      </w:r>
    </w:p>
    <w:p w14:paraId="50FDEE4F" w14:textId="052C9EDD" w:rsidR="00750A37" w:rsidRPr="00964909" w:rsidRDefault="00E55578" w:rsidP="00E55578">
      <w:pPr>
        <w:spacing w:after="0" w:line="240" w:lineRule="auto"/>
        <w:jc w:val="both"/>
        <w:rPr>
          <w:rFonts w:ascii="Times New Roman" w:hAnsi="Times New Roman" w:cs="Times New Roman"/>
          <w:b/>
        </w:rPr>
      </w:pPr>
      <w:r w:rsidRPr="00964909">
        <w:rPr>
          <w:rFonts w:ascii="Times New Roman" w:hAnsi="Times New Roman" w:cs="Times New Roman"/>
          <w:b/>
          <w:noProof/>
        </w:rPr>
        <mc:AlternateContent>
          <mc:Choice Requires="wps">
            <w:drawing>
              <wp:anchor distT="0" distB="0" distL="114300" distR="114300" simplePos="0" relativeHeight="251667456" behindDoc="0" locked="0" layoutInCell="1" allowOverlap="1" wp14:anchorId="1B583273" wp14:editId="5941C1E0">
                <wp:simplePos x="0" y="0"/>
                <wp:positionH relativeFrom="column">
                  <wp:posOffset>1787525</wp:posOffset>
                </wp:positionH>
                <wp:positionV relativeFrom="paragraph">
                  <wp:posOffset>2281167</wp:posOffset>
                </wp:positionV>
                <wp:extent cx="330200" cy="1400810"/>
                <wp:effectExtent l="20955" t="50165" r="86995" b="25400"/>
                <wp:wrapNone/>
                <wp:docPr id="183699549"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0200" cy="1400810"/>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F8F8BF0" id="Straight Arrow Connector 5" o:spid="_x0000_s1026" type="#_x0000_t32" style="position:absolute;margin-left:140.75pt;margin-top:179.6pt;width:26pt;height:110.3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" strokecolor="#f2f2f2 [3041]" strokeweight="3pt">
                <v:stroke endarrow="block"/>
                <v:shadow color="#1f3763 [1604]" opacity=".5" offset="1pt"/>
              </v:shape>
            </w:pict>
          </mc:Fallback>
        </mc:AlternateContent>
      </w:r>
      <w:r w:rsidRPr="00964909">
        <w:rPr>
          <w:rFonts w:ascii="Times New Roman" w:hAnsi="Times New Roman" w:cs="Times New Roman"/>
          <w:b/>
          <w:noProof/>
        </w:rPr>
        <mc:AlternateContent>
          <mc:Choice Requires="wps">
            <w:drawing>
              <wp:anchor distT="0" distB="0" distL="114300" distR="114300" simplePos="0" relativeHeight="251666432" behindDoc="0" locked="0" layoutInCell="1" allowOverlap="1" wp14:anchorId="21942AF0" wp14:editId="34BA3BD8">
                <wp:simplePos x="0" y="0"/>
                <wp:positionH relativeFrom="column">
                  <wp:posOffset>3816523</wp:posOffset>
                </wp:positionH>
                <wp:positionV relativeFrom="paragraph">
                  <wp:posOffset>987087</wp:posOffset>
                </wp:positionV>
                <wp:extent cx="39370" cy="1011555"/>
                <wp:effectExtent l="17780" t="17145" r="57150" b="9525"/>
                <wp:wrapNone/>
                <wp:docPr id="512603138"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70" cy="1011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7783E05" id="Straight Arrow Connector 4" o:spid="_x0000_s1026" type="#_x0000_t32" style="position:absolute;margin-left:300.5pt;margin-top:77.7pt;width:3.1pt;height:79.6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">
                <v:stroke endarrow="block"/>
              </v:shape>
            </w:pict>
          </mc:Fallback>
        </mc:AlternateContent>
      </w:r>
      <w:r w:rsidRPr="00964909">
        <w:rPr>
          <w:rFonts w:ascii="Times New Roman" w:hAnsi="Times New Roman" w:cs="Times New Roman"/>
          <w:b/>
          <w:noProof/>
        </w:rPr>
        <mc:AlternateContent>
          <mc:Choice Requires="wps">
            <w:drawing>
              <wp:anchor distT="0" distB="0" distL="114300" distR="114300" simplePos="0" relativeHeight="251665408" behindDoc="0" locked="0" layoutInCell="1" allowOverlap="1" wp14:anchorId="4C4005C4" wp14:editId="3BA31780">
                <wp:simplePos x="0" y="0"/>
                <wp:positionH relativeFrom="column">
                  <wp:posOffset>1740651</wp:posOffset>
                </wp:positionH>
                <wp:positionV relativeFrom="paragraph">
                  <wp:posOffset>927711</wp:posOffset>
                </wp:positionV>
                <wp:extent cx="194310" cy="1206500"/>
                <wp:effectExtent l="11430" t="26670" r="60960" b="5080"/>
                <wp:wrapNone/>
                <wp:docPr id="360808276"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4310" cy="1206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931BAA0" id="Straight Arrow Connector 3" o:spid="_x0000_s1026" type="#_x0000_t32" style="position:absolute;margin-left:137.05pt;margin-top:73.05pt;width:15.3pt;height:9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">
                <v:stroke endarrow="block"/>
              </v:shape>
            </w:pict>
          </mc:Fallback>
        </mc:AlternateContent>
      </w:r>
      <w:r w:rsidR="00750A37" w:rsidRPr="00964909">
        <w:rPr>
          <w:rFonts w:ascii="Times New Roman" w:hAnsi="Times New Roman" w:cs="Times New Roman"/>
          <w:b/>
          <w:noProof/>
        </w:rPr>
        <w:drawing>
          <wp:inline distT="0" distB="0" distL="0" distR="0" wp14:anchorId="45B98F92" wp14:editId="1E963A53">
            <wp:extent cx="5509345" cy="3740727"/>
            <wp:effectExtent l="0" t="0" r="0" b="0"/>
            <wp:docPr id="38" name="Picture 9" descr="C:\Users\IDEHEN CHARLSE\Desktop\otodo-liver\wor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DEHEN CHARLSE\Desktop\otodo-liver\work3.jpg"/>
                    <pic:cNvPicPr>
                      <a:picLocks noChangeAspect="1" noChangeArrowheads="1"/>
                    </pic:cNvPicPr>
                  </pic:nvPicPr>
                  <pic:blipFill>
                    <a:blip r:embed="rId16"/>
                    <a:srcRect/>
                    <a:stretch>
                      <a:fillRect/>
                    </a:stretch>
                  </pic:blipFill>
                  <pic:spPr bwMode="auto">
                    <a:xfrm>
                      <a:off x="0" y="0"/>
                      <a:ext cx="5521894" cy="3749247"/>
                    </a:xfrm>
                    <a:prstGeom prst="rect">
                      <a:avLst/>
                    </a:prstGeom>
                    <a:noFill/>
                    <a:ln w="9525">
                      <a:noFill/>
                      <a:miter lim="800000"/>
                      <a:headEnd/>
                      <a:tailEnd/>
                    </a:ln>
                  </pic:spPr>
                </pic:pic>
              </a:graphicData>
            </a:graphic>
          </wp:inline>
        </w:drawing>
      </w:r>
    </w:p>
    <w:p w14:paraId="38AC402A" w14:textId="485BB339" w:rsidR="00750A37" w:rsidRPr="00964909" w:rsidRDefault="00750A37" w:rsidP="00E55578">
      <w:pPr>
        <w:spacing w:after="0" w:line="240" w:lineRule="auto"/>
        <w:jc w:val="both"/>
        <w:rPr>
          <w:rFonts w:ascii="Times New Roman" w:hAnsi="Times New Roman" w:cs="Times New Roman"/>
          <w:b/>
        </w:rPr>
      </w:pPr>
      <w:r w:rsidRPr="00964909">
        <w:rPr>
          <w:rFonts w:ascii="Times New Roman" w:hAnsi="Times New Roman" w:cs="Times New Roman"/>
          <w:b/>
        </w:rPr>
        <w:t>Fig</w:t>
      </w:r>
      <w:r w:rsidR="00E55578" w:rsidRPr="00964909">
        <w:rPr>
          <w:rFonts w:ascii="Times New Roman" w:hAnsi="Times New Roman" w:cs="Times New Roman"/>
          <w:b/>
        </w:rPr>
        <w:t>ure</w:t>
      </w:r>
      <w:r w:rsidRPr="00964909">
        <w:rPr>
          <w:rFonts w:ascii="Times New Roman" w:hAnsi="Times New Roman" w:cs="Times New Roman"/>
          <w:b/>
        </w:rPr>
        <w:t xml:space="preserve"> 4: GROUP D: Rat liver treated with MARIJUANA showing mild tissue sinusoidal congestion (black arrow) and basophilic hepatocytes (white arrow) (H&amp;E, X400)</w:t>
      </w:r>
    </w:p>
    <w:p w14:paraId="1E361083" w14:textId="4DEF33FB" w:rsidR="00E55578" w:rsidRPr="00964909" w:rsidRDefault="00E55578" w:rsidP="00E55578">
      <w:pPr>
        <w:spacing w:after="0" w:line="240" w:lineRule="auto"/>
        <w:jc w:val="both"/>
        <w:rPr>
          <w:rFonts w:ascii="Times New Roman" w:hAnsi="Times New Roman" w:cs="Times New Roman"/>
          <w:b/>
        </w:rPr>
      </w:pPr>
    </w:p>
    <w:p w14:paraId="327A27D5" w14:textId="071B3AD4" w:rsidR="00750A37" w:rsidRPr="00964909" w:rsidRDefault="00E55578" w:rsidP="00E55578">
      <w:pPr>
        <w:spacing w:after="0" w:line="240" w:lineRule="auto"/>
        <w:jc w:val="both"/>
        <w:rPr>
          <w:rFonts w:ascii="Times New Roman" w:hAnsi="Times New Roman" w:cs="Times New Roman"/>
          <w:b/>
        </w:rPr>
      </w:pPr>
      <w:r w:rsidRPr="00964909">
        <w:rPr>
          <w:rFonts w:ascii="Times New Roman" w:hAnsi="Times New Roman" w:cs="Times New Roman"/>
          <w:b/>
          <w:noProof/>
        </w:rPr>
        <w:lastRenderedPageBreak/>
        <mc:AlternateContent>
          <mc:Choice Requires="wps">
            <w:drawing>
              <wp:anchor distT="0" distB="0" distL="114300" distR="114300" simplePos="0" relativeHeight="251668480" behindDoc="0" locked="0" layoutInCell="1" allowOverlap="1" wp14:anchorId="18B971BA" wp14:editId="5E05F302">
                <wp:simplePos x="0" y="0"/>
                <wp:positionH relativeFrom="column">
                  <wp:posOffset>3329874</wp:posOffset>
                </wp:positionH>
                <wp:positionV relativeFrom="paragraph">
                  <wp:posOffset>1761523</wp:posOffset>
                </wp:positionV>
                <wp:extent cx="292100" cy="1614805"/>
                <wp:effectExtent l="12700" t="29210" r="57150" b="13335"/>
                <wp:wrapNone/>
                <wp:docPr id="1309143928"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2100" cy="1614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FF710D" id="Straight Arrow Connector 1" o:spid="_x0000_s1026" type="#_x0000_t32" style="position:absolute;margin-left:262.2pt;margin-top:138.7pt;width:23pt;height:127.1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">
                <v:stroke endarrow="block"/>
              </v:shape>
            </w:pict>
          </mc:Fallback>
        </mc:AlternateContent>
      </w:r>
      <w:r w:rsidRPr="00964909">
        <w:rPr>
          <w:rFonts w:ascii="Times New Roman" w:hAnsi="Times New Roman" w:cs="Times New Roman"/>
          <w:b/>
          <w:noProof/>
        </w:rPr>
        <mc:AlternateContent>
          <mc:Choice Requires="wps">
            <w:drawing>
              <wp:anchor distT="0" distB="0" distL="114300" distR="114300" simplePos="0" relativeHeight="251669504" behindDoc="0" locked="0" layoutInCell="1" allowOverlap="1" wp14:anchorId="4F29FC1B" wp14:editId="0C6D469C">
                <wp:simplePos x="0" y="0"/>
                <wp:positionH relativeFrom="column">
                  <wp:posOffset>897502</wp:posOffset>
                </wp:positionH>
                <wp:positionV relativeFrom="paragraph">
                  <wp:posOffset>288265</wp:posOffset>
                </wp:positionV>
                <wp:extent cx="19050" cy="2373630"/>
                <wp:effectExtent l="68580" t="25400" r="93345" b="29845"/>
                <wp:wrapNone/>
                <wp:docPr id="2033603080"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2373630"/>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883BECF" id="Straight Arrow Connector 2" o:spid="_x0000_s1026" type="#_x0000_t32" style="position:absolute;margin-left:70.65pt;margin-top:22.7pt;width:1.5pt;height:18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" strokecolor="#f2f2f2 [3041]" strokeweight="3pt">
                <v:stroke endarrow="block"/>
                <v:shadow color="#823b0b [1605]" opacity=".5" offset="1pt"/>
              </v:shape>
            </w:pict>
          </mc:Fallback>
        </mc:AlternateContent>
      </w:r>
      <w:r w:rsidR="00750A37" w:rsidRPr="00964909">
        <w:rPr>
          <w:rFonts w:ascii="Times New Roman" w:hAnsi="Times New Roman" w:cs="Times New Roman"/>
          <w:b/>
          <w:noProof/>
        </w:rPr>
        <w:drawing>
          <wp:inline distT="0" distB="0" distL="0" distR="0" wp14:anchorId="0EA92B86" wp14:editId="7817D65D">
            <wp:extent cx="5568950" cy="3408218"/>
            <wp:effectExtent l="0" t="0" r="0" b="1905"/>
            <wp:docPr id="39" name="Picture 4" descr="C:\Users\IDEHEN CHARLSE\Desktop\otodo-liver\wor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DEHEN CHARLSE\Desktop\otodo-liver\work7.jpg"/>
                    <pic:cNvPicPr>
                      <a:picLocks noChangeAspect="1" noChangeArrowheads="1"/>
                    </pic:cNvPicPr>
                  </pic:nvPicPr>
                  <pic:blipFill>
                    <a:blip r:embed="rId17"/>
                    <a:srcRect/>
                    <a:stretch>
                      <a:fillRect/>
                    </a:stretch>
                  </pic:blipFill>
                  <pic:spPr bwMode="auto">
                    <a:xfrm>
                      <a:off x="0" y="0"/>
                      <a:ext cx="5602981" cy="3429045"/>
                    </a:xfrm>
                    <a:prstGeom prst="rect">
                      <a:avLst/>
                    </a:prstGeom>
                    <a:noFill/>
                    <a:ln w="9525">
                      <a:noFill/>
                      <a:miter lim="800000"/>
                      <a:headEnd/>
                      <a:tailEnd/>
                    </a:ln>
                  </pic:spPr>
                </pic:pic>
              </a:graphicData>
            </a:graphic>
          </wp:inline>
        </w:drawing>
      </w:r>
    </w:p>
    <w:p w14:paraId="35725CC4" w14:textId="3AAC9462" w:rsidR="00750A37" w:rsidRPr="00964909" w:rsidRDefault="00750A37" w:rsidP="00E55578">
      <w:pPr>
        <w:spacing w:after="0" w:line="240" w:lineRule="auto"/>
        <w:jc w:val="both"/>
        <w:rPr>
          <w:rFonts w:ascii="Times New Roman" w:hAnsi="Times New Roman" w:cs="Times New Roman"/>
          <w:b/>
        </w:rPr>
      </w:pPr>
      <w:r w:rsidRPr="00964909">
        <w:rPr>
          <w:rFonts w:ascii="Times New Roman" w:hAnsi="Times New Roman" w:cs="Times New Roman"/>
          <w:b/>
        </w:rPr>
        <w:t>Fig</w:t>
      </w:r>
      <w:r w:rsidR="00E55578" w:rsidRPr="00964909">
        <w:rPr>
          <w:rFonts w:ascii="Times New Roman" w:hAnsi="Times New Roman" w:cs="Times New Roman"/>
          <w:b/>
        </w:rPr>
        <w:t>ure</w:t>
      </w:r>
      <w:r w:rsidRPr="00964909">
        <w:rPr>
          <w:rFonts w:ascii="Times New Roman" w:hAnsi="Times New Roman" w:cs="Times New Roman"/>
          <w:b/>
        </w:rPr>
        <w:t xml:space="preserve"> 5: GROUP E: Rat liver treated with MARIJUANA showing moderate portal congestion (black arrow) and basophilic hepatocytes (white arrow) (H&amp;E, X400).</w:t>
      </w:r>
    </w:p>
    <w:p w14:paraId="3C4F720A" w14:textId="77777777" w:rsidR="00802000" w:rsidRPr="00964909" w:rsidRDefault="00802000" w:rsidP="00E55578">
      <w:pPr>
        <w:spacing w:after="0" w:line="240" w:lineRule="auto"/>
        <w:jc w:val="both"/>
        <w:rPr>
          <w:rFonts w:ascii="Times New Roman" w:hAnsi="Times New Roman" w:cs="Times New Roman"/>
          <w:b/>
        </w:rPr>
      </w:pPr>
    </w:p>
    <w:p w14:paraId="17DBBD1F" w14:textId="77777777" w:rsidR="00802000" w:rsidRPr="00964909" w:rsidRDefault="00802000" w:rsidP="00802000">
      <w:pPr>
        <w:spacing w:after="0" w:line="240" w:lineRule="auto"/>
        <w:jc w:val="both"/>
        <w:rPr>
          <w:rFonts w:ascii="Times New Roman" w:hAnsi="Times New Roman" w:cs="Times New Roman"/>
          <w:b/>
        </w:rPr>
      </w:pPr>
      <w:r w:rsidRPr="00964909">
        <w:rPr>
          <w:rFonts w:ascii="Times New Roman" w:hAnsi="Times New Roman" w:cs="Times New Roman"/>
          <w:b/>
        </w:rPr>
        <w:t>Discussion</w:t>
      </w:r>
    </w:p>
    <w:p w14:paraId="63F30555" w14:textId="5E05B5D3" w:rsidR="00802000" w:rsidRPr="00964909" w:rsidRDefault="00802000" w:rsidP="00802000">
      <w:pPr>
        <w:spacing w:line="240" w:lineRule="auto"/>
        <w:jc w:val="both"/>
        <w:rPr>
          <w:rFonts w:ascii="Times New Roman" w:hAnsi="Times New Roman" w:cs="Times New Roman"/>
        </w:rPr>
      </w:pPr>
      <w:r w:rsidRPr="00964909">
        <w:rPr>
          <w:rFonts w:ascii="Times New Roman" w:hAnsi="Times New Roman" w:cs="Times New Roman"/>
        </w:rPr>
        <w:t xml:space="preserve">There are several scientific debates on how </w:t>
      </w:r>
      <w:r w:rsidRPr="00964909">
        <w:rPr>
          <w:rFonts w:ascii="Times New Roman" w:hAnsi="Times New Roman" w:cs="Times New Roman"/>
          <w:i/>
          <w:iCs/>
        </w:rPr>
        <w:t xml:space="preserve">Cannabis </w:t>
      </w:r>
      <w:r w:rsidRPr="00964909">
        <w:rPr>
          <w:rFonts w:ascii="Times New Roman" w:hAnsi="Times New Roman" w:cs="Times New Roman"/>
        </w:rPr>
        <w:t xml:space="preserve">affects the various organs of the body. This study was carried out to assess the effects of marijuana on the weight and liver of </w:t>
      </w:r>
      <w:proofErr w:type="spellStart"/>
      <w:r w:rsidRPr="00964909">
        <w:rPr>
          <w:rFonts w:ascii="Times New Roman" w:hAnsi="Times New Roman" w:cs="Times New Roman"/>
        </w:rPr>
        <w:t>wistar</w:t>
      </w:r>
      <w:proofErr w:type="spellEnd"/>
      <w:r w:rsidRPr="00964909">
        <w:rPr>
          <w:rFonts w:ascii="Times New Roman" w:hAnsi="Times New Roman" w:cs="Times New Roman"/>
        </w:rPr>
        <w:t xml:space="preserve"> rats. The findings from this study showed an increase in the body weight of </w:t>
      </w:r>
      <w:proofErr w:type="spellStart"/>
      <w:r w:rsidRPr="00964909">
        <w:rPr>
          <w:rFonts w:ascii="Times New Roman" w:hAnsi="Times New Roman" w:cs="Times New Roman"/>
        </w:rPr>
        <w:t>wistar</w:t>
      </w:r>
      <w:proofErr w:type="spellEnd"/>
      <w:r w:rsidRPr="00964909">
        <w:rPr>
          <w:rFonts w:ascii="Times New Roman" w:hAnsi="Times New Roman" w:cs="Times New Roman"/>
        </w:rPr>
        <w:t xml:space="preserve"> rats treated with marijuana when compared with control rats (Table 1). This </w:t>
      </w:r>
      <w:proofErr w:type="gramStart"/>
      <w:r w:rsidRPr="00964909">
        <w:rPr>
          <w:rFonts w:ascii="Times New Roman" w:hAnsi="Times New Roman" w:cs="Times New Roman"/>
        </w:rPr>
        <w:t>was in agreement</w:t>
      </w:r>
      <w:proofErr w:type="gramEnd"/>
      <w:r w:rsidRPr="00964909">
        <w:rPr>
          <w:rFonts w:ascii="Times New Roman" w:hAnsi="Times New Roman" w:cs="Times New Roman"/>
        </w:rPr>
        <w:t xml:space="preserve"> with the works of </w:t>
      </w:r>
      <w:r w:rsidR="009F1C58" w:rsidRPr="00964909">
        <w:rPr>
          <w:rFonts w:ascii="Times New Roman" w:hAnsi="Times New Roman" w:cs="Times New Roman"/>
          <w:iCs/>
        </w:rPr>
        <w:t>Richard et al., (2020)</w:t>
      </w:r>
      <w:r w:rsidRPr="00964909">
        <w:rPr>
          <w:rFonts w:ascii="Times New Roman" w:hAnsi="Times New Roman" w:cs="Times New Roman"/>
        </w:rPr>
        <w:t xml:space="preserve"> and </w:t>
      </w:r>
      <w:r w:rsidR="00964909" w:rsidRPr="00964909">
        <w:rPr>
          <w:rFonts w:ascii="Times New Roman" w:hAnsi="Times New Roman" w:cs="Times New Roman"/>
          <w:bCs/>
        </w:rPr>
        <w:t>Goodpaster, (2025)</w:t>
      </w:r>
      <w:r w:rsidRPr="00964909">
        <w:rPr>
          <w:rFonts w:ascii="Times New Roman" w:hAnsi="Times New Roman" w:cs="Times New Roman"/>
        </w:rPr>
        <w:t xml:space="preserve"> who in their various studies reported increase in the body weight of rat fed with marijuana. The increase in the body weight have be attributed to the fact that marijuana and its multiple chemical components (cannabinoids) as well as substances produced within the body that activate cannabinoid receptors (endocannabinoids) appear to exert specific influences on the regulation of feeding behavior (</w:t>
      </w:r>
      <w:r w:rsidR="00964909" w:rsidRPr="00964909">
        <w:rPr>
          <w:rFonts w:ascii="Times New Roman" w:hAnsi="Times New Roman" w:cs="Times New Roman"/>
          <w:bCs/>
        </w:rPr>
        <w:t>Goodpaster, 2025)</w:t>
      </w:r>
      <w:r w:rsidRPr="00964909">
        <w:rPr>
          <w:rFonts w:ascii="Times New Roman" w:hAnsi="Times New Roman" w:cs="Times New Roman"/>
        </w:rPr>
        <w:t xml:space="preserve">. </w:t>
      </w:r>
      <w:r w:rsidR="00964909" w:rsidRPr="00964909">
        <w:rPr>
          <w:rFonts w:ascii="Times New Roman" w:hAnsi="Times New Roman" w:cs="Times New Roman"/>
        </w:rPr>
        <w:t>Dörnyei</w:t>
      </w:r>
      <w:r w:rsidR="00964909" w:rsidRPr="00964909">
        <w:rPr>
          <w:rFonts w:ascii="Times New Roman" w:hAnsi="Times New Roman" w:cs="Times New Roman"/>
          <w:i/>
          <w:iCs/>
        </w:rPr>
        <w:t xml:space="preserve"> et al</w:t>
      </w:r>
      <w:r w:rsidR="00964909" w:rsidRPr="00964909">
        <w:rPr>
          <w:rFonts w:ascii="Times New Roman" w:hAnsi="Times New Roman" w:cs="Times New Roman"/>
        </w:rPr>
        <w:t>., (2023)</w:t>
      </w:r>
      <w:r w:rsidRPr="00964909">
        <w:rPr>
          <w:rFonts w:ascii="Times New Roman" w:hAnsi="Times New Roman" w:cs="Times New Roman"/>
        </w:rPr>
        <w:t xml:space="preserve">, state that the endocannabinoids are important </w:t>
      </w:r>
      <w:proofErr w:type="spellStart"/>
      <w:r w:rsidRPr="00964909">
        <w:rPr>
          <w:rFonts w:ascii="Times New Roman" w:hAnsi="Times New Roman" w:cs="Times New Roman"/>
        </w:rPr>
        <w:t>biomediators</w:t>
      </w:r>
      <w:proofErr w:type="spellEnd"/>
      <w:r w:rsidRPr="00964909">
        <w:rPr>
          <w:rFonts w:ascii="Times New Roman" w:hAnsi="Times New Roman" w:cs="Times New Roman"/>
        </w:rPr>
        <w:t xml:space="preserve"> and metabolic regulators in mammalian physiology, with diverse and ubiquitous modulating actions, including the regulation of body weight. </w:t>
      </w:r>
      <w:proofErr w:type="spellStart"/>
      <w:r w:rsidR="000638D6" w:rsidRPr="00964909">
        <w:rPr>
          <w:rFonts w:ascii="Times New Roman" w:hAnsi="Times New Roman" w:cs="Times New Roman"/>
        </w:rPr>
        <w:t>DiPatrizio</w:t>
      </w:r>
      <w:proofErr w:type="spellEnd"/>
      <w:r w:rsidR="000638D6" w:rsidRPr="00964909">
        <w:rPr>
          <w:rFonts w:ascii="Times New Roman" w:hAnsi="Times New Roman" w:cs="Times New Roman"/>
        </w:rPr>
        <w:t>, (2021)</w:t>
      </w:r>
      <w:r w:rsidRPr="00964909">
        <w:rPr>
          <w:rFonts w:ascii="Times New Roman" w:hAnsi="Times New Roman" w:cs="Times New Roman"/>
        </w:rPr>
        <w:t xml:space="preserve"> also reported that stimulation of the CB1 receptors in the mammalian cannabinoid system specifically increases food craving and enjoyment, and promotes the deposition of energy as fat into adipose tissues which may be responsible for increase in weight as observed in the present study.</w:t>
      </w:r>
    </w:p>
    <w:p w14:paraId="211B5EDD" w14:textId="0BE9446A" w:rsidR="00802000" w:rsidRPr="00964909" w:rsidRDefault="00802000" w:rsidP="00802000">
      <w:pPr>
        <w:spacing w:line="240" w:lineRule="auto"/>
        <w:jc w:val="both"/>
        <w:rPr>
          <w:rFonts w:ascii="Times New Roman" w:hAnsi="Times New Roman" w:cs="Times New Roman"/>
        </w:rPr>
      </w:pPr>
      <w:r w:rsidRPr="00964909">
        <w:rPr>
          <w:rFonts w:ascii="Times New Roman" w:hAnsi="Times New Roman" w:cs="Times New Roman"/>
        </w:rPr>
        <w:t xml:space="preserve">All sections of the liver obtained from animals in group C, D and E have easily recognizable altered histological profiles when compared with the sections from animals in groups A and B. Distortion with inflammatory cell, mild sinusoidal congestion and moderate portals congestion and basophilic hepatocytes are few of the histological derangements seen in the liver sections of cannabis treated animals. This agreed with works of </w:t>
      </w:r>
      <w:r w:rsidR="000638D6" w:rsidRPr="00964909">
        <w:rPr>
          <w:rFonts w:ascii="Times New Roman" w:hAnsi="Times New Roman" w:cs="Times New Roman"/>
          <w:bCs/>
        </w:rPr>
        <w:t xml:space="preserve">El </w:t>
      </w:r>
      <w:proofErr w:type="spellStart"/>
      <w:r w:rsidR="000638D6" w:rsidRPr="00964909">
        <w:rPr>
          <w:rFonts w:ascii="Times New Roman" w:hAnsi="Times New Roman" w:cs="Times New Roman"/>
          <w:bCs/>
        </w:rPr>
        <w:t>Ghachi</w:t>
      </w:r>
      <w:proofErr w:type="spellEnd"/>
      <w:r w:rsidR="000638D6" w:rsidRPr="00964909">
        <w:rPr>
          <w:rFonts w:ascii="Times New Roman" w:hAnsi="Times New Roman" w:cs="Times New Roman"/>
          <w:bCs/>
        </w:rPr>
        <w:t xml:space="preserve"> et al., (2025)</w:t>
      </w:r>
      <w:r w:rsidRPr="00964909">
        <w:rPr>
          <w:rFonts w:ascii="Times New Roman" w:hAnsi="Times New Roman" w:cs="Times New Roman"/>
          <w:bCs/>
        </w:rPr>
        <w:t xml:space="preserve"> and </w:t>
      </w:r>
      <w:proofErr w:type="spellStart"/>
      <w:r w:rsidR="00964909" w:rsidRPr="00964909">
        <w:rPr>
          <w:rFonts w:ascii="Times New Roman" w:hAnsi="Times New Roman" w:cs="Times New Roman"/>
          <w:bCs/>
          <w:iCs/>
        </w:rPr>
        <w:t>Ejime</w:t>
      </w:r>
      <w:proofErr w:type="spellEnd"/>
      <w:r w:rsidR="00964909" w:rsidRPr="00964909">
        <w:rPr>
          <w:rFonts w:ascii="Times New Roman" w:hAnsi="Times New Roman" w:cs="Times New Roman"/>
          <w:bCs/>
          <w:i/>
        </w:rPr>
        <w:t xml:space="preserve"> et al</w:t>
      </w:r>
      <w:r w:rsidR="00964909" w:rsidRPr="00964909">
        <w:rPr>
          <w:rFonts w:ascii="Times New Roman" w:hAnsi="Times New Roman" w:cs="Times New Roman"/>
          <w:bCs/>
          <w:iCs/>
        </w:rPr>
        <w:t>., (2022</w:t>
      </w:r>
      <w:r w:rsidRPr="00964909">
        <w:rPr>
          <w:rFonts w:ascii="Times New Roman" w:hAnsi="Times New Roman" w:cs="Times New Roman"/>
          <w:bCs/>
        </w:rPr>
        <w:t xml:space="preserve">). </w:t>
      </w:r>
      <w:r w:rsidR="000638D6" w:rsidRPr="00964909">
        <w:rPr>
          <w:rFonts w:ascii="Times New Roman" w:hAnsi="Times New Roman" w:cs="Times New Roman"/>
          <w:bCs/>
        </w:rPr>
        <w:t xml:space="preserve">El </w:t>
      </w:r>
      <w:proofErr w:type="spellStart"/>
      <w:r w:rsidR="000638D6" w:rsidRPr="00964909">
        <w:rPr>
          <w:rFonts w:ascii="Times New Roman" w:hAnsi="Times New Roman" w:cs="Times New Roman"/>
          <w:bCs/>
        </w:rPr>
        <w:t>Ghachi</w:t>
      </w:r>
      <w:proofErr w:type="spellEnd"/>
      <w:r w:rsidR="000638D6" w:rsidRPr="00964909">
        <w:rPr>
          <w:rFonts w:ascii="Times New Roman" w:hAnsi="Times New Roman" w:cs="Times New Roman"/>
          <w:bCs/>
        </w:rPr>
        <w:t xml:space="preserve"> et al., (2025)</w:t>
      </w:r>
      <w:r w:rsidRPr="00964909">
        <w:rPr>
          <w:rFonts w:ascii="Times New Roman" w:hAnsi="Times New Roman" w:cs="Times New Roman"/>
          <w:bCs/>
        </w:rPr>
        <w:t xml:space="preserve"> reported that livers from cannabis treated animals exhibited marked histological damage with increased infiltration of inflammatory cells in pericentral areas, necrotic cells, pyknotic nuclei, marginated chromatin in some nuclei and giant cells, cytoplasmic vacuolation and fatty changes of hepatocytes with sinusoidal dilatation and congestion while </w:t>
      </w:r>
      <w:proofErr w:type="spellStart"/>
      <w:r w:rsidR="00964909" w:rsidRPr="00964909">
        <w:rPr>
          <w:rFonts w:ascii="Times New Roman" w:hAnsi="Times New Roman" w:cs="Times New Roman"/>
          <w:bCs/>
          <w:iCs/>
        </w:rPr>
        <w:t>Ejime</w:t>
      </w:r>
      <w:proofErr w:type="spellEnd"/>
      <w:r w:rsidR="00964909" w:rsidRPr="00964909">
        <w:rPr>
          <w:rFonts w:ascii="Times New Roman" w:hAnsi="Times New Roman" w:cs="Times New Roman"/>
          <w:bCs/>
          <w:i/>
        </w:rPr>
        <w:t xml:space="preserve"> et al</w:t>
      </w:r>
      <w:r w:rsidR="00964909" w:rsidRPr="00964909">
        <w:rPr>
          <w:rFonts w:ascii="Times New Roman" w:hAnsi="Times New Roman" w:cs="Times New Roman"/>
          <w:bCs/>
          <w:iCs/>
        </w:rPr>
        <w:t>., (2022</w:t>
      </w:r>
      <w:r w:rsidRPr="00964909">
        <w:rPr>
          <w:rFonts w:ascii="Times New Roman" w:hAnsi="Times New Roman" w:cs="Times New Roman"/>
          <w:bCs/>
        </w:rPr>
        <w:t xml:space="preserve">) observed degeneration and disruption of the hepatocytes and cells lining the bile ducts with central portal vein occlusions in cannabis treated animals. </w:t>
      </w:r>
      <w:r w:rsidRPr="00964909">
        <w:rPr>
          <w:rFonts w:ascii="Times New Roman" w:hAnsi="Times New Roman" w:cs="Times New Roman"/>
        </w:rPr>
        <w:t xml:space="preserve">These histological abnormalities will most likely be accompanied with compromise in the physiological and biochemical activities of the liver. Hepatocytes are known to play very important roles in liver functioning. They frequently contain glycogen and maintain a steady level of blood glucose by the </w:t>
      </w:r>
      <w:r w:rsidRPr="00964909">
        <w:rPr>
          <w:rFonts w:ascii="Times New Roman" w:hAnsi="Times New Roman" w:cs="Times New Roman"/>
        </w:rPr>
        <w:lastRenderedPageBreak/>
        <w:t>processes of glycolysis, glycogenesis and gluconeogenesis as one of the main sources of energy for use by the body (</w:t>
      </w:r>
      <w:r w:rsidR="000638D6" w:rsidRPr="00964909">
        <w:rPr>
          <w:rFonts w:ascii="Times New Roman" w:hAnsi="Times New Roman" w:cs="Times New Roman"/>
          <w:bCs/>
        </w:rPr>
        <w:t>Gartner, 2020</w:t>
      </w:r>
      <w:r w:rsidRPr="00964909">
        <w:rPr>
          <w:rFonts w:ascii="Times New Roman" w:hAnsi="Times New Roman" w:cs="Times New Roman"/>
          <w:bCs/>
        </w:rPr>
        <w:t xml:space="preserve">; </w:t>
      </w:r>
      <w:r w:rsidR="00964909" w:rsidRPr="00964909">
        <w:rPr>
          <w:rFonts w:ascii="Times New Roman" w:hAnsi="Times New Roman" w:cs="Times New Roman"/>
          <w:bCs/>
        </w:rPr>
        <w:t>Lowe</w:t>
      </w:r>
      <w:r w:rsidR="00964909" w:rsidRPr="00964909">
        <w:rPr>
          <w:rFonts w:ascii="Times New Roman" w:hAnsi="Times New Roman" w:cs="Times New Roman"/>
          <w:bCs/>
          <w:i/>
          <w:iCs/>
        </w:rPr>
        <w:t xml:space="preserve"> et al</w:t>
      </w:r>
      <w:r w:rsidR="00964909" w:rsidRPr="00964909">
        <w:rPr>
          <w:rFonts w:ascii="Times New Roman" w:hAnsi="Times New Roman" w:cs="Times New Roman"/>
          <w:bCs/>
        </w:rPr>
        <w:t>., 2023)</w:t>
      </w:r>
      <w:r w:rsidRPr="00964909">
        <w:rPr>
          <w:rFonts w:ascii="Times New Roman" w:hAnsi="Times New Roman" w:cs="Times New Roman"/>
          <w:bCs/>
        </w:rPr>
        <w:t>.</w:t>
      </w:r>
      <w:r w:rsidRPr="00964909">
        <w:rPr>
          <w:rFonts w:ascii="Times New Roman" w:hAnsi="Times New Roman" w:cs="Times New Roman"/>
          <w:b/>
          <w:bCs/>
        </w:rPr>
        <w:t xml:space="preserve"> </w:t>
      </w:r>
      <w:r w:rsidRPr="00964909">
        <w:rPr>
          <w:rFonts w:ascii="Times New Roman" w:hAnsi="Times New Roman" w:cs="Times New Roman"/>
        </w:rPr>
        <w:t>Such micro anatomical compromise in the integrity of the hepatocytes, seen in this research work could lead to improper functioning of the liver.</w:t>
      </w:r>
    </w:p>
    <w:p w14:paraId="4277E6F8" w14:textId="77777777" w:rsidR="00802000" w:rsidRPr="00964909" w:rsidRDefault="00802000" w:rsidP="00802000">
      <w:pPr>
        <w:spacing w:after="0" w:line="240" w:lineRule="auto"/>
        <w:jc w:val="both"/>
        <w:rPr>
          <w:rFonts w:ascii="Times New Roman" w:hAnsi="Times New Roman" w:cs="Times New Roman"/>
          <w:b/>
        </w:rPr>
      </w:pPr>
      <w:r w:rsidRPr="00964909">
        <w:rPr>
          <w:rFonts w:ascii="Times New Roman" w:hAnsi="Times New Roman" w:cs="Times New Roman"/>
          <w:b/>
        </w:rPr>
        <w:t>Conclusion</w:t>
      </w:r>
    </w:p>
    <w:p w14:paraId="0CE48546" w14:textId="77777777" w:rsidR="00802000" w:rsidRPr="00964909" w:rsidRDefault="00802000" w:rsidP="00802000">
      <w:pPr>
        <w:spacing w:line="240" w:lineRule="auto"/>
        <w:jc w:val="both"/>
        <w:rPr>
          <w:rFonts w:ascii="Times New Roman" w:hAnsi="Times New Roman" w:cs="Times New Roman"/>
        </w:rPr>
      </w:pPr>
      <w:r w:rsidRPr="00964909">
        <w:rPr>
          <w:rFonts w:ascii="Times New Roman" w:hAnsi="Times New Roman" w:cs="Times New Roman"/>
        </w:rPr>
        <w:t>The effects of marijuana smoking on human health are serious and, in many cases, deadly. Data obtained from this study show that exposure to the smoke extract of marijuana (</w:t>
      </w:r>
      <w:r w:rsidRPr="00964909">
        <w:rPr>
          <w:rFonts w:ascii="Times New Roman" w:hAnsi="Times New Roman" w:cs="Times New Roman"/>
          <w:i/>
        </w:rPr>
        <w:t>Cannabis sativa</w:t>
      </w:r>
      <w:r w:rsidRPr="00964909">
        <w:rPr>
          <w:rFonts w:ascii="Times New Roman" w:hAnsi="Times New Roman" w:cs="Times New Roman"/>
        </w:rPr>
        <w:t xml:space="preserve">) on the liver have deleterious effects on the cytoarchitecture of this organ in </w:t>
      </w:r>
      <w:proofErr w:type="spellStart"/>
      <w:r w:rsidRPr="00964909">
        <w:rPr>
          <w:rFonts w:ascii="Times New Roman" w:hAnsi="Times New Roman" w:cs="Times New Roman"/>
        </w:rPr>
        <w:t>wistar</w:t>
      </w:r>
      <w:proofErr w:type="spellEnd"/>
      <w:r w:rsidRPr="00964909">
        <w:rPr>
          <w:rFonts w:ascii="Times New Roman" w:hAnsi="Times New Roman" w:cs="Times New Roman"/>
        </w:rPr>
        <w:t xml:space="preserve"> rats. This therefore indicates that </w:t>
      </w:r>
      <w:r w:rsidRPr="00964909">
        <w:rPr>
          <w:rFonts w:ascii="Times New Roman" w:hAnsi="Times New Roman" w:cs="Times New Roman"/>
          <w:i/>
        </w:rPr>
        <w:t>Cannabis sativa</w:t>
      </w:r>
      <w:r w:rsidRPr="00964909">
        <w:rPr>
          <w:rFonts w:ascii="Times New Roman" w:hAnsi="Times New Roman" w:cs="Times New Roman"/>
        </w:rPr>
        <w:t xml:space="preserve"> and its constituents are possible hepatotoxic substances.</w:t>
      </w:r>
    </w:p>
    <w:p w14:paraId="35D9855A" w14:textId="77777777" w:rsidR="00802000" w:rsidRPr="00964909" w:rsidRDefault="00802000" w:rsidP="00802000">
      <w:pPr>
        <w:spacing w:line="240" w:lineRule="auto"/>
        <w:jc w:val="both"/>
        <w:rPr>
          <w:rFonts w:ascii="Times New Roman" w:hAnsi="Times New Roman" w:cs="Times New Roman"/>
        </w:rPr>
      </w:pPr>
      <w:r w:rsidRPr="00964909">
        <w:rPr>
          <w:rFonts w:ascii="Times New Roman" w:hAnsi="Times New Roman" w:cs="Times New Roman"/>
        </w:rPr>
        <w:t>Considering these effects on the histological integrity of the organ studied in these rats, we therefore recommend that everyone especially our youths, who have become addicts of cannabis need to be made aware and educated on the danger attached to the use of the plant, Indiscriminate cultivation and use of the plant should be discouraged, considering the negative impact it conferred on the studied organs in the treated animals in this investigation and further research should be done to determine the mechanism of histological change caused by marijuana on this vital organ.</w:t>
      </w:r>
    </w:p>
    <w:p w14:paraId="74DDAD00" w14:textId="77777777" w:rsidR="00802000" w:rsidRPr="00964909" w:rsidRDefault="00802000" w:rsidP="00802000">
      <w:pPr>
        <w:pStyle w:val="NoSpacing"/>
        <w:jc w:val="both"/>
        <w:rPr>
          <w:rFonts w:ascii="Times New Roman" w:hAnsi="Times New Roman"/>
          <w:b/>
          <w:bCs/>
        </w:rPr>
      </w:pPr>
      <w:bookmarkStart w:id="3" w:name="_Hlk193029389"/>
      <w:r w:rsidRPr="00964909">
        <w:rPr>
          <w:rFonts w:ascii="Times New Roman" w:hAnsi="Times New Roman"/>
          <w:b/>
          <w:bCs/>
        </w:rPr>
        <w:t xml:space="preserve">Conflict of Interest </w:t>
      </w:r>
    </w:p>
    <w:p w14:paraId="7742DAFF" w14:textId="77777777" w:rsidR="00802000" w:rsidRPr="00964909" w:rsidRDefault="00802000" w:rsidP="00802000">
      <w:pPr>
        <w:pStyle w:val="NoSpacing"/>
        <w:spacing w:after="240"/>
        <w:jc w:val="both"/>
        <w:rPr>
          <w:rFonts w:ascii="Times New Roman" w:hAnsi="Times New Roman"/>
        </w:rPr>
      </w:pPr>
      <w:r w:rsidRPr="00964909">
        <w:rPr>
          <w:rFonts w:ascii="Times New Roman" w:hAnsi="Times New Roman"/>
        </w:rPr>
        <w:t xml:space="preserve">The authors declare no conflicts of interest. The authors alone are responsible for the content and the writing of the paper. </w:t>
      </w:r>
    </w:p>
    <w:p w14:paraId="5AD86E88" w14:textId="77777777" w:rsidR="00802000" w:rsidRPr="00964909" w:rsidRDefault="00802000" w:rsidP="00802000">
      <w:pPr>
        <w:pStyle w:val="NoSpacing"/>
        <w:jc w:val="both"/>
        <w:rPr>
          <w:rFonts w:ascii="Times New Roman" w:hAnsi="Times New Roman"/>
          <w:b/>
          <w:bCs/>
        </w:rPr>
      </w:pPr>
      <w:r w:rsidRPr="00964909">
        <w:rPr>
          <w:rFonts w:ascii="Times New Roman" w:hAnsi="Times New Roman"/>
          <w:b/>
          <w:bCs/>
        </w:rPr>
        <w:t>Ethical Approval</w:t>
      </w:r>
    </w:p>
    <w:p w14:paraId="3C154806" w14:textId="77777777" w:rsidR="00802000" w:rsidRPr="00964909" w:rsidRDefault="00802000" w:rsidP="00802000">
      <w:pPr>
        <w:pStyle w:val="NoSpacing"/>
        <w:spacing w:after="240"/>
        <w:jc w:val="both"/>
        <w:rPr>
          <w:rFonts w:ascii="Times New Roman" w:hAnsi="Times New Roman"/>
        </w:rPr>
      </w:pPr>
      <w:r w:rsidRPr="00964909">
        <w:rPr>
          <w:rFonts w:ascii="Times New Roman" w:hAnsi="Times New Roman"/>
        </w:rPr>
        <w:t xml:space="preserve">Ethical permission for the use of marijuana and </w:t>
      </w:r>
      <w:proofErr w:type="spellStart"/>
      <w:r w:rsidRPr="00964909">
        <w:rPr>
          <w:rFonts w:ascii="Times New Roman" w:hAnsi="Times New Roman"/>
        </w:rPr>
        <w:t>wistar</w:t>
      </w:r>
      <w:proofErr w:type="spellEnd"/>
      <w:r w:rsidRPr="00964909">
        <w:rPr>
          <w:rFonts w:ascii="Times New Roman" w:hAnsi="Times New Roman"/>
        </w:rPr>
        <w:t xml:space="preserve"> rats for this study was obtained from the Research and Ethics Committee of Ambrose Alli University, </w:t>
      </w:r>
      <w:proofErr w:type="spellStart"/>
      <w:r w:rsidRPr="00964909">
        <w:rPr>
          <w:rFonts w:ascii="Times New Roman" w:hAnsi="Times New Roman"/>
        </w:rPr>
        <w:t>Ekpoma</w:t>
      </w:r>
      <w:proofErr w:type="spellEnd"/>
      <w:r w:rsidRPr="00964909">
        <w:rPr>
          <w:rFonts w:ascii="Times New Roman" w:hAnsi="Times New Roman"/>
        </w:rPr>
        <w:t>. The study was conducted according to the protocol approval of the ethical review committees.</w:t>
      </w:r>
    </w:p>
    <w:bookmarkEnd w:id="3"/>
    <w:p w14:paraId="5A8CFE96" w14:textId="5100A61A" w:rsidR="00802000" w:rsidRPr="00964909" w:rsidRDefault="001B1AE4" w:rsidP="00802000">
      <w:pPr>
        <w:spacing w:after="0" w:line="240" w:lineRule="auto"/>
        <w:jc w:val="both"/>
        <w:rPr>
          <w:rFonts w:ascii="Times New Roman" w:hAnsi="Times New Roman" w:cs="Times New Roman"/>
          <w:b/>
        </w:rPr>
      </w:pPr>
      <w:r w:rsidRPr="00964909">
        <w:rPr>
          <w:rFonts w:ascii="Times New Roman" w:hAnsi="Times New Roman" w:cs="Times New Roman"/>
          <w:b/>
        </w:rPr>
        <w:t>Reference</w:t>
      </w:r>
    </w:p>
    <w:bookmarkEnd w:id="1"/>
    <w:bookmarkEnd w:id="2"/>
    <w:p w14:paraId="6F56651C" w14:textId="77777777" w:rsidR="00964909" w:rsidRPr="00964909" w:rsidRDefault="00964909" w:rsidP="00502F93">
      <w:pPr>
        <w:spacing w:line="240" w:lineRule="auto"/>
        <w:ind w:left="900" w:hanging="900"/>
        <w:jc w:val="both"/>
        <w:rPr>
          <w:rFonts w:ascii="Times New Roman" w:hAnsi="Times New Roman" w:cs="Times New Roman"/>
          <w:bCs/>
        </w:rPr>
      </w:pPr>
      <w:r w:rsidRPr="00964909">
        <w:rPr>
          <w:rFonts w:ascii="Times New Roman" w:hAnsi="Times New Roman" w:cs="Times New Roman"/>
          <w:bCs/>
        </w:rPr>
        <w:t xml:space="preserve">Adams, Z. W., Marriott, B. R., </w:t>
      </w:r>
      <w:proofErr w:type="spellStart"/>
      <w:r w:rsidRPr="00964909">
        <w:rPr>
          <w:rFonts w:ascii="Times New Roman" w:hAnsi="Times New Roman" w:cs="Times New Roman"/>
          <w:bCs/>
        </w:rPr>
        <w:t>Hulvershorn</w:t>
      </w:r>
      <w:proofErr w:type="spellEnd"/>
      <w:r w:rsidRPr="00964909">
        <w:rPr>
          <w:rFonts w:ascii="Times New Roman" w:hAnsi="Times New Roman" w:cs="Times New Roman"/>
          <w:bCs/>
        </w:rPr>
        <w:t>, L. A., &amp; Hinckley, J. (2022). Treatment of adolescent cannabis use disorders. </w:t>
      </w:r>
      <w:r w:rsidRPr="00964909">
        <w:rPr>
          <w:rFonts w:ascii="Times New Roman" w:hAnsi="Times New Roman" w:cs="Times New Roman"/>
          <w:bCs/>
          <w:i/>
          <w:iCs/>
        </w:rPr>
        <w:t>Child and adolescent psychiatric clinics of North America</w:t>
      </w:r>
      <w:r w:rsidRPr="00964909">
        <w:rPr>
          <w:rFonts w:ascii="Times New Roman" w:hAnsi="Times New Roman" w:cs="Times New Roman"/>
          <w:bCs/>
        </w:rPr>
        <w:t>, </w:t>
      </w:r>
      <w:r w:rsidRPr="00964909">
        <w:rPr>
          <w:rFonts w:ascii="Times New Roman" w:hAnsi="Times New Roman" w:cs="Times New Roman"/>
          <w:bCs/>
          <w:i/>
          <w:iCs/>
        </w:rPr>
        <w:t>32</w:t>
      </w:r>
      <w:r w:rsidRPr="00964909">
        <w:rPr>
          <w:rFonts w:ascii="Times New Roman" w:hAnsi="Times New Roman" w:cs="Times New Roman"/>
          <w:bCs/>
        </w:rPr>
        <w:t>(1), 141.</w:t>
      </w:r>
    </w:p>
    <w:p w14:paraId="6071C314" w14:textId="77777777" w:rsidR="00964909" w:rsidRPr="00964909" w:rsidRDefault="00964909" w:rsidP="00502F93">
      <w:pPr>
        <w:spacing w:line="240" w:lineRule="auto"/>
        <w:ind w:left="900" w:hanging="900"/>
        <w:jc w:val="both"/>
        <w:rPr>
          <w:rFonts w:ascii="Times New Roman" w:hAnsi="Times New Roman" w:cs="Times New Roman"/>
          <w:bCs/>
        </w:rPr>
      </w:pPr>
      <w:r w:rsidRPr="00964909">
        <w:rPr>
          <w:rFonts w:ascii="Times New Roman" w:hAnsi="Times New Roman" w:cs="Times New Roman"/>
          <w:bCs/>
        </w:rPr>
        <w:t>Ahmed, S. T., Alam, A., Hassan, A., Kamal, S., &amp; Mahmood, M. (2022). Acute Liver Failure Caused by Synthetic Marijuana Use. </w:t>
      </w:r>
      <w:r w:rsidRPr="00964909">
        <w:rPr>
          <w:rFonts w:ascii="Times New Roman" w:hAnsi="Times New Roman" w:cs="Times New Roman"/>
          <w:bCs/>
          <w:i/>
          <w:iCs/>
        </w:rPr>
        <w:t>American Journal of Therapeutics</w:t>
      </w:r>
      <w:r w:rsidRPr="00964909">
        <w:rPr>
          <w:rFonts w:ascii="Times New Roman" w:hAnsi="Times New Roman" w:cs="Times New Roman"/>
          <w:bCs/>
        </w:rPr>
        <w:t>, </w:t>
      </w:r>
      <w:r w:rsidRPr="00964909">
        <w:rPr>
          <w:rFonts w:ascii="Times New Roman" w:hAnsi="Times New Roman" w:cs="Times New Roman"/>
          <w:bCs/>
          <w:i/>
          <w:iCs/>
        </w:rPr>
        <w:t>29</w:t>
      </w:r>
      <w:r w:rsidRPr="00964909">
        <w:rPr>
          <w:rFonts w:ascii="Times New Roman" w:hAnsi="Times New Roman" w:cs="Times New Roman"/>
          <w:bCs/>
        </w:rPr>
        <w:t>(6), e769-e771.</w:t>
      </w:r>
    </w:p>
    <w:p w14:paraId="0755C34A" w14:textId="77777777" w:rsidR="00964909" w:rsidRPr="00964909" w:rsidRDefault="00964909" w:rsidP="00502F93">
      <w:pPr>
        <w:spacing w:line="240" w:lineRule="auto"/>
        <w:ind w:left="1080" w:hanging="1080"/>
        <w:jc w:val="both"/>
        <w:rPr>
          <w:rFonts w:ascii="Times New Roman" w:hAnsi="Times New Roman" w:cs="Times New Roman"/>
          <w:bCs/>
        </w:rPr>
      </w:pPr>
      <w:proofErr w:type="spellStart"/>
      <w:r w:rsidRPr="00964909">
        <w:rPr>
          <w:rFonts w:ascii="Times New Roman" w:hAnsi="Times New Roman" w:cs="Times New Roman"/>
        </w:rPr>
        <w:t>Akintaro</w:t>
      </w:r>
      <w:proofErr w:type="spellEnd"/>
      <w:r w:rsidRPr="00964909">
        <w:rPr>
          <w:rFonts w:ascii="Times New Roman" w:hAnsi="Times New Roman" w:cs="Times New Roman"/>
        </w:rPr>
        <w:t xml:space="preserve"> O. A. (2015): </w:t>
      </w:r>
      <w:r w:rsidRPr="00964909">
        <w:rPr>
          <w:rFonts w:ascii="Times New Roman" w:hAnsi="Times New Roman" w:cs="Times New Roman"/>
          <w:bCs/>
        </w:rPr>
        <w:t xml:space="preserve">The Menace of Tobacco Smoking among Nigerian Adolescents. </w:t>
      </w:r>
      <w:r w:rsidRPr="00964909">
        <w:rPr>
          <w:rFonts w:ascii="Times New Roman" w:hAnsi="Times New Roman" w:cs="Times New Roman"/>
          <w:bCs/>
          <w:i/>
        </w:rPr>
        <w:t>Developing Country Studies</w:t>
      </w:r>
      <w:r w:rsidRPr="00964909">
        <w:rPr>
          <w:rFonts w:ascii="Times New Roman" w:hAnsi="Times New Roman" w:cs="Times New Roman"/>
          <w:bCs/>
        </w:rPr>
        <w:t>. 5(15): 11-15</w:t>
      </w:r>
    </w:p>
    <w:p w14:paraId="0031AC61" w14:textId="77777777" w:rsidR="00964909" w:rsidRPr="00964909" w:rsidRDefault="00964909" w:rsidP="00502F93">
      <w:pPr>
        <w:spacing w:line="240" w:lineRule="auto"/>
        <w:ind w:left="900" w:hanging="900"/>
        <w:jc w:val="both"/>
        <w:rPr>
          <w:rFonts w:ascii="Times New Roman" w:hAnsi="Times New Roman" w:cs="Times New Roman"/>
          <w:bCs/>
        </w:rPr>
      </w:pPr>
      <w:r w:rsidRPr="00964909">
        <w:rPr>
          <w:rFonts w:ascii="Times New Roman" w:hAnsi="Times New Roman" w:cs="Times New Roman"/>
          <w:bCs/>
        </w:rPr>
        <w:t xml:space="preserve">Barré, T., Nishimwe, M. L., </w:t>
      </w:r>
      <w:proofErr w:type="spellStart"/>
      <w:r w:rsidRPr="00964909">
        <w:rPr>
          <w:rFonts w:ascii="Times New Roman" w:hAnsi="Times New Roman" w:cs="Times New Roman"/>
          <w:bCs/>
        </w:rPr>
        <w:t>Protopopescu</w:t>
      </w:r>
      <w:proofErr w:type="spellEnd"/>
      <w:r w:rsidRPr="00964909">
        <w:rPr>
          <w:rFonts w:ascii="Times New Roman" w:hAnsi="Times New Roman" w:cs="Times New Roman"/>
          <w:bCs/>
        </w:rPr>
        <w:t xml:space="preserve">, C., Marcellin, F., Carrat, F., Dorival, C., ... &amp; ANRS/AFEF </w:t>
      </w:r>
      <w:proofErr w:type="spellStart"/>
      <w:r w:rsidRPr="00964909">
        <w:rPr>
          <w:rFonts w:ascii="Times New Roman" w:hAnsi="Times New Roman" w:cs="Times New Roman"/>
          <w:bCs/>
        </w:rPr>
        <w:t>Hepather</w:t>
      </w:r>
      <w:proofErr w:type="spellEnd"/>
      <w:r w:rsidRPr="00964909">
        <w:rPr>
          <w:rFonts w:ascii="Times New Roman" w:hAnsi="Times New Roman" w:cs="Times New Roman"/>
          <w:bCs/>
        </w:rPr>
        <w:t xml:space="preserve"> study group. (2020). Cannabis use is associated with a lower risk of diabetes in chronic hepatitis C‐infected patients (ANRS CO22 </w:t>
      </w:r>
      <w:proofErr w:type="spellStart"/>
      <w:r w:rsidRPr="00964909">
        <w:rPr>
          <w:rFonts w:ascii="Times New Roman" w:hAnsi="Times New Roman" w:cs="Times New Roman"/>
          <w:bCs/>
        </w:rPr>
        <w:t>Hepather</w:t>
      </w:r>
      <w:proofErr w:type="spellEnd"/>
      <w:r w:rsidRPr="00964909">
        <w:rPr>
          <w:rFonts w:ascii="Times New Roman" w:hAnsi="Times New Roman" w:cs="Times New Roman"/>
          <w:bCs/>
        </w:rPr>
        <w:t xml:space="preserve"> co</w:t>
      </w:r>
      <w:bookmarkStart w:id="4" w:name="_GoBack"/>
      <w:bookmarkEnd w:id="4"/>
      <w:r w:rsidRPr="00964909">
        <w:rPr>
          <w:rFonts w:ascii="Times New Roman" w:hAnsi="Times New Roman" w:cs="Times New Roman"/>
          <w:bCs/>
        </w:rPr>
        <w:t>hort). </w:t>
      </w:r>
      <w:r w:rsidRPr="00964909">
        <w:rPr>
          <w:rFonts w:ascii="Times New Roman" w:hAnsi="Times New Roman" w:cs="Times New Roman"/>
          <w:bCs/>
          <w:i/>
          <w:iCs/>
        </w:rPr>
        <w:t>Journal of Viral Hepatitis</w:t>
      </w:r>
      <w:r w:rsidRPr="00964909">
        <w:rPr>
          <w:rFonts w:ascii="Times New Roman" w:hAnsi="Times New Roman" w:cs="Times New Roman"/>
          <w:bCs/>
        </w:rPr>
        <w:t>, </w:t>
      </w:r>
      <w:r w:rsidRPr="00964909">
        <w:rPr>
          <w:rFonts w:ascii="Times New Roman" w:hAnsi="Times New Roman" w:cs="Times New Roman"/>
          <w:bCs/>
          <w:i/>
          <w:iCs/>
        </w:rPr>
        <w:t>27</w:t>
      </w:r>
      <w:r w:rsidRPr="00964909">
        <w:rPr>
          <w:rFonts w:ascii="Times New Roman" w:hAnsi="Times New Roman" w:cs="Times New Roman"/>
          <w:bCs/>
        </w:rPr>
        <w:t>(12), 1473-1483.</w:t>
      </w:r>
    </w:p>
    <w:p w14:paraId="0CAEA516" w14:textId="77777777" w:rsidR="00964909" w:rsidRPr="00964909" w:rsidRDefault="00964909" w:rsidP="00502F93">
      <w:pPr>
        <w:spacing w:line="240" w:lineRule="auto"/>
        <w:ind w:left="900" w:hanging="900"/>
        <w:jc w:val="both"/>
        <w:rPr>
          <w:rFonts w:ascii="Times New Roman" w:hAnsi="Times New Roman" w:cs="Times New Roman"/>
          <w:bCs/>
        </w:rPr>
      </w:pPr>
      <w:r w:rsidRPr="00964909">
        <w:rPr>
          <w:rFonts w:ascii="Times New Roman" w:hAnsi="Times New Roman" w:cs="Times New Roman"/>
          <w:bCs/>
        </w:rPr>
        <w:t>Castera, L., &amp; Cusi, K. (2023). Diabetes and cirrhosis: current concepts on diagnosis and management. </w:t>
      </w:r>
      <w:r w:rsidRPr="00964909">
        <w:rPr>
          <w:rFonts w:ascii="Times New Roman" w:hAnsi="Times New Roman" w:cs="Times New Roman"/>
          <w:bCs/>
          <w:i/>
          <w:iCs/>
        </w:rPr>
        <w:t>Hepatology</w:t>
      </w:r>
      <w:r w:rsidRPr="00964909">
        <w:rPr>
          <w:rFonts w:ascii="Times New Roman" w:hAnsi="Times New Roman" w:cs="Times New Roman"/>
          <w:bCs/>
        </w:rPr>
        <w:t>, </w:t>
      </w:r>
      <w:r w:rsidRPr="00964909">
        <w:rPr>
          <w:rFonts w:ascii="Times New Roman" w:hAnsi="Times New Roman" w:cs="Times New Roman"/>
          <w:bCs/>
          <w:i/>
          <w:iCs/>
        </w:rPr>
        <w:t>77</w:t>
      </w:r>
      <w:r w:rsidRPr="00964909">
        <w:rPr>
          <w:rFonts w:ascii="Times New Roman" w:hAnsi="Times New Roman" w:cs="Times New Roman"/>
          <w:bCs/>
        </w:rPr>
        <w:t>(6), 2128-2146.</w:t>
      </w:r>
    </w:p>
    <w:p w14:paraId="22FFF80A" w14:textId="77777777" w:rsidR="00964909" w:rsidRPr="00964909" w:rsidRDefault="00964909" w:rsidP="00502F93">
      <w:pPr>
        <w:spacing w:line="240" w:lineRule="auto"/>
        <w:ind w:left="900" w:hanging="900"/>
        <w:jc w:val="both"/>
        <w:rPr>
          <w:rFonts w:ascii="Times New Roman" w:hAnsi="Times New Roman" w:cs="Times New Roman"/>
          <w:bCs/>
        </w:rPr>
      </w:pPr>
      <w:r w:rsidRPr="00964909">
        <w:rPr>
          <w:rFonts w:ascii="Times New Roman" w:hAnsi="Times New Roman" w:cs="Times New Roman"/>
          <w:bCs/>
        </w:rPr>
        <w:t>Černe, K. (2020). Toxicological properties of Δ9-tetrahydrocannabinol and cannabidiol. </w:t>
      </w:r>
      <w:r w:rsidRPr="00964909">
        <w:rPr>
          <w:rFonts w:ascii="Times New Roman" w:hAnsi="Times New Roman" w:cs="Times New Roman"/>
          <w:bCs/>
          <w:i/>
          <w:iCs/>
        </w:rPr>
        <w:t>Archives of Industrial Hygiene and Toxicology</w:t>
      </w:r>
      <w:r w:rsidRPr="00964909">
        <w:rPr>
          <w:rFonts w:ascii="Times New Roman" w:hAnsi="Times New Roman" w:cs="Times New Roman"/>
          <w:bCs/>
        </w:rPr>
        <w:t>, </w:t>
      </w:r>
      <w:r w:rsidRPr="00964909">
        <w:rPr>
          <w:rFonts w:ascii="Times New Roman" w:hAnsi="Times New Roman" w:cs="Times New Roman"/>
          <w:bCs/>
          <w:i/>
          <w:iCs/>
        </w:rPr>
        <w:t>71</w:t>
      </w:r>
      <w:r w:rsidRPr="00964909">
        <w:rPr>
          <w:rFonts w:ascii="Times New Roman" w:hAnsi="Times New Roman" w:cs="Times New Roman"/>
          <w:bCs/>
        </w:rPr>
        <w:t>(1), 1.</w:t>
      </w:r>
    </w:p>
    <w:p w14:paraId="50DB5E94" w14:textId="77777777" w:rsidR="00964909" w:rsidRPr="00964909" w:rsidRDefault="00964909" w:rsidP="00502F93">
      <w:pPr>
        <w:spacing w:line="240" w:lineRule="auto"/>
        <w:ind w:left="900" w:hanging="900"/>
        <w:jc w:val="both"/>
        <w:rPr>
          <w:rFonts w:ascii="Times New Roman" w:hAnsi="Times New Roman" w:cs="Times New Roman"/>
          <w:bCs/>
        </w:rPr>
      </w:pPr>
      <w:r w:rsidRPr="00964909">
        <w:rPr>
          <w:rFonts w:ascii="Times New Roman" w:hAnsi="Times New Roman" w:cs="Times New Roman"/>
          <w:bCs/>
        </w:rPr>
        <w:t xml:space="preserve">Coman, L. I., Coman, O. A., </w:t>
      </w:r>
      <w:proofErr w:type="spellStart"/>
      <w:r w:rsidRPr="00964909">
        <w:rPr>
          <w:rFonts w:ascii="Times New Roman" w:hAnsi="Times New Roman" w:cs="Times New Roman"/>
          <w:bCs/>
        </w:rPr>
        <w:t>Bădărău</w:t>
      </w:r>
      <w:proofErr w:type="spellEnd"/>
      <w:r w:rsidRPr="00964909">
        <w:rPr>
          <w:rFonts w:ascii="Times New Roman" w:hAnsi="Times New Roman" w:cs="Times New Roman"/>
          <w:bCs/>
        </w:rPr>
        <w:t xml:space="preserve">, I. A., </w:t>
      </w:r>
      <w:proofErr w:type="spellStart"/>
      <w:r w:rsidRPr="00964909">
        <w:rPr>
          <w:rFonts w:ascii="Times New Roman" w:hAnsi="Times New Roman" w:cs="Times New Roman"/>
          <w:bCs/>
        </w:rPr>
        <w:t>Păunescu</w:t>
      </w:r>
      <w:proofErr w:type="spellEnd"/>
      <w:r w:rsidRPr="00964909">
        <w:rPr>
          <w:rFonts w:ascii="Times New Roman" w:hAnsi="Times New Roman" w:cs="Times New Roman"/>
          <w:bCs/>
        </w:rPr>
        <w:t xml:space="preserve">, H., &amp; </w:t>
      </w:r>
      <w:proofErr w:type="spellStart"/>
      <w:r w:rsidRPr="00964909">
        <w:rPr>
          <w:rFonts w:ascii="Times New Roman" w:hAnsi="Times New Roman" w:cs="Times New Roman"/>
          <w:bCs/>
        </w:rPr>
        <w:t>Ciocîrlan</w:t>
      </w:r>
      <w:proofErr w:type="spellEnd"/>
      <w:r w:rsidRPr="00964909">
        <w:rPr>
          <w:rFonts w:ascii="Times New Roman" w:hAnsi="Times New Roman" w:cs="Times New Roman"/>
          <w:bCs/>
        </w:rPr>
        <w:t>, M. (2021). Association between liver cirrhosis and diabetes mellitus: a review on hepatic outcomes. </w:t>
      </w:r>
      <w:r w:rsidRPr="00964909">
        <w:rPr>
          <w:rFonts w:ascii="Times New Roman" w:hAnsi="Times New Roman" w:cs="Times New Roman"/>
          <w:bCs/>
          <w:i/>
          <w:iCs/>
        </w:rPr>
        <w:t>Journal of clinical medicine</w:t>
      </w:r>
      <w:r w:rsidRPr="00964909">
        <w:rPr>
          <w:rFonts w:ascii="Times New Roman" w:hAnsi="Times New Roman" w:cs="Times New Roman"/>
          <w:bCs/>
        </w:rPr>
        <w:t>, </w:t>
      </w:r>
      <w:r w:rsidRPr="00964909">
        <w:rPr>
          <w:rFonts w:ascii="Times New Roman" w:hAnsi="Times New Roman" w:cs="Times New Roman"/>
          <w:bCs/>
          <w:i/>
          <w:iCs/>
        </w:rPr>
        <w:t>10</w:t>
      </w:r>
      <w:r w:rsidRPr="00964909">
        <w:rPr>
          <w:rFonts w:ascii="Times New Roman" w:hAnsi="Times New Roman" w:cs="Times New Roman"/>
          <w:bCs/>
        </w:rPr>
        <w:t>(2), 262.</w:t>
      </w:r>
    </w:p>
    <w:p w14:paraId="0AC84540" w14:textId="77777777" w:rsidR="00964909" w:rsidRPr="00964909" w:rsidRDefault="00964909" w:rsidP="00502F93">
      <w:pPr>
        <w:spacing w:line="240" w:lineRule="auto"/>
        <w:ind w:left="900" w:hanging="900"/>
        <w:jc w:val="both"/>
        <w:rPr>
          <w:rFonts w:ascii="Times New Roman" w:hAnsi="Times New Roman" w:cs="Times New Roman"/>
          <w:bCs/>
        </w:rPr>
      </w:pPr>
      <w:r w:rsidRPr="00964909">
        <w:rPr>
          <w:rFonts w:ascii="Times New Roman" w:hAnsi="Times New Roman" w:cs="Times New Roman"/>
          <w:bCs/>
        </w:rPr>
        <w:t>Connor, J. P., Stjepanović, D., Le Foll, B., Hoch, E., Budney, A. J., &amp; Hall, W. D. (2021). Cannabis use and cannabis use disorder. </w:t>
      </w:r>
      <w:r w:rsidRPr="00964909">
        <w:rPr>
          <w:rFonts w:ascii="Times New Roman" w:hAnsi="Times New Roman" w:cs="Times New Roman"/>
          <w:bCs/>
          <w:i/>
          <w:iCs/>
        </w:rPr>
        <w:t>Nature Reviews Disease Primers</w:t>
      </w:r>
      <w:r w:rsidRPr="00964909">
        <w:rPr>
          <w:rFonts w:ascii="Times New Roman" w:hAnsi="Times New Roman" w:cs="Times New Roman"/>
          <w:bCs/>
        </w:rPr>
        <w:t>, </w:t>
      </w:r>
      <w:r w:rsidRPr="00964909">
        <w:rPr>
          <w:rFonts w:ascii="Times New Roman" w:hAnsi="Times New Roman" w:cs="Times New Roman"/>
          <w:bCs/>
          <w:i/>
          <w:iCs/>
        </w:rPr>
        <w:t>7</w:t>
      </w:r>
      <w:r w:rsidRPr="00964909">
        <w:rPr>
          <w:rFonts w:ascii="Times New Roman" w:hAnsi="Times New Roman" w:cs="Times New Roman"/>
          <w:bCs/>
        </w:rPr>
        <w:t>(1), 16.</w:t>
      </w:r>
    </w:p>
    <w:p w14:paraId="40154C37" w14:textId="77777777" w:rsidR="00964909" w:rsidRPr="00964909" w:rsidRDefault="00964909" w:rsidP="00502F93">
      <w:pPr>
        <w:spacing w:line="240" w:lineRule="auto"/>
        <w:ind w:left="900" w:hanging="900"/>
        <w:jc w:val="both"/>
        <w:rPr>
          <w:rFonts w:ascii="Times New Roman" w:hAnsi="Times New Roman" w:cs="Times New Roman"/>
          <w:bCs/>
        </w:rPr>
      </w:pPr>
      <w:r w:rsidRPr="00964909">
        <w:rPr>
          <w:rFonts w:ascii="Times New Roman" w:hAnsi="Times New Roman" w:cs="Times New Roman"/>
          <w:bCs/>
        </w:rPr>
        <w:lastRenderedPageBreak/>
        <w:t xml:space="preserve">Cooke, M. E., Gilman, J. M., Lamberth, E., </w:t>
      </w:r>
      <w:proofErr w:type="spellStart"/>
      <w:r w:rsidRPr="00964909">
        <w:rPr>
          <w:rFonts w:ascii="Times New Roman" w:hAnsi="Times New Roman" w:cs="Times New Roman"/>
          <w:bCs/>
        </w:rPr>
        <w:t>Rychik</w:t>
      </w:r>
      <w:proofErr w:type="spellEnd"/>
      <w:r w:rsidRPr="00964909">
        <w:rPr>
          <w:rFonts w:ascii="Times New Roman" w:hAnsi="Times New Roman" w:cs="Times New Roman"/>
          <w:bCs/>
        </w:rPr>
        <w:t>, N., Tervo-Clemmens, B., Evins, A. E., &amp; Schuster, R. M. (2021). Assessing changes in symptoms of depression and anxiety during four weeks of cannabis abstinence among adolescents. </w:t>
      </w:r>
      <w:r w:rsidRPr="00964909">
        <w:rPr>
          <w:rFonts w:ascii="Times New Roman" w:hAnsi="Times New Roman" w:cs="Times New Roman"/>
          <w:bCs/>
          <w:i/>
          <w:iCs/>
        </w:rPr>
        <w:t>Frontiers in psychiatry</w:t>
      </w:r>
      <w:r w:rsidRPr="00964909">
        <w:rPr>
          <w:rFonts w:ascii="Times New Roman" w:hAnsi="Times New Roman" w:cs="Times New Roman"/>
          <w:bCs/>
        </w:rPr>
        <w:t>, </w:t>
      </w:r>
      <w:r w:rsidRPr="00964909">
        <w:rPr>
          <w:rFonts w:ascii="Times New Roman" w:hAnsi="Times New Roman" w:cs="Times New Roman"/>
          <w:bCs/>
          <w:i/>
          <w:iCs/>
        </w:rPr>
        <w:t>12</w:t>
      </w:r>
      <w:r w:rsidRPr="00964909">
        <w:rPr>
          <w:rFonts w:ascii="Times New Roman" w:hAnsi="Times New Roman" w:cs="Times New Roman"/>
          <w:bCs/>
        </w:rPr>
        <w:t>, 689957.</w:t>
      </w:r>
    </w:p>
    <w:p w14:paraId="0C19BB04" w14:textId="77777777" w:rsidR="00964909" w:rsidRPr="00964909" w:rsidRDefault="00964909" w:rsidP="00502F93">
      <w:pPr>
        <w:spacing w:line="240" w:lineRule="auto"/>
        <w:ind w:left="900" w:hanging="900"/>
        <w:jc w:val="both"/>
        <w:rPr>
          <w:rFonts w:ascii="Times New Roman" w:hAnsi="Times New Roman" w:cs="Times New Roman"/>
        </w:rPr>
      </w:pPr>
      <w:proofErr w:type="spellStart"/>
      <w:r w:rsidRPr="00964909">
        <w:rPr>
          <w:rFonts w:ascii="Times New Roman" w:hAnsi="Times New Roman" w:cs="Times New Roman"/>
        </w:rPr>
        <w:t>DiPatrizio</w:t>
      </w:r>
      <w:proofErr w:type="spellEnd"/>
      <w:r w:rsidRPr="00964909">
        <w:rPr>
          <w:rFonts w:ascii="Times New Roman" w:hAnsi="Times New Roman" w:cs="Times New Roman"/>
        </w:rPr>
        <w:t>, N. V. (2021). Endocannabinoids and the gut-brain control of food intake and obesity. </w:t>
      </w:r>
      <w:r w:rsidRPr="00964909">
        <w:rPr>
          <w:rFonts w:ascii="Times New Roman" w:hAnsi="Times New Roman" w:cs="Times New Roman"/>
          <w:i/>
          <w:iCs/>
        </w:rPr>
        <w:t>Nutrients</w:t>
      </w:r>
      <w:r w:rsidRPr="00964909">
        <w:rPr>
          <w:rFonts w:ascii="Times New Roman" w:hAnsi="Times New Roman" w:cs="Times New Roman"/>
        </w:rPr>
        <w:t>, </w:t>
      </w:r>
      <w:r w:rsidRPr="00964909">
        <w:rPr>
          <w:rFonts w:ascii="Times New Roman" w:hAnsi="Times New Roman" w:cs="Times New Roman"/>
          <w:i/>
          <w:iCs/>
        </w:rPr>
        <w:t>13</w:t>
      </w:r>
      <w:r w:rsidRPr="00964909">
        <w:rPr>
          <w:rFonts w:ascii="Times New Roman" w:hAnsi="Times New Roman" w:cs="Times New Roman"/>
        </w:rPr>
        <w:t>(4), 1214.</w:t>
      </w:r>
    </w:p>
    <w:p w14:paraId="5228448B" w14:textId="77777777" w:rsidR="00964909" w:rsidRPr="00964909" w:rsidRDefault="00964909" w:rsidP="00964909">
      <w:pPr>
        <w:spacing w:line="240" w:lineRule="auto"/>
        <w:ind w:left="900" w:hanging="900"/>
        <w:jc w:val="both"/>
        <w:rPr>
          <w:rFonts w:ascii="Times New Roman" w:hAnsi="Times New Roman" w:cs="Times New Roman"/>
        </w:rPr>
      </w:pPr>
      <w:r w:rsidRPr="00964909">
        <w:rPr>
          <w:rFonts w:ascii="Times New Roman" w:hAnsi="Times New Roman" w:cs="Times New Roman"/>
        </w:rPr>
        <w:t>Dörnyei, G., Vass, Z., Juhász, C. B., Nádasy, G. L., Hunyady, L., &amp; Szekeres, M. (2023). Role of the endocannabinoid system in metabolic control processes and in the pathogenesis of metabolic syndrome: an update. </w:t>
      </w:r>
      <w:r w:rsidRPr="00964909">
        <w:rPr>
          <w:rFonts w:ascii="Times New Roman" w:hAnsi="Times New Roman" w:cs="Times New Roman"/>
          <w:i/>
          <w:iCs/>
        </w:rPr>
        <w:t>Biomedicines</w:t>
      </w:r>
      <w:r w:rsidRPr="00964909">
        <w:rPr>
          <w:rFonts w:ascii="Times New Roman" w:hAnsi="Times New Roman" w:cs="Times New Roman"/>
        </w:rPr>
        <w:t>, </w:t>
      </w:r>
      <w:r w:rsidRPr="00964909">
        <w:rPr>
          <w:rFonts w:ascii="Times New Roman" w:hAnsi="Times New Roman" w:cs="Times New Roman"/>
          <w:i/>
          <w:iCs/>
        </w:rPr>
        <w:t>11</w:t>
      </w:r>
      <w:r w:rsidRPr="00964909">
        <w:rPr>
          <w:rFonts w:ascii="Times New Roman" w:hAnsi="Times New Roman" w:cs="Times New Roman"/>
        </w:rPr>
        <w:t>(2), 306.</w:t>
      </w:r>
    </w:p>
    <w:p w14:paraId="6DDA7C42" w14:textId="77777777" w:rsidR="00964909" w:rsidRPr="00964909" w:rsidRDefault="00964909" w:rsidP="00502F93">
      <w:pPr>
        <w:spacing w:line="240" w:lineRule="auto"/>
        <w:ind w:left="900" w:hanging="900"/>
        <w:jc w:val="both"/>
        <w:rPr>
          <w:rFonts w:ascii="Times New Roman" w:hAnsi="Times New Roman" w:cs="Times New Roman"/>
          <w:bCs/>
        </w:rPr>
      </w:pPr>
      <w:r w:rsidRPr="00964909">
        <w:rPr>
          <w:rFonts w:ascii="Times New Roman" w:hAnsi="Times New Roman" w:cs="Times New Roman"/>
          <w:bCs/>
        </w:rPr>
        <w:t>Dubey, R. K., Shukla, S., Hussain, Z., &amp; Tasin, M. (2023). A Systematic Review of the Pharmacological and Phytochemical Profiles of Madagascar periwinkle as Potential Dietary Supplement. </w:t>
      </w:r>
      <w:r w:rsidRPr="00964909">
        <w:rPr>
          <w:rFonts w:ascii="Times New Roman" w:hAnsi="Times New Roman" w:cs="Times New Roman"/>
          <w:bCs/>
          <w:i/>
          <w:iCs/>
        </w:rPr>
        <w:t>Chinese Journal of Applied Physiology</w:t>
      </w:r>
      <w:r w:rsidRPr="00964909">
        <w:rPr>
          <w:rFonts w:ascii="Times New Roman" w:hAnsi="Times New Roman" w:cs="Times New Roman"/>
          <w:bCs/>
        </w:rPr>
        <w:t>, e20230002.</w:t>
      </w:r>
    </w:p>
    <w:p w14:paraId="71DDE22A" w14:textId="77777777" w:rsidR="00964909" w:rsidRPr="00964909" w:rsidRDefault="00964909" w:rsidP="00502F93">
      <w:pPr>
        <w:spacing w:line="240" w:lineRule="auto"/>
        <w:ind w:left="900" w:hanging="900"/>
        <w:jc w:val="both"/>
        <w:rPr>
          <w:rFonts w:ascii="Times New Roman" w:hAnsi="Times New Roman" w:cs="Times New Roman"/>
          <w:bCs/>
          <w:iCs/>
        </w:rPr>
      </w:pPr>
      <w:proofErr w:type="spellStart"/>
      <w:r w:rsidRPr="00964909">
        <w:rPr>
          <w:rFonts w:ascii="Times New Roman" w:hAnsi="Times New Roman" w:cs="Times New Roman"/>
          <w:bCs/>
          <w:iCs/>
        </w:rPr>
        <w:t>Ejime</w:t>
      </w:r>
      <w:proofErr w:type="spellEnd"/>
      <w:r w:rsidRPr="00964909">
        <w:rPr>
          <w:rFonts w:ascii="Times New Roman" w:hAnsi="Times New Roman" w:cs="Times New Roman"/>
          <w:bCs/>
          <w:iCs/>
        </w:rPr>
        <w:t>, A. C., Chukwuebuka, N. B., Azuka, E. P., Ejiro, O. P., Michael, A. E., Elias, D. T. M., ... &amp; Ebuwa, E. I. (2022). Sperm Quality and Testicular Histological Changes in Wistar rats treated with Cannabis sativa Ethanolic Extract. </w:t>
      </w:r>
      <w:proofErr w:type="spellStart"/>
      <w:r w:rsidRPr="00964909">
        <w:rPr>
          <w:rFonts w:ascii="Times New Roman" w:hAnsi="Times New Roman" w:cs="Times New Roman"/>
          <w:bCs/>
          <w:i/>
          <w:iCs/>
        </w:rPr>
        <w:t>NeuroQuantology</w:t>
      </w:r>
      <w:proofErr w:type="spellEnd"/>
      <w:r w:rsidRPr="00964909">
        <w:rPr>
          <w:rFonts w:ascii="Times New Roman" w:hAnsi="Times New Roman" w:cs="Times New Roman"/>
          <w:bCs/>
          <w:iCs/>
        </w:rPr>
        <w:t>, </w:t>
      </w:r>
      <w:r w:rsidRPr="00964909">
        <w:rPr>
          <w:rFonts w:ascii="Times New Roman" w:hAnsi="Times New Roman" w:cs="Times New Roman"/>
          <w:bCs/>
          <w:i/>
          <w:iCs/>
        </w:rPr>
        <w:t>20</w:t>
      </w:r>
      <w:r w:rsidRPr="00964909">
        <w:rPr>
          <w:rFonts w:ascii="Times New Roman" w:hAnsi="Times New Roman" w:cs="Times New Roman"/>
          <w:bCs/>
          <w:iCs/>
        </w:rPr>
        <w:t>(15), 5228-5236.</w:t>
      </w:r>
    </w:p>
    <w:p w14:paraId="683A5E91" w14:textId="77777777" w:rsidR="00964909" w:rsidRPr="00964909" w:rsidRDefault="00964909" w:rsidP="00502F93">
      <w:pPr>
        <w:spacing w:line="240" w:lineRule="auto"/>
        <w:ind w:left="900" w:hanging="900"/>
        <w:jc w:val="both"/>
        <w:rPr>
          <w:rFonts w:ascii="Times New Roman" w:hAnsi="Times New Roman" w:cs="Times New Roman"/>
          <w:bCs/>
        </w:rPr>
      </w:pPr>
      <w:r w:rsidRPr="00964909">
        <w:rPr>
          <w:rFonts w:ascii="Times New Roman" w:hAnsi="Times New Roman" w:cs="Times New Roman"/>
          <w:bCs/>
        </w:rPr>
        <w:t xml:space="preserve">El </w:t>
      </w:r>
      <w:proofErr w:type="spellStart"/>
      <w:r w:rsidRPr="00964909">
        <w:rPr>
          <w:rFonts w:ascii="Times New Roman" w:hAnsi="Times New Roman" w:cs="Times New Roman"/>
          <w:bCs/>
        </w:rPr>
        <w:t>Ghachi</w:t>
      </w:r>
      <w:proofErr w:type="spellEnd"/>
      <w:r w:rsidRPr="00964909">
        <w:rPr>
          <w:rFonts w:ascii="Times New Roman" w:hAnsi="Times New Roman" w:cs="Times New Roman"/>
          <w:bCs/>
        </w:rPr>
        <w:t xml:space="preserve">, H., </w:t>
      </w:r>
      <w:proofErr w:type="spellStart"/>
      <w:r w:rsidRPr="00964909">
        <w:rPr>
          <w:rFonts w:ascii="Times New Roman" w:hAnsi="Times New Roman" w:cs="Times New Roman"/>
          <w:bCs/>
        </w:rPr>
        <w:t>Oukhrib</w:t>
      </w:r>
      <w:proofErr w:type="spellEnd"/>
      <w:r w:rsidRPr="00964909">
        <w:rPr>
          <w:rFonts w:ascii="Times New Roman" w:hAnsi="Times New Roman" w:cs="Times New Roman"/>
          <w:bCs/>
        </w:rPr>
        <w:t xml:space="preserve">, M., Aziz, F., </w:t>
      </w:r>
      <w:proofErr w:type="spellStart"/>
      <w:r w:rsidRPr="00964909">
        <w:rPr>
          <w:rFonts w:ascii="Times New Roman" w:hAnsi="Times New Roman" w:cs="Times New Roman"/>
          <w:bCs/>
        </w:rPr>
        <w:t>Benrazzouk</w:t>
      </w:r>
      <w:proofErr w:type="spellEnd"/>
      <w:r w:rsidRPr="00964909">
        <w:rPr>
          <w:rFonts w:ascii="Times New Roman" w:hAnsi="Times New Roman" w:cs="Times New Roman"/>
          <w:bCs/>
        </w:rPr>
        <w:t xml:space="preserve">, K., </w:t>
      </w:r>
      <w:proofErr w:type="spellStart"/>
      <w:r w:rsidRPr="00964909">
        <w:rPr>
          <w:rFonts w:ascii="Times New Roman" w:hAnsi="Times New Roman" w:cs="Times New Roman"/>
          <w:bCs/>
        </w:rPr>
        <w:t>Gamrani</w:t>
      </w:r>
      <w:proofErr w:type="spellEnd"/>
      <w:r w:rsidRPr="00964909">
        <w:rPr>
          <w:rFonts w:ascii="Times New Roman" w:hAnsi="Times New Roman" w:cs="Times New Roman"/>
          <w:bCs/>
        </w:rPr>
        <w:t xml:space="preserve">, H., </w:t>
      </w:r>
      <w:proofErr w:type="spellStart"/>
      <w:r w:rsidRPr="00964909">
        <w:rPr>
          <w:rFonts w:ascii="Times New Roman" w:hAnsi="Times New Roman" w:cs="Times New Roman"/>
          <w:bCs/>
        </w:rPr>
        <w:t>Soulimani</w:t>
      </w:r>
      <w:proofErr w:type="spellEnd"/>
      <w:r w:rsidRPr="00964909">
        <w:rPr>
          <w:rFonts w:ascii="Times New Roman" w:hAnsi="Times New Roman" w:cs="Times New Roman"/>
          <w:bCs/>
        </w:rPr>
        <w:t xml:space="preserve">, R., &amp; </w:t>
      </w:r>
      <w:proofErr w:type="spellStart"/>
      <w:r w:rsidRPr="00964909">
        <w:rPr>
          <w:rFonts w:ascii="Times New Roman" w:hAnsi="Times New Roman" w:cs="Times New Roman"/>
          <w:bCs/>
        </w:rPr>
        <w:t>Boukhzar</w:t>
      </w:r>
      <w:proofErr w:type="spellEnd"/>
      <w:r w:rsidRPr="00964909">
        <w:rPr>
          <w:rFonts w:ascii="Times New Roman" w:hAnsi="Times New Roman" w:cs="Times New Roman"/>
          <w:bCs/>
        </w:rPr>
        <w:t>, L. (2025). Exploring the Phytochemical and Toxicological Profile of Moroccan Cannabis Sativa L. Leaves Extract: Behavioral, Histological, and Oxidative Stress Assessments. </w:t>
      </w:r>
      <w:r w:rsidRPr="00964909">
        <w:rPr>
          <w:rFonts w:ascii="Times New Roman" w:hAnsi="Times New Roman" w:cs="Times New Roman"/>
          <w:bCs/>
          <w:i/>
          <w:iCs/>
        </w:rPr>
        <w:t>Journal of Ethnopharmacology</w:t>
      </w:r>
      <w:r w:rsidRPr="00964909">
        <w:rPr>
          <w:rFonts w:ascii="Times New Roman" w:hAnsi="Times New Roman" w:cs="Times New Roman"/>
          <w:bCs/>
        </w:rPr>
        <w:t>, 120058.</w:t>
      </w:r>
    </w:p>
    <w:p w14:paraId="224ABD84" w14:textId="77777777" w:rsidR="00964909" w:rsidRPr="00964909" w:rsidRDefault="00964909" w:rsidP="00502F93">
      <w:pPr>
        <w:spacing w:line="240" w:lineRule="auto"/>
        <w:ind w:left="900" w:hanging="900"/>
        <w:jc w:val="both"/>
        <w:rPr>
          <w:rFonts w:ascii="Times New Roman" w:hAnsi="Times New Roman" w:cs="Times New Roman"/>
          <w:bCs/>
        </w:rPr>
      </w:pPr>
      <w:r w:rsidRPr="00964909">
        <w:rPr>
          <w:rFonts w:ascii="Times New Roman" w:hAnsi="Times New Roman" w:cs="Times New Roman"/>
          <w:bCs/>
        </w:rPr>
        <w:t xml:space="preserve">Freeman, D., Dunn, G., Murray, R.M., Evans, N., Lister, R. and Antley, A. (2015): How Cannabis Causes Paranoia: Using the Intravenous Administration of 9-Tetrahydrocannabinol (THC) to Identify Key Cognitive Mechanisms Leading to Paranoia. </w:t>
      </w:r>
      <w:r w:rsidRPr="00964909">
        <w:rPr>
          <w:rFonts w:ascii="Times New Roman" w:hAnsi="Times New Roman" w:cs="Times New Roman"/>
          <w:bCs/>
          <w:i/>
        </w:rPr>
        <w:t>Schizophrenia bulletin</w:t>
      </w:r>
      <w:r w:rsidRPr="00964909">
        <w:rPr>
          <w:rFonts w:ascii="Times New Roman" w:hAnsi="Times New Roman" w:cs="Times New Roman"/>
          <w:bCs/>
        </w:rPr>
        <w:t xml:space="preserve">. 41: 391–399. </w:t>
      </w:r>
    </w:p>
    <w:p w14:paraId="28552674" w14:textId="77777777" w:rsidR="00964909" w:rsidRPr="00964909" w:rsidRDefault="00964909" w:rsidP="00502F93">
      <w:pPr>
        <w:spacing w:line="240" w:lineRule="auto"/>
        <w:ind w:left="900" w:hanging="900"/>
        <w:jc w:val="both"/>
        <w:rPr>
          <w:rFonts w:ascii="Times New Roman" w:hAnsi="Times New Roman" w:cs="Times New Roman"/>
          <w:bCs/>
        </w:rPr>
      </w:pPr>
      <w:r w:rsidRPr="00964909">
        <w:rPr>
          <w:rFonts w:ascii="Times New Roman" w:hAnsi="Times New Roman" w:cs="Times New Roman"/>
          <w:bCs/>
        </w:rPr>
        <w:t>Gartner, L. P. (2020). </w:t>
      </w:r>
      <w:r w:rsidRPr="00964909">
        <w:rPr>
          <w:rFonts w:ascii="Times New Roman" w:hAnsi="Times New Roman" w:cs="Times New Roman"/>
          <w:bCs/>
          <w:i/>
          <w:iCs/>
        </w:rPr>
        <w:t>Textbook of histology e-book: Textbook of histology e-book</w:t>
      </w:r>
      <w:r w:rsidRPr="00964909">
        <w:rPr>
          <w:rFonts w:ascii="Times New Roman" w:hAnsi="Times New Roman" w:cs="Times New Roman"/>
          <w:bCs/>
        </w:rPr>
        <w:t>. Elsevier Health Sciences.</w:t>
      </w:r>
    </w:p>
    <w:p w14:paraId="65B0FE24" w14:textId="77777777" w:rsidR="00964909" w:rsidRPr="00964909" w:rsidRDefault="00964909" w:rsidP="00502F93">
      <w:pPr>
        <w:spacing w:line="240" w:lineRule="auto"/>
        <w:ind w:left="900" w:hanging="900"/>
        <w:jc w:val="both"/>
        <w:rPr>
          <w:rFonts w:ascii="Times New Roman" w:hAnsi="Times New Roman" w:cs="Times New Roman"/>
          <w:bCs/>
        </w:rPr>
      </w:pPr>
      <w:r w:rsidRPr="00964909">
        <w:rPr>
          <w:rFonts w:ascii="Times New Roman" w:hAnsi="Times New Roman" w:cs="Times New Roman"/>
          <w:bCs/>
        </w:rPr>
        <w:t>Goodpaster, K. P. (2025). Cannabis, Weight, and Weight-Related Behaviors. </w:t>
      </w:r>
      <w:r w:rsidRPr="00964909">
        <w:rPr>
          <w:rFonts w:ascii="Times New Roman" w:hAnsi="Times New Roman" w:cs="Times New Roman"/>
          <w:bCs/>
          <w:i/>
          <w:iCs/>
        </w:rPr>
        <w:t>Current Obesity Reports</w:t>
      </w:r>
      <w:r w:rsidRPr="00964909">
        <w:rPr>
          <w:rFonts w:ascii="Times New Roman" w:hAnsi="Times New Roman" w:cs="Times New Roman"/>
          <w:bCs/>
        </w:rPr>
        <w:t>, </w:t>
      </w:r>
      <w:r w:rsidRPr="00964909">
        <w:rPr>
          <w:rFonts w:ascii="Times New Roman" w:hAnsi="Times New Roman" w:cs="Times New Roman"/>
          <w:bCs/>
          <w:i/>
          <w:iCs/>
        </w:rPr>
        <w:t>14</w:t>
      </w:r>
      <w:r w:rsidRPr="00964909">
        <w:rPr>
          <w:rFonts w:ascii="Times New Roman" w:hAnsi="Times New Roman" w:cs="Times New Roman"/>
          <w:bCs/>
        </w:rPr>
        <w:t>(1), 1-9.</w:t>
      </w:r>
    </w:p>
    <w:p w14:paraId="5212884A" w14:textId="77777777" w:rsidR="00964909" w:rsidRPr="00964909" w:rsidRDefault="00964909" w:rsidP="00502F93">
      <w:pPr>
        <w:spacing w:line="240" w:lineRule="auto"/>
        <w:ind w:left="900" w:hanging="900"/>
        <w:jc w:val="both"/>
        <w:rPr>
          <w:rFonts w:ascii="Times New Roman" w:hAnsi="Times New Roman" w:cs="Times New Roman"/>
          <w:bCs/>
        </w:rPr>
      </w:pPr>
      <w:proofErr w:type="spellStart"/>
      <w:r w:rsidRPr="00964909">
        <w:rPr>
          <w:rFonts w:ascii="Times New Roman" w:hAnsi="Times New Roman" w:cs="Times New Roman"/>
          <w:bCs/>
        </w:rPr>
        <w:t>Haktanır</w:t>
      </w:r>
      <w:proofErr w:type="spellEnd"/>
      <w:r w:rsidRPr="00964909">
        <w:rPr>
          <w:rFonts w:ascii="Times New Roman" w:hAnsi="Times New Roman" w:cs="Times New Roman"/>
          <w:bCs/>
        </w:rPr>
        <w:t xml:space="preserve">, A. E., Atalay, F. Ö., </w:t>
      </w:r>
      <w:proofErr w:type="spellStart"/>
      <w:r w:rsidRPr="00964909">
        <w:rPr>
          <w:rFonts w:ascii="Times New Roman" w:hAnsi="Times New Roman" w:cs="Times New Roman"/>
          <w:bCs/>
        </w:rPr>
        <w:t>Ayyıldız</w:t>
      </w:r>
      <w:proofErr w:type="spellEnd"/>
      <w:r w:rsidRPr="00964909">
        <w:rPr>
          <w:rFonts w:ascii="Times New Roman" w:hAnsi="Times New Roman" w:cs="Times New Roman"/>
          <w:bCs/>
        </w:rPr>
        <w:t>, T., Balaban, S., &amp; Dolar, M. E. (2025). Hepatic Expression of Endocannabinoid Receptors (CB1 and CB2) in Patients with Non-Alcoholic Steatohepatitis and Its Relationship with Metabolic Syndrome. </w:t>
      </w:r>
      <w:proofErr w:type="spellStart"/>
      <w:r w:rsidRPr="00964909">
        <w:rPr>
          <w:rFonts w:ascii="Times New Roman" w:hAnsi="Times New Roman" w:cs="Times New Roman"/>
          <w:bCs/>
          <w:i/>
          <w:iCs/>
        </w:rPr>
        <w:t>Uludağ</w:t>
      </w:r>
      <w:proofErr w:type="spellEnd"/>
      <w:r w:rsidRPr="00964909">
        <w:rPr>
          <w:rFonts w:ascii="Times New Roman" w:hAnsi="Times New Roman" w:cs="Times New Roman"/>
          <w:bCs/>
          <w:i/>
          <w:iCs/>
        </w:rPr>
        <w:t xml:space="preserve"> </w:t>
      </w:r>
      <w:proofErr w:type="spellStart"/>
      <w:r w:rsidRPr="00964909">
        <w:rPr>
          <w:rFonts w:ascii="Times New Roman" w:hAnsi="Times New Roman" w:cs="Times New Roman"/>
          <w:bCs/>
          <w:i/>
          <w:iCs/>
        </w:rPr>
        <w:t>Üniversitesi</w:t>
      </w:r>
      <w:proofErr w:type="spellEnd"/>
      <w:r w:rsidRPr="00964909">
        <w:rPr>
          <w:rFonts w:ascii="Times New Roman" w:hAnsi="Times New Roman" w:cs="Times New Roman"/>
          <w:bCs/>
          <w:i/>
          <w:iCs/>
        </w:rPr>
        <w:t xml:space="preserve"> </w:t>
      </w:r>
      <w:proofErr w:type="spellStart"/>
      <w:r w:rsidRPr="00964909">
        <w:rPr>
          <w:rFonts w:ascii="Times New Roman" w:hAnsi="Times New Roman" w:cs="Times New Roman"/>
          <w:bCs/>
          <w:i/>
          <w:iCs/>
        </w:rPr>
        <w:t>Tıp</w:t>
      </w:r>
      <w:proofErr w:type="spellEnd"/>
      <w:r w:rsidRPr="00964909">
        <w:rPr>
          <w:rFonts w:ascii="Times New Roman" w:hAnsi="Times New Roman" w:cs="Times New Roman"/>
          <w:bCs/>
          <w:i/>
          <w:iCs/>
        </w:rPr>
        <w:t xml:space="preserve"> </w:t>
      </w:r>
      <w:proofErr w:type="spellStart"/>
      <w:r w:rsidRPr="00964909">
        <w:rPr>
          <w:rFonts w:ascii="Times New Roman" w:hAnsi="Times New Roman" w:cs="Times New Roman"/>
          <w:bCs/>
          <w:i/>
          <w:iCs/>
        </w:rPr>
        <w:t>Fakültesi</w:t>
      </w:r>
      <w:proofErr w:type="spellEnd"/>
      <w:r w:rsidRPr="00964909">
        <w:rPr>
          <w:rFonts w:ascii="Times New Roman" w:hAnsi="Times New Roman" w:cs="Times New Roman"/>
          <w:bCs/>
          <w:i/>
          <w:iCs/>
        </w:rPr>
        <w:t xml:space="preserve"> </w:t>
      </w:r>
      <w:proofErr w:type="spellStart"/>
      <w:r w:rsidRPr="00964909">
        <w:rPr>
          <w:rFonts w:ascii="Times New Roman" w:hAnsi="Times New Roman" w:cs="Times New Roman"/>
          <w:bCs/>
          <w:i/>
          <w:iCs/>
        </w:rPr>
        <w:t>Dergisi</w:t>
      </w:r>
      <w:proofErr w:type="spellEnd"/>
      <w:r w:rsidRPr="00964909">
        <w:rPr>
          <w:rFonts w:ascii="Times New Roman" w:hAnsi="Times New Roman" w:cs="Times New Roman"/>
          <w:bCs/>
        </w:rPr>
        <w:t>, </w:t>
      </w:r>
      <w:r w:rsidRPr="00964909">
        <w:rPr>
          <w:rFonts w:ascii="Times New Roman" w:hAnsi="Times New Roman" w:cs="Times New Roman"/>
          <w:bCs/>
          <w:i/>
          <w:iCs/>
        </w:rPr>
        <w:t>50</w:t>
      </w:r>
      <w:r w:rsidRPr="00964909">
        <w:rPr>
          <w:rFonts w:ascii="Times New Roman" w:hAnsi="Times New Roman" w:cs="Times New Roman"/>
          <w:bCs/>
        </w:rPr>
        <w:t>(3), 381-389.</w:t>
      </w:r>
    </w:p>
    <w:p w14:paraId="2C03573A" w14:textId="77777777" w:rsidR="00964909" w:rsidRPr="00964909" w:rsidRDefault="00964909" w:rsidP="00502F93">
      <w:pPr>
        <w:spacing w:line="240" w:lineRule="auto"/>
        <w:ind w:left="900" w:hanging="900"/>
        <w:jc w:val="both"/>
        <w:rPr>
          <w:rFonts w:ascii="Times New Roman" w:hAnsi="Times New Roman" w:cs="Times New Roman"/>
          <w:bCs/>
        </w:rPr>
      </w:pPr>
      <w:r w:rsidRPr="00964909">
        <w:rPr>
          <w:rFonts w:ascii="Times New Roman" w:hAnsi="Times New Roman" w:cs="Times New Roman"/>
          <w:bCs/>
        </w:rPr>
        <w:t>Hammond, C. J., Shirk, S. D., Foster, D. W., Potenza, N. B., Kraus, S. W., Mayes, L. C., ... &amp; Potenza, M. N. (2020). Cannabis use, problem-gambling severity, and psychiatric disorders: Data from the National Epidemiological Survey on Alcohol and Related Conditions. </w:t>
      </w:r>
      <w:r w:rsidRPr="00964909">
        <w:rPr>
          <w:rFonts w:ascii="Times New Roman" w:hAnsi="Times New Roman" w:cs="Times New Roman"/>
          <w:bCs/>
          <w:i/>
          <w:iCs/>
        </w:rPr>
        <w:t>Psychology of Addictive Behaviors</w:t>
      </w:r>
      <w:r w:rsidRPr="00964909">
        <w:rPr>
          <w:rFonts w:ascii="Times New Roman" w:hAnsi="Times New Roman" w:cs="Times New Roman"/>
          <w:bCs/>
        </w:rPr>
        <w:t>, </w:t>
      </w:r>
      <w:r w:rsidRPr="00964909">
        <w:rPr>
          <w:rFonts w:ascii="Times New Roman" w:hAnsi="Times New Roman" w:cs="Times New Roman"/>
          <w:bCs/>
          <w:i/>
          <w:iCs/>
        </w:rPr>
        <w:t>34</w:t>
      </w:r>
      <w:r w:rsidRPr="00964909">
        <w:rPr>
          <w:rFonts w:ascii="Times New Roman" w:hAnsi="Times New Roman" w:cs="Times New Roman"/>
          <w:bCs/>
        </w:rPr>
        <w:t>(1), 230.</w:t>
      </w:r>
    </w:p>
    <w:p w14:paraId="17360578" w14:textId="77777777" w:rsidR="00964909" w:rsidRPr="00964909" w:rsidRDefault="00964909" w:rsidP="00502F93">
      <w:pPr>
        <w:spacing w:line="240" w:lineRule="auto"/>
        <w:ind w:left="900" w:hanging="900"/>
        <w:jc w:val="both"/>
        <w:rPr>
          <w:rFonts w:ascii="Times New Roman" w:hAnsi="Times New Roman" w:cs="Times New Roman"/>
          <w:bCs/>
          <w:iCs/>
        </w:rPr>
      </w:pPr>
      <w:r w:rsidRPr="00964909">
        <w:rPr>
          <w:rFonts w:ascii="Times New Roman" w:hAnsi="Times New Roman" w:cs="Times New Roman"/>
          <w:bCs/>
          <w:iCs/>
        </w:rPr>
        <w:t>Imran, S., Beenish, H., Anjum, K., &amp; Zaid, H. (2023). A Comparative Histological Study of Effects of Cigarette and Shisha Smoke on Lungs of Mice. </w:t>
      </w:r>
      <w:r w:rsidRPr="00964909">
        <w:rPr>
          <w:rFonts w:ascii="Times New Roman" w:hAnsi="Times New Roman" w:cs="Times New Roman"/>
          <w:bCs/>
          <w:i/>
          <w:iCs/>
        </w:rPr>
        <w:t>Pakistan Journal of Medical &amp; Health Sciences</w:t>
      </w:r>
      <w:r w:rsidRPr="00964909">
        <w:rPr>
          <w:rFonts w:ascii="Times New Roman" w:hAnsi="Times New Roman" w:cs="Times New Roman"/>
          <w:bCs/>
          <w:iCs/>
        </w:rPr>
        <w:t>, </w:t>
      </w:r>
      <w:r w:rsidRPr="00964909">
        <w:rPr>
          <w:rFonts w:ascii="Times New Roman" w:hAnsi="Times New Roman" w:cs="Times New Roman"/>
          <w:bCs/>
          <w:i/>
          <w:iCs/>
        </w:rPr>
        <w:t>17</w:t>
      </w:r>
      <w:r w:rsidRPr="00964909">
        <w:rPr>
          <w:rFonts w:ascii="Times New Roman" w:hAnsi="Times New Roman" w:cs="Times New Roman"/>
          <w:bCs/>
          <w:iCs/>
        </w:rPr>
        <w:t>(06), 137-137.</w:t>
      </w:r>
    </w:p>
    <w:p w14:paraId="0E7C8551" w14:textId="77777777" w:rsidR="00964909" w:rsidRPr="00964909" w:rsidRDefault="00964909" w:rsidP="00502F93">
      <w:pPr>
        <w:spacing w:line="240" w:lineRule="auto"/>
        <w:ind w:left="900" w:hanging="900"/>
        <w:jc w:val="both"/>
        <w:rPr>
          <w:rFonts w:ascii="Times New Roman" w:hAnsi="Times New Roman" w:cs="Times New Roman"/>
          <w:bCs/>
        </w:rPr>
      </w:pPr>
      <w:r w:rsidRPr="00964909">
        <w:rPr>
          <w:rFonts w:ascii="Times New Roman" w:hAnsi="Times New Roman" w:cs="Times New Roman"/>
          <w:bCs/>
        </w:rPr>
        <w:t>Kroon, E., Kuhns, L., &amp; Cousijn, J. (2021). The short-term and long-term effects of cannabis on cognition: recent advances in the field. </w:t>
      </w:r>
      <w:r w:rsidRPr="00964909">
        <w:rPr>
          <w:rFonts w:ascii="Times New Roman" w:hAnsi="Times New Roman" w:cs="Times New Roman"/>
          <w:bCs/>
          <w:i/>
          <w:iCs/>
        </w:rPr>
        <w:t>Current Opinion in Psychology</w:t>
      </w:r>
      <w:r w:rsidRPr="00964909">
        <w:rPr>
          <w:rFonts w:ascii="Times New Roman" w:hAnsi="Times New Roman" w:cs="Times New Roman"/>
          <w:bCs/>
        </w:rPr>
        <w:t>, </w:t>
      </w:r>
      <w:r w:rsidRPr="00964909">
        <w:rPr>
          <w:rFonts w:ascii="Times New Roman" w:hAnsi="Times New Roman" w:cs="Times New Roman"/>
          <w:bCs/>
          <w:i/>
          <w:iCs/>
        </w:rPr>
        <w:t>38</w:t>
      </w:r>
      <w:r w:rsidRPr="00964909">
        <w:rPr>
          <w:rFonts w:ascii="Times New Roman" w:hAnsi="Times New Roman" w:cs="Times New Roman"/>
          <w:bCs/>
        </w:rPr>
        <w:t>, 49-55.</w:t>
      </w:r>
    </w:p>
    <w:p w14:paraId="5A133B28" w14:textId="77777777" w:rsidR="00964909" w:rsidRPr="00964909" w:rsidRDefault="00964909" w:rsidP="00502F93">
      <w:pPr>
        <w:spacing w:line="240" w:lineRule="auto"/>
        <w:ind w:left="900" w:hanging="900"/>
        <w:jc w:val="both"/>
        <w:rPr>
          <w:rFonts w:ascii="Times New Roman" w:hAnsi="Times New Roman" w:cs="Times New Roman"/>
          <w:bCs/>
        </w:rPr>
      </w:pPr>
      <w:r w:rsidRPr="00964909">
        <w:rPr>
          <w:rFonts w:ascii="Times New Roman" w:hAnsi="Times New Roman" w:cs="Times New Roman"/>
          <w:bCs/>
        </w:rPr>
        <w:t>Le, A., Han, B. H., &amp; Palamar, J. J. (2022). Underreporting of past-year cannabis use on a national survey by people who smoke blunts. </w:t>
      </w:r>
      <w:r w:rsidRPr="00964909">
        <w:rPr>
          <w:rFonts w:ascii="Times New Roman" w:hAnsi="Times New Roman" w:cs="Times New Roman"/>
          <w:bCs/>
          <w:i/>
          <w:iCs/>
        </w:rPr>
        <w:t>Substance abuse</w:t>
      </w:r>
      <w:r w:rsidRPr="00964909">
        <w:rPr>
          <w:rFonts w:ascii="Times New Roman" w:hAnsi="Times New Roman" w:cs="Times New Roman"/>
          <w:bCs/>
        </w:rPr>
        <w:t>, </w:t>
      </w:r>
      <w:r w:rsidRPr="00964909">
        <w:rPr>
          <w:rFonts w:ascii="Times New Roman" w:hAnsi="Times New Roman" w:cs="Times New Roman"/>
          <w:bCs/>
          <w:i/>
          <w:iCs/>
        </w:rPr>
        <w:t>43</w:t>
      </w:r>
      <w:r w:rsidRPr="00964909">
        <w:rPr>
          <w:rFonts w:ascii="Times New Roman" w:hAnsi="Times New Roman" w:cs="Times New Roman"/>
          <w:bCs/>
        </w:rPr>
        <w:t>(1), 349-355.</w:t>
      </w:r>
    </w:p>
    <w:p w14:paraId="2ED1595B" w14:textId="77777777" w:rsidR="00964909" w:rsidRPr="00964909" w:rsidRDefault="00964909" w:rsidP="00502F93">
      <w:pPr>
        <w:spacing w:line="240" w:lineRule="auto"/>
        <w:ind w:left="900" w:hanging="900"/>
        <w:jc w:val="both"/>
        <w:rPr>
          <w:rFonts w:ascii="Times New Roman" w:hAnsi="Times New Roman" w:cs="Times New Roman"/>
        </w:rPr>
      </w:pPr>
      <w:r w:rsidRPr="00964909">
        <w:rPr>
          <w:rFonts w:ascii="Times New Roman" w:hAnsi="Times New Roman" w:cs="Times New Roman"/>
        </w:rPr>
        <w:lastRenderedPageBreak/>
        <w:t>Longoria, V., Parcel, H., Toma, B., Minhas, A., &amp; Zeine, R. (2022). Neurological benefits, clinical challenges, and neuropathologic promise of medical marijuana: A systematic review of cannabinoid effects in multiple sclerosis and experimental models of demyelination. </w:t>
      </w:r>
      <w:r w:rsidRPr="00964909">
        <w:rPr>
          <w:rFonts w:ascii="Times New Roman" w:hAnsi="Times New Roman" w:cs="Times New Roman"/>
          <w:i/>
          <w:iCs/>
        </w:rPr>
        <w:t>Biomedicines</w:t>
      </w:r>
      <w:r w:rsidRPr="00964909">
        <w:rPr>
          <w:rFonts w:ascii="Times New Roman" w:hAnsi="Times New Roman" w:cs="Times New Roman"/>
        </w:rPr>
        <w:t>, </w:t>
      </w:r>
      <w:r w:rsidRPr="00964909">
        <w:rPr>
          <w:rFonts w:ascii="Times New Roman" w:hAnsi="Times New Roman" w:cs="Times New Roman"/>
          <w:i/>
          <w:iCs/>
        </w:rPr>
        <w:t>10</w:t>
      </w:r>
      <w:r w:rsidRPr="00964909">
        <w:rPr>
          <w:rFonts w:ascii="Times New Roman" w:hAnsi="Times New Roman" w:cs="Times New Roman"/>
        </w:rPr>
        <w:t>(3), 539.</w:t>
      </w:r>
    </w:p>
    <w:p w14:paraId="305DBA26" w14:textId="77777777" w:rsidR="00964909" w:rsidRPr="00964909" w:rsidRDefault="00964909" w:rsidP="00502F93">
      <w:pPr>
        <w:spacing w:line="240" w:lineRule="auto"/>
        <w:ind w:left="900" w:hanging="900"/>
        <w:jc w:val="both"/>
        <w:rPr>
          <w:rFonts w:ascii="Times New Roman" w:hAnsi="Times New Roman" w:cs="Times New Roman"/>
          <w:bCs/>
        </w:rPr>
      </w:pPr>
      <w:r w:rsidRPr="00964909">
        <w:rPr>
          <w:rFonts w:ascii="Times New Roman" w:hAnsi="Times New Roman" w:cs="Times New Roman"/>
          <w:bCs/>
        </w:rPr>
        <w:t>Lowe, J. S., Anderson, P. G., &amp; Anderson, S. I. (2023). </w:t>
      </w:r>
      <w:r w:rsidRPr="00964909">
        <w:rPr>
          <w:rFonts w:ascii="Times New Roman" w:hAnsi="Times New Roman" w:cs="Times New Roman"/>
          <w:bCs/>
          <w:i/>
          <w:iCs/>
        </w:rPr>
        <w:t>Stevens &amp; Lowe's Human Histology-E-Book: Stevens &amp; Lowe's Human Histology-E-Book</w:t>
      </w:r>
      <w:r w:rsidRPr="00964909">
        <w:rPr>
          <w:rFonts w:ascii="Times New Roman" w:hAnsi="Times New Roman" w:cs="Times New Roman"/>
          <w:bCs/>
        </w:rPr>
        <w:t>. Elsevier Health Sciences.</w:t>
      </w:r>
    </w:p>
    <w:p w14:paraId="16BAFF3A" w14:textId="77777777" w:rsidR="00964909" w:rsidRPr="00964909" w:rsidRDefault="00964909" w:rsidP="00502F93">
      <w:pPr>
        <w:spacing w:line="240" w:lineRule="auto"/>
        <w:ind w:left="900" w:hanging="900"/>
        <w:jc w:val="both"/>
        <w:rPr>
          <w:rFonts w:ascii="Times New Roman" w:hAnsi="Times New Roman" w:cs="Times New Roman"/>
          <w:bCs/>
        </w:rPr>
      </w:pPr>
      <w:r w:rsidRPr="00964909">
        <w:rPr>
          <w:rFonts w:ascii="Times New Roman" w:hAnsi="Times New Roman" w:cs="Times New Roman"/>
          <w:bCs/>
        </w:rPr>
        <w:t xml:space="preserve">Massányi, P., Massányi, M., </w:t>
      </w:r>
      <w:proofErr w:type="spellStart"/>
      <w:r w:rsidRPr="00964909">
        <w:rPr>
          <w:rFonts w:ascii="Times New Roman" w:hAnsi="Times New Roman" w:cs="Times New Roman"/>
          <w:bCs/>
        </w:rPr>
        <w:t>Madeddu</w:t>
      </w:r>
      <w:proofErr w:type="spellEnd"/>
      <w:r w:rsidRPr="00964909">
        <w:rPr>
          <w:rFonts w:ascii="Times New Roman" w:hAnsi="Times New Roman" w:cs="Times New Roman"/>
          <w:bCs/>
        </w:rPr>
        <w:t xml:space="preserve">, R., Stawarz, R., &amp; </w:t>
      </w:r>
      <w:proofErr w:type="spellStart"/>
      <w:r w:rsidRPr="00964909">
        <w:rPr>
          <w:rFonts w:ascii="Times New Roman" w:hAnsi="Times New Roman" w:cs="Times New Roman"/>
          <w:bCs/>
        </w:rPr>
        <w:t>Lukáč</w:t>
      </w:r>
      <w:proofErr w:type="spellEnd"/>
      <w:r w:rsidRPr="00964909">
        <w:rPr>
          <w:rFonts w:ascii="Times New Roman" w:hAnsi="Times New Roman" w:cs="Times New Roman"/>
          <w:bCs/>
        </w:rPr>
        <w:t>, N. (2020). Effects of cadmium, lead, and mercury on the structure and function of reproductive organs. </w:t>
      </w:r>
      <w:r w:rsidRPr="00964909">
        <w:rPr>
          <w:rFonts w:ascii="Times New Roman" w:hAnsi="Times New Roman" w:cs="Times New Roman"/>
          <w:bCs/>
          <w:i/>
          <w:iCs/>
        </w:rPr>
        <w:t>Toxics</w:t>
      </w:r>
      <w:r w:rsidRPr="00964909">
        <w:rPr>
          <w:rFonts w:ascii="Times New Roman" w:hAnsi="Times New Roman" w:cs="Times New Roman"/>
          <w:bCs/>
        </w:rPr>
        <w:t>, </w:t>
      </w:r>
      <w:r w:rsidRPr="00964909">
        <w:rPr>
          <w:rFonts w:ascii="Times New Roman" w:hAnsi="Times New Roman" w:cs="Times New Roman"/>
          <w:bCs/>
          <w:i/>
          <w:iCs/>
        </w:rPr>
        <w:t>8</w:t>
      </w:r>
      <w:r w:rsidRPr="00964909">
        <w:rPr>
          <w:rFonts w:ascii="Times New Roman" w:hAnsi="Times New Roman" w:cs="Times New Roman"/>
          <w:bCs/>
        </w:rPr>
        <w:t>(4), 94.</w:t>
      </w:r>
    </w:p>
    <w:p w14:paraId="1EDE091F" w14:textId="77777777" w:rsidR="00964909" w:rsidRPr="00964909" w:rsidRDefault="00964909" w:rsidP="00502F93">
      <w:pPr>
        <w:spacing w:line="240" w:lineRule="auto"/>
        <w:ind w:left="900" w:hanging="900"/>
        <w:jc w:val="both"/>
        <w:rPr>
          <w:rFonts w:ascii="Times New Roman" w:hAnsi="Times New Roman" w:cs="Times New Roman"/>
          <w:bCs/>
        </w:rPr>
      </w:pPr>
      <w:r w:rsidRPr="00964909">
        <w:rPr>
          <w:rFonts w:ascii="Times New Roman" w:hAnsi="Times New Roman" w:cs="Times New Roman"/>
          <w:bCs/>
        </w:rPr>
        <w:t>Millea, T. P. (2020). Smoke and Mirrors: The Recreational Marijuana Debate. </w:t>
      </w:r>
      <w:r w:rsidRPr="00964909">
        <w:rPr>
          <w:rFonts w:ascii="Times New Roman" w:hAnsi="Times New Roman" w:cs="Times New Roman"/>
          <w:bCs/>
          <w:i/>
          <w:iCs/>
        </w:rPr>
        <w:t>The Linacre Quarterly</w:t>
      </w:r>
      <w:r w:rsidRPr="00964909">
        <w:rPr>
          <w:rFonts w:ascii="Times New Roman" w:hAnsi="Times New Roman" w:cs="Times New Roman"/>
          <w:bCs/>
        </w:rPr>
        <w:t>, </w:t>
      </w:r>
      <w:r w:rsidRPr="00964909">
        <w:rPr>
          <w:rFonts w:ascii="Times New Roman" w:hAnsi="Times New Roman" w:cs="Times New Roman"/>
          <w:bCs/>
          <w:i/>
          <w:iCs/>
        </w:rPr>
        <w:t>87</w:t>
      </w:r>
      <w:r w:rsidRPr="00964909">
        <w:rPr>
          <w:rFonts w:ascii="Times New Roman" w:hAnsi="Times New Roman" w:cs="Times New Roman"/>
          <w:bCs/>
        </w:rPr>
        <w:t>(3), 254-258.</w:t>
      </w:r>
    </w:p>
    <w:p w14:paraId="4710B4D1" w14:textId="77777777" w:rsidR="00964909" w:rsidRDefault="00964909" w:rsidP="00502F93">
      <w:pPr>
        <w:spacing w:line="240" w:lineRule="auto"/>
        <w:ind w:left="900" w:hanging="900"/>
        <w:jc w:val="both"/>
        <w:rPr>
          <w:rFonts w:ascii="Times New Roman" w:hAnsi="Times New Roman" w:cs="Times New Roman"/>
          <w:bCs/>
        </w:rPr>
      </w:pPr>
      <w:proofErr w:type="spellStart"/>
      <w:r w:rsidRPr="00964909">
        <w:rPr>
          <w:rFonts w:ascii="Times New Roman" w:hAnsi="Times New Roman" w:cs="Times New Roman"/>
          <w:bCs/>
        </w:rPr>
        <w:t>Nwonuma</w:t>
      </w:r>
      <w:proofErr w:type="spellEnd"/>
      <w:r w:rsidRPr="00964909">
        <w:rPr>
          <w:rFonts w:ascii="Times New Roman" w:hAnsi="Times New Roman" w:cs="Times New Roman"/>
          <w:bCs/>
        </w:rPr>
        <w:t xml:space="preserve">, C. O., </w:t>
      </w:r>
      <w:proofErr w:type="spellStart"/>
      <w:r w:rsidRPr="00964909">
        <w:rPr>
          <w:rFonts w:ascii="Times New Roman" w:hAnsi="Times New Roman" w:cs="Times New Roman"/>
          <w:bCs/>
        </w:rPr>
        <w:t>Osemwegie</w:t>
      </w:r>
      <w:proofErr w:type="spellEnd"/>
      <w:r w:rsidRPr="00964909">
        <w:rPr>
          <w:rFonts w:ascii="Times New Roman" w:hAnsi="Times New Roman" w:cs="Times New Roman"/>
          <w:bCs/>
        </w:rPr>
        <w:t xml:space="preserve">, O. O., </w:t>
      </w:r>
      <w:proofErr w:type="spellStart"/>
      <w:r w:rsidRPr="00964909">
        <w:rPr>
          <w:rFonts w:ascii="Times New Roman" w:hAnsi="Times New Roman" w:cs="Times New Roman"/>
          <w:bCs/>
        </w:rPr>
        <w:t>Irokanulo</w:t>
      </w:r>
      <w:proofErr w:type="spellEnd"/>
      <w:r w:rsidRPr="00964909">
        <w:rPr>
          <w:rFonts w:ascii="Times New Roman" w:hAnsi="Times New Roman" w:cs="Times New Roman"/>
          <w:bCs/>
        </w:rPr>
        <w:t xml:space="preserve">, E. O., </w:t>
      </w:r>
      <w:proofErr w:type="spellStart"/>
      <w:r w:rsidRPr="00964909">
        <w:rPr>
          <w:rFonts w:ascii="Times New Roman" w:hAnsi="Times New Roman" w:cs="Times New Roman"/>
          <w:bCs/>
        </w:rPr>
        <w:t>Alejolowo</w:t>
      </w:r>
      <w:proofErr w:type="spellEnd"/>
      <w:r w:rsidRPr="00964909">
        <w:rPr>
          <w:rFonts w:ascii="Times New Roman" w:hAnsi="Times New Roman" w:cs="Times New Roman"/>
          <w:bCs/>
        </w:rPr>
        <w:t xml:space="preserve">, O. O., Kayode, O. T., </w:t>
      </w:r>
      <w:proofErr w:type="spellStart"/>
      <w:r w:rsidRPr="00964909">
        <w:rPr>
          <w:rFonts w:ascii="Times New Roman" w:hAnsi="Times New Roman" w:cs="Times New Roman"/>
          <w:bCs/>
        </w:rPr>
        <w:t>Olaolu</w:t>
      </w:r>
      <w:proofErr w:type="spellEnd"/>
      <w:r w:rsidRPr="00964909">
        <w:rPr>
          <w:rFonts w:ascii="Times New Roman" w:hAnsi="Times New Roman" w:cs="Times New Roman"/>
          <w:bCs/>
        </w:rPr>
        <w:t>, T. D., ... &amp; Ojo, O. A. (2021). Comparative effects of combined use of alcohol with cannabis and tobacco on testicular function in rats. </w:t>
      </w:r>
      <w:r w:rsidRPr="00964909">
        <w:rPr>
          <w:rFonts w:ascii="Times New Roman" w:hAnsi="Times New Roman" w:cs="Times New Roman"/>
          <w:bCs/>
          <w:i/>
          <w:iCs/>
        </w:rPr>
        <w:t>Toxicology research</w:t>
      </w:r>
      <w:r w:rsidRPr="00964909">
        <w:rPr>
          <w:rFonts w:ascii="Times New Roman" w:hAnsi="Times New Roman" w:cs="Times New Roman"/>
          <w:bCs/>
        </w:rPr>
        <w:t>, </w:t>
      </w:r>
      <w:r w:rsidRPr="00964909">
        <w:rPr>
          <w:rFonts w:ascii="Times New Roman" w:hAnsi="Times New Roman" w:cs="Times New Roman"/>
          <w:bCs/>
          <w:i/>
          <w:iCs/>
        </w:rPr>
        <w:t>10</w:t>
      </w:r>
      <w:r w:rsidRPr="00964909">
        <w:rPr>
          <w:rFonts w:ascii="Times New Roman" w:hAnsi="Times New Roman" w:cs="Times New Roman"/>
          <w:bCs/>
        </w:rPr>
        <w:t>(4), 761-770.</w:t>
      </w:r>
    </w:p>
    <w:p w14:paraId="4B7CB4D1" w14:textId="09D0EED6" w:rsidR="00964909" w:rsidRPr="00964909" w:rsidRDefault="00964909" w:rsidP="00502F93">
      <w:pPr>
        <w:spacing w:line="240" w:lineRule="auto"/>
        <w:ind w:left="900" w:hanging="900"/>
        <w:jc w:val="both"/>
        <w:rPr>
          <w:rFonts w:ascii="Times New Roman" w:hAnsi="Times New Roman" w:cs="Times New Roman"/>
          <w:sz w:val="20"/>
          <w:szCs w:val="20"/>
        </w:rPr>
      </w:pPr>
      <w:proofErr w:type="spellStart"/>
      <w:r w:rsidRPr="00964909">
        <w:rPr>
          <w:rFonts w:ascii="Times New Roman" w:hAnsi="Times New Roman" w:cs="Times New Roman"/>
        </w:rPr>
        <w:t>Okobi</w:t>
      </w:r>
      <w:proofErr w:type="spellEnd"/>
      <w:r w:rsidRPr="00964909">
        <w:rPr>
          <w:rFonts w:ascii="Times New Roman" w:hAnsi="Times New Roman" w:cs="Times New Roman"/>
        </w:rPr>
        <w:t xml:space="preserve"> O.E., </w:t>
      </w:r>
      <w:proofErr w:type="spellStart"/>
      <w:r w:rsidRPr="00964909">
        <w:rPr>
          <w:rFonts w:ascii="Times New Roman" w:hAnsi="Times New Roman" w:cs="Times New Roman"/>
        </w:rPr>
        <w:t>Iyevhobu</w:t>
      </w:r>
      <w:proofErr w:type="spellEnd"/>
      <w:r w:rsidRPr="00964909">
        <w:rPr>
          <w:rFonts w:ascii="Times New Roman" w:hAnsi="Times New Roman" w:cs="Times New Roman"/>
        </w:rPr>
        <w:t xml:space="preserve"> K.O., </w:t>
      </w:r>
      <w:proofErr w:type="spellStart"/>
      <w:r w:rsidRPr="00964909">
        <w:rPr>
          <w:rFonts w:ascii="Times New Roman" w:hAnsi="Times New Roman" w:cs="Times New Roman"/>
        </w:rPr>
        <w:t>Nwanguma</w:t>
      </w:r>
      <w:proofErr w:type="spellEnd"/>
      <w:r w:rsidRPr="00964909">
        <w:rPr>
          <w:rFonts w:ascii="Times New Roman" w:hAnsi="Times New Roman" w:cs="Times New Roman"/>
        </w:rPr>
        <w:t xml:space="preserve"> A.N., </w:t>
      </w:r>
      <w:proofErr w:type="spellStart"/>
      <w:r w:rsidRPr="00964909">
        <w:rPr>
          <w:rFonts w:ascii="Times New Roman" w:hAnsi="Times New Roman" w:cs="Times New Roman"/>
        </w:rPr>
        <w:t>Akinsola</w:t>
      </w:r>
      <w:proofErr w:type="spellEnd"/>
      <w:r w:rsidRPr="00964909">
        <w:rPr>
          <w:rFonts w:ascii="Times New Roman" w:hAnsi="Times New Roman" w:cs="Times New Roman"/>
        </w:rPr>
        <w:t xml:space="preserve"> Z., </w:t>
      </w:r>
      <w:proofErr w:type="spellStart"/>
      <w:r w:rsidRPr="00964909">
        <w:rPr>
          <w:rFonts w:ascii="Times New Roman" w:hAnsi="Times New Roman" w:cs="Times New Roman"/>
        </w:rPr>
        <w:t>Onyechi</w:t>
      </w:r>
      <w:proofErr w:type="spellEnd"/>
      <w:r w:rsidRPr="00964909">
        <w:rPr>
          <w:rFonts w:ascii="Times New Roman" w:hAnsi="Times New Roman" w:cs="Times New Roman"/>
        </w:rPr>
        <w:t xml:space="preserve"> N.P., </w:t>
      </w:r>
      <w:proofErr w:type="spellStart"/>
      <w:r w:rsidRPr="00964909">
        <w:rPr>
          <w:rFonts w:ascii="Times New Roman" w:hAnsi="Times New Roman" w:cs="Times New Roman"/>
        </w:rPr>
        <w:t>Ajibowo</w:t>
      </w:r>
      <w:proofErr w:type="spellEnd"/>
      <w:r w:rsidRPr="00964909">
        <w:rPr>
          <w:rFonts w:ascii="Times New Roman" w:hAnsi="Times New Roman" w:cs="Times New Roman"/>
        </w:rPr>
        <w:t xml:space="preserve"> A.O., </w:t>
      </w:r>
      <w:proofErr w:type="spellStart"/>
      <w:r w:rsidRPr="00964909">
        <w:rPr>
          <w:rFonts w:ascii="Times New Roman" w:hAnsi="Times New Roman" w:cs="Times New Roman"/>
        </w:rPr>
        <w:t>Odedina</w:t>
      </w:r>
      <w:proofErr w:type="spellEnd"/>
      <w:r w:rsidRPr="00964909">
        <w:rPr>
          <w:rFonts w:ascii="Times New Roman" w:hAnsi="Times New Roman" w:cs="Times New Roman"/>
        </w:rPr>
        <w:t xml:space="preserve"> J. (2022). Effects of Marijuana on Weight Changes, Physical Observation and Histology on the Kidney of Wistar Rats. </w:t>
      </w:r>
      <w:r w:rsidRPr="00964909">
        <w:rPr>
          <w:rFonts w:ascii="Times New Roman" w:hAnsi="Times New Roman" w:cs="Times New Roman"/>
          <w:i/>
          <w:iCs/>
        </w:rPr>
        <w:t>International Journal of Healthcare and Medical Sciences, 8</w:t>
      </w:r>
      <w:r>
        <w:rPr>
          <w:rFonts w:ascii="Times New Roman" w:hAnsi="Times New Roman" w:cs="Times New Roman"/>
        </w:rPr>
        <w:t>(</w:t>
      </w:r>
      <w:r w:rsidRPr="00964909">
        <w:rPr>
          <w:rFonts w:ascii="Times New Roman" w:hAnsi="Times New Roman" w:cs="Times New Roman"/>
        </w:rPr>
        <w:t>4</w:t>
      </w:r>
      <w:r>
        <w:rPr>
          <w:rFonts w:ascii="Times New Roman" w:hAnsi="Times New Roman" w:cs="Times New Roman"/>
        </w:rPr>
        <w:t>)</w:t>
      </w:r>
      <w:r w:rsidRPr="00964909">
        <w:rPr>
          <w:rFonts w:ascii="Times New Roman" w:hAnsi="Times New Roman" w:cs="Times New Roman"/>
        </w:rPr>
        <w:t>, 49-56</w:t>
      </w:r>
      <w:r>
        <w:rPr>
          <w:rFonts w:ascii="Times New Roman" w:hAnsi="Times New Roman" w:cs="Times New Roman"/>
        </w:rPr>
        <w:t>.</w:t>
      </w:r>
    </w:p>
    <w:p w14:paraId="66F5857F" w14:textId="77777777" w:rsidR="00964909" w:rsidRPr="00964909" w:rsidRDefault="00964909" w:rsidP="00502F93">
      <w:pPr>
        <w:spacing w:line="240" w:lineRule="auto"/>
        <w:ind w:left="900" w:hanging="900"/>
        <w:jc w:val="both"/>
        <w:rPr>
          <w:rFonts w:ascii="Times New Roman" w:hAnsi="Times New Roman" w:cs="Times New Roman"/>
          <w:iCs/>
        </w:rPr>
      </w:pPr>
      <w:r w:rsidRPr="00964909">
        <w:rPr>
          <w:rFonts w:ascii="Times New Roman" w:hAnsi="Times New Roman" w:cs="Times New Roman"/>
          <w:iCs/>
        </w:rPr>
        <w:t>Richard, Z., Sunday, A. S., Umana, U. E., Sadeeq, A. A., &amp; Adamu, P. P. (2020). Effect of n-butanol extract of Cannabis sativa L. extract on the cerebral cortex of adult Wistar rats. </w:t>
      </w:r>
      <w:r w:rsidRPr="00964909">
        <w:rPr>
          <w:rFonts w:ascii="Times New Roman" w:hAnsi="Times New Roman" w:cs="Times New Roman"/>
          <w:i/>
          <w:iCs/>
        </w:rPr>
        <w:t>African Journal of Cellular Pathology</w:t>
      </w:r>
      <w:r w:rsidRPr="00964909">
        <w:rPr>
          <w:rFonts w:ascii="Times New Roman" w:hAnsi="Times New Roman" w:cs="Times New Roman"/>
          <w:iCs/>
        </w:rPr>
        <w:t>, </w:t>
      </w:r>
      <w:r w:rsidRPr="00964909">
        <w:rPr>
          <w:rFonts w:ascii="Times New Roman" w:hAnsi="Times New Roman" w:cs="Times New Roman"/>
          <w:i/>
          <w:iCs/>
        </w:rPr>
        <w:t>12</w:t>
      </w:r>
      <w:r w:rsidRPr="00964909">
        <w:rPr>
          <w:rFonts w:ascii="Times New Roman" w:hAnsi="Times New Roman" w:cs="Times New Roman"/>
          <w:iCs/>
        </w:rPr>
        <w:t>(2), 6-15.</w:t>
      </w:r>
    </w:p>
    <w:p w14:paraId="740F5597" w14:textId="77777777" w:rsidR="00964909" w:rsidRPr="00964909" w:rsidRDefault="00964909" w:rsidP="00502F93">
      <w:pPr>
        <w:spacing w:line="240" w:lineRule="auto"/>
        <w:ind w:left="900" w:hanging="900"/>
        <w:jc w:val="both"/>
        <w:rPr>
          <w:rFonts w:ascii="Times New Roman" w:hAnsi="Times New Roman" w:cs="Times New Roman"/>
          <w:bCs/>
        </w:rPr>
      </w:pPr>
      <w:r w:rsidRPr="00964909">
        <w:rPr>
          <w:rFonts w:ascii="Times New Roman" w:hAnsi="Times New Roman" w:cs="Times New Roman"/>
          <w:bCs/>
        </w:rPr>
        <w:t>Schlag, A. K., Hindocha, C., Zafar, R., Nutt, D. J., &amp; Curran, H. V. (2021). Cannabis based medicines and cannabis dependence: A critical review of issues and evidence. </w:t>
      </w:r>
      <w:r w:rsidRPr="00964909">
        <w:rPr>
          <w:rFonts w:ascii="Times New Roman" w:hAnsi="Times New Roman" w:cs="Times New Roman"/>
          <w:bCs/>
          <w:i/>
          <w:iCs/>
        </w:rPr>
        <w:t>Journal of Psychopharmacology</w:t>
      </w:r>
      <w:r w:rsidRPr="00964909">
        <w:rPr>
          <w:rFonts w:ascii="Times New Roman" w:hAnsi="Times New Roman" w:cs="Times New Roman"/>
          <w:bCs/>
        </w:rPr>
        <w:t>, </w:t>
      </w:r>
      <w:r w:rsidRPr="00964909">
        <w:rPr>
          <w:rFonts w:ascii="Times New Roman" w:hAnsi="Times New Roman" w:cs="Times New Roman"/>
          <w:bCs/>
          <w:i/>
          <w:iCs/>
        </w:rPr>
        <w:t>35</w:t>
      </w:r>
      <w:r w:rsidRPr="00964909">
        <w:rPr>
          <w:rFonts w:ascii="Times New Roman" w:hAnsi="Times New Roman" w:cs="Times New Roman"/>
          <w:bCs/>
        </w:rPr>
        <w:t>(7), 773-785.</w:t>
      </w:r>
    </w:p>
    <w:p w14:paraId="0B5376BF" w14:textId="77777777" w:rsidR="00964909" w:rsidRPr="00964909" w:rsidRDefault="00964909" w:rsidP="00502F93">
      <w:pPr>
        <w:spacing w:line="240" w:lineRule="auto"/>
        <w:ind w:left="900" w:hanging="900"/>
        <w:jc w:val="both"/>
        <w:rPr>
          <w:rFonts w:ascii="Times New Roman" w:hAnsi="Times New Roman" w:cs="Times New Roman"/>
          <w:bCs/>
        </w:rPr>
      </w:pPr>
      <w:proofErr w:type="spellStart"/>
      <w:r w:rsidRPr="00964909">
        <w:rPr>
          <w:rFonts w:ascii="Times New Roman" w:hAnsi="Times New Roman" w:cs="Times New Roman"/>
          <w:bCs/>
        </w:rPr>
        <w:t>Śmiarowska</w:t>
      </w:r>
      <w:proofErr w:type="spellEnd"/>
      <w:r w:rsidRPr="00964909">
        <w:rPr>
          <w:rFonts w:ascii="Times New Roman" w:hAnsi="Times New Roman" w:cs="Times New Roman"/>
          <w:bCs/>
        </w:rPr>
        <w:t xml:space="preserve">, M., </w:t>
      </w:r>
      <w:proofErr w:type="spellStart"/>
      <w:r w:rsidRPr="00964909">
        <w:rPr>
          <w:rFonts w:ascii="Times New Roman" w:hAnsi="Times New Roman" w:cs="Times New Roman"/>
          <w:bCs/>
        </w:rPr>
        <w:t>Białecka</w:t>
      </w:r>
      <w:proofErr w:type="spellEnd"/>
      <w:r w:rsidRPr="00964909">
        <w:rPr>
          <w:rFonts w:ascii="Times New Roman" w:hAnsi="Times New Roman" w:cs="Times New Roman"/>
          <w:bCs/>
        </w:rPr>
        <w:t xml:space="preserve">, M., &amp; </w:t>
      </w:r>
      <w:proofErr w:type="spellStart"/>
      <w:r w:rsidRPr="00964909">
        <w:rPr>
          <w:rFonts w:ascii="Times New Roman" w:hAnsi="Times New Roman" w:cs="Times New Roman"/>
          <w:bCs/>
        </w:rPr>
        <w:t>Machoy-Mokrzyńska</w:t>
      </w:r>
      <w:proofErr w:type="spellEnd"/>
      <w:r w:rsidRPr="00964909">
        <w:rPr>
          <w:rFonts w:ascii="Times New Roman" w:hAnsi="Times New Roman" w:cs="Times New Roman"/>
          <w:bCs/>
        </w:rPr>
        <w:t>, A. (2022). Cannabis and cannabinoids: Pharmacology and therapeutic potential. </w:t>
      </w:r>
      <w:proofErr w:type="spellStart"/>
      <w:r w:rsidRPr="00964909">
        <w:rPr>
          <w:rFonts w:ascii="Times New Roman" w:hAnsi="Times New Roman" w:cs="Times New Roman"/>
          <w:bCs/>
          <w:i/>
          <w:iCs/>
        </w:rPr>
        <w:t>Neurologia</w:t>
      </w:r>
      <w:proofErr w:type="spellEnd"/>
      <w:r w:rsidRPr="00964909">
        <w:rPr>
          <w:rFonts w:ascii="Times New Roman" w:hAnsi="Times New Roman" w:cs="Times New Roman"/>
          <w:bCs/>
          <w:i/>
          <w:iCs/>
        </w:rPr>
        <w:t xml:space="preserve"> </w:t>
      </w:r>
      <w:proofErr w:type="spellStart"/>
      <w:r w:rsidRPr="00964909">
        <w:rPr>
          <w:rFonts w:ascii="Times New Roman" w:hAnsi="Times New Roman" w:cs="Times New Roman"/>
          <w:bCs/>
          <w:i/>
          <w:iCs/>
        </w:rPr>
        <w:t>i</w:t>
      </w:r>
      <w:proofErr w:type="spellEnd"/>
      <w:r w:rsidRPr="00964909">
        <w:rPr>
          <w:rFonts w:ascii="Times New Roman" w:hAnsi="Times New Roman" w:cs="Times New Roman"/>
          <w:bCs/>
          <w:i/>
          <w:iCs/>
        </w:rPr>
        <w:t xml:space="preserve"> </w:t>
      </w:r>
      <w:proofErr w:type="spellStart"/>
      <w:r w:rsidRPr="00964909">
        <w:rPr>
          <w:rFonts w:ascii="Times New Roman" w:hAnsi="Times New Roman" w:cs="Times New Roman"/>
          <w:bCs/>
          <w:i/>
          <w:iCs/>
        </w:rPr>
        <w:t>neurochirurgia</w:t>
      </w:r>
      <w:proofErr w:type="spellEnd"/>
      <w:r w:rsidRPr="00964909">
        <w:rPr>
          <w:rFonts w:ascii="Times New Roman" w:hAnsi="Times New Roman" w:cs="Times New Roman"/>
          <w:bCs/>
          <w:i/>
          <w:iCs/>
        </w:rPr>
        <w:t xml:space="preserve"> </w:t>
      </w:r>
      <w:proofErr w:type="spellStart"/>
      <w:r w:rsidRPr="00964909">
        <w:rPr>
          <w:rFonts w:ascii="Times New Roman" w:hAnsi="Times New Roman" w:cs="Times New Roman"/>
          <w:bCs/>
          <w:i/>
          <w:iCs/>
        </w:rPr>
        <w:t>polska</w:t>
      </w:r>
      <w:proofErr w:type="spellEnd"/>
      <w:r w:rsidRPr="00964909">
        <w:rPr>
          <w:rFonts w:ascii="Times New Roman" w:hAnsi="Times New Roman" w:cs="Times New Roman"/>
          <w:bCs/>
        </w:rPr>
        <w:t>, </w:t>
      </w:r>
      <w:r w:rsidRPr="00964909">
        <w:rPr>
          <w:rFonts w:ascii="Times New Roman" w:hAnsi="Times New Roman" w:cs="Times New Roman"/>
          <w:bCs/>
          <w:i/>
          <w:iCs/>
        </w:rPr>
        <w:t>56</w:t>
      </w:r>
      <w:r w:rsidRPr="00964909">
        <w:rPr>
          <w:rFonts w:ascii="Times New Roman" w:hAnsi="Times New Roman" w:cs="Times New Roman"/>
          <w:bCs/>
        </w:rPr>
        <w:t>(1), 4-13.</w:t>
      </w:r>
    </w:p>
    <w:p w14:paraId="1BFF3EA7" w14:textId="77777777" w:rsidR="00964909" w:rsidRPr="00964909" w:rsidRDefault="00964909" w:rsidP="00502F93">
      <w:pPr>
        <w:spacing w:line="240" w:lineRule="auto"/>
        <w:ind w:left="900" w:hanging="900"/>
        <w:jc w:val="both"/>
        <w:rPr>
          <w:rFonts w:ascii="Times New Roman" w:hAnsi="Times New Roman" w:cs="Times New Roman"/>
          <w:bCs/>
        </w:rPr>
      </w:pPr>
      <w:r w:rsidRPr="00964909">
        <w:rPr>
          <w:rFonts w:ascii="Times New Roman" w:hAnsi="Times New Roman" w:cs="Times New Roman"/>
          <w:bCs/>
        </w:rPr>
        <w:t xml:space="preserve">Stella, B., Baratta, F., Della Pepa, C., </w:t>
      </w:r>
      <w:proofErr w:type="spellStart"/>
      <w:r w:rsidRPr="00964909">
        <w:rPr>
          <w:rFonts w:ascii="Times New Roman" w:hAnsi="Times New Roman" w:cs="Times New Roman"/>
          <w:bCs/>
        </w:rPr>
        <w:t>Arpicco</w:t>
      </w:r>
      <w:proofErr w:type="spellEnd"/>
      <w:r w:rsidRPr="00964909">
        <w:rPr>
          <w:rFonts w:ascii="Times New Roman" w:hAnsi="Times New Roman" w:cs="Times New Roman"/>
          <w:bCs/>
        </w:rPr>
        <w:t>, S., Gastaldi, D., &amp; Dosio, F. (2021). Cannabinoid formulations and delivery systems: current and future options to treat pain. </w:t>
      </w:r>
      <w:r w:rsidRPr="00964909">
        <w:rPr>
          <w:rFonts w:ascii="Times New Roman" w:hAnsi="Times New Roman" w:cs="Times New Roman"/>
          <w:bCs/>
          <w:i/>
          <w:iCs/>
        </w:rPr>
        <w:t>Drugs</w:t>
      </w:r>
      <w:r w:rsidRPr="00964909">
        <w:rPr>
          <w:rFonts w:ascii="Times New Roman" w:hAnsi="Times New Roman" w:cs="Times New Roman"/>
          <w:bCs/>
        </w:rPr>
        <w:t>, </w:t>
      </w:r>
      <w:r w:rsidRPr="00964909">
        <w:rPr>
          <w:rFonts w:ascii="Times New Roman" w:hAnsi="Times New Roman" w:cs="Times New Roman"/>
          <w:bCs/>
          <w:i/>
          <w:iCs/>
        </w:rPr>
        <w:t>81</w:t>
      </w:r>
      <w:r w:rsidRPr="00964909">
        <w:rPr>
          <w:rFonts w:ascii="Times New Roman" w:hAnsi="Times New Roman" w:cs="Times New Roman"/>
          <w:bCs/>
        </w:rPr>
        <w:t>, 1513-1557.</w:t>
      </w:r>
    </w:p>
    <w:p w14:paraId="2A13482A" w14:textId="77777777" w:rsidR="00964909" w:rsidRPr="00964909" w:rsidRDefault="00964909" w:rsidP="00502F93">
      <w:pPr>
        <w:spacing w:line="240" w:lineRule="auto"/>
        <w:ind w:left="900" w:hanging="900"/>
        <w:jc w:val="both"/>
        <w:rPr>
          <w:rFonts w:ascii="Times New Roman" w:hAnsi="Times New Roman" w:cs="Times New Roman"/>
          <w:bCs/>
        </w:rPr>
      </w:pPr>
      <w:r w:rsidRPr="00964909">
        <w:rPr>
          <w:rFonts w:ascii="Times New Roman" w:hAnsi="Times New Roman" w:cs="Times New Roman"/>
          <w:bCs/>
        </w:rPr>
        <w:t xml:space="preserve">Taiwo, O. A., </w:t>
      </w:r>
      <w:proofErr w:type="spellStart"/>
      <w:r w:rsidRPr="00964909">
        <w:rPr>
          <w:rFonts w:ascii="Times New Roman" w:hAnsi="Times New Roman" w:cs="Times New Roman"/>
          <w:bCs/>
        </w:rPr>
        <w:t>Dosumu</w:t>
      </w:r>
      <w:proofErr w:type="spellEnd"/>
      <w:r w:rsidRPr="00964909">
        <w:rPr>
          <w:rFonts w:ascii="Times New Roman" w:hAnsi="Times New Roman" w:cs="Times New Roman"/>
          <w:bCs/>
        </w:rPr>
        <w:t xml:space="preserve">, O. A., </w:t>
      </w:r>
      <w:proofErr w:type="spellStart"/>
      <w:r w:rsidRPr="00964909">
        <w:rPr>
          <w:rFonts w:ascii="Times New Roman" w:hAnsi="Times New Roman" w:cs="Times New Roman"/>
          <w:bCs/>
        </w:rPr>
        <w:t>Ugbaja</w:t>
      </w:r>
      <w:proofErr w:type="spellEnd"/>
      <w:r w:rsidRPr="00964909">
        <w:rPr>
          <w:rFonts w:ascii="Times New Roman" w:hAnsi="Times New Roman" w:cs="Times New Roman"/>
          <w:bCs/>
        </w:rPr>
        <w:t>, R. N., Rotimi, S. O., Owolabi, O. P., &amp; Ojo, O. A. (2021). Oral administration of marijuana produces alterations in serotonin 5-hydroxytryptamine receptor 3A gene (HTR3A) and electrolyte imbalances in brain of male Wistar rats. </w:t>
      </w:r>
      <w:r w:rsidRPr="00964909">
        <w:rPr>
          <w:rFonts w:ascii="Times New Roman" w:hAnsi="Times New Roman" w:cs="Times New Roman"/>
          <w:bCs/>
          <w:i/>
          <w:iCs/>
        </w:rPr>
        <w:t>Molecular Biology Research Communications</w:t>
      </w:r>
      <w:r w:rsidRPr="00964909">
        <w:rPr>
          <w:rFonts w:ascii="Times New Roman" w:hAnsi="Times New Roman" w:cs="Times New Roman"/>
          <w:bCs/>
        </w:rPr>
        <w:t>, </w:t>
      </w:r>
      <w:r w:rsidRPr="00964909">
        <w:rPr>
          <w:rFonts w:ascii="Times New Roman" w:hAnsi="Times New Roman" w:cs="Times New Roman"/>
          <w:bCs/>
          <w:i/>
          <w:iCs/>
        </w:rPr>
        <w:t>10</w:t>
      </w:r>
      <w:r w:rsidRPr="00964909">
        <w:rPr>
          <w:rFonts w:ascii="Times New Roman" w:hAnsi="Times New Roman" w:cs="Times New Roman"/>
          <w:bCs/>
        </w:rPr>
        <w:t>(1), 5.</w:t>
      </w:r>
    </w:p>
    <w:p w14:paraId="40C42F47" w14:textId="77777777" w:rsidR="00964909" w:rsidRPr="00964909" w:rsidRDefault="00964909" w:rsidP="00502F93">
      <w:pPr>
        <w:spacing w:line="240" w:lineRule="auto"/>
        <w:ind w:left="900" w:hanging="900"/>
        <w:jc w:val="both"/>
        <w:rPr>
          <w:rFonts w:ascii="Times New Roman" w:hAnsi="Times New Roman" w:cs="Times New Roman"/>
          <w:bCs/>
        </w:rPr>
      </w:pPr>
      <w:r w:rsidRPr="00964909">
        <w:rPr>
          <w:rFonts w:ascii="Times New Roman" w:hAnsi="Times New Roman" w:cs="Times New Roman"/>
          <w:bCs/>
        </w:rPr>
        <w:t>Wolfe, D., Corace, K., Rice, D., Smith, A., Kanji, S., Conn, D., ... &amp; Hutton, B. (2020). Effects of medical and non-medical cannabis use in older adults: protocol for a scoping review. </w:t>
      </w:r>
      <w:r w:rsidRPr="00964909">
        <w:rPr>
          <w:rFonts w:ascii="Times New Roman" w:hAnsi="Times New Roman" w:cs="Times New Roman"/>
          <w:bCs/>
          <w:i/>
          <w:iCs/>
        </w:rPr>
        <w:t>BMJ Open</w:t>
      </w:r>
      <w:r w:rsidRPr="00964909">
        <w:rPr>
          <w:rFonts w:ascii="Times New Roman" w:hAnsi="Times New Roman" w:cs="Times New Roman"/>
          <w:bCs/>
        </w:rPr>
        <w:t>, </w:t>
      </w:r>
      <w:r w:rsidRPr="00964909">
        <w:rPr>
          <w:rFonts w:ascii="Times New Roman" w:hAnsi="Times New Roman" w:cs="Times New Roman"/>
          <w:bCs/>
          <w:i/>
          <w:iCs/>
        </w:rPr>
        <w:t>10</w:t>
      </w:r>
      <w:r w:rsidRPr="00964909">
        <w:rPr>
          <w:rFonts w:ascii="Times New Roman" w:hAnsi="Times New Roman" w:cs="Times New Roman"/>
          <w:bCs/>
        </w:rPr>
        <w:t>(2), e034301.</w:t>
      </w:r>
    </w:p>
    <w:p w14:paraId="41567D3A" w14:textId="77777777" w:rsidR="00964909" w:rsidRPr="00964909" w:rsidRDefault="00964909" w:rsidP="00502F93">
      <w:pPr>
        <w:spacing w:line="240" w:lineRule="auto"/>
        <w:ind w:left="900" w:hanging="900"/>
        <w:jc w:val="both"/>
        <w:rPr>
          <w:rFonts w:ascii="Times New Roman" w:hAnsi="Times New Roman" w:cs="Times New Roman"/>
          <w:bCs/>
          <w:iCs/>
        </w:rPr>
      </w:pPr>
      <w:r w:rsidRPr="00964909">
        <w:rPr>
          <w:rFonts w:ascii="Times New Roman" w:hAnsi="Times New Roman" w:cs="Times New Roman"/>
          <w:bCs/>
          <w:iCs/>
        </w:rPr>
        <w:t>Xiong, P. S., Xiong, M. J., Liu, Z. X., &amp; Liu, Y. (2020). Prevalence of smoking among adolescents in China: an updated systematic review and meta-analysis. </w:t>
      </w:r>
      <w:r w:rsidRPr="00964909">
        <w:rPr>
          <w:rFonts w:ascii="Times New Roman" w:hAnsi="Times New Roman" w:cs="Times New Roman"/>
          <w:bCs/>
          <w:i/>
          <w:iCs/>
        </w:rPr>
        <w:t>Public health</w:t>
      </w:r>
      <w:r w:rsidRPr="00964909">
        <w:rPr>
          <w:rFonts w:ascii="Times New Roman" w:hAnsi="Times New Roman" w:cs="Times New Roman"/>
          <w:bCs/>
          <w:iCs/>
        </w:rPr>
        <w:t>, </w:t>
      </w:r>
      <w:r w:rsidRPr="00964909">
        <w:rPr>
          <w:rFonts w:ascii="Times New Roman" w:hAnsi="Times New Roman" w:cs="Times New Roman"/>
          <w:bCs/>
          <w:i/>
          <w:iCs/>
        </w:rPr>
        <w:t>182</w:t>
      </w:r>
      <w:r w:rsidRPr="00964909">
        <w:rPr>
          <w:rFonts w:ascii="Times New Roman" w:hAnsi="Times New Roman" w:cs="Times New Roman"/>
          <w:bCs/>
          <w:iCs/>
        </w:rPr>
        <w:t>, 26-31.</w:t>
      </w:r>
    </w:p>
    <w:sectPr w:rsidR="00964909" w:rsidRPr="00964909" w:rsidSect="004E393E">
      <w:headerReference w:type="even" r:id="rId18"/>
      <w:headerReference w:type="default" r:id="rId19"/>
      <w:footerReference w:type="default" r:id="rId20"/>
      <w:headerReference w:type="first" r:id="rId21"/>
      <w:pgSz w:w="12240" w:h="15840"/>
      <w:pgMar w:top="1350" w:right="1080" w:bottom="1440"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FAE12A" w14:textId="77777777" w:rsidR="002E16A9" w:rsidRDefault="002E16A9">
      <w:pPr>
        <w:spacing w:after="0" w:line="240" w:lineRule="auto"/>
      </w:pPr>
      <w:r>
        <w:separator/>
      </w:r>
    </w:p>
  </w:endnote>
  <w:endnote w:type="continuationSeparator" w:id="0">
    <w:p w14:paraId="2BD501B8" w14:textId="77777777" w:rsidR="002E16A9" w:rsidRDefault="002E16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1F23D" w14:textId="77777777" w:rsidR="008B494D" w:rsidRDefault="008B49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64865" w14:textId="77777777" w:rsidR="008B494D" w:rsidRDefault="008B49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F2423" w14:textId="77777777" w:rsidR="008B494D" w:rsidRDefault="008B494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21454"/>
      <w:docPartObj>
        <w:docPartGallery w:val="Page Numbers (Bottom of Page)"/>
        <w:docPartUnique/>
      </w:docPartObj>
    </w:sdtPr>
    <w:sdtEndPr/>
    <w:sdtContent>
      <w:p w14:paraId="3BE0B684" w14:textId="77777777" w:rsidR="000D7A2D" w:rsidRDefault="002E16A9">
        <w:pPr>
          <w:pStyle w:val="Footer"/>
          <w:jc w:val="center"/>
        </w:pPr>
        <w:r>
          <w:fldChar w:fldCharType="begin"/>
        </w:r>
        <w:r>
          <w:instrText xml:space="preserve"> PAGE   \* MERGEFORM</w:instrText>
        </w:r>
        <w:r>
          <w:instrText xml:space="preserve">AT </w:instrText>
        </w:r>
        <w:r>
          <w:fldChar w:fldCharType="separate"/>
        </w:r>
        <w:r>
          <w:rPr>
            <w:noProof/>
          </w:rPr>
          <w:t>45</w:t>
        </w:r>
        <w:r>
          <w:rPr>
            <w:noProof/>
          </w:rPr>
          <w:fldChar w:fldCharType="end"/>
        </w:r>
      </w:p>
    </w:sdtContent>
  </w:sdt>
  <w:p w14:paraId="36C6B0BC" w14:textId="77777777" w:rsidR="000D7A2D" w:rsidRDefault="000D7A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2521B9" w14:textId="77777777" w:rsidR="002E16A9" w:rsidRDefault="002E16A9">
      <w:pPr>
        <w:spacing w:after="0" w:line="240" w:lineRule="auto"/>
      </w:pPr>
      <w:r>
        <w:separator/>
      </w:r>
    </w:p>
  </w:footnote>
  <w:footnote w:type="continuationSeparator" w:id="0">
    <w:p w14:paraId="6356DC46" w14:textId="77777777" w:rsidR="002E16A9" w:rsidRDefault="002E16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7A22B" w14:textId="1049CE02" w:rsidR="008B494D" w:rsidRDefault="008B494D">
    <w:pPr>
      <w:pStyle w:val="Header"/>
    </w:pPr>
    <w:r>
      <w:rPr>
        <w:noProof/>
      </w:rPr>
      <w:pict w14:anchorId="6FA10B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523047" o:spid="_x0000_s2050" type="#_x0000_t136" style="position:absolute;margin-left:0;margin-top:0;width:587.6pt;height:110.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8D483" w14:textId="2CA01B55" w:rsidR="008B494D" w:rsidRDefault="008B494D">
    <w:pPr>
      <w:pStyle w:val="Header"/>
    </w:pPr>
    <w:r>
      <w:rPr>
        <w:noProof/>
      </w:rPr>
      <w:pict w14:anchorId="0B35DE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523048" o:spid="_x0000_s2051" type="#_x0000_t136" style="position:absolute;margin-left:0;margin-top:0;width:587.6pt;height:110.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32101" w14:textId="6A061D51" w:rsidR="008B494D" w:rsidRDefault="008B494D">
    <w:pPr>
      <w:pStyle w:val="Header"/>
    </w:pPr>
    <w:r>
      <w:rPr>
        <w:noProof/>
      </w:rPr>
      <w:pict w14:anchorId="4CC62F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523046" o:spid="_x0000_s2049" type="#_x0000_t136" style="position:absolute;margin-left:0;margin-top:0;width:587.6pt;height:110.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5DF11" w14:textId="4152CE20" w:rsidR="008B494D" w:rsidRDefault="008B494D">
    <w:pPr>
      <w:pStyle w:val="Header"/>
    </w:pPr>
    <w:r>
      <w:rPr>
        <w:noProof/>
      </w:rPr>
      <w:pict w14:anchorId="73A2A2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523050" o:spid="_x0000_s2053" type="#_x0000_t136" style="position:absolute;margin-left:0;margin-top:0;width:587.6pt;height:110.1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5F999" w14:textId="2680A9F0" w:rsidR="008B494D" w:rsidRDefault="008B494D">
    <w:pPr>
      <w:pStyle w:val="Header"/>
    </w:pPr>
    <w:r>
      <w:rPr>
        <w:noProof/>
      </w:rPr>
      <w:pict w14:anchorId="700262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523051" o:spid="_x0000_s2054" type="#_x0000_t136" style="position:absolute;margin-left:0;margin-top:0;width:587.6pt;height:110.1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7F59E" w14:textId="1ADC4B7F" w:rsidR="008B494D" w:rsidRDefault="008B494D">
    <w:pPr>
      <w:pStyle w:val="Header"/>
    </w:pPr>
    <w:r>
      <w:rPr>
        <w:noProof/>
      </w:rPr>
      <w:pict w14:anchorId="450639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523049" o:spid="_x0000_s2052" type="#_x0000_t136" style="position:absolute;margin-left:0;margin-top:0;width:587.6pt;height:110.1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D6A2E"/>
    <w:multiLevelType w:val="hybridMultilevel"/>
    <w:tmpl w:val="7DF6E3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6E4602"/>
    <w:multiLevelType w:val="hybridMultilevel"/>
    <w:tmpl w:val="DA267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A673F1"/>
    <w:multiLevelType w:val="hybridMultilevel"/>
    <w:tmpl w:val="6472E9E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E2569C"/>
    <w:multiLevelType w:val="hybridMultilevel"/>
    <w:tmpl w:val="C7CEBD7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7C4EEA"/>
    <w:multiLevelType w:val="hybridMultilevel"/>
    <w:tmpl w:val="4314D6A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F22953"/>
    <w:multiLevelType w:val="hybridMultilevel"/>
    <w:tmpl w:val="393C14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583D29"/>
    <w:multiLevelType w:val="multilevel"/>
    <w:tmpl w:val="73700E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heme="minorHAnsi"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7C2D0CEE"/>
    <w:multiLevelType w:val="hybridMultilevel"/>
    <w:tmpl w:val="60DE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9A0FDB"/>
    <w:multiLevelType w:val="hybridMultilevel"/>
    <w:tmpl w:val="D2A0D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3"/>
  </w:num>
  <w:num w:numId="4">
    <w:abstractNumId w:val="0"/>
  </w:num>
  <w:num w:numId="5">
    <w:abstractNumId w:val="2"/>
  </w:num>
  <w:num w:numId="6">
    <w:abstractNumId w:val="4"/>
  </w:num>
  <w:num w:numId="7">
    <w:abstractNumId w:val="1"/>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93E"/>
    <w:rsid w:val="000638D6"/>
    <w:rsid w:val="000D7A2D"/>
    <w:rsid w:val="001B1AE4"/>
    <w:rsid w:val="001F08CC"/>
    <w:rsid w:val="002E16A9"/>
    <w:rsid w:val="004E393E"/>
    <w:rsid w:val="00502F93"/>
    <w:rsid w:val="00516968"/>
    <w:rsid w:val="00534482"/>
    <w:rsid w:val="005C6966"/>
    <w:rsid w:val="00611341"/>
    <w:rsid w:val="00702425"/>
    <w:rsid w:val="0071155E"/>
    <w:rsid w:val="00750A37"/>
    <w:rsid w:val="007812FD"/>
    <w:rsid w:val="007C4C74"/>
    <w:rsid w:val="00802000"/>
    <w:rsid w:val="00810E86"/>
    <w:rsid w:val="008B494D"/>
    <w:rsid w:val="00964203"/>
    <w:rsid w:val="00964909"/>
    <w:rsid w:val="009D3220"/>
    <w:rsid w:val="009F1C58"/>
    <w:rsid w:val="00A05965"/>
    <w:rsid w:val="00A53716"/>
    <w:rsid w:val="00B857C4"/>
    <w:rsid w:val="00B975A8"/>
    <w:rsid w:val="00BA67AA"/>
    <w:rsid w:val="00C1347A"/>
    <w:rsid w:val="00C6278E"/>
    <w:rsid w:val="00CC2D23"/>
    <w:rsid w:val="00D105C0"/>
    <w:rsid w:val="00D97263"/>
    <w:rsid w:val="00DD6B85"/>
    <w:rsid w:val="00E14AEB"/>
    <w:rsid w:val="00E41D41"/>
    <w:rsid w:val="00E55578"/>
    <w:rsid w:val="00F62723"/>
    <w:rsid w:val="00F942D3"/>
    <w:rsid w:val="00F962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6E40FBF"/>
  <w15:chartTrackingRefBased/>
  <w15:docId w15:val="{11903C6D-1556-4490-A073-79E3D7434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393E"/>
    <w:pPr>
      <w:spacing w:after="200" w:line="276" w:lineRule="auto"/>
    </w:pPr>
  </w:style>
  <w:style w:type="paragraph" w:styleId="Heading1">
    <w:name w:val="heading 1"/>
    <w:basedOn w:val="Normal"/>
    <w:next w:val="Normal"/>
    <w:link w:val="Heading1Char"/>
    <w:uiPriority w:val="9"/>
    <w:qFormat/>
    <w:rsid w:val="004E393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E393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E393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E393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E393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E393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393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393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393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393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E393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E393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E393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E393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E39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39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39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393E"/>
    <w:rPr>
      <w:rFonts w:eastAsiaTheme="majorEastAsia" w:cstheme="majorBidi"/>
      <w:color w:val="272727" w:themeColor="text1" w:themeTint="D8"/>
    </w:rPr>
  </w:style>
  <w:style w:type="paragraph" w:styleId="Title">
    <w:name w:val="Title"/>
    <w:basedOn w:val="Normal"/>
    <w:next w:val="Normal"/>
    <w:link w:val="TitleChar"/>
    <w:uiPriority w:val="10"/>
    <w:qFormat/>
    <w:rsid w:val="004E39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39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393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39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393E"/>
    <w:pPr>
      <w:spacing w:before="160"/>
      <w:jc w:val="center"/>
    </w:pPr>
    <w:rPr>
      <w:i/>
      <w:iCs/>
      <w:color w:val="404040" w:themeColor="text1" w:themeTint="BF"/>
    </w:rPr>
  </w:style>
  <w:style w:type="character" w:customStyle="1" w:styleId="QuoteChar">
    <w:name w:val="Quote Char"/>
    <w:basedOn w:val="DefaultParagraphFont"/>
    <w:link w:val="Quote"/>
    <w:uiPriority w:val="29"/>
    <w:rsid w:val="004E393E"/>
    <w:rPr>
      <w:i/>
      <w:iCs/>
      <w:color w:val="404040" w:themeColor="text1" w:themeTint="BF"/>
    </w:rPr>
  </w:style>
  <w:style w:type="paragraph" w:styleId="ListParagraph">
    <w:name w:val="List Paragraph"/>
    <w:basedOn w:val="Normal"/>
    <w:uiPriority w:val="34"/>
    <w:qFormat/>
    <w:rsid w:val="004E393E"/>
    <w:pPr>
      <w:ind w:left="720"/>
      <w:contextualSpacing/>
    </w:pPr>
  </w:style>
  <w:style w:type="character" w:styleId="IntenseEmphasis">
    <w:name w:val="Intense Emphasis"/>
    <w:basedOn w:val="DefaultParagraphFont"/>
    <w:uiPriority w:val="21"/>
    <w:qFormat/>
    <w:rsid w:val="004E393E"/>
    <w:rPr>
      <w:i/>
      <w:iCs/>
      <w:color w:val="2F5496" w:themeColor="accent1" w:themeShade="BF"/>
    </w:rPr>
  </w:style>
  <w:style w:type="paragraph" w:styleId="IntenseQuote">
    <w:name w:val="Intense Quote"/>
    <w:basedOn w:val="Normal"/>
    <w:next w:val="Normal"/>
    <w:link w:val="IntenseQuoteChar"/>
    <w:uiPriority w:val="30"/>
    <w:qFormat/>
    <w:rsid w:val="004E393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E393E"/>
    <w:rPr>
      <w:i/>
      <w:iCs/>
      <w:color w:val="2F5496" w:themeColor="accent1" w:themeShade="BF"/>
    </w:rPr>
  </w:style>
  <w:style w:type="character" w:styleId="IntenseReference">
    <w:name w:val="Intense Reference"/>
    <w:basedOn w:val="DefaultParagraphFont"/>
    <w:uiPriority w:val="32"/>
    <w:qFormat/>
    <w:rsid w:val="004E393E"/>
    <w:rPr>
      <w:b/>
      <w:bCs/>
      <w:smallCaps/>
      <w:color w:val="2F5496" w:themeColor="accent1" w:themeShade="BF"/>
      <w:spacing w:val="5"/>
    </w:rPr>
  </w:style>
  <w:style w:type="character" w:styleId="Hyperlink">
    <w:name w:val="Hyperlink"/>
    <w:basedOn w:val="DefaultParagraphFont"/>
    <w:uiPriority w:val="99"/>
    <w:unhideWhenUsed/>
    <w:rsid w:val="004E393E"/>
    <w:rPr>
      <w:color w:val="0563C1" w:themeColor="hyperlink"/>
      <w:u w:val="single"/>
    </w:rPr>
  </w:style>
  <w:style w:type="paragraph" w:styleId="Footer">
    <w:name w:val="footer"/>
    <w:basedOn w:val="Normal"/>
    <w:link w:val="FooterChar"/>
    <w:uiPriority w:val="99"/>
    <w:unhideWhenUsed/>
    <w:rsid w:val="004E3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393E"/>
  </w:style>
  <w:style w:type="paragraph" w:styleId="NoSpacing">
    <w:name w:val="No Spacing"/>
    <w:basedOn w:val="Normal"/>
    <w:link w:val="NoSpacingChar"/>
    <w:uiPriority w:val="1"/>
    <w:qFormat/>
    <w:rsid w:val="004E393E"/>
    <w:pPr>
      <w:spacing w:after="0" w:line="240" w:lineRule="auto"/>
    </w:pPr>
    <w:rPr>
      <w:rFonts w:ascii="Calibri" w:eastAsia="Times New Roman" w:hAnsi="Calibri" w:cs="Times New Roman"/>
      <w:lang w:bidi="en-US"/>
    </w:rPr>
  </w:style>
  <w:style w:type="character" w:customStyle="1" w:styleId="NoSpacingChar">
    <w:name w:val="No Spacing Char"/>
    <w:basedOn w:val="DefaultParagraphFont"/>
    <w:link w:val="NoSpacing"/>
    <w:uiPriority w:val="1"/>
    <w:rsid w:val="004E393E"/>
    <w:rPr>
      <w:rFonts w:ascii="Calibri" w:eastAsia="Times New Roman" w:hAnsi="Calibri" w:cs="Times New Roman"/>
      <w:lang w:bidi="en-US"/>
    </w:rPr>
  </w:style>
  <w:style w:type="character" w:styleId="HTMLCite">
    <w:name w:val="HTML Cite"/>
    <w:basedOn w:val="DefaultParagraphFont"/>
    <w:uiPriority w:val="99"/>
    <w:semiHidden/>
    <w:unhideWhenUsed/>
    <w:rsid w:val="004E393E"/>
    <w:rPr>
      <w:i/>
      <w:iCs/>
    </w:rPr>
  </w:style>
  <w:style w:type="table" w:styleId="PlainTable2">
    <w:name w:val="Plain Table 2"/>
    <w:basedOn w:val="TableNormal"/>
    <w:uiPriority w:val="42"/>
    <w:rsid w:val="004E393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elative">
    <w:name w:val="relative"/>
    <w:basedOn w:val="DefaultParagraphFont"/>
    <w:rsid w:val="004E393E"/>
  </w:style>
  <w:style w:type="character" w:styleId="Strong">
    <w:name w:val="Strong"/>
    <w:basedOn w:val="DefaultParagraphFont"/>
    <w:uiPriority w:val="22"/>
    <w:qFormat/>
    <w:rsid w:val="004E393E"/>
    <w:rPr>
      <w:b/>
      <w:bCs/>
    </w:rPr>
  </w:style>
  <w:style w:type="table" w:styleId="TableGrid">
    <w:name w:val="Table Grid"/>
    <w:basedOn w:val="TableNormal"/>
    <w:uiPriority w:val="59"/>
    <w:rsid w:val="004E393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1A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1AE4"/>
    <w:rPr>
      <w:rFonts w:ascii="Tahoma" w:hAnsi="Tahoma" w:cs="Tahoma"/>
      <w:sz w:val="16"/>
      <w:szCs w:val="16"/>
    </w:rPr>
  </w:style>
  <w:style w:type="paragraph" w:customStyle="1" w:styleId="Default">
    <w:name w:val="Default"/>
    <w:rsid w:val="001B1AE4"/>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1B1A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1AE4"/>
  </w:style>
  <w:style w:type="character" w:styleId="UnresolvedMention">
    <w:name w:val="Unresolved Mention"/>
    <w:basedOn w:val="DefaultParagraphFont"/>
    <w:uiPriority w:val="99"/>
    <w:semiHidden/>
    <w:unhideWhenUsed/>
    <w:rsid w:val="00DD6B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1995</TotalTime>
  <Pages>12</Pages>
  <Words>4573</Words>
  <Characters>26067</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IYEVHOBU</dc:creator>
  <cp:keywords/>
  <dc:description/>
  <cp:lastModifiedBy>SDI 1180</cp:lastModifiedBy>
  <cp:revision>10</cp:revision>
  <dcterms:created xsi:type="dcterms:W3CDTF">2025-06-18T08:24:00Z</dcterms:created>
  <dcterms:modified xsi:type="dcterms:W3CDTF">2025-07-10T05:46:00Z</dcterms:modified>
</cp:coreProperties>
</file>