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90D09" w14:textId="77777777" w:rsidR="00764F49" w:rsidRDefault="00764F49">
      <w:pPr>
        <w:pStyle w:val="BodyText"/>
      </w:pPr>
    </w:p>
    <w:p w14:paraId="7AF6146B" w14:textId="77777777" w:rsidR="00764F49" w:rsidRDefault="00764F49">
      <w:pPr>
        <w:pStyle w:val="BodyText"/>
      </w:pPr>
    </w:p>
    <w:p w14:paraId="4D7A3A57" w14:textId="77777777" w:rsidR="00764F49" w:rsidRDefault="00764F49">
      <w:pPr>
        <w:pStyle w:val="BodyText"/>
        <w:spacing w:before="10"/>
        <w:rPr>
          <w:sz w:val="16"/>
        </w:rPr>
      </w:pPr>
    </w:p>
    <w:p w14:paraId="651D03FB" w14:textId="77777777" w:rsidR="00764F49" w:rsidRDefault="00000000">
      <w:pPr>
        <w:spacing w:before="91"/>
        <w:ind w:left="556"/>
        <w:rPr>
          <w:i/>
        </w:rPr>
      </w:pPr>
      <w:r>
        <w:rPr>
          <w:i/>
          <w:u w:val="single"/>
        </w:rPr>
        <w:t>Original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research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article</w:t>
      </w:r>
    </w:p>
    <w:p w14:paraId="252E8F00" w14:textId="77777777" w:rsidR="00764F49" w:rsidRDefault="00000000">
      <w:pPr>
        <w:pStyle w:val="Title"/>
        <w:spacing w:line="360" w:lineRule="auto"/>
      </w:pPr>
      <w:r>
        <w:t>A Study on the Safety and Efficacy of combination therapy of Pentoxifylline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Glutathione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Pentoxifylline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Prednisolone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Alcoholic</w:t>
      </w:r>
      <w:r>
        <w:rPr>
          <w:spacing w:val="-3"/>
        </w:rPr>
        <w:t xml:space="preserve"> </w:t>
      </w:r>
      <w:r>
        <w:t>Hepatitis</w:t>
      </w:r>
    </w:p>
    <w:p w14:paraId="05464D47" w14:textId="77777777" w:rsidR="00BB6260" w:rsidRDefault="00BB6260"/>
    <w:p w14:paraId="56FD2C44" w14:textId="77777777" w:rsidR="00764F49" w:rsidRDefault="00764F49">
      <w:pPr>
        <w:pStyle w:val="BodyText"/>
        <w:rPr>
          <w:sz w:val="27"/>
        </w:rPr>
      </w:pPr>
    </w:p>
    <w:p w14:paraId="49981D8B" w14:textId="77777777" w:rsidR="00764F49" w:rsidRDefault="00000000">
      <w:pPr>
        <w:pStyle w:val="Heading1"/>
        <w:spacing w:before="91" w:line="530" w:lineRule="auto"/>
        <w:ind w:right="9239"/>
      </w:pPr>
      <w:r>
        <w:t>Abstract</w:t>
      </w:r>
      <w:r>
        <w:rPr>
          <w:spacing w:val="1"/>
        </w:rPr>
        <w:t xml:space="preserve"> </w:t>
      </w:r>
      <w:r>
        <w:t>Background:</w:t>
      </w:r>
    </w:p>
    <w:p w14:paraId="6BB24C76" w14:textId="77777777" w:rsidR="00764F49" w:rsidRDefault="00000000">
      <w:pPr>
        <w:pStyle w:val="BodyText"/>
        <w:spacing w:before="120" w:line="360" w:lineRule="auto"/>
        <w:ind w:left="556" w:right="848" w:firstLine="619"/>
        <w:jc w:val="both"/>
      </w:pPr>
      <w:r>
        <w:t>Chronic alcohol use leads to Alcoholic Liver Disease (ALD) which mainly include Liver Cirrhosis, a condition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rPr>
          <w:spacing w:val="-1"/>
        </w:rPr>
        <w:t>causes</w:t>
      </w:r>
      <w:r>
        <w:rPr>
          <w:spacing w:val="-12"/>
        </w:rPr>
        <w:t xml:space="preserve"> </w:t>
      </w:r>
      <w:r>
        <w:rPr>
          <w:spacing w:val="-1"/>
        </w:rPr>
        <w:t>scarring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liver</w:t>
      </w:r>
      <w:r>
        <w:rPr>
          <w:spacing w:val="-8"/>
        </w:rPr>
        <w:t xml:space="preserve"> </w:t>
      </w:r>
      <w:r>
        <w:rPr>
          <w:spacing w:val="-1"/>
        </w:rPr>
        <w:t>tissues</w:t>
      </w:r>
      <w:r>
        <w:rPr>
          <w:spacing w:val="-10"/>
        </w:rPr>
        <w:t xml:space="preserve"> </w:t>
      </w:r>
      <w:r>
        <w:rPr>
          <w:spacing w:val="-1"/>
        </w:rPr>
        <w:t>ultimately</w:t>
      </w:r>
      <w:r>
        <w:rPr>
          <w:spacing w:val="-15"/>
        </w:rPr>
        <w:t xml:space="preserve"> </w:t>
      </w:r>
      <w:r>
        <w:rPr>
          <w:spacing w:val="-1"/>
        </w:rPr>
        <w:t>results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decompensated</w:t>
      </w:r>
      <w:r>
        <w:rPr>
          <w:spacing w:val="-9"/>
        </w:rPr>
        <w:t xml:space="preserve"> </w:t>
      </w:r>
      <w:r>
        <w:t>conditions.</w:t>
      </w:r>
      <w:r>
        <w:rPr>
          <w:spacing w:val="-12"/>
        </w:rPr>
        <w:t xml:space="preserve"> </w:t>
      </w:r>
      <w:r>
        <w:t>Pentoxifylline</w:t>
      </w:r>
      <w:r>
        <w:rPr>
          <w:spacing w:val="-11"/>
        </w:rPr>
        <w:t xml:space="preserve"> </w:t>
      </w:r>
      <w:r>
        <w:t>(PTX),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nonspecific</w:t>
      </w:r>
      <w:r>
        <w:rPr>
          <w:spacing w:val="1"/>
        </w:rPr>
        <w:t xml:space="preserve"> </w:t>
      </w:r>
      <w:r>
        <w:t>phosphodiesterase</w:t>
      </w:r>
      <w:r>
        <w:rPr>
          <w:spacing w:val="-5"/>
        </w:rPr>
        <w:t xml:space="preserve"> </w:t>
      </w:r>
      <w:r>
        <w:t>inhibitor,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decreases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TNF-α,</w:t>
      </w:r>
      <w:r>
        <w:rPr>
          <w:spacing w:val="-5"/>
        </w:rPr>
        <w:t xml:space="preserve"> </w:t>
      </w:r>
      <w:r>
        <w:t>IL-5,</w:t>
      </w:r>
      <w:r>
        <w:rPr>
          <w:spacing w:val="-5"/>
        </w:rPr>
        <w:t xml:space="preserve"> </w:t>
      </w:r>
      <w:r>
        <w:t>IL-6,</w:t>
      </w:r>
      <w:r>
        <w:rPr>
          <w:spacing w:val="-5"/>
        </w:rPr>
        <w:t xml:space="preserve"> </w:t>
      </w:r>
      <w:r>
        <w:t>IL-10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IL-12.</w:t>
      </w:r>
      <w:r>
        <w:rPr>
          <w:spacing w:val="-5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commonly</w:t>
      </w:r>
      <w:r>
        <w:rPr>
          <w:spacing w:val="-7"/>
        </w:rPr>
        <w:t xml:space="preserve"> </w:t>
      </w:r>
      <w:r>
        <w:t>given</w:t>
      </w:r>
      <w:r>
        <w:rPr>
          <w:spacing w:val="-48"/>
        </w:rPr>
        <w:t xml:space="preserve"> </w:t>
      </w:r>
      <w:r>
        <w:t xml:space="preserve">dose is 400mg for adults. Steroid mainly Prednisolone represent most widely accepted therapy for severe ALD. It </w:t>
      </w:r>
      <w:proofErr w:type="gramStart"/>
      <w:r>
        <w:t>act</w:t>
      </w:r>
      <w:proofErr w:type="gramEnd"/>
      <w:r>
        <w:t xml:space="preserve"> by</w:t>
      </w:r>
      <w:r>
        <w:rPr>
          <w:spacing w:val="-47"/>
        </w:rPr>
        <w:t xml:space="preserve"> </w:t>
      </w:r>
      <w:r>
        <w:t>reducing cytokine production, IL-1, IL-6, IL-8. Administration of oral dose of Prednisolone with dose 40-60mg/day for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duration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weeks. Glutathione</w:t>
      </w:r>
      <w:r>
        <w:rPr>
          <w:spacing w:val="-1"/>
        </w:rPr>
        <w:t xml:space="preserve"> </w:t>
      </w:r>
      <w:r>
        <w:t>plays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maintenance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cell</w:t>
      </w:r>
      <w:r>
        <w:rPr>
          <w:spacing w:val="-2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and viability.</w:t>
      </w:r>
    </w:p>
    <w:p w14:paraId="322C4B72" w14:textId="77777777" w:rsidR="00764F49" w:rsidRDefault="00764F49">
      <w:pPr>
        <w:pStyle w:val="BodyText"/>
        <w:spacing w:before="5"/>
        <w:rPr>
          <w:sz w:val="24"/>
        </w:rPr>
      </w:pPr>
    </w:p>
    <w:p w14:paraId="68572290" w14:textId="77777777" w:rsidR="00764F49" w:rsidRDefault="00000000">
      <w:pPr>
        <w:pStyle w:val="Heading1"/>
      </w:pPr>
      <w:r>
        <w:t>Method:</w:t>
      </w:r>
    </w:p>
    <w:p w14:paraId="71D5D975" w14:textId="77777777" w:rsidR="00764F49" w:rsidRDefault="00764F49">
      <w:pPr>
        <w:pStyle w:val="BodyText"/>
        <w:spacing w:before="2"/>
        <w:rPr>
          <w:b/>
          <w:sz w:val="35"/>
        </w:rPr>
      </w:pPr>
    </w:p>
    <w:p w14:paraId="340453F7" w14:textId="77777777" w:rsidR="00764F49" w:rsidRDefault="00000000">
      <w:pPr>
        <w:pStyle w:val="BodyText"/>
        <w:spacing w:line="360" w:lineRule="auto"/>
        <w:ind w:left="556" w:right="848" w:firstLine="619"/>
        <w:jc w:val="both"/>
      </w:pPr>
      <w:r>
        <w:t>A</w:t>
      </w:r>
      <w:r>
        <w:rPr>
          <w:spacing w:val="1"/>
        </w:rPr>
        <w:t xml:space="preserve"> </w:t>
      </w:r>
      <w:r>
        <w:t>Prospective</w:t>
      </w:r>
      <w:r>
        <w:rPr>
          <w:spacing w:val="1"/>
        </w:rPr>
        <w:t xml:space="preserve"> </w:t>
      </w:r>
      <w:r>
        <w:t>longitudinal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43</w:t>
      </w:r>
      <w:r>
        <w:rPr>
          <w:spacing w:val="1"/>
        </w:rPr>
        <w:t xml:space="preserve"> </w:t>
      </w:r>
      <w:r>
        <w:t>patients,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(Pentoxifylline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Glutathione) and 20 patients in group B (Pentoxifylline + Prednisolone) was evaluated for a period of 6 months consist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data collection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follow-up</w:t>
      </w:r>
      <w:r>
        <w:rPr>
          <w:spacing w:val="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 xml:space="preserve">structured </w:t>
      </w:r>
      <w:proofErr w:type="spellStart"/>
      <w:r>
        <w:t>performa</w:t>
      </w:r>
      <w:proofErr w:type="spellEnd"/>
      <w:r>
        <w:t>.</w:t>
      </w:r>
    </w:p>
    <w:p w14:paraId="25160B51" w14:textId="77777777" w:rsidR="00764F49" w:rsidRDefault="00764F49">
      <w:pPr>
        <w:pStyle w:val="BodyText"/>
        <w:spacing w:before="9"/>
        <w:rPr>
          <w:sz w:val="24"/>
        </w:rPr>
      </w:pPr>
    </w:p>
    <w:p w14:paraId="59BCDB12" w14:textId="77777777" w:rsidR="00764F49" w:rsidRDefault="00000000">
      <w:pPr>
        <w:pStyle w:val="Heading1"/>
      </w:pPr>
      <w:r>
        <w:t>Result:</w:t>
      </w:r>
    </w:p>
    <w:p w14:paraId="3D2D27AB" w14:textId="77777777" w:rsidR="00764F49" w:rsidRDefault="00764F49">
      <w:pPr>
        <w:pStyle w:val="BodyText"/>
        <w:rPr>
          <w:b/>
          <w:sz w:val="24"/>
        </w:rPr>
      </w:pPr>
    </w:p>
    <w:p w14:paraId="085794B4" w14:textId="77777777" w:rsidR="00764F49" w:rsidRDefault="00764F49">
      <w:pPr>
        <w:pStyle w:val="BodyText"/>
        <w:rPr>
          <w:b/>
          <w:sz w:val="21"/>
        </w:rPr>
      </w:pPr>
    </w:p>
    <w:p w14:paraId="22F07F1B" w14:textId="77777777" w:rsidR="00764F49" w:rsidRDefault="00000000">
      <w:pPr>
        <w:pStyle w:val="BodyText"/>
        <w:spacing w:line="360" w:lineRule="auto"/>
        <w:ind w:left="556" w:right="849" w:firstLine="283"/>
        <w:jc w:val="both"/>
      </w:pPr>
      <w:r>
        <w:t>A</w:t>
      </w:r>
      <w:r>
        <w:rPr>
          <w:spacing w:val="-10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42</w:t>
      </w:r>
      <w:r>
        <w:rPr>
          <w:spacing w:val="-7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analyzed</w:t>
      </w:r>
      <w:r>
        <w:rPr>
          <w:spacing w:val="-7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study.</w:t>
      </w:r>
      <w:r>
        <w:rPr>
          <w:spacing w:val="-5"/>
        </w:rPr>
        <w:t xml:space="preserve"> </w:t>
      </w:r>
      <w:r>
        <w:t>Alcoholic</w:t>
      </w:r>
      <w:r>
        <w:rPr>
          <w:spacing w:val="-7"/>
        </w:rPr>
        <w:t xml:space="preserve"> </w:t>
      </w:r>
      <w:r>
        <w:t>Hepatitis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mostly</w:t>
      </w:r>
      <w:r>
        <w:rPr>
          <w:spacing w:val="-9"/>
        </w:rPr>
        <w:t xml:space="preserve"> </w:t>
      </w:r>
      <w:r>
        <w:t>affect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</w:t>
      </w:r>
      <w:r>
        <w:rPr>
          <w:spacing w:val="-7"/>
        </w:rPr>
        <w:t xml:space="preserve"> </w:t>
      </w:r>
      <w:r>
        <w:t>group</w:t>
      </w:r>
      <w:r>
        <w:rPr>
          <w:spacing w:val="-47"/>
        </w:rPr>
        <w:t xml:space="preserve"> </w:t>
      </w:r>
      <w:r>
        <w:t>of 41 to 50 years and the mean age group was found to be 47.7 + 10.5 for group A and 48.1 + 8.3 for group B. Efficacy</w:t>
      </w:r>
      <w:r>
        <w:rPr>
          <w:spacing w:val="1"/>
        </w:rPr>
        <w:t xml:space="preserve"> </w:t>
      </w:r>
      <w:r>
        <w:t>of given drugs was assessed by laboratory parameters and study tools. The p value for most of the parameters such as</w:t>
      </w:r>
      <w:r>
        <w:rPr>
          <w:spacing w:val="1"/>
        </w:rPr>
        <w:t xml:space="preserve"> </w:t>
      </w:r>
      <w:r>
        <w:t>Liver Function Test, Hemoglobin, INR showed high significance in group A than group B. Study tools such as Maddrey</w:t>
      </w:r>
      <w:r>
        <w:rPr>
          <w:spacing w:val="-47"/>
        </w:rPr>
        <w:t xml:space="preserve"> </w:t>
      </w:r>
      <w:r>
        <w:t>Discriminant Function score, Model for End Stage Liver Disease score, Child Pugh score, Chronic Liver Disease</w:t>
      </w:r>
      <w:r>
        <w:rPr>
          <w:spacing w:val="1"/>
        </w:rPr>
        <w:t xml:space="preserve"> </w:t>
      </w:r>
      <w:r>
        <w:t xml:space="preserve">Questionnaire showed equal high significance in both groups. Safety was determined by development of adverse </w:t>
      </w:r>
      <w:proofErr w:type="gramStart"/>
      <w:r>
        <w:t>events,</w:t>
      </w:r>
      <w:proofErr w:type="gramEnd"/>
      <w:r>
        <w:rPr>
          <w:spacing w:val="-47"/>
        </w:rPr>
        <w:t xml:space="preserve"> </w:t>
      </w:r>
      <w:r>
        <w:t>group A had</w:t>
      </w:r>
      <w:r>
        <w:rPr>
          <w:spacing w:val="1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incidence of</w:t>
      </w:r>
      <w:r>
        <w:rPr>
          <w:spacing w:val="1"/>
        </w:rPr>
        <w:t xml:space="preserve"> </w:t>
      </w:r>
      <w:r>
        <w:t>adverse</w:t>
      </w:r>
      <w:r>
        <w:rPr>
          <w:spacing w:val="-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compared to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B.</w:t>
      </w:r>
    </w:p>
    <w:p w14:paraId="7F48EDBF" w14:textId="77777777" w:rsidR="00764F49" w:rsidRDefault="00764F49">
      <w:pPr>
        <w:pStyle w:val="BodyText"/>
        <w:spacing w:before="10"/>
        <w:rPr>
          <w:sz w:val="24"/>
        </w:rPr>
      </w:pPr>
    </w:p>
    <w:p w14:paraId="2BD5A868" w14:textId="77777777" w:rsidR="00764F49" w:rsidRDefault="00000000">
      <w:pPr>
        <w:pStyle w:val="Heading1"/>
      </w:pPr>
      <w:r>
        <w:t>Conclusion:</w:t>
      </w:r>
    </w:p>
    <w:p w14:paraId="3EAA6689" w14:textId="77777777" w:rsidR="00764F49" w:rsidRDefault="00764F49">
      <w:pPr>
        <w:pStyle w:val="BodyText"/>
        <w:spacing w:before="10"/>
        <w:rPr>
          <w:b/>
          <w:sz w:val="34"/>
        </w:rPr>
      </w:pPr>
    </w:p>
    <w:p w14:paraId="2A2C7DEC" w14:textId="77777777" w:rsidR="00764F49" w:rsidRDefault="00000000">
      <w:pPr>
        <w:pStyle w:val="BodyText"/>
        <w:spacing w:before="1" w:line="360" w:lineRule="auto"/>
        <w:ind w:left="556" w:right="855" w:firstLine="415"/>
        <w:jc w:val="both"/>
      </w:pPr>
      <w:r>
        <w:t>Pentoxifylline plus Glutathione combination has a better treatment outcome when compared to Pentoxifylline plus</w:t>
      </w:r>
      <w:r>
        <w:rPr>
          <w:spacing w:val="1"/>
        </w:rPr>
        <w:t xml:space="preserve"> </w:t>
      </w:r>
      <w:r>
        <w:t>Prednisolone combination. Both the study drugs are equally effective in improving the Liver parameters but, more</w:t>
      </w:r>
      <w:r>
        <w:rPr>
          <w:spacing w:val="1"/>
        </w:rPr>
        <w:t xml:space="preserve"> </w:t>
      </w:r>
      <w:r>
        <w:t>efficacy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shown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drugs</w:t>
      </w:r>
      <w:r>
        <w:rPr>
          <w:spacing w:val="-5"/>
        </w:rPr>
        <w:t xml:space="preserve"> </w:t>
      </w:r>
      <w:r>
        <w:t>(Pentoxifylline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Glutathione).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improved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who</w:t>
      </w:r>
      <w:r>
        <w:rPr>
          <w:spacing w:val="-48"/>
        </w:rPr>
        <w:t xml:space="preserve"> </w:t>
      </w:r>
      <w:r>
        <w:t>suffered</w:t>
      </w:r>
      <w:r>
        <w:rPr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severe</w:t>
      </w:r>
      <w:r>
        <w:rPr>
          <w:spacing w:val="-1"/>
        </w:rPr>
        <w:t xml:space="preserve"> </w:t>
      </w:r>
      <w:r>
        <w:t>complication</w:t>
      </w:r>
      <w:r>
        <w:rPr>
          <w:spacing w:val="-2"/>
        </w:rPr>
        <w:t xml:space="preserve"> </w:t>
      </w:r>
      <w:r>
        <w:t>of Alcoholic</w:t>
      </w:r>
      <w:r>
        <w:rPr>
          <w:spacing w:val="-1"/>
        </w:rPr>
        <w:t xml:space="preserve"> </w:t>
      </w:r>
      <w:r>
        <w:t>Hepatitis</w:t>
      </w:r>
      <w:r>
        <w:rPr>
          <w:spacing w:val="-2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Ascites,</w:t>
      </w:r>
      <w:r>
        <w:rPr>
          <w:spacing w:val="-1"/>
        </w:rPr>
        <w:t xml:space="preserve"> </w:t>
      </w:r>
      <w:r>
        <w:t>Jaundice, Hepatic</w:t>
      </w:r>
      <w:r>
        <w:rPr>
          <w:spacing w:val="-1"/>
        </w:rPr>
        <w:t xml:space="preserve"> </w:t>
      </w:r>
      <w:r>
        <w:t>Encephalopathy</w:t>
      </w:r>
      <w:r>
        <w:rPr>
          <w:spacing w:val="-2"/>
        </w:rPr>
        <w:t xml:space="preserve"> </w:t>
      </w:r>
      <w:r>
        <w:t>etc.</w:t>
      </w:r>
    </w:p>
    <w:p w14:paraId="07E78CA5" w14:textId="77777777" w:rsidR="00764F49" w:rsidRDefault="00764F49">
      <w:pPr>
        <w:pStyle w:val="BodyText"/>
        <w:rPr>
          <w:sz w:val="22"/>
        </w:rPr>
      </w:pPr>
    </w:p>
    <w:p w14:paraId="590B5B79" w14:textId="77777777" w:rsidR="00764F49" w:rsidRDefault="00000000">
      <w:pPr>
        <w:pStyle w:val="Heading1"/>
        <w:spacing w:before="132"/>
      </w:pPr>
      <w:r>
        <w:lastRenderedPageBreak/>
        <w:t>Key</w:t>
      </w:r>
      <w:r>
        <w:rPr>
          <w:spacing w:val="-14"/>
        </w:rPr>
        <w:t xml:space="preserve"> </w:t>
      </w:r>
      <w:r>
        <w:t>words:</w:t>
      </w:r>
    </w:p>
    <w:p w14:paraId="23C12061" w14:textId="77777777" w:rsidR="00764F49" w:rsidRDefault="00764F49">
      <w:pPr>
        <w:pStyle w:val="BodyText"/>
        <w:spacing w:before="10"/>
        <w:rPr>
          <w:b/>
          <w:sz w:val="28"/>
        </w:rPr>
      </w:pPr>
    </w:p>
    <w:p w14:paraId="4303E089" w14:textId="77777777" w:rsidR="00764F49" w:rsidRDefault="00000000">
      <w:pPr>
        <w:pStyle w:val="BodyText"/>
        <w:spacing w:line="357" w:lineRule="auto"/>
        <w:ind w:left="556" w:right="856" w:firstLine="283"/>
        <w:jc w:val="both"/>
      </w:pPr>
      <w:r>
        <w:t>Alcoholic Hepatitis, Pentoxifylline, Prednisolone, Glutathione, MDF score, MELD,</w:t>
      </w:r>
      <w:r>
        <w:rPr>
          <w:spacing w:val="1"/>
        </w:rPr>
        <w:t xml:space="preserve"> </w:t>
      </w:r>
      <w:r>
        <w:t>Child Pugh score, CLDQ,</w:t>
      </w:r>
      <w:r>
        <w:rPr>
          <w:spacing w:val="1"/>
        </w:rPr>
        <w:t xml:space="preserve"> </w:t>
      </w:r>
      <w:r>
        <w:t>Naranjo ADR</w:t>
      </w:r>
      <w:r>
        <w:rPr>
          <w:spacing w:val="-1"/>
        </w:rPr>
        <w:t xml:space="preserve"> </w:t>
      </w:r>
      <w:r>
        <w:t>Probability</w:t>
      </w:r>
      <w:r>
        <w:rPr>
          <w:spacing w:val="-1"/>
        </w:rPr>
        <w:t xml:space="preserve"> </w:t>
      </w:r>
      <w:r>
        <w:t>Assessment</w:t>
      </w:r>
      <w:r>
        <w:rPr>
          <w:spacing w:val="2"/>
        </w:rPr>
        <w:t xml:space="preserve"> </w:t>
      </w:r>
      <w:r>
        <w:t>scale.</w:t>
      </w:r>
    </w:p>
    <w:p w14:paraId="06C9C38F" w14:textId="77777777" w:rsidR="00764F49" w:rsidRDefault="00764F49">
      <w:pPr>
        <w:spacing w:line="357" w:lineRule="auto"/>
        <w:jc w:val="both"/>
        <w:sectPr w:rsidR="00764F4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80" w:right="260" w:bottom="280" w:left="600" w:header="720" w:footer="720" w:gutter="0"/>
          <w:cols w:space="720"/>
        </w:sectPr>
      </w:pPr>
    </w:p>
    <w:p w14:paraId="05600BFC" w14:textId="77777777" w:rsidR="00764F49" w:rsidRDefault="00764F49">
      <w:pPr>
        <w:pStyle w:val="BodyText"/>
        <w:spacing w:before="2"/>
        <w:rPr>
          <w:sz w:val="17"/>
        </w:rPr>
      </w:pPr>
    </w:p>
    <w:p w14:paraId="50B87D84" w14:textId="77777777" w:rsidR="00764F49" w:rsidRDefault="00000000">
      <w:pPr>
        <w:pStyle w:val="Heading1"/>
        <w:spacing w:before="92"/>
      </w:pPr>
      <w:r>
        <w:t>Introduction</w:t>
      </w:r>
    </w:p>
    <w:p w14:paraId="50B408EB" w14:textId="77777777" w:rsidR="00764F49" w:rsidRDefault="00764F49">
      <w:pPr>
        <w:pStyle w:val="BodyText"/>
        <w:rPr>
          <w:b/>
          <w:sz w:val="33"/>
        </w:rPr>
      </w:pPr>
    </w:p>
    <w:p w14:paraId="25C702A7" w14:textId="77777777" w:rsidR="00764F49" w:rsidRDefault="00000000">
      <w:pPr>
        <w:pStyle w:val="BodyText"/>
        <w:spacing w:line="360" w:lineRule="auto"/>
        <w:ind w:left="556" w:right="847" w:firstLine="1003"/>
        <w:jc w:val="both"/>
      </w:pPr>
      <w:r>
        <w:t>Alcoholic</w:t>
      </w:r>
      <w:r>
        <w:rPr>
          <w:spacing w:val="-8"/>
        </w:rPr>
        <w:t xml:space="preserve"> </w:t>
      </w:r>
      <w:r>
        <w:t>liver</w:t>
      </w:r>
      <w:r>
        <w:rPr>
          <w:spacing w:val="-6"/>
        </w:rPr>
        <w:t xml:space="preserve"> </w:t>
      </w:r>
      <w:r>
        <w:t>Disease</w:t>
      </w:r>
      <w:r>
        <w:rPr>
          <w:spacing w:val="-6"/>
        </w:rPr>
        <w:t xml:space="preserve"> </w:t>
      </w:r>
      <w:r>
        <w:t>(ALD)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main</w:t>
      </w:r>
      <w:r>
        <w:rPr>
          <w:spacing w:val="-8"/>
        </w:rPr>
        <w:t xml:space="preserve"> </w:t>
      </w:r>
      <w:r>
        <w:t>causes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habitual</w:t>
      </w:r>
      <w:r>
        <w:rPr>
          <w:spacing w:val="-4"/>
        </w:rPr>
        <w:t xml:space="preserve"> </w:t>
      </w:r>
      <w:r>
        <w:t>liver</w:t>
      </w:r>
      <w:r>
        <w:rPr>
          <w:spacing w:val="-6"/>
        </w:rPr>
        <w:t xml:space="preserve"> </w:t>
      </w:r>
      <w:r>
        <w:t>complaint</w:t>
      </w:r>
      <w:r>
        <w:rPr>
          <w:spacing w:val="-5"/>
        </w:rPr>
        <w:t xml:space="preserve"> </w:t>
      </w:r>
      <w:r>
        <w:t>worldwide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accounts</w:t>
      </w:r>
      <w:r>
        <w:rPr>
          <w:spacing w:val="-47"/>
        </w:rPr>
        <w:t xml:space="preserve"> </w:t>
      </w:r>
      <w:r>
        <w:t>for over to 48 of cirrhosis associated deaths in the United States. Alcohol is also a frequent co-factor in cases with other</w:t>
      </w:r>
      <w:r>
        <w:rPr>
          <w:spacing w:val="1"/>
        </w:rPr>
        <w:t xml:space="preserve"> </w:t>
      </w:r>
      <w:r>
        <w:t>type of liver complaint similar as hepatitis C Virus (HCV) infection where it accelerates hepatic fibrosis</w:t>
      </w:r>
      <w:r>
        <w:rPr>
          <w:spacing w:val="1"/>
        </w:rPr>
        <w:t xml:space="preserve"> </w:t>
      </w:r>
      <w:r>
        <w:rPr>
          <w:vertAlign w:val="superscript"/>
        </w:rPr>
        <w:t>[1-4]</w:t>
      </w:r>
      <w:r>
        <w:t xml:space="preserve"> Ethanol</w:t>
      </w:r>
      <w:r>
        <w:rPr>
          <w:spacing w:val="1"/>
        </w:rPr>
        <w:t xml:space="preserve"> </w:t>
      </w:r>
      <w:r>
        <w:t>metabolism can induce reactive oxygen species and neo-antigens, promoting inflammation. This ‘Alcoholic Hepatitis’</w:t>
      </w:r>
      <w:r>
        <w:rPr>
          <w:spacing w:val="1"/>
        </w:rPr>
        <w:t xml:space="preserve"> </w:t>
      </w:r>
      <w:r>
        <w:t>(AH) occurs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heavy</w:t>
      </w:r>
      <w:r>
        <w:rPr>
          <w:spacing w:val="-4"/>
        </w:rPr>
        <w:t xml:space="preserve"> </w:t>
      </w:r>
      <w:r>
        <w:t>drinkers</w:t>
      </w:r>
      <w:r>
        <w:rPr>
          <w:spacing w:val="2"/>
        </w:rPr>
        <w:t xml:space="preserve"> </w:t>
      </w:r>
      <w:r>
        <w:rPr>
          <w:vertAlign w:val="superscript"/>
        </w:rPr>
        <w:t>[5-7</w:t>
      </w:r>
      <w:proofErr w:type="gramStart"/>
      <w:r>
        <w:rPr>
          <w:vertAlign w:val="superscript"/>
        </w:rPr>
        <w:t>]</w:t>
      </w:r>
      <w:r>
        <w:rPr>
          <w:spacing w:val="-1"/>
        </w:rPr>
        <w:t xml:space="preserve"> </w:t>
      </w:r>
      <w:r>
        <w:t>.</w:t>
      </w:r>
      <w:proofErr w:type="gramEnd"/>
    </w:p>
    <w:p w14:paraId="5EBD8DFE" w14:textId="77777777" w:rsidR="00764F49" w:rsidRDefault="00000000">
      <w:pPr>
        <w:pStyle w:val="BodyText"/>
        <w:spacing w:before="162" w:line="360" w:lineRule="auto"/>
        <w:ind w:left="556" w:right="845" w:firstLine="1003"/>
        <w:jc w:val="both"/>
      </w:pPr>
      <w:r>
        <w:t>Pentoxifylline</w:t>
      </w:r>
      <w:r>
        <w:rPr>
          <w:spacing w:val="-10"/>
        </w:rPr>
        <w:t xml:space="preserve"> </w:t>
      </w:r>
      <w:r>
        <w:t>(PTX),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nonspecific</w:t>
      </w:r>
      <w:r>
        <w:rPr>
          <w:spacing w:val="-10"/>
        </w:rPr>
        <w:t xml:space="preserve"> </w:t>
      </w:r>
      <w:r>
        <w:t>phosphodiesterase</w:t>
      </w:r>
      <w:r>
        <w:rPr>
          <w:spacing w:val="-9"/>
        </w:rPr>
        <w:t xml:space="preserve"> </w:t>
      </w:r>
      <w:r>
        <w:t>inhibitor,</w:t>
      </w:r>
      <w:r>
        <w:rPr>
          <w:spacing w:val="-10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decreases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production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TNF-α,</w:t>
      </w:r>
      <w:r>
        <w:rPr>
          <w:spacing w:val="-10"/>
        </w:rPr>
        <w:t xml:space="preserve"> </w:t>
      </w:r>
      <w:r>
        <w:t>IL-</w:t>
      </w:r>
      <w:r>
        <w:rPr>
          <w:spacing w:val="-47"/>
        </w:rPr>
        <w:t xml:space="preserve"> </w:t>
      </w:r>
      <w:r>
        <w:t xml:space="preserve">5, IL-6, IL-10 and IL-12. As there is increased production of TNF- α and Interleukins by </w:t>
      </w:r>
      <w:proofErr w:type="spellStart"/>
      <w:r>
        <w:t>kupffer</w:t>
      </w:r>
      <w:proofErr w:type="spellEnd"/>
      <w:r>
        <w:t xml:space="preserve"> cells and monocytes in</w:t>
      </w:r>
      <w:r>
        <w:rPr>
          <w:spacing w:val="-47"/>
        </w:rPr>
        <w:t xml:space="preserve"> </w:t>
      </w:r>
      <w:r>
        <w:t xml:space="preserve">Alcoholic Hepatitis, Pentoxifylline appear to be most effective treatment with MDF score &gt;32. </w:t>
      </w:r>
      <w:proofErr w:type="gramStart"/>
      <w:r>
        <w:t>Also</w:t>
      </w:r>
      <w:proofErr w:type="gramEnd"/>
      <w:r>
        <w:t xml:space="preserve"> it has a significant</w:t>
      </w:r>
      <w:r>
        <w:rPr>
          <w:spacing w:val="1"/>
        </w:rPr>
        <w:t xml:space="preserve"> </w:t>
      </w:r>
      <w:r>
        <w:t>role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prevention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developing</w:t>
      </w:r>
      <w:r>
        <w:rPr>
          <w:spacing w:val="-9"/>
        </w:rPr>
        <w:t xml:space="preserve"> </w:t>
      </w:r>
      <w:proofErr w:type="spellStart"/>
      <w:r>
        <w:t>HepatoRenal</w:t>
      </w:r>
      <w:proofErr w:type="spellEnd"/>
      <w:r>
        <w:rPr>
          <w:spacing w:val="-9"/>
        </w:rPr>
        <w:t xml:space="preserve"> </w:t>
      </w:r>
      <w:r>
        <w:t>Syndrome</w:t>
      </w:r>
      <w:r>
        <w:rPr>
          <w:spacing w:val="-8"/>
        </w:rPr>
        <w:t xml:space="preserve"> </w:t>
      </w:r>
      <w:r>
        <w:t>(HRS).</w:t>
      </w:r>
      <w:r>
        <w:rPr>
          <w:spacing w:val="-7"/>
        </w:rPr>
        <w:t xml:space="preserve"> </w:t>
      </w:r>
      <w:r>
        <w:t>Most</w:t>
      </w:r>
      <w:r>
        <w:rPr>
          <w:spacing w:val="-9"/>
        </w:rPr>
        <w:t xml:space="preserve"> </w:t>
      </w:r>
      <w:r>
        <w:t>commonly</w:t>
      </w:r>
      <w:r>
        <w:rPr>
          <w:spacing w:val="-7"/>
        </w:rPr>
        <w:t xml:space="preserve"> </w:t>
      </w:r>
      <w:r>
        <w:t>given</w:t>
      </w:r>
      <w:r>
        <w:rPr>
          <w:spacing w:val="-8"/>
        </w:rPr>
        <w:t xml:space="preserve"> </w:t>
      </w:r>
      <w:r>
        <w:t>dose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400mg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adults.</w:t>
      </w:r>
      <w:r>
        <w:rPr>
          <w:spacing w:val="-6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oral</w:t>
      </w:r>
      <w:r>
        <w:rPr>
          <w:spacing w:val="-48"/>
        </w:rPr>
        <w:t xml:space="preserve"> </w:t>
      </w:r>
      <w:r>
        <w:t>phosphodiesterase</w:t>
      </w:r>
      <w:r>
        <w:rPr>
          <w:spacing w:val="-6"/>
        </w:rPr>
        <w:t xml:space="preserve"> </w:t>
      </w:r>
      <w:r>
        <w:t>inhibitor,</w:t>
      </w:r>
      <w:r>
        <w:rPr>
          <w:spacing w:val="-5"/>
        </w:rPr>
        <w:t xml:space="preserve"> </w:t>
      </w:r>
      <w:r>
        <w:t>pentoxifylline,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inhibits</w:t>
      </w:r>
      <w:r>
        <w:rPr>
          <w:spacing w:val="-6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several</w:t>
      </w:r>
      <w:r>
        <w:rPr>
          <w:spacing w:val="-6"/>
        </w:rPr>
        <w:t xml:space="preserve"> </w:t>
      </w:r>
      <w:r>
        <w:t>cytokines,</w:t>
      </w:r>
      <w:r>
        <w:rPr>
          <w:spacing w:val="-5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tumor</w:t>
      </w:r>
      <w:r>
        <w:rPr>
          <w:spacing w:val="-5"/>
        </w:rPr>
        <w:t xml:space="preserve"> </w:t>
      </w:r>
      <w:r>
        <w:t>necrosis</w:t>
      </w:r>
      <w:r>
        <w:rPr>
          <w:spacing w:val="-5"/>
        </w:rPr>
        <w:t xml:space="preserve"> </w:t>
      </w:r>
      <w:r>
        <w:t>factor</w:t>
      </w:r>
      <w:r>
        <w:rPr>
          <w:spacing w:val="-47"/>
        </w:rPr>
        <w:t xml:space="preserve"> </w:t>
      </w:r>
      <w:r>
        <w:t xml:space="preserve">alpha </w:t>
      </w:r>
      <w:r>
        <w:rPr>
          <w:vertAlign w:val="superscript"/>
        </w:rPr>
        <w:t>[8]</w:t>
      </w:r>
    </w:p>
    <w:p w14:paraId="28FD347F" w14:textId="77777777" w:rsidR="00764F49" w:rsidRDefault="00000000">
      <w:pPr>
        <w:pStyle w:val="BodyText"/>
        <w:spacing w:before="160" w:line="360" w:lineRule="auto"/>
        <w:ind w:left="556" w:right="852" w:firstLine="1003"/>
        <w:jc w:val="both"/>
      </w:pPr>
      <w:r>
        <w:t>Glutathione</w:t>
      </w:r>
      <w:r>
        <w:rPr>
          <w:spacing w:val="1"/>
        </w:rPr>
        <w:t xml:space="preserve"> </w:t>
      </w:r>
      <w:r>
        <w:t>(GSH),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l-γ-glutamyl-l-cysteinyl-glycine,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tripeptide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mammalian</w:t>
      </w:r>
      <w:r>
        <w:rPr>
          <w:spacing w:val="1"/>
        </w:rPr>
        <w:t xml:space="preserve"> </w:t>
      </w:r>
      <w:r>
        <w:t>cells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surprisingly high levels (1–10 mM) and particularly concentrated in the liver. Glutathione (GSH) is the most important</w:t>
      </w:r>
      <w:r>
        <w:rPr>
          <w:spacing w:val="1"/>
        </w:rPr>
        <w:t xml:space="preserve"> </w:t>
      </w:r>
      <w:r>
        <w:t>low-molecular-weight antioxidant synthesized in cells, as it is a reducing molecule which can react to oxygen species by</w:t>
      </w:r>
      <w:r>
        <w:rPr>
          <w:spacing w:val="-48"/>
        </w:rPr>
        <w:t xml:space="preserve"> </w:t>
      </w:r>
      <w:r>
        <w:t>neutralizing</w:t>
      </w:r>
      <w:r>
        <w:rPr>
          <w:spacing w:val="-2"/>
        </w:rPr>
        <w:t xml:space="preserve"> </w:t>
      </w:r>
      <w:r>
        <w:t>the unpaired electrons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make them highly</w:t>
      </w:r>
      <w:r>
        <w:rPr>
          <w:spacing w:val="-1"/>
        </w:rPr>
        <w:t xml:space="preserve"> </w:t>
      </w:r>
      <w:r>
        <w:t>reactive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dangerous.</w:t>
      </w:r>
      <w:r>
        <w:rPr>
          <w:spacing w:val="8"/>
        </w:rPr>
        <w:t xml:space="preserve"> </w:t>
      </w:r>
      <w:r>
        <w:rPr>
          <w:vertAlign w:val="superscript"/>
        </w:rPr>
        <w:t>[9]</w:t>
      </w:r>
    </w:p>
    <w:p w14:paraId="14D3C335" w14:textId="77777777" w:rsidR="00764F49" w:rsidRDefault="00000000">
      <w:pPr>
        <w:pStyle w:val="BodyText"/>
        <w:spacing w:before="161" w:line="360" w:lineRule="auto"/>
        <w:ind w:left="556" w:right="852" w:firstLine="1003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contraindications,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American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Study of</w:t>
      </w:r>
      <w:r>
        <w:rPr>
          <w:spacing w:val="1"/>
        </w:rPr>
        <w:t xml:space="preserve"> </w:t>
      </w:r>
      <w:r>
        <w:t>Liver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(AASLD)</w:t>
      </w:r>
      <w:r>
        <w:rPr>
          <w:spacing w:val="1"/>
        </w:rPr>
        <w:t xml:space="preserve"> </w:t>
      </w:r>
      <w:r>
        <w:t>recommends</w:t>
      </w:r>
      <w:r>
        <w:rPr>
          <w:spacing w:val="-5"/>
        </w:rPr>
        <w:t xml:space="preserve"> </w:t>
      </w:r>
      <w:r>
        <w:t>starting</w:t>
      </w:r>
      <w:r>
        <w:rPr>
          <w:spacing w:val="-7"/>
        </w:rPr>
        <w:t xml:space="preserve"> </w:t>
      </w:r>
      <w:r>
        <w:t>corticosteroids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cases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severe</w:t>
      </w:r>
      <w:r>
        <w:rPr>
          <w:spacing w:val="-6"/>
        </w:rPr>
        <w:t xml:space="preserve"> </w:t>
      </w:r>
      <w:r>
        <w:t>alcoholic</w:t>
      </w:r>
      <w:r>
        <w:rPr>
          <w:spacing w:val="-6"/>
        </w:rPr>
        <w:t xml:space="preserve"> </w:t>
      </w:r>
      <w:r>
        <w:t>hepatitis,</w:t>
      </w:r>
      <w:r>
        <w:rPr>
          <w:spacing w:val="-6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MDF</w:t>
      </w:r>
      <w:r>
        <w:rPr>
          <w:spacing w:val="-6"/>
        </w:rPr>
        <w:t xml:space="preserve"> </w:t>
      </w:r>
      <w:r>
        <w:t>score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32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advanced.</w:t>
      </w:r>
      <w:r>
        <w:rPr>
          <w:spacing w:val="-48"/>
        </w:rPr>
        <w:t xml:space="preserve"> </w:t>
      </w:r>
      <w:r>
        <w:t>The preferred agent is oral prednisolone 40 mg diurnal or parenteral methylprednisolone 32 mg daily for 4 weeks and</w:t>
      </w:r>
      <w:r>
        <w:rPr>
          <w:spacing w:val="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tapered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coming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to 4</w:t>
      </w:r>
      <w:r>
        <w:rPr>
          <w:spacing w:val="6"/>
        </w:rPr>
        <w:t xml:space="preserve"> </w:t>
      </w:r>
      <w:r>
        <w:t>weeks</w:t>
      </w:r>
      <w:r>
        <w:rPr>
          <w:spacing w:val="-1"/>
        </w:rPr>
        <w:t xml:space="preserve"> </w:t>
      </w:r>
      <w:r>
        <w:t>or suddenly</w:t>
      </w:r>
      <w:r>
        <w:rPr>
          <w:spacing w:val="-2"/>
        </w:rPr>
        <w:t xml:space="preserve"> </w:t>
      </w:r>
      <w:r>
        <w:t>discontinued.</w:t>
      </w:r>
      <w:r>
        <w:rPr>
          <w:spacing w:val="3"/>
        </w:rPr>
        <w:t xml:space="preserve"> </w:t>
      </w:r>
      <w:r>
        <w:rPr>
          <w:vertAlign w:val="superscript"/>
        </w:rPr>
        <w:t>[10]</w:t>
      </w:r>
    </w:p>
    <w:p w14:paraId="1AF47E48" w14:textId="77777777" w:rsidR="00764F49" w:rsidRDefault="00764F49">
      <w:pPr>
        <w:pStyle w:val="BodyText"/>
        <w:rPr>
          <w:sz w:val="22"/>
        </w:rPr>
      </w:pPr>
    </w:p>
    <w:p w14:paraId="309D4236" w14:textId="77777777" w:rsidR="00764F49" w:rsidRDefault="00764F49">
      <w:pPr>
        <w:pStyle w:val="BodyText"/>
        <w:rPr>
          <w:sz w:val="22"/>
        </w:rPr>
      </w:pPr>
    </w:p>
    <w:p w14:paraId="1C01D1FC" w14:textId="77777777" w:rsidR="00764F49" w:rsidRDefault="00000000">
      <w:pPr>
        <w:pStyle w:val="Heading1"/>
        <w:spacing w:before="186"/>
      </w:pPr>
      <w:r>
        <w:t>Materials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methods</w:t>
      </w:r>
    </w:p>
    <w:p w14:paraId="0CE16526" w14:textId="77777777" w:rsidR="00764F49" w:rsidRDefault="00764F49">
      <w:pPr>
        <w:pStyle w:val="BodyText"/>
        <w:spacing w:before="3"/>
        <w:rPr>
          <w:b/>
          <w:sz w:val="33"/>
        </w:rPr>
      </w:pPr>
    </w:p>
    <w:p w14:paraId="3DF229E9" w14:textId="77777777" w:rsidR="00764F49" w:rsidRDefault="00000000">
      <w:pPr>
        <w:pStyle w:val="BodyText"/>
        <w:spacing w:line="360" w:lineRule="auto"/>
        <w:ind w:left="556" w:right="847" w:firstLine="1003"/>
        <w:jc w:val="both"/>
      </w:pPr>
      <w:r>
        <w:t>It</w:t>
      </w:r>
      <w:r>
        <w:rPr>
          <w:spacing w:val="1"/>
        </w:rPr>
        <w:t xml:space="preserve"> </w:t>
      </w:r>
      <w:r>
        <w:t>was a Prospective longitudinal study conducted</w:t>
      </w:r>
      <w:r>
        <w:rPr>
          <w:spacing w:val="1"/>
        </w:rPr>
        <w:t xml:space="preserve"> </w:t>
      </w:r>
      <w:r>
        <w:t>in Gastroenterology department at</w:t>
      </w:r>
      <w:r>
        <w:rPr>
          <w:spacing w:val="1"/>
        </w:rPr>
        <w:t xml:space="preserve"> </w:t>
      </w:r>
      <w:r>
        <w:t>NIIMS hospital</w:t>
      </w:r>
      <w:r>
        <w:rPr>
          <w:spacing w:val="1"/>
        </w:rPr>
        <w:t xml:space="preserve"> </w:t>
      </w:r>
      <w:proofErr w:type="spellStart"/>
      <w:r>
        <w:t>Neyyattinkara</w:t>
      </w:r>
      <w:proofErr w:type="spellEnd"/>
      <w:r>
        <w:t>,</w:t>
      </w:r>
      <w:r>
        <w:rPr>
          <w:spacing w:val="-8"/>
        </w:rPr>
        <w:t xml:space="preserve"> </w:t>
      </w:r>
      <w:r>
        <w:t>Thiruvananthapuram,</w:t>
      </w:r>
      <w:r>
        <w:rPr>
          <w:spacing w:val="-7"/>
        </w:rPr>
        <w:t xml:space="preserve"> </w:t>
      </w:r>
      <w:r>
        <w:t>Kerala,</w:t>
      </w:r>
      <w:r>
        <w:rPr>
          <w:spacing w:val="-8"/>
        </w:rPr>
        <w:t xml:space="preserve"> </w:t>
      </w:r>
      <w:r>
        <w:t>India.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period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months</w:t>
      </w:r>
      <w:r>
        <w:rPr>
          <w:spacing w:val="-6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data</w:t>
      </w:r>
      <w:r>
        <w:rPr>
          <w:spacing w:val="-47"/>
        </w:rPr>
        <w:t xml:space="preserve"> </w:t>
      </w:r>
      <w:r>
        <w:t xml:space="preserve">collection and follow up of the study subjects. The study subjects </w:t>
      </w:r>
      <w:proofErr w:type="gramStart"/>
      <w:r>
        <w:t>was</w:t>
      </w:r>
      <w:proofErr w:type="gramEnd"/>
      <w:r>
        <w:t xml:space="preserve"> enrolled by purposive sampling technique and</w:t>
      </w:r>
      <w:r>
        <w:rPr>
          <w:spacing w:val="1"/>
        </w:rPr>
        <w:t xml:space="preserve"> </w:t>
      </w:r>
      <w:r>
        <w:t>required sample size</w:t>
      </w:r>
      <w:r>
        <w:rPr>
          <w:spacing w:val="3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48.</w:t>
      </w:r>
    </w:p>
    <w:p w14:paraId="0E3EB7F3" w14:textId="77777777" w:rsidR="00764F49" w:rsidRDefault="00000000">
      <w:pPr>
        <w:pStyle w:val="BodyText"/>
        <w:spacing w:before="160" w:line="360" w:lineRule="auto"/>
        <w:ind w:left="556" w:right="847" w:firstLine="1003"/>
        <w:jc w:val="both"/>
      </w:pPr>
      <w:r>
        <w:t>The participants who had been fulfilled inclusion criteria include Male patients having age between 18-70</w:t>
      </w:r>
      <w:r>
        <w:rPr>
          <w:spacing w:val="1"/>
        </w:rPr>
        <w:t xml:space="preserve"> </w:t>
      </w:r>
      <w:r>
        <w:t>years,</w:t>
      </w:r>
      <w:r>
        <w:rPr>
          <w:spacing w:val="-3"/>
        </w:rPr>
        <w:t xml:space="preserve"> </w:t>
      </w:r>
      <w:r>
        <w:t>Cases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severe</w:t>
      </w:r>
      <w:r>
        <w:rPr>
          <w:spacing w:val="-2"/>
        </w:rPr>
        <w:t xml:space="preserve"> </w:t>
      </w:r>
      <w:r>
        <w:t>Alcoholic</w:t>
      </w:r>
      <w:r>
        <w:rPr>
          <w:spacing w:val="-2"/>
        </w:rPr>
        <w:t xml:space="preserve"> </w:t>
      </w:r>
      <w:r>
        <w:t>Hepatitis,</w:t>
      </w:r>
      <w:r>
        <w:rPr>
          <w:spacing w:val="-2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MDF</w:t>
      </w:r>
      <w:r>
        <w:rPr>
          <w:spacing w:val="-3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&gt;</w:t>
      </w:r>
      <w:r>
        <w:rPr>
          <w:spacing w:val="-2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&lt;</w:t>
      </w:r>
      <w:r>
        <w:rPr>
          <w:spacing w:val="-6"/>
        </w:rPr>
        <w:t xml:space="preserve"> </w:t>
      </w:r>
      <w:r>
        <w:t>52,</w:t>
      </w:r>
      <w:r>
        <w:rPr>
          <w:spacing w:val="-4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prescribed</w:t>
      </w:r>
      <w:r>
        <w:rPr>
          <w:spacing w:val="-48"/>
        </w:rPr>
        <w:t xml:space="preserve"> </w:t>
      </w:r>
      <w:r>
        <w:t>with Pentoxifylline Glutathione combination and Pentoxifylline Prednisolone combination and those who are willing to</w:t>
      </w:r>
      <w:r>
        <w:rPr>
          <w:spacing w:val="1"/>
        </w:rPr>
        <w:t xml:space="preserve"> </w:t>
      </w:r>
      <w:r>
        <w:t>participate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study.</w:t>
      </w:r>
      <w:r>
        <w:rPr>
          <w:spacing w:val="-8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Hepatitis</w:t>
      </w:r>
      <w:r>
        <w:rPr>
          <w:spacing w:val="-9"/>
        </w:rPr>
        <w:t xml:space="preserve"> </w:t>
      </w:r>
      <w:r>
        <w:t>B,</w:t>
      </w:r>
      <w:r>
        <w:rPr>
          <w:spacing w:val="-9"/>
        </w:rPr>
        <w:t xml:space="preserve"> </w:t>
      </w:r>
      <w:r>
        <w:t>Hepatitis</w:t>
      </w:r>
      <w:r>
        <w:rPr>
          <w:spacing w:val="-8"/>
        </w:rPr>
        <w:t xml:space="preserve"> </w:t>
      </w:r>
      <w:r>
        <w:t>C,</w:t>
      </w:r>
      <w:r>
        <w:rPr>
          <w:spacing w:val="-6"/>
        </w:rPr>
        <w:t xml:space="preserve"> </w:t>
      </w:r>
      <w:r>
        <w:t>HIV,</w:t>
      </w:r>
      <w:r>
        <w:rPr>
          <w:spacing w:val="-8"/>
        </w:rPr>
        <w:t xml:space="preserve"> </w:t>
      </w:r>
      <w:r>
        <w:t>Psychiatric</w:t>
      </w:r>
      <w:r>
        <w:rPr>
          <w:spacing w:val="-9"/>
        </w:rPr>
        <w:t xml:space="preserve"> </w:t>
      </w:r>
      <w:r>
        <w:t>patients</w:t>
      </w:r>
      <w:r>
        <w:rPr>
          <w:spacing w:val="-1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Tuberculosis</w:t>
      </w:r>
      <w:r>
        <w:rPr>
          <w:spacing w:val="-10"/>
        </w:rPr>
        <w:t xml:space="preserve"> </w:t>
      </w:r>
      <w:r>
        <w:t>patients</w:t>
      </w:r>
      <w:r>
        <w:rPr>
          <w:spacing w:val="-9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ATT</w:t>
      </w:r>
      <w:r>
        <w:rPr>
          <w:spacing w:val="-48"/>
        </w:rPr>
        <w:t xml:space="preserve"> </w:t>
      </w:r>
      <w:r>
        <w:t>drugs</w:t>
      </w:r>
      <w:r>
        <w:rPr>
          <w:spacing w:val="1"/>
        </w:rPr>
        <w:t xml:space="preserve"> </w:t>
      </w:r>
      <w:r>
        <w:t>were excluded</w:t>
      </w:r>
      <w:r>
        <w:rPr>
          <w:spacing w:val="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study.</w:t>
      </w:r>
    </w:p>
    <w:p w14:paraId="172392C3" w14:textId="77777777" w:rsidR="00764F49" w:rsidRDefault="00764F49">
      <w:pPr>
        <w:spacing w:line="360" w:lineRule="auto"/>
        <w:jc w:val="both"/>
        <w:sectPr w:rsidR="00764F49">
          <w:pgSz w:w="11910" w:h="16840"/>
          <w:pgMar w:top="1580" w:right="260" w:bottom="280" w:left="600" w:header="720" w:footer="720" w:gutter="0"/>
          <w:cols w:space="720"/>
        </w:sectPr>
      </w:pPr>
    </w:p>
    <w:p w14:paraId="4AC20021" w14:textId="77777777" w:rsidR="00764F49" w:rsidRDefault="00764F49">
      <w:pPr>
        <w:pStyle w:val="BodyText"/>
        <w:spacing w:before="7"/>
        <w:rPr>
          <w:sz w:val="21"/>
        </w:rPr>
      </w:pPr>
    </w:p>
    <w:p w14:paraId="0F8BE229" w14:textId="77777777" w:rsidR="00764F49" w:rsidRDefault="00000000">
      <w:pPr>
        <w:pStyle w:val="BodyText"/>
        <w:spacing w:before="91" w:line="360" w:lineRule="auto"/>
        <w:ind w:left="556" w:right="848" w:firstLine="1003"/>
        <w:jc w:val="both"/>
      </w:pPr>
      <w:r>
        <w:t>Informed consent was obtained and confidentiality was ensured to study subjects while collecting data. All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were</w:t>
      </w:r>
      <w:r>
        <w:rPr>
          <w:spacing w:val="-9"/>
        </w:rPr>
        <w:t xml:space="preserve"> </w:t>
      </w:r>
      <w:r>
        <w:rPr>
          <w:spacing w:val="-1"/>
        </w:rPr>
        <w:t>entered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Microsoft</w:t>
      </w:r>
      <w:r>
        <w:rPr>
          <w:spacing w:val="-10"/>
        </w:rPr>
        <w:t xml:space="preserve"> </w:t>
      </w:r>
      <w:r>
        <w:rPr>
          <w:spacing w:val="-1"/>
        </w:rPr>
        <w:t>excel</w:t>
      </w:r>
      <w:r>
        <w:rPr>
          <w:spacing w:val="-5"/>
        </w:rPr>
        <w:t xml:space="preserve"> </w:t>
      </w:r>
      <w:r>
        <w:rPr>
          <w:spacing w:val="-1"/>
        </w:rPr>
        <w:t>spreadsheet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statistical</w:t>
      </w:r>
      <w:r>
        <w:rPr>
          <w:spacing w:val="-9"/>
        </w:rPr>
        <w:t xml:space="preserve"> </w:t>
      </w:r>
      <w:r>
        <w:t>analysis</w:t>
      </w:r>
      <w:r>
        <w:rPr>
          <w:spacing w:val="-9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done</w:t>
      </w:r>
      <w:r>
        <w:rPr>
          <w:spacing w:val="-9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SPSS</w:t>
      </w:r>
      <w:r>
        <w:rPr>
          <w:spacing w:val="-8"/>
        </w:rPr>
        <w:t xml:space="preserve"> </w:t>
      </w:r>
      <w:r>
        <w:t>version</w:t>
      </w:r>
      <w:r>
        <w:rPr>
          <w:spacing w:val="-11"/>
        </w:rPr>
        <w:t xml:space="preserve"> </w:t>
      </w:r>
      <w:r>
        <w:t>29.0.</w:t>
      </w:r>
      <w:r>
        <w:rPr>
          <w:spacing w:val="-9"/>
        </w:rPr>
        <w:t xml:space="preserve"> </w:t>
      </w:r>
      <w:r>
        <w:t>Chi</w:t>
      </w:r>
      <w:r>
        <w:rPr>
          <w:spacing w:val="-11"/>
        </w:rPr>
        <w:t xml:space="preserve"> </w:t>
      </w:r>
      <w:r>
        <w:t>square</w:t>
      </w:r>
      <w:r>
        <w:rPr>
          <w:spacing w:val="-47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used for calculating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value and</w:t>
      </w:r>
      <w:r>
        <w:rPr>
          <w:spacing w:val="1"/>
        </w:rPr>
        <w:t xml:space="preserve"> </w:t>
      </w:r>
      <w:r>
        <w:t>&lt;0.05 was</w:t>
      </w:r>
      <w:r>
        <w:rPr>
          <w:spacing w:val="-1"/>
        </w:rPr>
        <w:t xml:space="preserve"> </w:t>
      </w:r>
      <w:r>
        <w:t>considered as</w:t>
      </w:r>
      <w:r>
        <w:rPr>
          <w:spacing w:val="-1"/>
        </w:rPr>
        <w:t xml:space="preserve"> </w:t>
      </w:r>
      <w:r>
        <w:t>significant.</w:t>
      </w:r>
    </w:p>
    <w:p w14:paraId="046FEF27" w14:textId="77777777" w:rsidR="00764F49" w:rsidRDefault="00000000">
      <w:pPr>
        <w:pStyle w:val="BodyText"/>
        <w:spacing w:before="160" w:line="360" w:lineRule="auto"/>
        <w:ind w:left="556" w:right="847" w:firstLine="1003"/>
        <w:jc w:val="both"/>
      </w:pPr>
      <w:r>
        <w:t xml:space="preserve">The study was conducted after protocol approval by institutional Research Committee of </w:t>
      </w:r>
      <w:proofErr w:type="spellStart"/>
      <w:r>
        <w:t>Ezhuthachan</w:t>
      </w:r>
      <w:proofErr w:type="spellEnd"/>
      <w:r>
        <w:rPr>
          <w:spacing w:val="1"/>
        </w:rPr>
        <w:t xml:space="preserve"> </w:t>
      </w:r>
      <w:r>
        <w:t>College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Pharmaceutical</w:t>
      </w:r>
      <w:r>
        <w:rPr>
          <w:spacing w:val="5"/>
        </w:rPr>
        <w:t xml:space="preserve"> </w:t>
      </w:r>
      <w:r>
        <w:t>Sciences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Institutional</w:t>
      </w:r>
      <w:r>
        <w:rPr>
          <w:spacing w:val="7"/>
        </w:rPr>
        <w:t xml:space="preserve"> </w:t>
      </w:r>
      <w:r>
        <w:t>Ethics</w:t>
      </w:r>
      <w:r>
        <w:rPr>
          <w:spacing w:val="7"/>
        </w:rPr>
        <w:t xml:space="preserve"> </w:t>
      </w:r>
      <w:r>
        <w:t>Committee</w:t>
      </w:r>
      <w:r>
        <w:rPr>
          <w:spacing w:val="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NIIMS,</w:t>
      </w:r>
      <w:r>
        <w:rPr>
          <w:spacing w:val="5"/>
        </w:rPr>
        <w:t xml:space="preserve"> </w:t>
      </w:r>
      <w:proofErr w:type="spellStart"/>
      <w:r>
        <w:t>Neyyatinkara</w:t>
      </w:r>
      <w:proofErr w:type="spellEnd"/>
      <w:r>
        <w:t>,</w:t>
      </w:r>
      <w:r>
        <w:rPr>
          <w:spacing w:val="6"/>
        </w:rPr>
        <w:t xml:space="preserve"> </w:t>
      </w:r>
      <w:r>
        <w:t>Thiruvananthapuram.</w:t>
      </w:r>
    </w:p>
    <w:p w14:paraId="55365DBE" w14:textId="77777777" w:rsidR="00764F49" w:rsidRDefault="00764F49">
      <w:pPr>
        <w:pStyle w:val="BodyText"/>
        <w:spacing w:before="5"/>
        <w:rPr>
          <w:sz w:val="17"/>
        </w:rPr>
      </w:pPr>
    </w:p>
    <w:p w14:paraId="21B7332B" w14:textId="77777777" w:rsidR="00764F49" w:rsidRDefault="00000000">
      <w:pPr>
        <w:pStyle w:val="Heading1"/>
      </w:pPr>
      <w:r>
        <w:t>Results</w:t>
      </w:r>
    </w:p>
    <w:p w14:paraId="0C32B6BD" w14:textId="77777777" w:rsidR="00764F49" w:rsidRDefault="00764F49">
      <w:pPr>
        <w:pStyle w:val="BodyText"/>
        <w:spacing w:before="10"/>
        <w:rPr>
          <w:b/>
          <w:sz w:val="22"/>
        </w:rPr>
      </w:pPr>
    </w:p>
    <w:p w14:paraId="10993A65" w14:textId="77777777" w:rsidR="00764F49" w:rsidRDefault="00000000">
      <w:pPr>
        <w:pStyle w:val="BodyText"/>
        <w:spacing w:line="360" w:lineRule="auto"/>
        <w:ind w:left="556" w:right="857" w:firstLine="295"/>
        <w:jc w:val="both"/>
      </w:pPr>
      <w:r>
        <w:t>A prospective longitudinal study was conducted to compare the safety and efficacy of combination therapy of</w:t>
      </w:r>
      <w:r>
        <w:rPr>
          <w:spacing w:val="1"/>
        </w:rPr>
        <w:t xml:space="preserve"> </w:t>
      </w:r>
      <w:r>
        <w:t>Pentoxifylline with Glutathione and Pentoxifylline with Prednisolone. In this study a total number of 43 patients were</w:t>
      </w:r>
      <w:r>
        <w:rPr>
          <w:spacing w:val="1"/>
        </w:rPr>
        <w:t xml:space="preserve"> </w:t>
      </w:r>
      <w:r>
        <w:t>participated.</w:t>
      </w:r>
    </w:p>
    <w:p w14:paraId="6161DDFA" w14:textId="77777777" w:rsidR="00764F49" w:rsidRDefault="00764F49">
      <w:pPr>
        <w:pStyle w:val="BodyText"/>
        <w:spacing w:before="7"/>
        <w:rPr>
          <w:sz w:val="22"/>
        </w:rPr>
      </w:pPr>
    </w:p>
    <w:p w14:paraId="028D9CE3" w14:textId="77777777" w:rsidR="00764F49" w:rsidRDefault="00000000">
      <w:pPr>
        <w:ind w:left="3743" w:right="4472"/>
        <w:jc w:val="center"/>
        <w:rPr>
          <w:b/>
          <w:sz w:val="16"/>
        </w:rPr>
      </w:pPr>
      <w:r>
        <w:rPr>
          <w:b/>
          <w:sz w:val="16"/>
        </w:rPr>
        <w:t>Fig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1: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Allocation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of study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participants</w:t>
      </w:r>
    </w:p>
    <w:p w14:paraId="0DC85482" w14:textId="77777777" w:rsidR="00764F49" w:rsidRDefault="00764F49">
      <w:pPr>
        <w:pStyle w:val="BodyText"/>
        <w:rPr>
          <w:b/>
        </w:rPr>
      </w:pPr>
    </w:p>
    <w:p w14:paraId="595EC0DD" w14:textId="77777777" w:rsidR="00764F49" w:rsidRDefault="00000000">
      <w:pPr>
        <w:pStyle w:val="BodyText"/>
        <w:spacing w:before="10"/>
        <w:rPr>
          <w:b/>
        </w:rPr>
      </w:pPr>
      <w:r>
        <w:pict w14:anchorId="059814C4">
          <v:shapetype id="_x0000_t202" coordsize="21600,21600" o:spt="202" path="m,l,21600r21600,l21600,xe">
            <v:stroke joinstyle="miter"/>
            <v:path gradientshapeok="t" o:connecttype="rect"/>
          </v:shapetype>
          <v:shape id="_x0000_s2081" type="#_x0000_t202" style="position:absolute;margin-left:105.35pt;margin-top:14.25pt;width:415.8pt;height:33pt;z-index:-15728640;mso-wrap-distance-left:0;mso-wrap-distance-right:0;mso-position-horizontal-relative:page" filled="f" strokeweight=".48pt">
            <v:textbox inset="0,0,0,0">
              <w:txbxContent>
                <w:p w14:paraId="7DBD0D55" w14:textId="77777777" w:rsidR="00764F49" w:rsidRDefault="00000000">
                  <w:pPr>
                    <w:spacing w:before="77"/>
                    <w:ind w:left="151"/>
                    <w:rPr>
                      <w:sz w:val="16"/>
                    </w:rPr>
                  </w:pPr>
                  <w:r>
                    <w:rPr>
                      <w:sz w:val="16"/>
                    </w:rPr>
                    <w:t>Study</w:t>
                  </w:r>
                  <w:r>
                    <w:rPr>
                      <w:spacing w:val="-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conducted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in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the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Gastroenterology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department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(Total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number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of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Alcoholic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Hepatitis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patients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visited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per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month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n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=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15)</w:t>
                  </w:r>
                </w:p>
              </w:txbxContent>
            </v:textbox>
            <w10:wrap type="topAndBottom" anchorx="page"/>
          </v:shape>
        </w:pict>
      </w:r>
    </w:p>
    <w:p w14:paraId="2319D3A0" w14:textId="77777777" w:rsidR="00764F49" w:rsidRDefault="00764F49">
      <w:pPr>
        <w:pStyle w:val="BodyText"/>
        <w:spacing w:before="3"/>
        <w:rPr>
          <w:b/>
          <w:sz w:val="3"/>
        </w:rPr>
      </w:pPr>
    </w:p>
    <w:p w14:paraId="30D865D6" w14:textId="77777777" w:rsidR="00764F49" w:rsidRDefault="00000000">
      <w:pPr>
        <w:pStyle w:val="BodyText"/>
        <w:ind w:left="5534"/>
      </w:pPr>
      <w:r>
        <w:pict w14:anchorId="4FE81BA4">
          <v:group id="_x0000_s2078" style="width:20.8pt;height:29.8pt;mso-position-horizontal-relative:char;mso-position-vertical-relative:line" coordsize="416,596">
            <v:shape id="_x0000_s2080" style="position:absolute;left:9;top:9;width:396;height:576" coordorigin="10,10" coordsize="396,576" path="m307,10r-198,l109,388r-99,l208,586,406,388r-99,l307,10xe" fillcolor="#5b9bd4" stroked="f">
              <v:path arrowok="t"/>
            </v:shape>
            <v:shape id="_x0000_s2079" style="position:absolute;left:9;top:9;width:396;height:576" coordorigin="10,10" coordsize="396,576" path="m10,388r99,l109,10r198,l307,388r99,l208,586,10,388xe" filled="f" strokecolor="#41709c" strokeweight=".96pt">
              <v:path arrowok="t"/>
            </v:shape>
            <w10:anchorlock/>
          </v:group>
        </w:pict>
      </w:r>
    </w:p>
    <w:p w14:paraId="78C78BDE" w14:textId="77777777" w:rsidR="00764F49" w:rsidRDefault="00000000">
      <w:pPr>
        <w:pStyle w:val="BodyText"/>
        <w:spacing w:before="3"/>
        <w:rPr>
          <w:b/>
          <w:sz w:val="6"/>
        </w:rPr>
      </w:pPr>
      <w:r>
        <w:pict w14:anchorId="16793B5F">
          <v:shape id="_x0000_s2077" type="#_x0000_t202" style="position:absolute;margin-left:110.75pt;margin-top:5.85pt;width:403.6pt;height:21.6pt;z-index:-15727616;mso-wrap-distance-left:0;mso-wrap-distance-right:0;mso-position-horizontal-relative:page" filled="f" strokeweight=".48pt">
            <v:textbox inset="0,0,0,0">
              <w:txbxContent>
                <w:p w14:paraId="45434C95" w14:textId="77777777" w:rsidR="00764F49" w:rsidRDefault="00000000">
                  <w:pPr>
                    <w:spacing w:before="70"/>
                    <w:ind w:left="2624" w:right="262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Total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four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months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of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data collection,</w:t>
                  </w:r>
                  <w:r>
                    <w:rPr>
                      <w:spacing w:val="-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n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=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60</w:t>
                  </w:r>
                </w:p>
              </w:txbxContent>
            </v:textbox>
            <w10:wrap type="topAndBottom" anchorx="page"/>
          </v:shape>
        </w:pict>
      </w:r>
    </w:p>
    <w:p w14:paraId="1A4DCEA5" w14:textId="77777777" w:rsidR="00764F49" w:rsidRDefault="00764F49">
      <w:pPr>
        <w:pStyle w:val="BodyText"/>
        <w:spacing w:before="5"/>
        <w:rPr>
          <w:b/>
          <w:sz w:val="2"/>
        </w:rPr>
      </w:pPr>
    </w:p>
    <w:p w14:paraId="35FD4152" w14:textId="77777777" w:rsidR="00764F49" w:rsidRDefault="00000000">
      <w:pPr>
        <w:pStyle w:val="BodyText"/>
        <w:ind w:left="5474"/>
      </w:pPr>
      <w:r>
        <w:pict w14:anchorId="1F9B316B">
          <v:group id="_x0000_s2074" style="width:23.8pt;height:31.6pt;mso-position-horizontal-relative:char;mso-position-vertical-relative:line" coordsize="476,632">
            <v:shape id="_x0000_s2076" style="position:absolute;left:9;top:9;width:456;height:612" coordorigin="10,10" coordsize="456,612" path="m352,10r-228,l124,394r-114,l238,622,466,394r-114,l352,10xe" fillcolor="#5b9bd4" stroked="f">
              <v:path arrowok="t"/>
            </v:shape>
            <v:shape id="_x0000_s2075" style="position:absolute;left:9;top:9;width:456;height:612" coordorigin="10,10" coordsize="456,612" path="m10,394r114,l124,10r228,l352,394r114,l238,622,10,394xe" filled="f" strokecolor="#41709c" strokeweight=".96pt">
              <v:path arrowok="t"/>
            </v:shape>
            <w10:anchorlock/>
          </v:group>
        </w:pict>
      </w:r>
    </w:p>
    <w:p w14:paraId="4FBFB52A" w14:textId="77777777" w:rsidR="00764F49" w:rsidRDefault="00000000">
      <w:pPr>
        <w:pStyle w:val="BodyText"/>
        <w:spacing w:before="4"/>
        <w:rPr>
          <w:b/>
          <w:sz w:val="7"/>
        </w:rPr>
      </w:pPr>
      <w:r>
        <w:pict w14:anchorId="1FC39EDB">
          <v:shape id="_x0000_s2073" type="#_x0000_t202" style="position:absolute;margin-left:113.4pt;margin-top:6.45pt;width:403.35pt;height:26.4pt;z-index:-15726592;mso-wrap-distance-left:0;mso-wrap-distance-right:0;mso-position-horizontal-relative:page" filled="f" strokeweight=".48pt">
            <v:textbox inset="0,0,0,0">
              <w:txbxContent>
                <w:p w14:paraId="73D3A9B0" w14:textId="77777777" w:rsidR="00764F49" w:rsidRDefault="00000000">
                  <w:pPr>
                    <w:spacing w:before="77"/>
                    <w:ind w:left="1584" w:right="15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According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to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inclusion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and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exclusion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criteria,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calculated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sample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size,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n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=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48</w:t>
                  </w:r>
                </w:p>
              </w:txbxContent>
            </v:textbox>
            <w10:wrap type="topAndBottom" anchorx="page"/>
          </v:shape>
        </w:pict>
      </w:r>
    </w:p>
    <w:p w14:paraId="0895E5F3" w14:textId="77777777" w:rsidR="00764F49" w:rsidRDefault="00764F49">
      <w:pPr>
        <w:pStyle w:val="BodyText"/>
        <w:spacing w:before="6"/>
        <w:rPr>
          <w:b/>
          <w:sz w:val="5"/>
        </w:rPr>
      </w:pPr>
    </w:p>
    <w:p w14:paraId="79A35F02" w14:textId="77777777" w:rsidR="00764F49" w:rsidRDefault="00000000">
      <w:pPr>
        <w:pStyle w:val="BodyText"/>
        <w:tabs>
          <w:tab w:val="left" w:pos="8126"/>
        </w:tabs>
        <w:ind w:left="3170"/>
      </w:pPr>
      <w:r>
        <w:pict w14:anchorId="7A19CF5F">
          <v:group id="_x0000_s2070" style="width:23.8pt;height:31.6pt;mso-position-horizontal-relative:char;mso-position-vertical-relative:line" coordsize="476,632">
            <v:shape id="_x0000_s2072" style="position:absolute;left:9;top:9;width:456;height:612" coordorigin="10,10" coordsize="456,612" path="m352,10r-228,l124,394r-114,l238,622,466,394r-114,l352,10xe" fillcolor="#5b9bd4" stroked="f">
              <v:path arrowok="t"/>
            </v:shape>
            <v:shape id="_x0000_s2071" style="position:absolute;left:9;top:9;width:456;height:612" coordorigin="10,10" coordsize="456,612" path="m10,394r114,l124,10r228,l352,394r114,l238,622,10,394xe" filled="f" strokecolor="#41709c" strokeweight=".96pt">
              <v:path arrowok="t"/>
            </v:shape>
            <w10:anchorlock/>
          </v:group>
        </w:pict>
      </w:r>
      <w:r>
        <w:tab/>
      </w:r>
      <w:r>
        <w:pict w14:anchorId="592BB255">
          <v:group id="_x0000_s2067" style="width:23.8pt;height:31.6pt;mso-position-horizontal-relative:char;mso-position-vertical-relative:line" coordsize="476,632">
            <v:shape id="_x0000_s2069" style="position:absolute;left:9;top:9;width:456;height:612" coordorigin="10,10" coordsize="456,612" path="m352,10r-228,l124,394r-114,l238,622,466,394r-114,l352,10xe" fillcolor="#5b9bd4" stroked="f">
              <v:path arrowok="t"/>
            </v:shape>
            <v:shape id="_x0000_s2068" style="position:absolute;left:9;top:9;width:456;height:612" coordorigin="10,10" coordsize="456,612" path="m10,394r114,l124,10r228,l352,394r114,l238,622,10,394xe" filled="f" strokecolor="#41709c" strokeweight=".96pt">
              <v:path arrowok="t"/>
            </v:shape>
            <w10:anchorlock/>
          </v:group>
        </w:pict>
      </w:r>
    </w:p>
    <w:p w14:paraId="0B80D7BA" w14:textId="77777777" w:rsidR="00764F49" w:rsidRDefault="00764F49">
      <w:pPr>
        <w:pStyle w:val="BodyText"/>
        <w:spacing w:before="8"/>
        <w:rPr>
          <w:b/>
          <w:sz w:val="7"/>
        </w:rPr>
      </w:pPr>
    </w:p>
    <w:p w14:paraId="68E0A1C1" w14:textId="77777777" w:rsidR="00764F49" w:rsidRDefault="00000000">
      <w:pPr>
        <w:pStyle w:val="BodyText"/>
        <w:tabs>
          <w:tab w:val="left" w:pos="7464"/>
        </w:tabs>
        <w:ind w:left="991"/>
      </w:pPr>
      <w:r>
        <w:pict w14:anchorId="574A9828">
          <v:shape id="_x0000_s2085" type="#_x0000_t202" style="width:147.15pt;height:37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19224F75" w14:textId="77777777" w:rsidR="00764F49" w:rsidRDefault="00000000">
                  <w:pPr>
                    <w:spacing w:before="70" w:line="266" w:lineRule="auto"/>
                    <w:ind w:left="497" w:right="262" w:hanging="219"/>
                    <w:rPr>
                      <w:sz w:val="16"/>
                    </w:rPr>
                  </w:pPr>
                  <w:r>
                    <w:rPr>
                      <w:sz w:val="16"/>
                    </w:rPr>
                    <w:t>24 patients were included in group A</w:t>
                  </w:r>
                  <w:r>
                    <w:rPr>
                      <w:spacing w:val="-3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(Pentoxifylline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+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Glutathione)</w:t>
                  </w:r>
                </w:p>
              </w:txbxContent>
            </v:textbox>
            <w10:anchorlock/>
          </v:shape>
        </w:pict>
      </w:r>
      <w:r>
        <w:tab/>
      </w:r>
      <w:r>
        <w:pict w14:anchorId="41A1949D">
          <v:shape id="_x0000_s2084" type="#_x0000_t202" style="width:147.15pt;height:39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7302070D" w14:textId="77777777" w:rsidR="00764F49" w:rsidRDefault="00000000">
                  <w:pPr>
                    <w:spacing w:before="70" w:line="266" w:lineRule="auto"/>
                    <w:ind w:left="457" w:right="265" w:hanging="173"/>
                    <w:rPr>
                      <w:sz w:val="16"/>
                    </w:rPr>
                  </w:pPr>
                  <w:r>
                    <w:rPr>
                      <w:sz w:val="16"/>
                    </w:rPr>
                    <w:t>24 patients were included in group B</w:t>
                  </w:r>
                  <w:r>
                    <w:rPr>
                      <w:spacing w:val="-3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(Pentoxifylline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+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Prednisolone)</w:t>
                  </w:r>
                </w:p>
              </w:txbxContent>
            </v:textbox>
            <w10:anchorlock/>
          </v:shape>
        </w:pict>
      </w:r>
    </w:p>
    <w:p w14:paraId="0CAA693E" w14:textId="77777777" w:rsidR="00764F49" w:rsidRDefault="00764F49">
      <w:pPr>
        <w:pStyle w:val="BodyText"/>
        <w:spacing w:before="1"/>
        <w:rPr>
          <w:b/>
          <w:sz w:val="15"/>
        </w:rPr>
      </w:pPr>
    </w:p>
    <w:p w14:paraId="00943A3B" w14:textId="77777777" w:rsidR="00764F49" w:rsidRDefault="00764F49">
      <w:pPr>
        <w:rPr>
          <w:sz w:val="15"/>
        </w:rPr>
        <w:sectPr w:rsidR="00764F49">
          <w:pgSz w:w="11910" w:h="16840"/>
          <w:pgMar w:top="1580" w:right="260" w:bottom="280" w:left="600" w:header="720" w:footer="720" w:gutter="0"/>
          <w:cols w:space="720"/>
        </w:sectPr>
      </w:pPr>
    </w:p>
    <w:p w14:paraId="518AA094" w14:textId="77777777" w:rsidR="00764F49" w:rsidRDefault="00764F49">
      <w:pPr>
        <w:pStyle w:val="BodyText"/>
        <w:spacing w:before="6"/>
        <w:rPr>
          <w:b/>
          <w:sz w:val="16"/>
        </w:rPr>
      </w:pPr>
    </w:p>
    <w:p w14:paraId="4E3F41FB" w14:textId="77777777" w:rsidR="00764F49" w:rsidRDefault="00000000">
      <w:pPr>
        <w:ind w:left="989"/>
        <w:rPr>
          <w:sz w:val="16"/>
        </w:rPr>
      </w:pPr>
      <w:r>
        <w:pict w14:anchorId="6ECF265F">
          <v:group id="_x0000_s2062" style="position:absolute;left:0;text-align:left;margin-left:189.1pt;margin-top:-9.5pt;width:20.8pt;height:29.8pt;z-index:15736320;mso-position-horizontal-relative:page" coordorigin="3782,-190" coordsize="416,596">
            <v:shape id="_x0000_s2064" style="position:absolute;left:3792;top:-181;width:396;height:576" coordorigin="3792,-181" coordsize="396,576" path="m4089,-181r-198,l3891,197r-99,l3990,395,4188,197r-99,l4089,-181xe" fillcolor="#5b9bd4" stroked="f">
              <v:path arrowok="t"/>
            </v:shape>
            <v:shape id="_x0000_s2063" style="position:absolute;left:3792;top:-181;width:396;height:576" coordorigin="3792,-181" coordsize="396,576" path="m3792,197r99,l3891,-181r198,l4089,197r99,l3990,395,3792,197xe" filled="f" strokecolor="#41709c" strokeweight=".96pt">
              <v:path arrowok="t"/>
            </v:shape>
            <w10:wrap anchorx="page"/>
          </v:group>
        </w:pict>
      </w:r>
      <w:r>
        <w:rPr>
          <w:sz w:val="16"/>
        </w:rPr>
        <w:t>-1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1"/>
          <w:sz w:val="16"/>
        </w:rPr>
        <w:t xml:space="preserve"> </w:t>
      </w:r>
      <w:r>
        <w:rPr>
          <w:sz w:val="16"/>
        </w:rPr>
        <w:t>willing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give</w:t>
      </w:r>
      <w:r>
        <w:rPr>
          <w:spacing w:val="-4"/>
          <w:sz w:val="16"/>
        </w:rPr>
        <w:t xml:space="preserve"> </w:t>
      </w:r>
      <w:r>
        <w:rPr>
          <w:sz w:val="16"/>
        </w:rPr>
        <w:t>consent</w:t>
      </w:r>
    </w:p>
    <w:p w14:paraId="6BD314EB" w14:textId="77777777" w:rsidR="00764F49" w:rsidRDefault="00000000">
      <w:pPr>
        <w:spacing w:before="94" w:line="360" w:lineRule="auto"/>
        <w:ind w:left="989" w:right="100"/>
        <w:rPr>
          <w:sz w:val="16"/>
        </w:rPr>
      </w:pPr>
      <w:r>
        <w:br w:type="column"/>
      </w:r>
      <w:r>
        <w:rPr>
          <w:sz w:val="16"/>
        </w:rPr>
        <w:t>-1 drop out due to death, - 4 not</w:t>
      </w:r>
      <w:r>
        <w:rPr>
          <w:spacing w:val="-37"/>
          <w:sz w:val="16"/>
        </w:rPr>
        <w:t xml:space="preserve"> </w:t>
      </w:r>
      <w:r>
        <w:rPr>
          <w:sz w:val="16"/>
        </w:rPr>
        <w:t>willing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give</w:t>
      </w:r>
      <w:r>
        <w:rPr>
          <w:spacing w:val="-2"/>
          <w:sz w:val="16"/>
        </w:rPr>
        <w:t xml:space="preserve"> </w:t>
      </w:r>
      <w:r>
        <w:rPr>
          <w:sz w:val="16"/>
        </w:rPr>
        <w:t>consent</w:t>
      </w:r>
    </w:p>
    <w:p w14:paraId="1BD67A4D" w14:textId="77777777" w:rsidR="00764F49" w:rsidRDefault="00764F49">
      <w:pPr>
        <w:spacing w:line="360" w:lineRule="auto"/>
        <w:rPr>
          <w:sz w:val="16"/>
        </w:rPr>
        <w:sectPr w:rsidR="00764F49">
          <w:type w:val="continuous"/>
          <w:pgSz w:w="11910" w:h="16840"/>
          <w:pgMar w:top="1580" w:right="260" w:bottom="280" w:left="600" w:header="720" w:footer="720" w:gutter="0"/>
          <w:cols w:num="2" w:space="720" w:equalWidth="0">
            <w:col w:w="2909" w:space="5001"/>
            <w:col w:w="3140"/>
          </w:cols>
        </w:sectPr>
      </w:pPr>
    </w:p>
    <w:p w14:paraId="0E1EAA6D" w14:textId="77777777" w:rsidR="00764F49" w:rsidRDefault="00000000">
      <w:pPr>
        <w:pStyle w:val="BodyText"/>
        <w:spacing w:before="9" w:after="1"/>
        <w:rPr>
          <w:sz w:val="11"/>
        </w:rPr>
      </w:pPr>
      <w:r>
        <w:pict w14:anchorId="1BFFF476">
          <v:group id="_x0000_s2059" style="position:absolute;margin-left:439.9pt;margin-top:582.25pt;width:20.8pt;height:29.8pt;z-index:15735808;mso-position-horizontal-relative:page;mso-position-vertical-relative:page" coordorigin="8798,11645" coordsize="416,596">
            <v:shape id="_x0000_s2061" style="position:absolute;left:8808;top:11654;width:396;height:576" coordorigin="8808,11654" coordsize="396,576" path="m9105,11654r-198,l8907,12032r-99,l9006,12230r198,-198l9105,12032r,-378xe" fillcolor="#5b9bd4" stroked="f">
              <v:path arrowok="t"/>
            </v:shape>
            <v:shape id="_x0000_s2060" style="position:absolute;left:8808;top:11654;width:396;height:576" coordorigin="8808,11654" coordsize="396,576" path="m8808,12032r99,l8907,11654r198,l9105,12032r99,l9006,12230r-198,-198xe" filled="f" strokecolor="#41709c" strokeweight=".96pt">
              <v:path arrowok="t"/>
            </v:shape>
            <w10:wrap anchorx="page" anchory="page"/>
          </v:group>
        </w:pict>
      </w:r>
    </w:p>
    <w:p w14:paraId="497CD1E4" w14:textId="77777777" w:rsidR="00764F49" w:rsidRDefault="00000000">
      <w:pPr>
        <w:pStyle w:val="BodyText"/>
        <w:tabs>
          <w:tab w:val="left" w:pos="7467"/>
        </w:tabs>
        <w:ind w:left="991"/>
      </w:pPr>
      <w:r>
        <w:rPr>
          <w:position w:val="8"/>
        </w:rPr>
      </w:r>
      <w:r>
        <w:rPr>
          <w:position w:val="8"/>
        </w:rPr>
        <w:pict w14:anchorId="7BA3F7C5">
          <v:shape id="_x0000_s2083" type="#_x0000_t202" style="width:147.15pt;height:37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2B3BAB0F" w14:textId="77777777" w:rsidR="00764F49" w:rsidRDefault="00000000">
                  <w:pPr>
                    <w:spacing w:before="71" w:line="266" w:lineRule="auto"/>
                    <w:ind w:left="1313" w:hanging="1068"/>
                    <w:rPr>
                      <w:sz w:val="16"/>
                    </w:rPr>
                  </w:pPr>
                  <w:r>
                    <w:rPr>
                      <w:sz w:val="16"/>
                    </w:rPr>
                    <w:t>23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patients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were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included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and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no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drop</w:t>
                  </w:r>
                  <w:r>
                    <w:rPr>
                      <w:spacing w:val="-3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outs.</w:t>
                  </w:r>
                </w:p>
              </w:txbxContent>
            </v:textbox>
            <w10:anchorlock/>
          </v:shape>
        </w:pict>
      </w:r>
      <w:r>
        <w:rPr>
          <w:position w:val="8"/>
        </w:rPr>
        <w:tab/>
      </w:r>
      <w:r>
        <w:pict w14:anchorId="310B72FD">
          <v:shape id="_x0000_s2082" type="#_x0000_t202" style="width:147.15pt;height:37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CBF15F7" w14:textId="77777777" w:rsidR="00764F49" w:rsidRDefault="00000000">
                  <w:pPr>
                    <w:spacing w:before="71" w:line="259" w:lineRule="auto"/>
                    <w:ind w:left="166" w:right="165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Baseline data collected for 20 patients, 1</w:t>
                  </w:r>
                  <w:r>
                    <w:rPr>
                      <w:spacing w:val="-3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patient drop out, hence follow up data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collected for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19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patients.</w:t>
                  </w:r>
                </w:p>
              </w:txbxContent>
            </v:textbox>
            <w10:anchorlock/>
          </v:shape>
        </w:pict>
      </w:r>
    </w:p>
    <w:p w14:paraId="548CFDCE" w14:textId="77777777" w:rsidR="00764F49" w:rsidRDefault="00000000">
      <w:pPr>
        <w:pStyle w:val="BodyText"/>
        <w:spacing w:before="7"/>
        <w:rPr>
          <w:sz w:val="10"/>
        </w:rPr>
      </w:pPr>
      <w:r>
        <w:pict w14:anchorId="1F4733D2">
          <v:group id="_x0000_s2054" style="position:absolute;margin-left:186.1pt;margin-top:10.45pt;width:23.8pt;height:31.6pt;z-index:-15723008;mso-wrap-distance-left:0;mso-wrap-distance-right:0;mso-position-horizontal-relative:page" coordorigin="3722,209" coordsize="476,632">
            <v:shape id="_x0000_s2056" style="position:absolute;left:3732;top:219;width:456;height:612" coordorigin="3732,219" coordsize="456,612" path="m4074,219r-228,l3846,603r-114,l3960,831,4188,603r-114,l4074,219xe" fillcolor="#5b9bd4" stroked="f">
              <v:path arrowok="t"/>
            </v:shape>
            <v:shape id="_x0000_s2055" style="position:absolute;left:3732;top:219;width:456;height:612" coordorigin="3732,219" coordsize="456,612" path="m3732,603r114,l3846,219r228,l4074,603r114,l3960,831,3732,603xe" filled="f" strokecolor="#41709c" strokeweight=".96pt">
              <v:path arrowok="t"/>
            </v:shape>
            <w10:wrap type="topAndBottom" anchorx="page"/>
          </v:group>
        </w:pict>
      </w:r>
      <w:r>
        <w:pict w14:anchorId="099BC5F3">
          <v:group id="_x0000_s2051" style="position:absolute;margin-left:439.3pt;margin-top:8.05pt;width:23.8pt;height:31.6pt;z-index:-15722496;mso-wrap-distance-left:0;mso-wrap-distance-right:0;mso-position-horizontal-relative:page" coordorigin="8786,161" coordsize="476,632">
            <v:shape id="_x0000_s2053" style="position:absolute;left:8796;top:171;width:456;height:612" coordorigin="8796,171" coordsize="456,612" path="m9138,171r-228,l8910,555r-114,l9024,783,9252,555r-114,l9138,171xe" fillcolor="#5b9bd4" stroked="f">
              <v:path arrowok="t"/>
            </v:shape>
            <v:shape id="_x0000_s2052" style="position:absolute;left:8796;top:171;width:456;height:612" coordorigin="8796,171" coordsize="456,612" path="m8796,555r114,l8910,171r228,l9138,555r114,l9024,783,8796,555xe" filled="f" strokecolor="#41709c" strokeweight=".96pt">
              <v:path arrowok="t"/>
            </v:shape>
            <w10:wrap type="topAndBottom" anchorx="page"/>
          </v:group>
        </w:pict>
      </w:r>
      <w:r>
        <w:pict w14:anchorId="3805B9C5">
          <v:shape id="_x0000_s2050" type="#_x0000_t202" style="position:absolute;margin-left:118.9pt;margin-top:52.95pt;width:397.95pt;height:26.4pt;z-index:-15721984;mso-wrap-distance-left:0;mso-wrap-distance-right:0;mso-position-horizontal-relative:page" filled="f" strokeweight=".48pt">
            <v:textbox inset="0,0,0,0">
              <w:txbxContent>
                <w:p w14:paraId="549EC14D" w14:textId="77777777" w:rsidR="00764F49" w:rsidRDefault="00000000">
                  <w:pPr>
                    <w:spacing w:before="76"/>
                    <w:ind w:left="2437" w:right="2437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Hence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total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number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of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samples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collected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n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=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43</w:t>
                  </w:r>
                </w:p>
              </w:txbxContent>
            </v:textbox>
            <w10:wrap type="topAndBottom" anchorx="page"/>
          </v:shape>
        </w:pict>
      </w:r>
    </w:p>
    <w:p w14:paraId="3FF1A9D8" w14:textId="77777777" w:rsidR="00764F49" w:rsidRDefault="00764F49">
      <w:pPr>
        <w:pStyle w:val="BodyText"/>
        <w:spacing w:before="7"/>
        <w:rPr>
          <w:sz w:val="12"/>
        </w:rPr>
      </w:pPr>
    </w:p>
    <w:p w14:paraId="350D8D6D" w14:textId="77777777" w:rsidR="00764F49" w:rsidRDefault="00764F49">
      <w:pPr>
        <w:rPr>
          <w:sz w:val="12"/>
        </w:rPr>
        <w:sectPr w:rsidR="00764F49">
          <w:type w:val="continuous"/>
          <w:pgSz w:w="11910" w:h="16840"/>
          <w:pgMar w:top="1580" w:right="260" w:bottom="280" w:left="600" w:header="720" w:footer="720" w:gutter="0"/>
          <w:cols w:space="720"/>
        </w:sectPr>
      </w:pPr>
    </w:p>
    <w:p w14:paraId="63F74CC9" w14:textId="77777777" w:rsidR="00764F49" w:rsidRDefault="00764F49">
      <w:pPr>
        <w:pStyle w:val="BodyText"/>
      </w:pPr>
    </w:p>
    <w:p w14:paraId="2149B215" w14:textId="77777777" w:rsidR="00764F49" w:rsidRDefault="00764F49">
      <w:pPr>
        <w:pStyle w:val="BodyText"/>
        <w:spacing w:before="9"/>
        <w:rPr>
          <w:sz w:val="28"/>
        </w:rPr>
      </w:pPr>
    </w:p>
    <w:p w14:paraId="23419B29" w14:textId="77777777" w:rsidR="00764F49" w:rsidRDefault="00000000">
      <w:pPr>
        <w:spacing w:before="94"/>
        <w:ind w:left="3554" w:right="4581"/>
        <w:jc w:val="center"/>
        <w:rPr>
          <w:b/>
          <w:sz w:val="16"/>
        </w:rPr>
      </w:pPr>
      <w:r>
        <w:rPr>
          <w:b/>
          <w:sz w:val="16"/>
        </w:rPr>
        <w:t>Table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1: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Patient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demographic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details</w:t>
      </w:r>
    </w:p>
    <w:p w14:paraId="26EA2AF8" w14:textId="77777777" w:rsidR="00764F49" w:rsidRDefault="00764F49">
      <w:pPr>
        <w:pStyle w:val="BodyText"/>
        <w:rPr>
          <w:b/>
        </w:rPr>
      </w:pPr>
    </w:p>
    <w:p w14:paraId="007F32FB" w14:textId="77777777" w:rsidR="00764F49" w:rsidRDefault="00764F49">
      <w:pPr>
        <w:pStyle w:val="BodyText"/>
        <w:spacing w:before="2"/>
        <w:rPr>
          <w:b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1193"/>
        <w:gridCol w:w="1111"/>
        <w:gridCol w:w="1155"/>
        <w:gridCol w:w="1068"/>
        <w:gridCol w:w="1085"/>
        <w:gridCol w:w="987"/>
        <w:gridCol w:w="1037"/>
      </w:tblGrid>
      <w:tr w:rsidR="00764F49" w14:paraId="585EC8E8" w14:textId="77777777">
        <w:trPr>
          <w:trHeight w:val="693"/>
        </w:trPr>
        <w:tc>
          <w:tcPr>
            <w:tcW w:w="2254" w:type="dxa"/>
            <w:vMerge w:val="restart"/>
          </w:tcPr>
          <w:p w14:paraId="2AD37438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0D1E4231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5CDE1978" w14:textId="77777777" w:rsidR="00764F49" w:rsidRDefault="00000000">
            <w:pPr>
              <w:pStyle w:val="TableParagraph"/>
              <w:spacing w:before="135"/>
              <w:ind w:left="717"/>
              <w:rPr>
                <w:b/>
                <w:sz w:val="16"/>
              </w:rPr>
            </w:pPr>
            <w:r>
              <w:rPr>
                <w:b/>
                <w:sz w:val="16"/>
              </w:rPr>
              <w:t>Age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years</w:t>
            </w:r>
          </w:p>
        </w:tc>
        <w:tc>
          <w:tcPr>
            <w:tcW w:w="2304" w:type="dxa"/>
            <w:gridSpan w:val="2"/>
          </w:tcPr>
          <w:p w14:paraId="4F83F39C" w14:textId="77777777" w:rsidR="00764F49" w:rsidRDefault="00764F49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1425961F" w14:textId="77777777" w:rsidR="00764F49" w:rsidRDefault="00000000">
            <w:pPr>
              <w:pStyle w:val="TableParagraph"/>
              <w:ind w:left="766" w:right="7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GROUP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</w:p>
        </w:tc>
        <w:tc>
          <w:tcPr>
            <w:tcW w:w="2223" w:type="dxa"/>
            <w:gridSpan w:val="2"/>
          </w:tcPr>
          <w:p w14:paraId="00FCCCB4" w14:textId="77777777" w:rsidR="00764F49" w:rsidRDefault="00764F49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7D45B3A9" w14:textId="77777777" w:rsidR="00764F49" w:rsidRDefault="00000000">
            <w:pPr>
              <w:pStyle w:val="TableParagraph"/>
              <w:ind w:left="749"/>
              <w:rPr>
                <w:b/>
                <w:sz w:val="16"/>
              </w:rPr>
            </w:pPr>
            <w:r>
              <w:rPr>
                <w:b/>
                <w:sz w:val="16"/>
              </w:rPr>
              <w:t>GROUP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</w:t>
            </w:r>
          </w:p>
        </w:tc>
        <w:tc>
          <w:tcPr>
            <w:tcW w:w="1085" w:type="dxa"/>
          </w:tcPr>
          <w:p w14:paraId="760A42EB" w14:textId="77777777" w:rsidR="00764F49" w:rsidRDefault="00000000">
            <w:pPr>
              <w:pStyle w:val="TableParagraph"/>
              <w:spacing w:before="181"/>
              <w:ind w:left="429"/>
              <w:rPr>
                <w:b/>
                <w:sz w:val="16"/>
              </w:rPr>
            </w:pPr>
            <w:r>
              <w:rPr>
                <w:b/>
                <w:position w:val="-5"/>
                <w:sz w:val="16"/>
              </w:rPr>
              <w:t>χ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987" w:type="dxa"/>
          </w:tcPr>
          <w:p w14:paraId="02B625BD" w14:textId="77777777" w:rsidR="00764F49" w:rsidRDefault="00764F49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0D27A96" w14:textId="77777777" w:rsidR="00764F49" w:rsidRDefault="00000000">
            <w:pPr>
              <w:pStyle w:val="TableParagraph"/>
              <w:ind w:left="56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df</w:t>
            </w:r>
            <w:proofErr w:type="spellEnd"/>
          </w:p>
        </w:tc>
        <w:tc>
          <w:tcPr>
            <w:tcW w:w="1037" w:type="dxa"/>
          </w:tcPr>
          <w:p w14:paraId="45B58571" w14:textId="77777777" w:rsidR="00764F49" w:rsidRDefault="00764F49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FCD0C53" w14:textId="77777777" w:rsidR="00764F49" w:rsidRDefault="00000000">
            <w:pPr>
              <w:pStyle w:val="TableParagraph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</w:p>
        </w:tc>
      </w:tr>
      <w:tr w:rsidR="00764F49" w14:paraId="4DCE4052" w14:textId="77777777">
        <w:trPr>
          <w:trHeight w:val="292"/>
        </w:trPr>
        <w:tc>
          <w:tcPr>
            <w:tcW w:w="2254" w:type="dxa"/>
            <w:vMerge/>
            <w:tcBorders>
              <w:top w:val="nil"/>
            </w:tcBorders>
          </w:tcPr>
          <w:p w14:paraId="474E56AE" w14:textId="77777777" w:rsidR="00764F49" w:rsidRDefault="00764F49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14:paraId="2360285B" w14:textId="77777777" w:rsidR="00764F49" w:rsidRDefault="00000000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</w:t>
            </w:r>
          </w:p>
        </w:tc>
        <w:tc>
          <w:tcPr>
            <w:tcW w:w="1111" w:type="dxa"/>
          </w:tcPr>
          <w:p w14:paraId="3AF8E80D" w14:textId="77777777" w:rsidR="00764F49" w:rsidRDefault="00000000">
            <w:pPr>
              <w:pStyle w:val="TableParagraph"/>
              <w:spacing w:line="181" w:lineRule="exact"/>
              <w:ind w:right="46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  <w:tc>
          <w:tcPr>
            <w:tcW w:w="1155" w:type="dxa"/>
          </w:tcPr>
          <w:p w14:paraId="79EB0F04" w14:textId="77777777" w:rsidR="00764F49" w:rsidRDefault="00000000">
            <w:pPr>
              <w:pStyle w:val="TableParagraph"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</w:t>
            </w:r>
          </w:p>
        </w:tc>
        <w:tc>
          <w:tcPr>
            <w:tcW w:w="1068" w:type="dxa"/>
          </w:tcPr>
          <w:p w14:paraId="49ABF38E" w14:textId="77777777" w:rsidR="00764F49" w:rsidRDefault="00000000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  <w:tc>
          <w:tcPr>
            <w:tcW w:w="1085" w:type="dxa"/>
            <w:vMerge w:val="restart"/>
          </w:tcPr>
          <w:p w14:paraId="64AB6606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1E75F369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2E07C6F5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7B68673D" w14:textId="77777777" w:rsidR="00764F49" w:rsidRDefault="00764F49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6F4D7EE0" w14:textId="77777777" w:rsidR="00764F49" w:rsidRDefault="00000000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2.997</w:t>
            </w:r>
          </w:p>
        </w:tc>
        <w:tc>
          <w:tcPr>
            <w:tcW w:w="987" w:type="dxa"/>
            <w:vMerge w:val="restart"/>
          </w:tcPr>
          <w:p w14:paraId="0B0950FD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7F74A5E4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390D0D92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44CE69B0" w14:textId="77777777" w:rsidR="00764F49" w:rsidRDefault="00764F49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DB96200" w14:textId="77777777" w:rsidR="00764F49" w:rsidRDefault="00000000">
            <w:pPr>
              <w:pStyle w:val="TableParagraph"/>
              <w:ind w:left="8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37" w:type="dxa"/>
            <w:vMerge w:val="restart"/>
          </w:tcPr>
          <w:p w14:paraId="0BF16468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46A5AB6B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5CAE0634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1B30ED08" w14:textId="77777777" w:rsidR="00764F49" w:rsidRDefault="00764F49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F021436" w14:textId="77777777" w:rsidR="00764F49" w:rsidRDefault="00000000">
            <w:pPr>
              <w:pStyle w:val="TableParagraph"/>
              <w:ind w:left="489"/>
              <w:rPr>
                <w:sz w:val="16"/>
              </w:rPr>
            </w:pPr>
            <w:r>
              <w:rPr>
                <w:sz w:val="16"/>
              </w:rPr>
              <w:t>0.392</w:t>
            </w:r>
          </w:p>
        </w:tc>
      </w:tr>
      <w:tr w:rsidR="00764F49" w14:paraId="030702BE" w14:textId="77777777">
        <w:trPr>
          <w:trHeight w:val="539"/>
        </w:trPr>
        <w:tc>
          <w:tcPr>
            <w:tcW w:w="2254" w:type="dxa"/>
          </w:tcPr>
          <w:p w14:paraId="7C86686C" w14:textId="77777777" w:rsidR="00764F49" w:rsidRDefault="00764F4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4B60E0E2" w14:textId="77777777" w:rsidR="00764F49" w:rsidRDefault="00000000">
            <w:pPr>
              <w:pStyle w:val="TableParagraph"/>
              <w:ind w:right="926"/>
              <w:jc w:val="right"/>
              <w:rPr>
                <w:sz w:val="16"/>
              </w:rPr>
            </w:pPr>
            <w:r>
              <w:rPr>
                <w:sz w:val="16"/>
              </w:rPr>
              <w:t>31-40</w:t>
            </w:r>
          </w:p>
        </w:tc>
        <w:tc>
          <w:tcPr>
            <w:tcW w:w="1193" w:type="dxa"/>
          </w:tcPr>
          <w:p w14:paraId="5EA01C6F" w14:textId="77777777" w:rsidR="00764F49" w:rsidRDefault="00764F4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3F6FC277" w14:textId="77777777" w:rsidR="00764F49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11" w:type="dxa"/>
          </w:tcPr>
          <w:p w14:paraId="3D841789" w14:textId="77777777" w:rsidR="00764F49" w:rsidRDefault="00764F4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0F87C77A" w14:textId="77777777" w:rsidR="00764F49" w:rsidRDefault="00000000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26.1</w:t>
            </w:r>
          </w:p>
        </w:tc>
        <w:tc>
          <w:tcPr>
            <w:tcW w:w="1155" w:type="dxa"/>
          </w:tcPr>
          <w:p w14:paraId="66FC4B97" w14:textId="77777777" w:rsidR="00764F49" w:rsidRDefault="00764F4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77ECC980" w14:textId="77777777" w:rsidR="00764F49" w:rsidRDefault="00000000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68" w:type="dxa"/>
          </w:tcPr>
          <w:p w14:paraId="51FB380C" w14:textId="77777777" w:rsidR="00764F49" w:rsidRDefault="00764F4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2DA20AA3" w14:textId="77777777" w:rsidR="00764F49" w:rsidRDefault="00000000">
            <w:pPr>
              <w:pStyle w:val="TableParagraph"/>
              <w:ind w:left="380" w:right="368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14:paraId="3C7EE6BB" w14:textId="77777777" w:rsidR="00764F49" w:rsidRDefault="00764F49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6B6673C4" w14:textId="77777777" w:rsidR="00764F49" w:rsidRDefault="00764F49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14:paraId="54740C41" w14:textId="77777777" w:rsidR="00764F49" w:rsidRDefault="00764F49">
            <w:pPr>
              <w:rPr>
                <w:sz w:val="2"/>
                <w:szCs w:val="2"/>
              </w:rPr>
            </w:pPr>
          </w:p>
        </w:tc>
      </w:tr>
      <w:tr w:rsidR="00764F49" w14:paraId="23C4CE8C" w14:textId="77777777">
        <w:trPr>
          <w:trHeight w:val="561"/>
        </w:trPr>
        <w:tc>
          <w:tcPr>
            <w:tcW w:w="2254" w:type="dxa"/>
          </w:tcPr>
          <w:p w14:paraId="3F00E06E" w14:textId="77777777" w:rsidR="00764F49" w:rsidRDefault="00764F4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1FAEB8A7" w14:textId="77777777" w:rsidR="00764F49" w:rsidRDefault="00000000">
            <w:pPr>
              <w:pStyle w:val="TableParagraph"/>
              <w:ind w:right="888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</w:p>
        </w:tc>
        <w:tc>
          <w:tcPr>
            <w:tcW w:w="1193" w:type="dxa"/>
          </w:tcPr>
          <w:p w14:paraId="0CEE9D3D" w14:textId="77777777" w:rsidR="00764F49" w:rsidRDefault="00764F4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3912D3F9" w14:textId="77777777" w:rsidR="00764F49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11" w:type="dxa"/>
          </w:tcPr>
          <w:p w14:paraId="225AD4BF" w14:textId="77777777" w:rsidR="00764F49" w:rsidRDefault="00764F4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11A05C56" w14:textId="77777777" w:rsidR="00764F49" w:rsidRDefault="00000000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34.8</w:t>
            </w:r>
          </w:p>
        </w:tc>
        <w:tc>
          <w:tcPr>
            <w:tcW w:w="1155" w:type="dxa"/>
          </w:tcPr>
          <w:p w14:paraId="50030484" w14:textId="77777777" w:rsidR="00764F49" w:rsidRDefault="00764F4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1ED11B6A" w14:textId="77777777" w:rsidR="00764F49" w:rsidRDefault="00000000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68" w:type="dxa"/>
          </w:tcPr>
          <w:p w14:paraId="571574B8" w14:textId="77777777" w:rsidR="00764F49" w:rsidRDefault="00764F4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6D2B8E0F" w14:textId="77777777" w:rsidR="00764F49" w:rsidRDefault="00000000">
            <w:pPr>
              <w:pStyle w:val="TableParagraph"/>
              <w:ind w:left="380" w:right="368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14:paraId="3AF5BFC6" w14:textId="77777777" w:rsidR="00764F49" w:rsidRDefault="00764F49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00CADF2F" w14:textId="77777777" w:rsidR="00764F49" w:rsidRDefault="00764F49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14:paraId="01E0AFCC" w14:textId="77777777" w:rsidR="00764F49" w:rsidRDefault="00764F49">
            <w:pPr>
              <w:rPr>
                <w:sz w:val="2"/>
                <w:szCs w:val="2"/>
              </w:rPr>
            </w:pPr>
          </w:p>
        </w:tc>
      </w:tr>
      <w:tr w:rsidR="00764F49" w14:paraId="78806051" w14:textId="77777777">
        <w:trPr>
          <w:trHeight w:val="554"/>
        </w:trPr>
        <w:tc>
          <w:tcPr>
            <w:tcW w:w="2254" w:type="dxa"/>
          </w:tcPr>
          <w:p w14:paraId="5034A0FE" w14:textId="77777777" w:rsidR="00764F49" w:rsidRDefault="00764F49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0E111073" w14:textId="77777777" w:rsidR="00764F49" w:rsidRDefault="00000000">
            <w:pPr>
              <w:pStyle w:val="TableParagraph"/>
              <w:ind w:right="888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</w:p>
        </w:tc>
        <w:tc>
          <w:tcPr>
            <w:tcW w:w="1193" w:type="dxa"/>
          </w:tcPr>
          <w:p w14:paraId="3FB0B13E" w14:textId="77777777" w:rsidR="00764F49" w:rsidRDefault="00764F49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788C6A77" w14:textId="77777777" w:rsidR="00764F49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11" w:type="dxa"/>
          </w:tcPr>
          <w:p w14:paraId="3DDD5A5B" w14:textId="77777777" w:rsidR="00764F49" w:rsidRDefault="00764F49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6FE02A19" w14:textId="77777777" w:rsidR="00764F49" w:rsidRDefault="00000000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21.7</w:t>
            </w:r>
          </w:p>
        </w:tc>
        <w:tc>
          <w:tcPr>
            <w:tcW w:w="1155" w:type="dxa"/>
          </w:tcPr>
          <w:p w14:paraId="05BC0782" w14:textId="77777777" w:rsidR="00764F49" w:rsidRDefault="00764F49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1978B49C" w14:textId="77777777" w:rsidR="00764F49" w:rsidRDefault="00000000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068" w:type="dxa"/>
          </w:tcPr>
          <w:p w14:paraId="46B588DB" w14:textId="77777777" w:rsidR="00764F49" w:rsidRDefault="00764F49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3D501EA3" w14:textId="77777777" w:rsidR="00764F49" w:rsidRDefault="00000000">
            <w:pPr>
              <w:pStyle w:val="TableParagraph"/>
              <w:ind w:left="380" w:right="368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14:paraId="45B42E54" w14:textId="77777777" w:rsidR="00764F49" w:rsidRDefault="00764F49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2C622190" w14:textId="77777777" w:rsidR="00764F49" w:rsidRDefault="00764F49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14:paraId="4BAE4B02" w14:textId="77777777" w:rsidR="00764F49" w:rsidRDefault="00764F49">
            <w:pPr>
              <w:rPr>
                <w:sz w:val="2"/>
                <w:szCs w:val="2"/>
              </w:rPr>
            </w:pPr>
          </w:p>
        </w:tc>
      </w:tr>
      <w:tr w:rsidR="00764F49" w14:paraId="1E0C01E0" w14:textId="77777777">
        <w:trPr>
          <w:trHeight w:val="561"/>
        </w:trPr>
        <w:tc>
          <w:tcPr>
            <w:tcW w:w="2254" w:type="dxa"/>
          </w:tcPr>
          <w:p w14:paraId="6FFC0666" w14:textId="77777777" w:rsidR="00764F49" w:rsidRDefault="00764F4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328E6460" w14:textId="77777777" w:rsidR="00764F49" w:rsidRDefault="00000000">
            <w:pPr>
              <w:pStyle w:val="TableParagraph"/>
              <w:ind w:right="926"/>
              <w:jc w:val="right"/>
              <w:rPr>
                <w:sz w:val="16"/>
              </w:rPr>
            </w:pPr>
            <w:r>
              <w:rPr>
                <w:sz w:val="16"/>
              </w:rPr>
              <w:t>61-70</w:t>
            </w:r>
          </w:p>
        </w:tc>
        <w:tc>
          <w:tcPr>
            <w:tcW w:w="1193" w:type="dxa"/>
          </w:tcPr>
          <w:p w14:paraId="1BAD9151" w14:textId="77777777" w:rsidR="00764F49" w:rsidRDefault="00764F4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6CAC8D1E" w14:textId="77777777" w:rsidR="00764F49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11" w:type="dxa"/>
          </w:tcPr>
          <w:p w14:paraId="32AE96AF" w14:textId="77777777" w:rsidR="00764F49" w:rsidRDefault="00764F4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6ED788DE" w14:textId="77777777" w:rsidR="00764F49" w:rsidRDefault="00000000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17.4</w:t>
            </w:r>
          </w:p>
        </w:tc>
        <w:tc>
          <w:tcPr>
            <w:tcW w:w="1155" w:type="dxa"/>
          </w:tcPr>
          <w:p w14:paraId="5DAAAFEC" w14:textId="77777777" w:rsidR="00764F49" w:rsidRDefault="00764F4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782BD390" w14:textId="77777777" w:rsidR="00764F49" w:rsidRDefault="00000000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8" w:type="dxa"/>
          </w:tcPr>
          <w:p w14:paraId="44602B8E" w14:textId="77777777" w:rsidR="00764F49" w:rsidRDefault="00764F4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3873C452" w14:textId="77777777" w:rsidR="00764F49" w:rsidRDefault="00000000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14:paraId="4C3F608B" w14:textId="77777777" w:rsidR="00764F49" w:rsidRDefault="00764F49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36679DC5" w14:textId="77777777" w:rsidR="00764F49" w:rsidRDefault="00764F49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14:paraId="401C7046" w14:textId="77777777" w:rsidR="00764F49" w:rsidRDefault="00764F49">
            <w:pPr>
              <w:rPr>
                <w:sz w:val="2"/>
                <w:szCs w:val="2"/>
              </w:rPr>
            </w:pPr>
          </w:p>
        </w:tc>
      </w:tr>
      <w:tr w:rsidR="00764F49" w14:paraId="61621023" w14:textId="77777777">
        <w:trPr>
          <w:trHeight w:val="556"/>
        </w:trPr>
        <w:tc>
          <w:tcPr>
            <w:tcW w:w="2254" w:type="dxa"/>
          </w:tcPr>
          <w:p w14:paraId="4DB0BD0D" w14:textId="77777777" w:rsidR="00764F49" w:rsidRDefault="00764F4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10516AED" w14:textId="77777777" w:rsidR="00764F49" w:rsidRDefault="00000000">
            <w:pPr>
              <w:pStyle w:val="TableParagraph"/>
              <w:ind w:right="946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193" w:type="dxa"/>
          </w:tcPr>
          <w:p w14:paraId="1E7FB95A" w14:textId="77777777" w:rsidR="00764F49" w:rsidRDefault="00764F4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24F66E77" w14:textId="77777777" w:rsidR="00764F49" w:rsidRDefault="00000000">
            <w:pPr>
              <w:pStyle w:val="TableParagraph"/>
              <w:ind w:left="492" w:right="481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11" w:type="dxa"/>
          </w:tcPr>
          <w:p w14:paraId="1CF88A9F" w14:textId="77777777" w:rsidR="00764F49" w:rsidRDefault="00764F4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05EAC2DE" w14:textId="77777777" w:rsidR="00764F49" w:rsidRDefault="00000000">
            <w:pPr>
              <w:pStyle w:val="TableParagraph"/>
              <w:ind w:right="42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55" w:type="dxa"/>
          </w:tcPr>
          <w:p w14:paraId="1A426E9B" w14:textId="77777777" w:rsidR="00764F49" w:rsidRDefault="00764F4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0199ED61" w14:textId="77777777" w:rsidR="00764F49" w:rsidRDefault="00000000">
            <w:pPr>
              <w:pStyle w:val="TableParagraph"/>
              <w:ind w:left="464" w:right="457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68" w:type="dxa"/>
          </w:tcPr>
          <w:p w14:paraId="09345724" w14:textId="77777777" w:rsidR="00764F49" w:rsidRDefault="00764F4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37FFBCB2" w14:textId="77777777" w:rsidR="00764F49" w:rsidRDefault="00000000">
            <w:pPr>
              <w:pStyle w:val="TableParagraph"/>
              <w:ind w:left="377" w:right="368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109" w:type="dxa"/>
            <w:gridSpan w:val="3"/>
          </w:tcPr>
          <w:p w14:paraId="68F6DBFB" w14:textId="77777777" w:rsidR="00764F49" w:rsidRDefault="00000000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764F49" w14:paraId="3BAC671B" w14:textId="77777777">
        <w:trPr>
          <w:trHeight w:val="673"/>
        </w:trPr>
        <w:tc>
          <w:tcPr>
            <w:tcW w:w="2254" w:type="dxa"/>
            <w:vMerge w:val="restart"/>
          </w:tcPr>
          <w:p w14:paraId="0A11F465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6DD98CD2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4DFC5517" w14:textId="77777777" w:rsidR="00764F49" w:rsidRDefault="00000000">
            <w:pPr>
              <w:pStyle w:val="TableParagraph"/>
              <w:spacing w:before="135"/>
              <w:ind w:left="584" w:right="5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BMI</w:t>
            </w:r>
          </w:p>
        </w:tc>
        <w:tc>
          <w:tcPr>
            <w:tcW w:w="2304" w:type="dxa"/>
            <w:gridSpan w:val="2"/>
          </w:tcPr>
          <w:p w14:paraId="6459367C" w14:textId="77777777" w:rsidR="00764F49" w:rsidRDefault="00764F49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4D8C18CD" w14:textId="77777777" w:rsidR="00764F49" w:rsidRDefault="00000000">
            <w:pPr>
              <w:pStyle w:val="TableParagraph"/>
              <w:ind w:left="766" w:right="7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Group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</w:p>
        </w:tc>
        <w:tc>
          <w:tcPr>
            <w:tcW w:w="2223" w:type="dxa"/>
            <w:gridSpan w:val="2"/>
          </w:tcPr>
          <w:p w14:paraId="12A03D94" w14:textId="77777777" w:rsidR="00764F49" w:rsidRDefault="00764F49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286706B9" w14:textId="77777777" w:rsidR="00764F49" w:rsidRDefault="00000000">
            <w:pPr>
              <w:pStyle w:val="TableParagraph"/>
              <w:ind w:left="793" w:right="7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Group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</w:t>
            </w:r>
          </w:p>
        </w:tc>
        <w:tc>
          <w:tcPr>
            <w:tcW w:w="1085" w:type="dxa"/>
          </w:tcPr>
          <w:p w14:paraId="1379A447" w14:textId="77777777" w:rsidR="00764F49" w:rsidRDefault="00764F49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C9FECB1" w14:textId="77777777" w:rsidR="00764F49" w:rsidRDefault="00000000">
            <w:pPr>
              <w:pStyle w:val="TableParagraph"/>
              <w:ind w:left="456"/>
              <w:rPr>
                <w:b/>
                <w:sz w:val="16"/>
              </w:rPr>
            </w:pPr>
            <w:r>
              <w:rPr>
                <w:b/>
                <w:position w:val="-5"/>
                <w:sz w:val="16"/>
              </w:rPr>
              <w:t>χ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987" w:type="dxa"/>
          </w:tcPr>
          <w:p w14:paraId="5E482548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10CB12FA" w14:textId="77777777" w:rsidR="00764F49" w:rsidRDefault="00000000">
            <w:pPr>
              <w:pStyle w:val="TableParagraph"/>
              <w:spacing w:before="162"/>
              <w:ind w:left="50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df</w:t>
            </w:r>
            <w:proofErr w:type="spellEnd"/>
          </w:p>
        </w:tc>
        <w:tc>
          <w:tcPr>
            <w:tcW w:w="1037" w:type="dxa"/>
          </w:tcPr>
          <w:p w14:paraId="59A3AFCD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779C210A" w14:textId="77777777" w:rsidR="00764F49" w:rsidRDefault="00000000">
            <w:pPr>
              <w:pStyle w:val="TableParagraph"/>
              <w:spacing w:before="162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</w:p>
        </w:tc>
      </w:tr>
      <w:tr w:rsidR="00764F49" w14:paraId="4D8A753C" w14:textId="77777777">
        <w:trPr>
          <w:trHeight w:val="671"/>
        </w:trPr>
        <w:tc>
          <w:tcPr>
            <w:tcW w:w="2254" w:type="dxa"/>
            <w:vMerge/>
            <w:tcBorders>
              <w:top w:val="nil"/>
            </w:tcBorders>
          </w:tcPr>
          <w:p w14:paraId="5FFC54FE" w14:textId="77777777" w:rsidR="00764F49" w:rsidRDefault="00764F49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14:paraId="6E557A79" w14:textId="77777777" w:rsidR="00764F49" w:rsidRDefault="00000000">
            <w:pPr>
              <w:pStyle w:val="TableParagraph"/>
              <w:spacing w:before="155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</w:t>
            </w:r>
          </w:p>
        </w:tc>
        <w:tc>
          <w:tcPr>
            <w:tcW w:w="1111" w:type="dxa"/>
          </w:tcPr>
          <w:p w14:paraId="60486ADE" w14:textId="77777777" w:rsidR="00764F49" w:rsidRDefault="00000000">
            <w:pPr>
              <w:pStyle w:val="TableParagraph"/>
              <w:spacing w:before="155"/>
              <w:ind w:right="4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  <w:tc>
          <w:tcPr>
            <w:tcW w:w="1155" w:type="dxa"/>
          </w:tcPr>
          <w:p w14:paraId="5538AAAD" w14:textId="77777777" w:rsidR="00764F49" w:rsidRDefault="00000000">
            <w:pPr>
              <w:pStyle w:val="TableParagraph"/>
              <w:spacing w:before="155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</w:t>
            </w:r>
          </w:p>
        </w:tc>
        <w:tc>
          <w:tcPr>
            <w:tcW w:w="1068" w:type="dxa"/>
          </w:tcPr>
          <w:p w14:paraId="79F89B7E" w14:textId="77777777" w:rsidR="00764F49" w:rsidRDefault="00000000">
            <w:pPr>
              <w:pStyle w:val="TableParagraph"/>
              <w:spacing w:before="155"/>
              <w:ind w:lef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  <w:tc>
          <w:tcPr>
            <w:tcW w:w="1085" w:type="dxa"/>
            <w:vMerge w:val="restart"/>
          </w:tcPr>
          <w:p w14:paraId="51721926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213BA1B2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07B6E9CE" w14:textId="77777777" w:rsidR="00764F49" w:rsidRDefault="00000000">
            <w:pPr>
              <w:pStyle w:val="TableParagraph"/>
              <w:spacing w:before="154"/>
              <w:ind w:left="470"/>
              <w:rPr>
                <w:sz w:val="16"/>
              </w:rPr>
            </w:pPr>
            <w:r>
              <w:rPr>
                <w:sz w:val="16"/>
              </w:rPr>
              <w:t>0.393</w:t>
            </w:r>
          </w:p>
        </w:tc>
        <w:tc>
          <w:tcPr>
            <w:tcW w:w="987" w:type="dxa"/>
            <w:vMerge w:val="restart"/>
          </w:tcPr>
          <w:p w14:paraId="0F3449E6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6403A9A9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7B909F91" w14:textId="77777777" w:rsidR="00764F49" w:rsidRDefault="00000000">
            <w:pPr>
              <w:pStyle w:val="TableParagraph"/>
              <w:spacing w:before="154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37" w:type="dxa"/>
            <w:vMerge w:val="restart"/>
          </w:tcPr>
          <w:p w14:paraId="76468272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0A074A86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54C2BAF0" w14:textId="77777777" w:rsidR="00764F49" w:rsidRDefault="00000000">
            <w:pPr>
              <w:pStyle w:val="TableParagraph"/>
              <w:spacing w:before="154"/>
              <w:ind w:left="458"/>
              <w:rPr>
                <w:sz w:val="16"/>
              </w:rPr>
            </w:pPr>
            <w:r>
              <w:rPr>
                <w:sz w:val="16"/>
              </w:rPr>
              <w:t>0.822</w:t>
            </w:r>
          </w:p>
        </w:tc>
      </w:tr>
      <w:tr w:rsidR="00764F49" w14:paraId="57F93ED2" w14:textId="77777777">
        <w:trPr>
          <w:trHeight w:val="673"/>
        </w:trPr>
        <w:tc>
          <w:tcPr>
            <w:tcW w:w="2254" w:type="dxa"/>
          </w:tcPr>
          <w:p w14:paraId="53C055CA" w14:textId="77777777" w:rsidR="00764F49" w:rsidRDefault="00000000">
            <w:pPr>
              <w:pStyle w:val="TableParagraph"/>
              <w:spacing w:before="4"/>
              <w:ind w:left="785" w:right="755" w:firstLine="199"/>
              <w:rPr>
                <w:sz w:val="16"/>
              </w:rPr>
            </w:pPr>
            <w:r>
              <w:rPr>
                <w:sz w:val="16"/>
              </w:rPr>
              <w:t>Normal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(18.5-24.9)</w:t>
            </w:r>
          </w:p>
        </w:tc>
        <w:tc>
          <w:tcPr>
            <w:tcW w:w="1193" w:type="dxa"/>
          </w:tcPr>
          <w:p w14:paraId="14A7FBCE" w14:textId="77777777" w:rsidR="00764F49" w:rsidRDefault="00000000">
            <w:pPr>
              <w:pStyle w:val="TableParagraph"/>
              <w:spacing w:before="143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11" w:type="dxa"/>
          </w:tcPr>
          <w:p w14:paraId="0B73C403" w14:textId="77777777" w:rsidR="00764F49" w:rsidRDefault="00000000">
            <w:pPr>
              <w:pStyle w:val="TableParagraph"/>
              <w:spacing w:before="143"/>
              <w:ind w:right="399"/>
              <w:jc w:val="right"/>
              <w:rPr>
                <w:sz w:val="16"/>
              </w:rPr>
            </w:pPr>
            <w:r>
              <w:rPr>
                <w:sz w:val="16"/>
              </w:rPr>
              <w:t>39.1</w:t>
            </w:r>
          </w:p>
        </w:tc>
        <w:tc>
          <w:tcPr>
            <w:tcW w:w="1155" w:type="dxa"/>
          </w:tcPr>
          <w:p w14:paraId="73336713" w14:textId="77777777" w:rsidR="00764F49" w:rsidRDefault="00000000">
            <w:pPr>
              <w:pStyle w:val="TableParagraph"/>
              <w:spacing w:before="143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68" w:type="dxa"/>
          </w:tcPr>
          <w:p w14:paraId="160648C1" w14:textId="77777777" w:rsidR="00764F49" w:rsidRDefault="00000000">
            <w:pPr>
              <w:pStyle w:val="TableParagraph"/>
              <w:spacing w:before="143"/>
              <w:ind w:left="393" w:right="352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14:paraId="0A21C98A" w14:textId="77777777" w:rsidR="00764F49" w:rsidRDefault="00764F49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4D3D7A2A" w14:textId="77777777" w:rsidR="00764F49" w:rsidRDefault="00764F49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14:paraId="4A847E97" w14:textId="77777777" w:rsidR="00764F49" w:rsidRDefault="00764F49">
            <w:pPr>
              <w:rPr>
                <w:sz w:val="2"/>
                <w:szCs w:val="2"/>
              </w:rPr>
            </w:pPr>
          </w:p>
        </w:tc>
      </w:tr>
      <w:tr w:rsidR="00764F49" w14:paraId="5DF42FB1" w14:textId="77777777">
        <w:trPr>
          <w:trHeight w:val="674"/>
        </w:trPr>
        <w:tc>
          <w:tcPr>
            <w:tcW w:w="2254" w:type="dxa"/>
          </w:tcPr>
          <w:p w14:paraId="0FEBE193" w14:textId="77777777" w:rsidR="00764F49" w:rsidRDefault="00000000">
            <w:pPr>
              <w:pStyle w:val="TableParagraph"/>
              <w:spacing w:before="7" w:line="183" w:lineRule="exact"/>
              <w:ind w:left="585" w:right="572"/>
              <w:jc w:val="center"/>
              <w:rPr>
                <w:sz w:val="16"/>
              </w:rPr>
            </w:pPr>
            <w:r>
              <w:rPr>
                <w:spacing w:val="-3"/>
                <w:sz w:val="16"/>
              </w:rPr>
              <w:t>Over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weight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(25-</w:t>
            </w:r>
          </w:p>
          <w:p w14:paraId="67396B5D" w14:textId="77777777" w:rsidR="00764F49" w:rsidRDefault="00000000">
            <w:pPr>
              <w:pStyle w:val="TableParagraph"/>
              <w:spacing w:line="183" w:lineRule="exact"/>
              <w:ind w:left="585" w:right="423"/>
              <w:jc w:val="center"/>
              <w:rPr>
                <w:sz w:val="16"/>
              </w:rPr>
            </w:pPr>
            <w:r>
              <w:rPr>
                <w:sz w:val="16"/>
              </w:rPr>
              <w:t>29.9)</w:t>
            </w:r>
          </w:p>
        </w:tc>
        <w:tc>
          <w:tcPr>
            <w:tcW w:w="1193" w:type="dxa"/>
          </w:tcPr>
          <w:p w14:paraId="20D8BA03" w14:textId="77777777" w:rsidR="00764F49" w:rsidRDefault="00000000">
            <w:pPr>
              <w:pStyle w:val="TableParagraph"/>
              <w:spacing w:before="141"/>
              <w:ind w:left="497" w:right="47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11" w:type="dxa"/>
          </w:tcPr>
          <w:p w14:paraId="3564B5CB" w14:textId="77777777" w:rsidR="00764F49" w:rsidRDefault="00000000">
            <w:pPr>
              <w:pStyle w:val="TableParagraph"/>
              <w:spacing w:before="141"/>
              <w:ind w:right="399"/>
              <w:jc w:val="right"/>
              <w:rPr>
                <w:sz w:val="16"/>
              </w:rPr>
            </w:pPr>
            <w:r>
              <w:rPr>
                <w:sz w:val="16"/>
              </w:rPr>
              <w:t>47.8</w:t>
            </w:r>
          </w:p>
        </w:tc>
        <w:tc>
          <w:tcPr>
            <w:tcW w:w="1155" w:type="dxa"/>
          </w:tcPr>
          <w:p w14:paraId="739F0921" w14:textId="77777777" w:rsidR="00764F49" w:rsidRDefault="00000000">
            <w:pPr>
              <w:pStyle w:val="TableParagraph"/>
              <w:spacing w:before="141"/>
              <w:ind w:left="476" w:right="445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68" w:type="dxa"/>
          </w:tcPr>
          <w:p w14:paraId="372E35C5" w14:textId="77777777" w:rsidR="00764F49" w:rsidRDefault="00000000">
            <w:pPr>
              <w:pStyle w:val="TableParagraph"/>
              <w:spacing w:before="141"/>
              <w:ind w:left="393" w:right="352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14:paraId="02D186EF" w14:textId="77777777" w:rsidR="00764F49" w:rsidRDefault="00764F49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3B32336D" w14:textId="77777777" w:rsidR="00764F49" w:rsidRDefault="00764F49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14:paraId="0FEBA3B6" w14:textId="77777777" w:rsidR="00764F49" w:rsidRDefault="00764F49">
            <w:pPr>
              <w:rPr>
                <w:sz w:val="2"/>
                <w:szCs w:val="2"/>
              </w:rPr>
            </w:pPr>
          </w:p>
        </w:tc>
      </w:tr>
      <w:tr w:rsidR="00764F49" w14:paraId="078A93A0" w14:textId="77777777">
        <w:trPr>
          <w:trHeight w:val="671"/>
        </w:trPr>
        <w:tc>
          <w:tcPr>
            <w:tcW w:w="2254" w:type="dxa"/>
          </w:tcPr>
          <w:p w14:paraId="7BD68A70" w14:textId="77777777" w:rsidR="00764F49" w:rsidRDefault="00000000">
            <w:pPr>
              <w:pStyle w:val="TableParagraph"/>
              <w:spacing w:before="1"/>
              <w:ind w:left="905" w:right="870" w:firstLine="6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Obese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(&gt;30.0)</w:t>
            </w:r>
          </w:p>
        </w:tc>
        <w:tc>
          <w:tcPr>
            <w:tcW w:w="1193" w:type="dxa"/>
          </w:tcPr>
          <w:p w14:paraId="7089F587" w14:textId="77777777" w:rsidR="00764F49" w:rsidRDefault="00000000">
            <w:pPr>
              <w:pStyle w:val="TableParagraph"/>
              <w:spacing w:before="141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11" w:type="dxa"/>
          </w:tcPr>
          <w:p w14:paraId="779D2C35" w14:textId="77777777" w:rsidR="00764F49" w:rsidRDefault="00000000">
            <w:pPr>
              <w:pStyle w:val="TableParagraph"/>
              <w:spacing w:before="141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5" w:type="dxa"/>
          </w:tcPr>
          <w:p w14:paraId="63B5EA4F" w14:textId="77777777" w:rsidR="00764F49" w:rsidRDefault="00000000">
            <w:pPr>
              <w:pStyle w:val="TableParagraph"/>
              <w:spacing w:before="141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68" w:type="dxa"/>
          </w:tcPr>
          <w:p w14:paraId="54EAB8AE" w14:textId="77777777" w:rsidR="00764F49" w:rsidRDefault="00000000">
            <w:pPr>
              <w:pStyle w:val="TableParagraph"/>
              <w:spacing w:before="141"/>
              <w:ind w:left="393" w:right="352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14:paraId="4BBBDF33" w14:textId="77777777" w:rsidR="00764F49" w:rsidRDefault="00764F49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016E8844" w14:textId="77777777" w:rsidR="00764F49" w:rsidRDefault="00764F49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14:paraId="086E38ED" w14:textId="77777777" w:rsidR="00764F49" w:rsidRDefault="00764F49">
            <w:pPr>
              <w:rPr>
                <w:sz w:val="2"/>
                <w:szCs w:val="2"/>
              </w:rPr>
            </w:pPr>
          </w:p>
        </w:tc>
      </w:tr>
      <w:tr w:rsidR="00764F49" w14:paraId="34AC6EC8" w14:textId="77777777">
        <w:trPr>
          <w:trHeight w:val="674"/>
        </w:trPr>
        <w:tc>
          <w:tcPr>
            <w:tcW w:w="2254" w:type="dxa"/>
          </w:tcPr>
          <w:p w14:paraId="6A4E1097" w14:textId="77777777" w:rsidR="00764F49" w:rsidRDefault="00000000">
            <w:pPr>
              <w:pStyle w:val="TableParagraph"/>
              <w:spacing w:before="141"/>
              <w:ind w:right="944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193" w:type="dxa"/>
          </w:tcPr>
          <w:p w14:paraId="4FDF6089" w14:textId="77777777" w:rsidR="00764F49" w:rsidRDefault="00000000">
            <w:pPr>
              <w:pStyle w:val="TableParagraph"/>
              <w:spacing w:before="141"/>
              <w:ind w:left="497" w:right="476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11" w:type="dxa"/>
          </w:tcPr>
          <w:p w14:paraId="47874AAD" w14:textId="77777777" w:rsidR="00764F49" w:rsidRDefault="00000000">
            <w:pPr>
              <w:pStyle w:val="TableParagraph"/>
              <w:spacing w:before="141"/>
              <w:ind w:right="415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55" w:type="dxa"/>
          </w:tcPr>
          <w:p w14:paraId="2C489FB2" w14:textId="77777777" w:rsidR="00764F49" w:rsidRDefault="00000000">
            <w:pPr>
              <w:pStyle w:val="TableParagraph"/>
              <w:spacing w:before="141"/>
              <w:ind w:left="476" w:right="445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68" w:type="dxa"/>
          </w:tcPr>
          <w:p w14:paraId="79234920" w14:textId="77777777" w:rsidR="00764F49" w:rsidRDefault="00000000">
            <w:pPr>
              <w:pStyle w:val="TableParagraph"/>
              <w:spacing w:before="141"/>
              <w:ind w:left="393" w:right="351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109" w:type="dxa"/>
            <w:gridSpan w:val="3"/>
          </w:tcPr>
          <w:p w14:paraId="59B94C2E" w14:textId="77777777" w:rsidR="00764F49" w:rsidRDefault="00764F49">
            <w:pPr>
              <w:pStyle w:val="TableParagraph"/>
              <w:rPr>
                <w:sz w:val="18"/>
              </w:rPr>
            </w:pPr>
          </w:p>
        </w:tc>
      </w:tr>
    </w:tbl>
    <w:p w14:paraId="5622C1FA" w14:textId="77777777" w:rsidR="00764F49" w:rsidRDefault="00764F49">
      <w:pPr>
        <w:pStyle w:val="BodyText"/>
        <w:rPr>
          <w:b/>
          <w:sz w:val="18"/>
        </w:rPr>
      </w:pPr>
    </w:p>
    <w:p w14:paraId="0E786D10" w14:textId="77777777" w:rsidR="00764F49" w:rsidRDefault="00764F49">
      <w:pPr>
        <w:pStyle w:val="BodyText"/>
        <w:spacing w:before="5"/>
        <w:rPr>
          <w:b/>
        </w:rPr>
      </w:pPr>
    </w:p>
    <w:p w14:paraId="3CFCBF1A" w14:textId="77777777" w:rsidR="00764F49" w:rsidRDefault="00000000">
      <w:pPr>
        <w:pStyle w:val="BodyText"/>
        <w:spacing w:line="360" w:lineRule="auto"/>
        <w:ind w:left="273" w:right="845" w:firstLine="566"/>
        <w:jc w:val="both"/>
      </w:pPr>
      <w:r>
        <w:t xml:space="preserve">The mean age was found to be 47.7 </w:t>
      </w:r>
      <w:r>
        <w:rPr>
          <w:u w:val="single"/>
        </w:rPr>
        <w:t>+</w:t>
      </w:r>
      <w:r>
        <w:t xml:space="preserve"> 10.5 for group A and 48.1 </w:t>
      </w:r>
      <w:r>
        <w:rPr>
          <w:u w:val="single"/>
        </w:rPr>
        <w:t>+</w:t>
      </w:r>
      <w:r>
        <w:t xml:space="preserve"> 8.3 for group B. This study result was similar to</w:t>
      </w:r>
      <w:r>
        <w:rPr>
          <w:spacing w:val="1"/>
        </w:rPr>
        <w:t xml:space="preserve"> </w:t>
      </w:r>
      <w:r>
        <w:t xml:space="preserve">the study conducted by </w:t>
      </w:r>
      <w:r>
        <w:rPr>
          <w:i/>
        </w:rPr>
        <w:t xml:space="preserve">Evangelos </w:t>
      </w:r>
      <w:proofErr w:type="spellStart"/>
      <w:r>
        <w:rPr>
          <w:i/>
        </w:rPr>
        <w:t>Akriviadis</w:t>
      </w:r>
      <w:proofErr w:type="spellEnd"/>
      <w:r>
        <w:rPr>
          <w:i/>
        </w:rPr>
        <w:t xml:space="preserve"> et al </w:t>
      </w:r>
      <w:r>
        <w:rPr>
          <w:vertAlign w:val="superscript"/>
        </w:rPr>
        <w:t>[110]</w:t>
      </w:r>
      <w:r>
        <w:rPr>
          <w:i/>
        </w:rPr>
        <w:t xml:space="preserve">, </w:t>
      </w:r>
      <w:r>
        <w:t xml:space="preserve">in which the mean age was 42.4 </w:t>
      </w:r>
      <w:r>
        <w:rPr>
          <w:u w:val="single"/>
        </w:rPr>
        <w:t>+</w:t>
      </w:r>
      <w:r>
        <w:t xml:space="preserve"> 8.2 years for the Pentoxifylline</w:t>
      </w:r>
      <w:r>
        <w:rPr>
          <w:spacing w:val="1"/>
        </w:rPr>
        <w:t xml:space="preserve"> </w:t>
      </w:r>
      <w:r>
        <w:t xml:space="preserve">group and 40.8 </w:t>
      </w:r>
      <w:r>
        <w:rPr>
          <w:u w:val="single"/>
        </w:rPr>
        <w:t>+</w:t>
      </w:r>
      <w:r>
        <w:t xml:space="preserve"> 8.7 years for control group. Most of patients with Alcoholic Hepatitis were overweight. Similar study by</w:t>
      </w:r>
      <w:r>
        <w:rPr>
          <w:spacing w:val="1"/>
        </w:rPr>
        <w:t xml:space="preserve"> </w:t>
      </w:r>
      <w:r>
        <w:rPr>
          <w:i/>
        </w:rPr>
        <w:t xml:space="preserve">Alice R et al </w:t>
      </w:r>
      <w:r>
        <w:rPr>
          <w:vertAlign w:val="superscript"/>
        </w:rPr>
        <w:t>[113]</w:t>
      </w:r>
      <w:r>
        <w:t xml:space="preserve"> in which mean BMI was 26.2 </w:t>
      </w:r>
      <w:r>
        <w:rPr>
          <w:u w:val="single"/>
        </w:rPr>
        <w:t>+</w:t>
      </w:r>
      <w:r>
        <w:t xml:space="preserve"> 4.3, which conclude interventions to reduce both BMI and alcohol</w:t>
      </w:r>
      <w:r>
        <w:rPr>
          <w:spacing w:val="1"/>
        </w:rPr>
        <w:t xml:space="preserve"> </w:t>
      </w:r>
      <w:r>
        <w:t>consumption might</w:t>
      </w:r>
      <w:r>
        <w:rPr>
          <w:spacing w:val="-1"/>
        </w:rPr>
        <w:t xml:space="preserve"> </w:t>
      </w:r>
      <w:r>
        <w:t>reduce liver</w:t>
      </w:r>
      <w:r>
        <w:rPr>
          <w:spacing w:val="1"/>
        </w:rPr>
        <w:t xml:space="preserve"> </w:t>
      </w:r>
      <w:r>
        <w:t>injury.</w:t>
      </w:r>
    </w:p>
    <w:p w14:paraId="473C1C71" w14:textId="77777777" w:rsidR="00764F49" w:rsidRDefault="00764F49">
      <w:pPr>
        <w:spacing w:line="360" w:lineRule="auto"/>
        <w:jc w:val="both"/>
        <w:sectPr w:rsidR="00764F49">
          <w:pgSz w:w="11910" w:h="16840"/>
          <w:pgMar w:top="1580" w:right="260" w:bottom="280" w:left="600" w:header="720" w:footer="720" w:gutter="0"/>
          <w:cols w:space="720"/>
        </w:sectPr>
      </w:pPr>
    </w:p>
    <w:p w14:paraId="681BE647" w14:textId="77777777" w:rsidR="00764F49" w:rsidRDefault="00764F49">
      <w:pPr>
        <w:pStyle w:val="BodyText"/>
      </w:pPr>
    </w:p>
    <w:p w14:paraId="115E19B9" w14:textId="77777777" w:rsidR="00764F49" w:rsidRDefault="00764F49">
      <w:pPr>
        <w:pStyle w:val="BodyText"/>
        <w:spacing w:before="1"/>
        <w:rPr>
          <w:sz w:val="28"/>
        </w:rPr>
      </w:pPr>
    </w:p>
    <w:p w14:paraId="620D7F35" w14:textId="77777777" w:rsidR="00764F49" w:rsidRDefault="00000000">
      <w:pPr>
        <w:spacing w:before="95"/>
        <w:ind w:left="3417" w:right="4581"/>
        <w:jc w:val="center"/>
        <w:rPr>
          <w:b/>
          <w:sz w:val="16"/>
        </w:rPr>
      </w:pPr>
      <w:r>
        <w:rPr>
          <w:b/>
          <w:sz w:val="16"/>
        </w:rPr>
        <w:t>Table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2: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laboratory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parameters</w:t>
      </w:r>
    </w:p>
    <w:p w14:paraId="3AD60C84" w14:textId="77777777" w:rsidR="00764F49" w:rsidRDefault="00764F49">
      <w:pPr>
        <w:pStyle w:val="BodyText"/>
        <w:rPr>
          <w:b/>
        </w:rPr>
      </w:pPr>
    </w:p>
    <w:p w14:paraId="40AAEBE2" w14:textId="77777777" w:rsidR="00764F49" w:rsidRDefault="00764F49">
      <w:pPr>
        <w:pStyle w:val="BodyText"/>
        <w:spacing w:before="9" w:after="1"/>
        <w:rPr>
          <w:b/>
          <w:sz w:val="2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707"/>
        <w:gridCol w:w="849"/>
        <w:gridCol w:w="852"/>
        <w:gridCol w:w="573"/>
        <w:gridCol w:w="568"/>
        <w:gridCol w:w="700"/>
        <w:gridCol w:w="712"/>
        <w:gridCol w:w="702"/>
        <w:gridCol w:w="714"/>
        <w:gridCol w:w="566"/>
        <w:gridCol w:w="846"/>
        <w:gridCol w:w="1134"/>
      </w:tblGrid>
      <w:tr w:rsidR="00764F49" w14:paraId="373B637C" w14:textId="77777777">
        <w:trPr>
          <w:trHeight w:val="290"/>
        </w:trPr>
        <w:tc>
          <w:tcPr>
            <w:tcW w:w="1272" w:type="dxa"/>
            <w:vMerge w:val="restart"/>
          </w:tcPr>
          <w:p w14:paraId="78282553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372CD465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4DDCE841" w14:textId="77777777" w:rsidR="00764F49" w:rsidRDefault="00000000">
            <w:pPr>
              <w:pStyle w:val="TableParagraph"/>
              <w:spacing w:before="139"/>
              <w:ind w:left="338"/>
              <w:rPr>
                <w:b/>
                <w:sz w:val="16"/>
              </w:rPr>
            </w:pPr>
            <w:r>
              <w:rPr>
                <w:b/>
                <w:sz w:val="16"/>
              </w:rPr>
              <w:t>Parameter</w:t>
            </w:r>
          </w:p>
        </w:tc>
        <w:tc>
          <w:tcPr>
            <w:tcW w:w="3549" w:type="dxa"/>
            <w:gridSpan w:val="5"/>
          </w:tcPr>
          <w:p w14:paraId="2EC6DCFB" w14:textId="77777777" w:rsidR="00764F49" w:rsidRDefault="00000000">
            <w:pPr>
              <w:pStyle w:val="TableParagraph"/>
              <w:spacing w:before="13"/>
              <w:ind w:left="1714"/>
              <w:rPr>
                <w:b/>
                <w:sz w:val="16"/>
              </w:rPr>
            </w:pPr>
            <w:r>
              <w:rPr>
                <w:b/>
                <w:sz w:val="16"/>
              </w:rPr>
              <w:t>Group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(n=23)</w:t>
            </w:r>
          </w:p>
        </w:tc>
        <w:tc>
          <w:tcPr>
            <w:tcW w:w="3394" w:type="dxa"/>
            <w:gridSpan w:val="5"/>
          </w:tcPr>
          <w:p w14:paraId="1E185B15" w14:textId="77777777" w:rsidR="00764F49" w:rsidRDefault="00000000">
            <w:pPr>
              <w:pStyle w:val="TableParagraph"/>
              <w:spacing w:before="13"/>
              <w:ind w:left="1648"/>
              <w:rPr>
                <w:b/>
                <w:sz w:val="16"/>
              </w:rPr>
            </w:pPr>
            <w:r>
              <w:rPr>
                <w:b/>
                <w:sz w:val="16"/>
              </w:rPr>
              <w:t>Group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B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(n=20)</w:t>
            </w:r>
          </w:p>
        </w:tc>
        <w:tc>
          <w:tcPr>
            <w:tcW w:w="846" w:type="dxa"/>
            <w:vMerge w:val="restart"/>
          </w:tcPr>
          <w:p w14:paraId="276AFC90" w14:textId="77777777" w:rsidR="00764F49" w:rsidRDefault="00000000">
            <w:pPr>
              <w:pStyle w:val="TableParagraph"/>
              <w:ind w:left="150" w:right="79" w:firstLine="4"/>
              <w:jc w:val="center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Group A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vs Group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B</w:t>
            </w:r>
          </w:p>
          <w:p w14:paraId="4E67E22D" w14:textId="77777777" w:rsidR="00764F49" w:rsidRDefault="00000000">
            <w:pPr>
              <w:pStyle w:val="TableParagraph"/>
              <w:spacing w:before="54" w:line="312" w:lineRule="auto"/>
              <w:ind w:left="231" w:right="167"/>
              <w:jc w:val="center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(Base</w:t>
            </w:r>
            <w:r>
              <w:rPr>
                <w:b/>
                <w:sz w:val="16"/>
              </w:rPr>
              <w:t xml:space="preserve"> line)</w:t>
            </w:r>
          </w:p>
        </w:tc>
        <w:tc>
          <w:tcPr>
            <w:tcW w:w="1134" w:type="dxa"/>
            <w:vMerge w:val="restart"/>
          </w:tcPr>
          <w:p w14:paraId="025CA53A" w14:textId="77777777" w:rsidR="00764F49" w:rsidRDefault="00000000">
            <w:pPr>
              <w:pStyle w:val="TableParagraph"/>
              <w:ind w:left="214" w:right="14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Group A </w:t>
            </w:r>
            <w:r>
              <w:rPr>
                <w:b/>
                <w:spacing w:val="-3"/>
                <w:sz w:val="16"/>
              </w:rPr>
              <w:t>vs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Group B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(Follow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up)</w:t>
            </w:r>
          </w:p>
        </w:tc>
      </w:tr>
      <w:tr w:rsidR="00764F49" w14:paraId="7E22DE2D" w14:textId="77777777">
        <w:trPr>
          <w:trHeight w:val="290"/>
        </w:trPr>
        <w:tc>
          <w:tcPr>
            <w:tcW w:w="1272" w:type="dxa"/>
            <w:vMerge/>
            <w:tcBorders>
              <w:top w:val="nil"/>
            </w:tcBorders>
          </w:tcPr>
          <w:p w14:paraId="7C64557A" w14:textId="77777777" w:rsidR="00764F49" w:rsidRDefault="00764F49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gridSpan w:val="2"/>
          </w:tcPr>
          <w:p w14:paraId="30301A77" w14:textId="77777777" w:rsidR="00764F49" w:rsidRDefault="00000000">
            <w:pPr>
              <w:pStyle w:val="TableParagraph"/>
              <w:spacing w:before="11"/>
              <w:ind w:left="662"/>
              <w:rPr>
                <w:b/>
                <w:sz w:val="16"/>
              </w:rPr>
            </w:pPr>
            <w:r>
              <w:rPr>
                <w:b/>
                <w:sz w:val="16"/>
              </w:rPr>
              <w:t>Baseline</w:t>
            </w:r>
          </w:p>
        </w:tc>
        <w:tc>
          <w:tcPr>
            <w:tcW w:w="1425" w:type="dxa"/>
            <w:gridSpan w:val="2"/>
          </w:tcPr>
          <w:p w14:paraId="4074057F" w14:textId="77777777" w:rsidR="00764F49" w:rsidRDefault="00000000">
            <w:pPr>
              <w:pStyle w:val="TableParagraph"/>
              <w:spacing w:before="11"/>
              <w:ind w:left="506"/>
              <w:rPr>
                <w:b/>
                <w:sz w:val="16"/>
              </w:rPr>
            </w:pPr>
            <w:r>
              <w:rPr>
                <w:b/>
                <w:sz w:val="16"/>
              </w:rPr>
              <w:t>Follow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up</w:t>
            </w:r>
          </w:p>
        </w:tc>
        <w:tc>
          <w:tcPr>
            <w:tcW w:w="568" w:type="dxa"/>
            <w:vMerge w:val="restart"/>
          </w:tcPr>
          <w:p w14:paraId="3E03B0CE" w14:textId="77777777" w:rsidR="00764F49" w:rsidRDefault="00000000">
            <w:pPr>
              <w:pStyle w:val="TableParagraph"/>
              <w:spacing w:before="49"/>
              <w:ind w:lef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</w:p>
        </w:tc>
        <w:tc>
          <w:tcPr>
            <w:tcW w:w="1412" w:type="dxa"/>
            <w:gridSpan w:val="2"/>
          </w:tcPr>
          <w:p w14:paraId="2EA2963E" w14:textId="77777777" w:rsidR="00764F49" w:rsidRDefault="00000000">
            <w:pPr>
              <w:pStyle w:val="TableParagraph"/>
              <w:spacing w:before="11"/>
              <w:ind w:left="596"/>
              <w:rPr>
                <w:b/>
                <w:sz w:val="16"/>
              </w:rPr>
            </w:pPr>
            <w:r>
              <w:rPr>
                <w:b/>
                <w:sz w:val="16"/>
              </w:rPr>
              <w:t>Baseline</w:t>
            </w:r>
          </w:p>
        </w:tc>
        <w:tc>
          <w:tcPr>
            <w:tcW w:w="1416" w:type="dxa"/>
            <w:gridSpan w:val="2"/>
          </w:tcPr>
          <w:p w14:paraId="2E6AA656" w14:textId="77777777" w:rsidR="00764F49" w:rsidRDefault="00000000">
            <w:pPr>
              <w:pStyle w:val="TableParagraph"/>
              <w:spacing w:before="11"/>
              <w:ind w:left="505"/>
              <w:rPr>
                <w:b/>
                <w:sz w:val="16"/>
              </w:rPr>
            </w:pPr>
            <w:r>
              <w:rPr>
                <w:b/>
                <w:sz w:val="16"/>
              </w:rPr>
              <w:t>Follow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up</w:t>
            </w:r>
          </w:p>
        </w:tc>
        <w:tc>
          <w:tcPr>
            <w:tcW w:w="566" w:type="dxa"/>
            <w:vMerge w:val="restart"/>
          </w:tcPr>
          <w:p w14:paraId="4C7BF49A" w14:textId="77777777" w:rsidR="00764F49" w:rsidRDefault="00000000">
            <w:pPr>
              <w:pStyle w:val="TableParagraph"/>
              <w:spacing w:before="49"/>
              <w:ind w:lef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</w:p>
        </w:tc>
        <w:tc>
          <w:tcPr>
            <w:tcW w:w="846" w:type="dxa"/>
            <w:vMerge/>
            <w:tcBorders>
              <w:top w:val="nil"/>
            </w:tcBorders>
          </w:tcPr>
          <w:p w14:paraId="4A639D19" w14:textId="77777777" w:rsidR="00764F49" w:rsidRDefault="00764F4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A8EAA29" w14:textId="77777777" w:rsidR="00764F49" w:rsidRDefault="00764F49">
            <w:pPr>
              <w:rPr>
                <w:sz w:val="2"/>
                <w:szCs w:val="2"/>
              </w:rPr>
            </w:pPr>
          </w:p>
        </w:tc>
      </w:tr>
      <w:tr w:rsidR="00764F49" w14:paraId="4018A335" w14:textId="77777777">
        <w:trPr>
          <w:trHeight w:val="1173"/>
        </w:trPr>
        <w:tc>
          <w:tcPr>
            <w:tcW w:w="1272" w:type="dxa"/>
            <w:vMerge/>
            <w:tcBorders>
              <w:top w:val="nil"/>
            </w:tcBorders>
          </w:tcPr>
          <w:p w14:paraId="1AB26B25" w14:textId="77777777" w:rsidR="00764F49" w:rsidRDefault="00764F49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14:paraId="49C53B97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2E8BDED5" w14:textId="77777777" w:rsidR="00764F49" w:rsidRDefault="00764F4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46F05617" w14:textId="77777777" w:rsidR="00764F49" w:rsidRDefault="00000000">
            <w:pPr>
              <w:pStyle w:val="TableParagraph"/>
              <w:ind w:right="1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Mean</w:t>
            </w:r>
          </w:p>
        </w:tc>
        <w:tc>
          <w:tcPr>
            <w:tcW w:w="849" w:type="dxa"/>
          </w:tcPr>
          <w:p w14:paraId="0D23797D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24F86EAD" w14:textId="77777777" w:rsidR="00764F49" w:rsidRDefault="00764F4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69BABA83" w14:textId="77777777" w:rsidR="00764F49" w:rsidRDefault="00000000">
            <w:pPr>
              <w:pStyle w:val="TableParagraph"/>
              <w:ind w:left="316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SD</w:t>
            </w:r>
          </w:p>
        </w:tc>
        <w:tc>
          <w:tcPr>
            <w:tcW w:w="852" w:type="dxa"/>
          </w:tcPr>
          <w:p w14:paraId="3B92215C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7016A43B" w14:textId="77777777" w:rsidR="00764F49" w:rsidRDefault="00764F4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2FA75529" w14:textId="77777777" w:rsidR="00764F49" w:rsidRDefault="00000000">
            <w:pPr>
              <w:pStyle w:val="TableParagraph"/>
              <w:ind w:left="203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Mean</w:t>
            </w:r>
          </w:p>
        </w:tc>
        <w:tc>
          <w:tcPr>
            <w:tcW w:w="573" w:type="dxa"/>
          </w:tcPr>
          <w:p w14:paraId="417AC4C2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1DDB2F87" w14:textId="77777777" w:rsidR="00764F49" w:rsidRDefault="00764F4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7CBB1AD7" w14:textId="77777777" w:rsidR="00764F49" w:rsidRDefault="00000000">
            <w:pPr>
              <w:pStyle w:val="TableParagraph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SD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14:paraId="3101B147" w14:textId="77777777" w:rsidR="00764F49" w:rsidRDefault="00764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14:paraId="28FABE58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36650FBC" w14:textId="77777777" w:rsidR="00764F49" w:rsidRDefault="00764F4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E196A00" w14:textId="77777777" w:rsidR="00764F49" w:rsidRDefault="00000000">
            <w:pPr>
              <w:pStyle w:val="TableParagraph"/>
              <w:ind w:left="183"/>
              <w:rPr>
                <w:b/>
                <w:sz w:val="16"/>
              </w:rPr>
            </w:pPr>
            <w:r>
              <w:rPr>
                <w:b/>
                <w:sz w:val="16"/>
              </w:rPr>
              <w:t>Mean</w:t>
            </w:r>
          </w:p>
        </w:tc>
        <w:tc>
          <w:tcPr>
            <w:tcW w:w="712" w:type="dxa"/>
          </w:tcPr>
          <w:p w14:paraId="10045F84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12D0F272" w14:textId="77777777" w:rsidR="00764F49" w:rsidRDefault="00764F4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74F1A852" w14:textId="77777777" w:rsidR="00764F49" w:rsidRDefault="00000000">
            <w:pPr>
              <w:pStyle w:val="TableParagraph"/>
              <w:ind w:left="225" w:right="1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SD</w:t>
            </w:r>
          </w:p>
        </w:tc>
        <w:tc>
          <w:tcPr>
            <w:tcW w:w="702" w:type="dxa"/>
          </w:tcPr>
          <w:p w14:paraId="75D358BB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48000361" w14:textId="77777777" w:rsidR="00764F49" w:rsidRDefault="00764F4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438E8D69" w14:textId="77777777" w:rsidR="00764F49" w:rsidRDefault="00000000">
            <w:pPr>
              <w:pStyle w:val="TableParagraph"/>
              <w:ind w:left="132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Mean</w:t>
            </w:r>
          </w:p>
        </w:tc>
        <w:tc>
          <w:tcPr>
            <w:tcW w:w="714" w:type="dxa"/>
          </w:tcPr>
          <w:p w14:paraId="4ED3C192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2CB5E25F" w14:textId="77777777" w:rsidR="00764F49" w:rsidRDefault="00764F4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8BA124E" w14:textId="77777777" w:rsidR="00764F49" w:rsidRDefault="00000000">
            <w:pPr>
              <w:pStyle w:val="TableParagraph"/>
              <w:ind w:left="280"/>
              <w:rPr>
                <w:b/>
                <w:sz w:val="16"/>
              </w:rPr>
            </w:pPr>
            <w:r>
              <w:rPr>
                <w:b/>
                <w:sz w:val="16"/>
              </w:rPr>
              <w:t>SD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14:paraId="755D1239" w14:textId="77777777" w:rsidR="00764F49" w:rsidRDefault="00764F49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14:paraId="0E911763" w14:textId="77777777" w:rsidR="00764F49" w:rsidRDefault="00764F4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F3ADC0C" w14:textId="77777777" w:rsidR="00764F49" w:rsidRDefault="00764F49">
            <w:pPr>
              <w:rPr>
                <w:sz w:val="2"/>
                <w:szCs w:val="2"/>
              </w:rPr>
            </w:pPr>
          </w:p>
        </w:tc>
      </w:tr>
      <w:tr w:rsidR="00764F49" w14:paraId="1CF75838" w14:textId="77777777">
        <w:trPr>
          <w:trHeight w:val="912"/>
        </w:trPr>
        <w:tc>
          <w:tcPr>
            <w:tcW w:w="1272" w:type="dxa"/>
          </w:tcPr>
          <w:p w14:paraId="0C3A02FF" w14:textId="77777777" w:rsidR="00764F49" w:rsidRDefault="00764F49">
            <w:pPr>
              <w:pStyle w:val="TableParagraph"/>
              <w:rPr>
                <w:b/>
                <w:sz w:val="21"/>
              </w:rPr>
            </w:pPr>
          </w:p>
          <w:p w14:paraId="2891A2D7" w14:textId="77777777" w:rsidR="00764F49" w:rsidRDefault="00000000">
            <w:pPr>
              <w:pStyle w:val="TableParagraph"/>
              <w:ind w:left="304"/>
              <w:rPr>
                <w:sz w:val="16"/>
              </w:rPr>
            </w:pPr>
            <w:r>
              <w:rPr>
                <w:sz w:val="16"/>
              </w:rPr>
              <w:t>Hemoglobin</w:t>
            </w:r>
          </w:p>
        </w:tc>
        <w:tc>
          <w:tcPr>
            <w:tcW w:w="707" w:type="dxa"/>
          </w:tcPr>
          <w:p w14:paraId="7620E067" w14:textId="77777777" w:rsidR="00764F49" w:rsidRDefault="00764F49">
            <w:pPr>
              <w:pStyle w:val="TableParagraph"/>
              <w:rPr>
                <w:b/>
                <w:sz w:val="21"/>
              </w:rPr>
            </w:pPr>
          </w:p>
          <w:p w14:paraId="664DC880" w14:textId="77777777" w:rsidR="00764F49" w:rsidRDefault="00000000">
            <w:pPr>
              <w:pStyle w:val="TableParagraph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11.8</w:t>
            </w:r>
          </w:p>
        </w:tc>
        <w:tc>
          <w:tcPr>
            <w:tcW w:w="849" w:type="dxa"/>
          </w:tcPr>
          <w:p w14:paraId="5111C4B8" w14:textId="77777777" w:rsidR="00764F49" w:rsidRDefault="00764F49">
            <w:pPr>
              <w:pStyle w:val="TableParagraph"/>
              <w:rPr>
                <w:b/>
                <w:sz w:val="21"/>
              </w:rPr>
            </w:pPr>
          </w:p>
          <w:p w14:paraId="31B4A81A" w14:textId="77777777" w:rsidR="00764F49" w:rsidRDefault="00000000">
            <w:pPr>
              <w:pStyle w:val="TableParagraph"/>
              <w:ind w:left="316" w:right="271"/>
              <w:jc w:val="center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852" w:type="dxa"/>
          </w:tcPr>
          <w:p w14:paraId="7AA1BE71" w14:textId="77777777" w:rsidR="00764F49" w:rsidRDefault="00764F49">
            <w:pPr>
              <w:pStyle w:val="TableParagraph"/>
              <w:rPr>
                <w:b/>
                <w:sz w:val="21"/>
              </w:rPr>
            </w:pPr>
          </w:p>
          <w:p w14:paraId="2A13DC74" w14:textId="77777777" w:rsidR="00764F49" w:rsidRDefault="00000000">
            <w:pPr>
              <w:pStyle w:val="TableParagraph"/>
              <w:ind w:left="203" w:right="156"/>
              <w:jc w:val="center"/>
              <w:rPr>
                <w:sz w:val="16"/>
              </w:rPr>
            </w:pPr>
            <w:r>
              <w:rPr>
                <w:sz w:val="16"/>
              </w:rPr>
              <w:t>12.0</w:t>
            </w:r>
          </w:p>
        </w:tc>
        <w:tc>
          <w:tcPr>
            <w:tcW w:w="573" w:type="dxa"/>
          </w:tcPr>
          <w:p w14:paraId="56FD1B17" w14:textId="77777777" w:rsidR="00764F49" w:rsidRDefault="00764F49">
            <w:pPr>
              <w:pStyle w:val="TableParagraph"/>
              <w:rPr>
                <w:b/>
                <w:sz w:val="21"/>
              </w:rPr>
            </w:pPr>
          </w:p>
          <w:p w14:paraId="47053019" w14:textId="77777777" w:rsidR="00764F49" w:rsidRDefault="00000000">
            <w:pPr>
              <w:pStyle w:val="TableParagraph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568" w:type="dxa"/>
          </w:tcPr>
          <w:p w14:paraId="2D131AC1" w14:textId="77777777" w:rsidR="00764F49" w:rsidRDefault="00764F49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50F638A0" w14:textId="77777777" w:rsidR="00764F49" w:rsidRDefault="00000000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0.0</w:t>
            </w:r>
          </w:p>
          <w:p w14:paraId="10E73C27" w14:textId="77777777" w:rsidR="00764F49" w:rsidRDefault="00000000">
            <w:pPr>
              <w:pStyle w:val="TableParagraph"/>
              <w:spacing w:before="69"/>
              <w:ind w:left="30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700" w:type="dxa"/>
          </w:tcPr>
          <w:p w14:paraId="11FB5879" w14:textId="77777777" w:rsidR="00764F49" w:rsidRDefault="00764F49">
            <w:pPr>
              <w:pStyle w:val="TableParagraph"/>
              <w:rPr>
                <w:b/>
                <w:sz w:val="21"/>
              </w:rPr>
            </w:pPr>
          </w:p>
          <w:p w14:paraId="727DC530" w14:textId="77777777" w:rsidR="00764F49" w:rsidRDefault="00000000">
            <w:pPr>
              <w:pStyle w:val="TableParagraph"/>
              <w:ind w:left="236"/>
              <w:rPr>
                <w:sz w:val="16"/>
              </w:rPr>
            </w:pPr>
            <w:r>
              <w:rPr>
                <w:sz w:val="16"/>
              </w:rPr>
              <w:t>10.1</w:t>
            </w:r>
          </w:p>
        </w:tc>
        <w:tc>
          <w:tcPr>
            <w:tcW w:w="712" w:type="dxa"/>
          </w:tcPr>
          <w:p w14:paraId="5E02BB38" w14:textId="77777777" w:rsidR="00764F49" w:rsidRDefault="00764F49">
            <w:pPr>
              <w:pStyle w:val="TableParagraph"/>
              <w:rPr>
                <w:b/>
                <w:sz w:val="21"/>
              </w:rPr>
            </w:pPr>
          </w:p>
          <w:p w14:paraId="29D54C0E" w14:textId="77777777" w:rsidR="00764F49" w:rsidRDefault="00000000">
            <w:pPr>
              <w:pStyle w:val="TableParagraph"/>
              <w:ind w:left="225" w:right="179"/>
              <w:jc w:val="center"/>
              <w:rPr>
                <w:sz w:val="16"/>
              </w:rPr>
            </w:pPr>
            <w:r>
              <w:rPr>
                <w:sz w:val="16"/>
              </w:rPr>
              <w:t>2.8</w:t>
            </w:r>
          </w:p>
        </w:tc>
        <w:tc>
          <w:tcPr>
            <w:tcW w:w="702" w:type="dxa"/>
          </w:tcPr>
          <w:p w14:paraId="76D38076" w14:textId="77777777" w:rsidR="00764F49" w:rsidRDefault="00764F49">
            <w:pPr>
              <w:pStyle w:val="TableParagraph"/>
              <w:rPr>
                <w:b/>
                <w:sz w:val="21"/>
              </w:rPr>
            </w:pPr>
          </w:p>
          <w:p w14:paraId="2AF424BB" w14:textId="77777777" w:rsidR="00764F49" w:rsidRDefault="00000000">
            <w:pPr>
              <w:pStyle w:val="TableParagraph"/>
              <w:ind w:left="132" w:right="77"/>
              <w:jc w:val="center"/>
              <w:rPr>
                <w:sz w:val="16"/>
              </w:rPr>
            </w:pPr>
            <w:r>
              <w:rPr>
                <w:sz w:val="16"/>
              </w:rPr>
              <w:t>11.4</w:t>
            </w:r>
          </w:p>
        </w:tc>
        <w:tc>
          <w:tcPr>
            <w:tcW w:w="714" w:type="dxa"/>
          </w:tcPr>
          <w:p w14:paraId="7331E921" w14:textId="77777777" w:rsidR="00764F49" w:rsidRDefault="00764F49">
            <w:pPr>
              <w:pStyle w:val="TableParagraph"/>
              <w:rPr>
                <w:b/>
                <w:sz w:val="21"/>
              </w:rPr>
            </w:pPr>
          </w:p>
          <w:p w14:paraId="5CC996F7" w14:textId="77777777" w:rsidR="00764F49" w:rsidRDefault="00000000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566" w:type="dxa"/>
          </w:tcPr>
          <w:p w14:paraId="3CB164DC" w14:textId="77777777" w:rsidR="00764F49" w:rsidRDefault="00764F49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C7731AC" w14:textId="77777777" w:rsidR="00764F49" w:rsidRDefault="00000000">
            <w:pPr>
              <w:pStyle w:val="TableParagraph"/>
              <w:ind w:left="276"/>
              <w:rPr>
                <w:sz w:val="16"/>
              </w:rPr>
            </w:pPr>
            <w:r>
              <w:rPr>
                <w:sz w:val="16"/>
              </w:rPr>
              <w:t>0.3</w:t>
            </w:r>
          </w:p>
          <w:p w14:paraId="03B986F4" w14:textId="77777777" w:rsidR="00764F49" w:rsidRDefault="00000000">
            <w:pPr>
              <w:pStyle w:val="TableParagraph"/>
              <w:spacing w:before="69"/>
              <w:ind w:left="308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46" w:type="dxa"/>
          </w:tcPr>
          <w:p w14:paraId="7F7AEEAB" w14:textId="77777777" w:rsidR="00764F49" w:rsidRDefault="00764F49">
            <w:pPr>
              <w:pStyle w:val="TableParagraph"/>
              <w:rPr>
                <w:b/>
                <w:sz w:val="21"/>
              </w:rPr>
            </w:pPr>
          </w:p>
          <w:p w14:paraId="2A230085" w14:textId="77777777" w:rsidR="00764F49" w:rsidRDefault="00000000">
            <w:pPr>
              <w:pStyle w:val="TableParagraph"/>
              <w:ind w:left="231" w:right="167"/>
              <w:jc w:val="center"/>
              <w:rPr>
                <w:sz w:val="16"/>
              </w:rPr>
            </w:pPr>
            <w:r>
              <w:rPr>
                <w:sz w:val="16"/>
              </w:rPr>
              <w:t>0.064</w:t>
            </w:r>
          </w:p>
        </w:tc>
        <w:tc>
          <w:tcPr>
            <w:tcW w:w="1134" w:type="dxa"/>
          </w:tcPr>
          <w:p w14:paraId="1BD7C576" w14:textId="77777777" w:rsidR="00764F49" w:rsidRDefault="00764F49">
            <w:pPr>
              <w:pStyle w:val="TableParagraph"/>
              <w:rPr>
                <w:b/>
                <w:sz w:val="21"/>
              </w:rPr>
            </w:pPr>
          </w:p>
          <w:p w14:paraId="3FBEFCDC" w14:textId="77777777" w:rsidR="00764F49" w:rsidRDefault="00000000">
            <w:pPr>
              <w:pStyle w:val="TableParagraph"/>
              <w:ind w:right="346"/>
              <w:jc w:val="right"/>
              <w:rPr>
                <w:sz w:val="16"/>
              </w:rPr>
            </w:pPr>
            <w:r>
              <w:rPr>
                <w:sz w:val="16"/>
              </w:rPr>
              <w:t>0.342</w:t>
            </w:r>
          </w:p>
        </w:tc>
      </w:tr>
      <w:tr w:rsidR="00764F49" w14:paraId="06D33079" w14:textId="77777777">
        <w:trPr>
          <w:trHeight w:val="506"/>
        </w:trPr>
        <w:tc>
          <w:tcPr>
            <w:tcW w:w="1272" w:type="dxa"/>
          </w:tcPr>
          <w:p w14:paraId="58001D15" w14:textId="77777777" w:rsidR="00764F49" w:rsidRDefault="00000000">
            <w:pPr>
              <w:pStyle w:val="TableParagraph"/>
              <w:spacing w:before="107"/>
              <w:ind w:left="518"/>
              <w:rPr>
                <w:sz w:val="16"/>
              </w:rPr>
            </w:pPr>
            <w:r>
              <w:rPr>
                <w:sz w:val="16"/>
              </w:rPr>
              <w:t>WBC</w:t>
            </w:r>
          </w:p>
        </w:tc>
        <w:tc>
          <w:tcPr>
            <w:tcW w:w="707" w:type="dxa"/>
          </w:tcPr>
          <w:p w14:paraId="17688613" w14:textId="77777777" w:rsidR="00764F49" w:rsidRDefault="00000000">
            <w:pPr>
              <w:pStyle w:val="TableParagraph"/>
              <w:spacing w:before="40"/>
              <w:ind w:left="124" w:right="92"/>
              <w:jc w:val="center"/>
              <w:rPr>
                <w:sz w:val="16"/>
              </w:rPr>
            </w:pPr>
            <w:r>
              <w:rPr>
                <w:sz w:val="16"/>
              </w:rPr>
              <w:t>10994.</w:t>
            </w:r>
          </w:p>
          <w:p w14:paraId="1FEC3968" w14:textId="77777777" w:rsidR="00764F49" w:rsidRDefault="00000000">
            <w:pPr>
              <w:pStyle w:val="TableParagraph"/>
              <w:spacing w:before="63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49" w:type="dxa"/>
          </w:tcPr>
          <w:p w14:paraId="44630E97" w14:textId="77777777" w:rsidR="00764F49" w:rsidRDefault="00000000">
            <w:pPr>
              <w:pStyle w:val="TableParagraph"/>
              <w:spacing w:before="40"/>
              <w:ind w:left="375"/>
              <w:rPr>
                <w:sz w:val="16"/>
              </w:rPr>
            </w:pPr>
            <w:r>
              <w:rPr>
                <w:sz w:val="16"/>
              </w:rPr>
              <w:t>498</w:t>
            </w:r>
          </w:p>
          <w:p w14:paraId="27339F75" w14:textId="77777777" w:rsidR="00764F49" w:rsidRDefault="00000000">
            <w:pPr>
              <w:pStyle w:val="TableParagraph"/>
              <w:spacing w:before="63"/>
              <w:ind w:left="411"/>
              <w:rPr>
                <w:sz w:val="16"/>
              </w:rPr>
            </w:pPr>
            <w:r>
              <w:rPr>
                <w:sz w:val="16"/>
              </w:rPr>
              <w:t>7.5</w:t>
            </w:r>
          </w:p>
        </w:tc>
        <w:tc>
          <w:tcPr>
            <w:tcW w:w="852" w:type="dxa"/>
          </w:tcPr>
          <w:p w14:paraId="027914DD" w14:textId="77777777" w:rsidR="00764F49" w:rsidRDefault="00000000">
            <w:pPr>
              <w:pStyle w:val="TableParagraph"/>
              <w:spacing w:before="107"/>
              <w:ind w:left="203" w:right="158"/>
              <w:jc w:val="center"/>
              <w:rPr>
                <w:sz w:val="16"/>
              </w:rPr>
            </w:pPr>
            <w:r>
              <w:rPr>
                <w:sz w:val="16"/>
              </w:rPr>
              <w:t>8728.6</w:t>
            </w:r>
          </w:p>
        </w:tc>
        <w:tc>
          <w:tcPr>
            <w:tcW w:w="573" w:type="dxa"/>
          </w:tcPr>
          <w:p w14:paraId="7A220F17" w14:textId="77777777" w:rsidR="00764F49" w:rsidRDefault="00000000">
            <w:pPr>
              <w:pStyle w:val="TableParagraph"/>
              <w:spacing w:before="40"/>
              <w:ind w:left="235"/>
              <w:rPr>
                <w:sz w:val="16"/>
              </w:rPr>
            </w:pPr>
            <w:r>
              <w:rPr>
                <w:sz w:val="16"/>
              </w:rPr>
              <w:t>186</w:t>
            </w:r>
          </w:p>
          <w:p w14:paraId="07A9D707" w14:textId="77777777" w:rsidR="00764F49" w:rsidRDefault="00000000">
            <w:pPr>
              <w:pStyle w:val="TableParagraph"/>
              <w:spacing w:before="63"/>
              <w:ind w:left="271"/>
              <w:rPr>
                <w:sz w:val="16"/>
              </w:rPr>
            </w:pPr>
            <w:r>
              <w:rPr>
                <w:sz w:val="16"/>
              </w:rPr>
              <w:t>5.6</w:t>
            </w:r>
          </w:p>
        </w:tc>
        <w:tc>
          <w:tcPr>
            <w:tcW w:w="568" w:type="dxa"/>
          </w:tcPr>
          <w:p w14:paraId="19AAE0B7" w14:textId="77777777" w:rsidR="00764F49" w:rsidRDefault="00000000">
            <w:pPr>
              <w:pStyle w:val="TableParagraph"/>
              <w:spacing w:before="40"/>
              <w:ind w:left="271"/>
              <w:rPr>
                <w:sz w:val="16"/>
              </w:rPr>
            </w:pPr>
            <w:r>
              <w:rPr>
                <w:sz w:val="16"/>
              </w:rPr>
              <w:t>0.2</w:t>
            </w:r>
          </w:p>
          <w:p w14:paraId="4B7B96A9" w14:textId="77777777" w:rsidR="00764F49" w:rsidRDefault="00000000">
            <w:pPr>
              <w:pStyle w:val="TableParagraph"/>
              <w:spacing w:before="63"/>
              <w:ind w:left="300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700" w:type="dxa"/>
          </w:tcPr>
          <w:p w14:paraId="5F4FA47D" w14:textId="77777777" w:rsidR="00764F49" w:rsidRDefault="00000000">
            <w:pPr>
              <w:pStyle w:val="TableParagraph"/>
              <w:spacing w:before="40"/>
              <w:ind w:left="128" w:right="82"/>
              <w:jc w:val="center"/>
              <w:rPr>
                <w:sz w:val="16"/>
              </w:rPr>
            </w:pPr>
            <w:r>
              <w:rPr>
                <w:sz w:val="16"/>
              </w:rPr>
              <w:t>11626.</w:t>
            </w:r>
          </w:p>
          <w:p w14:paraId="0D663A1D" w14:textId="77777777" w:rsidR="00764F49" w:rsidRDefault="00000000">
            <w:pPr>
              <w:pStyle w:val="TableParagraph"/>
              <w:spacing w:before="63"/>
              <w:ind w:left="5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12" w:type="dxa"/>
          </w:tcPr>
          <w:p w14:paraId="25D010D3" w14:textId="77777777" w:rsidR="00764F49" w:rsidRDefault="00000000">
            <w:pPr>
              <w:pStyle w:val="TableParagraph"/>
              <w:spacing w:before="40"/>
              <w:ind w:left="309"/>
              <w:rPr>
                <w:sz w:val="16"/>
              </w:rPr>
            </w:pPr>
            <w:r>
              <w:rPr>
                <w:sz w:val="16"/>
              </w:rPr>
              <w:t>801</w:t>
            </w:r>
          </w:p>
          <w:p w14:paraId="3A224186" w14:textId="77777777" w:rsidR="00764F49" w:rsidRDefault="00000000">
            <w:pPr>
              <w:pStyle w:val="TableParagraph"/>
              <w:spacing w:before="63"/>
              <w:ind w:left="343"/>
              <w:rPr>
                <w:sz w:val="16"/>
              </w:rPr>
            </w:pPr>
            <w:r>
              <w:rPr>
                <w:sz w:val="16"/>
              </w:rPr>
              <w:t>8.4</w:t>
            </w:r>
          </w:p>
        </w:tc>
        <w:tc>
          <w:tcPr>
            <w:tcW w:w="702" w:type="dxa"/>
          </w:tcPr>
          <w:p w14:paraId="4F388779" w14:textId="77777777" w:rsidR="00764F49" w:rsidRDefault="00000000">
            <w:pPr>
              <w:pStyle w:val="TableParagraph"/>
              <w:spacing w:before="107"/>
              <w:ind w:left="132" w:right="79"/>
              <w:jc w:val="center"/>
              <w:rPr>
                <w:sz w:val="16"/>
              </w:rPr>
            </w:pPr>
            <w:r>
              <w:rPr>
                <w:sz w:val="16"/>
              </w:rPr>
              <w:t>8976.6</w:t>
            </w:r>
          </w:p>
        </w:tc>
        <w:tc>
          <w:tcPr>
            <w:tcW w:w="714" w:type="dxa"/>
          </w:tcPr>
          <w:p w14:paraId="46B205F9" w14:textId="77777777" w:rsidR="00764F49" w:rsidRDefault="00000000">
            <w:pPr>
              <w:pStyle w:val="TableParagraph"/>
              <w:spacing w:before="40"/>
              <w:ind w:left="314"/>
              <w:rPr>
                <w:sz w:val="16"/>
              </w:rPr>
            </w:pPr>
            <w:r>
              <w:rPr>
                <w:sz w:val="16"/>
              </w:rPr>
              <w:t>268</w:t>
            </w:r>
          </w:p>
          <w:p w14:paraId="369BF334" w14:textId="77777777" w:rsidR="00764F49" w:rsidRDefault="00000000">
            <w:pPr>
              <w:pStyle w:val="TableParagraph"/>
              <w:spacing w:before="63"/>
              <w:ind w:left="350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566" w:type="dxa"/>
          </w:tcPr>
          <w:p w14:paraId="17CDF240" w14:textId="77777777" w:rsidR="00764F49" w:rsidRDefault="00000000">
            <w:pPr>
              <w:pStyle w:val="TableParagraph"/>
              <w:spacing w:before="40"/>
              <w:ind w:left="276"/>
              <w:rPr>
                <w:sz w:val="16"/>
              </w:rPr>
            </w:pPr>
            <w:r>
              <w:rPr>
                <w:sz w:val="16"/>
              </w:rPr>
              <w:t>0.0</w:t>
            </w:r>
          </w:p>
          <w:p w14:paraId="52D34B5A" w14:textId="77777777" w:rsidR="00764F49" w:rsidRDefault="00000000">
            <w:pPr>
              <w:pStyle w:val="TableParagraph"/>
              <w:spacing w:before="63"/>
              <w:ind w:left="308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846" w:type="dxa"/>
          </w:tcPr>
          <w:p w14:paraId="0EFEAE30" w14:textId="77777777" w:rsidR="00764F49" w:rsidRDefault="00000000">
            <w:pPr>
              <w:pStyle w:val="TableParagraph"/>
              <w:spacing w:before="107"/>
              <w:ind w:left="231" w:right="167"/>
              <w:jc w:val="center"/>
              <w:rPr>
                <w:sz w:val="16"/>
              </w:rPr>
            </w:pPr>
            <w:r>
              <w:rPr>
                <w:sz w:val="16"/>
              </w:rPr>
              <w:t>0.755</w:t>
            </w:r>
          </w:p>
        </w:tc>
        <w:tc>
          <w:tcPr>
            <w:tcW w:w="1134" w:type="dxa"/>
          </w:tcPr>
          <w:p w14:paraId="5B6D2FE4" w14:textId="77777777" w:rsidR="00764F49" w:rsidRDefault="00000000">
            <w:pPr>
              <w:pStyle w:val="TableParagraph"/>
              <w:spacing w:before="107"/>
              <w:ind w:right="387"/>
              <w:jc w:val="right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</w:tr>
      <w:tr w:rsidR="00764F49" w14:paraId="5718CA13" w14:textId="77777777">
        <w:trPr>
          <w:trHeight w:val="503"/>
        </w:trPr>
        <w:tc>
          <w:tcPr>
            <w:tcW w:w="1272" w:type="dxa"/>
          </w:tcPr>
          <w:p w14:paraId="6EF741FC" w14:textId="77777777" w:rsidR="00764F49" w:rsidRDefault="00000000">
            <w:pPr>
              <w:pStyle w:val="TableParagraph"/>
              <w:spacing w:line="181" w:lineRule="exact"/>
              <w:ind w:left="186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Bilirubin</w:t>
            </w:r>
          </w:p>
        </w:tc>
        <w:tc>
          <w:tcPr>
            <w:tcW w:w="707" w:type="dxa"/>
          </w:tcPr>
          <w:p w14:paraId="1EAB4AF3" w14:textId="77777777" w:rsidR="00764F49" w:rsidRDefault="00000000">
            <w:pPr>
              <w:pStyle w:val="TableParagraph"/>
              <w:spacing w:before="124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11.7</w:t>
            </w:r>
          </w:p>
        </w:tc>
        <w:tc>
          <w:tcPr>
            <w:tcW w:w="849" w:type="dxa"/>
          </w:tcPr>
          <w:p w14:paraId="2C66FD0F" w14:textId="77777777" w:rsidR="00764F49" w:rsidRDefault="00000000">
            <w:pPr>
              <w:pStyle w:val="TableParagraph"/>
              <w:spacing w:before="124"/>
              <w:ind w:left="312" w:right="277"/>
              <w:jc w:val="center"/>
              <w:rPr>
                <w:sz w:val="16"/>
              </w:rPr>
            </w:pPr>
            <w:r>
              <w:rPr>
                <w:sz w:val="16"/>
              </w:rPr>
              <w:t>3.5</w:t>
            </w:r>
          </w:p>
        </w:tc>
        <w:tc>
          <w:tcPr>
            <w:tcW w:w="852" w:type="dxa"/>
          </w:tcPr>
          <w:p w14:paraId="0606E572" w14:textId="77777777" w:rsidR="00764F49" w:rsidRDefault="00000000">
            <w:pPr>
              <w:pStyle w:val="TableParagraph"/>
              <w:spacing w:before="124"/>
              <w:ind w:left="193" w:right="158"/>
              <w:jc w:val="center"/>
              <w:rPr>
                <w:sz w:val="16"/>
              </w:rPr>
            </w:pPr>
            <w:r>
              <w:rPr>
                <w:sz w:val="16"/>
              </w:rPr>
              <w:t>9.2</w:t>
            </w:r>
          </w:p>
        </w:tc>
        <w:tc>
          <w:tcPr>
            <w:tcW w:w="573" w:type="dxa"/>
          </w:tcPr>
          <w:p w14:paraId="519CF458" w14:textId="77777777" w:rsidR="00764F49" w:rsidRDefault="00000000">
            <w:pPr>
              <w:pStyle w:val="TableParagraph"/>
              <w:spacing w:before="124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3.4</w:t>
            </w:r>
          </w:p>
        </w:tc>
        <w:tc>
          <w:tcPr>
            <w:tcW w:w="568" w:type="dxa"/>
          </w:tcPr>
          <w:p w14:paraId="0D56BB13" w14:textId="77777777" w:rsidR="00764F49" w:rsidRDefault="00000000">
            <w:pPr>
              <w:pStyle w:val="TableParagraph"/>
              <w:spacing w:line="183" w:lineRule="exact"/>
              <w:ind w:left="266"/>
              <w:rPr>
                <w:sz w:val="16"/>
              </w:rPr>
            </w:pPr>
            <w:r>
              <w:rPr>
                <w:sz w:val="16"/>
              </w:rPr>
              <w:t>0.0</w:t>
            </w:r>
          </w:p>
          <w:p w14:paraId="535378FB" w14:textId="77777777" w:rsidR="00764F49" w:rsidRDefault="00000000">
            <w:pPr>
              <w:pStyle w:val="TableParagraph"/>
              <w:spacing w:before="3"/>
              <w:ind w:left="295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700" w:type="dxa"/>
          </w:tcPr>
          <w:p w14:paraId="44550E0C" w14:textId="77777777" w:rsidR="00764F49" w:rsidRDefault="00000000">
            <w:pPr>
              <w:pStyle w:val="TableParagraph"/>
              <w:spacing w:before="124"/>
              <w:ind w:left="229"/>
              <w:rPr>
                <w:sz w:val="16"/>
              </w:rPr>
            </w:pPr>
            <w:r>
              <w:rPr>
                <w:sz w:val="16"/>
              </w:rPr>
              <w:t>11.2</w:t>
            </w:r>
          </w:p>
        </w:tc>
        <w:tc>
          <w:tcPr>
            <w:tcW w:w="712" w:type="dxa"/>
          </w:tcPr>
          <w:p w14:paraId="0E08CC89" w14:textId="77777777" w:rsidR="00764F49" w:rsidRDefault="00000000">
            <w:pPr>
              <w:pStyle w:val="TableParagraph"/>
              <w:spacing w:before="124"/>
              <w:ind w:left="225" w:right="194"/>
              <w:jc w:val="center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702" w:type="dxa"/>
          </w:tcPr>
          <w:p w14:paraId="029B6603" w14:textId="77777777" w:rsidR="00764F49" w:rsidRDefault="00000000">
            <w:pPr>
              <w:pStyle w:val="TableParagraph"/>
              <w:spacing w:before="124"/>
              <w:ind w:left="101" w:right="79"/>
              <w:jc w:val="center"/>
              <w:rPr>
                <w:sz w:val="16"/>
              </w:rPr>
            </w:pPr>
            <w:r>
              <w:rPr>
                <w:sz w:val="16"/>
              </w:rPr>
              <w:t>8.7</w:t>
            </w:r>
          </w:p>
        </w:tc>
        <w:tc>
          <w:tcPr>
            <w:tcW w:w="714" w:type="dxa"/>
          </w:tcPr>
          <w:p w14:paraId="1EA52415" w14:textId="77777777" w:rsidR="00764F49" w:rsidRDefault="00000000">
            <w:pPr>
              <w:pStyle w:val="TableParagraph"/>
              <w:spacing w:before="124"/>
              <w:ind w:left="273"/>
              <w:rPr>
                <w:sz w:val="16"/>
              </w:rPr>
            </w:pPr>
            <w:r>
              <w:rPr>
                <w:sz w:val="16"/>
              </w:rPr>
              <w:t>3.3</w:t>
            </w:r>
          </w:p>
        </w:tc>
        <w:tc>
          <w:tcPr>
            <w:tcW w:w="566" w:type="dxa"/>
          </w:tcPr>
          <w:p w14:paraId="40660CCD" w14:textId="77777777" w:rsidR="00764F49" w:rsidRDefault="00000000">
            <w:pPr>
              <w:pStyle w:val="TableParagraph"/>
              <w:spacing w:line="183" w:lineRule="exact"/>
              <w:ind w:left="269"/>
              <w:rPr>
                <w:sz w:val="16"/>
              </w:rPr>
            </w:pPr>
            <w:r>
              <w:rPr>
                <w:sz w:val="16"/>
              </w:rPr>
              <w:t>0.0</w:t>
            </w:r>
          </w:p>
          <w:p w14:paraId="2605F6C8" w14:textId="77777777" w:rsidR="00764F49" w:rsidRDefault="00000000">
            <w:pPr>
              <w:pStyle w:val="TableParagraph"/>
              <w:spacing w:before="3"/>
              <w:ind w:left="300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846" w:type="dxa"/>
          </w:tcPr>
          <w:p w14:paraId="4DD9161F" w14:textId="77777777" w:rsidR="00764F49" w:rsidRDefault="00000000">
            <w:pPr>
              <w:pStyle w:val="TableParagraph"/>
              <w:spacing w:before="124"/>
              <w:ind w:left="212" w:right="186"/>
              <w:jc w:val="center"/>
              <w:rPr>
                <w:sz w:val="16"/>
              </w:rPr>
            </w:pPr>
            <w:r>
              <w:rPr>
                <w:sz w:val="16"/>
              </w:rPr>
              <w:t>0.684</w:t>
            </w:r>
          </w:p>
        </w:tc>
        <w:tc>
          <w:tcPr>
            <w:tcW w:w="1134" w:type="dxa"/>
          </w:tcPr>
          <w:p w14:paraId="1C327755" w14:textId="77777777" w:rsidR="00764F49" w:rsidRDefault="00000000">
            <w:pPr>
              <w:pStyle w:val="TableParagraph"/>
              <w:spacing w:before="124"/>
              <w:ind w:right="366"/>
              <w:jc w:val="right"/>
              <w:rPr>
                <w:sz w:val="16"/>
              </w:rPr>
            </w:pPr>
            <w:r>
              <w:rPr>
                <w:sz w:val="16"/>
              </w:rPr>
              <w:t>0.659</w:t>
            </w:r>
          </w:p>
        </w:tc>
      </w:tr>
      <w:tr w:rsidR="00764F49" w14:paraId="5F590E7C" w14:textId="77777777">
        <w:trPr>
          <w:trHeight w:val="505"/>
        </w:trPr>
        <w:tc>
          <w:tcPr>
            <w:tcW w:w="1272" w:type="dxa"/>
          </w:tcPr>
          <w:p w14:paraId="6D0D1EB4" w14:textId="77777777" w:rsidR="00764F49" w:rsidRDefault="00000000">
            <w:pPr>
              <w:pStyle w:val="TableParagraph"/>
              <w:spacing w:before="4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Direct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Bilirubin</w:t>
            </w:r>
          </w:p>
        </w:tc>
        <w:tc>
          <w:tcPr>
            <w:tcW w:w="707" w:type="dxa"/>
          </w:tcPr>
          <w:p w14:paraId="2B5FDD7F" w14:textId="77777777" w:rsidR="00764F49" w:rsidRDefault="00000000">
            <w:pPr>
              <w:pStyle w:val="TableParagraph"/>
              <w:spacing w:before="133"/>
              <w:ind w:right="235"/>
              <w:jc w:val="right"/>
              <w:rPr>
                <w:sz w:val="16"/>
              </w:rPr>
            </w:pPr>
            <w:r>
              <w:rPr>
                <w:sz w:val="16"/>
              </w:rPr>
              <w:t>7.0</w:t>
            </w:r>
          </w:p>
        </w:tc>
        <w:tc>
          <w:tcPr>
            <w:tcW w:w="849" w:type="dxa"/>
          </w:tcPr>
          <w:p w14:paraId="17C11F97" w14:textId="77777777" w:rsidR="00764F49" w:rsidRDefault="00000000">
            <w:pPr>
              <w:pStyle w:val="TableParagraph"/>
              <w:spacing w:before="133"/>
              <w:ind w:left="312" w:right="277"/>
              <w:jc w:val="center"/>
              <w:rPr>
                <w:sz w:val="16"/>
              </w:rPr>
            </w:pPr>
            <w:r>
              <w:rPr>
                <w:sz w:val="16"/>
              </w:rPr>
              <w:t>3.7</w:t>
            </w:r>
          </w:p>
        </w:tc>
        <w:tc>
          <w:tcPr>
            <w:tcW w:w="852" w:type="dxa"/>
          </w:tcPr>
          <w:p w14:paraId="66E59E26" w14:textId="77777777" w:rsidR="00764F49" w:rsidRDefault="00000000">
            <w:pPr>
              <w:pStyle w:val="TableParagraph"/>
              <w:spacing w:before="133"/>
              <w:ind w:left="193" w:right="158"/>
              <w:jc w:val="center"/>
              <w:rPr>
                <w:sz w:val="16"/>
              </w:rPr>
            </w:pPr>
            <w:r>
              <w:rPr>
                <w:sz w:val="16"/>
              </w:rPr>
              <w:t>5.5</w:t>
            </w:r>
          </w:p>
        </w:tc>
        <w:tc>
          <w:tcPr>
            <w:tcW w:w="573" w:type="dxa"/>
          </w:tcPr>
          <w:p w14:paraId="11F0FDC9" w14:textId="77777777" w:rsidR="00764F49" w:rsidRDefault="00000000">
            <w:pPr>
              <w:pStyle w:val="TableParagraph"/>
              <w:spacing w:before="133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568" w:type="dxa"/>
          </w:tcPr>
          <w:p w14:paraId="6544C3A9" w14:textId="77777777" w:rsidR="00764F49" w:rsidRDefault="00000000">
            <w:pPr>
              <w:pStyle w:val="TableParagraph"/>
              <w:spacing w:before="9"/>
              <w:ind w:left="266"/>
              <w:rPr>
                <w:sz w:val="16"/>
              </w:rPr>
            </w:pPr>
            <w:r>
              <w:rPr>
                <w:sz w:val="16"/>
              </w:rPr>
              <w:t>0.0</w:t>
            </w:r>
          </w:p>
          <w:p w14:paraId="1A131AB7" w14:textId="77777777" w:rsidR="00764F49" w:rsidRDefault="00000000">
            <w:pPr>
              <w:pStyle w:val="TableParagraph"/>
              <w:spacing w:before="3"/>
              <w:ind w:left="295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700" w:type="dxa"/>
          </w:tcPr>
          <w:p w14:paraId="69F49CAB" w14:textId="77777777" w:rsidR="00764F49" w:rsidRDefault="00000000">
            <w:pPr>
              <w:pStyle w:val="TableParagraph"/>
              <w:spacing w:before="133"/>
              <w:ind w:left="267"/>
              <w:rPr>
                <w:sz w:val="16"/>
              </w:rPr>
            </w:pPr>
            <w:r>
              <w:rPr>
                <w:sz w:val="16"/>
              </w:rPr>
              <w:t>7.5</w:t>
            </w:r>
          </w:p>
        </w:tc>
        <w:tc>
          <w:tcPr>
            <w:tcW w:w="712" w:type="dxa"/>
          </w:tcPr>
          <w:p w14:paraId="682B432E" w14:textId="77777777" w:rsidR="00764F49" w:rsidRDefault="00000000">
            <w:pPr>
              <w:pStyle w:val="TableParagraph"/>
              <w:spacing w:before="133"/>
              <w:ind w:left="225" w:right="194"/>
              <w:jc w:val="center"/>
              <w:rPr>
                <w:sz w:val="16"/>
              </w:rPr>
            </w:pPr>
            <w:r>
              <w:rPr>
                <w:sz w:val="16"/>
              </w:rPr>
              <w:t>4.1</w:t>
            </w:r>
          </w:p>
        </w:tc>
        <w:tc>
          <w:tcPr>
            <w:tcW w:w="702" w:type="dxa"/>
          </w:tcPr>
          <w:p w14:paraId="5EBD2D9A" w14:textId="77777777" w:rsidR="00764F49" w:rsidRDefault="00000000">
            <w:pPr>
              <w:pStyle w:val="TableParagraph"/>
              <w:spacing w:before="133"/>
              <w:ind w:left="107" w:right="79"/>
              <w:jc w:val="center"/>
              <w:rPr>
                <w:sz w:val="16"/>
              </w:rPr>
            </w:pPr>
            <w:r>
              <w:rPr>
                <w:sz w:val="16"/>
              </w:rPr>
              <w:t>5.1</w:t>
            </w:r>
          </w:p>
        </w:tc>
        <w:tc>
          <w:tcPr>
            <w:tcW w:w="714" w:type="dxa"/>
          </w:tcPr>
          <w:p w14:paraId="1A8B4A62" w14:textId="77777777" w:rsidR="00764F49" w:rsidRDefault="00000000">
            <w:pPr>
              <w:pStyle w:val="TableParagraph"/>
              <w:spacing w:before="133"/>
              <w:ind w:left="273"/>
              <w:rPr>
                <w:sz w:val="16"/>
              </w:rPr>
            </w:pPr>
            <w:r>
              <w:rPr>
                <w:sz w:val="16"/>
              </w:rPr>
              <w:t>3.0</w:t>
            </w:r>
          </w:p>
        </w:tc>
        <w:tc>
          <w:tcPr>
            <w:tcW w:w="566" w:type="dxa"/>
          </w:tcPr>
          <w:p w14:paraId="6CB1587B" w14:textId="77777777" w:rsidR="00764F49" w:rsidRDefault="00000000">
            <w:pPr>
              <w:pStyle w:val="TableParagraph"/>
              <w:spacing w:before="9"/>
              <w:ind w:left="269"/>
              <w:rPr>
                <w:sz w:val="16"/>
              </w:rPr>
            </w:pPr>
            <w:r>
              <w:rPr>
                <w:sz w:val="16"/>
              </w:rPr>
              <w:t>0.0</w:t>
            </w:r>
          </w:p>
          <w:p w14:paraId="6A9C6071" w14:textId="77777777" w:rsidR="00764F49" w:rsidRDefault="00000000">
            <w:pPr>
              <w:pStyle w:val="TableParagraph"/>
              <w:spacing w:before="3"/>
              <w:ind w:left="30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46" w:type="dxa"/>
          </w:tcPr>
          <w:p w14:paraId="0C2CAF56" w14:textId="77777777" w:rsidR="00764F49" w:rsidRDefault="00000000">
            <w:pPr>
              <w:pStyle w:val="TableParagraph"/>
              <w:spacing w:before="133"/>
              <w:ind w:left="212" w:right="186"/>
              <w:jc w:val="center"/>
              <w:rPr>
                <w:sz w:val="16"/>
              </w:rPr>
            </w:pPr>
            <w:r>
              <w:rPr>
                <w:sz w:val="16"/>
              </w:rPr>
              <w:t>0.677</w:t>
            </w:r>
          </w:p>
        </w:tc>
        <w:tc>
          <w:tcPr>
            <w:tcW w:w="1134" w:type="dxa"/>
          </w:tcPr>
          <w:p w14:paraId="294F3961" w14:textId="77777777" w:rsidR="00764F49" w:rsidRDefault="00000000">
            <w:pPr>
              <w:pStyle w:val="TableParagraph"/>
              <w:spacing w:before="133"/>
              <w:ind w:right="366"/>
              <w:jc w:val="right"/>
              <w:rPr>
                <w:sz w:val="16"/>
              </w:rPr>
            </w:pPr>
            <w:r>
              <w:rPr>
                <w:sz w:val="16"/>
              </w:rPr>
              <w:t>0.634</w:t>
            </w:r>
          </w:p>
        </w:tc>
      </w:tr>
      <w:tr w:rsidR="00764F49" w14:paraId="01AA15CF" w14:textId="77777777">
        <w:trPr>
          <w:trHeight w:val="503"/>
        </w:trPr>
        <w:tc>
          <w:tcPr>
            <w:tcW w:w="1272" w:type="dxa"/>
          </w:tcPr>
          <w:p w14:paraId="768D997D" w14:textId="77777777" w:rsidR="00764F49" w:rsidRDefault="00000000">
            <w:pPr>
              <w:pStyle w:val="TableParagraph"/>
              <w:spacing w:line="181" w:lineRule="exact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Indirect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Bilirubin</w:t>
            </w:r>
          </w:p>
        </w:tc>
        <w:tc>
          <w:tcPr>
            <w:tcW w:w="707" w:type="dxa"/>
          </w:tcPr>
          <w:p w14:paraId="31464693" w14:textId="77777777" w:rsidR="00764F49" w:rsidRDefault="00000000">
            <w:pPr>
              <w:pStyle w:val="TableParagraph"/>
              <w:spacing w:before="124"/>
              <w:ind w:right="235"/>
              <w:jc w:val="right"/>
              <w:rPr>
                <w:sz w:val="16"/>
              </w:rPr>
            </w:pPr>
            <w:r>
              <w:rPr>
                <w:sz w:val="16"/>
              </w:rPr>
              <w:t>5.1</w:t>
            </w:r>
          </w:p>
        </w:tc>
        <w:tc>
          <w:tcPr>
            <w:tcW w:w="849" w:type="dxa"/>
          </w:tcPr>
          <w:p w14:paraId="700E3A1C" w14:textId="77777777" w:rsidR="00764F49" w:rsidRDefault="00000000">
            <w:pPr>
              <w:pStyle w:val="TableParagraph"/>
              <w:spacing w:before="124"/>
              <w:ind w:left="312" w:right="277"/>
              <w:jc w:val="center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852" w:type="dxa"/>
          </w:tcPr>
          <w:p w14:paraId="6CD833AA" w14:textId="77777777" w:rsidR="00764F49" w:rsidRDefault="00000000">
            <w:pPr>
              <w:pStyle w:val="TableParagraph"/>
              <w:spacing w:before="124"/>
              <w:ind w:left="193" w:right="158"/>
              <w:jc w:val="center"/>
              <w:rPr>
                <w:sz w:val="16"/>
              </w:rPr>
            </w:pPr>
            <w:r>
              <w:rPr>
                <w:sz w:val="16"/>
              </w:rPr>
              <w:t>3.3</w:t>
            </w:r>
          </w:p>
        </w:tc>
        <w:tc>
          <w:tcPr>
            <w:tcW w:w="573" w:type="dxa"/>
          </w:tcPr>
          <w:p w14:paraId="3D42E563" w14:textId="77777777" w:rsidR="00764F49" w:rsidRDefault="00000000">
            <w:pPr>
              <w:pStyle w:val="TableParagraph"/>
              <w:spacing w:before="124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568" w:type="dxa"/>
          </w:tcPr>
          <w:p w14:paraId="4A66DEB5" w14:textId="77777777" w:rsidR="00764F49" w:rsidRDefault="00000000">
            <w:pPr>
              <w:pStyle w:val="TableParagraph"/>
              <w:spacing w:line="181" w:lineRule="exact"/>
              <w:ind w:left="266"/>
              <w:rPr>
                <w:sz w:val="16"/>
              </w:rPr>
            </w:pPr>
            <w:r>
              <w:rPr>
                <w:sz w:val="16"/>
              </w:rPr>
              <w:t>0.0</w:t>
            </w:r>
          </w:p>
          <w:p w14:paraId="677A9420" w14:textId="77777777" w:rsidR="00764F49" w:rsidRDefault="00000000">
            <w:pPr>
              <w:pStyle w:val="TableParagraph"/>
              <w:spacing w:before="5"/>
              <w:ind w:left="295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00" w:type="dxa"/>
          </w:tcPr>
          <w:p w14:paraId="64918FAD" w14:textId="77777777" w:rsidR="00764F49" w:rsidRDefault="00000000">
            <w:pPr>
              <w:pStyle w:val="TableParagraph"/>
              <w:spacing w:before="124"/>
              <w:ind w:left="267"/>
              <w:rPr>
                <w:sz w:val="16"/>
              </w:rPr>
            </w:pPr>
            <w:r>
              <w:rPr>
                <w:sz w:val="16"/>
              </w:rPr>
              <w:t>4.4</w:t>
            </w:r>
          </w:p>
        </w:tc>
        <w:tc>
          <w:tcPr>
            <w:tcW w:w="712" w:type="dxa"/>
          </w:tcPr>
          <w:p w14:paraId="3F41C9F2" w14:textId="77777777" w:rsidR="00764F49" w:rsidRDefault="00000000">
            <w:pPr>
              <w:pStyle w:val="TableParagraph"/>
              <w:spacing w:before="124"/>
              <w:ind w:left="225" w:right="194"/>
              <w:jc w:val="center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702" w:type="dxa"/>
          </w:tcPr>
          <w:p w14:paraId="59ED2A8B" w14:textId="77777777" w:rsidR="00764F49" w:rsidRDefault="00000000">
            <w:pPr>
              <w:pStyle w:val="TableParagraph"/>
              <w:spacing w:before="124"/>
              <w:ind w:left="107" w:right="79"/>
              <w:jc w:val="center"/>
              <w:rPr>
                <w:sz w:val="16"/>
              </w:rPr>
            </w:pPr>
            <w:r>
              <w:rPr>
                <w:sz w:val="16"/>
              </w:rPr>
              <w:t>3.4</w:t>
            </w:r>
          </w:p>
        </w:tc>
        <w:tc>
          <w:tcPr>
            <w:tcW w:w="714" w:type="dxa"/>
          </w:tcPr>
          <w:p w14:paraId="7A860A55" w14:textId="77777777" w:rsidR="00764F49" w:rsidRDefault="00000000">
            <w:pPr>
              <w:pStyle w:val="TableParagraph"/>
              <w:spacing w:before="124"/>
              <w:ind w:left="273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566" w:type="dxa"/>
          </w:tcPr>
          <w:p w14:paraId="0347580B" w14:textId="77777777" w:rsidR="00764F49" w:rsidRDefault="00000000">
            <w:pPr>
              <w:pStyle w:val="TableParagraph"/>
              <w:spacing w:line="181" w:lineRule="exact"/>
              <w:ind w:left="269"/>
              <w:rPr>
                <w:sz w:val="16"/>
              </w:rPr>
            </w:pPr>
            <w:r>
              <w:rPr>
                <w:sz w:val="16"/>
              </w:rPr>
              <w:t>0.0</w:t>
            </w:r>
          </w:p>
          <w:p w14:paraId="63094688" w14:textId="77777777" w:rsidR="00764F49" w:rsidRDefault="00000000">
            <w:pPr>
              <w:pStyle w:val="TableParagraph"/>
              <w:spacing w:before="5"/>
              <w:ind w:left="300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846" w:type="dxa"/>
          </w:tcPr>
          <w:p w14:paraId="75E3B383" w14:textId="77777777" w:rsidR="00764F49" w:rsidRDefault="00000000">
            <w:pPr>
              <w:pStyle w:val="TableParagraph"/>
              <w:spacing w:before="124"/>
              <w:ind w:left="212" w:right="186"/>
              <w:jc w:val="center"/>
              <w:rPr>
                <w:sz w:val="16"/>
              </w:rPr>
            </w:pPr>
            <w:r>
              <w:rPr>
                <w:sz w:val="16"/>
              </w:rPr>
              <w:t>0.504</w:t>
            </w:r>
          </w:p>
        </w:tc>
        <w:tc>
          <w:tcPr>
            <w:tcW w:w="1134" w:type="dxa"/>
          </w:tcPr>
          <w:p w14:paraId="3B6A8CD8" w14:textId="77777777" w:rsidR="00764F49" w:rsidRDefault="00000000">
            <w:pPr>
              <w:pStyle w:val="TableParagraph"/>
              <w:spacing w:before="124"/>
              <w:ind w:right="366"/>
              <w:jc w:val="right"/>
              <w:rPr>
                <w:sz w:val="16"/>
              </w:rPr>
            </w:pPr>
            <w:r>
              <w:rPr>
                <w:sz w:val="16"/>
              </w:rPr>
              <w:t>0.835</w:t>
            </w:r>
          </w:p>
        </w:tc>
      </w:tr>
      <w:tr w:rsidR="00764F49" w14:paraId="3B5754C0" w14:textId="77777777">
        <w:trPr>
          <w:trHeight w:val="506"/>
        </w:trPr>
        <w:tc>
          <w:tcPr>
            <w:tcW w:w="1272" w:type="dxa"/>
          </w:tcPr>
          <w:p w14:paraId="751369C8" w14:textId="77777777" w:rsidR="00764F49" w:rsidRDefault="00000000">
            <w:pPr>
              <w:pStyle w:val="TableParagraph"/>
              <w:spacing w:before="133"/>
              <w:ind w:left="547"/>
              <w:rPr>
                <w:sz w:val="16"/>
              </w:rPr>
            </w:pPr>
            <w:r>
              <w:rPr>
                <w:sz w:val="16"/>
              </w:rPr>
              <w:t>ALT</w:t>
            </w:r>
          </w:p>
        </w:tc>
        <w:tc>
          <w:tcPr>
            <w:tcW w:w="707" w:type="dxa"/>
          </w:tcPr>
          <w:p w14:paraId="04CE17B8" w14:textId="77777777" w:rsidR="00764F49" w:rsidRDefault="00000000">
            <w:pPr>
              <w:pStyle w:val="TableParagraph"/>
              <w:spacing w:before="133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84.6</w:t>
            </w:r>
          </w:p>
        </w:tc>
        <w:tc>
          <w:tcPr>
            <w:tcW w:w="849" w:type="dxa"/>
          </w:tcPr>
          <w:p w14:paraId="7170A8CF" w14:textId="77777777" w:rsidR="00764F49" w:rsidRDefault="00000000">
            <w:pPr>
              <w:pStyle w:val="TableParagraph"/>
              <w:spacing w:before="6"/>
              <w:ind w:left="313" w:right="277"/>
              <w:jc w:val="center"/>
              <w:rPr>
                <w:sz w:val="16"/>
              </w:rPr>
            </w:pPr>
            <w:r>
              <w:rPr>
                <w:sz w:val="16"/>
              </w:rPr>
              <w:t>39.</w:t>
            </w:r>
          </w:p>
          <w:p w14:paraId="0A090B88" w14:textId="77777777" w:rsidR="00764F49" w:rsidRDefault="00000000">
            <w:pPr>
              <w:pStyle w:val="TableParagraph"/>
              <w:spacing w:before="1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2" w:type="dxa"/>
          </w:tcPr>
          <w:p w14:paraId="180C1D7A" w14:textId="77777777" w:rsidR="00764F49" w:rsidRDefault="00000000">
            <w:pPr>
              <w:pStyle w:val="TableParagraph"/>
              <w:spacing w:before="133"/>
              <w:ind w:left="195" w:right="158"/>
              <w:jc w:val="center"/>
              <w:rPr>
                <w:sz w:val="16"/>
              </w:rPr>
            </w:pPr>
            <w:r>
              <w:rPr>
                <w:sz w:val="16"/>
              </w:rPr>
              <w:t>71.0</w:t>
            </w:r>
          </w:p>
        </w:tc>
        <w:tc>
          <w:tcPr>
            <w:tcW w:w="573" w:type="dxa"/>
          </w:tcPr>
          <w:p w14:paraId="23D38639" w14:textId="77777777" w:rsidR="00764F49" w:rsidRDefault="00000000">
            <w:pPr>
              <w:pStyle w:val="TableParagraph"/>
              <w:spacing w:before="6"/>
              <w:ind w:left="179" w:right="143"/>
              <w:jc w:val="center"/>
              <w:rPr>
                <w:sz w:val="16"/>
              </w:rPr>
            </w:pPr>
            <w:r>
              <w:rPr>
                <w:sz w:val="16"/>
              </w:rPr>
              <w:t>31.</w:t>
            </w:r>
          </w:p>
          <w:p w14:paraId="04D0F554" w14:textId="77777777" w:rsidR="00764F49" w:rsidRDefault="00000000">
            <w:pPr>
              <w:pStyle w:val="TableParagraph"/>
              <w:spacing w:before="1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8" w:type="dxa"/>
          </w:tcPr>
          <w:p w14:paraId="5F6048F7" w14:textId="77777777" w:rsidR="00764F49" w:rsidRDefault="00000000">
            <w:pPr>
              <w:pStyle w:val="TableParagraph"/>
              <w:spacing w:before="6"/>
              <w:ind w:left="266"/>
              <w:rPr>
                <w:sz w:val="16"/>
              </w:rPr>
            </w:pPr>
            <w:r>
              <w:rPr>
                <w:sz w:val="16"/>
              </w:rPr>
              <w:t>0.0</w:t>
            </w:r>
          </w:p>
          <w:p w14:paraId="0BDC2771" w14:textId="77777777" w:rsidR="00764F49" w:rsidRDefault="00000000">
            <w:pPr>
              <w:pStyle w:val="TableParagraph"/>
              <w:spacing w:before="1"/>
              <w:ind w:left="295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700" w:type="dxa"/>
          </w:tcPr>
          <w:p w14:paraId="17E1C942" w14:textId="77777777" w:rsidR="00764F49" w:rsidRDefault="00000000">
            <w:pPr>
              <w:pStyle w:val="TableParagraph"/>
              <w:spacing w:before="133"/>
              <w:ind w:left="229"/>
              <w:rPr>
                <w:sz w:val="16"/>
              </w:rPr>
            </w:pPr>
            <w:r>
              <w:rPr>
                <w:sz w:val="16"/>
              </w:rPr>
              <w:t>97.6</w:t>
            </w:r>
          </w:p>
        </w:tc>
        <w:tc>
          <w:tcPr>
            <w:tcW w:w="712" w:type="dxa"/>
          </w:tcPr>
          <w:p w14:paraId="4BF2AD16" w14:textId="77777777" w:rsidR="00764F49" w:rsidRDefault="00000000">
            <w:pPr>
              <w:pStyle w:val="TableParagraph"/>
              <w:spacing w:before="6"/>
              <w:ind w:left="225" w:right="193"/>
              <w:jc w:val="center"/>
              <w:rPr>
                <w:sz w:val="16"/>
              </w:rPr>
            </w:pPr>
            <w:r>
              <w:rPr>
                <w:sz w:val="16"/>
              </w:rPr>
              <w:t>62.</w:t>
            </w:r>
          </w:p>
          <w:p w14:paraId="37E7031A" w14:textId="77777777" w:rsidR="00764F49" w:rsidRDefault="00000000">
            <w:pPr>
              <w:pStyle w:val="TableParagraph"/>
              <w:spacing w:before="1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2" w:type="dxa"/>
          </w:tcPr>
          <w:p w14:paraId="346EDBAE" w14:textId="77777777" w:rsidR="00764F49" w:rsidRDefault="00000000">
            <w:pPr>
              <w:pStyle w:val="TableParagraph"/>
              <w:spacing w:before="133"/>
              <w:ind w:left="115" w:right="79"/>
              <w:jc w:val="center"/>
              <w:rPr>
                <w:sz w:val="16"/>
              </w:rPr>
            </w:pPr>
            <w:r>
              <w:rPr>
                <w:sz w:val="16"/>
              </w:rPr>
              <w:t>65.8</w:t>
            </w:r>
          </w:p>
        </w:tc>
        <w:tc>
          <w:tcPr>
            <w:tcW w:w="714" w:type="dxa"/>
          </w:tcPr>
          <w:p w14:paraId="1BEE76E2" w14:textId="77777777" w:rsidR="00764F49" w:rsidRDefault="00000000">
            <w:pPr>
              <w:pStyle w:val="TableParagraph"/>
              <w:spacing w:before="6"/>
              <w:ind w:left="249" w:right="215"/>
              <w:jc w:val="center"/>
              <w:rPr>
                <w:sz w:val="16"/>
              </w:rPr>
            </w:pPr>
            <w:r>
              <w:rPr>
                <w:sz w:val="16"/>
              </w:rPr>
              <w:t>30.</w:t>
            </w:r>
          </w:p>
          <w:p w14:paraId="26537952" w14:textId="77777777" w:rsidR="00764F49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66" w:type="dxa"/>
          </w:tcPr>
          <w:p w14:paraId="6B62019F" w14:textId="77777777" w:rsidR="00764F49" w:rsidRDefault="00000000">
            <w:pPr>
              <w:pStyle w:val="TableParagraph"/>
              <w:spacing w:before="6"/>
              <w:ind w:left="269"/>
              <w:rPr>
                <w:sz w:val="16"/>
              </w:rPr>
            </w:pPr>
            <w:r>
              <w:rPr>
                <w:sz w:val="16"/>
              </w:rPr>
              <w:t>0.0</w:t>
            </w:r>
          </w:p>
          <w:p w14:paraId="29E531DD" w14:textId="77777777" w:rsidR="00764F49" w:rsidRDefault="00000000">
            <w:pPr>
              <w:pStyle w:val="TableParagraph"/>
              <w:spacing w:before="1"/>
              <w:ind w:left="300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846" w:type="dxa"/>
          </w:tcPr>
          <w:p w14:paraId="58B6C3ED" w14:textId="77777777" w:rsidR="00764F49" w:rsidRDefault="00000000">
            <w:pPr>
              <w:pStyle w:val="TableParagraph"/>
              <w:spacing w:before="133"/>
              <w:ind w:left="212" w:right="186"/>
              <w:jc w:val="center"/>
              <w:rPr>
                <w:sz w:val="16"/>
              </w:rPr>
            </w:pPr>
            <w:r>
              <w:rPr>
                <w:sz w:val="16"/>
              </w:rPr>
              <w:t>0.412</w:t>
            </w:r>
          </w:p>
        </w:tc>
        <w:tc>
          <w:tcPr>
            <w:tcW w:w="1134" w:type="dxa"/>
          </w:tcPr>
          <w:p w14:paraId="7687305D" w14:textId="77777777" w:rsidR="00764F49" w:rsidRDefault="00000000">
            <w:pPr>
              <w:pStyle w:val="TableParagraph"/>
              <w:spacing w:before="133"/>
              <w:ind w:right="366"/>
              <w:jc w:val="right"/>
              <w:rPr>
                <w:sz w:val="16"/>
              </w:rPr>
            </w:pPr>
            <w:r>
              <w:rPr>
                <w:sz w:val="16"/>
              </w:rPr>
              <w:t>0.592</w:t>
            </w:r>
          </w:p>
        </w:tc>
      </w:tr>
      <w:tr w:rsidR="00764F49" w14:paraId="72FCC97B" w14:textId="77777777">
        <w:trPr>
          <w:trHeight w:val="506"/>
        </w:trPr>
        <w:tc>
          <w:tcPr>
            <w:tcW w:w="1272" w:type="dxa"/>
          </w:tcPr>
          <w:p w14:paraId="205B120F" w14:textId="77777777" w:rsidR="00764F49" w:rsidRDefault="00000000">
            <w:pPr>
              <w:pStyle w:val="TableParagraph"/>
              <w:spacing w:before="124"/>
              <w:ind w:left="549"/>
              <w:rPr>
                <w:sz w:val="16"/>
              </w:rPr>
            </w:pPr>
            <w:r>
              <w:rPr>
                <w:sz w:val="16"/>
              </w:rPr>
              <w:t>AST</w:t>
            </w:r>
          </w:p>
        </w:tc>
        <w:tc>
          <w:tcPr>
            <w:tcW w:w="707" w:type="dxa"/>
          </w:tcPr>
          <w:p w14:paraId="60D087CA" w14:textId="77777777" w:rsidR="00764F49" w:rsidRDefault="00000000">
            <w:pPr>
              <w:pStyle w:val="TableParagraph"/>
              <w:spacing w:before="124"/>
              <w:ind w:right="150"/>
              <w:jc w:val="right"/>
              <w:rPr>
                <w:sz w:val="16"/>
              </w:rPr>
            </w:pPr>
            <w:r>
              <w:rPr>
                <w:sz w:val="16"/>
              </w:rPr>
              <w:t>135.7</w:t>
            </w:r>
          </w:p>
        </w:tc>
        <w:tc>
          <w:tcPr>
            <w:tcW w:w="849" w:type="dxa"/>
          </w:tcPr>
          <w:p w14:paraId="3AF62F05" w14:textId="77777777" w:rsidR="00764F49" w:rsidRDefault="00000000">
            <w:pPr>
              <w:pStyle w:val="TableParagraph"/>
              <w:spacing w:line="181" w:lineRule="exact"/>
              <w:ind w:left="313" w:right="277"/>
              <w:jc w:val="center"/>
              <w:rPr>
                <w:sz w:val="16"/>
              </w:rPr>
            </w:pPr>
            <w:r>
              <w:rPr>
                <w:sz w:val="16"/>
              </w:rPr>
              <w:t>99.</w:t>
            </w:r>
          </w:p>
          <w:p w14:paraId="1176961B" w14:textId="77777777" w:rsidR="00764F49" w:rsidRDefault="00000000">
            <w:pPr>
              <w:pStyle w:val="TableParagraph"/>
              <w:spacing w:before="3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52" w:type="dxa"/>
          </w:tcPr>
          <w:p w14:paraId="0D6941A2" w14:textId="77777777" w:rsidR="00764F49" w:rsidRDefault="00000000">
            <w:pPr>
              <w:pStyle w:val="TableParagraph"/>
              <w:spacing w:before="124"/>
              <w:ind w:left="195" w:right="158"/>
              <w:jc w:val="center"/>
              <w:rPr>
                <w:sz w:val="16"/>
              </w:rPr>
            </w:pPr>
            <w:r>
              <w:rPr>
                <w:sz w:val="16"/>
              </w:rPr>
              <w:t>89.5</w:t>
            </w:r>
          </w:p>
        </w:tc>
        <w:tc>
          <w:tcPr>
            <w:tcW w:w="573" w:type="dxa"/>
          </w:tcPr>
          <w:p w14:paraId="1A07A3B1" w14:textId="77777777" w:rsidR="00764F49" w:rsidRDefault="00000000">
            <w:pPr>
              <w:pStyle w:val="TableParagraph"/>
              <w:spacing w:line="181" w:lineRule="exact"/>
              <w:ind w:left="179" w:right="143"/>
              <w:jc w:val="center"/>
              <w:rPr>
                <w:sz w:val="16"/>
              </w:rPr>
            </w:pPr>
            <w:r>
              <w:rPr>
                <w:sz w:val="16"/>
              </w:rPr>
              <w:t>50.</w:t>
            </w:r>
          </w:p>
          <w:p w14:paraId="321F8DDA" w14:textId="77777777" w:rsidR="00764F49" w:rsidRDefault="00000000">
            <w:pPr>
              <w:pStyle w:val="TableParagraph"/>
              <w:spacing w:before="3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8" w:type="dxa"/>
          </w:tcPr>
          <w:p w14:paraId="7F91A1C8" w14:textId="77777777" w:rsidR="00764F49" w:rsidRDefault="00000000">
            <w:pPr>
              <w:pStyle w:val="TableParagraph"/>
              <w:spacing w:line="181" w:lineRule="exact"/>
              <w:ind w:left="266"/>
              <w:rPr>
                <w:sz w:val="16"/>
              </w:rPr>
            </w:pPr>
            <w:r>
              <w:rPr>
                <w:sz w:val="16"/>
              </w:rPr>
              <w:t>0.0</w:t>
            </w:r>
          </w:p>
          <w:p w14:paraId="10F881B3" w14:textId="77777777" w:rsidR="00764F49" w:rsidRDefault="00000000">
            <w:pPr>
              <w:pStyle w:val="TableParagraph"/>
              <w:spacing w:before="3"/>
              <w:ind w:left="295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700" w:type="dxa"/>
          </w:tcPr>
          <w:p w14:paraId="2894763D" w14:textId="77777777" w:rsidR="00764F49" w:rsidRDefault="00000000">
            <w:pPr>
              <w:pStyle w:val="TableParagraph"/>
              <w:spacing w:before="124"/>
              <w:ind w:left="186"/>
              <w:rPr>
                <w:sz w:val="16"/>
              </w:rPr>
            </w:pPr>
            <w:r>
              <w:rPr>
                <w:sz w:val="16"/>
              </w:rPr>
              <w:t>141.7</w:t>
            </w:r>
          </w:p>
        </w:tc>
        <w:tc>
          <w:tcPr>
            <w:tcW w:w="712" w:type="dxa"/>
          </w:tcPr>
          <w:p w14:paraId="6288BD34" w14:textId="77777777" w:rsidR="00764F49" w:rsidRDefault="00000000">
            <w:pPr>
              <w:pStyle w:val="TableParagraph"/>
              <w:spacing w:line="181" w:lineRule="exact"/>
              <w:ind w:left="225" w:right="196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  <w:p w14:paraId="32CF52D3" w14:textId="77777777" w:rsidR="00764F49" w:rsidRDefault="00000000">
            <w:pPr>
              <w:pStyle w:val="TableParagraph"/>
              <w:spacing w:before="3"/>
              <w:ind w:left="221" w:right="196"/>
              <w:jc w:val="center"/>
              <w:rPr>
                <w:sz w:val="16"/>
              </w:rPr>
            </w:pPr>
            <w:r>
              <w:rPr>
                <w:sz w:val="16"/>
              </w:rPr>
              <w:t>.1</w:t>
            </w:r>
          </w:p>
        </w:tc>
        <w:tc>
          <w:tcPr>
            <w:tcW w:w="702" w:type="dxa"/>
          </w:tcPr>
          <w:p w14:paraId="56A947CF" w14:textId="77777777" w:rsidR="00764F49" w:rsidRDefault="00000000">
            <w:pPr>
              <w:pStyle w:val="TableParagraph"/>
              <w:spacing w:before="124"/>
              <w:ind w:left="115" w:right="79"/>
              <w:jc w:val="center"/>
              <w:rPr>
                <w:sz w:val="16"/>
              </w:rPr>
            </w:pPr>
            <w:r>
              <w:rPr>
                <w:sz w:val="16"/>
              </w:rPr>
              <w:t>75.5</w:t>
            </w:r>
          </w:p>
        </w:tc>
        <w:tc>
          <w:tcPr>
            <w:tcW w:w="714" w:type="dxa"/>
          </w:tcPr>
          <w:p w14:paraId="3734C444" w14:textId="77777777" w:rsidR="00764F49" w:rsidRDefault="00000000">
            <w:pPr>
              <w:pStyle w:val="TableParagraph"/>
              <w:spacing w:line="181" w:lineRule="exact"/>
              <w:ind w:left="249" w:right="215"/>
              <w:jc w:val="center"/>
              <w:rPr>
                <w:sz w:val="16"/>
              </w:rPr>
            </w:pPr>
            <w:r>
              <w:rPr>
                <w:sz w:val="16"/>
              </w:rPr>
              <w:t>36.</w:t>
            </w:r>
          </w:p>
          <w:p w14:paraId="7E5A260A" w14:textId="77777777" w:rsidR="00764F49" w:rsidRDefault="00000000">
            <w:pPr>
              <w:pStyle w:val="TableParagraph"/>
              <w:spacing w:before="3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6" w:type="dxa"/>
          </w:tcPr>
          <w:p w14:paraId="63723675" w14:textId="77777777" w:rsidR="00764F49" w:rsidRDefault="00000000">
            <w:pPr>
              <w:pStyle w:val="TableParagraph"/>
              <w:spacing w:line="181" w:lineRule="exact"/>
              <w:ind w:left="269"/>
              <w:rPr>
                <w:sz w:val="16"/>
              </w:rPr>
            </w:pPr>
            <w:r>
              <w:rPr>
                <w:sz w:val="16"/>
              </w:rPr>
              <w:t>0.0</w:t>
            </w:r>
          </w:p>
          <w:p w14:paraId="2FA004D7" w14:textId="77777777" w:rsidR="00764F49" w:rsidRDefault="00000000">
            <w:pPr>
              <w:pStyle w:val="TableParagraph"/>
              <w:spacing w:before="3"/>
              <w:ind w:left="300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846" w:type="dxa"/>
          </w:tcPr>
          <w:p w14:paraId="28E679E2" w14:textId="77777777" w:rsidR="00764F49" w:rsidRDefault="00000000">
            <w:pPr>
              <w:pStyle w:val="TableParagraph"/>
              <w:spacing w:before="124"/>
              <w:ind w:left="212" w:right="186"/>
              <w:jc w:val="center"/>
              <w:rPr>
                <w:sz w:val="16"/>
              </w:rPr>
            </w:pPr>
            <w:r>
              <w:rPr>
                <w:sz w:val="16"/>
              </w:rPr>
              <w:t>0.854</w:t>
            </w:r>
          </w:p>
        </w:tc>
        <w:tc>
          <w:tcPr>
            <w:tcW w:w="1134" w:type="dxa"/>
          </w:tcPr>
          <w:p w14:paraId="2CDE9B69" w14:textId="77777777" w:rsidR="00764F49" w:rsidRDefault="00000000">
            <w:pPr>
              <w:pStyle w:val="TableParagraph"/>
              <w:spacing w:before="124"/>
              <w:ind w:right="366"/>
              <w:jc w:val="right"/>
              <w:rPr>
                <w:sz w:val="16"/>
              </w:rPr>
            </w:pPr>
            <w:r>
              <w:rPr>
                <w:sz w:val="16"/>
              </w:rPr>
              <w:t>0.318</w:t>
            </w:r>
          </w:p>
        </w:tc>
      </w:tr>
      <w:tr w:rsidR="00764F49" w14:paraId="5C504104" w14:textId="77777777">
        <w:trPr>
          <w:trHeight w:val="503"/>
        </w:trPr>
        <w:tc>
          <w:tcPr>
            <w:tcW w:w="1272" w:type="dxa"/>
          </w:tcPr>
          <w:p w14:paraId="66CA78AE" w14:textId="77777777" w:rsidR="00764F49" w:rsidRDefault="00000000">
            <w:pPr>
              <w:pStyle w:val="TableParagraph"/>
              <w:spacing w:before="134"/>
              <w:ind w:left="523" w:right="395"/>
              <w:jc w:val="center"/>
              <w:rPr>
                <w:sz w:val="16"/>
              </w:rPr>
            </w:pPr>
            <w:r>
              <w:rPr>
                <w:sz w:val="16"/>
              </w:rPr>
              <w:t>ALP</w:t>
            </w:r>
          </w:p>
        </w:tc>
        <w:tc>
          <w:tcPr>
            <w:tcW w:w="707" w:type="dxa"/>
          </w:tcPr>
          <w:p w14:paraId="008494F0" w14:textId="77777777" w:rsidR="00764F49" w:rsidRDefault="00000000">
            <w:pPr>
              <w:pStyle w:val="TableParagraph"/>
              <w:spacing w:before="134"/>
              <w:ind w:right="150"/>
              <w:jc w:val="right"/>
              <w:rPr>
                <w:sz w:val="16"/>
              </w:rPr>
            </w:pPr>
            <w:r>
              <w:rPr>
                <w:sz w:val="16"/>
              </w:rPr>
              <w:t>140.4</w:t>
            </w:r>
          </w:p>
        </w:tc>
        <w:tc>
          <w:tcPr>
            <w:tcW w:w="849" w:type="dxa"/>
          </w:tcPr>
          <w:p w14:paraId="795279F9" w14:textId="77777777" w:rsidR="00764F49" w:rsidRDefault="00000000">
            <w:pPr>
              <w:pStyle w:val="TableParagraph"/>
              <w:spacing w:before="9"/>
              <w:ind w:left="313" w:right="277"/>
              <w:jc w:val="center"/>
              <w:rPr>
                <w:sz w:val="16"/>
              </w:rPr>
            </w:pPr>
            <w:r>
              <w:rPr>
                <w:sz w:val="16"/>
              </w:rPr>
              <w:t>53.</w:t>
            </w:r>
          </w:p>
          <w:p w14:paraId="6C1E4DE6" w14:textId="77777777" w:rsidR="00764F49" w:rsidRDefault="00000000">
            <w:pPr>
              <w:pStyle w:val="TableParagraph"/>
              <w:spacing w:before="1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52" w:type="dxa"/>
          </w:tcPr>
          <w:p w14:paraId="619F7374" w14:textId="77777777" w:rsidR="00764F49" w:rsidRDefault="00000000">
            <w:pPr>
              <w:pStyle w:val="TableParagraph"/>
              <w:spacing w:before="134"/>
              <w:ind w:left="193" w:right="158"/>
              <w:jc w:val="center"/>
              <w:rPr>
                <w:sz w:val="16"/>
              </w:rPr>
            </w:pPr>
            <w:r>
              <w:rPr>
                <w:sz w:val="16"/>
              </w:rPr>
              <w:t>107.1</w:t>
            </w:r>
          </w:p>
        </w:tc>
        <w:tc>
          <w:tcPr>
            <w:tcW w:w="573" w:type="dxa"/>
          </w:tcPr>
          <w:p w14:paraId="3D1D0F91" w14:textId="77777777" w:rsidR="00764F49" w:rsidRDefault="00000000">
            <w:pPr>
              <w:pStyle w:val="TableParagraph"/>
              <w:spacing w:before="9"/>
              <w:ind w:left="179" w:right="143"/>
              <w:jc w:val="center"/>
              <w:rPr>
                <w:sz w:val="16"/>
              </w:rPr>
            </w:pPr>
            <w:r>
              <w:rPr>
                <w:sz w:val="16"/>
              </w:rPr>
              <w:t>41.</w:t>
            </w:r>
          </w:p>
          <w:p w14:paraId="1EEB1322" w14:textId="77777777" w:rsidR="00764F49" w:rsidRDefault="00000000">
            <w:pPr>
              <w:pStyle w:val="TableParagraph"/>
              <w:spacing w:before="1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68" w:type="dxa"/>
          </w:tcPr>
          <w:p w14:paraId="3B49B094" w14:textId="77777777" w:rsidR="00764F49" w:rsidRDefault="00000000">
            <w:pPr>
              <w:pStyle w:val="TableParagraph"/>
              <w:spacing w:before="9"/>
              <w:ind w:left="266"/>
              <w:rPr>
                <w:sz w:val="16"/>
              </w:rPr>
            </w:pPr>
            <w:r>
              <w:rPr>
                <w:sz w:val="16"/>
              </w:rPr>
              <w:t>0.0</w:t>
            </w:r>
          </w:p>
          <w:p w14:paraId="15080492" w14:textId="77777777" w:rsidR="00764F49" w:rsidRDefault="00000000">
            <w:pPr>
              <w:pStyle w:val="TableParagraph"/>
              <w:spacing w:before="1"/>
              <w:ind w:left="295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700" w:type="dxa"/>
          </w:tcPr>
          <w:p w14:paraId="6FA4109B" w14:textId="77777777" w:rsidR="00764F49" w:rsidRDefault="00000000">
            <w:pPr>
              <w:pStyle w:val="TableParagraph"/>
              <w:spacing w:before="134"/>
              <w:ind w:left="186"/>
              <w:rPr>
                <w:sz w:val="16"/>
              </w:rPr>
            </w:pPr>
            <w:r>
              <w:rPr>
                <w:sz w:val="16"/>
              </w:rPr>
              <w:t>153.5</w:t>
            </w:r>
          </w:p>
        </w:tc>
        <w:tc>
          <w:tcPr>
            <w:tcW w:w="712" w:type="dxa"/>
          </w:tcPr>
          <w:p w14:paraId="041DF3A9" w14:textId="77777777" w:rsidR="00764F49" w:rsidRDefault="00000000">
            <w:pPr>
              <w:pStyle w:val="TableParagraph"/>
              <w:spacing w:before="9"/>
              <w:ind w:left="225" w:right="193"/>
              <w:jc w:val="center"/>
              <w:rPr>
                <w:sz w:val="16"/>
              </w:rPr>
            </w:pPr>
            <w:r>
              <w:rPr>
                <w:sz w:val="16"/>
              </w:rPr>
              <w:t>54.</w:t>
            </w:r>
          </w:p>
          <w:p w14:paraId="0C195CDC" w14:textId="77777777" w:rsidR="00764F49" w:rsidRDefault="00000000">
            <w:pPr>
              <w:pStyle w:val="TableParagraph"/>
              <w:spacing w:before="1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2" w:type="dxa"/>
          </w:tcPr>
          <w:p w14:paraId="440C1BD2" w14:textId="77777777" w:rsidR="00764F49" w:rsidRDefault="00000000">
            <w:pPr>
              <w:pStyle w:val="TableParagraph"/>
              <w:spacing w:before="134"/>
              <w:ind w:left="112" w:right="79"/>
              <w:jc w:val="center"/>
              <w:rPr>
                <w:sz w:val="16"/>
              </w:rPr>
            </w:pPr>
            <w:r>
              <w:rPr>
                <w:sz w:val="16"/>
              </w:rPr>
              <w:t>104.4</w:t>
            </w:r>
          </w:p>
        </w:tc>
        <w:tc>
          <w:tcPr>
            <w:tcW w:w="714" w:type="dxa"/>
          </w:tcPr>
          <w:p w14:paraId="1F940E19" w14:textId="77777777" w:rsidR="00764F49" w:rsidRDefault="00000000">
            <w:pPr>
              <w:pStyle w:val="TableParagraph"/>
              <w:spacing w:before="9"/>
              <w:ind w:left="249" w:right="215"/>
              <w:jc w:val="center"/>
              <w:rPr>
                <w:sz w:val="16"/>
              </w:rPr>
            </w:pPr>
            <w:r>
              <w:rPr>
                <w:sz w:val="16"/>
              </w:rPr>
              <w:t>21.</w:t>
            </w:r>
          </w:p>
          <w:p w14:paraId="0DEDA183" w14:textId="77777777" w:rsidR="00764F49" w:rsidRDefault="00000000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6" w:type="dxa"/>
          </w:tcPr>
          <w:p w14:paraId="7059DC8E" w14:textId="77777777" w:rsidR="00764F49" w:rsidRDefault="00000000">
            <w:pPr>
              <w:pStyle w:val="TableParagraph"/>
              <w:spacing w:before="9"/>
              <w:ind w:left="269"/>
              <w:rPr>
                <w:sz w:val="16"/>
              </w:rPr>
            </w:pPr>
            <w:r>
              <w:rPr>
                <w:sz w:val="16"/>
              </w:rPr>
              <w:t>0.0</w:t>
            </w:r>
          </w:p>
          <w:p w14:paraId="426F15BE" w14:textId="77777777" w:rsidR="00764F49" w:rsidRDefault="00000000">
            <w:pPr>
              <w:pStyle w:val="TableParagraph"/>
              <w:spacing w:before="1"/>
              <w:ind w:left="300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846" w:type="dxa"/>
          </w:tcPr>
          <w:p w14:paraId="3AA1F211" w14:textId="77777777" w:rsidR="00764F49" w:rsidRDefault="00000000">
            <w:pPr>
              <w:pStyle w:val="TableParagraph"/>
              <w:spacing w:before="134"/>
              <w:ind w:left="212" w:right="186"/>
              <w:jc w:val="center"/>
              <w:rPr>
                <w:sz w:val="16"/>
              </w:rPr>
            </w:pPr>
            <w:r>
              <w:rPr>
                <w:sz w:val="16"/>
              </w:rPr>
              <w:t>0.437</w:t>
            </w:r>
          </w:p>
        </w:tc>
        <w:tc>
          <w:tcPr>
            <w:tcW w:w="1134" w:type="dxa"/>
          </w:tcPr>
          <w:p w14:paraId="71D03A0F" w14:textId="77777777" w:rsidR="00764F49" w:rsidRDefault="00000000">
            <w:pPr>
              <w:pStyle w:val="TableParagraph"/>
              <w:spacing w:before="134"/>
              <w:ind w:right="366"/>
              <w:jc w:val="right"/>
              <w:rPr>
                <w:sz w:val="16"/>
              </w:rPr>
            </w:pPr>
            <w:r>
              <w:rPr>
                <w:sz w:val="16"/>
              </w:rPr>
              <w:t>0.802</w:t>
            </w:r>
          </w:p>
        </w:tc>
      </w:tr>
      <w:tr w:rsidR="00764F49" w14:paraId="3B73B8D5" w14:textId="77777777">
        <w:trPr>
          <w:trHeight w:val="506"/>
        </w:trPr>
        <w:tc>
          <w:tcPr>
            <w:tcW w:w="1272" w:type="dxa"/>
          </w:tcPr>
          <w:p w14:paraId="0DDB2221" w14:textId="77777777" w:rsidR="00764F49" w:rsidRDefault="00000000">
            <w:pPr>
              <w:pStyle w:val="TableParagraph"/>
              <w:spacing w:before="124"/>
              <w:ind w:left="285"/>
              <w:rPr>
                <w:sz w:val="16"/>
              </w:rPr>
            </w:pPr>
            <w:r>
              <w:rPr>
                <w:spacing w:val="-1"/>
                <w:sz w:val="16"/>
              </w:rPr>
              <w:t>Total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protein</w:t>
            </w:r>
          </w:p>
        </w:tc>
        <w:tc>
          <w:tcPr>
            <w:tcW w:w="707" w:type="dxa"/>
          </w:tcPr>
          <w:p w14:paraId="2AB90024" w14:textId="77777777" w:rsidR="00764F49" w:rsidRDefault="00000000">
            <w:pPr>
              <w:pStyle w:val="TableParagraph"/>
              <w:spacing w:before="124"/>
              <w:ind w:right="235"/>
              <w:jc w:val="right"/>
              <w:rPr>
                <w:sz w:val="16"/>
              </w:rPr>
            </w:pPr>
            <w:r>
              <w:rPr>
                <w:sz w:val="16"/>
              </w:rPr>
              <w:t>7.4</w:t>
            </w:r>
          </w:p>
        </w:tc>
        <w:tc>
          <w:tcPr>
            <w:tcW w:w="849" w:type="dxa"/>
          </w:tcPr>
          <w:p w14:paraId="164728BE" w14:textId="77777777" w:rsidR="00764F49" w:rsidRDefault="00000000">
            <w:pPr>
              <w:pStyle w:val="TableParagraph"/>
              <w:spacing w:before="124"/>
              <w:ind w:left="312" w:right="277"/>
              <w:jc w:val="center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  <w:tc>
          <w:tcPr>
            <w:tcW w:w="852" w:type="dxa"/>
          </w:tcPr>
          <w:p w14:paraId="42F2B553" w14:textId="77777777" w:rsidR="00764F49" w:rsidRDefault="00000000">
            <w:pPr>
              <w:pStyle w:val="TableParagraph"/>
              <w:spacing w:before="124"/>
              <w:ind w:left="193" w:right="158"/>
              <w:jc w:val="center"/>
              <w:rPr>
                <w:sz w:val="16"/>
              </w:rPr>
            </w:pPr>
            <w:r>
              <w:rPr>
                <w:sz w:val="16"/>
              </w:rPr>
              <w:t>7.6</w:t>
            </w:r>
          </w:p>
        </w:tc>
        <w:tc>
          <w:tcPr>
            <w:tcW w:w="573" w:type="dxa"/>
          </w:tcPr>
          <w:p w14:paraId="742302BF" w14:textId="77777777" w:rsidR="00764F49" w:rsidRDefault="00000000">
            <w:pPr>
              <w:pStyle w:val="TableParagraph"/>
              <w:spacing w:before="124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0.9</w:t>
            </w:r>
          </w:p>
        </w:tc>
        <w:tc>
          <w:tcPr>
            <w:tcW w:w="568" w:type="dxa"/>
          </w:tcPr>
          <w:p w14:paraId="7E2D522B" w14:textId="77777777" w:rsidR="00764F49" w:rsidRDefault="00000000">
            <w:pPr>
              <w:pStyle w:val="TableParagraph"/>
              <w:spacing w:line="181" w:lineRule="exact"/>
              <w:ind w:left="266"/>
              <w:rPr>
                <w:sz w:val="16"/>
              </w:rPr>
            </w:pPr>
            <w:r>
              <w:rPr>
                <w:sz w:val="16"/>
              </w:rPr>
              <w:t>0.3</w:t>
            </w:r>
          </w:p>
          <w:p w14:paraId="2BB63455" w14:textId="77777777" w:rsidR="00764F49" w:rsidRDefault="00000000">
            <w:pPr>
              <w:pStyle w:val="TableParagraph"/>
              <w:spacing w:before="5"/>
              <w:ind w:left="295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00" w:type="dxa"/>
          </w:tcPr>
          <w:p w14:paraId="08026C56" w14:textId="77777777" w:rsidR="00764F49" w:rsidRDefault="00000000">
            <w:pPr>
              <w:pStyle w:val="TableParagraph"/>
              <w:spacing w:before="124"/>
              <w:ind w:left="267"/>
              <w:rPr>
                <w:sz w:val="16"/>
              </w:rPr>
            </w:pPr>
            <w:r>
              <w:rPr>
                <w:sz w:val="16"/>
              </w:rPr>
              <w:t>6.7</w:t>
            </w:r>
          </w:p>
        </w:tc>
        <w:tc>
          <w:tcPr>
            <w:tcW w:w="712" w:type="dxa"/>
          </w:tcPr>
          <w:p w14:paraId="6002CF58" w14:textId="77777777" w:rsidR="00764F49" w:rsidRDefault="00000000">
            <w:pPr>
              <w:pStyle w:val="TableParagraph"/>
              <w:spacing w:before="124"/>
              <w:ind w:left="225" w:right="194"/>
              <w:jc w:val="center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702" w:type="dxa"/>
          </w:tcPr>
          <w:p w14:paraId="66D95455" w14:textId="77777777" w:rsidR="00764F49" w:rsidRDefault="00000000">
            <w:pPr>
              <w:pStyle w:val="TableParagraph"/>
              <w:spacing w:before="124"/>
              <w:ind w:left="107" w:right="79"/>
              <w:jc w:val="center"/>
              <w:rPr>
                <w:sz w:val="16"/>
              </w:rPr>
            </w:pPr>
            <w:r>
              <w:rPr>
                <w:sz w:val="16"/>
              </w:rPr>
              <w:t>6.9</w:t>
            </w:r>
          </w:p>
        </w:tc>
        <w:tc>
          <w:tcPr>
            <w:tcW w:w="714" w:type="dxa"/>
          </w:tcPr>
          <w:p w14:paraId="3A853A43" w14:textId="77777777" w:rsidR="00764F49" w:rsidRDefault="00000000">
            <w:pPr>
              <w:pStyle w:val="TableParagraph"/>
              <w:spacing w:before="124"/>
              <w:ind w:left="273"/>
              <w:rPr>
                <w:sz w:val="16"/>
              </w:rPr>
            </w:pPr>
            <w:r>
              <w:rPr>
                <w:sz w:val="16"/>
              </w:rPr>
              <w:t>0.9</w:t>
            </w:r>
          </w:p>
        </w:tc>
        <w:tc>
          <w:tcPr>
            <w:tcW w:w="566" w:type="dxa"/>
          </w:tcPr>
          <w:p w14:paraId="24190012" w14:textId="77777777" w:rsidR="00764F49" w:rsidRDefault="00000000">
            <w:pPr>
              <w:pStyle w:val="TableParagraph"/>
              <w:spacing w:line="181" w:lineRule="exact"/>
              <w:ind w:left="269"/>
              <w:rPr>
                <w:sz w:val="16"/>
              </w:rPr>
            </w:pPr>
            <w:r>
              <w:rPr>
                <w:sz w:val="16"/>
              </w:rPr>
              <w:t>0.2</w:t>
            </w:r>
          </w:p>
          <w:p w14:paraId="6E24834F" w14:textId="77777777" w:rsidR="00764F49" w:rsidRDefault="00000000">
            <w:pPr>
              <w:pStyle w:val="TableParagraph"/>
              <w:spacing w:before="5"/>
              <w:ind w:left="300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46" w:type="dxa"/>
          </w:tcPr>
          <w:p w14:paraId="09CE6690" w14:textId="77777777" w:rsidR="00764F49" w:rsidRDefault="00000000">
            <w:pPr>
              <w:pStyle w:val="TableParagraph"/>
              <w:spacing w:before="124"/>
              <w:ind w:left="212" w:right="186"/>
              <w:jc w:val="center"/>
              <w:rPr>
                <w:sz w:val="16"/>
              </w:rPr>
            </w:pPr>
            <w:r>
              <w:rPr>
                <w:sz w:val="16"/>
              </w:rPr>
              <w:t>0.108</w:t>
            </w:r>
          </w:p>
        </w:tc>
        <w:tc>
          <w:tcPr>
            <w:tcW w:w="1134" w:type="dxa"/>
          </w:tcPr>
          <w:p w14:paraId="4E415557" w14:textId="77777777" w:rsidR="00764F49" w:rsidRDefault="00000000">
            <w:pPr>
              <w:pStyle w:val="TableParagraph"/>
              <w:spacing w:before="124"/>
              <w:ind w:right="366"/>
              <w:jc w:val="right"/>
              <w:rPr>
                <w:sz w:val="16"/>
              </w:rPr>
            </w:pPr>
            <w:r>
              <w:rPr>
                <w:sz w:val="16"/>
              </w:rPr>
              <w:t>0.022</w:t>
            </w:r>
          </w:p>
        </w:tc>
      </w:tr>
      <w:tr w:rsidR="00764F49" w14:paraId="4C90CCF2" w14:textId="77777777">
        <w:trPr>
          <w:trHeight w:val="520"/>
        </w:trPr>
        <w:tc>
          <w:tcPr>
            <w:tcW w:w="1272" w:type="dxa"/>
          </w:tcPr>
          <w:p w14:paraId="61868F21" w14:textId="77777777" w:rsidR="00764F49" w:rsidRDefault="00000000">
            <w:pPr>
              <w:pStyle w:val="TableParagraph"/>
              <w:spacing w:before="131"/>
              <w:ind w:left="417"/>
              <w:rPr>
                <w:sz w:val="16"/>
              </w:rPr>
            </w:pPr>
            <w:r>
              <w:rPr>
                <w:sz w:val="16"/>
              </w:rPr>
              <w:t>Albumin</w:t>
            </w:r>
          </w:p>
        </w:tc>
        <w:tc>
          <w:tcPr>
            <w:tcW w:w="707" w:type="dxa"/>
          </w:tcPr>
          <w:p w14:paraId="022DD755" w14:textId="77777777" w:rsidR="00764F49" w:rsidRDefault="00000000">
            <w:pPr>
              <w:pStyle w:val="TableParagraph"/>
              <w:spacing w:before="131"/>
              <w:ind w:right="235"/>
              <w:jc w:val="right"/>
              <w:rPr>
                <w:sz w:val="16"/>
              </w:rPr>
            </w:pPr>
            <w:r>
              <w:rPr>
                <w:sz w:val="16"/>
              </w:rPr>
              <w:t>3.5</w:t>
            </w:r>
          </w:p>
        </w:tc>
        <w:tc>
          <w:tcPr>
            <w:tcW w:w="849" w:type="dxa"/>
          </w:tcPr>
          <w:p w14:paraId="33AA9266" w14:textId="77777777" w:rsidR="00764F49" w:rsidRDefault="00000000">
            <w:pPr>
              <w:pStyle w:val="TableParagraph"/>
              <w:spacing w:before="131"/>
              <w:ind w:left="312" w:right="277"/>
              <w:jc w:val="center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852" w:type="dxa"/>
          </w:tcPr>
          <w:p w14:paraId="31BF2794" w14:textId="77777777" w:rsidR="00764F49" w:rsidRDefault="00000000">
            <w:pPr>
              <w:pStyle w:val="TableParagraph"/>
              <w:spacing w:before="131"/>
              <w:ind w:left="193" w:right="158"/>
              <w:jc w:val="center"/>
              <w:rPr>
                <w:sz w:val="16"/>
              </w:rPr>
            </w:pPr>
            <w:r>
              <w:rPr>
                <w:sz w:val="16"/>
              </w:rPr>
              <w:t>4.0</w:t>
            </w:r>
          </w:p>
        </w:tc>
        <w:tc>
          <w:tcPr>
            <w:tcW w:w="573" w:type="dxa"/>
          </w:tcPr>
          <w:p w14:paraId="0D5E1F0D" w14:textId="77777777" w:rsidR="00764F49" w:rsidRDefault="00000000">
            <w:pPr>
              <w:pStyle w:val="TableParagraph"/>
              <w:spacing w:before="131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568" w:type="dxa"/>
          </w:tcPr>
          <w:p w14:paraId="6ED9F7BB" w14:textId="77777777" w:rsidR="00764F49" w:rsidRDefault="00000000">
            <w:pPr>
              <w:pStyle w:val="TableParagraph"/>
              <w:spacing w:before="66"/>
              <w:ind w:left="266"/>
              <w:rPr>
                <w:sz w:val="16"/>
              </w:rPr>
            </w:pPr>
            <w:r>
              <w:rPr>
                <w:sz w:val="16"/>
              </w:rPr>
              <w:t>0.0</w:t>
            </w:r>
          </w:p>
          <w:p w14:paraId="3B01C21C" w14:textId="77777777" w:rsidR="00764F49" w:rsidRDefault="00000000">
            <w:pPr>
              <w:pStyle w:val="TableParagraph"/>
              <w:spacing w:before="71" w:line="180" w:lineRule="exact"/>
              <w:ind w:left="295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700" w:type="dxa"/>
          </w:tcPr>
          <w:p w14:paraId="4D808BB4" w14:textId="77777777" w:rsidR="00764F49" w:rsidRDefault="00000000">
            <w:pPr>
              <w:pStyle w:val="TableParagraph"/>
              <w:spacing w:before="131"/>
              <w:ind w:left="267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712" w:type="dxa"/>
          </w:tcPr>
          <w:p w14:paraId="577C68EF" w14:textId="77777777" w:rsidR="00764F49" w:rsidRDefault="00000000">
            <w:pPr>
              <w:pStyle w:val="TableParagraph"/>
              <w:spacing w:before="131"/>
              <w:ind w:left="225" w:right="194"/>
              <w:jc w:val="center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702" w:type="dxa"/>
          </w:tcPr>
          <w:p w14:paraId="5AD26BEB" w14:textId="77777777" w:rsidR="00764F49" w:rsidRDefault="00000000">
            <w:pPr>
              <w:pStyle w:val="TableParagraph"/>
              <w:spacing w:before="131"/>
              <w:ind w:left="107" w:right="79"/>
              <w:jc w:val="center"/>
              <w:rPr>
                <w:sz w:val="16"/>
              </w:rPr>
            </w:pPr>
            <w:r>
              <w:rPr>
                <w:sz w:val="16"/>
              </w:rPr>
              <w:t>3.7</w:t>
            </w:r>
          </w:p>
        </w:tc>
        <w:tc>
          <w:tcPr>
            <w:tcW w:w="714" w:type="dxa"/>
          </w:tcPr>
          <w:p w14:paraId="55830111" w14:textId="77777777" w:rsidR="00764F49" w:rsidRDefault="00000000">
            <w:pPr>
              <w:pStyle w:val="TableParagraph"/>
              <w:spacing w:before="131"/>
              <w:ind w:left="273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566" w:type="dxa"/>
          </w:tcPr>
          <w:p w14:paraId="1DCCDC31" w14:textId="77777777" w:rsidR="00764F49" w:rsidRDefault="00000000">
            <w:pPr>
              <w:pStyle w:val="TableParagraph"/>
              <w:spacing w:before="66"/>
              <w:ind w:left="269"/>
              <w:rPr>
                <w:sz w:val="16"/>
              </w:rPr>
            </w:pPr>
            <w:r>
              <w:rPr>
                <w:sz w:val="16"/>
              </w:rPr>
              <w:t>0.0</w:t>
            </w:r>
          </w:p>
          <w:p w14:paraId="572816AC" w14:textId="77777777" w:rsidR="00764F49" w:rsidRDefault="00000000">
            <w:pPr>
              <w:pStyle w:val="TableParagraph"/>
              <w:spacing w:before="71" w:line="180" w:lineRule="exact"/>
              <w:ind w:left="30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46" w:type="dxa"/>
          </w:tcPr>
          <w:p w14:paraId="37FA9A47" w14:textId="77777777" w:rsidR="00764F49" w:rsidRDefault="00000000">
            <w:pPr>
              <w:pStyle w:val="TableParagraph"/>
              <w:spacing w:before="131"/>
              <w:ind w:left="212" w:right="186"/>
              <w:jc w:val="center"/>
              <w:rPr>
                <w:sz w:val="16"/>
              </w:rPr>
            </w:pPr>
            <w:r>
              <w:rPr>
                <w:sz w:val="16"/>
              </w:rPr>
              <w:t>0.011</w:t>
            </w:r>
          </w:p>
        </w:tc>
        <w:tc>
          <w:tcPr>
            <w:tcW w:w="1134" w:type="dxa"/>
          </w:tcPr>
          <w:p w14:paraId="23FD6ECF" w14:textId="77777777" w:rsidR="00764F49" w:rsidRDefault="00000000">
            <w:pPr>
              <w:pStyle w:val="TableParagraph"/>
              <w:spacing w:before="131"/>
              <w:ind w:right="366"/>
              <w:jc w:val="right"/>
              <w:rPr>
                <w:sz w:val="16"/>
              </w:rPr>
            </w:pPr>
            <w:r>
              <w:rPr>
                <w:sz w:val="16"/>
              </w:rPr>
              <w:t>0.208</w:t>
            </w:r>
          </w:p>
        </w:tc>
      </w:tr>
      <w:tr w:rsidR="00764F49" w14:paraId="00A90354" w14:textId="77777777">
        <w:trPr>
          <w:trHeight w:val="508"/>
        </w:trPr>
        <w:tc>
          <w:tcPr>
            <w:tcW w:w="1272" w:type="dxa"/>
          </w:tcPr>
          <w:p w14:paraId="6A134045" w14:textId="77777777" w:rsidR="00764F49" w:rsidRDefault="00000000">
            <w:pPr>
              <w:pStyle w:val="TableParagraph"/>
              <w:spacing w:before="121"/>
              <w:ind w:left="417"/>
              <w:rPr>
                <w:sz w:val="16"/>
              </w:rPr>
            </w:pPr>
            <w:r>
              <w:rPr>
                <w:sz w:val="16"/>
              </w:rPr>
              <w:t>Globulin</w:t>
            </w:r>
          </w:p>
        </w:tc>
        <w:tc>
          <w:tcPr>
            <w:tcW w:w="707" w:type="dxa"/>
          </w:tcPr>
          <w:p w14:paraId="7F958788" w14:textId="77777777" w:rsidR="00764F49" w:rsidRDefault="00000000">
            <w:pPr>
              <w:pStyle w:val="TableParagraph"/>
              <w:spacing w:before="121"/>
              <w:ind w:right="235"/>
              <w:jc w:val="right"/>
              <w:rPr>
                <w:sz w:val="16"/>
              </w:rPr>
            </w:pPr>
            <w:r>
              <w:rPr>
                <w:sz w:val="16"/>
              </w:rPr>
              <w:t>4.2</w:t>
            </w:r>
          </w:p>
        </w:tc>
        <w:tc>
          <w:tcPr>
            <w:tcW w:w="849" w:type="dxa"/>
          </w:tcPr>
          <w:p w14:paraId="267D5EE6" w14:textId="77777777" w:rsidR="00764F49" w:rsidRDefault="00000000">
            <w:pPr>
              <w:pStyle w:val="TableParagraph"/>
              <w:spacing w:before="121"/>
              <w:ind w:left="312" w:right="277"/>
              <w:jc w:val="center"/>
              <w:rPr>
                <w:sz w:val="16"/>
              </w:rPr>
            </w:pPr>
            <w:r>
              <w:rPr>
                <w:sz w:val="16"/>
              </w:rPr>
              <w:t>0.8</w:t>
            </w:r>
          </w:p>
        </w:tc>
        <w:tc>
          <w:tcPr>
            <w:tcW w:w="852" w:type="dxa"/>
          </w:tcPr>
          <w:p w14:paraId="32AE6603" w14:textId="77777777" w:rsidR="00764F49" w:rsidRDefault="00000000">
            <w:pPr>
              <w:pStyle w:val="TableParagraph"/>
              <w:spacing w:before="121"/>
              <w:ind w:left="193" w:right="158"/>
              <w:jc w:val="center"/>
              <w:rPr>
                <w:sz w:val="16"/>
              </w:rPr>
            </w:pPr>
            <w:r>
              <w:rPr>
                <w:sz w:val="16"/>
              </w:rPr>
              <w:t>4.2</w:t>
            </w:r>
          </w:p>
        </w:tc>
        <w:tc>
          <w:tcPr>
            <w:tcW w:w="573" w:type="dxa"/>
          </w:tcPr>
          <w:p w14:paraId="678C4D5D" w14:textId="77777777" w:rsidR="00764F49" w:rsidRDefault="00000000">
            <w:pPr>
              <w:pStyle w:val="TableParagraph"/>
              <w:spacing w:before="121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  <w:tc>
          <w:tcPr>
            <w:tcW w:w="568" w:type="dxa"/>
          </w:tcPr>
          <w:p w14:paraId="0C80E58B" w14:textId="77777777" w:rsidR="00764F49" w:rsidRDefault="00000000">
            <w:pPr>
              <w:pStyle w:val="TableParagraph"/>
              <w:spacing w:before="57"/>
              <w:ind w:left="266"/>
              <w:rPr>
                <w:sz w:val="16"/>
              </w:rPr>
            </w:pPr>
            <w:r>
              <w:rPr>
                <w:sz w:val="16"/>
              </w:rPr>
              <w:t>0.1</w:t>
            </w:r>
          </w:p>
          <w:p w14:paraId="47F2C988" w14:textId="77777777" w:rsidR="00764F49" w:rsidRDefault="00000000">
            <w:pPr>
              <w:pStyle w:val="TableParagraph"/>
              <w:spacing w:before="68" w:line="180" w:lineRule="exact"/>
              <w:ind w:left="295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00" w:type="dxa"/>
          </w:tcPr>
          <w:p w14:paraId="482A3D8C" w14:textId="77777777" w:rsidR="00764F49" w:rsidRDefault="00000000">
            <w:pPr>
              <w:pStyle w:val="TableParagraph"/>
              <w:spacing w:before="121"/>
              <w:ind w:left="267"/>
              <w:rPr>
                <w:sz w:val="16"/>
              </w:rPr>
            </w:pPr>
            <w:r>
              <w:rPr>
                <w:sz w:val="16"/>
              </w:rPr>
              <w:t>3.9</w:t>
            </w:r>
          </w:p>
        </w:tc>
        <w:tc>
          <w:tcPr>
            <w:tcW w:w="712" w:type="dxa"/>
          </w:tcPr>
          <w:p w14:paraId="17880738" w14:textId="77777777" w:rsidR="00764F49" w:rsidRDefault="00000000">
            <w:pPr>
              <w:pStyle w:val="TableParagraph"/>
              <w:spacing w:before="121"/>
              <w:ind w:left="225" w:right="194"/>
              <w:jc w:val="center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702" w:type="dxa"/>
          </w:tcPr>
          <w:p w14:paraId="58899D46" w14:textId="77777777" w:rsidR="00764F49" w:rsidRDefault="00000000">
            <w:pPr>
              <w:pStyle w:val="TableParagraph"/>
              <w:spacing w:before="121"/>
              <w:ind w:left="107" w:right="79"/>
              <w:jc w:val="center"/>
              <w:rPr>
                <w:sz w:val="16"/>
              </w:rPr>
            </w:pPr>
            <w:r>
              <w:rPr>
                <w:sz w:val="16"/>
              </w:rPr>
              <w:t>3.7</w:t>
            </w:r>
          </w:p>
        </w:tc>
        <w:tc>
          <w:tcPr>
            <w:tcW w:w="714" w:type="dxa"/>
          </w:tcPr>
          <w:p w14:paraId="32636D88" w14:textId="77777777" w:rsidR="00764F49" w:rsidRDefault="00000000">
            <w:pPr>
              <w:pStyle w:val="TableParagraph"/>
              <w:spacing w:before="121"/>
              <w:ind w:left="273"/>
              <w:rPr>
                <w:sz w:val="16"/>
              </w:rPr>
            </w:pPr>
            <w:r>
              <w:rPr>
                <w:sz w:val="16"/>
              </w:rPr>
              <w:t>0.8</w:t>
            </w:r>
          </w:p>
        </w:tc>
        <w:tc>
          <w:tcPr>
            <w:tcW w:w="566" w:type="dxa"/>
          </w:tcPr>
          <w:p w14:paraId="2B6DD1D9" w14:textId="77777777" w:rsidR="00764F49" w:rsidRDefault="00000000">
            <w:pPr>
              <w:pStyle w:val="TableParagraph"/>
              <w:spacing w:before="57"/>
              <w:ind w:left="269"/>
              <w:rPr>
                <w:sz w:val="16"/>
              </w:rPr>
            </w:pPr>
            <w:r>
              <w:rPr>
                <w:sz w:val="16"/>
              </w:rPr>
              <w:t>0.8</w:t>
            </w:r>
          </w:p>
          <w:p w14:paraId="2F184AB3" w14:textId="77777777" w:rsidR="00764F49" w:rsidRDefault="00000000">
            <w:pPr>
              <w:pStyle w:val="TableParagraph"/>
              <w:spacing w:before="68" w:line="180" w:lineRule="exact"/>
              <w:ind w:left="300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846" w:type="dxa"/>
          </w:tcPr>
          <w:p w14:paraId="51F678D6" w14:textId="77777777" w:rsidR="00764F49" w:rsidRDefault="00000000">
            <w:pPr>
              <w:pStyle w:val="TableParagraph"/>
              <w:spacing w:before="121"/>
              <w:ind w:left="212" w:right="186"/>
              <w:jc w:val="center"/>
              <w:rPr>
                <w:sz w:val="16"/>
              </w:rPr>
            </w:pPr>
            <w:r>
              <w:rPr>
                <w:sz w:val="16"/>
              </w:rPr>
              <w:t>0.398</w:t>
            </w:r>
          </w:p>
        </w:tc>
        <w:tc>
          <w:tcPr>
            <w:tcW w:w="1134" w:type="dxa"/>
          </w:tcPr>
          <w:p w14:paraId="77869257" w14:textId="77777777" w:rsidR="00764F49" w:rsidRDefault="00000000">
            <w:pPr>
              <w:pStyle w:val="TableParagraph"/>
              <w:spacing w:before="121"/>
              <w:ind w:right="366"/>
              <w:jc w:val="right"/>
              <w:rPr>
                <w:sz w:val="16"/>
              </w:rPr>
            </w:pPr>
            <w:r>
              <w:rPr>
                <w:sz w:val="16"/>
              </w:rPr>
              <w:t>0.181</w:t>
            </w:r>
          </w:p>
        </w:tc>
      </w:tr>
      <w:tr w:rsidR="00764F49" w14:paraId="4D210A7B" w14:textId="77777777">
        <w:trPr>
          <w:trHeight w:val="505"/>
        </w:trPr>
        <w:tc>
          <w:tcPr>
            <w:tcW w:w="1272" w:type="dxa"/>
          </w:tcPr>
          <w:p w14:paraId="6EF15A65" w14:textId="77777777" w:rsidR="00764F49" w:rsidRDefault="00000000">
            <w:pPr>
              <w:pStyle w:val="TableParagraph"/>
              <w:spacing w:before="124"/>
              <w:ind w:left="523" w:right="394"/>
              <w:jc w:val="center"/>
              <w:rPr>
                <w:sz w:val="16"/>
              </w:rPr>
            </w:pPr>
            <w:r>
              <w:rPr>
                <w:sz w:val="16"/>
              </w:rPr>
              <w:t>INR</w:t>
            </w:r>
          </w:p>
        </w:tc>
        <w:tc>
          <w:tcPr>
            <w:tcW w:w="707" w:type="dxa"/>
          </w:tcPr>
          <w:p w14:paraId="3C25CD54" w14:textId="77777777" w:rsidR="00764F49" w:rsidRDefault="00000000">
            <w:pPr>
              <w:pStyle w:val="TableParagraph"/>
              <w:spacing w:before="124"/>
              <w:ind w:right="235"/>
              <w:jc w:val="righ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849" w:type="dxa"/>
          </w:tcPr>
          <w:p w14:paraId="1142DF78" w14:textId="77777777" w:rsidR="00764F49" w:rsidRDefault="00000000">
            <w:pPr>
              <w:pStyle w:val="TableParagraph"/>
              <w:spacing w:before="124"/>
              <w:ind w:left="312" w:right="277"/>
              <w:jc w:val="center"/>
              <w:rPr>
                <w:sz w:val="16"/>
              </w:rPr>
            </w:pPr>
            <w:r>
              <w:rPr>
                <w:sz w:val="16"/>
              </w:rPr>
              <w:t>0.1</w:t>
            </w:r>
          </w:p>
        </w:tc>
        <w:tc>
          <w:tcPr>
            <w:tcW w:w="852" w:type="dxa"/>
          </w:tcPr>
          <w:p w14:paraId="4D83AACD" w14:textId="77777777" w:rsidR="00764F49" w:rsidRDefault="00000000">
            <w:pPr>
              <w:pStyle w:val="TableParagraph"/>
              <w:spacing w:before="124"/>
              <w:ind w:left="193" w:right="158"/>
              <w:jc w:val="center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573" w:type="dxa"/>
          </w:tcPr>
          <w:p w14:paraId="4F3C5AC1" w14:textId="77777777" w:rsidR="00764F49" w:rsidRDefault="00000000">
            <w:pPr>
              <w:pStyle w:val="TableParagraph"/>
              <w:spacing w:before="124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0.2</w:t>
            </w:r>
          </w:p>
        </w:tc>
        <w:tc>
          <w:tcPr>
            <w:tcW w:w="568" w:type="dxa"/>
          </w:tcPr>
          <w:p w14:paraId="5972879C" w14:textId="77777777" w:rsidR="00764F49" w:rsidRDefault="00000000">
            <w:pPr>
              <w:pStyle w:val="TableParagraph"/>
              <w:spacing w:line="181" w:lineRule="exact"/>
              <w:ind w:left="266"/>
              <w:rPr>
                <w:sz w:val="16"/>
              </w:rPr>
            </w:pPr>
            <w:r>
              <w:rPr>
                <w:sz w:val="16"/>
              </w:rPr>
              <w:t>0.5</w:t>
            </w:r>
          </w:p>
          <w:p w14:paraId="19C96249" w14:textId="77777777" w:rsidR="00764F49" w:rsidRDefault="00000000">
            <w:pPr>
              <w:pStyle w:val="TableParagraph"/>
              <w:spacing w:before="3"/>
              <w:ind w:left="295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700" w:type="dxa"/>
          </w:tcPr>
          <w:p w14:paraId="5DCC5299" w14:textId="77777777" w:rsidR="00764F49" w:rsidRDefault="00000000">
            <w:pPr>
              <w:pStyle w:val="TableParagraph"/>
              <w:spacing w:before="124"/>
              <w:ind w:left="267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712" w:type="dxa"/>
          </w:tcPr>
          <w:p w14:paraId="0289ADBF" w14:textId="77777777" w:rsidR="00764F49" w:rsidRDefault="00000000">
            <w:pPr>
              <w:pStyle w:val="TableParagraph"/>
              <w:spacing w:before="124"/>
              <w:ind w:left="225" w:right="194"/>
              <w:jc w:val="center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702" w:type="dxa"/>
          </w:tcPr>
          <w:p w14:paraId="76DB3D05" w14:textId="77777777" w:rsidR="00764F49" w:rsidRDefault="00000000">
            <w:pPr>
              <w:pStyle w:val="TableParagraph"/>
              <w:spacing w:before="124"/>
              <w:ind w:left="107" w:right="79"/>
              <w:jc w:val="center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714" w:type="dxa"/>
          </w:tcPr>
          <w:p w14:paraId="53C0D158" w14:textId="77777777" w:rsidR="00764F49" w:rsidRDefault="00000000">
            <w:pPr>
              <w:pStyle w:val="TableParagraph"/>
              <w:spacing w:before="124"/>
              <w:ind w:left="273"/>
              <w:rPr>
                <w:sz w:val="16"/>
              </w:rPr>
            </w:pPr>
            <w:r>
              <w:rPr>
                <w:sz w:val="16"/>
              </w:rPr>
              <w:t>3.9</w:t>
            </w:r>
          </w:p>
        </w:tc>
        <w:tc>
          <w:tcPr>
            <w:tcW w:w="566" w:type="dxa"/>
          </w:tcPr>
          <w:p w14:paraId="272BF65C" w14:textId="77777777" w:rsidR="00764F49" w:rsidRDefault="00000000">
            <w:pPr>
              <w:pStyle w:val="TableParagraph"/>
              <w:spacing w:line="181" w:lineRule="exact"/>
              <w:ind w:left="269"/>
              <w:rPr>
                <w:sz w:val="16"/>
              </w:rPr>
            </w:pPr>
            <w:r>
              <w:rPr>
                <w:sz w:val="16"/>
              </w:rPr>
              <w:t>0.0</w:t>
            </w:r>
          </w:p>
          <w:p w14:paraId="5C96F5A5" w14:textId="77777777" w:rsidR="00764F49" w:rsidRDefault="00000000">
            <w:pPr>
              <w:pStyle w:val="TableParagraph"/>
              <w:spacing w:before="3"/>
              <w:ind w:left="300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846" w:type="dxa"/>
          </w:tcPr>
          <w:p w14:paraId="265AAD0F" w14:textId="77777777" w:rsidR="00764F49" w:rsidRDefault="00000000">
            <w:pPr>
              <w:pStyle w:val="TableParagraph"/>
              <w:spacing w:before="124"/>
              <w:ind w:left="212" w:right="186"/>
              <w:jc w:val="center"/>
              <w:rPr>
                <w:sz w:val="16"/>
              </w:rPr>
            </w:pPr>
            <w:r>
              <w:rPr>
                <w:sz w:val="16"/>
              </w:rPr>
              <w:t>0.171</w:t>
            </w:r>
          </w:p>
        </w:tc>
        <w:tc>
          <w:tcPr>
            <w:tcW w:w="1134" w:type="dxa"/>
          </w:tcPr>
          <w:p w14:paraId="7FADE46C" w14:textId="77777777" w:rsidR="00764F49" w:rsidRDefault="00000000">
            <w:pPr>
              <w:pStyle w:val="TableParagraph"/>
              <w:spacing w:before="124"/>
              <w:ind w:right="366"/>
              <w:jc w:val="right"/>
              <w:rPr>
                <w:sz w:val="16"/>
              </w:rPr>
            </w:pPr>
            <w:r>
              <w:rPr>
                <w:sz w:val="16"/>
              </w:rPr>
              <w:t>0.286</w:t>
            </w:r>
          </w:p>
        </w:tc>
      </w:tr>
    </w:tbl>
    <w:p w14:paraId="079BE548" w14:textId="77777777" w:rsidR="00764F49" w:rsidRDefault="00764F49">
      <w:pPr>
        <w:pStyle w:val="BodyText"/>
        <w:rPr>
          <w:b/>
          <w:sz w:val="18"/>
        </w:rPr>
      </w:pPr>
    </w:p>
    <w:p w14:paraId="02B7B169" w14:textId="77777777" w:rsidR="00764F49" w:rsidRDefault="00764F49">
      <w:pPr>
        <w:pStyle w:val="BodyText"/>
        <w:spacing w:before="2"/>
        <w:rPr>
          <w:b/>
          <w:sz w:val="24"/>
        </w:rPr>
      </w:pPr>
    </w:p>
    <w:p w14:paraId="5C1DA9BD" w14:textId="77777777" w:rsidR="00764F49" w:rsidRDefault="00000000">
      <w:pPr>
        <w:pStyle w:val="BodyText"/>
        <w:spacing w:line="360" w:lineRule="auto"/>
        <w:ind w:left="132" w:right="704" w:firstLine="708"/>
        <w:jc w:val="both"/>
      </w:pPr>
      <w:r>
        <w:rPr>
          <w:w w:val="95"/>
        </w:rPr>
        <w:t>By comparing the efficacy of group A and group B the p value less than 0.05 was observed in 9 parameters (hemoglobin,</w:t>
      </w:r>
      <w:r>
        <w:rPr>
          <w:spacing w:val="1"/>
          <w:w w:val="95"/>
        </w:rPr>
        <w:t xml:space="preserve"> </w:t>
      </w:r>
      <w:r>
        <w:t>monocyte, total bilirubin, direct bilirubin, indirect bilirubin, ALT, AST, ALP, Albumin) in group A, 8 parameters (WBC, total</w:t>
      </w:r>
      <w:r>
        <w:rPr>
          <w:spacing w:val="1"/>
        </w:rPr>
        <w:t xml:space="preserve"> </w:t>
      </w:r>
      <w:r>
        <w:t>bilirubin, direct bilirubin, indirect bilirubin, ALT, AST, ALP, Albumin) in group B, but more significant value observed in 7</w:t>
      </w:r>
      <w:r>
        <w:rPr>
          <w:spacing w:val="1"/>
        </w:rPr>
        <w:t xml:space="preserve"> </w:t>
      </w:r>
      <w:r>
        <w:t>parameter (Hemoglobin, monocyte, Direct bilirubin, ALT, AST, ALP. Albumin) in group A and 4 parameters (WBC, total</w:t>
      </w:r>
      <w:r>
        <w:rPr>
          <w:spacing w:val="1"/>
        </w:rPr>
        <w:t xml:space="preserve"> </w:t>
      </w:r>
      <w:r>
        <w:rPr>
          <w:spacing w:val="-1"/>
        </w:rPr>
        <w:t>bilirubin,</w:t>
      </w:r>
      <w:r>
        <w:rPr>
          <w:spacing w:val="-11"/>
        </w:rPr>
        <w:t xml:space="preserve"> </w:t>
      </w:r>
      <w:r>
        <w:rPr>
          <w:spacing w:val="-1"/>
        </w:rPr>
        <w:t>indirect</w:t>
      </w:r>
      <w:r>
        <w:rPr>
          <w:spacing w:val="-12"/>
        </w:rPr>
        <w:t xml:space="preserve"> </w:t>
      </w:r>
      <w:r>
        <w:rPr>
          <w:spacing w:val="-1"/>
        </w:rPr>
        <w:t>bilirubin,</w:t>
      </w:r>
      <w:r>
        <w:rPr>
          <w:spacing w:val="-8"/>
        </w:rPr>
        <w:t xml:space="preserve"> </w:t>
      </w:r>
      <w:r>
        <w:rPr>
          <w:spacing w:val="-1"/>
        </w:rPr>
        <w:t>AST)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group</w:t>
      </w:r>
      <w:r>
        <w:rPr>
          <w:spacing w:val="-12"/>
        </w:rPr>
        <w:t xml:space="preserve"> </w:t>
      </w:r>
      <w:r>
        <w:rPr>
          <w:spacing w:val="-1"/>
        </w:rPr>
        <w:t>B.</w:t>
      </w:r>
      <w:r>
        <w:rPr>
          <w:spacing w:val="-11"/>
        </w:rPr>
        <w:t xml:space="preserve"> </w:t>
      </w:r>
      <w:r>
        <w:rPr>
          <w:spacing w:val="-1"/>
        </w:rPr>
        <w:t>Since,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t>significant</w:t>
      </w:r>
      <w:r>
        <w:rPr>
          <w:spacing w:val="-11"/>
        </w:rPr>
        <w:t xml:space="preserve"> </w:t>
      </w:r>
      <w:r>
        <w:t>reduction</w:t>
      </w:r>
      <w:r>
        <w:rPr>
          <w:spacing w:val="-10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parameter</w:t>
      </w:r>
      <w:r>
        <w:rPr>
          <w:spacing w:val="-8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group</w:t>
      </w:r>
      <w:r>
        <w:rPr>
          <w:spacing w:val="3"/>
        </w:rPr>
        <w:t xml:space="preserve"> </w:t>
      </w:r>
      <w:r>
        <w:t>A, it</w:t>
      </w:r>
      <w:r>
        <w:rPr>
          <w:spacing w:val="-1"/>
        </w:rPr>
        <w:t xml:space="preserve"> </w:t>
      </w:r>
      <w:r>
        <w:t>concludes</w:t>
      </w:r>
      <w:r>
        <w:rPr>
          <w:spacing w:val="-1"/>
        </w:rPr>
        <w:t xml:space="preserve"> </w:t>
      </w:r>
      <w:r>
        <w:t>that</w:t>
      </w:r>
      <w:r>
        <w:rPr>
          <w:spacing w:val="-48"/>
        </w:rPr>
        <w:t xml:space="preserve"> </w:t>
      </w:r>
      <w:r>
        <w:t>group A drugs had more efficacy than group B. It indicates group A drug combination were more effective than group B drug</w:t>
      </w:r>
      <w:r>
        <w:rPr>
          <w:spacing w:val="1"/>
        </w:rPr>
        <w:t xml:space="preserve"> </w:t>
      </w:r>
      <w:r>
        <w:t>combination.</w:t>
      </w:r>
    </w:p>
    <w:p w14:paraId="79059206" w14:textId="77777777" w:rsidR="00764F49" w:rsidRDefault="00764F49">
      <w:pPr>
        <w:spacing w:line="360" w:lineRule="auto"/>
        <w:jc w:val="both"/>
        <w:sectPr w:rsidR="00764F49">
          <w:pgSz w:w="11910" w:h="16840"/>
          <w:pgMar w:top="1580" w:right="260" w:bottom="280" w:left="600" w:header="720" w:footer="720" w:gutter="0"/>
          <w:cols w:space="720"/>
        </w:sectPr>
      </w:pPr>
    </w:p>
    <w:p w14:paraId="65BFE344" w14:textId="77777777" w:rsidR="00764F49" w:rsidRDefault="00764F49">
      <w:pPr>
        <w:pStyle w:val="BodyText"/>
        <w:spacing w:before="9"/>
        <w:rPr>
          <w:sz w:val="16"/>
        </w:rPr>
      </w:pPr>
    </w:p>
    <w:p w14:paraId="0D7EA7E9" w14:textId="77777777" w:rsidR="00764F49" w:rsidRDefault="00000000">
      <w:pPr>
        <w:spacing w:before="95"/>
        <w:ind w:left="3420" w:right="4581"/>
        <w:jc w:val="center"/>
        <w:rPr>
          <w:b/>
          <w:sz w:val="16"/>
        </w:rPr>
      </w:pPr>
      <w:r>
        <w:rPr>
          <w:b/>
          <w:sz w:val="16"/>
        </w:rPr>
        <w:t>Table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3: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study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tools</w:t>
      </w:r>
    </w:p>
    <w:p w14:paraId="4EFC40F4" w14:textId="77777777" w:rsidR="00764F49" w:rsidRDefault="00764F49">
      <w:pPr>
        <w:pStyle w:val="BodyText"/>
        <w:rPr>
          <w:b/>
        </w:rPr>
      </w:pPr>
    </w:p>
    <w:p w14:paraId="3E54AA08" w14:textId="77777777" w:rsidR="00764F49" w:rsidRDefault="00764F49">
      <w:pPr>
        <w:pStyle w:val="BodyText"/>
        <w:rPr>
          <w:b/>
        </w:rPr>
      </w:pPr>
    </w:p>
    <w:p w14:paraId="510BC321" w14:textId="77777777" w:rsidR="00764F49" w:rsidRDefault="00764F49">
      <w:pPr>
        <w:pStyle w:val="BodyText"/>
        <w:rPr>
          <w:b/>
        </w:rPr>
      </w:pPr>
    </w:p>
    <w:p w14:paraId="4B49BB1B" w14:textId="77777777" w:rsidR="00764F49" w:rsidRDefault="00764F49">
      <w:pPr>
        <w:pStyle w:val="BodyText"/>
        <w:rPr>
          <w:b/>
        </w:rPr>
      </w:pPr>
    </w:p>
    <w:p w14:paraId="669BC6C9" w14:textId="77777777" w:rsidR="00764F49" w:rsidRDefault="00764F49">
      <w:pPr>
        <w:pStyle w:val="BodyText"/>
        <w:spacing w:before="4"/>
        <w:rPr>
          <w:b/>
          <w:sz w:val="1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852"/>
        <w:gridCol w:w="562"/>
        <w:gridCol w:w="851"/>
        <w:gridCol w:w="709"/>
        <w:gridCol w:w="635"/>
        <w:gridCol w:w="894"/>
        <w:gridCol w:w="597"/>
        <w:gridCol w:w="894"/>
        <w:gridCol w:w="596"/>
        <w:gridCol w:w="897"/>
        <w:gridCol w:w="882"/>
        <w:gridCol w:w="1000"/>
      </w:tblGrid>
      <w:tr w:rsidR="00764F49" w14:paraId="1829147B" w14:textId="77777777">
        <w:trPr>
          <w:trHeight w:val="1060"/>
        </w:trPr>
        <w:tc>
          <w:tcPr>
            <w:tcW w:w="845" w:type="dxa"/>
            <w:vMerge w:val="restart"/>
          </w:tcPr>
          <w:p w14:paraId="0125EDE8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27248B70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40061D55" w14:textId="77777777" w:rsidR="00764F49" w:rsidRDefault="00000000">
            <w:pPr>
              <w:pStyle w:val="TableParagraph"/>
              <w:spacing w:before="137"/>
              <w:ind w:left="117" w:righ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Study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Tools</w:t>
            </w:r>
          </w:p>
        </w:tc>
        <w:tc>
          <w:tcPr>
            <w:tcW w:w="3609" w:type="dxa"/>
            <w:gridSpan w:val="5"/>
          </w:tcPr>
          <w:p w14:paraId="45A01C75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2A709D1B" w14:textId="77777777" w:rsidR="00764F49" w:rsidRDefault="00000000">
            <w:pPr>
              <w:pStyle w:val="TableParagraph"/>
              <w:spacing w:before="121"/>
              <w:ind w:left="1058"/>
              <w:rPr>
                <w:b/>
                <w:sz w:val="16"/>
              </w:rPr>
            </w:pPr>
            <w:r>
              <w:rPr>
                <w:b/>
                <w:sz w:val="16"/>
              </w:rPr>
              <w:t>Group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(n=23)</w:t>
            </w:r>
          </w:p>
        </w:tc>
        <w:tc>
          <w:tcPr>
            <w:tcW w:w="3878" w:type="dxa"/>
            <w:gridSpan w:val="5"/>
          </w:tcPr>
          <w:p w14:paraId="3D47DE2A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0922C46F" w14:textId="77777777" w:rsidR="00764F49" w:rsidRDefault="00000000">
            <w:pPr>
              <w:pStyle w:val="TableParagraph"/>
              <w:spacing w:before="121"/>
              <w:ind w:left="1189"/>
              <w:rPr>
                <w:b/>
                <w:sz w:val="16"/>
              </w:rPr>
            </w:pPr>
            <w:r>
              <w:rPr>
                <w:b/>
                <w:sz w:val="16"/>
              </w:rPr>
              <w:t>Group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B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(n=20)</w:t>
            </w:r>
          </w:p>
        </w:tc>
        <w:tc>
          <w:tcPr>
            <w:tcW w:w="882" w:type="dxa"/>
            <w:vMerge w:val="restart"/>
          </w:tcPr>
          <w:p w14:paraId="15D67B44" w14:textId="77777777" w:rsidR="00764F49" w:rsidRDefault="00000000">
            <w:pPr>
              <w:pStyle w:val="TableParagraph"/>
              <w:ind w:left="132" w:right="134" w:firstLine="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Group </w:t>
            </w:r>
            <w:r>
              <w:rPr>
                <w:b/>
                <w:spacing w:val="-3"/>
                <w:sz w:val="16"/>
              </w:rPr>
              <w:t>A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vs Group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B</w:t>
            </w:r>
          </w:p>
          <w:p w14:paraId="6043A83B" w14:textId="77777777" w:rsidR="00764F49" w:rsidRDefault="00000000">
            <w:pPr>
              <w:pStyle w:val="TableParagraph"/>
              <w:ind w:left="76" w:right="78"/>
              <w:jc w:val="center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(Base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line)</w:t>
            </w:r>
          </w:p>
        </w:tc>
        <w:tc>
          <w:tcPr>
            <w:tcW w:w="1000" w:type="dxa"/>
            <w:vMerge w:val="restart"/>
          </w:tcPr>
          <w:p w14:paraId="1E99D90B" w14:textId="77777777" w:rsidR="00764F49" w:rsidRDefault="00000000">
            <w:pPr>
              <w:pStyle w:val="TableParagraph"/>
              <w:ind w:left="190" w:right="193" w:firstLine="4"/>
              <w:jc w:val="center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Group A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vs Group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B</w:t>
            </w:r>
          </w:p>
          <w:p w14:paraId="0F284D45" w14:textId="77777777" w:rsidR="00764F49" w:rsidRDefault="00000000">
            <w:pPr>
              <w:pStyle w:val="TableParagraph"/>
              <w:ind w:left="231" w:right="25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(Follow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up)</w:t>
            </w:r>
          </w:p>
        </w:tc>
      </w:tr>
      <w:tr w:rsidR="00764F49" w14:paraId="3E647F97" w14:textId="77777777">
        <w:trPr>
          <w:trHeight w:val="748"/>
        </w:trPr>
        <w:tc>
          <w:tcPr>
            <w:tcW w:w="845" w:type="dxa"/>
            <w:vMerge/>
            <w:tcBorders>
              <w:top w:val="nil"/>
            </w:tcBorders>
          </w:tcPr>
          <w:p w14:paraId="7B035FF0" w14:textId="77777777" w:rsidR="00764F49" w:rsidRDefault="00764F49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gridSpan w:val="2"/>
          </w:tcPr>
          <w:p w14:paraId="4B846F4D" w14:textId="77777777" w:rsidR="00764F49" w:rsidRDefault="00764F49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2AEB337" w14:textId="77777777" w:rsidR="00764F49" w:rsidRDefault="00000000">
            <w:pPr>
              <w:pStyle w:val="TableParagraph"/>
              <w:ind w:left="324"/>
              <w:rPr>
                <w:b/>
                <w:sz w:val="16"/>
              </w:rPr>
            </w:pPr>
            <w:r>
              <w:rPr>
                <w:b/>
                <w:sz w:val="16"/>
              </w:rPr>
              <w:t>Baseline</w:t>
            </w:r>
          </w:p>
        </w:tc>
        <w:tc>
          <w:tcPr>
            <w:tcW w:w="1560" w:type="dxa"/>
            <w:gridSpan w:val="2"/>
          </w:tcPr>
          <w:p w14:paraId="731E2170" w14:textId="77777777" w:rsidR="00764F49" w:rsidRDefault="00764F49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5F5CB6F" w14:textId="77777777" w:rsidR="00764F49" w:rsidRDefault="00000000">
            <w:pPr>
              <w:pStyle w:val="TableParagraph"/>
              <w:ind w:left="318"/>
              <w:rPr>
                <w:b/>
                <w:sz w:val="16"/>
              </w:rPr>
            </w:pPr>
            <w:r>
              <w:rPr>
                <w:b/>
                <w:sz w:val="16"/>
              </w:rPr>
              <w:t>Follow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up</w:t>
            </w:r>
          </w:p>
        </w:tc>
        <w:tc>
          <w:tcPr>
            <w:tcW w:w="635" w:type="dxa"/>
            <w:vMerge w:val="restart"/>
          </w:tcPr>
          <w:p w14:paraId="218A4402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505FBCAB" w14:textId="77777777" w:rsidR="00764F49" w:rsidRDefault="00764F49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03D5D1F4" w14:textId="77777777" w:rsidR="00764F49" w:rsidRDefault="00000000">
            <w:pPr>
              <w:pStyle w:val="TableParagraph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</w:p>
        </w:tc>
        <w:tc>
          <w:tcPr>
            <w:tcW w:w="1491" w:type="dxa"/>
            <w:gridSpan w:val="2"/>
          </w:tcPr>
          <w:p w14:paraId="3CE42B59" w14:textId="77777777" w:rsidR="00764F49" w:rsidRDefault="00764F49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85FC788" w14:textId="77777777" w:rsidR="00764F49" w:rsidRDefault="00000000">
            <w:pPr>
              <w:pStyle w:val="TableParagraph"/>
              <w:ind w:left="353"/>
              <w:rPr>
                <w:b/>
                <w:sz w:val="16"/>
              </w:rPr>
            </w:pPr>
            <w:r>
              <w:rPr>
                <w:b/>
                <w:sz w:val="16"/>
              </w:rPr>
              <w:t>Baseline</w:t>
            </w:r>
          </w:p>
        </w:tc>
        <w:tc>
          <w:tcPr>
            <w:tcW w:w="1490" w:type="dxa"/>
            <w:gridSpan w:val="2"/>
          </w:tcPr>
          <w:p w14:paraId="2D7669D9" w14:textId="77777777" w:rsidR="00764F49" w:rsidRDefault="00764F49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2C78193" w14:textId="77777777" w:rsidR="00764F49" w:rsidRDefault="00000000">
            <w:pPr>
              <w:pStyle w:val="TableParagraph"/>
              <w:ind w:left="272"/>
              <w:rPr>
                <w:b/>
                <w:sz w:val="16"/>
              </w:rPr>
            </w:pPr>
            <w:r>
              <w:rPr>
                <w:b/>
                <w:sz w:val="16"/>
              </w:rPr>
              <w:t>Follow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up</w:t>
            </w:r>
          </w:p>
        </w:tc>
        <w:tc>
          <w:tcPr>
            <w:tcW w:w="897" w:type="dxa"/>
            <w:vMerge w:val="restart"/>
          </w:tcPr>
          <w:p w14:paraId="2AC2B2C7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0A5155FC" w14:textId="77777777" w:rsidR="00764F49" w:rsidRDefault="00764F49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D5C6848" w14:textId="77777777" w:rsidR="00764F49" w:rsidRDefault="00000000">
            <w:pPr>
              <w:pStyle w:val="TableParagraph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14:paraId="0D1973CB" w14:textId="77777777" w:rsidR="00764F49" w:rsidRDefault="00764F49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14:paraId="247BD9F0" w14:textId="77777777" w:rsidR="00764F49" w:rsidRDefault="00764F49">
            <w:pPr>
              <w:rPr>
                <w:sz w:val="2"/>
                <w:szCs w:val="2"/>
              </w:rPr>
            </w:pPr>
          </w:p>
        </w:tc>
      </w:tr>
      <w:tr w:rsidR="00764F49" w14:paraId="59C3DAF3" w14:textId="77777777">
        <w:trPr>
          <w:trHeight w:val="710"/>
        </w:trPr>
        <w:tc>
          <w:tcPr>
            <w:tcW w:w="845" w:type="dxa"/>
            <w:vMerge/>
            <w:tcBorders>
              <w:top w:val="nil"/>
            </w:tcBorders>
          </w:tcPr>
          <w:p w14:paraId="307F8E8F" w14:textId="77777777" w:rsidR="00764F49" w:rsidRDefault="00764F4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288CE176" w14:textId="77777777" w:rsidR="00764F49" w:rsidRDefault="00764F49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3FB239B8" w14:textId="77777777" w:rsidR="00764F49" w:rsidRDefault="00000000">
            <w:pPr>
              <w:pStyle w:val="TableParagraph"/>
              <w:ind w:left="195" w:right="1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Mean</w:t>
            </w:r>
          </w:p>
        </w:tc>
        <w:tc>
          <w:tcPr>
            <w:tcW w:w="562" w:type="dxa"/>
          </w:tcPr>
          <w:p w14:paraId="335D171E" w14:textId="77777777" w:rsidR="00764F49" w:rsidRDefault="00764F49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54CBA7C" w14:textId="77777777" w:rsidR="00764F49" w:rsidRDefault="00000000">
            <w:pPr>
              <w:pStyle w:val="TableParagraph"/>
              <w:ind w:right="1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SD</w:t>
            </w:r>
          </w:p>
        </w:tc>
        <w:tc>
          <w:tcPr>
            <w:tcW w:w="851" w:type="dxa"/>
          </w:tcPr>
          <w:p w14:paraId="3B9ADFB1" w14:textId="77777777" w:rsidR="00764F49" w:rsidRDefault="00764F49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3F846F6E" w14:textId="77777777" w:rsidR="00764F49" w:rsidRDefault="00000000">
            <w:pPr>
              <w:pStyle w:val="TableParagraph"/>
              <w:ind w:left="221" w:right="1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Mean</w:t>
            </w:r>
          </w:p>
        </w:tc>
        <w:tc>
          <w:tcPr>
            <w:tcW w:w="709" w:type="dxa"/>
          </w:tcPr>
          <w:p w14:paraId="56B3988A" w14:textId="77777777" w:rsidR="00764F49" w:rsidRDefault="00764F49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2EFCE35" w14:textId="77777777" w:rsidR="00764F49" w:rsidRDefault="00000000">
            <w:pPr>
              <w:pStyle w:val="TableParagraph"/>
              <w:ind w:left="198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SD</w:t>
            </w:r>
          </w:p>
        </w:tc>
        <w:tc>
          <w:tcPr>
            <w:tcW w:w="635" w:type="dxa"/>
            <w:vMerge/>
            <w:tcBorders>
              <w:top w:val="nil"/>
            </w:tcBorders>
          </w:tcPr>
          <w:p w14:paraId="04C6AC90" w14:textId="77777777" w:rsidR="00764F49" w:rsidRDefault="00764F49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14:paraId="54D6B39A" w14:textId="77777777" w:rsidR="00764F49" w:rsidRDefault="00764F49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BB509FD" w14:textId="77777777" w:rsidR="00764F49" w:rsidRDefault="00000000">
            <w:pPr>
              <w:pStyle w:val="TableParagraph"/>
              <w:ind w:right="2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Mean</w:t>
            </w:r>
          </w:p>
        </w:tc>
        <w:tc>
          <w:tcPr>
            <w:tcW w:w="597" w:type="dxa"/>
          </w:tcPr>
          <w:p w14:paraId="7B4D1017" w14:textId="77777777" w:rsidR="00764F49" w:rsidRDefault="00764F49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66F32BF" w14:textId="77777777" w:rsidR="00764F49" w:rsidRDefault="00000000">
            <w:pPr>
              <w:pStyle w:val="TableParagraph"/>
              <w:ind w:left="175" w:right="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SD</w:t>
            </w:r>
          </w:p>
        </w:tc>
        <w:tc>
          <w:tcPr>
            <w:tcW w:w="894" w:type="dxa"/>
          </w:tcPr>
          <w:p w14:paraId="02FAB4EA" w14:textId="77777777" w:rsidR="00764F49" w:rsidRDefault="00764F49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66FB1B38" w14:textId="77777777" w:rsidR="00764F49" w:rsidRDefault="00000000">
            <w:pPr>
              <w:pStyle w:val="TableParagraph"/>
              <w:ind w:left="255"/>
              <w:rPr>
                <w:b/>
                <w:sz w:val="16"/>
              </w:rPr>
            </w:pPr>
            <w:r>
              <w:rPr>
                <w:b/>
                <w:sz w:val="16"/>
              </w:rPr>
              <w:t>Mean</w:t>
            </w:r>
          </w:p>
        </w:tc>
        <w:tc>
          <w:tcPr>
            <w:tcW w:w="596" w:type="dxa"/>
          </w:tcPr>
          <w:p w14:paraId="4A50259D" w14:textId="77777777" w:rsidR="00764F49" w:rsidRDefault="00764F49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FBFC296" w14:textId="77777777" w:rsidR="00764F49" w:rsidRDefault="00000000">
            <w:pPr>
              <w:pStyle w:val="TableParagraph"/>
              <w:ind w:left="170" w:right="1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SD</w:t>
            </w:r>
          </w:p>
        </w:tc>
        <w:tc>
          <w:tcPr>
            <w:tcW w:w="897" w:type="dxa"/>
            <w:vMerge/>
            <w:tcBorders>
              <w:top w:val="nil"/>
            </w:tcBorders>
          </w:tcPr>
          <w:p w14:paraId="7A98EA6D" w14:textId="77777777" w:rsidR="00764F49" w:rsidRDefault="00764F49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14:paraId="57665434" w14:textId="77777777" w:rsidR="00764F49" w:rsidRDefault="00764F49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14:paraId="0BB92B6E" w14:textId="77777777" w:rsidR="00764F49" w:rsidRDefault="00764F49">
            <w:pPr>
              <w:rPr>
                <w:sz w:val="2"/>
                <w:szCs w:val="2"/>
              </w:rPr>
            </w:pPr>
          </w:p>
        </w:tc>
      </w:tr>
      <w:tr w:rsidR="00764F49" w14:paraId="42D34761" w14:textId="77777777">
        <w:trPr>
          <w:trHeight w:val="1055"/>
        </w:trPr>
        <w:tc>
          <w:tcPr>
            <w:tcW w:w="845" w:type="dxa"/>
          </w:tcPr>
          <w:p w14:paraId="49B37AC3" w14:textId="77777777" w:rsidR="00764F49" w:rsidRDefault="00764F4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579668E" w14:textId="77777777" w:rsidR="00764F49" w:rsidRDefault="00000000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MDF</w:t>
            </w:r>
          </w:p>
          <w:p w14:paraId="1D6015A7" w14:textId="77777777" w:rsidR="00764F49" w:rsidRDefault="00000000">
            <w:pPr>
              <w:pStyle w:val="TableParagraph"/>
              <w:spacing w:before="3"/>
              <w:ind w:left="117"/>
              <w:rPr>
                <w:sz w:val="16"/>
              </w:rPr>
            </w:pPr>
            <w:r>
              <w:rPr>
                <w:sz w:val="16"/>
              </w:rPr>
              <w:t>score</w:t>
            </w:r>
          </w:p>
        </w:tc>
        <w:tc>
          <w:tcPr>
            <w:tcW w:w="852" w:type="dxa"/>
          </w:tcPr>
          <w:p w14:paraId="0A2B66C3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3E11F811" w14:textId="77777777" w:rsidR="00764F49" w:rsidRDefault="00000000">
            <w:pPr>
              <w:pStyle w:val="TableParagraph"/>
              <w:spacing w:before="106"/>
              <w:ind w:left="195" w:right="158"/>
              <w:jc w:val="center"/>
              <w:rPr>
                <w:sz w:val="16"/>
              </w:rPr>
            </w:pPr>
            <w:r>
              <w:rPr>
                <w:sz w:val="16"/>
              </w:rPr>
              <w:t>45.5</w:t>
            </w:r>
          </w:p>
        </w:tc>
        <w:tc>
          <w:tcPr>
            <w:tcW w:w="562" w:type="dxa"/>
          </w:tcPr>
          <w:p w14:paraId="52668AFA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42EE7AC0" w14:textId="77777777" w:rsidR="00764F49" w:rsidRDefault="00000000">
            <w:pPr>
              <w:pStyle w:val="TableParagraph"/>
              <w:spacing w:before="106"/>
              <w:ind w:right="162"/>
              <w:jc w:val="right"/>
              <w:rPr>
                <w:sz w:val="16"/>
              </w:rPr>
            </w:pPr>
            <w:r>
              <w:rPr>
                <w:sz w:val="16"/>
              </w:rPr>
              <w:t>5.5</w:t>
            </w:r>
          </w:p>
        </w:tc>
        <w:tc>
          <w:tcPr>
            <w:tcW w:w="851" w:type="dxa"/>
          </w:tcPr>
          <w:p w14:paraId="51E80119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4C7F04C2" w14:textId="77777777" w:rsidR="00764F49" w:rsidRDefault="00000000">
            <w:pPr>
              <w:pStyle w:val="TableParagraph"/>
              <w:spacing w:before="106"/>
              <w:ind w:left="221" w:right="188"/>
              <w:jc w:val="center"/>
              <w:rPr>
                <w:sz w:val="16"/>
              </w:rPr>
            </w:pPr>
            <w:r>
              <w:rPr>
                <w:sz w:val="16"/>
              </w:rPr>
              <w:t>33.3</w:t>
            </w:r>
          </w:p>
        </w:tc>
        <w:tc>
          <w:tcPr>
            <w:tcW w:w="709" w:type="dxa"/>
          </w:tcPr>
          <w:p w14:paraId="3FE656CD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029CC587" w14:textId="77777777" w:rsidR="00764F49" w:rsidRDefault="00000000">
            <w:pPr>
              <w:pStyle w:val="TableParagraph"/>
              <w:spacing w:before="106"/>
              <w:ind w:left="203" w:right="172"/>
              <w:jc w:val="center"/>
              <w:rPr>
                <w:sz w:val="16"/>
              </w:rPr>
            </w:pPr>
            <w:r>
              <w:rPr>
                <w:sz w:val="16"/>
              </w:rPr>
              <w:t>5.6</w:t>
            </w:r>
          </w:p>
        </w:tc>
        <w:tc>
          <w:tcPr>
            <w:tcW w:w="635" w:type="dxa"/>
          </w:tcPr>
          <w:p w14:paraId="5352715B" w14:textId="77777777" w:rsidR="00764F49" w:rsidRDefault="00764F4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1CD39B70" w14:textId="77777777" w:rsidR="00764F49" w:rsidRDefault="00000000">
            <w:pPr>
              <w:pStyle w:val="TableParagraph"/>
              <w:ind w:left="169" w:right="135"/>
              <w:jc w:val="center"/>
              <w:rPr>
                <w:sz w:val="16"/>
              </w:rPr>
            </w:pPr>
            <w:r>
              <w:rPr>
                <w:sz w:val="16"/>
              </w:rPr>
              <w:t>0.00</w:t>
            </w:r>
          </w:p>
          <w:p w14:paraId="7CFEC6F7" w14:textId="77777777" w:rsidR="00764F49" w:rsidRDefault="00000000">
            <w:pPr>
              <w:pStyle w:val="TableParagraph"/>
              <w:spacing w:before="3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94" w:type="dxa"/>
          </w:tcPr>
          <w:p w14:paraId="5523E32C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5CCEE91F" w14:textId="77777777" w:rsidR="00764F49" w:rsidRDefault="00000000">
            <w:pPr>
              <w:pStyle w:val="TableParagraph"/>
              <w:spacing w:before="106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49.2</w:t>
            </w:r>
          </w:p>
        </w:tc>
        <w:tc>
          <w:tcPr>
            <w:tcW w:w="597" w:type="dxa"/>
          </w:tcPr>
          <w:p w14:paraId="08D237D0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03B3C91C" w14:textId="77777777" w:rsidR="00764F49" w:rsidRDefault="00000000">
            <w:pPr>
              <w:pStyle w:val="TableParagraph"/>
              <w:spacing w:before="106"/>
              <w:ind w:left="176" w:right="159"/>
              <w:jc w:val="center"/>
              <w:rPr>
                <w:sz w:val="16"/>
              </w:rPr>
            </w:pPr>
            <w:r>
              <w:rPr>
                <w:sz w:val="16"/>
              </w:rPr>
              <w:t>4.0</w:t>
            </w:r>
          </w:p>
        </w:tc>
        <w:tc>
          <w:tcPr>
            <w:tcW w:w="894" w:type="dxa"/>
          </w:tcPr>
          <w:p w14:paraId="2336E089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0B50A570" w14:textId="77777777" w:rsidR="00764F49" w:rsidRDefault="00000000">
            <w:pPr>
              <w:pStyle w:val="TableParagraph"/>
              <w:spacing w:before="106"/>
              <w:ind w:left="310"/>
              <w:rPr>
                <w:sz w:val="16"/>
              </w:rPr>
            </w:pPr>
            <w:r>
              <w:rPr>
                <w:sz w:val="16"/>
              </w:rPr>
              <w:t>34.7</w:t>
            </w:r>
          </w:p>
        </w:tc>
        <w:tc>
          <w:tcPr>
            <w:tcW w:w="596" w:type="dxa"/>
          </w:tcPr>
          <w:p w14:paraId="2FE77FF9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5F253578" w14:textId="77777777" w:rsidR="00764F49" w:rsidRDefault="00000000">
            <w:pPr>
              <w:pStyle w:val="TableParagraph"/>
              <w:spacing w:before="106"/>
              <w:ind w:left="170" w:right="168"/>
              <w:jc w:val="center"/>
              <w:rPr>
                <w:sz w:val="16"/>
              </w:rPr>
            </w:pPr>
            <w:r>
              <w:rPr>
                <w:sz w:val="16"/>
              </w:rPr>
              <w:t>8.3</w:t>
            </w:r>
          </w:p>
        </w:tc>
        <w:tc>
          <w:tcPr>
            <w:tcW w:w="897" w:type="dxa"/>
          </w:tcPr>
          <w:p w14:paraId="31811768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406BD051" w14:textId="77777777" w:rsidR="00764F49" w:rsidRDefault="00000000">
            <w:pPr>
              <w:pStyle w:val="TableParagraph"/>
              <w:spacing w:before="106"/>
              <w:ind w:left="244" w:right="242"/>
              <w:jc w:val="center"/>
              <w:rPr>
                <w:sz w:val="16"/>
              </w:rPr>
            </w:pPr>
            <w:r>
              <w:rPr>
                <w:sz w:val="16"/>
              </w:rPr>
              <w:t>0.000</w:t>
            </w:r>
          </w:p>
        </w:tc>
        <w:tc>
          <w:tcPr>
            <w:tcW w:w="882" w:type="dxa"/>
          </w:tcPr>
          <w:p w14:paraId="03237D9C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03967668" w14:textId="77777777" w:rsidR="00764F49" w:rsidRDefault="00000000">
            <w:pPr>
              <w:pStyle w:val="TableParagraph"/>
              <w:spacing w:before="106"/>
              <w:ind w:left="76" w:right="77"/>
              <w:jc w:val="center"/>
              <w:rPr>
                <w:sz w:val="16"/>
              </w:rPr>
            </w:pPr>
            <w:r>
              <w:rPr>
                <w:sz w:val="16"/>
              </w:rPr>
              <w:t>0.017</w:t>
            </w:r>
          </w:p>
        </w:tc>
        <w:tc>
          <w:tcPr>
            <w:tcW w:w="1000" w:type="dxa"/>
          </w:tcPr>
          <w:p w14:paraId="3E49381E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19FABA8C" w14:textId="77777777" w:rsidR="00764F49" w:rsidRDefault="00000000">
            <w:pPr>
              <w:pStyle w:val="TableParagraph"/>
              <w:spacing w:before="106"/>
              <w:ind w:left="231" w:right="233"/>
              <w:jc w:val="center"/>
              <w:rPr>
                <w:sz w:val="16"/>
              </w:rPr>
            </w:pPr>
            <w:r>
              <w:rPr>
                <w:sz w:val="16"/>
              </w:rPr>
              <w:t>0.515</w:t>
            </w:r>
          </w:p>
        </w:tc>
      </w:tr>
      <w:tr w:rsidR="00764F49" w14:paraId="160A7B9A" w14:textId="77777777">
        <w:trPr>
          <w:trHeight w:val="1060"/>
        </w:trPr>
        <w:tc>
          <w:tcPr>
            <w:tcW w:w="845" w:type="dxa"/>
          </w:tcPr>
          <w:p w14:paraId="3E6628C2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7036701E" w14:textId="77777777" w:rsidR="00764F49" w:rsidRDefault="00000000">
            <w:pPr>
              <w:pStyle w:val="TableParagraph"/>
              <w:spacing w:before="111"/>
              <w:ind w:left="179" w:right="152"/>
              <w:jc w:val="center"/>
              <w:rPr>
                <w:sz w:val="16"/>
              </w:rPr>
            </w:pPr>
            <w:r>
              <w:rPr>
                <w:sz w:val="16"/>
              </w:rPr>
              <w:t>MELD</w:t>
            </w:r>
          </w:p>
        </w:tc>
        <w:tc>
          <w:tcPr>
            <w:tcW w:w="852" w:type="dxa"/>
          </w:tcPr>
          <w:p w14:paraId="73782056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627D83BE" w14:textId="77777777" w:rsidR="00764F49" w:rsidRDefault="00000000">
            <w:pPr>
              <w:pStyle w:val="TableParagraph"/>
              <w:spacing w:before="111"/>
              <w:ind w:left="195" w:right="158"/>
              <w:jc w:val="center"/>
              <w:rPr>
                <w:sz w:val="16"/>
              </w:rPr>
            </w:pPr>
            <w:r>
              <w:rPr>
                <w:sz w:val="16"/>
              </w:rPr>
              <w:t>23.1</w:t>
            </w:r>
          </w:p>
        </w:tc>
        <w:tc>
          <w:tcPr>
            <w:tcW w:w="562" w:type="dxa"/>
          </w:tcPr>
          <w:p w14:paraId="0433FDA6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599672D0" w14:textId="77777777" w:rsidR="00764F49" w:rsidRDefault="00000000">
            <w:pPr>
              <w:pStyle w:val="TableParagraph"/>
              <w:spacing w:before="111"/>
              <w:ind w:right="162"/>
              <w:jc w:val="right"/>
              <w:rPr>
                <w:sz w:val="16"/>
              </w:rPr>
            </w:pPr>
            <w:r>
              <w:rPr>
                <w:sz w:val="16"/>
              </w:rPr>
              <w:t>3.9</w:t>
            </w:r>
          </w:p>
        </w:tc>
        <w:tc>
          <w:tcPr>
            <w:tcW w:w="851" w:type="dxa"/>
          </w:tcPr>
          <w:p w14:paraId="7BBF8786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7DBF2A72" w14:textId="77777777" w:rsidR="00764F49" w:rsidRDefault="00000000">
            <w:pPr>
              <w:pStyle w:val="TableParagraph"/>
              <w:spacing w:before="111"/>
              <w:ind w:left="221" w:right="188"/>
              <w:jc w:val="center"/>
              <w:rPr>
                <w:sz w:val="16"/>
              </w:rPr>
            </w:pPr>
            <w:r>
              <w:rPr>
                <w:sz w:val="16"/>
              </w:rPr>
              <w:t>19.0</w:t>
            </w:r>
          </w:p>
        </w:tc>
        <w:tc>
          <w:tcPr>
            <w:tcW w:w="709" w:type="dxa"/>
          </w:tcPr>
          <w:p w14:paraId="29CC408A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1BD4C1FB" w14:textId="77777777" w:rsidR="00764F49" w:rsidRDefault="00000000">
            <w:pPr>
              <w:pStyle w:val="TableParagraph"/>
              <w:spacing w:before="111"/>
              <w:ind w:left="203" w:right="172"/>
              <w:jc w:val="center"/>
              <w:rPr>
                <w:sz w:val="16"/>
              </w:rPr>
            </w:pPr>
            <w:r>
              <w:rPr>
                <w:sz w:val="16"/>
              </w:rPr>
              <w:t>5.6</w:t>
            </w:r>
          </w:p>
        </w:tc>
        <w:tc>
          <w:tcPr>
            <w:tcW w:w="635" w:type="dxa"/>
          </w:tcPr>
          <w:p w14:paraId="4C227779" w14:textId="77777777" w:rsidR="00764F49" w:rsidRDefault="00764F4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14E4D1F" w14:textId="77777777" w:rsidR="00764F49" w:rsidRDefault="00000000">
            <w:pPr>
              <w:pStyle w:val="TableParagraph"/>
              <w:ind w:left="169" w:right="135"/>
              <w:jc w:val="center"/>
              <w:rPr>
                <w:sz w:val="16"/>
              </w:rPr>
            </w:pPr>
            <w:r>
              <w:rPr>
                <w:sz w:val="16"/>
              </w:rPr>
              <w:t>0.01</w:t>
            </w:r>
          </w:p>
          <w:p w14:paraId="13F19B3F" w14:textId="77777777" w:rsidR="00764F49" w:rsidRDefault="00000000">
            <w:pPr>
              <w:pStyle w:val="TableParagraph"/>
              <w:spacing w:before="68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94" w:type="dxa"/>
          </w:tcPr>
          <w:p w14:paraId="36DD7277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687D0A02" w14:textId="77777777" w:rsidR="00764F49" w:rsidRDefault="00000000">
            <w:pPr>
              <w:pStyle w:val="TableParagraph"/>
              <w:spacing w:before="111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23.3</w:t>
            </w:r>
          </w:p>
        </w:tc>
        <w:tc>
          <w:tcPr>
            <w:tcW w:w="597" w:type="dxa"/>
          </w:tcPr>
          <w:p w14:paraId="1FF5D335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34B461FC" w14:textId="77777777" w:rsidR="00764F49" w:rsidRDefault="00000000">
            <w:pPr>
              <w:pStyle w:val="TableParagraph"/>
              <w:spacing w:before="111"/>
              <w:ind w:left="176" w:right="159"/>
              <w:jc w:val="center"/>
              <w:rPr>
                <w:sz w:val="16"/>
              </w:rPr>
            </w:pPr>
            <w:r>
              <w:rPr>
                <w:sz w:val="16"/>
              </w:rPr>
              <w:t>5.6</w:t>
            </w:r>
          </w:p>
        </w:tc>
        <w:tc>
          <w:tcPr>
            <w:tcW w:w="894" w:type="dxa"/>
          </w:tcPr>
          <w:p w14:paraId="071FD033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6A82EB39" w14:textId="77777777" w:rsidR="00764F49" w:rsidRDefault="00000000">
            <w:pPr>
              <w:pStyle w:val="TableParagraph"/>
              <w:spacing w:before="111"/>
              <w:ind w:left="310"/>
              <w:rPr>
                <w:sz w:val="16"/>
              </w:rPr>
            </w:pPr>
            <w:r>
              <w:rPr>
                <w:sz w:val="16"/>
              </w:rPr>
              <w:t>21.1</w:t>
            </w:r>
          </w:p>
        </w:tc>
        <w:tc>
          <w:tcPr>
            <w:tcW w:w="596" w:type="dxa"/>
          </w:tcPr>
          <w:p w14:paraId="3B86DA7A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3F783BF5" w14:textId="77777777" w:rsidR="00764F49" w:rsidRDefault="00000000">
            <w:pPr>
              <w:pStyle w:val="TableParagraph"/>
              <w:spacing w:before="111"/>
              <w:ind w:left="170" w:right="168"/>
              <w:jc w:val="center"/>
              <w:rPr>
                <w:sz w:val="16"/>
              </w:rPr>
            </w:pPr>
            <w:r>
              <w:rPr>
                <w:sz w:val="16"/>
              </w:rPr>
              <w:t>4.1</w:t>
            </w:r>
          </w:p>
        </w:tc>
        <w:tc>
          <w:tcPr>
            <w:tcW w:w="897" w:type="dxa"/>
          </w:tcPr>
          <w:p w14:paraId="02A10458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76304B61" w14:textId="77777777" w:rsidR="00764F49" w:rsidRDefault="00000000">
            <w:pPr>
              <w:pStyle w:val="TableParagraph"/>
              <w:spacing w:before="111"/>
              <w:ind w:left="244" w:right="242"/>
              <w:jc w:val="center"/>
              <w:rPr>
                <w:sz w:val="16"/>
              </w:rPr>
            </w:pPr>
            <w:r>
              <w:rPr>
                <w:sz w:val="16"/>
              </w:rPr>
              <w:t>0.002</w:t>
            </w:r>
          </w:p>
        </w:tc>
        <w:tc>
          <w:tcPr>
            <w:tcW w:w="882" w:type="dxa"/>
          </w:tcPr>
          <w:p w14:paraId="35C8B6E9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701DDDFC" w14:textId="77777777" w:rsidR="00764F49" w:rsidRDefault="00000000">
            <w:pPr>
              <w:pStyle w:val="TableParagraph"/>
              <w:spacing w:before="111"/>
              <w:ind w:left="76" w:right="77"/>
              <w:jc w:val="center"/>
              <w:rPr>
                <w:sz w:val="16"/>
              </w:rPr>
            </w:pPr>
            <w:r>
              <w:rPr>
                <w:sz w:val="16"/>
              </w:rPr>
              <w:t>0.907</w:t>
            </w:r>
          </w:p>
        </w:tc>
        <w:tc>
          <w:tcPr>
            <w:tcW w:w="1000" w:type="dxa"/>
          </w:tcPr>
          <w:p w14:paraId="44DA087A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7B841AF1" w14:textId="77777777" w:rsidR="00764F49" w:rsidRDefault="00000000">
            <w:pPr>
              <w:pStyle w:val="TableParagraph"/>
              <w:spacing w:before="111"/>
              <w:ind w:left="231" w:right="233"/>
              <w:jc w:val="center"/>
              <w:rPr>
                <w:sz w:val="16"/>
              </w:rPr>
            </w:pPr>
            <w:r>
              <w:rPr>
                <w:sz w:val="16"/>
              </w:rPr>
              <w:t>0.199</w:t>
            </w:r>
          </w:p>
        </w:tc>
      </w:tr>
      <w:tr w:rsidR="00764F49" w14:paraId="347B2A91" w14:textId="77777777">
        <w:trPr>
          <w:trHeight w:val="1058"/>
        </w:trPr>
        <w:tc>
          <w:tcPr>
            <w:tcW w:w="845" w:type="dxa"/>
          </w:tcPr>
          <w:p w14:paraId="2B3473BA" w14:textId="77777777" w:rsidR="00764F49" w:rsidRDefault="00000000">
            <w:pPr>
              <w:pStyle w:val="TableParagraph"/>
              <w:spacing w:before="133"/>
              <w:ind w:left="117" w:right="358"/>
              <w:jc w:val="both"/>
              <w:rPr>
                <w:sz w:val="16"/>
              </w:rPr>
            </w:pPr>
            <w:r>
              <w:rPr>
                <w:sz w:val="16"/>
              </w:rPr>
              <w:t>Child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Pugh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Score</w:t>
            </w:r>
          </w:p>
        </w:tc>
        <w:tc>
          <w:tcPr>
            <w:tcW w:w="852" w:type="dxa"/>
          </w:tcPr>
          <w:p w14:paraId="16486391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72205F9B" w14:textId="77777777" w:rsidR="00764F49" w:rsidRDefault="00000000">
            <w:pPr>
              <w:pStyle w:val="TableParagraph"/>
              <w:spacing w:before="109"/>
              <w:ind w:left="195" w:right="158"/>
              <w:jc w:val="center"/>
              <w:rPr>
                <w:sz w:val="16"/>
              </w:rPr>
            </w:pPr>
            <w:r>
              <w:rPr>
                <w:sz w:val="16"/>
              </w:rPr>
              <w:t>10.0</w:t>
            </w:r>
          </w:p>
        </w:tc>
        <w:tc>
          <w:tcPr>
            <w:tcW w:w="562" w:type="dxa"/>
          </w:tcPr>
          <w:p w14:paraId="5F00A469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36B02796" w14:textId="77777777" w:rsidR="00764F49" w:rsidRDefault="00000000">
            <w:pPr>
              <w:pStyle w:val="TableParagraph"/>
              <w:spacing w:before="109"/>
              <w:ind w:right="162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851" w:type="dxa"/>
          </w:tcPr>
          <w:p w14:paraId="1EEB7E5C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4B5B533B" w14:textId="77777777" w:rsidR="00764F49" w:rsidRDefault="00000000">
            <w:pPr>
              <w:pStyle w:val="TableParagraph"/>
              <w:spacing w:before="109"/>
              <w:ind w:left="214" w:right="189"/>
              <w:jc w:val="center"/>
              <w:rPr>
                <w:sz w:val="16"/>
              </w:rPr>
            </w:pPr>
            <w:r>
              <w:rPr>
                <w:sz w:val="16"/>
              </w:rPr>
              <w:t>8.4</w:t>
            </w:r>
          </w:p>
        </w:tc>
        <w:tc>
          <w:tcPr>
            <w:tcW w:w="709" w:type="dxa"/>
          </w:tcPr>
          <w:p w14:paraId="0994E70A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30700DA0" w14:textId="77777777" w:rsidR="00764F49" w:rsidRDefault="00000000">
            <w:pPr>
              <w:pStyle w:val="TableParagraph"/>
              <w:spacing w:before="109"/>
              <w:ind w:left="203" w:right="172"/>
              <w:jc w:val="center"/>
              <w:rPr>
                <w:sz w:val="16"/>
              </w:rPr>
            </w:pPr>
            <w:r>
              <w:rPr>
                <w:sz w:val="16"/>
              </w:rPr>
              <w:t>1.2</w:t>
            </w:r>
          </w:p>
        </w:tc>
        <w:tc>
          <w:tcPr>
            <w:tcW w:w="635" w:type="dxa"/>
          </w:tcPr>
          <w:p w14:paraId="55C7864B" w14:textId="77777777" w:rsidR="00764F49" w:rsidRDefault="00764F49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277DCE9" w14:textId="77777777" w:rsidR="00764F49" w:rsidRDefault="00000000">
            <w:pPr>
              <w:pStyle w:val="TableParagraph"/>
              <w:ind w:left="169" w:right="135"/>
              <w:jc w:val="center"/>
              <w:rPr>
                <w:sz w:val="16"/>
              </w:rPr>
            </w:pPr>
            <w:r>
              <w:rPr>
                <w:sz w:val="16"/>
              </w:rPr>
              <w:t>0.00</w:t>
            </w:r>
          </w:p>
          <w:p w14:paraId="2B62C58A" w14:textId="77777777" w:rsidR="00764F49" w:rsidRDefault="00000000">
            <w:pPr>
              <w:pStyle w:val="TableParagraph"/>
              <w:spacing w:before="68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94" w:type="dxa"/>
          </w:tcPr>
          <w:p w14:paraId="07411262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666AE582" w14:textId="77777777" w:rsidR="00764F49" w:rsidRDefault="00000000">
            <w:pPr>
              <w:pStyle w:val="TableParagraph"/>
              <w:spacing w:before="109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11.0</w:t>
            </w:r>
          </w:p>
        </w:tc>
        <w:tc>
          <w:tcPr>
            <w:tcW w:w="597" w:type="dxa"/>
          </w:tcPr>
          <w:p w14:paraId="2DF39700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74F4AE9E" w14:textId="77777777" w:rsidR="00764F49" w:rsidRDefault="00000000">
            <w:pPr>
              <w:pStyle w:val="TableParagraph"/>
              <w:spacing w:before="109"/>
              <w:ind w:left="176" w:right="159"/>
              <w:jc w:val="center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894" w:type="dxa"/>
          </w:tcPr>
          <w:p w14:paraId="69DBD882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320DEFD5" w14:textId="77777777" w:rsidR="00764F49" w:rsidRDefault="00000000">
            <w:pPr>
              <w:pStyle w:val="TableParagraph"/>
              <w:spacing w:before="109"/>
              <w:ind w:left="348"/>
              <w:rPr>
                <w:sz w:val="16"/>
              </w:rPr>
            </w:pPr>
            <w:r>
              <w:rPr>
                <w:sz w:val="16"/>
              </w:rPr>
              <w:t>9.0</w:t>
            </w:r>
          </w:p>
        </w:tc>
        <w:tc>
          <w:tcPr>
            <w:tcW w:w="596" w:type="dxa"/>
          </w:tcPr>
          <w:p w14:paraId="5BB69AD7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075F097E" w14:textId="77777777" w:rsidR="00764F49" w:rsidRDefault="00000000">
            <w:pPr>
              <w:pStyle w:val="TableParagraph"/>
              <w:spacing w:before="109"/>
              <w:ind w:left="170" w:right="168"/>
              <w:jc w:val="center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897" w:type="dxa"/>
          </w:tcPr>
          <w:p w14:paraId="63FBE304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5140EBCA" w14:textId="77777777" w:rsidR="00764F49" w:rsidRDefault="00000000">
            <w:pPr>
              <w:pStyle w:val="TableParagraph"/>
              <w:spacing w:before="109"/>
              <w:ind w:left="244" w:right="242"/>
              <w:jc w:val="center"/>
              <w:rPr>
                <w:sz w:val="16"/>
              </w:rPr>
            </w:pPr>
            <w:r>
              <w:rPr>
                <w:sz w:val="16"/>
              </w:rPr>
              <w:t>0.000</w:t>
            </w:r>
          </w:p>
        </w:tc>
        <w:tc>
          <w:tcPr>
            <w:tcW w:w="882" w:type="dxa"/>
          </w:tcPr>
          <w:p w14:paraId="42A28E55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713B2692" w14:textId="77777777" w:rsidR="00764F49" w:rsidRDefault="00000000">
            <w:pPr>
              <w:pStyle w:val="TableParagraph"/>
              <w:spacing w:before="109"/>
              <w:ind w:left="76" w:right="77"/>
              <w:jc w:val="center"/>
              <w:rPr>
                <w:sz w:val="16"/>
              </w:rPr>
            </w:pPr>
            <w:r>
              <w:rPr>
                <w:sz w:val="16"/>
              </w:rPr>
              <w:t>0.018</w:t>
            </w:r>
          </w:p>
        </w:tc>
        <w:tc>
          <w:tcPr>
            <w:tcW w:w="1000" w:type="dxa"/>
          </w:tcPr>
          <w:p w14:paraId="0543AB20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10089650" w14:textId="77777777" w:rsidR="00764F49" w:rsidRDefault="00000000">
            <w:pPr>
              <w:pStyle w:val="TableParagraph"/>
              <w:spacing w:before="109"/>
              <w:ind w:left="231" w:right="233"/>
              <w:jc w:val="center"/>
              <w:rPr>
                <w:sz w:val="16"/>
              </w:rPr>
            </w:pPr>
            <w:r>
              <w:rPr>
                <w:sz w:val="16"/>
              </w:rPr>
              <w:t>0.141</w:t>
            </w:r>
          </w:p>
        </w:tc>
      </w:tr>
      <w:tr w:rsidR="00764F49" w14:paraId="6F08A7D1" w14:textId="77777777">
        <w:trPr>
          <w:trHeight w:val="1060"/>
        </w:trPr>
        <w:tc>
          <w:tcPr>
            <w:tcW w:w="845" w:type="dxa"/>
          </w:tcPr>
          <w:p w14:paraId="741CDCA8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124A0D06" w14:textId="77777777" w:rsidR="00764F49" w:rsidRDefault="00000000">
            <w:pPr>
              <w:pStyle w:val="TableParagraph"/>
              <w:spacing w:before="109"/>
              <w:ind w:left="157" w:right="157"/>
              <w:jc w:val="center"/>
              <w:rPr>
                <w:sz w:val="16"/>
              </w:rPr>
            </w:pPr>
            <w:r>
              <w:rPr>
                <w:sz w:val="16"/>
              </w:rPr>
              <w:t>CLDQ</w:t>
            </w:r>
          </w:p>
        </w:tc>
        <w:tc>
          <w:tcPr>
            <w:tcW w:w="852" w:type="dxa"/>
          </w:tcPr>
          <w:p w14:paraId="3DE2598D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2F923CCE" w14:textId="77777777" w:rsidR="00764F49" w:rsidRDefault="00000000">
            <w:pPr>
              <w:pStyle w:val="TableParagraph"/>
              <w:spacing w:before="109"/>
              <w:ind w:left="195" w:right="158"/>
              <w:jc w:val="center"/>
              <w:rPr>
                <w:sz w:val="16"/>
              </w:rPr>
            </w:pPr>
            <w:r>
              <w:rPr>
                <w:sz w:val="16"/>
              </w:rPr>
              <w:t>81.3</w:t>
            </w:r>
          </w:p>
        </w:tc>
        <w:tc>
          <w:tcPr>
            <w:tcW w:w="562" w:type="dxa"/>
          </w:tcPr>
          <w:p w14:paraId="183388B9" w14:textId="77777777" w:rsidR="00764F49" w:rsidRDefault="00764F4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C10EB8A" w14:textId="77777777" w:rsidR="00764F49" w:rsidRDefault="00000000">
            <w:pPr>
              <w:pStyle w:val="TableParagraph"/>
              <w:ind w:left="172" w:right="139"/>
              <w:jc w:val="center"/>
              <w:rPr>
                <w:sz w:val="16"/>
              </w:rPr>
            </w:pPr>
            <w:r>
              <w:rPr>
                <w:sz w:val="16"/>
              </w:rPr>
              <w:t>22.</w:t>
            </w:r>
          </w:p>
          <w:p w14:paraId="0028C7CE" w14:textId="77777777" w:rsidR="00764F49" w:rsidRDefault="00000000">
            <w:pPr>
              <w:pStyle w:val="TableParagraph"/>
              <w:spacing w:before="68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1" w:type="dxa"/>
          </w:tcPr>
          <w:p w14:paraId="3785E5EE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26D2A8DD" w14:textId="77777777" w:rsidR="00764F49" w:rsidRDefault="00000000">
            <w:pPr>
              <w:pStyle w:val="TableParagraph"/>
              <w:spacing w:before="109"/>
              <w:ind w:left="219" w:right="189"/>
              <w:jc w:val="center"/>
              <w:rPr>
                <w:sz w:val="16"/>
              </w:rPr>
            </w:pPr>
            <w:r>
              <w:rPr>
                <w:sz w:val="16"/>
              </w:rPr>
              <w:t>155.5</w:t>
            </w:r>
          </w:p>
        </w:tc>
        <w:tc>
          <w:tcPr>
            <w:tcW w:w="709" w:type="dxa"/>
          </w:tcPr>
          <w:p w14:paraId="7AA5007F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2710FCA7" w14:textId="77777777" w:rsidR="00764F49" w:rsidRDefault="00000000">
            <w:pPr>
              <w:pStyle w:val="TableParagraph"/>
              <w:spacing w:before="109"/>
              <w:ind w:left="206" w:right="172"/>
              <w:jc w:val="center"/>
              <w:rPr>
                <w:sz w:val="16"/>
              </w:rPr>
            </w:pPr>
            <w:r>
              <w:rPr>
                <w:sz w:val="16"/>
              </w:rPr>
              <w:t>27.0</w:t>
            </w:r>
          </w:p>
        </w:tc>
        <w:tc>
          <w:tcPr>
            <w:tcW w:w="635" w:type="dxa"/>
          </w:tcPr>
          <w:p w14:paraId="51B95787" w14:textId="77777777" w:rsidR="00764F49" w:rsidRDefault="00764F4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E5FAD1C" w14:textId="77777777" w:rsidR="00764F49" w:rsidRDefault="00000000">
            <w:pPr>
              <w:pStyle w:val="TableParagraph"/>
              <w:ind w:left="169" w:right="135"/>
              <w:jc w:val="center"/>
              <w:rPr>
                <w:sz w:val="16"/>
              </w:rPr>
            </w:pPr>
            <w:r>
              <w:rPr>
                <w:sz w:val="16"/>
              </w:rPr>
              <w:t>0.00</w:t>
            </w:r>
          </w:p>
          <w:p w14:paraId="4780E78F" w14:textId="77777777" w:rsidR="00764F49" w:rsidRDefault="00000000">
            <w:pPr>
              <w:pStyle w:val="TableParagraph"/>
              <w:spacing w:before="68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94" w:type="dxa"/>
          </w:tcPr>
          <w:p w14:paraId="3740315E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34B2A383" w14:textId="77777777" w:rsidR="00764F49" w:rsidRDefault="00000000">
            <w:pPr>
              <w:pStyle w:val="TableParagraph"/>
              <w:spacing w:before="109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76.8</w:t>
            </w:r>
          </w:p>
        </w:tc>
        <w:tc>
          <w:tcPr>
            <w:tcW w:w="597" w:type="dxa"/>
          </w:tcPr>
          <w:p w14:paraId="4437B38E" w14:textId="77777777" w:rsidR="00764F49" w:rsidRDefault="00764F4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7F015B2" w14:textId="77777777" w:rsidR="00764F49" w:rsidRDefault="00000000">
            <w:pPr>
              <w:pStyle w:val="TableParagraph"/>
              <w:ind w:left="176" w:right="158"/>
              <w:jc w:val="center"/>
              <w:rPr>
                <w:sz w:val="16"/>
              </w:rPr>
            </w:pPr>
            <w:r>
              <w:rPr>
                <w:sz w:val="16"/>
              </w:rPr>
              <w:t>22.</w:t>
            </w:r>
          </w:p>
          <w:p w14:paraId="407D0F9A" w14:textId="77777777" w:rsidR="00764F49" w:rsidRDefault="00000000">
            <w:pPr>
              <w:pStyle w:val="TableParagraph"/>
              <w:spacing w:before="68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94" w:type="dxa"/>
          </w:tcPr>
          <w:p w14:paraId="18CC5ACB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72C3DB09" w14:textId="77777777" w:rsidR="00764F49" w:rsidRDefault="00000000">
            <w:pPr>
              <w:pStyle w:val="TableParagraph"/>
              <w:spacing w:before="109"/>
              <w:ind w:left="267"/>
              <w:rPr>
                <w:sz w:val="16"/>
              </w:rPr>
            </w:pPr>
            <w:r>
              <w:rPr>
                <w:sz w:val="16"/>
              </w:rPr>
              <w:t>137.9</w:t>
            </w:r>
          </w:p>
        </w:tc>
        <w:tc>
          <w:tcPr>
            <w:tcW w:w="596" w:type="dxa"/>
          </w:tcPr>
          <w:p w14:paraId="5EB6D870" w14:textId="77777777" w:rsidR="00764F49" w:rsidRDefault="00764F4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79A1762" w14:textId="77777777" w:rsidR="00764F49" w:rsidRDefault="00000000">
            <w:pPr>
              <w:pStyle w:val="TableParagraph"/>
              <w:ind w:left="170" w:right="167"/>
              <w:jc w:val="center"/>
              <w:rPr>
                <w:sz w:val="16"/>
              </w:rPr>
            </w:pPr>
            <w:r>
              <w:rPr>
                <w:sz w:val="16"/>
              </w:rPr>
              <w:t>17.</w:t>
            </w:r>
          </w:p>
          <w:p w14:paraId="5D7FC425" w14:textId="77777777" w:rsidR="00764F49" w:rsidRDefault="00000000">
            <w:pPr>
              <w:pStyle w:val="TableParagraph"/>
              <w:spacing w:before="68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97" w:type="dxa"/>
          </w:tcPr>
          <w:p w14:paraId="0994AC77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27A90FB9" w14:textId="77777777" w:rsidR="00764F49" w:rsidRDefault="00000000">
            <w:pPr>
              <w:pStyle w:val="TableParagraph"/>
              <w:spacing w:before="109"/>
              <w:ind w:left="244" w:right="242"/>
              <w:jc w:val="center"/>
              <w:rPr>
                <w:sz w:val="16"/>
              </w:rPr>
            </w:pPr>
            <w:r>
              <w:rPr>
                <w:sz w:val="16"/>
              </w:rPr>
              <w:t>0.000</w:t>
            </w:r>
          </w:p>
        </w:tc>
        <w:tc>
          <w:tcPr>
            <w:tcW w:w="882" w:type="dxa"/>
          </w:tcPr>
          <w:p w14:paraId="1BCCF26B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207CADEB" w14:textId="77777777" w:rsidR="00764F49" w:rsidRDefault="00000000">
            <w:pPr>
              <w:pStyle w:val="TableParagraph"/>
              <w:spacing w:before="109"/>
              <w:ind w:left="76" w:right="77"/>
              <w:jc w:val="center"/>
              <w:rPr>
                <w:sz w:val="16"/>
              </w:rPr>
            </w:pPr>
            <w:r>
              <w:rPr>
                <w:sz w:val="16"/>
              </w:rPr>
              <w:t>0.506</w:t>
            </w:r>
          </w:p>
        </w:tc>
        <w:tc>
          <w:tcPr>
            <w:tcW w:w="1000" w:type="dxa"/>
          </w:tcPr>
          <w:p w14:paraId="6A28C8F1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39B1A4B6" w14:textId="77777777" w:rsidR="00764F49" w:rsidRDefault="00000000">
            <w:pPr>
              <w:pStyle w:val="TableParagraph"/>
              <w:spacing w:before="109"/>
              <w:ind w:left="231" w:right="233"/>
              <w:jc w:val="center"/>
              <w:rPr>
                <w:sz w:val="16"/>
              </w:rPr>
            </w:pPr>
            <w:r>
              <w:rPr>
                <w:sz w:val="16"/>
              </w:rPr>
              <w:t>0.019</w:t>
            </w:r>
          </w:p>
        </w:tc>
      </w:tr>
    </w:tbl>
    <w:p w14:paraId="3A1AE4A1" w14:textId="77777777" w:rsidR="00764F49" w:rsidRDefault="00764F49">
      <w:pPr>
        <w:pStyle w:val="BodyText"/>
        <w:rPr>
          <w:b/>
          <w:sz w:val="18"/>
        </w:rPr>
      </w:pPr>
    </w:p>
    <w:p w14:paraId="34C1B6F3" w14:textId="77777777" w:rsidR="00764F49" w:rsidRDefault="00000000">
      <w:pPr>
        <w:pStyle w:val="BodyText"/>
        <w:spacing w:before="132" w:line="360" w:lineRule="auto"/>
        <w:ind w:left="273" w:right="792" w:firstLine="566"/>
      </w:pPr>
      <w:r>
        <w:t>In the study subjects,</w:t>
      </w:r>
      <w:r>
        <w:rPr>
          <w:spacing w:val="1"/>
        </w:rPr>
        <w:t xml:space="preserve"> </w:t>
      </w:r>
      <w:r>
        <w:t>the MDF score</w:t>
      </w:r>
      <w:r>
        <w:rPr>
          <w:spacing w:val="1"/>
        </w:rPr>
        <w:t xml:space="preserve"> </w:t>
      </w:r>
      <w:r>
        <w:t>was found</w:t>
      </w:r>
      <w:r>
        <w:rPr>
          <w:spacing w:val="1"/>
        </w:rPr>
        <w:t xml:space="preserve"> </w:t>
      </w:r>
      <w:r>
        <w:t>to be significant</w:t>
      </w:r>
      <w:r>
        <w:rPr>
          <w:spacing w:val="1"/>
        </w:rPr>
        <w:t xml:space="preserve"> </w:t>
      </w:r>
      <w:r>
        <w:t>in both</w:t>
      </w:r>
      <w:r>
        <w:rPr>
          <w:spacing w:val="1"/>
        </w:rPr>
        <w:t xml:space="preserve"> </w:t>
      </w:r>
      <w:r>
        <w:t>groups. Child Pugh score found to be</w:t>
      </w:r>
      <w:r>
        <w:rPr>
          <w:spacing w:val="1"/>
        </w:rPr>
        <w:t xml:space="preserve"> </w:t>
      </w:r>
      <w:r>
        <w:t>significant for both groups. Both groups have effectiveness in reducing mortality rate. CLDQ was found to be significant for</w:t>
      </w:r>
      <w:r>
        <w:rPr>
          <w:spacing w:val="-47"/>
        </w:rPr>
        <w:t xml:space="preserve"> </w:t>
      </w:r>
      <w:r>
        <w:t>both</w:t>
      </w:r>
      <w:r>
        <w:rPr>
          <w:spacing w:val="-3"/>
        </w:rPr>
        <w:t xml:space="preserve"> </w:t>
      </w:r>
      <w:proofErr w:type="gramStart"/>
      <w:r>
        <w:t>group</w:t>
      </w:r>
      <w:proofErr w:type="gramEnd"/>
      <w:r>
        <w:t>. It</w:t>
      </w:r>
      <w:r>
        <w:rPr>
          <w:spacing w:val="-1"/>
        </w:rPr>
        <w:t xml:space="preserve"> </w:t>
      </w:r>
      <w:r>
        <w:t>indicates</w:t>
      </w:r>
      <w:r>
        <w:rPr>
          <w:spacing w:val="-1"/>
        </w:rPr>
        <w:t xml:space="preserve"> </w:t>
      </w:r>
      <w:r>
        <w:t>that both</w:t>
      </w:r>
      <w:r>
        <w:rPr>
          <w:spacing w:val="-3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improvement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life.</w:t>
      </w:r>
    </w:p>
    <w:p w14:paraId="0694668A" w14:textId="77777777" w:rsidR="00764F49" w:rsidRDefault="00764F49">
      <w:pPr>
        <w:spacing w:line="360" w:lineRule="auto"/>
        <w:sectPr w:rsidR="00764F49">
          <w:pgSz w:w="11910" w:h="16840"/>
          <w:pgMar w:top="1580" w:right="260" w:bottom="280" w:left="600" w:header="720" w:footer="720" w:gutter="0"/>
          <w:cols w:space="720"/>
        </w:sectPr>
      </w:pPr>
    </w:p>
    <w:p w14:paraId="062E82F2" w14:textId="77777777" w:rsidR="00764F49" w:rsidRDefault="00764F49">
      <w:pPr>
        <w:pStyle w:val="BodyText"/>
      </w:pPr>
    </w:p>
    <w:p w14:paraId="416223FA" w14:textId="77777777" w:rsidR="00764F49" w:rsidRDefault="00764F49">
      <w:pPr>
        <w:pStyle w:val="BodyText"/>
      </w:pPr>
    </w:p>
    <w:p w14:paraId="6D0B1226" w14:textId="77777777" w:rsidR="00764F49" w:rsidRDefault="00764F49">
      <w:pPr>
        <w:pStyle w:val="BodyText"/>
        <w:spacing w:before="4"/>
        <w:rPr>
          <w:sz w:val="18"/>
        </w:rPr>
      </w:pPr>
    </w:p>
    <w:p w14:paraId="5CC41DF6" w14:textId="77777777" w:rsidR="00764F49" w:rsidRDefault="00000000">
      <w:pPr>
        <w:spacing w:before="94"/>
        <w:ind w:left="3743" w:right="4336"/>
        <w:jc w:val="center"/>
        <w:rPr>
          <w:b/>
          <w:sz w:val="16"/>
        </w:rPr>
      </w:pPr>
      <w:r>
        <w:rPr>
          <w:b/>
          <w:sz w:val="16"/>
        </w:rPr>
        <w:t>Table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4: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Adverse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effects</w:t>
      </w:r>
    </w:p>
    <w:p w14:paraId="6ABE3E68" w14:textId="77777777" w:rsidR="00764F49" w:rsidRDefault="00764F49">
      <w:pPr>
        <w:pStyle w:val="BodyText"/>
        <w:rPr>
          <w:b/>
        </w:rPr>
      </w:pPr>
    </w:p>
    <w:p w14:paraId="1F6D0608" w14:textId="77777777" w:rsidR="00764F49" w:rsidRDefault="00764F49">
      <w:pPr>
        <w:pStyle w:val="BodyText"/>
        <w:spacing w:before="5"/>
        <w:rPr>
          <w:b/>
          <w:sz w:val="21"/>
        </w:r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4"/>
        <w:gridCol w:w="1304"/>
        <w:gridCol w:w="1102"/>
        <w:gridCol w:w="1006"/>
        <w:gridCol w:w="1205"/>
        <w:gridCol w:w="1021"/>
        <w:gridCol w:w="600"/>
        <w:gridCol w:w="1020"/>
      </w:tblGrid>
      <w:tr w:rsidR="00764F49" w14:paraId="442F795D" w14:textId="77777777">
        <w:trPr>
          <w:trHeight w:val="736"/>
        </w:trPr>
        <w:tc>
          <w:tcPr>
            <w:tcW w:w="2074" w:type="dxa"/>
            <w:vMerge w:val="restart"/>
          </w:tcPr>
          <w:p w14:paraId="348D2A1D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26955FC5" w14:textId="77777777" w:rsidR="00764F49" w:rsidRDefault="00764F4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B87DC1C" w14:textId="77777777" w:rsidR="00764F49" w:rsidRDefault="00000000">
            <w:pPr>
              <w:pStyle w:val="TableParagraph"/>
              <w:ind w:left="2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Adverse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Events</w:t>
            </w:r>
          </w:p>
        </w:tc>
        <w:tc>
          <w:tcPr>
            <w:tcW w:w="2406" w:type="dxa"/>
            <w:gridSpan w:val="2"/>
          </w:tcPr>
          <w:p w14:paraId="36140C51" w14:textId="77777777" w:rsidR="00764F49" w:rsidRDefault="00764F49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A2959B7" w14:textId="77777777" w:rsidR="00764F49" w:rsidRDefault="00000000">
            <w:pPr>
              <w:pStyle w:val="TableParagraph"/>
              <w:ind w:left="7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Group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A</w:t>
            </w:r>
          </w:p>
        </w:tc>
        <w:tc>
          <w:tcPr>
            <w:tcW w:w="2211" w:type="dxa"/>
            <w:gridSpan w:val="2"/>
          </w:tcPr>
          <w:p w14:paraId="5F639699" w14:textId="77777777" w:rsidR="00764F49" w:rsidRDefault="00764F49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A95529D" w14:textId="77777777" w:rsidR="00764F49" w:rsidRDefault="00000000">
            <w:pPr>
              <w:pStyle w:val="TableParagraph"/>
              <w:ind w:left="671"/>
              <w:rPr>
                <w:b/>
                <w:sz w:val="16"/>
              </w:rPr>
            </w:pPr>
            <w:r>
              <w:rPr>
                <w:b/>
                <w:sz w:val="16"/>
              </w:rPr>
              <w:t>Group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B</w:t>
            </w:r>
          </w:p>
        </w:tc>
        <w:tc>
          <w:tcPr>
            <w:tcW w:w="1021" w:type="dxa"/>
            <w:vMerge w:val="restart"/>
          </w:tcPr>
          <w:p w14:paraId="1D8EFB26" w14:textId="77777777" w:rsidR="00764F49" w:rsidRDefault="00764F49">
            <w:pPr>
              <w:pStyle w:val="TableParagraph"/>
              <w:rPr>
                <w:b/>
                <w:sz w:val="24"/>
              </w:rPr>
            </w:pPr>
          </w:p>
          <w:p w14:paraId="1145976E" w14:textId="77777777" w:rsidR="00764F49" w:rsidRDefault="00764F49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35CF1A66" w14:textId="77777777" w:rsidR="00764F49" w:rsidRDefault="00000000">
            <w:pPr>
              <w:pStyle w:val="TableParagraph"/>
              <w:ind w:left="427" w:right="389"/>
              <w:jc w:val="center"/>
              <w:rPr>
                <w:b/>
                <w:sz w:val="16"/>
              </w:rPr>
            </w:pPr>
            <w:r>
              <w:rPr>
                <w:b/>
                <w:position w:val="-5"/>
                <w:sz w:val="16"/>
              </w:rPr>
              <w:t>χ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600" w:type="dxa"/>
            <w:vMerge w:val="restart"/>
          </w:tcPr>
          <w:p w14:paraId="653480D0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2A3E8986" w14:textId="77777777" w:rsidR="00764F49" w:rsidRDefault="00764F4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C2EAAFA" w14:textId="77777777" w:rsidR="00764F49" w:rsidRDefault="00000000">
            <w:pPr>
              <w:pStyle w:val="TableParagraph"/>
              <w:ind w:left="180" w:right="22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df</w:t>
            </w:r>
            <w:proofErr w:type="spellEnd"/>
          </w:p>
        </w:tc>
        <w:tc>
          <w:tcPr>
            <w:tcW w:w="1020" w:type="dxa"/>
            <w:vMerge w:val="restart"/>
          </w:tcPr>
          <w:p w14:paraId="656215BB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7EE889C3" w14:textId="77777777" w:rsidR="00764F49" w:rsidRDefault="00764F4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9F9EE15" w14:textId="77777777" w:rsidR="00764F49" w:rsidRDefault="00000000">
            <w:pPr>
              <w:pStyle w:val="TableParagraph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</w:p>
        </w:tc>
      </w:tr>
      <w:tr w:rsidR="00764F49" w14:paraId="2EFCD4E8" w14:textId="77777777">
        <w:trPr>
          <w:trHeight w:val="736"/>
        </w:trPr>
        <w:tc>
          <w:tcPr>
            <w:tcW w:w="2074" w:type="dxa"/>
            <w:vMerge/>
            <w:tcBorders>
              <w:top w:val="nil"/>
            </w:tcBorders>
          </w:tcPr>
          <w:p w14:paraId="6C4FC78A" w14:textId="77777777" w:rsidR="00764F49" w:rsidRDefault="00764F4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4BA6E268" w14:textId="77777777" w:rsidR="00764F49" w:rsidRDefault="00764F49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C489190" w14:textId="77777777" w:rsidR="00764F49" w:rsidRDefault="00000000">
            <w:pPr>
              <w:pStyle w:val="TableParagraph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</w:t>
            </w:r>
          </w:p>
        </w:tc>
        <w:tc>
          <w:tcPr>
            <w:tcW w:w="1102" w:type="dxa"/>
          </w:tcPr>
          <w:p w14:paraId="67051CB9" w14:textId="77777777" w:rsidR="00764F49" w:rsidRDefault="00764F49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A2BD620" w14:textId="77777777" w:rsidR="00764F49" w:rsidRDefault="00000000">
            <w:pPr>
              <w:pStyle w:val="TableParagraph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  <w:tc>
          <w:tcPr>
            <w:tcW w:w="1006" w:type="dxa"/>
          </w:tcPr>
          <w:p w14:paraId="0EC25934" w14:textId="77777777" w:rsidR="00764F49" w:rsidRDefault="00764F49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0E4CF9F" w14:textId="77777777" w:rsidR="00764F49" w:rsidRDefault="00000000">
            <w:pPr>
              <w:pStyle w:val="TableParagraph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</w:t>
            </w:r>
          </w:p>
        </w:tc>
        <w:tc>
          <w:tcPr>
            <w:tcW w:w="1205" w:type="dxa"/>
          </w:tcPr>
          <w:p w14:paraId="74FDD549" w14:textId="77777777" w:rsidR="00764F49" w:rsidRDefault="00764F49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8EC3925" w14:textId="77777777" w:rsidR="00764F49" w:rsidRDefault="00000000">
            <w:pPr>
              <w:pStyle w:val="TableParagraph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14:paraId="29592260" w14:textId="77777777" w:rsidR="00764F49" w:rsidRDefault="00764F4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14:paraId="5B887FDC" w14:textId="77777777" w:rsidR="00764F49" w:rsidRDefault="00764F4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1E9E0399" w14:textId="77777777" w:rsidR="00764F49" w:rsidRDefault="00764F49">
            <w:pPr>
              <w:rPr>
                <w:sz w:val="2"/>
                <w:szCs w:val="2"/>
              </w:rPr>
            </w:pPr>
          </w:p>
        </w:tc>
      </w:tr>
      <w:tr w:rsidR="00764F49" w14:paraId="6315559D" w14:textId="77777777">
        <w:trPr>
          <w:trHeight w:val="737"/>
        </w:trPr>
        <w:tc>
          <w:tcPr>
            <w:tcW w:w="2074" w:type="dxa"/>
          </w:tcPr>
          <w:p w14:paraId="34809755" w14:textId="77777777" w:rsidR="00764F49" w:rsidRDefault="00764F49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43A638E" w14:textId="77777777" w:rsidR="00764F49" w:rsidRDefault="00000000">
            <w:pPr>
              <w:pStyle w:val="TableParagraph"/>
              <w:ind w:left="851" w:right="830"/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1304" w:type="dxa"/>
          </w:tcPr>
          <w:p w14:paraId="0F0A29F6" w14:textId="77777777" w:rsidR="00764F49" w:rsidRDefault="00000000">
            <w:pPr>
              <w:pStyle w:val="TableParagraph"/>
              <w:spacing w:before="61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14:paraId="13F88103" w14:textId="77777777" w:rsidR="00764F49" w:rsidRDefault="00000000">
            <w:pPr>
              <w:pStyle w:val="TableParagraph"/>
              <w:spacing w:before="61"/>
              <w:ind w:left="362" w:right="325"/>
              <w:jc w:val="center"/>
              <w:rPr>
                <w:sz w:val="16"/>
              </w:rPr>
            </w:pPr>
            <w:r>
              <w:rPr>
                <w:sz w:val="16"/>
              </w:rPr>
              <w:t>4.3</w:t>
            </w:r>
          </w:p>
        </w:tc>
        <w:tc>
          <w:tcPr>
            <w:tcW w:w="1006" w:type="dxa"/>
          </w:tcPr>
          <w:p w14:paraId="3F79FDDF" w14:textId="77777777" w:rsidR="00764F49" w:rsidRDefault="00000000">
            <w:pPr>
              <w:pStyle w:val="TableParagraph"/>
              <w:spacing w:before="61"/>
              <w:ind w:left="4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05" w:type="dxa"/>
          </w:tcPr>
          <w:p w14:paraId="460D2D2D" w14:textId="77777777" w:rsidR="00764F49" w:rsidRDefault="00000000">
            <w:pPr>
              <w:pStyle w:val="TableParagraph"/>
              <w:spacing w:before="61"/>
              <w:ind w:right="441"/>
              <w:jc w:val="right"/>
              <w:rPr>
                <w:sz w:val="16"/>
              </w:rPr>
            </w:pPr>
            <w:r>
              <w:rPr>
                <w:sz w:val="16"/>
              </w:rPr>
              <w:t>10.5</w:t>
            </w:r>
          </w:p>
        </w:tc>
        <w:tc>
          <w:tcPr>
            <w:tcW w:w="1021" w:type="dxa"/>
            <w:vMerge w:val="restart"/>
          </w:tcPr>
          <w:p w14:paraId="028AF709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2833C606" w14:textId="77777777" w:rsidR="00764F49" w:rsidRDefault="00764F49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65409F09" w14:textId="77777777" w:rsidR="00764F49" w:rsidRDefault="00000000">
            <w:pPr>
              <w:pStyle w:val="TableParagraph"/>
              <w:ind w:left="250"/>
              <w:rPr>
                <w:sz w:val="16"/>
              </w:rPr>
            </w:pPr>
            <w:r>
              <w:rPr>
                <w:sz w:val="16"/>
              </w:rPr>
              <w:t>0.599</w:t>
            </w:r>
          </w:p>
        </w:tc>
        <w:tc>
          <w:tcPr>
            <w:tcW w:w="600" w:type="dxa"/>
            <w:vMerge w:val="restart"/>
          </w:tcPr>
          <w:p w14:paraId="7B21F85A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61419DF6" w14:textId="77777777" w:rsidR="00764F49" w:rsidRDefault="00764F49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2D55DD94" w14:textId="77777777" w:rsidR="00764F49" w:rsidRDefault="00000000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20" w:type="dxa"/>
            <w:vMerge w:val="restart"/>
          </w:tcPr>
          <w:p w14:paraId="5222503B" w14:textId="77777777" w:rsidR="00764F49" w:rsidRDefault="00764F49">
            <w:pPr>
              <w:pStyle w:val="TableParagraph"/>
              <w:rPr>
                <w:b/>
                <w:sz w:val="18"/>
              </w:rPr>
            </w:pPr>
          </w:p>
          <w:p w14:paraId="096CBCA1" w14:textId="77777777" w:rsidR="00764F49" w:rsidRDefault="00764F49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2B8D341F" w14:textId="77777777" w:rsidR="00764F49" w:rsidRDefault="00000000">
            <w:pPr>
              <w:pStyle w:val="TableParagraph"/>
              <w:ind w:left="252"/>
              <w:rPr>
                <w:sz w:val="16"/>
              </w:rPr>
            </w:pPr>
            <w:r>
              <w:rPr>
                <w:sz w:val="16"/>
              </w:rPr>
              <w:t>0.439</w:t>
            </w:r>
          </w:p>
        </w:tc>
      </w:tr>
      <w:tr w:rsidR="00764F49" w14:paraId="2AD00966" w14:textId="77777777">
        <w:trPr>
          <w:trHeight w:val="733"/>
        </w:trPr>
        <w:tc>
          <w:tcPr>
            <w:tcW w:w="2074" w:type="dxa"/>
          </w:tcPr>
          <w:p w14:paraId="44824565" w14:textId="77777777" w:rsidR="00764F49" w:rsidRDefault="00764F49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4AD19F8" w14:textId="77777777" w:rsidR="00764F49" w:rsidRDefault="00000000">
            <w:pPr>
              <w:pStyle w:val="TableParagraph"/>
              <w:ind w:left="851" w:right="830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1304" w:type="dxa"/>
          </w:tcPr>
          <w:p w14:paraId="0FCA169D" w14:textId="77777777" w:rsidR="00764F49" w:rsidRDefault="00000000">
            <w:pPr>
              <w:pStyle w:val="TableParagraph"/>
              <w:spacing w:before="61"/>
              <w:ind w:left="564" w:right="529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02" w:type="dxa"/>
          </w:tcPr>
          <w:p w14:paraId="56D23E81" w14:textId="77777777" w:rsidR="00764F49" w:rsidRDefault="00000000">
            <w:pPr>
              <w:pStyle w:val="TableParagraph"/>
              <w:spacing w:before="61"/>
              <w:ind w:left="362" w:right="327"/>
              <w:jc w:val="center"/>
              <w:rPr>
                <w:sz w:val="16"/>
              </w:rPr>
            </w:pPr>
            <w:r>
              <w:rPr>
                <w:sz w:val="16"/>
              </w:rPr>
              <w:t>95.7</w:t>
            </w:r>
          </w:p>
        </w:tc>
        <w:tc>
          <w:tcPr>
            <w:tcW w:w="1006" w:type="dxa"/>
          </w:tcPr>
          <w:p w14:paraId="5AB4C0EA" w14:textId="77777777" w:rsidR="00764F49" w:rsidRDefault="00000000">
            <w:pPr>
              <w:pStyle w:val="TableParagraph"/>
              <w:spacing w:before="61"/>
              <w:ind w:left="417" w:right="378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205" w:type="dxa"/>
          </w:tcPr>
          <w:p w14:paraId="6359B9FB" w14:textId="77777777" w:rsidR="00764F49" w:rsidRDefault="00000000">
            <w:pPr>
              <w:pStyle w:val="TableParagraph"/>
              <w:spacing w:before="61"/>
              <w:ind w:right="441"/>
              <w:jc w:val="right"/>
              <w:rPr>
                <w:sz w:val="16"/>
              </w:rPr>
            </w:pPr>
            <w:r>
              <w:rPr>
                <w:sz w:val="16"/>
              </w:rPr>
              <w:t>89.5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14:paraId="0440BE62" w14:textId="77777777" w:rsidR="00764F49" w:rsidRDefault="00764F4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14:paraId="42D4742B" w14:textId="77777777" w:rsidR="00764F49" w:rsidRDefault="00764F4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7962CB" w14:textId="77777777" w:rsidR="00764F49" w:rsidRDefault="00764F49">
            <w:pPr>
              <w:rPr>
                <w:sz w:val="2"/>
                <w:szCs w:val="2"/>
              </w:rPr>
            </w:pPr>
          </w:p>
        </w:tc>
      </w:tr>
      <w:tr w:rsidR="00764F49" w14:paraId="6A4A64B4" w14:textId="77777777">
        <w:trPr>
          <w:trHeight w:val="736"/>
        </w:trPr>
        <w:tc>
          <w:tcPr>
            <w:tcW w:w="2074" w:type="dxa"/>
          </w:tcPr>
          <w:p w14:paraId="0A054714" w14:textId="77777777" w:rsidR="00764F49" w:rsidRDefault="00764F49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7848683" w14:textId="77777777" w:rsidR="00764F49" w:rsidRDefault="00000000">
            <w:pPr>
              <w:pStyle w:val="TableParagraph"/>
              <w:ind w:left="851" w:right="834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304" w:type="dxa"/>
          </w:tcPr>
          <w:p w14:paraId="02290491" w14:textId="77777777" w:rsidR="00764F49" w:rsidRDefault="00000000">
            <w:pPr>
              <w:pStyle w:val="TableParagraph"/>
              <w:spacing w:before="64"/>
              <w:ind w:left="564" w:right="529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02" w:type="dxa"/>
          </w:tcPr>
          <w:p w14:paraId="7AA0F242" w14:textId="77777777" w:rsidR="00764F49" w:rsidRDefault="00000000">
            <w:pPr>
              <w:pStyle w:val="TableParagraph"/>
              <w:spacing w:before="64"/>
              <w:ind w:left="362" w:right="329"/>
              <w:jc w:val="center"/>
              <w:rPr>
                <w:sz w:val="16"/>
              </w:rPr>
            </w:pPr>
            <w:r>
              <w:rPr>
                <w:sz w:val="16"/>
              </w:rPr>
              <w:t>100.0</w:t>
            </w:r>
          </w:p>
        </w:tc>
        <w:tc>
          <w:tcPr>
            <w:tcW w:w="1006" w:type="dxa"/>
          </w:tcPr>
          <w:p w14:paraId="0B7AC80A" w14:textId="77777777" w:rsidR="00764F49" w:rsidRDefault="00000000">
            <w:pPr>
              <w:pStyle w:val="TableParagraph"/>
              <w:spacing w:before="64"/>
              <w:ind w:left="417" w:right="378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205" w:type="dxa"/>
          </w:tcPr>
          <w:p w14:paraId="0058EDFF" w14:textId="77777777" w:rsidR="00764F49" w:rsidRDefault="00000000">
            <w:pPr>
              <w:pStyle w:val="TableParagraph"/>
              <w:spacing w:before="64"/>
              <w:ind w:right="400"/>
              <w:jc w:val="right"/>
              <w:rPr>
                <w:sz w:val="16"/>
              </w:rPr>
            </w:pPr>
            <w:r>
              <w:rPr>
                <w:sz w:val="16"/>
              </w:rPr>
              <w:t>100.0</w:t>
            </w:r>
          </w:p>
        </w:tc>
        <w:tc>
          <w:tcPr>
            <w:tcW w:w="2641" w:type="dxa"/>
            <w:gridSpan w:val="3"/>
          </w:tcPr>
          <w:p w14:paraId="6EAEF240" w14:textId="77777777" w:rsidR="00764F49" w:rsidRDefault="00764F49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8907E4E" w14:textId="77777777" w:rsidR="00764F49" w:rsidRDefault="00000000">
            <w:pPr>
              <w:pStyle w:val="TableParagraph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14:paraId="43063C96" w14:textId="77777777" w:rsidR="00764F49" w:rsidRDefault="00764F49">
      <w:pPr>
        <w:pStyle w:val="BodyText"/>
        <w:rPr>
          <w:b/>
          <w:sz w:val="18"/>
        </w:rPr>
      </w:pPr>
    </w:p>
    <w:p w14:paraId="614F0F3F" w14:textId="77777777" w:rsidR="00764F49" w:rsidRDefault="00764F49">
      <w:pPr>
        <w:pStyle w:val="BodyText"/>
        <w:rPr>
          <w:b/>
          <w:sz w:val="18"/>
        </w:rPr>
      </w:pPr>
    </w:p>
    <w:p w14:paraId="3108CC0A" w14:textId="77777777" w:rsidR="00764F49" w:rsidRDefault="00764F49">
      <w:pPr>
        <w:pStyle w:val="BodyText"/>
        <w:rPr>
          <w:b/>
          <w:sz w:val="18"/>
        </w:rPr>
      </w:pPr>
    </w:p>
    <w:p w14:paraId="3988618B" w14:textId="77777777" w:rsidR="00764F49" w:rsidRDefault="00764F49">
      <w:pPr>
        <w:pStyle w:val="BodyText"/>
        <w:rPr>
          <w:b/>
          <w:sz w:val="18"/>
        </w:rPr>
      </w:pPr>
    </w:p>
    <w:p w14:paraId="4012D708" w14:textId="77777777" w:rsidR="00764F49" w:rsidRDefault="00764F49">
      <w:pPr>
        <w:pStyle w:val="BodyText"/>
        <w:spacing w:before="1"/>
        <w:rPr>
          <w:b/>
          <w:sz w:val="26"/>
        </w:rPr>
      </w:pPr>
    </w:p>
    <w:p w14:paraId="2DD016F6" w14:textId="77777777" w:rsidR="00764F49" w:rsidRDefault="00000000">
      <w:pPr>
        <w:pStyle w:val="BodyText"/>
        <w:spacing w:line="360" w:lineRule="auto"/>
        <w:ind w:left="840" w:right="849" w:firstLine="719"/>
        <w:jc w:val="both"/>
      </w:pPr>
      <w:r>
        <w:t>In the study population, safety was determined by development of adverse events. The reported adverse</w:t>
      </w:r>
      <w:r>
        <w:rPr>
          <w:spacing w:val="1"/>
        </w:rPr>
        <w:t xml:space="preserve"> </w:t>
      </w:r>
      <w:r>
        <w:t>events are bleeding with a mean Naranjo causality score of 6.66. It indicates that Group A drugs are safer than group</w:t>
      </w:r>
      <w:r>
        <w:rPr>
          <w:spacing w:val="-47"/>
        </w:rPr>
        <w:t xml:space="preserve"> </w:t>
      </w:r>
      <w:r>
        <w:t>B drugs.</w:t>
      </w:r>
    </w:p>
    <w:p w14:paraId="230DB908" w14:textId="77777777" w:rsidR="00764F49" w:rsidRDefault="00764F49">
      <w:pPr>
        <w:spacing w:line="360" w:lineRule="auto"/>
        <w:jc w:val="both"/>
        <w:sectPr w:rsidR="00764F49">
          <w:pgSz w:w="11910" w:h="16840"/>
          <w:pgMar w:top="1580" w:right="260" w:bottom="280" w:left="600" w:header="720" w:footer="720" w:gutter="0"/>
          <w:cols w:space="720"/>
        </w:sectPr>
      </w:pPr>
    </w:p>
    <w:p w14:paraId="60801D54" w14:textId="77777777" w:rsidR="00764F49" w:rsidRDefault="00764F49">
      <w:pPr>
        <w:pStyle w:val="BodyText"/>
      </w:pPr>
    </w:p>
    <w:p w14:paraId="2DF20CEA" w14:textId="77777777" w:rsidR="00764F49" w:rsidRDefault="00764F49">
      <w:pPr>
        <w:pStyle w:val="BodyText"/>
        <w:spacing w:before="6"/>
      </w:pPr>
    </w:p>
    <w:p w14:paraId="39E627FA" w14:textId="77777777" w:rsidR="00764F49" w:rsidRDefault="00000000">
      <w:pPr>
        <w:pStyle w:val="Heading1"/>
        <w:spacing w:before="92"/>
      </w:pPr>
      <w:r>
        <w:t>Discussion:</w:t>
      </w:r>
    </w:p>
    <w:p w14:paraId="4D9879C9" w14:textId="77777777" w:rsidR="00764F49" w:rsidRDefault="00000000">
      <w:pPr>
        <w:pStyle w:val="BodyText"/>
        <w:spacing w:before="174" w:line="360" w:lineRule="auto"/>
        <w:ind w:left="556" w:right="842" w:firstLine="559"/>
        <w:jc w:val="both"/>
      </w:pPr>
      <w:r>
        <w:t>Alcoholic</w:t>
      </w:r>
      <w:r>
        <w:rPr>
          <w:spacing w:val="-3"/>
        </w:rPr>
        <w:t xml:space="preserve"> </w:t>
      </w:r>
      <w:r>
        <w:t>Hepatitis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liver</w:t>
      </w:r>
      <w:r>
        <w:rPr>
          <w:spacing w:val="-2"/>
        </w:rPr>
        <w:t xml:space="preserve"> </w:t>
      </w:r>
      <w:r>
        <w:t>inflammation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damage</w:t>
      </w:r>
      <w:r>
        <w:rPr>
          <w:spacing w:val="-2"/>
        </w:rPr>
        <w:t xml:space="preserve"> </w:t>
      </w:r>
      <w:r>
        <w:t>caused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drinking</w:t>
      </w:r>
      <w:r>
        <w:rPr>
          <w:spacing w:val="-4"/>
        </w:rPr>
        <w:t xml:space="preserve"> </w:t>
      </w:r>
      <w:r>
        <w:t>too</w:t>
      </w:r>
      <w:r>
        <w:rPr>
          <w:spacing w:val="-1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alcohol</w:t>
      </w:r>
      <w:r>
        <w:rPr>
          <w:spacing w:val="6"/>
        </w:rPr>
        <w:t xml:space="preserve"> </w:t>
      </w:r>
      <w:r>
        <w:t>overtime.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study</w:t>
      </w:r>
      <w:r>
        <w:rPr>
          <w:spacing w:val="-48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rPr>
          <w:spacing w:val="-1"/>
        </w:rPr>
        <w:t>conducted</w:t>
      </w:r>
      <w:r>
        <w:rPr>
          <w:spacing w:val="-3"/>
        </w:rPr>
        <w:t xml:space="preserve"> </w:t>
      </w:r>
      <w:r>
        <w:rPr>
          <w:spacing w:val="-1"/>
        </w:rPr>
        <w:t>among</w:t>
      </w:r>
      <w:r>
        <w:rPr>
          <w:spacing w:val="-12"/>
        </w:rPr>
        <w:t xml:space="preserve"> </w:t>
      </w:r>
      <w:r>
        <w:rPr>
          <w:spacing w:val="-1"/>
        </w:rPr>
        <w:t>43</w:t>
      </w:r>
      <w:r>
        <w:rPr>
          <w:spacing w:val="-4"/>
        </w:rPr>
        <w:t xml:space="preserve"> </w:t>
      </w:r>
      <w:r>
        <w:rPr>
          <w:spacing w:val="-1"/>
        </w:rPr>
        <w:t>Alcoholic</w:t>
      </w:r>
      <w:r>
        <w:rPr>
          <w:spacing w:val="-6"/>
        </w:rPr>
        <w:t xml:space="preserve"> </w:t>
      </w:r>
      <w:r>
        <w:rPr>
          <w:spacing w:val="-1"/>
        </w:rPr>
        <w:t>Hepatitis</w:t>
      </w:r>
      <w:r>
        <w:rPr>
          <w:spacing w:val="-7"/>
        </w:rPr>
        <w:t xml:space="preserve"> </w:t>
      </w:r>
      <w:r>
        <w:rPr>
          <w:spacing w:val="-1"/>
        </w:rPr>
        <w:t>patients,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tertiary</w:t>
      </w:r>
      <w:r>
        <w:rPr>
          <w:spacing w:val="-17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hospital.</w:t>
      </w:r>
      <w:r>
        <w:rPr>
          <w:spacing w:val="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study</w:t>
      </w:r>
      <w:r>
        <w:rPr>
          <w:spacing w:val="-18"/>
        </w:rPr>
        <w:t xml:space="preserve"> </w:t>
      </w:r>
      <w:r>
        <w:t>demonstrated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incidence</w:t>
      </w:r>
      <w:r>
        <w:rPr>
          <w:spacing w:val="-11"/>
        </w:rPr>
        <w:t xml:space="preserve"> </w:t>
      </w:r>
      <w:r>
        <w:t>of</w:t>
      </w:r>
      <w:r>
        <w:rPr>
          <w:spacing w:val="-48"/>
        </w:rPr>
        <w:t xml:space="preserve"> </w:t>
      </w:r>
      <w:r>
        <w:t xml:space="preserve">Alcoholic Hepatitis was highest in age group of 41-50 years and also severe among overweighed patients </w:t>
      </w:r>
      <w:r>
        <w:rPr>
          <w:vertAlign w:val="superscript"/>
        </w:rPr>
        <w:t>[11,12]</w:t>
      </w:r>
      <w:r>
        <w:t>. Study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divided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groups,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Pentoxifylline+</w:t>
      </w:r>
      <w:r>
        <w:rPr>
          <w:spacing w:val="1"/>
        </w:rPr>
        <w:t xml:space="preserve"> </w:t>
      </w:r>
      <w:r>
        <w:t>Glutathione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Pentoxifylline + Prednisolone. After four months of study efficacy, safety and quality of life were assessed. In case of</w:t>
      </w:r>
      <w:r>
        <w:rPr>
          <w:spacing w:val="1"/>
        </w:rPr>
        <w:t xml:space="preserve"> </w:t>
      </w:r>
      <w:r>
        <w:t>efficacy there exist a significant change from baseline laboratory parameters to follow up. But more significance was</w:t>
      </w:r>
      <w:r>
        <w:rPr>
          <w:spacing w:val="1"/>
        </w:rPr>
        <w:t xml:space="preserve"> </w:t>
      </w:r>
      <w:r>
        <w:t>shown by group A as compared to group B in terms of improving Hemoglobin, WBC, total bilirubin, direct bilirubin,</w:t>
      </w:r>
      <w:r>
        <w:rPr>
          <w:spacing w:val="1"/>
        </w:rPr>
        <w:t xml:space="preserve"> </w:t>
      </w:r>
      <w:r>
        <w:t xml:space="preserve">indirect bilirubin, AST, ALT, ALP and albumin levels. After </w:t>
      </w:r>
      <w:proofErr w:type="spellStart"/>
      <w:r>
        <w:t>analysing</w:t>
      </w:r>
      <w:proofErr w:type="spellEnd"/>
      <w:r>
        <w:t xml:space="preserve"> study </w:t>
      </w:r>
      <w:proofErr w:type="gramStart"/>
      <w:r>
        <w:t>tools</w:t>
      </w:r>
      <w:proofErr w:type="gramEnd"/>
      <w:r>
        <w:t xml:space="preserve"> it was evident that both groups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life, survival</w:t>
      </w:r>
      <w:r>
        <w:rPr>
          <w:spacing w:val="-1"/>
        </w:rPr>
        <w:t xml:space="preserve"> </w:t>
      </w:r>
      <w:r>
        <w:t>rate,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mortality</w:t>
      </w:r>
      <w:r>
        <w:rPr>
          <w:spacing w:val="-2"/>
        </w:rPr>
        <w:t xml:space="preserve"> </w:t>
      </w:r>
      <w:r>
        <w:t>rate in an</w:t>
      </w:r>
      <w:r>
        <w:rPr>
          <w:spacing w:val="-2"/>
        </w:rPr>
        <w:t xml:space="preserve"> </w:t>
      </w:r>
      <w:r>
        <w:t>equal</w:t>
      </w:r>
      <w:r>
        <w:rPr>
          <w:spacing w:val="2"/>
        </w:rPr>
        <w:t xml:space="preserve"> </w:t>
      </w:r>
      <w:r>
        <w:t>way. After</w:t>
      </w:r>
      <w:r>
        <w:rPr>
          <w:spacing w:val="-12"/>
        </w:rPr>
        <w:t xml:space="preserve"> </w:t>
      </w:r>
      <w:r>
        <w:t>comparing</w:t>
      </w:r>
      <w:r>
        <w:rPr>
          <w:spacing w:val="-1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safety,</w:t>
      </w:r>
      <w:r>
        <w:rPr>
          <w:spacing w:val="-11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obvious</w:t>
      </w:r>
      <w:r>
        <w:rPr>
          <w:spacing w:val="-12"/>
        </w:rPr>
        <w:t xml:space="preserve"> </w:t>
      </w:r>
      <w:r>
        <w:t>that</w:t>
      </w:r>
      <w:r>
        <w:rPr>
          <w:spacing w:val="-48"/>
        </w:rPr>
        <w:t xml:space="preserve"> </w:t>
      </w:r>
      <w:r>
        <w:rPr>
          <w:w w:val="95"/>
        </w:rPr>
        <w:t>group</w:t>
      </w:r>
      <w:r>
        <w:rPr>
          <w:spacing w:val="-2"/>
          <w:w w:val="95"/>
        </w:rPr>
        <w:t xml:space="preserve"> </w:t>
      </w:r>
      <w:r>
        <w:rPr>
          <w:w w:val="95"/>
        </w:rPr>
        <w:t>B</w:t>
      </w:r>
      <w:r>
        <w:rPr>
          <w:spacing w:val="-7"/>
          <w:w w:val="95"/>
        </w:rPr>
        <w:t xml:space="preserve"> </w:t>
      </w:r>
      <w:r>
        <w:rPr>
          <w:w w:val="95"/>
        </w:rPr>
        <w:t>patients</w:t>
      </w:r>
      <w:r>
        <w:rPr>
          <w:spacing w:val="-1"/>
          <w:w w:val="95"/>
        </w:rPr>
        <w:t xml:space="preserve"> </w:t>
      </w:r>
      <w:r>
        <w:rPr>
          <w:w w:val="95"/>
        </w:rPr>
        <w:t>are</w:t>
      </w:r>
      <w:r>
        <w:rPr>
          <w:spacing w:val="-8"/>
          <w:w w:val="95"/>
        </w:rPr>
        <w:t xml:space="preserve"> </w:t>
      </w:r>
      <w:r>
        <w:rPr>
          <w:w w:val="95"/>
        </w:rPr>
        <w:t>more</w:t>
      </w:r>
      <w:r>
        <w:rPr>
          <w:spacing w:val="-4"/>
          <w:w w:val="95"/>
        </w:rPr>
        <w:t xml:space="preserve"> </w:t>
      </w:r>
      <w:r>
        <w:rPr>
          <w:w w:val="95"/>
        </w:rPr>
        <w:t>prone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adverse</w:t>
      </w:r>
      <w:r>
        <w:rPr>
          <w:spacing w:val="-5"/>
          <w:w w:val="95"/>
        </w:rPr>
        <w:t xml:space="preserve"> </w:t>
      </w:r>
      <w:r>
        <w:rPr>
          <w:w w:val="95"/>
        </w:rPr>
        <w:t>event</w:t>
      </w:r>
      <w:r>
        <w:rPr>
          <w:spacing w:val="6"/>
          <w:w w:val="95"/>
        </w:rPr>
        <w:t xml:space="preserve"> </w:t>
      </w:r>
      <w:r>
        <w:rPr>
          <w:w w:val="95"/>
        </w:rPr>
        <w:t>that</w:t>
      </w:r>
      <w:r>
        <w:rPr>
          <w:spacing w:val="7"/>
          <w:w w:val="95"/>
        </w:rPr>
        <w:t xml:space="preserve"> </w:t>
      </w:r>
      <w:r>
        <w:rPr>
          <w:w w:val="95"/>
        </w:rPr>
        <w:t>is</w:t>
      </w:r>
      <w:r>
        <w:rPr>
          <w:spacing w:val="6"/>
          <w:w w:val="95"/>
        </w:rPr>
        <w:t xml:space="preserve"> </w:t>
      </w:r>
      <w:r>
        <w:rPr>
          <w:w w:val="95"/>
        </w:rPr>
        <w:t>bleeding</w:t>
      </w:r>
      <w:r>
        <w:rPr>
          <w:spacing w:val="8"/>
          <w:w w:val="95"/>
        </w:rPr>
        <w:t xml:space="preserve"> </w:t>
      </w:r>
      <w:r>
        <w:rPr>
          <w:w w:val="95"/>
        </w:rPr>
        <w:t>than</w:t>
      </w:r>
      <w:r>
        <w:rPr>
          <w:spacing w:val="6"/>
          <w:w w:val="95"/>
        </w:rPr>
        <w:t xml:space="preserve"> </w:t>
      </w:r>
      <w:r>
        <w:rPr>
          <w:w w:val="95"/>
        </w:rPr>
        <w:t>group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proofErr w:type="gramStart"/>
      <w:r>
        <w:rPr>
          <w:w w:val="95"/>
        </w:rPr>
        <w:t>patients.</w:t>
      </w:r>
      <w:r>
        <w:rPr>
          <w:w w:val="95"/>
          <w:vertAlign w:val="superscript"/>
        </w:rPr>
        <w:t>[</w:t>
      </w:r>
      <w:proofErr w:type="gramEnd"/>
      <w:r>
        <w:rPr>
          <w:w w:val="95"/>
          <w:vertAlign w:val="superscript"/>
        </w:rPr>
        <w:t>13,14]</w:t>
      </w:r>
    </w:p>
    <w:p w14:paraId="1944F121" w14:textId="2BB6FA7B" w:rsidR="009B6A58" w:rsidRDefault="009B6A58">
      <w:pPr>
        <w:pStyle w:val="BodyText"/>
        <w:spacing w:before="4" w:line="357" w:lineRule="auto"/>
        <w:ind w:left="556" w:right="846" w:firstLine="650"/>
        <w:jc w:val="both"/>
      </w:pPr>
      <w:r>
        <w:t xml:space="preserve">Conclusion </w:t>
      </w:r>
    </w:p>
    <w:p w14:paraId="1B8C8B79" w14:textId="77777777" w:rsidR="009B6A58" w:rsidRDefault="009B6A58">
      <w:pPr>
        <w:pStyle w:val="BodyText"/>
        <w:spacing w:before="4" w:line="357" w:lineRule="auto"/>
        <w:ind w:left="556" w:right="846" w:firstLine="650"/>
        <w:jc w:val="both"/>
      </w:pPr>
    </w:p>
    <w:p w14:paraId="6D84F74C" w14:textId="04E3359D" w:rsidR="00764F49" w:rsidRDefault="00000000">
      <w:pPr>
        <w:pStyle w:val="BodyText"/>
        <w:spacing w:before="4" w:line="357" w:lineRule="auto"/>
        <w:ind w:left="556" w:right="846" w:firstLine="650"/>
        <w:jc w:val="both"/>
      </w:pPr>
      <w:r>
        <w:t>By concluding all the study objectives both the study drugs are effective in treating Alcoholic Hepatitis patients</w:t>
      </w:r>
      <w:r>
        <w:rPr>
          <w:spacing w:val="1"/>
        </w:rPr>
        <w:t xml:space="preserve"> </w:t>
      </w:r>
      <w:r>
        <w:t>but,</w:t>
      </w:r>
      <w:r>
        <w:rPr>
          <w:spacing w:val="2"/>
        </w:rPr>
        <w:t xml:space="preserve"> </w:t>
      </w:r>
      <w:r>
        <w:t>more efficacy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were shown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group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drugs</w:t>
      </w:r>
      <w:r>
        <w:rPr>
          <w:spacing w:val="1"/>
        </w:rPr>
        <w:t xml:space="preserve"> </w:t>
      </w:r>
      <w:r>
        <w:t>that is</w:t>
      </w:r>
      <w:r>
        <w:rPr>
          <w:spacing w:val="-2"/>
        </w:rPr>
        <w:t xml:space="preserve"> </w:t>
      </w:r>
      <w:r>
        <w:t>Pentoxifylline</w:t>
      </w:r>
    </w:p>
    <w:p w14:paraId="2110124D" w14:textId="77777777" w:rsidR="00764F49" w:rsidRDefault="00000000">
      <w:pPr>
        <w:pStyle w:val="BodyText"/>
        <w:spacing w:before="4" w:line="360" w:lineRule="auto"/>
        <w:ind w:left="556" w:right="848"/>
        <w:jc w:val="both"/>
      </w:pPr>
      <w:r>
        <w:t>+ Glutathione. It also improving the quality of life of patients who were suffer from severe complications of Alcoholic</w:t>
      </w:r>
      <w:r>
        <w:rPr>
          <w:spacing w:val="1"/>
        </w:rPr>
        <w:t xml:space="preserve"> </w:t>
      </w:r>
      <w:r>
        <w:t>Hepatitis</w:t>
      </w:r>
    </w:p>
    <w:p w14:paraId="7ADA3352" w14:textId="77777777" w:rsidR="00764F49" w:rsidRDefault="00764F49">
      <w:pPr>
        <w:spacing w:line="360" w:lineRule="auto"/>
        <w:jc w:val="both"/>
      </w:pPr>
    </w:p>
    <w:p w14:paraId="4CFDDFC8" w14:textId="77777777" w:rsidR="00281D23" w:rsidRDefault="00281D23">
      <w:pPr>
        <w:spacing w:line="360" w:lineRule="auto"/>
        <w:jc w:val="both"/>
      </w:pPr>
    </w:p>
    <w:p w14:paraId="6DD9F7B6" w14:textId="77777777" w:rsidR="00281D23" w:rsidRPr="00281D23" w:rsidRDefault="00281D23" w:rsidP="00281D23">
      <w:pPr>
        <w:widowControl/>
        <w:autoSpaceDE/>
        <w:autoSpaceDN/>
        <w:spacing w:after="200" w:line="276" w:lineRule="auto"/>
        <w:jc w:val="both"/>
        <w:outlineLvl w:val="0"/>
        <w:rPr>
          <w:rFonts w:ascii="Arial" w:eastAsiaTheme="minorEastAsia" w:hAnsi="Arial" w:cs="Arial"/>
          <w:lang w:val="en-GB" w:eastAsia="en-GB"/>
        </w:rPr>
      </w:pPr>
      <w:r w:rsidRPr="00281D23">
        <w:rPr>
          <w:rFonts w:ascii="Arial" w:eastAsiaTheme="minorEastAsia" w:hAnsi="Arial" w:cs="Arial"/>
          <w:b/>
          <w:bCs/>
          <w:lang w:val="en-GB" w:eastAsia="en-GB"/>
        </w:rPr>
        <w:t>COMPETING INTERESTS DISCLAIMER:</w:t>
      </w:r>
    </w:p>
    <w:p w14:paraId="5E00EC6A" w14:textId="77777777" w:rsidR="00281D23" w:rsidRPr="00281D23" w:rsidRDefault="00281D23" w:rsidP="00281D23">
      <w:pPr>
        <w:widowControl/>
        <w:autoSpaceDE/>
        <w:autoSpaceDN/>
        <w:spacing w:after="200" w:line="276" w:lineRule="auto"/>
        <w:rPr>
          <w:rFonts w:asciiTheme="minorHAnsi" w:eastAsiaTheme="minorEastAsia" w:hAnsiTheme="minorHAnsi" w:cstheme="minorBidi"/>
          <w:lang w:val="en-GB" w:eastAsia="en-GB"/>
        </w:rPr>
      </w:pPr>
      <w:r w:rsidRPr="00281D23">
        <w:rPr>
          <w:rFonts w:asciiTheme="minorHAnsi" w:eastAsiaTheme="minorEastAsia" w:hAnsiTheme="minorHAnsi" w:cstheme="minorBidi"/>
          <w:lang w:val="en-GB" w:eastAsia="en-GB"/>
        </w:rPr>
        <w:t>Authors have declared that they have no known competing financial interests OR non-financial interests OR personal relationships that could have appeared to influence the work reported in this paper.</w:t>
      </w:r>
    </w:p>
    <w:p w14:paraId="647A7C8A" w14:textId="77777777" w:rsidR="00281D23" w:rsidRPr="00281D23" w:rsidRDefault="00281D23" w:rsidP="00281D23">
      <w:pPr>
        <w:widowControl/>
        <w:autoSpaceDE/>
        <w:autoSpaceDN/>
        <w:spacing w:after="200" w:line="276" w:lineRule="auto"/>
        <w:rPr>
          <w:rFonts w:asciiTheme="minorHAnsi" w:eastAsiaTheme="minorEastAsia" w:hAnsiTheme="minorHAnsi" w:cstheme="minorBidi"/>
          <w:lang w:val="en-GB" w:eastAsia="en-GB"/>
        </w:rPr>
      </w:pPr>
    </w:p>
    <w:p w14:paraId="4A08B8C3" w14:textId="77777777" w:rsidR="00281D23" w:rsidRPr="00281D23" w:rsidRDefault="00281D23" w:rsidP="00281D23">
      <w:pPr>
        <w:widowControl/>
        <w:autoSpaceDE/>
        <w:autoSpaceDN/>
        <w:spacing w:after="200" w:line="276" w:lineRule="auto"/>
        <w:rPr>
          <w:rFonts w:asciiTheme="minorHAnsi" w:eastAsiaTheme="minorEastAsia" w:hAnsiTheme="minorHAnsi" w:cstheme="minorBidi"/>
          <w:lang w:val="en-GB" w:eastAsia="en-GB"/>
        </w:rPr>
      </w:pPr>
    </w:p>
    <w:p w14:paraId="009AD8D6" w14:textId="77777777" w:rsidR="00281D23" w:rsidRDefault="00281D23">
      <w:pPr>
        <w:spacing w:line="360" w:lineRule="auto"/>
        <w:jc w:val="both"/>
        <w:sectPr w:rsidR="00281D23">
          <w:pgSz w:w="11910" w:h="16840"/>
          <w:pgMar w:top="1580" w:right="260" w:bottom="280" w:left="600" w:header="720" w:footer="720" w:gutter="0"/>
          <w:cols w:space="720"/>
        </w:sectPr>
      </w:pPr>
    </w:p>
    <w:p w14:paraId="4F7D3A72" w14:textId="77777777" w:rsidR="00764F49" w:rsidRDefault="00764F49">
      <w:pPr>
        <w:pStyle w:val="BodyText"/>
      </w:pPr>
    </w:p>
    <w:p w14:paraId="123803CE" w14:textId="77777777" w:rsidR="00764F49" w:rsidRDefault="00764F49">
      <w:pPr>
        <w:pStyle w:val="BodyText"/>
      </w:pPr>
    </w:p>
    <w:p w14:paraId="09F6B35B" w14:textId="77777777" w:rsidR="00764F49" w:rsidRDefault="00764F49">
      <w:pPr>
        <w:pStyle w:val="BodyText"/>
        <w:rPr>
          <w:sz w:val="21"/>
        </w:rPr>
      </w:pPr>
    </w:p>
    <w:p w14:paraId="584B6267" w14:textId="77777777" w:rsidR="00764F49" w:rsidRDefault="00000000">
      <w:pPr>
        <w:pStyle w:val="Heading1"/>
        <w:spacing w:before="92"/>
        <w:ind w:left="840"/>
      </w:pPr>
      <w:r>
        <w:t>References:</w:t>
      </w:r>
    </w:p>
    <w:p w14:paraId="5F0AFA09" w14:textId="77777777" w:rsidR="00764F49" w:rsidRDefault="00000000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spacing w:before="173"/>
        <w:ind w:hanging="361"/>
        <w:rPr>
          <w:sz w:val="20"/>
        </w:rPr>
      </w:pPr>
      <w:r>
        <w:rPr>
          <w:sz w:val="20"/>
        </w:rPr>
        <w:t>Lieber CS.</w:t>
      </w:r>
      <w:r>
        <w:rPr>
          <w:spacing w:val="-1"/>
          <w:sz w:val="20"/>
        </w:rPr>
        <w:t xml:space="preserve"> </w:t>
      </w:r>
      <w:r>
        <w:rPr>
          <w:sz w:val="20"/>
        </w:rPr>
        <w:t>Medical</w:t>
      </w:r>
      <w:r>
        <w:rPr>
          <w:spacing w:val="-1"/>
          <w:sz w:val="20"/>
        </w:rPr>
        <w:t xml:space="preserve"> </w:t>
      </w:r>
      <w:r>
        <w:rPr>
          <w:sz w:val="20"/>
        </w:rPr>
        <w:t>disorders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alcoholism.</w:t>
      </w:r>
      <w:r>
        <w:rPr>
          <w:spacing w:val="-1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Engl</w:t>
      </w:r>
      <w:r>
        <w:rPr>
          <w:spacing w:val="-1"/>
          <w:sz w:val="20"/>
        </w:rPr>
        <w:t xml:space="preserve"> </w:t>
      </w:r>
      <w:r>
        <w:rPr>
          <w:sz w:val="20"/>
        </w:rPr>
        <w:t>J</w:t>
      </w:r>
      <w:r>
        <w:rPr>
          <w:spacing w:val="1"/>
          <w:sz w:val="20"/>
        </w:rPr>
        <w:t xml:space="preserve"> </w:t>
      </w:r>
      <w:r>
        <w:rPr>
          <w:sz w:val="20"/>
        </w:rPr>
        <w:t>Med 1995;</w:t>
      </w:r>
      <w:r>
        <w:rPr>
          <w:spacing w:val="-3"/>
          <w:sz w:val="20"/>
        </w:rPr>
        <w:t xml:space="preserve"> </w:t>
      </w:r>
      <w:r>
        <w:rPr>
          <w:sz w:val="20"/>
        </w:rPr>
        <w:t>333:</w:t>
      </w:r>
      <w:r>
        <w:rPr>
          <w:spacing w:val="-4"/>
          <w:sz w:val="20"/>
        </w:rPr>
        <w:t xml:space="preserve"> </w:t>
      </w:r>
      <w:r>
        <w:rPr>
          <w:sz w:val="20"/>
        </w:rPr>
        <w:t>1058– 65</w:t>
      </w:r>
    </w:p>
    <w:p w14:paraId="43270555" w14:textId="77777777" w:rsidR="00764F49" w:rsidRDefault="00000000">
      <w:pPr>
        <w:pStyle w:val="ListParagraph"/>
        <w:numPr>
          <w:ilvl w:val="0"/>
          <w:numId w:val="1"/>
        </w:numPr>
        <w:tabs>
          <w:tab w:val="left" w:pos="1610"/>
          <w:tab w:val="left" w:pos="1611"/>
        </w:tabs>
        <w:spacing w:before="116" w:line="360" w:lineRule="auto"/>
        <w:ind w:right="828"/>
        <w:rPr>
          <w:sz w:val="20"/>
        </w:rPr>
      </w:pPr>
      <w:r>
        <w:tab/>
      </w:r>
      <w:r>
        <w:rPr>
          <w:sz w:val="20"/>
        </w:rPr>
        <w:t>McCullough</w:t>
      </w:r>
      <w:r>
        <w:rPr>
          <w:spacing w:val="33"/>
          <w:sz w:val="20"/>
        </w:rPr>
        <w:t xml:space="preserve"> </w:t>
      </w:r>
      <w:r>
        <w:rPr>
          <w:sz w:val="20"/>
        </w:rPr>
        <w:t>AJ,</w:t>
      </w:r>
      <w:r>
        <w:rPr>
          <w:spacing w:val="32"/>
          <w:sz w:val="20"/>
        </w:rPr>
        <w:t xml:space="preserve"> </w:t>
      </w:r>
      <w:r>
        <w:rPr>
          <w:sz w:val="20"/>
        </w:rPr>
        <w:t>O’Connor</w:t>
      </w:r>
      <w:r>
        <w:rPr>
          <w:spacing w:val="32"/>
          <w:sz w:val="20"/>
        </w:rPr>
        <w:t xml:space="preserve"> </w:t>
      </w:r>
      <w:r>
        <w:rPr>
          <w:sz w:val="20"/>
        </w:rPr>
        <w:t>JFB.</w:t>
      </w:r>
      <w:r>
        <w:rPr>
          <w:spacing w:val="32"/>
          <w:sz w:val="20"/>
        </w:rPr>
        <w:t xml:space="preserve"> </w:t>
      </w:r>
      <w:r>
        <w:rPr>
          <w:sz w:val="20"/>
        </w:rPr>
        <w:t>Alcoholic</w:t>
      </w:r>
      <w:r>
        <w:rPr>
          <w:spacing w:val="32"/>
          <w:sz w:val="20"/>
        </w:rPr>
        <w:t xml:space="preserve"> </w:t>
      </w:r>
      <w:r>
        <w:rPr>
          <w:sz w:val="20"/>
        </w:rPr>
        <w:t>liver</w:t>
      </w:r>
      <w:r>
        <w:rPr>
          <w:spacing w:val="33"/>
          <w:sz w:val="20"/>
        </w:rPr>
        <w:t xml:space="preserve"> </w:t>
      </w:r>
      <w:r>
        <w:rPr>
          <w:sz w:val="20"/>
        </w:rPr>
        <w:t>disease:</w:t>
      </w:r>
      <w:r>
        <w:rPr>
          <w:spacing w:val="32"/>
          <w:sz w:val="20"/>
        </w:rPr>
        <w:t xml:space="preserve"> </w:t>
      </w:r>
      <w:r>
        <w:rPr>
          <w:sz w:val="20"/>
        </w:rPr>
        <w:t>proposed</w:t>
      </w:r>
      <w:r>
        <w:rPr>
          <w:spacing w:val="32"/>
          <w:sz w:val="20"/>
        </w:rPr>
        <w:t xml:space="preserve"> </w:t>
      </w:r>
      <w:r>
        <w:rPr>
          <w:sz w:val="20"/>
        </w:rPr>
        <w:t>recommendations</w:t>
      </w:r>
      <w:r>
        <w:rPr>
          <w:spacing w:val="31"/>
          <w:sz w:val="20"/>
        </w:rPr>
        <w:t xml:space="preserve"> </w:t>
      </w:r>
      <w:r>
        <w:rPr>
          <w:sz w:val="20"/>
        </w:rPr>
        <w:t>for</w:t>
      </w:r>
      <w:r>
        <w:rPr>
          <w:spacing w:val="32"/>
          <w:sz w:val="20"/>
        </w:rPr>
        <w:t xml:space="preserve"> </w:t>
      </w:r>
      <w:r>
        <w:rPr>
          <w:sz w:val="20"/>
        </w:rPr>
        <w:t>the</w:t>
      </w:r>
      <w:r>
        <w:rPr>
          <w:spacing w:val="32"/>
          <w:sz w:val="20"/>
        </w:rPr>
        <w:t xml:space="preserve"> </w:t>
      </w:r>
      <w:r>
        <w:rPr>
          <w:sz w:val="20"/>
        </w:rPr>
        <w:t>American</w:t>
      </w:r>
      <w:r>
        <w:rPr>
          <w:spacing w:val="-47"/>
          <w:sz w:val="20"/>
        </w:rPr>
        <w:t xml:space="preserve"> </w:t>
      </w:r>
      <w:r>
        <w:rPr>
          <w:sz w:val="20"/>
        </w:rPr>
        <w:t>College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Gastroenterology.</w:t>
      </w:r>
      <w:r>
        <w:rPr>
          <w:spacing w:val="2"/>
          <w:sz w:val="20"/>
        </w:rPr>
        <w:t xml:space="preserve"> </w:t>
      </w:r>
      <w:r>
        <w:rPr>
          <w:sz w:val="20"/>
        </w:rPr>
        <w:t>Am</w:t>
      </w:r>
      <w:r>
        <w:rPr>
          <w:spacing w:val="-1"/>
          <w:sz w:val="20"/>
        </w:rPr>
        <w:t xml:space="preserve"> </w:t>
      </w:r>
      <w:r>
        <w:rPr>
          <w:sz w:val="20"/>
        </w:rPr>
        <w:t>J</w:t>
      </w:r>
      <w:r>
        <w:rPr>
          <w:spacing w:val="1"/>
          <w:sz w:val="20"/>
        </w:rPr>
        <w:t xml:space="preserve"> </w:t>
      </w:r>
      <w:r>
        <w:rPr>
          <w:sz w:val="20"/>
        </w:rPr>
        <w:t>Gastroenterol</w:t>
      </w:r>
      <w:r>
        <w:rPr>
          <w:spacing w:val="-1"/>
          <w:sz w:val="20"/>
        </w:rPr>
        <w:t xml:space="preserve"> </w:t>
      </w:r>
      <w:r>
        <w:rPr>
          <w:sz w:val="20"/>
        </w:rPr>
        <w:t>1998;</w:t>
      </w:r>
      <w:r>
        <w:rPr>
          <w:spacing w:val="-1"/>
          <w:sz w:val="20"/>
        </w:rPr>
        <w:t xml:space="preserve"> </w:t>
      </w:r>
      <w:r>
        <w:rPr>
          <w:sz w:val="20"/>
        </w:rPr>
        <w:t>93:</w:t>
      </w:r>
      <w:r>
        <w:rPr>
          <w:spacing w:val="-3"/>
          <w:sz w:val="20"/>
        </w:rPr>
        <w:t xml:space="preserve"> </w:t>
      </w:r>
      <w:r>
        <w:rPr>
          <w:sz w:val="20"/>
        </w:rPr>
        <w:t>2022–36</w:t>
      </w:r>
    </w:p>
    <w:p w14:paraId="4B047475" w14:textId="77777777" w:rsidR="00764F49" w:rsidRDefault="00000000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spacing w:line="229" w:lineRule="exact"/>
        <w:ind w:hanging="361"/>
        <w:rPr>
          <w:sz w:val="20"/>
        </w:rPr>
      </w:pPr>
      <w:r>
        <w:rPr>
          <w:sz w:val="20"/>
        </w:rPr>
        <w:t>Szabo</w:t>
      </w:r>
      <w:r>
        <w:rPr>
          <w:spacing w:val="-1"/>
          <w:sz w:val="20"/>
        </w:rPr>
        <w:t xml:space="preserve"> </w:t>
      </w:r>
      <w:r>
        <w:rPr>
          <w:sz w:val="20"/>
        </w:rPr>
        <w:t>G.</w:t>
      </w:r>
      <w:r>
        <w:rPr>
          <w:spacing w:val="-1"/>
          <w:sz w:val="20"/>
        </w:rPr>
        <w:t xml:space="preserve"> </w:t>
      </w:r>
      <w:r>
        <w:rPr>
          <w:sz w:val="20"/>
        </w:rPr>
        <w:t>(2017)</w:t>
      </w:r>
      <w:r>
        <w:rPr>
          <w:spacing w:val="-4"/>
          <w:sz w:val="20"/>
        </w:rPr>
        <w:t xml:space="preserve"> </w:t>
      </w:r>
      <w:r>
        <w:rPr>
          <w:sz w:val="20"/>
        </w:rPr>
        <w:t>Clinical</w:t>
      </w:r>
      <w:r>
        <w:rPr>
          <w:spacing w:val="-1"/>
          <w:sz w:val="20"/>
        </w:rPr>
        <w:t xml:space="preserve"> </w:t>
      </w:r>
      <w:r>
        <w:rPr>
          <w:sz w:val="20"/>
        </w:rPr>
        <w:t>trial</w:t>
      </w:r>
      <w:r>
        <w:rPr>
          <w:spacing w:val="1"/>
          <w:sz w:val="20"/>
        </w:rPr>
        <w:t xml:space="preserve"> </w:t>
      </w:r>
      <w:r>
        <w:rPr>
          <w:sz w:val="20"/>
        </w:rPr>
        <w:t>design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alcoholic</w:t>
      </w:r>
      <w:r>
        <w:rPr>
          <w:spacing w:val="-2"/>
          <w:sz w:val="20"/>
        </w:rPr>
        <w:t xml:space="preserve"> </w:t>
      </w:r>
      <w:r>
        <w:rPr>
          <w:sz w:val="20"/>
        </w:rPr>
        <w:t>hepatitis.</w:t>
      </w:r>
      <w:r>
        <w:rPr>
          <w:spacing w:val="1"/>
          <w:sz w:val="20"/>
        </w:rPr>
        <w:t xml:space="preserve"> </w:t>
      </w:r>
      <w:r>
        <w:rPr>
          <w:sz w:val="20"/>
        </w:rPr>
        <w:t>Semin</w:t>
      </w:r>
      <w:r>
        <w:rPr>
          <w:spacing w:val="-1"/>
          <w:sz w:val="20"/>
        </w:rPr>
        <w:t xml:space="preserve"> </w:t>
      </w:r>
      <w:r>
        <w:rPr>
          <w:sz w:val="20"/>
        </w:rPr>
        <w:t>Liver Disease</w:t>
      </w:r>
      <w:r>
        <w:rPr>
          <w:spacing w:val="-1"/>
          <w:sz w:val="20"/>
        </w:rPr>
        <w:t xml:space="preserve"> </w:t>
      </w:r>
      <w:r>
        <w:rPr>
          <w:sz w:val="20"/>
        </w:rPr>
        <w:t>37:332–42.</w:t>
      </w:r>
    </w:p>
    <w:p w14:paraId="04F47989" w14:textId="77777777" w:rsidR="00764F49" w:rsidRDefault="00000000">
      <w:pPr>
        <w:pStyle w:val="ListParagraph"/>
        <w:numPr>
          <w:ilvl w:val="0"/>
          <w:numId w:val="1"/>
        </w:numPr>
        <w:tabs>
          <w:tab w:val="left" w:pos="1561"/>
        </w:tabs>
        <w:spacing w:before="116"/>
        <w:ind w:hanging="361"/>
        <w:rPr>
          <w:sz w:val="20"/>
        </w:rPr>
      </w:pPr>
      <w:r>
        <w:rPr>
          <w:sz w:val="20"/>
        </w:rPr>
        <w:t>M.R.</w:t>
      </w:r>
      <w:r>
        <w:rPr>
          <w:spacing w:val="-2"/>
          <w:sz w:val="20"/>
        </w:rPr>
        <w:t xml:space="preserve"> </w:t>
      </w:r>
      <w:r>
        <w:rPr>
          <w:sz w:val="20"/>
        </w:rPr>
        <w:t>Lucey,</w:t>
      </w:r>
      <w:r>
        <w:rPr>
          <w:spacing w:val="-2"/>
          <w:sz w:val="20"/>
        </w:rPr>
        <w:t xml:space="preserve"> </w:t>
      </w:r>
      <w:r>
        <w:rPr>
          <w:sz w:val="20"/>
        </w:rPr>
        <w:t>P.</w:t>
      </w:r>
      <w:r>
        <w:rPr>
          <w:spacing w:val="-1"/>
          <w:sz w:val="20"/>
        </w:rPr>
        <w:t xml:space="preserve"> </w:t>
      </w:r>
      <w:r>
        <w:rPr>
          <w:sz w:val="20"/>
        </w:rPr>
        <w:t>Mathurin,</w:t>
      </w:r>
      <w:r>
        <w:rPr>
          <w:spacing w:val="-2"/>
          <w:sz w:val="20"/>
        </w:rPr>
        <w:t xml:space="preserve"> </w:t>
      </w:r>
      <w:r>
        <w:rPr>
          <w:sz w:val="20"/>
        </w:rPr>
        <w:t>T.R.</w:t>
      </w:r>
      <w:r>
        <w:rPr>
          <w:spacing w:val="-1"/>
          <w:sz w:val="20"/>
        </w:rPr>
        <w:t xml:space="preserve"> </w:t>
      </w:r>
      <w:r>
        <w:rPr>
          <w:sz w:val="20"/>
        </w:rPr>
        <w:t>Morgan.</w:t>
      </w:r>
      <w:r>
        <w:rPr>
          <w:spacing w:val="-2"/>
          <w:sz w:val="20"/>
        </w:rPr>
        <w:t xml:space="preserve"> </w:t>
      </w:r>
      <w:r>
        <w:rPr>
          <w:sz w:val="20"/>
        </w:rPr>
        <w:t>Alcoholic</w:t>
      </w:r>
      <w:r>
        <w:rPr>
          <w:spacing w:val="-1"/>
          <w:sz w:val="20"/>
        </w:rPr>
        <w:t xml:space="preserve"> </w:t>
      </w:r>
      <w:proofErr w:type="spellStart"/>
      <w:proofErr w:type="gramStart"/>
      <w:r>
        <w:rPr>
          <w:sz w:val="20"/>
        </w:rPr>
        <w:t>hepatitis.N</w:t>
      </w:r>
      <w:proofErr w:type="spellEnd"/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Engl</w:t>
      </w:r>
      <w:r>
        <w:rPr>
          <w:spacing w:val="-3"/>
          <w:sz w:val="20"/>
        </w:rPr>
        <w:t xml:space="preserve"> </w:t>
      </w:r>
      <w:r>
        <w:rPr>
          <w:sz w:val="20"/>
        </w:rPr>
        <w:t>J</w:t>
      </w:r>
      <w:r>
        <w:rPr>
          <w:spacing w:val="1"/>
          <w:sz w:val="20"/>
        </w:rPr>
        <w:t xml:space="preserve"> </w:t>
      </w:r>
      <w:r>
        <w:rPr>
          <w:sz w:val="20"/>
        </w:rPr>
        <w:t>Med,</w:t>
      </w:r>
      <w:r>
        <w:rPr>
          <w:spacing w:val="-2"/>
          <w:sz w:val="20"/>
        </w:rPr>
        <w:t xml:space="preserve"> </w:t>
      </w:r>
      <w:r>
        <w:rPr>
          <w:sz w:val="20"/>
        </w:rPr>
        <w:t>360 (2009),</w:t>
      </w:r>
      <w:r>
        <w:rPr>
          <w:spacing w:val="-4"/>
          <w:sz w:val="20"/>
        </w:rPr>
        <w:t xml:space="preserve"> </w:t>
      </w:r>
      <w:r>
        <w:rPr>
          <w:sz w:val="20"/>
        </w:rPr>
        <w:t>2758-69</w:t>
      </w:r>
    </w:p>
    <w:p w14:paraId="31E725C2" w14:textId="77777777" w:rsidR="00764F49" w:rsidRDefault="00000000">
      <w:pPr>
        <w:pStyle w:val="ListParagraph"/>
        <w:numPr>
          <w:ilvl w:val="0"/>
          <w:numId w:val="1"/>
        </w:numPr>
        <w:tabs>
          <w:tab w:val="left" w:pos="1561"/>
        </w:tabs>
        <w:spacing w:before="115" w:line="360" w:lineRule="auto"/>
        <w:ind w:right="834"/>
        <w:rPr>
          <w:sz w:val="20"/>
        </w:rPr>
      </w:pPr>
      <w:r>
        <w:rPr>
          <w:spacing w:val="-1"/>
          <w:sz w:val="20"/>
        </w:rPr>
        <w:t>Edmondson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HA,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Peters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RL,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Frankel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HH,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al.</w:t>
      </w:r>
      <w:r>
        <w:rPr>
          <w:spacing w:val="-11"/>
          <w:sz w:val="20"/>
        </w:rPr>
        <w:t xml:space="preserve"> </w:t>
      </w:r>
      <w:r>
        <w:rPr>
          <w:sz w:val="20"/>
        </w:rPr>
        <w:t>(1967)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early</w:t>
      </w:r>
      <w:r>
        <w:rPr>
          <w:spacing w:val="-16"/>
          <w:sz w:val="20"/>
        </w:rPr>
        <w:t xml:space="preserve"> </w:t>
      </w:r>
      <w:r>
        <w:rPr>
          <w:sz w:val="20"/>
        </w:rPr>
        <w:t>stage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liver</w:t>
      </w:r>
      <w:r>
        <w:rPr>
          <w:spacing w:val="-10"/>
          <w:sz w:val="20"/>
        </w:rPr>
        <w:t xml:space="preserve"> </w:t>
      </w:r>
      <w:r>
        <w:rPr>
          <w:sz w:val="20"/>
        </w:rPr>
        <w:t>injury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alcoholic.</w:t>
      </w:r>
      <w:r>
        <w:rPr>
          <w:spacing w:val="-12"/>
          <w:sz w:val="20"/>
        </w:rPr>
        <w:t xml:space="preserve"> </w:t>
      </w:r>
      <w:r>
        <w:rPr>
          <w:sz w:val="20"/>
        </w:rPr>
        <w:t>Medicine</w:t>
      </w:r>
      <w:r>
        <w:rPr>
          <w:spacing w:val="-48"/>
          <w:sz w:val="20"/>
        </w:rPr>
        <w:t xml:space="preserve"> </w:t>
      </w:r>
      <w:r>
        <w:rPr>
          <w:sz w:val="20"/>
        </w:rPr>
        <w:t>(Baltimore) 46:119–29.</w:t>
      </w:r>
    </w:p>
    <w:p w14:paraId="0BA044AB" w14:textId="77777777" w:rsidR="00764F49" w:rsidRDefault="00000000">
      <w:pPr>
        <w:pStyle w:val="ListParagraph"/>
        <w:numPr>
          <w:ilvl w:val="0"/>
          <w:numId w:val="1"/>
        </w:numPr>
        <w:tabs>
          <w:tab w:val="left" w:pos="1611"/>
        </w:tabs>
        <w:spacing w:line="360" w:lineRule="auto"/>
        <w:ind w:right="830"/>
        <w:rPr>
          <w:sz w:val="20"/>
        </w:rPr>
      </w:pPr>
      <w:r>
        <w:tab/>
      </w:r>
      <w:proofErr w:type="spellStart"/>
      <w:r>
        <w:rPr>
          <w:sz w:val="20"/>
        </w:rPr>
        <w:t>Bellentani</w:t>
      </w:r>
      <w:proofErr w:type="spellEnd"/>
      <w:r>
        <w:rPr>
          <w:sz w:val="20"/>
        </w:rPr>
        <w:t xml:space="preserve"> S, Saccoccio G, Costa G, et al. (1997) Drinking habits as cofactors of risk for alcohol induced</w:t>
      </w:r>
      <w:r>
        <w:rPr>
          <w:spacing w:val="1"/>
          <w:sz w:val="20"/>
        </w:rPr>
        <w:t xml:space="preserve"> </w:t>
      </w:r>
      <w:r>
        <w:rPr>
          <w:sz w:val="20"/>
        </w:rPr>
        <w:t>liver damage.</w:t>
      </w:r>
      <w:r>
        <w:rPr>
          <w:spacing w:val="1"/>
          <w:sz w:val="20"/>
        </w:rPr>
        <w:t xml:space="preserve"> </w:t>
      </w:r>
      <w:r>
        <w:rPr>
          <w:sz w:val="20"/>
        </w:rPr>
        <w:t>The Dionysos</w:t>
      </w:r>
      <w:r>
        <w:rPr>
          <w:spacing w:val="-1"/>
          <w:sz w:val="20"/>
        </w:rPr>
        <w:t xml:space="preserve"> </w:t>
      </w:r>
      <w:r>
        <w:rPr>
          <w:sz w:val="20"/>
        </w:rPr>
        <w:t>Study</w:t>
      </w:r>
      <w:r>
        <w:rPr>
          <w:spacing w:val="-4"/>
          <w:sz w:val="20"/>
        </w:rPr>
        <w:t xml:space="preserve"> </w:t>
      </w:r>
      <w:r>
        <w:rPr>
          <w:sz w:val="20"/>
        </w:rPr>
        <w:t>Group</w:t>
      </w:r>
      <w:r>
        <w:rPr>
          <w:spacing w:val="1"/>
          <w:sz w:val="20"/>
        </w:rPr>
        <w:t xml:space="preserve"> </w:t>
      </w:r>
      <w:r>
        <w:rPr>
          <w:sz w:val="20"/>
        </w:rPr>
        <w:t>Gut</w:t>
      </w:r>
      <w:r>
        <w:rPr>
          <w:spacing w:val="-1"/>
          <w:sz w:val="20"/>
        </w:rPr>
        <w:t xml:space="preserve"> </w:t>
      </w:r>
      <w:r>
        <w:rPr>
          <w:sz w:val="20"/>
        </w:rPr>
        <w:t>41:845–50</w:t>
      </w:r>
    </w:p>
    <w:p w14:paraId="1E7708A6" w14:textId="77777777" w:rsidR="00764F49" w:rsidRDefault="00000000">
      <w:pPr>
        <w:pStyle w:val="ListParagraph"/>
        <w:numPr>
          <w:ilvl w:val="0"/>
          <w:numId w:val="1"/>
        </w:numPr>
        <w:tabs>
          <w:tab w:val="left" w:pos="1561"/>
        </w:tabs>
        <w:spacing w:before="1"/>
        <w:ind w:hanging="361"/>
        <w:rPr>
          <w:sz w:val="20"/>
        </w:rPr>
      </w:pPr>
      <w:r>
        <w:rPr>
          <w:sz w:val="20"/>
        </w:rPr>
        <w:t>Mendenhall</w:t>
      </w:r>
      <w:r>
        <w:rPr>
          <w:spacing w:val="-2"/>
          <w:sz w:val="20"/>
        </w:rPr>
        <w:t xml:space="preserve"> </w:t>
      </w:r>
      <w:r>
        <w:rPr>
          <w:sz w:val="20"/>
        </w:rPr>
        <w:t>CL. Alcoholic</w:t>
      </w:r>
      <w:r>
        <w:rPr>
          <w:spacing w:val="-2"/>
          <w:sz w:val="20"/>
        </w:rPr>
        <w:t xml:space="preserve"> </w:t>
      </w:r>
      <w:r>
        <w:rPr>
          <w:sz w:val="20"/>
        </w:rPr>
        <w:t>hepatitis.</w:t>
      </w:r>
      <w:r>
        <w:rPr>
          <w:spacing w:val="-2"/>
          <w:sz w:val="20"/>
        </w:rPr>
        <w:t xml:space="preserve"> </w:t>
      </w:r>
      <w:r>
        <w:rPr>
          <w:sz w:val="20"/>
        </w:rPr>
        <w:t>Clin</w:t>
      </w:r>
      <w:r>
        <w:rPr>
          <w:spacing w:val="-2"/>
          <w:sz w:val="20"/>
        </w:rPr>
        <w:t xml:space="preserve"> </w:t>
      </w:r>
      <w:r>
        <w:rPr>
          <w:sz w:val="20"/>
        </w:rPr>
        <w:t>Gastroenterol.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1981;10:417</w:t>
      </w:r>
      <w:proofErr w:type="gramEnd"/>
      <w:r>
        <w:rPr>
          <w:sz w:val="20"/>
        </w:rPr>
        <w:t>–441.</w:t>
      </w:r>
    </w:p>
    <w:p w14:paraId="57938871" w14:textId="77777777" w:rsidR="00764F49" w:rsidRDefault="00000000">
      <w:pPr>
        <w:pStyle w:val="ListParagraph"/>
        <w:numPr>
          <w:ilvl w:val="0"/>
          <w:numId w:val="1"/>
        </w:numPr>
        <w:tabs>
          <w:tab w:val="left" w:pos="1561"/>
        </w:tabs>
        <w:spacing w:before="116" w:line="360" w:lineRule="auto"/>
        <w:ind w:right="826"/>
        <w:rPr>
          <w:sz w:val="20"/>
        </w:rPr>
      </w:pPr>
      <w:proofErr w:type="spellStart"/>
      <w:r>
        <w:rPr>
          <w:sz w:val="20"/>
        </w:rPr>
        <w:t>McHutchison</w:t>
      </w:r>
      <w:proofErr w:type="spellEnd"/>
      <w:r>
        <w:rPr>
          <w:sz w:val="20"/>
        </w:rPr>
        <w:t xml:space="preserve"> JG, Runyon BA, </w:t>
      </w:r>
      <w:proofErr w:type="spellStart"/>
      <w:r>
        <w:rPr>
          <w:sz w:val="20"/>
        </w:rPr>
        <w:t>Draguesku</w:t>
      </w:r>
      <w:proofErr w:type="spellEnd"/>
      <w:r>
        <w:rPr>
          <w:sz w:val="20"/>
        </w:rPr>
        <w:t xml:space="preserve"> JO, </w:t>
      </w:r>
      <w:proofErr w:type="spellStart"/>
      <w:r>
        <w:rPr>
          <w:sz w:val="20"/>
        </w:rPr>
        <w:t>Cominelli</w:t>
      </w:r>
      <w:proofErr w:type="spellEnd"/>
      <w:r>
        <w:rPr>
          <w:sz w:val="20"/>
        </w:rPr>
        <w:t xml:space="preserve"> F. Person JL, Castracane </w:t>
      </w:r>
      <w:proofErr w:type="spellStart"/>
      <w:proofErr w:type="gramStart"/>
      <w:r>
        <w:rPr>
          <w:sz w:val="20"/>
        </w:rPr>
        <w:t>J.Pentoxifylline</w:t>
      </w:r>
      <w:proofErr w:type="spellEnd"/>
      <w:proofErr w:type="gramEnd"/>
      <w:r>
        <w:rPr>
          <w:sz w:val="20"/>
        </w:rPr>
        <w:t xml:space="preserve"> may</w:t>
      </w:r>
      <w:r>
        <w:rPr>
          <w:spacing w:val="1"/>
          <w:sz w:val="20"/>
        </w:rPr>
        <w:t xml:space="preserve"> </w:t>
      </w:r>
      <w:r>
        <w:rPr>
          <w:sz w:val="20"/>
        </w:rPr>
        <w:t>prevent</w:t>
      </w:r>
      <w:r>
        <w:rPr>
          <w:spacing w:val="1"/>
          <w:sz w:val="20"/>
        </w:rPr>
        <w:t xml:space="preserve"> </w:t>
      </w:r>
      <w:r>
        <w:rPr>
          <w:sz w:val="20"/>
        </w:rPr>
        <w:t>renal</w:t>
      </w:r>
      <w:r>
        <w:rPr>
          <w:spacing w:val="1"/>
          <w:sz w:val="20"/>
        </w:rPr>
        <w:t xml:space="preserve"> </w:t>
      </w:r>
      <w:r>
        <w:rPr>
          <w:sz w:val="20"/>
        </w:rPr>
        <w:t>impairment</w:t>
      </w:r>
      <w:r>
        <w:rPr>
          <w:spacing w:val="1"/>
          <w:sz w:val="20"/>
        </w:rPr>
        <w:t xml:space="preserve"> </w:t>
      </w:r>
      <w:r>
        <w:rPr>
          <w:sz w:val="20"/>
        </w:rPr>
        <w:t>(hepatorenal</w:t>
      </w:r>
      <w:r>
        <w:rPr>
          <w:spacing w:val="1"/>
          <w:sz w:val="20"/>
        </w:rPr>
        <w:t xml:space="preserve"> </w:t>
      </w:r>
      <w:r>
        <w:rPr>
          <w:sz w:val="20"/>
        </w:rPr>
        <w:t>syndrome)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severe</w:t>
      </w:r>
      <w:r>
        <w:rPr>
          <w:spacing w:val="1"/>
          <w:sz w:val="20"/>
        </w:rPr>
        <w:t xml:space="preserve"> </w:t>
      </w:r>
      <w:r>
        <w:rPr>
          <w:sz w:val="20"/>
        </w:rPr>
        <w:t>acute</w:t>
      </w:r>
      <w:r>
        <w:rPr>
          <w:spacing w:val="1"/>
          <w:sz w:val="20"/>
        </w:rPr>
        <w:t xml:space="preserve"> </w:t>
      </w:r>
      <w:r>
        <w:rPr>
          <w:sz w:val="20"/>
        </w:rPr>
        <w:t>alcoholic</w:t>
      </w:r>
      <w:r>
        <w:rPr>
          <w:spacing w:val="1"/>
          <w:sz w:val="20"/>
        </w:rPr>
        <w:t xml:space="preserve"> </w:t>
      </w:r>
      <w:r>
        <w:rPr>
          <w:sz w:val="20"/>
        </w:rPr>
        <w:t>hepatitis.</w:t>
      </w:r>
      <w:r>
        <w:rPr>
          <w:spacing w:val="1"/>
          <w:sz w:val="20"/>
        </w:rPr>
        <w:t xml:space="preserve"> </w:t>
      </w:r>
      <w:r>
        <w:rPr>
          <w:sz w:val="20"/>
        </w:rPr>
        <w:t>Hepatology.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1991;14:96</w:t>
      </w:r>
      <w:proofErr w:type="gramEnd"/>
      <w:r>
        <w:rPr>
          <w:sz w:val="20"/>
        </w:rPr>
        <w:t>A.</w:t>
      </w:r>
    </w:p>
    <w:p w14:paraId="51E64379" w14:textId="77777777" w:rsidR="00764F49" w:rsidRDefault="00000000">
      <w:pPr>
        <w:pStyle w:val="ListParagraph"/>
        <w:numPr>
          <w:ilvl w:val="0"/>
          <w:numId w:val="1"/>
        </w:numPr>
        <w:tabs>
          <w:tab w:val="left" w:pos="1561"/>
        </w:tabs>
        <w:spacing w:line="360" w:lineRule="auto"/>
        <w:ind w:right="829"/>
        <w:rPr>
          <w:sz w:val="20"/>
        </w:rPr>
      </w:pPr>
      <w:r>
        <w:rPr>
          <w:sz w:val="20"/>
        </w:rPr>
        <w:t>Chen,</w:t>
      </w:r>
      <w:r>
        <w:rPr>
          <w:spacing w:val="1"/>
          <w:sz w:val="20"/>
        </w:rPr>
        <w:t xml:space="preserve"> </w:t>
      </w:r>
      <w:r>
        <w:rPr>
          <w:sz w:val="20"/>
        </w:rPr>
        <w:t>Y.;</w:t>
      </w:r>
      <w:r>
        <w:rPr>
          <w:spacing w:val="1"/>
          <w:sz w:val="20"/>
        </w:rPr>
        <w:t xml:space="preserve"> </w:t>
      </w:r>
      <w:r>
        <w:rPr>
          <w:sz w:val="20"/>
        </w:rPr>
        <w:t>Han,</w:t>
      </w:r>
      <w:r>
        <w:rPr>
          <w:spacing w:val="1"/>
          <w:sz w:val="20"/>
        </w:rPr>
        <w:t xml:space="preserve"> </w:t>
      </w:r>
      <w:r>
        <w:rPr>
          <w:sz w:val="20"/>
        </w:rPr>
        <w:t>M.;</w:t>
      </w:r>
      <w:r>
        <w:rPr>
          <w:spacing w:val="1"/>
          <w:sz w:val="20"/>
        </w:rPr>
        <w:t xml:space="preserve"> </w:t>
      </w:r>
      <w:r>
        <w:rPr>
          <w:sz w:val="20"/>
        </w:rPr>
        <w:t>Matsumoto,</w:t>
      </w:r>
      <w:r>
        <w:rPr>
          <w:spacing w:val="1"/>
          <w:sz w:val="20"/>
        </w:rPr>
        <w:t xml:space="preserve"> </w:t>
      </w:r>
      <w:r>
        <w:rPr>
          <w:sz w:val="20"/>
        </w:rPr>
        <w:t>A.;</w:t>
      </w:r>
      <w:r>
        <w:rPr>
          <w:spacing w:val="1"/>
          <w:sz w:val="20"/>
        </w:rPr>
        <w:t xml:space="preserve"> </w:t>
      </w:r>
      <w:r>
        <w:rPr>
          <w:sz w:val="20"/>
        </w:rPr>
        <w:t>Wang,</w:t>
      </w:r>
      <w:r>
        <w:rPr>
          <w:spacing w:val="1"/>
          <w:sz w:val="20"/>
        </w:rPr>
        <w:t xml:space="preserve"> </w:t>
      </w:r>
      <w:r>
        <w:rPr>
          <w:sz w:val="20"/>
        </w:rPr>
        <w:t>Y.;</w:t>
      </w:r>
      <w:r>
        <w:rPr>
          <w:spacing w:val="1"/>
          <w:sz w:val="20"/>
        </w:rPr>
        <w:t xml:space="preserve"> </w:t>
      </w:r>
      <w:r>
        <w:rPr>
          <w:sz w:val="20"/>
        </w:rPr>
        <w:t>Thompson,</w:t>
      </w:r>
      <w:r>
        <w:rPr>
          <w:spacing w:val="1"/>
          <w:sz w:val="20"/>
        </w:rPr>
        <w:t xml:space="preserve"> </w:t>
      </w:r>
      <w:r>
        <w:rPr>
          <w:sz w:val="20"/>
        </w:rPr>
        <w:t>D.C.;</w:t>
      </w:r>
      <w:r>
        <w:rPr>
          <w:spacing w:val="1"/>
          <w:sz w:val="20"/>
        </w:rPr>
        <w:t xml:space="preserve"> </w:t>
      </w:r>
      <w:r>
        <w:rPr>
          <w:sz w:val="20"/>
        </w:rPr>
        <w:t>Vasiliou,</w:t>
      </w:r>
      <w:r>
        <w:rPr>
          <w:spacing w:val="1"/>
          <w:sz w:val="20"/>
        </w:rPr>
        <w:t xml:space="preserve"> </w:t>
      </w:r>
      <w:r>
        <w:rPr>
          <w:sz w:val="20"/>
        </w:rPr>
        <w:t>V.</w:t>
      </w:r>
      <w:r>
        <w:rPr>
          <w:spacing w:val="1"/>
          <w:sz w:val="20"/>
        </w:rPr>
        <w:t xml:space="preserve"> </w:t>
      </w:r>
      <w:r>
        <w:rPr>
          <w:sz w:val="20"/>
        </w:rPr>
        <w:t>Glutathione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Transsulfuration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Alcohol-Associated</w:t>
      </w:r>
      <w:r>
        <w:rPr>
          <w:spacing w:val="-3"/>
          <w:sz w:val="20"/>
        </w:rPr>
        <w:t xml:space="preserve"> </w:t>
      </w:r>
      <w:r>
        <w:rPr>
          <w:sz w:val="20"/>
        </w:rPr>
        <w:t>Tissue</w:t>
      </w:r>
      <w:r>
        <w:rPr>
          <w:spacing w:val="-3"/>
          <w:sz w:val="20"/>
        </w:rPr>
        <w:t xml:space="preserve"> </w:t>
      </w:r>
      <w:r>
        <w:rPr>
          <w:sz w:val="20"/>
        </w:rPr>
        <w:t>Injury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Carcinogenesis.</w:t>
      </w:r>
      <w:r>
        <w:rPr>
          <w:spacing w:val="-4"/>
          <w:sz w:val="20"/>
        </w:rPr>
        <w:t xml:space="preserve"> </w:t>
      </w:r>
      <w:r>
        <w:rPr>
          <w:sz w:val="20"/>
        </w:rPr>
        <w:t>Adv.</w:t>
      </w:r>
      <w:r>
        <w:rPr>
          <w:spacing w:val="-3"/>
          <w:sz w:val="20"/>
        </w:rPr>
        <w:t xml:space="preserve"> </w:t>
      </w:r>
      <w:r>
        <w:rPr>
          <w:sz w:val="20"/>
        </w:rPr>
        <w:t>Exp.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Med.Biol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2018,</w:t>
      </w:r>
      <w:r>
        <w:rPr>
          <w:spacing w:val="-5"/>
          <w:sz w:val="20"/>
        </w:rPr>
        <w:t xml:space="preserve"> </w:t>
      </w:r>
      <w:r>
        <w:rPr>
          <w:sz w:val="20"/>
        </w:rPr>
        <w:t>1032,</w:t>
      </w:r>
      <w:r>
        <w:rPr>
          <w:spacing w:val="-47"/>
          <w:sz w:val="20"/>
        </w:rPr>
        <w:t xml:space="preserve"> </w:t>
      </w:r>
      <w:r>
        <w:rPr>
          <w:sz w:val="20"/>
        </w:rPr>
        <w:t>37–53.</w:t>
      </w:r>
    </w:p>
    <w:p w14:paraId="09B74C6E" w14:textId="77777777" w:rsidR="00764F49" w:rsidRDefault="00000000">
      <w:pPr>
        <w:pStyle w:val="ListParagraph"/>
        <w:numPr>
          <w:ilvl w:val="0"/>
          <w:numId w:val="1"/>
        </w:numPr>
        <w:tabs>
          <w:tab w:val="left" w:pos="1561"/>
        </w:tabs>
        <w:spacing w:line="360" w:lineRule="auto"/>
        <w:ind w:right="832"/>
        <w:rPr>
          <w:sz w:val="20"/>
        </w:rPr>
      </w:pPr>
      <w:r>
        <w:rPr>
          <w:sz w:val="20"/>
        </w:rPr>
        <w:t>Carithers RL Jr, Herlong HF, Diehl AM, et al. Methylprednisolone therapy in patients with severe alcoholic</w:t>
      </w:r>
      <w:r>
        <w:rPr>
          <w:spacing w:val="-47"/>
          <w:sz w:val="20"/>
        </w:rPr>
        <w:t xml:space="preserve"> </w:t>
      </w:r>
      <w:r>
        <w:rPr>
          <w:sz w:val="20"/>
        </w:rPr>
        <w:t>hepatitis:</w:t>
      </w:r>
      <w:r>
        <w:rPr>
          <w:spacing w:val="-2"/>
          <w:sz w:val="20"/>
        </w:rPr>
        <w:t xml:space="preserve"> </w:t>
      </w:r>
      <w:r>
        <w:rPr>
          <w:sz w:val="20"/>
        </w:rPr>
        <w:t>a randomized</w:t>
      </w:r>
      <w:r>
        <w:rPr>
          <w:spacing w:val="4"/>
          <w:sz w:val="20"/>
        </w:rPr>
        <w:t xml:space="preserve"> </w:t>
      </w:r>
      <w:r>
        <w:rPr>
          <w:sz w:val="20"/>
        </w:rPr>
        <w:t>multicenter</w:t>
      </w:r>
      <w:r>
        <w:rPr>
          <w:spacing w:val="1"/>
          <w:sz w:val="20"/>
        </w:rPr>
        <w:t xml:space="preserve"> </w:t>
      </w:r>
      <w:r>
        <w:rPr>
          <w:sz w:val="20"/>
        </w:rPr>
        <w:t>trial.</w:t>
      </w:r>
      <w:r>
        <w:rPr>
          <w:spacing w:val="-1"/>
          <w:sz w:val="20"/>
        </w:rPr>
        <w:t xml:space="preserve"> </w:t>
      </w:r>
      <w:r>
        <w:rPr>
          <w:sz w:val="20"/>
        </w:rPr>
        <w:t>Ann</w:t>
      </w:r>
      <w:r>
        <w:rPr>
          <w:spacing w:val="-1"/>
          <w:sz w:val="20"/>
        </w:rPr>
        <w:t xml:space="preserve"> </w:t>
      </w:r>
      <w:r>
        <w:rPr>
          <w:sz w:val="20"/>
        </w:rPr>
        <w:t>Intern</w:t>
      </w:r>
      <w:r>
        <w:rPr>
          <w:spacing w:val="-1"/>
          <w:sz w:val="20"/>
        </w:rPr>
        <w:t xml:space="preserve"> </w:t>
      </w:r>
      <w:r>
        <w:rPr>
          <w:sz w:val="20"/>
        </w:rPr>
        <w:t>Med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1989;110:685</w:t>
      </w:r>
      <w:proofErr w:type="gramEnd"/>
      <w:r>
        <w:rPr>
          <w:sz w:val="20"/>
        </w:rPr>
        <w:t>–90.</w:t>
      </w:r>
    </w:p>
    <w:p w14:paraId="57FBD8C6" w14:textId="77777777" w:rsidR="00764F49" w:rsidRDefault="00000000">
      <w:pPr>
        <w:pStyle w:val="ListParagraph"/>
        <w:numPr>
          <w:ilvl w:val="0"/>
          <w:numId w:val="1"/>
        </w:numPr>
        <w:tabs>
          <w:tab w:val="left" w:pos="1561"/>
        </w:tabs>
        <w:spacing w:line="360" w:lineRule="auto"/>
        <w:ind w:right="826"/>
        <w:rPr>
          <w:sz w:val="20"/>
        </w:rPr>
      </w:pPr>
      <w:proofErr w:type="spellStart"/>
      <w:r>
        <w:rPr>
          <w:sz w:val="20"/>
        </w:rPr>
        <w:t>Akriviadis</w:t>
      </w:r>
      <w:proofErr w:type="spellEnd"/>
      <w:r>
        <w:rPr>
          <w:sz w:val="20"/>
        </w:rPr>
        <w:t xml:space="preserve"> E, </w:t>
      </w:r>
      <w:proofErr w:type="spellStart"/>
      <w:r>
        <w:rPr>
          <w:sz w:val="20"/>
        </w:rPr>
        <w:t>Botla</w:t>
      </w:r>
      <w:proofErr w:type="spellEnd"/>
      <w:r>
        <w:rPr>
          <w:sz w:val="20"/>
        </w:rPr>
        <w:t xml:space="preserve"> R, Briggs W, Han S, Reynolds T, Shakil O. Pentoxifylline improves short-term survival</w:t>
      </w:r>
      <w:r>
        <w:rPr>
          <w:spacing w:val="-47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severe</w:t>
      </w:r>
      <w:r>
        <w:rPr>
          <w:spacing w:val="1"/>
          <w:sz w:val="20"/>
        </w:rPr>
        <w:t xml:space="preserve"> </w:t>
      </w:r>
      <w:r>
        <w:rPr>
          <w:sz w:val="20"/>
        </w:rPr>
        <w:t>acute</w:t>
      </w:r>
      <w:r>
        <w:rPr>
          <w:spacing w:val="1"/>
          <w:sz w:val="20"/>
        </w:rPr>
        <w:t xml:space="preserve"> </w:t>
      </w:r>
      <w:r>
        <w:rPr>
          <w:sz w:val="20"/>
        </w:rPr>
        <w:t>alcoholic</w:t>
      </w:r>
      <w:r>
        <w:rPr>
          <w:spacing w:val="1"/>
          <w:sz w:val="20"/>
        </w:rPr>
        <w:t xml:space="preserve"> </w:t>
      </w:r>
      <w:r>
        <w:rPr>
          <w:sz w:val="20"/>
        </w:rPr>
        <w:t>hepatitis: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double-blind,</w:t>
      </w:r>
      <w:r>
        <w:rPr>
          <w:spacing w:val="1"/>
          <w:sz w:val="20"/>
        </w:rPr>
        <w:t xml:space="preserve"> </w:t>
      </w:r>
      <w:r>
        <w:rPr>
          <w:sz w:val="20"/>
        </w:rPr>
        <w:t>placebo-controlled</w:t>
      </w:r>
      <w:r>
        <w:rPr>
          <w:spacing w:val="1"/>
          <w:sz w:val="20"/>
        </w:rPr>
        <w:t xml:space="preserve"> </w:t>
      </w:r>
      <w:proofErr w:type="spellStart"/>
      <w:proofErr w:type="gramStart"/>
      <w:r>
        <w:rPr>
          <w:sz w:val="20"/>
        </w:rPr>
        <w:t>trial.Gastroenterology</w:t>
      </w:r>
      <w:proofErr w:type="spellEnd"/>
      <w:proofErr w:type="gram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2000</w:t>
      </w:r>
      <w:r>
        <w:rPr>
          <w:spacing w:val="1"/>
          <w:sz w:val="20"/>
        </w:rPr>
        <w:t xml:space="preserve"> </w:t>
      </w:r>
      <w:r>
        <w:rPr>
          <w:sz w:val="20"/>
        </w:rPr>
        <w:t>Dec;119(6):1637-48.</w:t>
      </w:r>
    </w:p>
    <w:p w14:paraId="73B80256" w14:textId="77777777" w:rsidR="00764F49" w:rsidRDefault="00000000">
      <w:pPr>
        <w:pStyle w:val="ListParagraph"/>
        <w:numPr>
          <w:ilvl w:val="0"/>
          <w:numId w:val="1"/>
        </w:numPr>
        <w:tabs>
          <w:tab w:val="left" w:pos="1561"/>
        </w:tabs>
        <w:spacing w:line="360" w:lineRule="auto"/>
        <w:ind w:right="830"/>
        <w:rPr>
          <w:sz w:val="20"/>
        </w:rPr>
      </w:pPr>
      <w:r>
        <w:rPr>
          <w:sz w:val="20"/>
        </w:rPr>
        <w:t xml:space="preserve">Alice R. Carter, Maria-Carolina Borges, Marianne Benn </w:t>
      </w:r>
      <w:proofErr w:type="spellStart"/>
      <w:r>
        <w:rPr>
          <w:sz w:val="20"/>
        </w:rPr>
        <w:t>etal</w:t>
      </w:r>
      <w:proofErr w:type="spellEnd"/>
      <w:r>
        <w:rPr>
          <w:sz w:val="20"/>
        </w:rPr>
        <w:t>, Combined Association of Body Mass Index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and Alcohol Consumption </w:t>
      </w:r>
      <w:proofErr w:type="gramStart"/>
      <w:r>
        <w:rPr>
          <w:sz w:val="20"/>
        </w:rPr>
        <w:t>With</w:t>
      </w:r>
      <w:proofErr w:type="gramEnd"/>
      <w:r>
        <w:rPr>
          <w:sz w:val="20"/>
        </w:rPr>
        <w:t xml:space="preserve"> Biomarkers for Liver Injury and Incidence of Liver Disease. A Mendelian</w:t>
      </w:r>
      <w:r>
        <w:rPr>
          <w:spacing w:val="1"/>
          <w:sz w:val="20"/>
        </w:rPr>
        <w:t xml:space="preserve"> </w:t>
      </w:r>
      <w:r>
        <w:rPr>
          <w:sz w:val="20"/>
        </w:rPr>
        <w:t>Randomization</w:t>
      </w:r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Study,GastroenterologyandHepatology</w:t>
      </w:r>
      <w:proofErr w:type="spellEnd"/>
      <w:proofErr w:type="gramEnd"/>
      <w:r>
        <w:rPr>
          <w:sz w:val="20"/>
        </w:rPr>
        <w:t>, 2019;2(3):1-14</w:t>
      </w:r>
    </w:p>
    <w:p w14:paraId="753E9859" w14:textId="77777777" w:rsidR="00764F49" w:rsidRDefault="00000000">
      <w:pPr>
        <w:pStyle w:val="ListParagraph"/>
        <w:numPr>
          <w:ilvl w:val="0"/>
          <w:numId w:val="1"/>
        </w:numPr>
        <w:tabs>
          <w:tab w:val="left" w:pos="1561"/>
        </w:tabs>
        <w:spacing w:line="360" w:lineRule="auto"/>
        <w:ind w:right="838"/>
        <w:rPr>
          <w:sz w:val="20"/>
        </w:rPr>
      </w:pPr>
      <w:r>
        <w:rPr>
          <w:sz w:val="20"/>
        </w:rPr>
        <w:t xml:space="preserve">Rajeev Wadekar, Study of clinical profile of alcoholic liver disease in a tertiary care </w:t>
      </w:r>
      <w:proofErr w:type="spellStart"/>
      <w:proofErr w:type="gramStart"/>
      <w:r>
        <w:rPr>
          <w:sz w:val="20"/>
        </w:rPr>
        <w:t>center,International</w:t>
      </w:r>
      <w:proofErr w:type="spellEnd"/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Medicine,</w:t>
      </w:r>
      <w:r>
        <w:rPr>
          <w:spacing w:val="1"/>
          <w:sz w:val="20"/>
        </w:rPr>
        <w:t xml:space="preserve"> </w:t>
      </w:r>
      <w:r>
        <w:rPr>
          <w:sz w:val="20"/>
        </w:rPr>
        <w:t>2021;</w:t>
      </w:r>
      <w:r>
        <w:rPr>
          <w:spacing w:val="-1"/>
          <w:sz w:val="20"/>
        </w:rPr>
        <w:t xml:space="preserve"> </w:t>
      </w:r>
      <w:r>
        <w:rPr>
          <w:sz w:val="20"/>
        </w:rPr>
        <w:t>18(2):</w:t>
      </w:r>
      <w:r>
        <w:rPr>
          <w:spacing w:val="-1"/>
          <w:sz w:val="20"/>
        </w:rPr>
        <w:t xml:space="preserve"> </w:t>
      </w:r>
      <w:r>
        <w:rPr>
          <w:sz w:val="20"/>
        </w:rPr>
        <w:t>50-3</w:t>
      </w:r>
    </w:p>
    <w:p w14:paraId="7D6778F4" w14:textId="77777777" w:rsidR="00764F49" w:rsidRDefault="00000000">
      <w:pPr>
        <w:pStyle w:val="ListParagraph"/>
        <w:numPr>
          <w:ilvl w:val="0"/>
          <w:numId w:val="1"/>
        </w:numPr>
        <w:tabs>
          <w:tab w:val="left" w:pos="1611"/>
        </w:tabs>
        <w:spacing w:line="360" w:lineRule="auto"/>
        <w:ind w:right="832"/>
        <w:rPr>
          <w:sz w:val="20"/>
        </w:rPr>
      </w:pPr>
      <w:r>
        <w:tab/>
      </w:r>
      <w:r>
        <w:rPr>
          <w:sz w:val="20"/>
        </w:rPr>
        <w:t>Sang</w:t>
      </w:r>
      <w:r>
        <w:rPr>
          <w:spacing w:val="-8"/>
          <w:sz w:val="20"/>
        </w:rPr>
        <w:t xml:space="preserve"> </w:t>
      </w:r>
      <w:r>
        <w:rPr>
          <w:sz w:val="20"/>
        </w:rPr>
        <w:t>Yi</w:t>
      </w:r>
      <w:r>
        <w:rPr>
          <w:spacing w:val="-6"/>
          <w:sz w:val="20"/>
        </w:rPr>
        <w:t xml:space="preserve"> </w:t>
      </w:r>
      <w:r>
        <w:rPr>
          <w:sz w:val="20"/>
        </w:rPr>
        <w:t>Moon,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Minkook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Son,</w:t>
      </w:r>
      <w:r>
        <w:rPr>
          <w:spacing w:val="-4"/>
          <w:sz w:val="20"/>
        </w:rPr>
        <w:t xml:space="preserve"> </w:t>
      </w:r>
      <w:r>
        <w:rPr>
          <w:sz w:val="20"/>
        </w:rPr>
        <w:t>Yeo</w:t>
      </w:r>
      <w:r>
        <w:rPr>
          <w:spacing w:val="-4"/>
          <w:sz w:val="20"/>
        </w:rPr>
        <w:t xml:space="preserve"> </w:t>
      </w:r>
      <w:r>
        <w:rPr>
          <w:sz w:val="20"/>
        </w:rPr>
        <w:t>Wool</w:t>
      </w:r>
      <w:r>
        <w:rPr>
          <w:spacing w:val="-7"/>
          <w:sz w:val="20"/>
        </w:rPr>
        <w:t xml:space="preserve"> </w:t>
      </w:r>
      <w:r>
        <w:rPr>
          <w:sz w:val="20"/>
        </w:rPr>
        <w:t>Kang,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Myeongseok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Koh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etal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Alcohol</w:t>
      </w:r>
      <w:r>
        <w:rPr>
          <w:spacing w:val="-7"/>
          <w:sz w:val="20"/>
        </w:rPr>
        <w:t xml:space="preserve"> </w:t>
      </w:r>
      <w:r>
        <w:rPr>
          <w:sz w:val="20"/>
        </w:rPr>
        <w:t>consumption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risk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liver disease: a</w:t>
      </w:r>
      <w:r>
        <w:rPr>
          <w:spacing w:val="3"/>
          <w:sz w:val="20"/>
        </w:rPr>
        <w:t xml:space="preserve"> </w:t>
      </w:r>
      <w:r>
        <w:rPr>
          <w:sz w:val="20"/>
        </w:rPr>
        <w:t>nationwide, population-based</w:t>
      </w:r>
      <w:r>
        <w:rPr>
          <w:spacing w:val="1"/>
          <w:sz w:val="20"/>
        </w:rPr>
        <w:t xml:space="preserve"> </w:t>
      </w:r>
      <w:r>
        <w:rPr>
          <w:sz w:val="20"/>
        </w:rPr>
        <w:t>study, 2023;(10):45-9</w:t>
      </w:r>
    </w:p>
    <w:sectPr w:rsidR="00764F49">
      <w:pgSz w:w="11910" w:h="16840"/>
      <w:pgMar w:top="1580" w:right="2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C9A97" w14:textId="77777777" w:rsidR="004E0AF9" w:rsidRDefault="004E0AF9" w:rsidP="00595704">
      <w:r>
        <w:separator/>
      </w:r>
    </w:p>
  </w:endnote>
  <w:endnote w:type="continuationSeparator" w:id="0">
    <w:p w14:paraId="57106EB2" w14:textId="77777777" w:rsidR="004E0AF9" w:rsidRDefault="004E0AF9" w:rsidP="0059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ACCA9" w14:textId="77777777" w:rsidR="00595704" w:rsidRDefault="005957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0017A" w14:textId="77777777" w:rsidR="00595704" w:rsidRDefault="005957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77E84" w14:textId="77777777" w:rsidR="00595704" w:rsidRDefault="00595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80331" w14:textId="77777777" w:rsidR="004E0AF9" w:rsidRDefault="004E0AF9" w:rsidP="00595704">
      <w:r>
        <w:separator/>
      </w:r>
    </w:p>
  </w:footnote>
  <w:footnote w:type="continuationSeparator" w:id="0">
    <w:p w14:paraId="5BE48A1E" w14:textId="77777777" w:rsidR="004E0AF9" w:rsidRDefault="004E0AF9" w:rsidP="00595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863BD" w14:textId="51BFE93E" w:rsidR="00595704" w:rsidRDefault="00595704">
    <w:pPr>
      <w:pStyle w:val="Header"/>
    </w:pPr>
    <w:r>
      <w:rPr>
        <w:noProof/>
      </w:rPr>
      <w:pict w14:anchorId="536B2D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18797" o:spid="_x0000_s1026" type="#_x0000_t136" style="position:absolute;margin-left:0;margin-top:0;width:701.05pt;height:7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DCBDE" w14:textId="1C960A6C" w:rsidR="00595704" w:rsidRDefault="00595704">
    <w:pPr>
      <w:pStyle w:val="Header"/>
    </w:pPr>
    <w:r>
      <w:rPr>
        <w:noProof/>
      </w:rPr>
      <w:pict w14:anchorId="4D8905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18798" o:spid="_x0000_s1027" type="#_x0000_t136" style="position:absolute;margin-left:0;margin-top:0;width:701.05pt;height:7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442F3" w14:textId="216F49C1" w:rsidR="00595704" w:rsidRDefault="00595704">
    <w:pPr>
      <w:pStyle w:val="Header"/>
    </w:pPr>
    <w:r>
      <w:rPr>
        <w:noProof/>
      </w:rPr>
      <w:pict w14:anchorId="4D8279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18796" o:spid="_x0000_s1025" type="#_x0000_t136" style="position:absolute;margin-left:0;margin-top:0;width:701.05pt;height:7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B4815"/>
    <w:multiLevelType w:val="hybridMultilevel"/>
    <w:tmpl w:val="423EA7EA"/>
    <w:lvl w:ilvl="0" w:tplc="69FC8402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D9727374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2" w:tplc="A2FE8D84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3" w:tplc="9CCCB128">
      <w:numFmt w:val="bullet"/>
      <w:lvlText w:val="•"/>
      <w:lvlJc w:val="left"/>
      <w:pPr>
        <w:ind w:left="4405" w:hanging="360"/>
      </w:pPr>
      <w:rPr>
        <w:rFonts w:hint="default"/>
        <w:lang w:val="en-US" w:eastAsia="en-US" w:bidi="ar-SA"/>
      </w:rPr>
    </w:lvl>
    <w:lvl w:ilvl="4" w:tplc="E990C86E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  <w:lvl w:ilvl="5" w:tplc="B5B471DA">
      <w:numFmt w:val="bullet"/>
      <w:lvlText w:val="•"/>
      <w:lvlJc w:val="left"/>
      <w:pPr>
        <w:ind w:left="6303" w:hanging="360"/>
      </w:pPr>
      <w:rPr>
        <w:rFonts w:hint="default"/>
        <w:lang w:val="en-US" w:eastAsia="en-US" w:bidi="ar-SA"/>
      </w:rPr>
    </w:lvl>
    <w:lvl w:ilvl="6" w:tplc="29F63AD8">
      <w:numFmt w:val="bullet"/>
      <w:lvlText w:val="•"/>
      <w:lvlJc w:val="left"/>
      <w:pPr>
        <w:ind w:left="7251" w:hanging="360"/>
      </w:pPr>
      <w:rPr>
        <w:rFonts w:hint="default"/>
        <w:lang w:val="en-US" w:eastAsia="en-US" w:bidi="ar-SA"/>
      </w:rPr>
    </w:lvl>
    <w:lvl w:ilvl="7" w:tplc="C896B212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E84893F8">
      <w:numFmt w:val="bullet"/>
      <w:lvlText w:val="•"/>
      <w:lvlJc w:val="left"/>
      <w:pPr>
        <w:ind w:left="9149" w:hanging="360"/>
      </w:pPr>
      <w:rPr>
        <w:rFonts w:hint="default"/>
        <w:lang w:val="en-US" w:eastAsia="en-US" w:bidi="ar-SA"/>
      </w:rPr>
    </w:lvl>
  </w:abstractNum>
  <w:num w:numId="1" w16cid:durableId="125162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4F49"/>
    <w:rsid w:val="00107229"/>
    <w:rsid w:val="00281D23"/>
    <w:rsid w:val="00393AE5"/>
    <w:rsid w:val="004E0AF9"/>
    <w:rsid w:val="00595704"/>
    <w:rsid w:val="00764F49"/>
    <w:rsid w:val="007F3E8A"/>
    <w:rsid w:val="00864DB0"/>
    <w:rsid w:val="009B6A58"/>
    <w:rsid w:val="00BB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2"/>
    </o:shapelayout>
  </w:shapeDefaults>
  <w:decimalSymbol w:val="."/>
  <w:listSeparator w:val=","/>
  <w14:docId w14:val="1D7FA83D"/>
  <w15:docId w15:val="{55C6C7E8-DC49-4792-83F6-B535C2EA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56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A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05"/>
      <w:ind w:left="556" w:right="92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393A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3A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A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57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70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957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70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2205</Words>
  <Characters>12574</Characters>
  <Application>Microsoft Office Word</Application>
  <DocSecurity>0</DocSecurity>
  <Lines>104</Lines>
  <Paragraphs>29</Paragraphs>
  <ScaleCrop>false</ScaleCrop>
  <Company/>
  <LinksUpToDate>false</LinksUpToDate>
  <CharactersWithSpaces>14750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Editor-22</cp:lastModifiedBy>
  <cp:revision>7</cp:revision>
  <dcterms:created xsi:type="dcterms:W3CDTF">2024-11-05T16:40:00Z</dcterms:created>
  <dcterms:modified xsi:type="dcterms:W3CDTF">2025-06-16T09:54:00Z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2024-11-05T00:00:00Z</vt:filetime>
  </property>
</Properties>
</file>