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2CE2" w14:textId="77777777" w:rsidR="004D50BF" w:rsidRPr="004D50BF" w:rsidRDefault="004D50BF" w:rsidP="004D50BF">
      <w:pPr>
        <w:spacing w:line="360" w:lineRule="auto"/>
        <w:jc w:val="both"/>
        <w:rPr>
          <w:rFonts w:ascii="Times New Roman" w:eastAsia="Times New Roman" w:hAnsi="Times New Roman" w:cs="Times New Roman"/>
          <w:b/>
          <w:bCs/>
          <w:i/>
          <w:iCs/>
          <w:u w:val="single"/>
        </w:rPr>
      </w:pPr>
      <w:r w:rsidRPr="004D50BF">
        <w:rPr>
          <w:rFonts w:ascii="Times New Roman" w:eastAsia="Times New Roman" w:hAnsi="Times New Roman" w:cs="Times New Roman"/>
          <w:b/>
          <w:bCs/>
          <w:i/>
          <w:iCs/>
          <w:u w:val="single"/>
        </w:rPr>
        <w:t>Review Article</w:t>
      </w:r>
    </w:p>
    <w:p w14:paraId="0F235F9D" w14:textId="77777777" w:rsidR="008F2A2D" w:rsidRPr="008A65CB" w:rsidRDefault="008F2A2D" w:rsidP="008F2A2D">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Exploring cereal by-products as a medium for microorganisms</w:t>
      </w:r>
      <w:r w:rsidR="00892869" w:rsidRPr="008A65CB">
        <w:rPr>
          <w:rFonts w:ascii="Times New Roman" w:eastAsia="Times New Roman" w:hAnsi="Times New Roman" w:cs="Times New Roman"/>
          <w:b/>
        </w:rPr>
        <w:t xml:space="preserve"> and human health</w:t>
      </w:r>
      <w:r w:rsidRPr="008A65CB">
        <w:rPr>
          <w:rFonts w:ascii="Times New Roman" w:eastAsia="Times New Roman" w:hAnsi="Times New Roman" w:cs="Times New Roman"/>
          <w:b/>
        </w:rPr>
        <w:t>: A comprehensive review</w:t>
      </w:r>
    </w:p>
    <w:p w14:paraId="20DF297B" w14:textId="1235870D" w:rsidR="007F13D1" w:rsidRDefault="007F13D1" w:rsidP="008F2A2D">
      <w:pPr>
        <w:shd w:val="clear" w:color="auto" w:fill="FFFFFF"/>
        <w:spacing w:line="360" w:lineRule="auto"/>
        <w:jc w:val="both"/>
        <w:rPr>
          <w:rFonts w:ascii="Times New Roman" w:hAnsi="Times New Roman" w:cs="Times New Roman"/>
        </w:rPr>
      </w:pPr>
    </w:p>
    <w:p w14:paraId="2A8AC1AF" w14:textId="77777777" w:rsidR="00473FDD" w:rsidRPr="008A65CB" w:rsidRDefault="00473FDD" w:rsidP="008F2A2D">
      <w:pPr>
        <w:shd w:val="clear" w:color="auto" w:fill="FFFFFF"/>
        <w:spacing w:line="360" w:lineRule="auto"/>
        <w:jc w:val="both"/>
        <w:rPr>
          <w:rFonts w:ascii="Times New Roman" w:hAnsi="Times New Roman" w:cs="Times New Roman"/>
        </w:rPr>
      </w:pPr>
    </w:p>
    <w:p w14:paraId="1E000A14" w14:textId="77777777" w:rsidR="008F2A2D" w:rsidRPr="008A65CB" w:rsidRDefault="008F2A2D" w:rsidP="008F2A2D">
      <w:pPr>
        <w:shd w:val="clear" w:color="auto" w:fill="FFFFFF"/>
        <w:spacing w:line="360" w:lineRule="auto"/>
        <w:jc w:val="both"/>
        <w:rPr>
          <w:rFonts w:ascii="Times New Roman" w:hAnsi="Times New Roman" w:cs="Times New Roman"/>
          <w:color w:val="000000"/>
        </w:rPr>
      </w:pPr>
    </w:p>
    <w:p w14:paraId="028F6B86" w14:textId="77777777" w:rsidR="008F2A2D" w:rsidRPr="008A65CB" w:rsidRDefault="008F2A2D" w:rsidP="008F2A2D">
      <w:pPr>
        <w:autoSpaceDE w:val="0"/>
        <w:autoSpaceDN w:val="0"/>
        <w:adjustRightInd w:val="0"/>
        <w:spacing w:line="360" w:lineRule="auto"/>
        <w:jc w:val="both"/>
        <w:rPr>
          <w:rFonts w:ascii="Times New Roman" w:hAnsi="Times New Roman" w:cs="Times New Roman"/>
          <w:b/>
        </w:rPr>
      </w:pPr>
      <w:r w:rsidRPr="008A65CB">
        <w:rPr>
          <w:rFonts w:ascii="Times New Roman" w:hAnsi="Times New Roman" w:cs="Times New Roman"/>
          <w:b/>
        </w:rPr>
        <w:t>Abstract</w:t>
      </w:r>
    </w:p>
    <w:p w14:paraId="531CA761" w14:textId="77777777" w:rsidR="0064681E" w:rsidRPr="008A65CB" w:rsidRDefault="0064681E" w:rsidP="0064681E">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Cereal by-products, including bran, germ, husk, and brewer’s spent grain, are nutrient-rich residues produced during cereal processing. Traditionally considered waste or relegated to animal feed, these by-products have gained recognition for their valuable nutritional composition, containing dietary fibers, essential minerals (iron, zinc, copper, magnesium), B-complex vitamins, and bioactive compounds such as phenolics, lignans, and phytoestrogens. These constituents contribute significantly to human health by exhibiting antioxidant, anti-inflammatory, and cholesterol-lowering properties. Furthermore, cereal by-products present a promising low-cost substrate for microbial cultivation due to their abundance in complex carbohydrates, proteins, and fermentable sugars. Microorganisms such as lactic acid bacteria, yeasts, and fungi thrive on these substrates, facilitating the production of bioactive metabolites, enzymes, organic acids, and probiotics. Their use spans multiple sectors including food, agriculture, pharmaceuticals, and biofuels, aligning with the goals of sustainable development and circular economy. Valorization of cereal by-products not only reduces environmental pollution and agro-industrial waste but also enhances economic efficiency by opening new revenue avenues. This review emphasizes the nutritional and functional properties of cereal by-products, their potential to support microbial growth, and their contribution to sustainable industrial innovations.</w:t>
      </w:r>
    </w:p>
    <w:p w14:paraId="0D4E1AD2" w14:textId="77777777" w:rsidR="006C60E4" w:rsidRPr="008A65CB" w:rsidRDefault="0064681E" w:rsidP="0064681E">
      <w:pPr>
        <w:spacing w:before="100" w:beforeAutospacing="1" w:after="100" w:afterAutospacing="1" w:line="360" w:lineRule="auto"/>
        <w:jc w:val="both"/>
        <w:rPr>
          <w:rFonts w:ascii="Times New Roman" w:eastAsia="Times New Roman" w:hAnsi="Times New Roman" w:cs="Times New Roman"/>
        </w:rPr>
      </w:pPr>
      <w:r w:rsidRPr="008A65CB">
        <w:rPr>
          <w:rFonts w:ascii="Times New Roman" w:eastAsia="Times New Roman" w:hAnsi="Times New Roman" w:cs="Times New Roman"/>
          <w:b/>
          <w:bCs/>
        </w:rPr>
        <w:t>Keywords</w:t>
      </w:r>
      <w:r w:rsidRPr="008A65CB">
        <w:rPr>
          <w:rFonts w:ascii="Times New Roman" w:eastAsia="Times New Roman" w:hAnsi="Times New Roman" w:cs="Times New Roman"/>
        </w:rPr>
        <w:br/>
        <w:t>Cereal by-products, microbial substrate, sustainable development, circular bioeconomy, agro-industrial waste, bioactive compounds</w:t>
      </w:r>
    </w:p>
    <w:p w14:paraId="0867A7F5" w14:textId="77777777" w:rsidR="00B3262F"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Introduction</w:t>
      </w:r>
      <w:bookmarkStart w:id="0" w:name="_heading=h.gjdgxs" w:colFirst="0" w:colLast="0"/>
      <w:bookmarkEnd w:id="0"/>
    </w:p>
    <w:p w14:paraId="0BA3284A" w14:textId="77777777" w:rsidR="005B372E" w:rsidRPr="008A65CB" w:rsidRDefault="00136F14" w:rsidP="005B372E">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 xml:space="preserve">Cereals are the edible seeds of the </w:t>
      </w:r>
      <w:proofErr w:type="spellStart"/>
      <w:r w:rsidRPr="008A65CB">
        <w:rPr>
          <w:rFonts w:ascii="Times New Roman" w:eastAsia="Times New Roman" w:hAnsi="Times New Roman" w:cs="Times New Roman"/>
        </w:rPr>
        <w:t>Poaceae</w:t>
      </w:r>
      <w:proofErr w:type="spellEnd"/>
      <w:r w:rsidRPr="008A65CB">
        <w:rPr>
          <w:rFonts w:ascii="Times New Roman" w:eastAsia="Times New Roman" w:hAnsi="Times New Roman" w:cs="Times New Roman"/>
        </w:rPr>
        <w:t xml:space="preserve"> family of grasses, also referred to as Gramineae</w:t>
      </w:r>
      <w:r w:rsidR="0049644D" w:rsidRPr="008A65CB">
        <w:rPr>
          <w:rFonts w:ascii="Times New Roman" w:eastAsia="Times New Roman" w:hAnsi="Times New Roman" w:cs="Times New Roman"/>
        </w:rPr>
        <w:t xml:space="preserve"> </w:t>
      </w:r>
      <w:r w:rsidR="0049644D" w:rsidRPr="008A65CB">
        <w:rPr>
          <w:rFonts w:ascii="Times New Roman" w:hAnsi="Times New Roman" w:cs="Times New Roman"/>
        </w:rPr>
        <w:t>grown for their edible grain, a fruit-seed combo where starchy endosperm and nutrient-rich layers surround the plant embryo.</w:t>
      </w:r>
      <w:r w:rsidR="005B372E" w:rsidRPr="008A65CB">
        <w:rPr>
          <w:rFonts w:ascii="Times New Roman" w:hAnsi="Times New Roman" w:cs="Times New Roman"/>
        </w:rPr>
        <w:t xml:space="preserve"> </w:t>
      </w:r>
      <w:r w:rsidR="005B372E" w:rsidRPr="008A65CB">
        <w:rPr>
          <w:rFonts w:ascii="Times New Roman" w:eastAsia="Times New Roman" w:hAnsi="Times New Roman" w:cs="Times New Roman"/>
        </w:rPr>
        <w:t>Cereals that are most significant to the world economy are rye, wheat, corn, rice, barley, sorghum, millet and oats (</w:t>
      </w:r>
      <w:proofErr w:type="spellStart"/>
      <w:r w:rsidR="005B372E" w:rsidRPr="008A65CB">
        <w:rPr>
          <w:rFonts w:ascii="Times New Roman" w:eastAsia="Times New Roman" w:hAnsi="Times New Roman" w:cs="Times New Roman"/>
          <w:color w:val="222222"/>
          <w:highlight w:val="white"/>
        </w:rPr>
        <w:t>Shavanov</w:t>
      </w:r>
      <w:proofErr w:type="spellEnd"/>
      <w:r w:rsidR="005B372E" w:rsidRPr="008A65CB">
        <w:rPr>
          <w:rFonts w:ascii="Times New Roman" w:eastAsia="Times New Roman" w:hAnsi="Times New Roman" w:cs="Times New Roman"/>
          <w:color w:val="222222"/>
          <w:highlight w:val="white"/>
        </w:rPr>
        <w:t xml:space="preserve"> 2021</w:t>
      </w:r>
      <w:r w:rsidR="005B372E" w:rsidRPr="008A65CB">
        <w:rPr>
          <w:rFonts w:ascii="Times New Roman" w:eastAsia="Times New Roman" w:hAnsi="Times New Roman" w:cs="Times New Roman"/>
          <w:highlight w:val="white"/>
        </w:rPr>
        <w:t xml:space="preserve">). Among these, rice and wheat are the most common crops in Asian and Western </w:t>
      </w:r>
      <w:r w:rsidR="005B372E" w:rsidRPr="008A65CB">
        <w:rPr>
          <w:rFonts w:ascii="Times New Roman" w:eastAsia="Times New Roman" w:hAnsi="Times New Roman" w:cs="Times New Roman"/>
        </w:rPr>
        <w:t>nations, respectively (</w:t>
      </w:r>
      <w:r w:rsidR="005B372E" w:rsidRPr="008A65CB">
        <w:rPr>
          <w:rFonts w:ascii="Times New Roman" w:eastAsia="Times New Roman" w:hAnsi="Times New Roman" w:cs="Times New Roman"/>
          <w:color w:val="222222"/>
          <w:highlight w:val="white"/>
        </w:rPr>
        <w:t>Samal</w:t>
      </w:r>
      <w:r w:rsidR="005B372E" w:rsidRPr="008A65CB">
        <w:rPr>
          <w:rFonts w:ascii="Times New Roman" w:eastAsia="Times New Roman" w:hAnsi="Times New Roman" w:cs="Times New Roman"/>
          <w:i/>
          <w:color w:val="222222"/>
          <w:highlight w:val="white"/>
        </w:rPr>
        <w:t xml:space="preserve"> et al</w:t>
      </w:r>
      <w:r w:rsidR="005B372E" w:rsidRPr="008A65CB">
        <w:rPr>
          <w:rFonts w:ascii="Times New Roman" w:eastAsia="Times New Roman" w:hAnsi="Times New Roman" w:cs="Times New Roman"/>
          <w:color w:val="222222"/>
          <w:highlight w:val="white"/>
        </w:rPr>
        <w:t xml:space="preserve"> 2022</w:t>
      </w:r>
      <w:r w:rsidR="005B372E" w:rsidRPr="008A65CB">
        <w:rPr>
          <w:rFonts w:ascii="Times New Roman" w:eastAsia="Times New Roman" w:hAnsi="Times New Roman" w:cs="Times New Roman"/>
        </w:rPr>
        <w:t xml:space="preserve">). With a production of over 2 billion </w:t>
      </w:r>
      <w:proofErr w:type="spellStart"/>
      <w:r w:rsidR="005B372E" w:rsidRPr="008A65CB">
        <w:rPr>
          <w:rFonts w:ascii="Times New Roman" w:eastAsia="Times New Roman" w:hAnsi="Times New Roman" w:cs="Times New Roman"/>
        </w:rPr>
        <w:t>tonnes</w:t>
      </w:r>
      <w:proofErr w:type="spellEnd"/>
      <w:r w:rsidR="005B372E" w:rsidRPr="008A65CB">
        <w:rPr>
          <w:rFonts w:ascii="Times New Roman" w:eastAsia="Times New Roman" w:hAnsi="Times New Roman" w:cs="Times New Roman"/>
        </w:rPr>
        <w:t xml:space="preserve"> annually, cereals are among the most significant food sources for human </w:t>
      </w:r>
      <w:r w:rsidR="005B372E" w:rsidRPr="008A65CB">
        <w:rPr>
          <w:rFonts w:ascii="Times New Roman" w:eastAsia="Times New Roman" w:hAnsi="Times New Roman" w:cs="Times New Roman"/>
        </w:rPr>
        <w:lastRenderedPageBreak/>
        <w:t>consumption. Unfortunately, for a variety of reasons, about 30% of this amount is lost or wasted (</w:t>
      </w:r>
      <w:proofErr w:type="spellStart"/>
      <w:r w:rsidR="005B372E" w:rsidRPr="008A65CB">
        <w:rPr>
          <w:rFonts w:ascii="Times New Roman" w:eastAsia="Times New Roman" w:hAnsi="Times New Roman" w:cs="Times New Roman"/>
          <w:color w:val="222222"/>
          <w:highlight w:val="white"/>
        </w:rPr>
        <w:t>Łaba</w:t>
      </w:r>
      <w:proofErr w:type="spellEnd"/>
      <w:r w:rsidR="005B372E" w:rsidRPr="008A65CB">
        <w:rPr>
          <w:rFonts w:ascii="Times New Roman" w:eastAsia="Times New Roman" w:hAnsi="Times New Roman" w:cs="Times New Roman"/>
          <w:color w:val="222222"/>
          <w:highlight w:val="white"/>
        </w:rPr>
        <w:t xml:space="preserve"> </w:t>
      </w:r>
      <w:r w:rsidR="005B372E" w:rsidRPr="008A65CB">
        <w:rPr>
          <w:rFonts w:ascii="Times New Roman" w:eastAsia="Times New Roman" w:hAnsi="Times New Roman" w:cs="Times New Roman"/>
          <w:i/>
          <w:color w:val="222222"/>
          <w:highlight w:val="white"/>
        </w:rPr>
        <w:t>et al</w:t>
      </w:r>
      <w:r w:rsidR="005B372E" w:rsidRPr="008A65CB">
        <w:rPr>
          <w:rFonts w:ascii="Times New Roman" w:eastAsia="Times New Roman" w:hAnsi="Times New Roman" w:cs="Times New Roman"/>
          <w:color w:val="222222"/>
          <w:highlight w:val="white"/>
        </w:rPr>
        <w:t xml:space="preserve"> 2022</w:t>
      </w:r>
      <w:r w:rsidR="005B372E" w:rsidRPr="008A65CB">
        <w:rPr>
          <w:rFonts w:ascii="Times New Roman" w:eastAsia="Times New Roman" w:hAnsi="Times New Roman" w:cs="Times New Roman"/>
        </w:rPr>
        <w:t>).</w:t>
      </w:r>
    </w:p>
    <w:p w14:paraId="0D4D60E6" w14:textId="77777777" w:rsidR="00EC4DB9" w:rsidRPr="008A65CB" w:rsidRDefault="00EC4DB9" w:rsidP="005B372E">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The agro-industrial sector is a significant contributor to global food production, but it also generates large quantities of waste, particularly in the form of cereal by-products. These by-products, including wheat bran, rice</w:t>
      </w:r>
      <w:r w:rsidR="006C60E4" w:rsidRPr="008A65CB">
        <w:rPr>
          <w:rFonts w:ascii="Times New Roman" w:eastAsia="Times New Roman" w:hAnsi="Times New Roman" w:cs="Times New Roman"/>
        </w:rPr>
        <w:t xml:space="preserve"> bran, corn husks</w:t>
      </w:r>
      <w:r w:rsidRPr="008A65CB">
        <w:rPr>
          <w:rFonts w:ascii="Times New Roman" w:eastAsia="Times New Roman" w:hAnsi="Times New Roman" w:cs="Times New Roman"/>
        </w:rPr>
        <w:t xml:space="preserve"> and barley husks, are often underutilized despite their rich nutrient content</w:t>
      </w:r>
      <w:r w:rsidR="00E23E1E" w:rsidRPr="008A65CB">
        <w:rPr>
          <w:rFonts w:ascii="Times New Roman" w:eastAsia="Times New Roman" w:hAnsi="Times New Roman" w:cs="Times New Roman"/>
        </w:rPr>
        <w:t xml:space="preserve"> </w:t>
      </w:r>
      <w:r w:rsidR="00E23E1E" w:rsidRPr="008A65CB">
        <w:rPr>
          <w:rFonts w:ascii="Times New Roman" w:eastAsia="Times New Roman" w:hAnsi="Times New Roman" w:cs="Times New Roman"/>
          <w:color w:val="000000" w:themeColor="text1"/>
        </w:rPr>
        <w:t>(</w:t>
      </w:r>
      <w:proofErr w:type="spellStart"/>
      <w:r w:rsidR="00E23E1E" w:rsidRPr="008A65CB">
        <w:rPr>
          <w:rFonts w:ascii="Times New Roman" w:hAnsi="Times New Roman" w:cs="Times New Roman"/>
          <w:color w:val="000000" w:themeColor="text1"/>
          <w:shd w:val="clear" w:color="auto" w:fill="FFFFFF"/>
        </w:rPr>
        <w:t>Skendi</w:t>
      </w:r>
      <w:proofErr w:type="spellEnd"/>
      <w:r w:rsidR="00E23E1E" w:rsidRPr="008A65CB">
        <w:rPr>
          <w:rFonts w:ascii="Times New Roman" w:hAnsi="Times New Roman" w:cs="Times New Roman"/>
          <w:color w:val="000000" w:themeColor="text1"/>
          <w:shd w:val="clear" w:color="auto" w:fill="FFFFFF"/>
        </w:rPr>
        <w:t xml:space="preserve"> </w:t>
      </w:r>
      <w:r w:rsidR="00E23E1E" w:rsidRPr="008A65CB">
        <w:rPr>
          <w:rFonts w:ascii="Times New Roman" w:hAnsi="Times New Roman" w:cs="Times New Roman"/>
          <w:i/>
          <w:color w:val="000000" w:themeColor="text1"/>
          <w:shd w:val="clear" w:color="auto" w:fill="FFFFFF"/>
        </w:rPr>
        <w:t>et al</w:t>
      </w:r>
      <w:r w:rsidR="00E23E1E" w:rsidRPr="008A65CB">
        <w:rPr>
          <w:rFonts w:ascii="Times New Roman" w:hAnsi="Times New Roman" w:cs="Times New Roman"/>
          <w:color w:val="000000" w:themeColor="text1"/>
          <w:shd w:val="clear" w:color="auto" w:fill="FFFFFF"/>
        </w:rPr>
        <w:t xml:space="preserve"> 2020)</w:t>
      </w:r>
      <w:r w:rsidRPr="008A65CB">
        <w:rPr>
          <w:rFonts w:ascii="Times New Roman" w:eastAsia="Times New Roman" w:hAnsi="Times New Roman" w:cs="Times New Roman"/>
          <w:color w:val="000000" w:themeColor="text1"/>
        </w:rPr>
        <w:t xml:space="preserve">. Conventional </w:t>
      </w:r>
      <w:r w:rsidRPr="008A65CB">
        <w:rPr>
          <w:rFonts w:ascii="Times New Roman" w:eastAsia="Times New Roman" w:hAnsi="Times New Roman" w:cs="Times New Roman"/>
        </w:rPr>
        <w:t>microbial growth media, such as synthetic or refined substrates, can be expensive and resource-intensive. Therefore, explor</w:t>
      </w:r>
      <w:r w:rsidR="006C60E4" w:rsidRPr="008A65CB">
        <w:rPr>
          <w:rFonts w:ascii="Times New Roman" w:eastAsia="Times New Roman" w:hAnsi="Times New Roman" w:cs="Times New Roman"/>
        </w:rPr>
        <w:t>ing alternative, cost-effective</w:t>
      </w:r>
      <w:r w:rsidRPr="008A65CB">
        <w:rPr>
          <w:rFonts w:ascii="Times New Roman" w:eastAsia="Times New Roman" w:hAnsi="Times New Roman" w:cs="Times New Roman"/>
        </w:rPr>
        <w:t xml:space="preserve"> and sustainable sources for microbial cultivation has gained increasing attention in recent years</w:t>
      </w:r>
      <w:r w:rsidR="00E23E1E" w:rsidRPr="008A65CB">
        <w:rPr>
          <w:rFonts w:ascii="Times New Roman" w:eastAsia="Times New Roman" w:hAnsi="Times New Roman" w:cs="Times New Roman"/>
        </w:rPr>
        <w:t xml:space="preserve"> (Kumari and Rani 2024)</w:t>
      </w:r>
      <w:r w:rsidRPr="008A65CB">
        <w:rPr>
          <w:rFonts w:ascii="Times New Roman" w:eastAsia="Times New Roman" w:hAnsi="Times New Roman" w:cs="Times New Roman"/>
        </w:rPr>
        <w:t>.</w:t>
      </w:r>
    </w:p>
    <w:p w14:paraId="6C8B0C01" w14:textId="77777777" w:rsidR="00EC4DB9" w:rsidRPr="008A65CB" w:rsidRDefault="00EC4DB9" w:rsidP="005B372E">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Microorganisms play a crucial role in various industries, including agriculture, biotechnology,</w:t>
      </w:r>
      <w:r w:rsidR="006C60E4" w:rsidRPr="008A65CB">
        <w:rPr>
          <w:rFonts w:ascii="Times New Roman" w:eastAsia="Times New Roman" w:hAnsi="Times New Roman" w:cs="Times New Roman"/>
        </w:rPr>
        <w:t xml:space="preserve"> pharmaceuticals</w:t>
      </w:r>
      <w:r w:rsidRPr="008A65CB">
        <w:rPr>
          <w:rFonts w:ascii="Times New Roman" w:eastAsia="Times New Roman" w:hAnsi="Times New Roman" w:cs="Times New Roman"/>
        </w:rPr>
        <w:t xml:space="preserve"> and environmental management. They are extensively used in fermentation processes, biofertil</w:t>
      </w:r>
      <w:r w:rsidR="006C60E4" w:rsidRPr="008A65CB">
        <w:rPr>
          <w:rFonts w:ascii="Times New Roman" w:eastAsia="Times New Roman" w:hAnsi="Times New Roman" w:cs="Times New Roman"/>
        </w:rPr>
        <w:t>izer production, bioremediation</w:t>
      </w:r>
      <w:r w:rsidRPr="008A65CB">
        <w:rPr>
          <w:rFonts w:ascii="Times New Roman" w:eastAsia="Times New Roman" w:hAnsi="Times New Roman" w:cs="Times New Roman"/>
        </w:rPr>
        <w:t xml:space="preserve"> and probiotic formulations</w:t>
      </w:r>
      <w:r w:rsidR="00E23E1E" w:rsidRPr="008A65CB">
        <w:rPr>
          <w:rFonts w:ascii="Times New Roman" w:eastAsia="Times New Roman" w:hAnsi="Times New Roman" w:cs="Times New Roman"/>
        </w:rPr>
        <w:t xml:space="preserve"> </w:t>
      </w:r>
      <w:r w:rsidR="00E23E1E" w:rsidRPr="008A65CB">
        <w:rPr>
          <w:rFonts w:ascii="Times New Roman" w:eastAsia="Times New Roman" w:hAnsi="Times New Roman" w:cs="Times New Roman"/>
          <w:color w:val="000000" w:themeColor="text1"/>
        </w:rPr>
        <w:t>(</w:t>
      </w:r>
      <w:r w:rsidR="00E23E1E" w:rsidRPr="008A65CB">
        <w:rPr>
          <w:rFonts w:ascii="Times New Roman" w:hAnsi="Times New Roman" w:cs="Times New Roman"/>
          <w:color w:val="000000" w:themeColor="text1"/>
          <w:shd w:val="clear" w:color="auto" w:fill="FFFFFF"/>
        </w:rPr>
        <w:t xml:space="preserve">Kalsoom </w:t>
      </w:r>
      <w:r w:rsidR="00E23E1E" w:rsidRPr="008A65CB">
        <w:rPr>
          <w:rFonts w:ascii="Times New Roman" w:hAnsi="Times New Roman" w:cs="Times New Roman"/>
          <w:i/>
          <w:color w:val="000000" w:themeColor="text1"/>
          <w:shd w:val="clear" w:color="auto" w:fill="FFFFFF"/>
        </w:rPr>
        <w:t xml:space="preserve">et </w:t>
      </w:r>
      <w:r w:rsidR="00E23E1E" w:rsidRPr="008A65CB">
        <w:rPr>
          <w:rFonts w:ascii="Times New Roman" w:hAnsi="Times New Roman" w:cs="Times New Roman"/>
          <w:i/>
          <w:color w:val="222222"/>
          <w:shd w:val="clear" w:color="auto" w:fill="FFFFFF"/>
        </w:rPr>
        <w:t>al</w:t>
      </w:r>
      <w:r w:rsidR="00E23E1E" w:rsidRPr="008A65CB">
        <w:rPr>
          <w:rFonts w:ascii="Times New Roman" w:hAnsi="Times New Roman" w:cs="Times New Roman"/>
          <w:color w:val="222222"/>
          <w:shd w:val="clear" w:color="auto" w:fill="FFFFFF"/>
        </w:rPr>
        <w:t xml:space="preserve"> 2020)</w:t>
      </w:r>
      <w:r w:rsidRPr="008A65CB">
        <w:rPr>
          <w:rFonts w:ascii="Times New Roman" w:eastAsia="Times New Roman" w:hAnsi="Times New Roman" w:cs="Times New Roman"/>
        </w:rPr>
        <w:t>. However, the high cost of traditional microbial culture media, such as nutrient-rich broths and agar-based formulations, limits their large-scale application. The utilization of cereal by-products as microbial substrates presents an eco-friendly and economical alternative, reducing production costs while simultaneously addressing the challenge of agricultural waste disposal</w:t>
      </w:r>
      <w:r w:rsidR="00A17280" w:rsidRPr="008A65CB">
        <w:rPr>
          <w:rFonts w:ascii="Times New Roman" w:eastAsia="Times New Roman" w:hAnsi="Times New Roman" w:cs="Times New Roman"/>
        </w:rPr>
        <w:t xml:space="preserve"> (Kumari and Rani 2024)</w:t>
      </w:r>
      <w:r w:rsidRPr="008A65CB">
        <w:rPr>
          <w:rFonts w:ascii="Times New Roman" w:eastAsia="Times New Roman" w:hAnsi="Times New Roman" w:cs="Times New Roman"/>
        </w:rPr>
        <w:t>.</w:t>
      </w:r>
    </w:p>
    <w:p w14:paraId="2D5861E6" w14:textId="77777777" w:rsidR="00EC4DB9" w:rsidRPr="008A65CB" w:rsidRDefault="00EC4DB9" w:rsidP="005B372E">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 xml:space="preserve">Cereal by-products contain essential nutrients that support microbial growth, making them an excellent </w:t>
      </w:r>
      <w:r w:rsidR="007B2B0F" w:rsidRPr="008A65CB">
        <w:rPr>
          <w:rFonts w:ascii="Times New Roman" w:eastAsia="Times New Roman" w:hAnsi="Times New Roman" w:cs="Times New Roman"/>
        </w:rPr>
        <w:t xml:space="preserve">substrate </w:t>
      </w:r>
      <w:r w:rsidRPr="008A65CB">
        <w:rPr>
          <w:rFonts w:ascii="Times New Roman" w:eastAsia="Times New Roman" w:hAnsi="Times New Roman" w:cs="Times New Roman"/>
        </w:rPr>
        <w:t>for use as microbial culture media. Their use not only helps in reducing agro-industrial waste but also provides an economical means for large-scale microbial p</w:t>
      </w:r>
      <w:r w:rsidR="007B2B0F" w:rsidRPr="008A65CB">
        <w:rPr>
          <w:rFonts w:ascii="Times New Roman" w:eastAsia="Times New Roman" w:hAnsi="Times New Roman" w:cs="Times New Roman"/>
        </w:rPr>
        <w:t>roduction in various industries</w:t>
      </w:r>
      <w:r w:rsidRPr="008A65CB">
        <w:rPr>
          <w:rFonts w:ascii="Times New Roman" w:eastAsia="Times New Roman" w:hAnsi="Times New Roman" w:cs="Times New Roman"/>
        </w:rPr>
        <w:t xml:space="preserve"> including biofertiliz</w:t>
      </w:r>
      <w:r w:rsidR="007B2B0F" w:rsidRPr="008A65CB">
        <w:rPr>
          <w:rFonts w:ascii="Times New Roman" w:eastAsia="Times New Roman" w:hAnsi="Times New Roman" w:cs="Times New Roman"/>
        </w:rPr>
        <w:t>ers, probiotics, bioremediation</w:t>
      </w:r>
      <w:r w:rsidRPr="008A65CB">
        <w:rPr>
          <w:rFonts w:ascii="Times New Roman" w:eastAsia="Times New Roman" w:hAnsi="Times New Roman" w:cs="Times New Roman"/>
        </w:rPr>
        <w:t xml:space="preserve"> and fermentation-based industries</w:t>
      </w:r>
      <w:r w:rsidR="00D22E92" w:rsidRPr="008A65CB">
        <w:rPr>
          <w:rFonts w:ascii="Times New Roman" w:eastAsia="Times New Roman" w:hAnsi="Times New Roman" w:cs="Times New Roman"/>
        </w:rPr>
        <w:t xml:space="preserve"> (</w:t>
      </w:r>
      <w:r w:rsidR="00D22E92" w:rsidRPr="008A65CB">
        <w:rPr>
          <w:rFonts w:ascii="Times New Roman" w:hAnsi="Times New Roman" w:cs="Times New Roman"/>
          <w:color w:val="222222"/>
          <w:shd w:val="clear" w:color="auto" w:fill="FFFFFF"/>
        </w:rPr>
        <w:t>Galanakis 2022)</w:t>
      </w:r>
      <w:r w:rsidRPr="008A65CB">
        <w:rPr>
          <w:rFonts w:ascii="Times New Roman" w:eastAsia="Times New Roman" w:hAnsi="Times New Roman" w:cs="Times New Roman"/>
        </w:rPr>
        <w:t>. Additionally, the incorporation of cereal by-products in microbial cultivation aligns with the principles of circular economy and sustainable agriculture by promoting waste valorization</w:t>
      </w:r>
      <w:r w:rsidR="00D22E92" w:rsidRPr="008A65CB">
        <w:rPr>
          <w:rFonts w:ascii="Times New Roman" w:eastAsia="Times New Roman" w:hAnsi="Times New Roman" w:cs="Times New Roman"/>
        </w:rPr>
        <w:t xml:space="preserve"> (</w:t>
      </w:r>
      <w:proofErr w:type="spellStart"/>
      <w:r w:rsidR="00D22E92" w:rsidRPr="008A65CB">
        <w:rPr>
          <w:rFonts w:ascii="Times New Roman" w:hAnsi="Times New Roman" w:cs="Times New Roman"/>
          <w:color w:val="222222"/>
          <w:shd w:val="clear" w:color="auto" w:fill="FFFFFF"/>
        </w:rPr>
        <w:t>Skendi</w:t>
      </w:r>
      <w:proofErr w:type="spellEnd"/>
      <w:r w:rsidR="00D22E92" w:rsidRPr="008A65CB">
        <w:rPr>
          <w:rFonts w:ascii="Times New Roman" w:hAnsi="Times New Roman" w:cs="Times New Roman"/>
          <w:color w:val="222222"/>
          <w:shd w:val="clear" w:color="auto" w:fill="FFFFFF"/>
        </w:rPr>
        <w:t xml:space="preserve"> </w:t>
      </w:r>
      <w:r w:rsidR="00D22E92" w:rsidRPr="008A65CB">
        <w:rPr>
          <w:rFonts w:ascii="Times New Roman" w:hAnsi="Times New Roman" w:cs="Times New Roman"/>
          <w:i/>
          <w:color w:val="222222"/>
          <w:shd w:val="clear" w:color="auto" w:fill="FFFFFF"/>
        </w:rPr>
        <w:t>et al</w:t>
      </w:r>
      <w:r w:rsidR="00D22E92" w:rsidRPr="008A65CB">
        <w:rPr>
          <w:rFonts w:ascii="Times New Roman" w:eastAsia="Times New Roman" w:hAnsi="Times New Roman" w:cs="Times New Roman"/>
        </w:rPr>
        <w:t xml:space="preserve"> 2020).</w:t>
      </w:r>
    </w:p>
    <w:p w14:paraId="32B07ECF" w14:textId="77777777" w:rsidR="00FA3AFA" w:rsidRPr="008A65CB" w:rsidRDefault="00EC4DB9" w:rsidP="00D22E92">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Recent studies have demonstrated that cereal by-products can enhance microbial biomass yield and metabolic activity, making them a promising substrate for industrial microbial applications. However, challenges such as compositional varia</w:t>
      </w:r>
      <w:r w:rsidR="00D22E92" w:rsidRPr="008A65CB">
        <w:rPr>
          <w:rFonts w:ascii="Times New Roman" w:eastAsia="Times New Roman" w:hAnsi="Times New Roman" w:cs="Times New Roman"/>
        </w:rPr>
        <w:t>bility, potential contamination</w:t>
      </w:r>
      <w:r w:rsidRPr="008A65CB">
        <w:rPr>
          <w:rFonts w:ascii="Times New Roman" w:eastAsia="Times New Roman" w:hAnsi="Times New Roman" w:cs="Times New Roman"/>
        </w:rPr>
        <w:t xml:space="preserve"> and standardization of culture conditions need to be addressed for their effective implementation. This review aims to comprehensively explore the potential of cereal by-products as microbial growth media, highlighting their nutritional composition, applications in various industrial sector</w:t>
      </w:r>
      <w:r w:rsidR="006C60E4" w:rsidRPr="008A65CB">
        <w:rPr>
          <w:rFonts w:ascii="Times New Roman" w:eastAsia="Times New Roman" w:hAnsi="Times New Roman" w:cs="Times New Roman"/>
        </w:rPr>
        <w:t>s, challenges</w:t>
      </w:r>
      <w:r w:rsidRPr="008A65CB">
        <w:rPr>
          <w:rFonts w:ascii="Times New Roman" w:eastAsia="Times New Roman" w:hAnsi="Times New Roman" w:cs="Times New Roman"/>
        </w:rPr>
        <w:t xml:space="preserve"> and future research directions. Understanding the feasibility and optimization of cereal by-products as microbial substrates will contribute to more sustainable biotechnological advancements and agricultural practices.</w:t>
      </w:r>
    </w:p>
    <w:p w14:paraId="37FDA544" w14:textId="77777777" w:rsidR="00FA3AFA"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 xml:space="preserve">1. Nutritional composition of cereal by-products and its importance </w:t>
      </w:r>
      <w:r w:rsidR="00783435" w:rsidRPr="008A65CB">
        <w:rPr>
          <w:rFonts w:ascii="Times New Roman" w:eastAsia="Times New Roman" w:hAnsi="Times New Roman" w:cs="Times New Roman"/>
          <w:b/>
        </w:rPr>
        <w:t>for human health</w:t>
      </w:r>
    </w:p>
    <w:p w14:paraId="18B9E1EB" w14:textId="77777777" w:rsidR="00FA3AFA" w:rsidRPr="008A65CB" w:rsidRDefault="00D73D3F" w:rsidP="001F4C6D">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lastRenderedPageBreak/>
        <w:t>Cereal processing generates a wide range of by-products that are rich in valuable nutrients and bioactive compounds. Among these, the by-products from</w:t>
      </w:r>
      <w:r w:rsidR="006D2EB7" w:rsidRPr="008A65CB">
        <w:rPr>
          <w:rFonts w:ascii="Times New Roman" w:eastAsia="Times New Roman" w:hAnsi="Times New Roman" w:cs="Times New Roman"/>
        </w:rPr>
        <w:t xml:space="preserve"> dry milling </w:t>
      </w:r>
      <w:r w:rsidRPr="008A65CB">
        <w:rPr>
          <w:rFonts w:ascii="Times New Roman" w:eastAsia="Times New Roman" w:hAnsi="Times New Roman" w:cs="Times New Roman"/>
        </w:rPr>
        <w:t>such as bran, germ and the aleurone layer of the endosperm are particularly noteworthy</w:t>
      </w:r>
      <w:r w:rsidR="006D2EB7" w:rsidRPr="008A65CB">
        <w:rPr>
          <w:rFonts w:ascii="Times New Roman" w:eastAsia="Times New Roman" w:hAnsi="Times New Roman" w:cs="Times New Roman"/>
        </w:rPr>
        <w:t xml:space="preserve"> (</w:t>
      </w:r>
      <w:proofErr w:type="spellStart"/>
      <w:r w:rsidR="006D2EB7" w:rsidRPr="008A65CB">
        <w:rPr>
          <w:rFonts w:ascii="Times New Roman" w:hAnsi="Times New Roman" w:cs="Times New Roman"/>
          <w:color w:val="222222"/>
          <w:shd w:val="clear" w:color="auto" w:fill="FFFFFF"/>
        </w:rPr>
        <w:t>Fărcaș</w:t>
      </w:r>
      <w:proofErr w:type="spellEnd"/>
      <w:r w:rsidR="006D2EB7" w:rsidRPr="008A65CB">
        <w:rPr>
          <w:rFonts w:ascii="Times New Roman" w:hAnsi="Times New Roman" w:cs="Times New Roman"/>
          <w:color w:val="222222"/>
          <w:shd w:val="clear" w:color="auto" w:fill="FFFFFF"/>
        </w:rPr>
        <w:t xml:space="preserve"> </w:t>
      </w:r>
      <w:r w:rsidR="006D2EB7" w:rsidRPr="008A65CB">
        <w:rPr>
          <w:rFonts w:ascii="Times New Roman" w:hAnsi="Times New Roman" w:cs="Times New Roman"/>
          <w:i/>
          <w:color w:val="222222"/>
          <w:shd w:val="clear" w:color="auto" w:fill="FFFFFF"/>
        </w:rPr>
        <w:t>et al</w:t>
      </w:r>
      <w:r w:rsidR="006D2EB7" w:rsidRPr="008A65CB">
        <w:rPr>
          <w:rFonts w:ascii="Times New Roman" w:hAnsi="Times New Roman" w:cs="Times New Roman"/>
          <w:color w:val="222222"/>
          <w:shd w:val="clear" w:color="auto" w:fill="FFFFFF"/>
        </w:rPr>
        <w:t xml:space="preserve"> 2021)</w:t>
      </w:r>
      <w:r w:rsidRPr="008A65CB">
        <w:rPr>
          <w:rFonts w:ascii="Times New Roman" w:eastAsia="Times New Roman" w:hAnsi="Times New Roman" w:cs="Times New Roman"/>
        </w:rPr>
        <w:t>. These components are abundant in dietary fiber, essential minerals (such as iron, zinc, copper and magnesium), B-complex vi</w:t>
      </w:r>
      <w:r w:rsidR="001A3A2D" w:rsidRPr="008A65CB">
        <w:rPr>
          <w:rFonts w:ascii="Times New Roman" w:eastAsia="Times New Roman" w:hAnsi="Times New Roman" w:cs="Times New Roman"/>
        </w:rPr>
        <w:t>tamins, lignans, phytoestrogens</w:t>
      </w:r>
      <w:r w:rsidRPr="008A65CB">
        <w:rPr>
          <w:rFonts w:ascii="Times New Roman" w:eastAsia="Times New Roman" w:hAnsi="Times New Roman" w:cs="Times New Roman"/>
        </w:rPr>
        <w:t xml:space="preserve"> and phenolic compounds</w:t>
      </w:r>
      <w:r w:rsidR="006D2EB7" w:rsidRPr="008A65CB">
        <w:rPr>
          <w:rFonts w:ascii="Times New Roman" w:eastAsia="Times New Roman" w:hAnsi="Times New Roman" w:cs="Times New Roman"/>
        </w:rPr>
        <w:t xml:space="preserve"> (</w:t>
      </w:r>
      <w:r w:rsidR="006D2EB7" w:rsidRPr="008A65CB">
        <w:rPr>
          <w:rFonts w:ascii="Times New Roman" w:hAnsi="Times New Roman" w:cs="Times New Roman"/>
          <w:color w:val="222222"/>
          <w:shd w:val="clear" w:color="auto" w:fill="FFFFFF"/>
        </w:rPr>
        <w:t xml:space="preserve">Mittu </w:t>
      </w:r>
      <w:r w:rsidR="006D2EB7" w:rsidRPr="008A65CB">
        <w:rPr>
          <w:rFonts w:ascii="Times New Roman" w:hAnsi="Times New Roman" w:cs="Times New Roman"/>
          <w:i/>
          <w:color w:val="222222"/>
          <w:shd w:val="clear" w:color="auto" w:fill="FFFFFF"/>
        </w:rPr>
        <w:t>et al</w:t>
      </w:r>
      <w:r w:rsidR="006D2EB7" w:rsidRPr="008A65CB">
        <w:rPr>
          <w:rFonts w:ascii="Times New Roman" w:hAnsi="Times New Roman" w:cs="Times New Roman"/>
          <w:color w:val="222222"/>
          <w:shd w:val="clear" w:color="auto" w:fill="FFFFFF"/>
        </w:rPr>
        <w:t xml:space="preserve"> 2023)</w:t>
      </w:r>
      <w:r w:rsidRPr="008A65CB">
        <w:rPr>
          <w:rFonts w:ascii="Times New Roman" w:eastAsia="Times New Roman" w:hAnsi="Times New Roman" w:cs="Times New Roman"/>
        </w:rPr>
        <w:t>. Such compounds are known for their</w:t>
      </w:r>
      <w:r w:rsidR="001A3A2D" w:rsidRPr="008A65CB">
        <w:rPr>
          <w:rFonts w:ascii="Times New Roman" w:eastAsia="Times New Roman" w:hAnsi="Times New Roman" w:cs="Times New Roman"/>
        </w:rPr>
        <w:t xml:space="preserve"> antioxidant, anti-inflammatory</w:t>
      </w:r>
      <w:r w:rsidRPr="008A65CB">
        <w:rPr>
          <w:rFonts w:ascii="Times New Roman" w:eastAsia="Times New Roman" w:hAnsi="Times New Roman" w:cs="Times New Roman"/>
        </w:rPr>
        <w:t xml:space="preserve"> and cholesterol-lowering properties, which contribute to the prevention of chronic diseases like car</w:t>
      </w:r>
      <w:r w:rsidR="001A3A2D" w:rsidRPr="008A65CB">
        <w:rPr>
          <w:rFonts w:ascii="Times New Roman" w:eastAsia="Times New Roman" w:hAnsi="Times New Roman" w:cs="Times New Roman"/>
        </w:rPr>
        <w:t>diovascular disorders, diabetes</w:t>
      </w:r>
      <w:r w:rsidRPr="008A65CB">
        <w:rPr>
          <w:rFonts w:ascii="Times New Roman" w:eastAsia="Times New Roman" w:hAnsi="Times New Roman" w:cs="Times New Roman"/>
        </w:rPr>
        <w:t xml:space="preserve"> and certain cancers</w:t>
      </w:r>
      <w:r w:rsidR="006D2EB7" w:rsidRPr="008A65CB">
        <w:rPr>
          <w:rFonts w:ascii="Times New Roman" w:eastAsia="Times New Roman" w:hAnsi="Times New Roman" w:cs="Times New Roman"/>
        </w:rPr>
        <w:t xml:space="preserve"> (</w:t>
      </w:r>
      <w:r w:rsidR="006D2EB7" w:rsidRPr="008A65CB">
        <w:rPr>
          <w:rFonts w:ascii="Times New Roman" w:hAnsi="Times New Roman" w:cs="Times New Roman"/>
          <w:color w:val="222222"/>
          <w:shd w:val="clear" w:color="auto" w:fill="FFFFFF"/>
        </w:rPr>
        <w:t xml:space="preserve">Rawat </w:t>
      </w:r>
      <w:r w:rsidR="006D2EB7" w:rsidRPr="008A65CB">
        <w:rPr>
          <w:rFonts w:ascii="Times New Roman" w:hAnsi="Times New Roman" w:cs="Times New Roman"/>
          <w:i/>
          <w:color w:val="222222"/>
          <w:shd w:val="clear" w:color="auto" w:fill="FFFFFF"/>
        </w:rPr>
        <w:t>et al</w:t>
      </w:r>
      <w:r w:rsidR="006D2EB7" w:rsidRPr="008A65CB">
        <w:rPr>
          <w:rFonts w:ascii="Times New Roman" w:hAnsi="Times New Roman" w:cs="Times New Roman"/>
          <w:color w:val="222222"/>
          <w:shd w:val="clear" w:color="auto" w:fill="FFFFFF"/>
        </w:rPr>
        <w:t xml:space="preserve"> 2023)</w:t>
      </w:r>
      <w:r w:rsidRPr="008A65CB">
        <w:rPr>
          <w:rFonts w:ascii="Times New Roman" w:eastAsia="Times New Roman" w:hAnsi="Times New Roman" w:cs="Times New Roman"/>
        </w:rPr>
        <w:t>.</w:t>
      </w:r>
      <w:r w:rsidR="001A3A2D" w:rsidRPr="008A65CB">
        <w:rPr>
          <w:rFonts w:ascii="Times New Roman" w:eastAsia="Times New Roman" w:hAnsi="Times New Roman" w:cs="Times New Roman"/>
        </w:rPr>
        <w:t xml:space="preserve"> </w:t>
      </w:r>
      <w:r w:rsidRPr="008A65CB">
        <w:rPr>
          <w:rFonts w:ascii="Times New Roman" w:eastAsia="Times New Roman" w:hAnsi="Times New Roman" w:cs="Times New Roman"/>
        </w:rPr>
        <w:t>The actual nutritional composition of these by-products can vary significantly depending on the cereal type and the milling method (wet or dry). However, all these fractions retain a high concentration of nutrients t</w:t>
      </w:r>
      <w:r w:rsidR="001A3A2D" w:rsidRPr="008A65CB">
        <w:rPr>
          <w:rFonts w:ascii="Times New Roman" w:eastAsia="Times New Roman" w:hAnsi="Times New Roman" w:cs="Times New Roman"/>
        </w:rPr>
        <w:t>hat make them far more than</w:t>
      </w:r>
      <w:r w:rsidRPr="008A65CB">
        <w:rPr>
          <w:rFonts w:ascii="Times New Roman" w:eastAsia="Times New Roman" w:hAnsi="Times New Roman" w:cs="Times New Roman"/>
        </w:rPr>
        <w:t xml:space="preserve"> agricultural residues. Traditionally</w:t>
      </w:r>
      <w:r w:rsidR="001F4C6D" w:rsidRPr="008A65CB">
        <w:rPr>
          <w:rFonts w:ascii="Times New Roman" w:eastAsia="Times New Roman" w:hAnsi="Times New Roman" w:cs="Times New Roman"/>
        </w:rPr>
        <w:t xml:space="preserve">, </w:t>
      </w:r>
      <w:r w:rsidR="001A3A2D" w:rsidRPr="008A65CB">
        <w:rPr>
          <w:rFonts w:ascii="Times New Roman" w:eastAsia="Times New Roman" w:hAnsi="Times New Roman" w:cs="Times New Roman"/>
        </w:rPr>
        <w:t xml:space="preserve">they </w:t>
      </w:r>
      <w:r w:rsidRPr="008A65CB">
        <w:rPr>
          <w:rFonts w:ascii="Times New Roman" w:eastAsia="Times New Roman" w:hAnsi="Times New Roman" w:cs="Times New Roman"/>
        </w:rPr>
        <w:t>used as livestock feed, these nutrient-dense materials are now increasingly recognized as valuable ingredients for human consumption and industrial applications.</w:t>
      </w:r>
      <w:r w:rsidR="001F4C6D" w:rsidRPr="008A65CB">
        <w:rPr>
          <w:rFonts w:ascii="Times New Roman" w:eastAsia="Times New Roman" w:hAnsi="Times New Roman" w:cs="Times New Roman"/>
        </w:rPr>
        <w:t xml:space="preserve"> </w:t>
      </w:r>
      <w:r w:rsidRPr="008A65CB">
        <w:rPr>
          <w:rFonts w:ascii="Times New Roman" w:eastAsia="Times New Roman" w:hAnsi="Times New Roman" w:cs="Times New Roman"/>
        </w:rPr>
        <w:t>By-products from cereal-related processes such as malting, brewi</w:t>
      </w:r>
      <w:r w:rsidR="001F4C6D" w:rsidRPr="008A65CB">
        <w:rPr>
          <w:rFonts w:ascii="Times New Roman" w:eastAsia="Times New Roman" w:hAnsi="Times New Roman" w:cs="Times New Roman"/>
        </w:rPr>
        <w:t>ng</w:t>
      </w:r>
      <w:r w:rsidRPr="008A65CB">
        <w:rPr>
          <w:rFonts w:ascii="Times New Roman" w:eastAsia="Times New Roman" w:hAnsi="Times New Roman" w:cs="Times New Roman"/>
        </w:rPr>
        <w:t xml:space="preserve"> and distilling have also gained attention for their potential in food,</w:t>
      </w:r>
      <w:r w:rsidR="001F4C6D" w:rsidRPr="008A65CB">
        <w:rPr>
          <w:rFonts w:ascii="Times New Roman" w:eastAsia="Times New Roman" w:hAnsi="Times New Roman" w:cs="Times New Roman"/>
        </w:rPr>
        <w:t xml:space="preserve"> feed, pharmaceutical, cosmetic</w:t>
      </w:r>
      <w:r w:rsidRPr="008A65CB">
        <w:rPr>
          <w:rFonts w:ascii="Times New Roman" w:eastAsia="Times New Roman" w:hAnsi="Times New Roman" w:cs="Times New Roman"/>
        </w:rPr>
        <w:t xml:space="preserve"> and biofuel industries. Their use supports the development of functional foods, nutraceuticals, bi</w:t>
      </w:r>
      <w:r w:rsidR="001F4C6D" w:rsidRPr="008A65CB">
        <w:rPr>
          <w:rFonts w:ascii="Times New Roman" w:eastAsia="Times New Roman" w:hAnsi="Times New Roman" w:cs="Times New Roman"/>
        </w:rPr>
        <w:t>odegradable packaging materials</w:t>
      </w:r>
      <w:r w:rsidRPr="008A65CB">
        <w:rPr>
          <w:rFonts w:ascii="Times New Roman" w:eastAsia="Times New Roman" w:hAnsi="Times New Roman" w:cs="Times New Roman"/>
        </w:rPr>
        <w:t xml:space="preserve"> and prebiotic formulations</w:t>
      </w:r>
      <w:r w:rsidR="00533849" w:rsidRPr="008A65CB">
        <w:rPr>
          <w:rFonts w:ascii="Times New Roman" w:eastAsia="Times New Roman" w:hAnsi="Times New Roman" w:cs="Times New Roman"/>
        </w:rPr>
        <w:t xml:space="preserve"> (</w:t>
      </w:r>
      <w:proofErr w:type="spellStart"/>
      <w:r w:rsidR="00533849" w:rsidRPr="008A65CB">
        <w:rPr>
          <w:rFonts w:ascii="Times New Roman" w:hAnsi="Times New Roman" w:cs="Times New Roman"/>
          <w:color w:val="222222"/>
          <w:shd w:val="clear" w:color="auto" w:fill="FFFFFF"/>
        </w:rPr>
        <w:t>Skendi</w:t>
      </w:r>
      <w:proofErr w:type="spellEnd"/>
      <w:r w:rsidR="00533849" w:rsidRPr="008A65CB">
        <w:rPr>
          <w:rFonts w:ascii="Times New Roman" w:hAnsi="Times New Roman" w:cs="Times New Roman"/>
          <w:color w:val="222222"/>
          <w:shd w:val="clear" w:color="auto" w:fill="FFFFFF"/>
        </w:rPr>
        <w:t xml:space="preserve"> </w:t>
      </w:r>
      <w:r w:rsidR="00533849" w:rsidRPr="008A65CB">
        <w:rPr>
          <w:rFonts w:ascii="Times New Roman" w:hAnsi="Times New Roman" w:cs="Times New Roman"/>
          <w:i/>
          <w:color w:val="222222"/>
          <w:shd w:val="clear" w:color="auto" w:fill="FFFFFF"/>
        </w:rPr>
        <w:t>et al</w:t>
      </w:r>
      <w:r w:rsidR="00533849" w:rsidRPr="008A65CB">
        <w:rPr>
          <w:rFonts w:ascii="Times New Roman" w:hAnsi="Times New Roman" w:cs="Times New Roman"/>
          <w:color w:val="222222"/>
          <w:shd w:val="clear" w:color="auto" w:fill="FFFFFF"/>
        </w:rPr>
        <w:t xml:space="preserve"> 2020)</w:t>
      </w:r>
      <w:r w:rsidRPr="008A65CB">
        <w:rPr>
          <w:rFonts w:ascii="Times New Roman" w:eastAsia="Times New Roman" w:hAnsi="Times New Roman" w:cs="Times New Roman"/>
        </w:rPr>
        <w:t>. Moreover, utilizing cereal by-products contributes to environmental sustainability by minimizing agro-industrial waste and promoting circular economy practices.</w:t>
      </w:r>
      <w:r w:rsidR="001F4C6D" w:rsidRPr="008A65CB">
        <w:rPr>
          <w:rFonts w:ascii="Times New Roman" w:eastAsia="Times New Roman" w:hAnsi="Times New Roman" w:cs="Times New Roman"/>
        </w:rPr>
        <w:t xml:space="preserve"> </w:t>
      </w:r>
      <w:r w:rsidRPr="008A65CB">
        <w:rPr>
          <w:rFonts w:ascii="Times New Roman" w:eastAsia="Times New Roman" w:hAnsi="Times New Roman" w:cs="Times New Roman"/>
        </w:rPr>
        <w:t>Economically, the valorization of cereal by-products adds value to the agro-food supply chai</w:t>
      </w:r>
      <w:r w:rsidR="001F4C6D" w:rsidRPr="008A65CB">
        <w:rPr>
          <w:rFonts w:ascii="Times New Roman" w:eastAsia="Times New Roman" w:hAnsi="Times New Roman" w:cs="Times New Roman"/>
        </w:rPr>
        <w:t>n, reduces waste disposal costs</w:t>
      </w:r>
      <w:r w:rsidRPr="008A65CB">
        <w:rPr>
          <w:rFonts w:ascii="Times New Roman" w:eastAsia="Times New Roman" w:hAnsi="Times New Roman" w:cs="Times New Roman"/>
        </w:rPr>
        <w:t xml:space="preserve"> and offers new revenue streams for processors and farmers. Thus, understanding and leveraging the nutritional potential of these by-products not only promotes human and environmental health but also fosters innovation in food systems and sus</w:t>
      </w:r>
      <w:r w:rsidR="001F4C6D" w:rsidRPr="008A65CB">
        <w:rPr>
          <w:rFonts w:ascii="Times New Roman" w:eastAsia="Times New Roman" w:hAnsi="Times New Roman" w:cs="Times New Roman"/>
        </w:rPr>
        <w:t>tainable development strategies</w:t>
      </w:r>
      <w:r w:rsidR="00533849" w:rsidRPr="008A65CB">
        <w:rPr>
          <w:rFonts w:ascii="Times New Roman" w:eastAsia="Times New Roman" w:hAnsi="Times New Roman" w:cs="Times New Roman"/>
        </w:rPr>
        <w:t xml:space="preserve"> (</w:t>
      </w:r>
      <w:r w:rsidR="00533849" w:rsidRPr="008A65CB">
        <w:rPr>
          <w:rFonts w:ascii="Times New Roman" w:hAnsi="Times New Roman" w:cs="Times New Roman"/>
          <w:color w:val="222222"/>
          <w:shd w:val="clear" w:color="auto" w:fill="FFFFFF"/>
        </w:rPr>
        <w:t>Dar 2024)</w:t>
      </w:r>
      <w:r w:rsidR="001F4C6D" w:rsidRPr="008A65CB">
        <w:rPr>
          <w:rFonts w:ascii="Times New Roman" w:eastAsia="Times New Roman" w:hAnsi="Times New Roman" w:cs="Times New Roman"/>
        </w:rPr>
        <w:t>.</w:t>
      </w:r>
    </w:p>
    <w:p w14:paraId="2E1CC166" w14:textId="77777777" w:rsidR="00FA3AFA"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1.1. Rice by-products</w:t>
      </w:r>
    </w:p>
    <w:p w14:paraId="20343568" w14:textId="77777777" w:rsidR="00AA7B60" w:rsidRPr="008A65CB" w:rsidRDefault="00AA7B60" w:rsidP="00A34506">
      <w:pPr>
        <w:pStyle w:val="NormalWeb"/>
        <w:spacing w:line="360" w:lineRule="auto"/>
        <w:ind w:firstLine="720"/>
        <w:jc w:val="both"/>
        <w:rPr>
          <w:sz w:val="22"/>
          <w:szCs w:val="22"/>
        </w:rPr>
      </w:pPr>
      <w:r w:rsidRPr="008A65CB">
        <w:rPr>
          <w:sz w:val="22"/>
          <w:szCs w:val="22"/>
        </w:rPr>
        <w:t xml:space="preserve">Rice by-products are valuable agro-industrial residues generated during the </w:t>
      </w:r>
      <w:proofErr w:type="spellStart"/>
      <w:r w:rsidRPr="008A65CB">
        <w:rPr>
          <w:sz w:val="22"/>
          <w:szCs w:val="22"/>
        </w:rPr>
        <w:t>dehusking</w:t>
      </w:r>
      <w:proofErr w:type="spellEnd"/>
      <w:r w:rsidRPr="008A65CB">
        <w:rPr>
          <w:sz w:val="22"/>
          <w:szCs w:val="22"/>
        </w:rPr>
        <w:t xml:space="preserve"> and pearling of paddy. These include the </w:t>
      </w:r>
      <w:r w:rsidR="0068130D" w:rsidRPr="008A65CB">
        <w:rPr>
          <w:rStyle w:val="Strong"/>
          <w:b w:val="0"/>
          <w:sz w:val="22"/>
          <w:szCs w:val="22"/>
        </w:rPr>
        <w:t xml:space="preserve">pericarp, seed coat, </w:t>
      </w:r>
      <w:r w:rsidRPr="008A65CB">
        <w:rPr>
          <w:rStyle w:val="Strong"/>
          <w:b w:val="0"/>
          <w:sz w:val="22"/>
          <w:szCs w:val="22"/>
        </w:rPr>
        <w:t>aleurone layer, partial endosperm, and embryo</w:t>
      </w:r>
      <w:r w:rsidRPr="008A65CB">
        <w:rPr>
          <w:sz w:val="22"/>
          <w:szCs w:val="22"/>
        </w:rPr>
        <w:t xml:space="preserve">. Approximately </w:t>
      </w:r>
      <w:r w:rsidRPr="008A65CB">
        <w:rPr>
          <w:rStyle w:val="Strong"/>
          <w:b w:val="0"/>
          <w:sz w:val="22"/>
          <w:szCs w:val="22"/>
        </w:rPr>
        <w:t>30% of the paddy grain</w:t>
      </w:r>
      <w:r w:rsidRPr="008A65CB">
        <w:rPr>
          <w:sz w:val="22"/>
          <w:szCs w:val="22"/>
        </w:rPr>
        <w:t xml:space="preserve"> constitutes by-products, including </w:t>
      </w:r>
      <w:r w:rsidRPr="008A65CB">
        <w:rPr>
          <w:rStyle w:val="Strong"/>
          <w:b w:val="0"/>
          <w:sz w:val="22"/>
          <w:szCs w:val="22"/>
        </w:rPr>
        <w:t>husk (20%)</w:t>
      </w:r>
      <w:r w:rsidRPr="008A65CB">
        <w:rPr>
          <w:sz w:val="22"/>
          <w:szCs w:val="22"/>
        </w:rPr>
        <w:t xml:space="preserve">, </w:t>
      </w:r>
      <w:r w:rsidRPr="008A65CB">
        <w:rPr>
          <w:rStyle w:val="Strong"/>
          <w:b w:val="0"/>
          <w:sz w:val="22"/>
          <w:szCs w:val="22"/>
        </w:rPr>
        <w:t>bran (8%)</w:t>
      </w:r>
      <w:r w:rsidRPr="008A65CB">
        <w:rPr>
          <w:sz w:val="22"/>
          <w:szCs w:val="22"/>
        </w:rPr>
        <w:t xml:space="preserve">, and </w:t>
      </w:r>
      <w:r w:rsidRPr="008A65CB">
        <w:rPr>
          <w:rStyle w:val="Strong"/>
          <w:b w:val="0"/>
          <w:sz w:val="22"/>
          <w:szCs w:val="22"/>
        </w:rPr>
        <w:t>germ (2%)</w:t>
      </w:r>
      <w:r w:rsidR="003D310C" w:rsidRPr="008A65CB">
        <w:rPr>
          <w:sz w:val="22"/>
          <w:szCs w:val="22"/>
        </w:rPr>
        <w:t xml:space="preserve">. </w:t>
      </w:r>
      <w:r w:rsidRPr="008A65CB">
        <w:rPr>
          <w:sz w:val="22"/>
          <w:szCs w:val="22"/>
        </w:rPr>
        <w:t xml:space="preserve">Among these, </w:t>
      </w:r>
      <w:r w:rsidRPr="008A65CB">
        <w:rPr>
          <w:rStyle w:val="Strong"/>
          <w:b w:val="0"/>
          <w:sz w:val="22"/>
          <w:szCs w:val="22"/>
        </w:rPr>
        <w:t>rice bran</w:t>
      </w:r>
      <w:r w:rsidRPr="008A65CB">
        <w:rPr>
          <w:sz w:val="22"/>
          <w:szCs w:val="22"/>
        </w:rPr>
        <w:t xml:space="preserve"> is particularly important due to its exceptional nutritional and functional profile.</w:t>
      </w:r>
      <w:r w:rsidR="00A34506" w:rsidRPr="008A65CB">
        <w:rPr>
          <w:sz w:val="22"/>
          <w:szCs w:val="22"/>
        </w:rPr>
        <w:t xml:space="preserve"> </w:t>
      </w:r>
      <w:r w:rsidRPr="008A65CB">
        <w:rPr>
          <w:sz w:val="22"/>
          <w:szCs w:val="22"/>
        </w:rPr>
        <w:t xml:space="preserve">Rice bran is rich in macronutrients, comprising </w:t>
      </w:r>
      <w:r w:rsidRPr="008A65CB">
        <w:rPr>
          <w:rStyle w:val="Strong"/>
          <w:b w:val="0"/>
          <w:sz w:val="22"/>
          <w:szCs w:val="22"/>
        </w:rPr>
        <w:t>11–18% fat</w:t>
      </w:r>
      <w:r w:rsidRPr="008A65CB">
        <w:rPr>
          <w:sz w:val="22"/>
          <w:szCs w:val="22"/>
        </w:rPr>
        <w:t xml:space="preserve">, </w:t>
      </w:r>
      <w:r w:rsidRPr="008A65CB">
        <w:rPr>
          <w:rStyle w:val="Strong"/>
          <w:b w:val="0"/>
          <w:sz w:val="22"/>
          <w:szCs w:val="22"/>
        </w:rPr>
        <w:t>11–17% protein</w:t>
      </w:r>
      <w:r w:rsidRPr="008A65CB">
        <w:rPr>
          <w:sz w:val="22"/>
          <w:szCs w:val="22"/>
        </w:rPr>
        <w:t xml:space="preserve">, </w:t>
      </w:r>
      <w:r w:rsidRPr="008A65CB">
        <w:rPr>
          <w:rStyle w:val="Strong"/>
          <w:b w:val="0"/>
          <w:sz w:val="22"/>
          <w:szCs w:val="22"/>
        </w:rPr>
        <w:t>10–14% dietary fiber</w:t>
      </w:r>
      <w:r w:rsidRPr="008A65CB">
        <w:rPr>
          <w:sz w:val="22"/>
          <w:szCs w:val="22"/>
        </w:rPr>
        <w:t xml:space="preserve">, </w:t>
      </w:r>
      <w:r w:rsidRPr="008A65CB">
        <w:rPr>
          <w:rStyle w:val="Strong"/>
          <w:b w:val="0"/>
          <w:sz w:val="22"/>
          <w:szCs w:val="22"/>
        </w:rPr>
        <w:t>~9% ash</w:t>
      </w:r>
      <w:r w:rsidRPr="008A65CB">
        <w:rPr>
          <w:sz w:val="22"/>
          <w:szCs w:val="22"/>
        </w:rPr>
        <w:t xml:space="preserve">, and </w:t>
      </w:r>
      <w:r w:rsidRPr="008A65CB">
        <w:rPr>
          <w:rStyle w:val="Strong"/>
          <w:b w:val="0"/>
          <w:sz w:val="22"/>
          <w:szCs w:val="22"/>
        </w:rPr>
        <w:t>45–60% nitrogen-free extract</w:t>
      </w:r>
      <w:r w:rsidRPr="008A65CB">
        <w:rPr>
          <w:sz w:val="22"/>
          <w:szCs w:val="22"/>
        </w:rPr>
        <w:t xml:space="preserve">. It also contains a dense concentration of </w:t>
      </w:r>
      <w:r w:rsidRPr="008A65CB">
        <w:rPr>
          <w:rStyle w:val="Strong"/>
          <w:b w:val="0"/>
          <w:sz w:val="22"/>
          <w:szCs w:val="22"/>
        </w:rPr>
        <w:t>essential micronutrients</w:t>
      </w:r>
      <w:r w:rsidRPr="008A65CB">
        <w:rPr>
          <w:sz w:val="22"/>
          <w:szCs w:val="22"/>
        </w:rPr>
        <w:t xml:space="preserve"> such as </w:t>
      </w:r>
      <w:r w:rsidRPr="008A65CB">
        <w:rPr>
          <w:rStyle w:val="Strong"/>
          <w:b w:val="0"/>
          <w:sz w:val="22"/>
          <w:szCs w:val="22"/>
        </w:rPr>
        <w:t>magnesium (Mg), potassium (K), iron (Fe), manganese (Mn)</w:t>
      </w:r>
      <w:r w:rsidRPr="008A65CB">
        <w:rPr>
          <w:sz w:val="22"/>
          <w:szCs w:val="22"/>
        </w:rPr>
        <w:t xml:space="preserve">, </w:t>
      </w:r>
      <w:r w:rsidRPr="008A65CB">
        <w:rPr>
          <w:rStyle w:val="Strong"/>
          <w:b w:val="0"/>
          <w:sz w:val="22"/>
          <w:szCs w:val="22"/>
        </w:rPr>
        <w:t>B vitamins</w:t>
      </w:r>
      <w:r w:rsidRPr="008A65CB">
        <w:rPr>
          <w:sz w:val="22"/>
          <w:szCs w:val="22"/>
        </w:rPr>
        <w:t xml:space="preserve">, </w:t>
      </w:r>
      <w:r w:rsidRPr="008A65CB">
        <w:rPr>
          <w:rStyle w:val="Strong"/>
          <w:b w:val="0"/>
          <w:sz w:val="22"/>
          <w:szCs w:val="22"/>
        </w:rPr>
        <w:t>choline</w:t>
      </w:r>
      <w:r w:rsidRPr="008A65CB">
        <w:rPr>
          <w:sz w:val="22"/>
          <w:szCs w:val="22"/>
        </w:rPr>
        <w:t xml:space="preserve">, and </w:t>
      </w:r>
      <w:r w:rsidRPr="008A65CB">
        <w:rPr>
          <w:rStyle w:val="Strong"/>
          <w:b w:val="0"/>
          <w:sz w:val="22"/>
          <w:szCs w:val="22"/>
        </w:rPr>
        <w:t>inositol</w:t>
      </w:r>
      <w:r w:rsidRPr="008A65CB">
        <w:rPr>
          <w:sz w:val="22"/>
          <w:szCs w:val="22"/>
        </w:rPr>
        <w:t xml:space="preserve"> (</w:t>
      </w:r>
      <w:r w:rsidR="003D310C" w:rsidRPr="008A65CB">
        <w:rPr>
          <w:color w:val="222222"/>
          <w:sz w:val="22"/>
          <w:szCs w:val="22"/>
          <w:shd w:val="clear" w:color="auto" w:fill="FFFFFF"/>
        </w:rPr>
        <w:t xml:space="preserve">Devi </w:t>
      </w:r>
      <w:r w:rsidR="003D310C" w:rsidRPr="008A65CB">
        <w:rPr>
          <w:i/>
          <w:color w:val="222222"/>
          <w:sz w:val="22"/>
          <w:szCs w:val="22"/>
          <w:shd w:val="clear" w:color="auto" w:fill="FFFFFF"/>
        </w:rPr>
        <w:t>et al</w:t>
      </w:r>
      <w:r w:rsidR="003D310C" w:rsidRPr="008A65CB">
        <w:rPr>
          <w:color w:val="222222"/>
          <w:sz w:val="22"/>
          <w:szCs w:val="22"/>
          <w:shd w:val="clear" w:color="auto" w:fill="FFFFFF"/>
        </w:rPr>
        <w:t xml:space="preserve"> 2021</w:t>
      </w:r>
      <w:r w:rsidRPr="008A65CB">
        <w:rPr>
          <w:sz w:val="22"/>
          <w:szCs w:val="22"/>
        </w:rPr>
        <w:t xml:space="preserve">). Moreover, trace elements like </w:t>
      </w:r>
      <w:r w:rsidRPr="008A65CB">
        <w:rPr>
          <w:rStyle w:val="Strong"/>
          <w:b w:val="0"/>
          <w:sz w:val="22"/>
          <w:szCs w:val="22"/>
        </w:rPr>
        <w:t>zinc, calcium, sodium</w:t>
      </w:r>
      <w:r w:rsidRPr="008A65CB">
        <w:rPr>
          <w:sz w:val="22"/>
          <w:szCs w:val="22"/>
        </w:rPr>
        <w:t xml:space="preserve">, and </w:t>
      </w:r>
      <w:r w:rsidRPr="008A65CB">
        <w:rPr>
          <w:rStyle w:val="Strong"/>
          <w:b w:val="0"/>
          <w:sz w:val="22"/>
          <w:szCs w:val="22"/>
        </w:rPr>
        <w:t>aluminum</w:t>
      </w:r>
      <w:r w:rsidRPr="008A65CB">
        <w:rPr>
          <w:sz w:val="22"/>
          <w:szCs w:val="22"/>
        </w:rPr>
        <w:t xml:space="preserve"> are also present in substantial quantities, making it a potential supplement for addressing micronutrient deficiencies.</w:t>
      </w:r>
      <w:r w:rsidR="00A34506" w:rsidRPr="008A65CB">
        <w:rPr>
          <w:sz w:val="22"/>
          <w:szCs w:val="22"/>
        </w:rPr>
        <w:t xml:space="preserve"> </w:t>
      </w:r>
      <w:r w:rsidRPr="008A65CB">
        <w:rPr>
          <w:sz w:val="22"/>
          <w:szCs w:val="22"/>
        </w:rPr>
        <w:t xml:space="preserve">The </w:t>
      </w:r>
      <w:r w:rsidRPr="008A65CB">
        <w:rPr>
          <w:rStyle w:val="Strong"/>
          <w:b w:val="0"/>
          <w:sz w:val="22"/>
          <w:szCs w:val="22"/>
        </w:rPr>
        <w:t>bran layer holds the majority of the grain’s lipids</w:t>
      </w:r>
      <w:r w:rsidRPr="008A65CB">
        <w:rPr>
          <w:sz w:val="22"/>
          <w:szCs w:val="22"/>
        </w:rPr>
        <w:t xml:space="preserve">, but these are prone to oxidation due to enzymatic activity. To prevent </w:t>
      </w:r>
      <w:r w:rsidRPr="008A65CB">
        <w:rPr>
          <w:rStyle w:val="Strong"/>
          <w:b w:val="0"/>
          <w:sz w:val="22"/>
          <w:szCs w:val="22"/>
        </w:rPr>
        <w:t>rancidity</w:t>
      </w:r>
      <w:r w:rsidRPr="008A65CB">
        <w:rPr>
          <w:sz w:val="22"/>
          <w:szCs w:val="22"/>
        </w:rPr>
        <w:t xml:space="preserve"> and preserve the nutritional quality, early stabilization through </w:t>
      </w:r>
      <w:r w:rsidRPr="008A65CB">
        <w:rPr>
          <w:rStyle w:val="Strong"/>
          <w:b w:val="0"/>
          <w:sz w:val="22"/>
          <w:szCs w:val="22"/>
        </w:rPr>
        <w:t>moisture reduction</w:t>
      </w:r>
      <w:r w:rsidRPr="008A65CB">
        <w:rPr>
          <w:sz w:val="22"/>
          <w:szCs w:val="22"/>
        </w:rPr>
        <w:t xml:space="preserve"> and </w:t>
      </w:r>
      <w:r w:rsidRPr="008A65CB">
        <w:rPr>
          <w:rStyle w:val="Strong"/>
          <w:b w:val="0"/>
          <w:sz w:val="22"/>
          <w:szCs w:val="22"/>
        </w:rPr>
        <w:t xml:space="preserve">thermal or enzymatic </w:t>
      </w:r>
      <w:r w:rsidRPr="008A65CB">
        <w:rPr>
          <w:rStyle w:val="Strong"/>
          <w:b w:val="0"/>
          <w:sz w:val="22"/>
          <w:szCs w:val="22"/>
        </w:rPr>
        <w:lastRenderedPageBreak/>
        <w:t>inactivation</w:t>
      </w:r>
      <w:r w:rsidRPr="008A65CB">
        <w:rPr>
          <w:sz w:val="22"/>
          <w:szCs w:val="22"/>
        </w:rPr>
        <w:t xml:space="preserve"> is critical (</w:t>
      </w:r>
      <w:r w:rsidR="003D310C" w:rsidRPr="008A65CB">
        <w:rPr>
          <w:color w:val="222222"/>
          <w:sz w:val="22"/>
          <w:szCs w:val="22"/>
          <w:shd w:val="clear" w:color="auto" w:fill="FFFFFF"/>
        </w:rPr>
        <w:t xml:space="preserve">Dubey </w:t>
      </w:r>
      <w:r w:rsidR="003D310C" w:rsidRPr="008A65CB">
        <w:rPr>
          <w:i/>
          <w:color w:val="222222"/>
          <w:sz w:val="22"/>
          <w:szCs w:val="22"/>
          <w:shd w:val="clear" w:color="auto" w:fill="FFFFFF"/>
        </w:rPr>
        <w:t>et al</w:t>
      </w:r>
      <w:r w:rsidR="003D310C" w:rsidRPr="008A65CB">
        <w:rPr>
          <w:color w:val="222222"/>
          <w:sz w:val="22"/>
          <w:szCs w:val="22"/>
          <w:shd w:val="clear" w:color="auto" w:fill="FFFFFF"/>
        </w:rPr>
        <w:t xml:space="preserve"> 2019</w:t>
      </w:r>
      <w:r w:rsidRPr="008A65CB">
        <w:rPr>
          <w:sz w:val="22"/>
          <w:szCs w:val="22"/>
        </w:rPr>
        <w:t>).</w:t>
      </w:r>
      <w:r w:rsidR="00A34506" w:rsidRPr="008A65CB">
        <w:rPr>
          <w:sz w:val="22"/>
          <w:szCs w:val="22"/>
        </w:rPr>
        <w:t xml:space="preserve"> </w:t>
      </w:r>
      <w:r w:rsidRPr="008A65CB">
        <w:rPr>
          <w:sz w:val="22"/>
          <w:szCs w:val="22"/>
        </w:rPr>
        <w:t xml:space="preserve">Rice bran also harbors numerous </w:t>
      </w:r>
      <w:r w:rsidRPr="008A65CB">
        <w:rPr>
          <w:rStyle w:val="Strong"/>
          <w:b w:val="0"/>
          <w:sz w:val="22"/>
          <w:szCs w:val="22"/>
        </w:rPr>
        <w:t>bioactive phytochemicals</w:t>
      </w:r>
      <w:r w:rsidRPr="008A65CB">
        <w:rPr>
          <w:sz w:val="22"/>
          <w:szCs w:val="22"/>
        </w:rPr>
        <w:t xml:space="preserve">, including </w:t>
      </w:r>
      <w:r w:rsidRPr="008A65CB">
        <w:rPr>
          <w:rStyle w:val="Strong"/>
          <w:b w:val="0"/>
          <w:sz w:val="22"/>
          <w:szCs w:val="22"/>
        </w:rPr>
        <w:t>γ-oryzanol, tocopherols, tocotrienols, and phytosterols</w:t>
      </w:r>
      <w:r w:rsidRPr="008A65CB">
        <w:rPr>
          <w:sz w:val="22"/>
          <w:szCs w:val="22"/>
        </w:rPr>
        <w:t xml:space="preserve">, which exhibit </w:t>
      </w:r>
      <w:r w:rsidRPr="008A65CB">
        <w:rPr>
          <w:rStyle w:val="Strong"/>
          <w:b w:val="0"/>
          <w:sz w:val="22"/>
          <w:szCs w:val="22"/>
        </w:rPr>
        <w:t>antioxidant, anti-inflammatory, anti-hyperlipidemic</w:t>
      </w:r>
      <w:r w:rsidRPr="008A65CB">
        <w:rPr>
          <w:sz w:val="22"/>
          <w:szCs w:val="22"/>
        </w:rPr>
        <w:t xml:space="preserve"> and </w:t>
      </w:r>
      <w:r w:rsidRPr="008A65CB">
        <w:rPr>
          <w:rStyle w:val="Strong"/>
          <w:b w:val="0"/>
          <w:sz w:val="22"/>
          <w:szCs w:val="22"/>
        </w:rPr>
        <w:t>anti-carcinogenic</w:t>
      </w:r>
      <w:r w:rsidR="003D310C" w:rsidRPr="008A65CB">
        <w:rPr>
          <w:sz w:val="22"/>
          <w:szCs w:val="22"/>
        </w:rPr>
        <w:t xml:space="preserve"> properties. </w:t>
      </w:r>
      <w:r w:rsidRPr="008A65CB">
        <w:rPr>
          <w:sz w:val="22"/>
          <w:szCs w:val="22"/>
        </w:rPr>
        <w:t xml:space="preserve">Compared to conventional vegetable oils, </w:t>
      </w:r>
      <w:r w:rsidRPr="008A65CB">
        <w:rPr>
          <w:rStyle w:val="Strong"/>
          <w:b w:val="0"/>
          <w:sz w:val="22"/>
          <w:szCs w:val="22"/>
        </w:rPr>
        <w:t>rice bran oil contains higher concentrations of these minor constituents</w:t>
      </w:r>
      <w:r w:rsidRPr="008A65CB">
        <w:rPr>
          <w:sz w:val="22"/>
          <w:szCs w:val="22"/>
        </w:rPr>
        <w:t xml:space="preserve">, thereby providing additional </w:t>
      </w:r>
      <w:r w:rsidRPr="008A65CB">
        <w:rPr>
          <w:rStyle w:val="Strong"/>
          <w:b w:val="0"/>
          <w:sz w:val="22"/>
          <w:szCs w:val="22"/>
        </w:rPr>
        <w:t>health benefits</w:t>
      </w:r>
      <w:r w:rsidRPr="008A65CB">
        <w:rPr>
          <w:sz w:val="22"/>
          <w:szCs w:val="22"/>
        </w:rPr>
        <w:t xml:space="preserve">, such as </w:t>
      </w:r>
      <w:r w:rsidRPr="008A65CB">
        <w:rPr>
          <w:rStyle w:val="Strong"/>
          <w:b w:val="0"/>
          <w:sz w:val="22"/>
          <w:szCs w:val="22"/>
        </w:rPr>
        <w:t>reducing serum cholesterol</w:t>
      </w:r>
      <w:r w:rsidRPr="008A65CB">
        <w:rPr>
          <w:sz w:val="22"/>
          <w:szCs w:val="22"/>
        </w:rPr>
        <w:t xml:space="preserve">, </w:t>
      </w:r>
      <w:r w:rsidRPr="008A65CB">
        <w:rPr>
          <w:rStyle w:val="Strong"/>
          <w:b w:val="0"/>
          <w:sz w:val="22"/>
          <w:szCs w:val="22"/>
        </w:rPr>
        <w:t>enhancing lipid metabolism</w:t>
      </w:r>
      <w:r w:rsidRPr="008A65CB">
        <w:rPr>
          <w:sz w:val="22"/>
          <w:szCs w:val="22"/>
        </w:rPr>
        <w:t xml:space="preserve">, and </w:t>
      </w:r>
      <w:r w:rsidRPr="008A65CB">
        <w:rPr>
          <w:rStyle w:val="Strong"/>
          <w:b w:val="0"/>
          <w:sz w:val="22"/>
          <w:szCs w:val="22"/>
        </w:rPr>
        <w:t>preventing cardiovascular diseases</w:t>
      </w:r>
      <w:r w:rsidRPr="008A65CB">
        <w:rPr>
          <w:sz w:val="22"/>
          <w:szCs w:val="22"/>
        </w:rPr>
        <w:t xml:space="preserve"> (</w:t>
      </w:r>
      <w:r w:rsidR="003D310C" w:rsidRPr="008A65CB">
        <w:rPr>
          <w:sz w:val="22"/>
          <w:szCs w:val="22"/>
        </w:rPr>
        <w:t>Mutha and Maharana 2024</w:t>
      </w:r>
      <w:r w:rsidRPr="008A65CB">
        <w:rPr>
          <w:sz w:val="22"/>
          <w:szCs w:val="22"/>
        </w:rPr>
        <w:t>).</w:t>
      </w:r>
      <w:r w:rsidR="00A34506" w:rsidRPr="008A65CB">
        <w:rPr>
          <w:sz w:val="22"/>
          <w:szCs w:val="22"/>
        </w:rPr>
        <w:t xml:space="preserve"> </w:t>
      </w:r>
      <w:r w:rsidRPr="008A65CB">
        <w:rPr>
          <w:sz w:val="22"/>
          <w:szCs w:val="22"/>
        </w:rPr>
        <w:t xml:space="preserve">Importantly, </w:t>
      </w:r>
      <w:r w:rsidRPr="008A65CB">
        <w:rPr>
          <w:rStyle w:val="Strong"/>
          <w:b w:val="0"/>
          <w:sz w:val="22"/>
          <w:szCs w:val="22"/>
        </w:rPr>
        <w:t>rice bran is gluten-free</w:t>
      </w:r>
      <w:r w:rsidRPr="008A65CB">
        <w:rPr>
          <w:sz w:val="22"/>
          <w:szCs w:val="22"/>
        </w:rPr>
        <w:t>, making it suitable for individuals with celiac disease or gluten sensitivity (</w:t>
      </w:r>
      <w:r w:rsidR="004E0D97" w:rsidRPr="008A65CB">
        <w:rPr>
          <w:color w:val="222222"/>
          <w:sz w:val="22"/>
          <w:szCs w:val="22"/>
          <w:shd w:val="clear" w:color="auto" w:fill="FFFFFF"/>
        </w:rPr>
        <w:t>Park and Kim 2023</w:t>
      </w:r>
      <w:r w:rsidRPr="008A65CB">
        <w:rPr>
          <w:sz w:val="22"/>
          <w:szCs w:val="22"/>
        </w:rPr>
        <w:t xml:space="preserve">). Moreover, recent studies have identified </w:t>
      </w:r>
      <w:r w:rsidRPr="008A65CB">
        <w:rPr>
          <w:rStyle w:val="Strong"/>
          <w:b w:val="0"/>
          <w:sz w:val="22"/>
          <w:szCs w:val="22"/>
        </w:rPr>
        <w:t>bioactive peptides</w:t>
      </w:r>
      <w:r w:rsidRPr="008A65CB">
        <w:rPr>
          <w:sz w:val="22"/>
          <w:szCs w:val="22"/>
        </w:rPr>
        <w:t xml:space="preserve"> in rice bran that help </w:t>
      </w:r>
      <w:r w:rsidRPr="008A65CB">
        <w:rPr>
          <w:rStyle w:val="Strong"/>
          <w:b w:val="0"/>
          <w:sz w:val="22"/>
          <w:szCs w:val="22"/>
        </w:rPr>
        <w:t>regulate blood pressure, oxidative stress, and insulin resistance</w:t>
      </w:r>
      <w:r w:rsidRPr="008A65CB">
        <w:rPr>
          <w:sz w:val="22"/>
          <w:szCs w:val="22"/>
        </w:rPr>
        <w:t xml:space="preserve">, indicating its promise in </w:t>
      </w:r>
      <w:r w:rsidRPr="008A65CB">
        <w:rPr>
          <w:rStyle w:val="Strong"/>
          <w:b w:val="0"/>
          <w:sz w:val="22"/>
          <w:szCs w:val="22"/>
        </w:rPr>
        <w:t xml:space="preserve">managing hypertension and type 2 </w:t>
      </w:r>
      <w:r w:rsidR="00376E50" w:rsidRPr="008A65CB">
        <w:rPr>
          <w:rStyle w:val="Strong"/>
          <w:b w:val="0"/>
          <w:sz w:val="22"/>
          <w:szCs w:val="22"/>
        </w:rPr>
        <w:t>diabetes</w:t>
      </w:r>
      <w:r w:rsidR="00376E50" w:rsidRPr="008A65CB">
        <w:rPr>
          <w:sz w:val="22"/>
          <w:szCs w:val="22"/>
        </w:rPr>
        <w:t xml:space="preserve"> (</w:t>
      </w:r>
      <w:r w:rsidR="004E0D97" w:rsidRPr="008A65CB">
        <w:rPr>
          <w:color w:val="222222"/>
          <w:sz w:val="22"/>
          <w:szCs w:val="22"/>
          <w:shd w:val="clear" w:color="auto" w:fill="FFFFFF"/>
        </w:rPr>
        <w:t xml:space="preserve">Saji </w:t>
      </w:r>
      <w:r w:rsidR="004E0D97" w:rsidRPr="008A65CB">
        <w:rPr>
          <w:i/>
          <w:color w:val="222222"/>
          <w:sz w:val="22"/>
          <w:szCs w:val="22"/>
          <w:shd w:val="clear" w:color="auto" w:fill="FFFFFF"/>
        </w:rPr>
        <w:t>et al</w:t>
      </w:r>
      <w:r w:rsidR="004E0D97" w:rsidRPr="008A65CB">
        <w:rPr>
          <w:color w:val="222222"/>
          <w:sz w:val="22"/>
          <w:szCs w:val="22"/>
          <w:shd w:val="clear" w:color="auto" w:fill="FFFFFF"/>
        </w:rPr>
        <w:t xml:space="preserve"> 2019</w:t>
      </w:r>
      <w:r w:rsidRPr="008A65CB">
        <w:rPr>
          <w:sz w:val="22"/>
          <w:szCs w:val="22"/>
        </w:rPr>
        <w:t>).</w:t>
      </w:r>
      <w:r w:rsidR="00A34506" w:rsidRPr="008A65CB">
        <w:rPr>
          <w:sz w:val="22"/>
          <w:szCs w:val="22"/>
        </w:rPr>
        <w:t xml:space="preserve"> </w:t>
      </w:r>
      <w:r w:rsidRPr="008A65CB">
        <w:rPr>
          <w:sz w:val="22"/>
          <w:szCs w:val="22"/>
        </w:rPr>
        <w:t xml:space="preserve">From an </w:t>
      </w:r>
      <w:r w:rsidRPr="008A65CB">
        <w:rPr>
          <w:rStyle w:val="Strong"/>
          <w:b w:val="0"/>
          <w:sz w:val="22"/>
          <w:szCs w:val="22"/>
        </w:rPr>
        <w:t>industrial perspective</w:t>
      </w:r>
      <w:r w:rsidRPr="008A65CB">
        <w:rPr>
          <w:sz w:val="22"/>
          <w:szCs w:val="22"/>
        </w:rPr>
        <w:t>, rice bran and its derivatives are being explored for use in:</w:t>
      </w:r>
    </w:p>
    <w:p w14:paraId="0DF197F9" w14:textId="77777777" w:rsidR="00AA7B60" w:rsidRPr="008A65CB" w:rsidRDefault="00AA7B60" w:rsidP="00AA7B60">
      <w:pPr>
        <w:pStyle w:val="NormalWeb"/>
        <w:numPr>
          <w:ilvl w:val="0"/>
          <w:numId w:val="3"/>
        </w:numPr>
        <w:spacing w:line="360" w:lineRule="auto"/>
        <w:jc w:val="both"/>
        <w:rPr>
          <w:sz w:val="22"/>
          <w:szCs w:val="22"/>
        </w:rPr>
      </w:pPr>
      <w:r w:rsidRPr="008A65CB">
        <w:rPr>
          <w:rStyle w:val="Strong"/>
          <w:b w:val="0"/>
          <w:sz w:val="22"/>
          <w:szCs w:val="22"/>
        </w:rPr>
        <w:t>Functional foods</w:t>
      </w:r>
      <w:r w:rsidRPr="008A65CB">
        <w:rPr>
          <w:sz w:val="22"/>
          <w:szCs w:val="22"/>
        </w:rPr>
        <w:t xml:space="preserve"> and </w:t>
      </w:r>
      <w:r w:rsidRPr="008A65CB">
        <w:rPr>
          <w:rStyle w:val="Strong"/>
          <w:b w:val="0"/>
          <w:sz w:val="22"/>
          <w:szCs w:val="22"/>
        </w:rPr>
        <w:t>nutraceuticals</w:t>
      </w:r>
    </w:p>
    <w:p w14:paraId="085FDFFC" w14:textId="77777777" w:rsidR="00AA7B60" w:rsidRPr="008A65CB" w:rsidRDefault="00AA7B60" w:rsidP="00AA7B60">
      <w:pPr>
        <w:pStyle w:val="NormalWeb"/>
        <w:numPr>
          <w:ilvl w:val="0"/>
          <w:numId w:val="3"/>
        </w:numPr>
        <w:spacing w:line="360" w:lineRule="auto"/>
        <w:jc w:val="both"/>
        <w:rPr>
          <w:sz w:val="22"/>
          <w:szCs w:val="22"/>
        </w:rPr>
      </w:pPr>
      <w:r w:rsidRPr="008A65CB">
        <w:rPr>
          <w:rStyle w:val="Strong"/>
          <w:b w:val="0"/>
          <w:sz w:val="22"/>
          <w:szCs w:val="22"/>
        </w:rPr>
        <w:t>Pharmaceutical formulations</w:t>
      </w:r>
      <w:r w:rsidRPr="008A65CB">
        <w:rPr>
          <w:sz w:val="22"/>
          <w:szCs w:val="22"/>
        </w:rPr>
        <w:t xml:space="preserve"> (e.g., γ-oryzanol-based supplements)</w:t>
      </w:r>
    </w:p>
    <w:p w14:paraId="612086AF" w14:textId="77777777" w:rsidR="00AA7B60" w:rsidRPr="008A65CB" w:rsidRDefault="00AA7B60" w:rsidP="00AA7B60">
      <w:pPr>
        <w:pStyle w:val="NormalWeb"/>
        <w:numPr>
          <w:ilvl w:val="0"/>
          <w:numId w:val="3"/>
        </w:numPr>
        <w:spacing w:line="360" w:lineRule="auto"/>
        <w:jc w:val="both"/>
        <w:rPr>
          <w:sz w:val="22"/>
          <w:szCs w:val="22"/>
        </w:rPr>
      </w:pPr>
      <w:r w:rsidRPr="008A65CB">
        <w:rPr>
          <w:rStyle w:val="Strong"/>
          <w:b w:val="0"/>
          <w:sz w:val="22"/>
          <w:szCs w:val="22"/>
        </w:rPr>
        <w:t>Biodegradable packaging</w:t>
      </w:r>
    </w:p>
    <w:p w14:paraId="37DBD3FF" w14:textId="77777777" w:rsidR="00AA7B60" w:rsidRPr="008A65CB" w:rsidRDefault="00AA7B60" w:rsidP="00AA7B60">
      <w:pPr>
        <w:pStyle w:val="NormalWeb"/>
        <w:numPr>
          <w:ilvl w:val="0"/>
          <w:numId w:val="3"/>
        </w:numPr>
        <w:spacing w:line="360" w:lineRule="auto"/>
        <w:jc w:val="both"/>
        <w:rPr>
          <w:sz w:val="22"/>
          <w:szCs w:val="22"/>
        </w:rPr>
      </w:pPr>
      <w:r w:rsidRPr="008A65CB">
        <w:rPr>
          <w:rStyle w:val="Strong"/>
          <w:b w:val="0"/>
          <w:sz w:val="22"/>
          <w:szCs w:val="22"/>
        </w:rPr>
        <w:t>Cosmetic applications</w:t>
      </w:r>
      <w:r w:rsidRPr="008A65CB">
        <w:rPr>
          <w:sz w:val="22"/>
          <w:szCs w:val="22"/>
        </w:rPr>
        <w:t xml:space="preserve"> (anti-aging creams, sunscreens)</w:t>
      </w:r>
    </w:p>
    <w:p w14:paraId="0760B11C" w14:textId="77777777" w:rsidR="00AA7B60" w:rsidRPr="008A65CB" w:rsidRDefault="00AA7B60" w:rsidP="00AA7B60">
      <w:pPr>
        <w:pStyle w:val="NormalWeb"/>
        <w:numPr>
          <w:ilvl w:val="0"/>
          <w:numId w:val="3"/>
        </w:numPr>
        <w:spacing w:line="360" w:lineRule="auto"/>
        <w:jc w:val="both"/>
        <w:rPr>
          <w:sz w:val="22"/>
          <w:szCs w:val="22"/>
        </w:rPr>
      </w:pPr>
      <w:r w:rsidRPr="008A65CB">
        <w:rPr>
          <w:rStyle w:val="Strong"/>
          <w:b w:val="0"/>
          <w:sz w:val="22"/>
          <w:szCs w:val="22"/>
        </w:rPr>
        <w:t>Biofuels</w:t>
      </w:r>
      <w:r w:rsidRPr="008A65CB">
        <w:rPr>
          <w:sz w:val="22"/>
          <w:szCs w:val="22"/>
        </w:rPr>
        <w:t xml:space="preserve"> (conversion of rice bran oil into biodiesel)</w:t>
      </w:r>
    </w:p>
    <w:p w14:paraId="23773FFD" w14:textId="77777777" w:rsidR="00FA3AFA" w:rsidRPr="008A65CB" w:rsidRDefault="00AA7B60" w:rsidP="00393352">
      <w:pPr>
        <w:pStyle w:val="NormalWeb"/>
        <w:spacing w:line="360" w:lineRule="auto"/>
        <w:ind w:firstLine="360"/>
        <w:jc w:val="both"/>
        <w:rPr>
          <w:sz w:val="22"/>
          <w:szCs w:val="22"/>
        </w:rPr>
      </w:pPr>
      <w:r w:rsidRPr="008A65CB">
        <w:rPr>
          <w:sz w:val="22"/>
          <w:szCs w:val="22"/>
        </w:rPr>
        <w:t xml:space="preserve">Furthermore, the </w:t>
      </w:r>
      <w:r w:rsidRPr="008A65CB">
        <w:rPr>
          <w:rStyle w:val="Strong"/>
          <w:b w:val="0"/>
          <w:sz w:val="22"/>
          <w:szCs w:val="22"/>
        </w:rPr>
        <w:t>valorization of rice by-products</w:t>
      </w:r>
      <w:r w:rsidRPr="008A65CB">
        <w:rPr>
          <w:sz w:val="22"/>
          <w:szCs w:val="22"/>
        </w:rPr>
        <w:t xml:space="preserve"> contributes to a </w:t>
      </w:r>
      <w:r w:rsidRPr="008A65CB">
        <w:rPr>
          <w:rStyle w:val="Strong"/>
          <w:b w:val="0"/>
          <w:sz w:val="22"/>
          <w:szCs w:val="22"/>
        </w:rPr>
        <w:t>circular economy</w:t>
      </w:r>
      <w:r w:rsidRPr="008A65CB">
        <w:rPr>
          <w:sz w:val="22"/>
          <w:szCs w:val="22"/>
        </w:rPr>
        <w:t>, minimizing agro-industrial waste and enhancing the economic sustainability of rice processing industries. This approach not only reduces environmental burden but also provides an opportunity to develop high-value products from low-cost raw materials</w:t>
      </w:r>
      <w:r w:rsidR="004E0D97" w:rsidRPr="008A65CB">
        <w:rPr>
          <w:sz w:val="22"/>
          <w:szCs w:val="22"/>
        </w:rPr>
        <w:t xml:space="preserve"> (Kumari and Rani 2024)</w:t>
      </w:r>
      <w:r w:rsidRPr="008A65CB">
        <w:rPr>
          <w:sz w:val="22"/>
          <w:szCs w:val="22"/>
        </w:rPr>
        <w:t>.</w:t>
      </w:r>
    </w:p>
    <w:p w14:paraId="30DE84F5" w14:textId="77777777" w:rsidR="00FA3AFA"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1.2. Wheat by-products</w:t>
      </w:r>
    </w:p>
    <w:p w14:paraId="639F7FBF" w14:textId="77777777" w:rsidR="00FE34E0" w:rsidRPr="008A65CB" w:rsidRDefault="00FE34E0" w:rsidP="00FE34E0">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color w:val="000000" w:themeColor="text1"/>
        </w:rPr>
        <w:t xml:space="preserve">Wheat bran (WB), a major by-product of wheat milling, is a nutritionally dense component rich in </w:t>
      </w:r>
      <w:r w:rsidRPr="008A65CB">
        <w:rPr>
          <w:rFonts w:ascii="Times New Roman" w:eastAsia="Times New Roman" w:hAnsi="Times New Roman" w:cs="Times New Roman"/>
          <w:bCs/>
          <w:color w:val="000000" w:themeColor="text1"/>
        </w:rPr>
        <w:t xml:space="preserve">vitamins, carbohydrates, proteins, lignans, phenolic acids, </w:t>
      </w:r>
      <w:proofErr w:type="spellStart"/>
      <w:r w:rsidRPr="008A65CB">
        <w:rPr>
          <w:rFonts w:ascii="Times New Roman" w:eastAsia="Times New Roman" w:hAnsi="Times New Roman" w:cs="Times New Roman"/>
          <w:bCs/>
          <w:color w:val="000000" w:themeColor="text1"/>
        </w:rPr>
        <w:t>alkylresorcinols</w:t>
      </w:r>
      <w:proofErr w:type="spellEnd"/>
      <w:r w:rsidRPr="008A65CB">
        <w:rPr>
          <w:rFonts w:ascii="Times New Roman" w:eastAsia="Times New Roman" w:hAnsi="Times New Roman" w:cs="Times New Roman"/>
          <w:bCs/>
          <w:color w:val="000000" w:themeColor="text1"/>
        </w:rPr>
        <w:t>, and dietary fibers</w:t>
      </w:r>
      <w:r w:rsidRPr="008A65CB">
        <w:rPr>
          <w:rFonts w:ascii="Times New Roman" w:eastAsia="Times New Roman" w:hAnsi="Times New Roman" w:cs="Times New Roman"/>
          <w:color w:val="000000" w:themeColor="text1"/>
        </w:rPr>
        <w:t>. These compounds contribute significantly to the enhancement of the nutritional value of meals and are especially beneficial when incorporated into daily diets</w:t>
      </w:r>
      <w:r w:rsidR="00477F39" w:rsidRPr="008A65CB">
        <w:rPr>
          <w:rFonts w:ascii="Times New Roman" w:eastAsia="Times New Roman" w:hAnsi="Times New Roman" w:cs="Times New Roman"/>
          <w:color w:val="000000" w:themeColor="text1"/>
        </w:rPr>
        <w:t xml:space="preserve"> (</w:t>
      </w:r>
      <w:r w:rsidR="00477F39" w:rsidRPr="008A65CB">
        <w:rPr>
          <w:rFonts w:ascii="Times New Roman" w:hAnsi="Times New Roman" w:cs="Times New Roman"/>
          <w:color w:val="000000" w:themeColor="text1"/>
          <w:shd w:val="clear" w:color="auto" w:fill="FFFFFF"/>
        </w:rPr>
        <w:t xml:space="preserve">Babu </w:t>
      </w:r>
      <w:r w:rsidR="00477F39" w:rsidRPr="008A65CB">
        <w:rPr>
          <w:rFonts w:ascii="Times New Roman" w:hAnsi="Times New Roman" w:cs="Times New Roman"/>
          <w:i/>
          <w:color w:val="000000" w:themeColor="text1"/>
          <w:shd w:val="clear" w:color="auto" w:fill="FFFFFF"/>
        </w:rPr>
        <w:t>et al</w:t>
      </w:r>
      <w:r w:rsidR="00477F39" w:rsidRPr="008A65CB">
        <w:rPr>
          <w:rFonts w:ascii="Times New Roman" w:hAnsi="Times New Roman" w:cs="Times New Roman"/>
          <w:color w:val="000000" w:themeColor="text1"/>
          <w:shd w:val="clear" w:color="auto" w:fill="FFFFFF"/>
        </w:rPr>
        <w:t xml:space="preserve"> 2018)</w:t>
      </w:r>
      <w:r w:rsidRPr="008A65CB">
        <w:rPr>
          <w:rFonts w:ascii="Times New Roman" w:eastAsia="Times New Roman" w:hAnsi="Times New Roman" w:cs="Times New Roman"/>
          <w:color w:val="000000" w:themeColor="text1"/>
        </w:rPr>
        <w:t xml:space="preserve">. Due to its rich composition, WB is considered a </w:t>
      </w:r>
      <w:r w:rsidRPr="008A65CB">
        <w:rPr>
          <w:rFonts w:ascii="Times New Roman" w:eastAsia="Times New Roman" w:hAnsi="Times New Roman" w:cs="Times New Roman"/>
          <w:bCs/>
          <w:color w:val="000000" w:themeColor="text1"/>
        </w:rPr>
        <w:t>natural, economical and sustainable source of value-added ingredients</w:t>
      </w:r>
      <w:r w:rsidRPr="008A65CB">
        <w:rPr>
          <w:rFonts w:ascii="Times New Roman" w:eastAsia="Times New Roman" w:hAnsi="Times New Roman" w:cs="Times New Roman"/>
          <w:color w:val="000000" w:themeColor="text1"/>
        </w:rPr>
        <w:t xml:space="preserve"> for the development of </w:t>
      </w:r>
      <w:r w:rsidRPr="008A65CB">
        <w:rPr>
          <w:rFonts w:ascii="Times New Roman" w:eastAsia="Times New Roman" w:hAnsi="Times New Roman" w:cs="Times New Roman"/>
          <w:bCs/>
          <w:color w:val="000000" w:themeColor="text1"/>
        </w:rPr>
        <w:t>functional foods</w:t>
      </w:r>
      <w:r w:rsidRPr="008A65CB">
        <w:rPr>
          <w:rFonts w:ascii="Times New Roman" w:eastAsia="Times New Roman" w:hAnsi="Times New Roman" w:cs="Times New Roman"/>
          <w:color w:val="000000" w:themeColor="text1"/>
        </w:rPr>
        <w:t xml:space="preserve"> or the </w:t>
      </w:r>
      <w:r w:rsidRPr="008A65CB">
        <w:rPr>
          <w:rFonts w:ascii="Times New Roman" w:eastAsia="Times New Roman" w:hAnsi="Times New Roman" w:cs="Times New Roman"/>
          <w:bCs/>
          <w:color w:val="000000" w:themeColor="text1"/>
        </w:rPr>
        <w:t>fortification of commercial products</w:t>
      </w:r>
      <w:r w:rsidR="00477F39" w:rsidRPr="008A65CB">
        <w:rPr>
          <w:rFonts w:ascii="Times New Roman" w:eastAsia="Times New Roman" w:hAnsi="Times New Roman" w:cs="Times New Roman"/>
          <w:bCs/>
          <w:color w:val="000000" w:themeColor="text1"/>
        </w:rPr>
        <w:t xml:space="preserve"> </w:t>
      </w:r>
      <w:r w:rsidR="00477F39" w:rsidRPr="008A65CB">
        <w:rPr>
          <w:rFonts w:ascii="Times New Roman" w:hAnsi="Times New Roman" w:cs="Times New Roman"/>
          <w:color w:val="000000" w:themeColor="text1"/>
        </w:rPr>
        <w:t>(Kumari and Rani 2024)</w:t>
      </w:r>
      <w:r w:rsidRPr="008A65CB">
        <w:rPr>
          <w:rFonts w:ascii="Times New Roman" w:eastAsia="Times New Roman" w:hAnsi="Times New Roman" w:cs="Times New Roman"/>
          <w:color w:val="000000" w:themeColor="text1"/>
        </w:rPr>
        <w:t xml:space="preserve">. One of the most significant attributes of wheat bran is its abundance of </w:t>
      </w:r>
      <w:r w:rsidRPr="008A65CB">
        <w:rPr>
          <w:rFonts w:ascii="Times New Roman" w:eastAsia="Times New Roman" w:hAnsi="Times New Roman" w:cs="Times New Roman"/>
          <w:bCs/>
          <w:color w:val="000000" w:themeColor="text1"/>
        </w:rPr>
        <w:t>antioxidants</w:t>
      </w:r>
      <w:r w:rsidRPr="008A65CB">
        <w:rPr>
          <w:rFonts w:ascii="Times New Roman" w:eastAsia="Times New Roman" w:hAnsi="Times New Roman" w:cs="Times New Roman"/>
          <w:color w:val="000000" w:themeColor="text1"/>
        </w:rPr>
        <w:t xml:space="preserve">, which not only enhance the </w:t>
      </w:r>
      <w:r w:rsidRPr="008A65CB">
        <w:rPr>
          <w:rFonts w:ascii="Times New Roman" w:eastAsia="Times New Roman" w:hAnsi="Times New Roman" w:cs="Times New Roman"/>
          <w:bCs/>
          <w:color w:val="000000" w:themeColor="text1"/>
        </w:rPr>
        <w:t>safety, quality and shelf life</w:t>
      </w:r>
      <w:r w:rsidRPr="008A65CB">
        <w:rPr>
          <w:rFonts w:ascii="Times New Roman" w:eastAsia="Times New Roman" w:hAnsi="Times New Roman" w:cs="Times New Roman"/>
          <w:color w:val="000000" w:themeColor="text1"/>
        </w:rPr>
        <w:t xml:space="preserve"> of food products </w:t>
      </w:r>
      <w:r w:rsidRPr="008A65CB">
        <w:rPr>
          <w:rFonts w:ascii="Times New Roman" w:eastAsia="Times New Roman" w:hAnsi="Times New Roman" w:cs="Times New Roman"/>
        </w:rPr>
        <w:t xml:space="preserve">but also provide </w:t>
      </w:r>
      <w:r w:rsidRPr="008A65CB">
        <w:rPr>
          <w:rFonts w:ascii="Times New Roman" w:eastAsia="Times New Roman" w:hAnsi="Times New Roman" w:cs="Times New Roman"/>
          <w:bCs/>
        </w:rPr>
        <w:t>protective health benefits</w:t>
      </w:r>
      <w:r w:rsidRPr="008A65CB">
        <w:rPr>
          <w:rFonts w:ascii="Times New Roman" w:eastAsia="Times New Roman" w:hAnsi="Times New Roman" w:cs="Times New Roman"/>
        </w:rPr>
        <w:t xml:space="preserve">. These antioxidants scavenge free radicals, thereby interrupting oxidative chain reactions that contribute to </w:t>
      </w:r>
      <w:r w:rsidRPr="008A65CB">
        <w:rPr>
          <w:rFonts w:ascii="Times New Roman" w:eastAsia="Times New Roman" w:hAnsi="Times New Roman" w:cs="Times New Roman"/>
          <w:bCs/>
        </w:rPr>
        <w:t>chronic diseases</w:t>
      </w:r>
      <w:r w:rsidRPr="008A65CB">
        <w:rPr>
          <w:rFonts w:ascii="Times New Roman" w:eastAsia="Times New Roman" w:hAnsi="Times New Roman" w:cs="Times New Roman"/>
        </w:rPr>
        <w:t xml:space="preserve"> such as </w:t>
      </w:r>
      <w:r w:rsidRPr="008A65CB">
        <w:rPr>
          <w:rFonts w:ascii="Times New Roman" w:eastAsia="Times New Roman" w:hAnsi="Times New Roman" w:cs="Times New Roman"/>
          <w:bCs/>
        </w:rPr>
        <w:t>cancer, cardiovascular diseases, neurodegenerative disorders (e.g., Parkinson’s disease), cell damage, and accelerated aging</w:t>
      </w:r>
      <w:r w:rsidRPr="008A65CB">
        <w:rPr>
          <w:rFonts w:ascii="Times New Roman" w:eastAsia="Times New Roman" w:hAnsi="Times New Roman" w:cs="Times New Roman"/>
        </w:rPr>
        <w:t xml:space="preserve"> (</w:t>
      </w:r>
      <w:r w:rsidR="0088139E" w:rsidRPr="008A65CB">
        <w:rPr>
          <w:rFonts w:ascii="Times New Roman" w:hAnsi="Times New Roman" w:cs="Times New Roman"/>
        </w:rPr>
        <w:t xml:space="preserve">Zou </w:t>
      </w:r>
      <w:r w:rsidR="0088139E" w:rsidRPr="008A65CB">
        <w:rPr>
          <w:rFonts w:ascii="Times New Roman" w:hAnsi="Times New Roman" w:cs="Times New Roman"/>
          <w:i/>
        </w:rPr>
        <w:t>et al</w:t>
      </w:r>
      <w:r w:rsidRPr="008A65CB">
        <w:rPr>
          <w:rFonts w:ascii="Times New Roman" w:eastAsia="Times New Roman" w:hAnsi="Times New Roman" w:cs="Times New Roman"/>
        </w:rPr>
        <w:t xml:space="preserve"> </w:t>
      </w:r>
      <w:r w:rsidR="0088139E" w:rsidRPr="008A65CB">
        <w:rPr>
          <w:rFonts w:ascii="Times New Roman" w:eastAsia="Times New Roman" w:hAnsi="Times New Roman" w:cs="Times New Roman"/>
        </w:rPr>
        <w:t>2021</w:t>
      </w:r>
      <w:r w:rsidRPr="008A65CB">
        <w:rPr>
          <w:rFonts w:ascii="Times New Roman" w:eastAsia="Times New Roman" w:hAnsi="Times New Roman" w:cs="Times New Roman"/>
        </w:rPr>
        <w:t xml:space="preserve">). Lignan metabolites in WB exhibit </w:t>
      </w:r>
      <w:r w:rsidRPr="008A65CB">
        <w:rPr>
          <w:rFonts w:ascii="Times New Roman" w:eastAsia="Times New Roman" w:hAnsi="Times New Roman" w:cs="Times New Roman"/>
          <w:bCs/>
        </w:rPr>
        <w:t>anticancer effects</w:t>
      </w:r>
      <w:r w:rsidRPr="008A65CB">
        <w:rPr>
          <w:rFonts w:ascii="Times New Roman" w:eastAsia="Times New Roman" w:hAnsi="Times New Roman" w:cs="Times New Roman"/>
        </w:rPr>
        <w:t xml:space="preserve"> and act as </w:t>
      </w:r>
      <w:r w:rsidRPr="008A65CB">
        <w:rPr>
          <w:rFonts w:ascii="Times New Roman" w:eastAsia="Times New Roman" w:hAnsi="Times New Roman" w:cs="Times New Roman"/>
          <w:bCs/>
        </w:rPr>
        <w:t>phytoestrogens</w:t>
      </w:r>
      <w:r w:rsidRPr="008A65CB">
        <w:rPr>
          <w:rFonts w:ascii="Times New Roman" w:eastAsia="Times New Roman" w:hAnsi="Times New Roman" w:cs="Times New Roman"/>
        </w:rPr>
        <w:t xml:space="preserve">, helping to </w:t>
      </w:r>
      <w:r w:rsidRPr="008A65CB">
        <w:rPr>
          <w:rFonts w:ascii="Times New Roman" w:eastAsia="Times New Roman" w:hAnsi="Times New Roman" w:cs="Times New Roman"/>
          <w:bCs/>
        </w:rPr>
        <w:t>modulate estrogen levels</w:t>
      </w:r>
      <w:r w:rsidRPr="008A65CB">
        <w:rPr>
          <w:rFonts w:ascii="Times New Roman" w:eastAsia="Times New Roman" w:hAnsi="Times New Roman" w:cs="Times New Roman"/>
        </w:rPr>
        <w:t xml:space="preserve"> in the body. WB is also an excellent source of both </w:t>
      </w:r>
      <w:r w:rsidRPr="008A65CB">
        <w:rPr>
          <w:rFonts w:ascii="Times New Roman" w:eastAsia="Times New Roman" w:hAnsi="Times New Roman" w:cs="Times New Roman"/>
          <w:bCs/>
        </w:rPr>
        <w:t xml:space="preserve">soluble and insoluble </w:t>
      </w:r>
      <w:r w:rsidRPr="008A65CB">
        <w:rPr>
          <w:rFonts w:ascii="Times New Roman" w:eastAsia="Times New Roman" w:hAnsi="Times New Roman" w:cs="Times New Roman"/>
          <w:bCs/>
        </w:rPr>
        <w:lastRenderedPageBreak/>
        <w:t>dietary fiber</w:t>
      </w:r>
      <w:r w:rsidRPr="008A65CB">
        <w:rPr>
          <w:rFonts w:ascii="Times New Roman" w:eastAsia="Times New Roman" w:hAnsi="Times New Roman" w:cs="Times New Roman"/>
        </w:rPr>
        <w:t xml:space="preserve">, known to </w:t>
      </w:r>
      <w:r w:rsidRPr="008A65CB">
        <w:rPr>
          <w:rFonts w:ascii="Times New Roman" w:eastAsia="Times New Roman" w:hAnsi="Times New Roman" w:cs="Times New Roman"/>
          <w:bCs/>
        </w:rPr>
        <w:t>reduce blood plasma cholesterol</w:t>
      </w:r>
      <w:r w:rsidRPr="008A65CB">
        <w:rPr>
          <w:rFonts w:ascii="Times New Roman" w:eastAsia="Times New Roman" w:hAnsi="Times New Roman" w:cs="Times New Roman"/>
        </w:rPr>
        <w:t xml:space="preserve">, promote </w:t>
      </w:r>
      <w:r w:rsidRPr="008A65CB">
        <w:rPr>
          <w:rFonts w:ascii="Times New Roman" w:eastAsia="Times New Roman" w:hAnsi="Times New Roman" w:cs="Times New Roman"/>
          <w:bCs/>
        </w:rPr>
        <w:t>bowel regularity</w:t>
      </w:r>
      <w:r w:rsidRPr="008A65CB">
        <w:rPr>
          <w:rFonts w:ascii="Times New Roman" w:eastAsia="Times New Roman" w:hAnsi="Times New Roman" w:cs="Times New Roman"/>
        </w:rPr>
        <w:t xml:space="preserve">, and aid in the </w:t>
      </w:r>
      <w:r w:rsidRPr="008A65CB">
        <w:rPr>
          <w:rFonts w:ascii="Times New Roman" w:eastAsia="Times New Roman" w:hAnsi="Times New Roman" w:cs="Times New Roman"/>
          <w:bCs/>
        </w:rPr>
        <w:t>prevention of colorectal cancer</w:t>
      </w:r>
      <w:r w:rsidRPr="008A65CB">
        <w:rPr>
          <w:rFonts w:ascii="Times New Roman" w:eastAsia="Times New Roman" w:hAnsi="Times New Roman" w:cs="Times New Roman"/>
        </w:rPr>
        <w:t xml:space="preserve"> (</w:t>
      </w:r>
      <w:r w:rsidR="0088139E" w:rsidRPr="008A65CB">
        <w:rPr>
          <w:rFonts w:ascii="Times New Roman" w:hAnsi="Times New Roman" w:cs="Times New Roman"/>
        </w:rPr>
        <w:t xml:space="preserve">Zhao </w:t>
      </w:r>
      <w:r w:rsidR="0088139E" w:rsidRPr="008A65CB">
        <w:rPr>
          <w:rFonts w:ascii="Times New Roman" w:hAnsi="Times New Roman" w:cs="Times New Roman"/>
          <w:i/>
        </w:rPr>
        <w:t>et al</w:t>
      </w:r>
      <w:r w:rsidR="0088139E" w:rsidRPr="008A65CB">
        <w:rPr>
          <w:rFonts w:ascii="Times New Roman" w:hAnsi="Times New Roman" w:cs="Times New Roman"/>
        </w:rPr>
        <w:t xml:space="preserve"> 2020</w:t>
      </w:r>
      <w:r w:rsidRPr="008A65CB">
        <w:rPr>
          <w:rFonts w:ascii="Times New Roman" w:eastAsia="Times New Roman" w:hAnsi="Times New Roman" w:cs="Times New Roman"/>
        </w:rPr>
        <w:t xml:space="preserve">). The inclusion of WB in the human diet has been associated with </w:t>
      </w:r>
      <w:r w:rsidRPr="008A65CB">
        <w:rPr>
          <w:rFonts w:ascii="Times New Roman" w:eastAsia="Times New Roman" w:hAnsi="Times New Roman" w:cs="Times New Roman"/>
          <w:bCs/>
        </w:rPr>
        <w:t>risk reduction for metabolic disorders</w:t>
      </w:r>
      <w:r w:rsidRPr="008A65CB">
        <w:rPr>
          <w:rFonts w:ascii="Times New Roman" w:eastAsia="Times New Roman" w:hAnsi="Times New Roman" w:cs="Times New Roman"/>
        </w:rPr>
        <w:t xml:space="preserve"> and improved gastrointestinal health. The </w:t>
      </w:r>
      <w:r w:rsidRPr="008A65CB">
        <w:rPr>
          <w:rFonts w:ascii="Times New Roman" w:eastAsia="Times New Roman" w:hAnsi="Times New Roman" w:cs="Times New Roman"/>
          <w:bCs/>
        </w:rPr>
        <w:t>phenolic compounds</w:t>
      </w:r>
      <w:r w:rsidRPr="008A65CB">
        <w:rPr>
          <w:rFonts w:ascii="Times New Roman" w:eastAsia="Times New Roman" w:hAnsi="Times New Roman" w:cs="Times New Roman"/>
        </w:rPr>
        <w:t xml:space="preserve"> in wheat bran play a critical role in </w:t>
      </w:r>
      <w:r w:rsidRPr="008A65CB">
        <w:rPr>
          <w:rFonts w:ascii="Times New Roman" w:eastAsia="Times New Roman" w:hAnsi="Times New Roman" w:cs="Times New Roman"/>
          <w:bCs/>
        </w:rPr>
        <w:t>preventing copper-induced oxidation</w:t>
      </w:r>
      <w:r w:rsidRPr="008A65CB">
        <w:rPr>
          <w:rFonts w:ascii="Times New Roman" w:eastAsia="Times New Roman" w:hAnsi="Times New Roman" w:cs="Times New Roman"/>
        </w:rPr>
        <w:t xml:space="preserve"> of low-density lipoprotein (LDL) cholesterol, a primary cause of </w:t>
      </w:r>
      <w:r w:rsidRPr="008A65CB">
        <w:rPr>
          <w:rFonts w:ascii="Times New Roman" w:eastAsia="Times New Roman" w:hAnsi="Times New Roman" w:cs="Times New Roman"/>
          <w:bCs/>
        </w:rPr>
        <w:t>atherosclerosis</w:t>
      </w:r>
      <w:r w:rsidRPr="008A65CB">
        <w:rPr>
          <w:rFonts w:ascii="Times New Roman" w:eastAsia="Times New Roman" w:hAnsi="Times New Roman" w:cs="Times New Roman"/>
        </w:rPr>
        <w:t xml:space="preserve"> that may lead to </w:t>
      </w:r>
      <w:r w:rsidRPr="008A65CB">
        <w:rPr>
          <w:rFonts w:ascii="Times New Roman" w:eastAsia="Times New Roman" w:hAnsi="Times New Roman" w:cs="Times New Roman"/>
          <w:bCs/>
        </w:rPr>
        <w:t>coronary heart disease</w:t>
      </w:r>
      <w:r w:rsidRPr="008A65CB">
        <w:rPr>
          <w:rFonts w:ascii="Times New Roman" w:eastAsia="Times New Roman" w:hAnsi="Times New Roman" w:cs="Times New Roman"/>
        </w:rPr>
        <w:t xml:space="preserve">. These phenolics interact with </w:t>
      </w:r>
      <w:r w:rsidRPr="008A65CB">
        <w:rPr>
          <w:rFonts w:ascii="Times New Roman" w:eastAsia="Times New Roman" w:hAnsi="Times New Roman" w:cs="Times New Roman"/>
          <w:bCs/>
        </w:rPr>
        <w:t>apolipoproteins</w:t>
      </w:r>
      <w:r w:rsidRPr="008A65CB">
        <w:rPr>
          <w:rFonts w:ascii="Times New Roman" w:eastAsia="Times New Roman" w:hAnsi="Times New Roman" w:cs="Times New Roman"/>
        </w:rPr>
        <w:t>, preventing copper from binding to or remaining on the LDL surface (</w:t>
      </w:r>
      <w:proofErr w:type="spellStart"/>
      <w:r w:rsidR="00FB22C2" w:rsidRPr="008A65CB">
        <w:rPr>
          <w:rFonts w:ascii="Times New Roman" w:hAnsi="Times New Roman" w:cs="Times New Roman"/>
        </w:rPr>
        <w:t>Laddomada</w:t>
      </w:r>
      <w:proofErr w:type="spellEnd"/>
      <w:r w:rsidR="00FB22C2" w:rsidRPr="008A65CB">
        <w:rPr>
          <w:rFonts w:ascii="Times New Roman" w:eastAsia="Times New Roman" w:hAnsi="Times New Roman" w:cs="Times New Roman"/>
        </w:rPr>
        <w:t xml:space="preserve"> </w:t>
      </w:r>
      <w:r w:rsidR="00FB22C2" w:rsidRPr="008A65CB">
        <w:rPr>
          <w:rFonts w:ascii="Times New Roman" w:eastAsia="Times New Roman" w:hAnsi="Times New Roman" w:cs="Times New Roman"/>
          <w:i/>
        </w:rPr>
        <w:t>et al</w:t>
      </w:r>
      <w:r w:rsidR="00FB22C2" w:rsidRPr="008A65CB">
        <w:rPr>
          <w:rFonts w:ascii="Times New Roman" w:eastAsia="Times New Roman" w:hAnsi="Times New Roman" w:cs="Times New Roman"/>
        </w:rPr>
        <w:t xml:space="preserve"> 2015). </w:t>
      </w:r>
      <w:r w:rsidRPr="008A65CB">
        <w:rPr>
          <w:rFonts w:ascii="Times New Roman" w:eastAsia="Times New Roman" w:hAnsi="Times New Roman" w:cs="Times New Roman"/>
        </w:rPr>
        <w:t xml:space="preserve">Furthermore, WB is a source of </w:t>
      </w:r>
      <w:r w:rsidRPr="008A65CB">
        <w:rPr>
          <w:rFonts w:ascii="Times New Roman" w:eastAsia="Times New Roman" w:hAnsi="Times New Roman" w:cs="Times New Roman"/>
          <w:bCs/>
        </w:rPr>
        <w:t>betaine and choline</w:t>
      </w:r>
      <w:r w:rsidRPr="008A65CB">
        <w:rPr>
          <w:rFonts w:ascii="Times New Roman" w:eastAsia="Times New Roman" w:hAnsi="Times New Roman" w:cs="Times New Roman"/>
        </w:rPr>
        <w:t xml:space="preserve">, which help protect organs against </w:t>
      </w:r>
      <w:r w:rsidRPr="008A65CB">
        <w:rPr>
          <w:rFonts w:ascii="Times New Roman" w:eastAsia="Times New Roman" w:hAnsi="Times New Roman" w:cs="Times New Roman"/>
          <w:bCs/>
        </w:rPr>
        <w:t>osmotic stress</w:t>
      </w:r>
      <w:r w:rsidRPr="008A65CB">
        <w:rPr>
          <w:rFonts w:ascii="Times New Roman" w:eastAsia="Times New Roman" w:hAnsi="Times New Roman" w:cs="Times New Roman"/>
        </w:rPr>
        <w:t xml:space="preserve"> and regulate </w:t>
      </w:r>
      <w:r w:rsidRPr="008A65CB">
        <w:rPr>
          <w:rFonts w:ascii="Times New Roman" w:eastAsia="Times New Roman" w:hAnsi="Times New Roman" w:cs="Times New Roman"/>
          <w:bCs/>
        </w:rPr>
        <w:t>vascular risk factors</w:t>
      </w:r>
      <w:r w:rsidRPr="008A65CB">
        <w:rPr>
          <w:rFonts w:ascii="Times New Roman" w:eastAsia="Times New Roman" w:hAnsi="Times New Roman" w:cs="Times New Roman"/>
        </w:rPr>
        <w:t xml:space="preserve">. Betaine, in particular, has been linked to </w:t>
      </w:r>
      <w:r w:rsidRPr="008A65CB">
        <w:rPr>
          <w:rFonts w:ascii="Times New Roman" w:eastAsia="Times New Roman" w:hAnsi="Times New Roman" w:cs="Times New Roman"/>
          <w:bCs/>
        </w:rPr>
        <w:t xml:space="preserve">reduced risk of coronary heart </w:t>
      </w:r>
      <w:proofErr w:type="gramStart"/>
      <w:r w:rsidRPr="008A65CB">
        <w:rPr>
          <w:rFonts w:ascii="Times New Roman" w:eastAsia="Times New Roman" w:hAnsi="Times New Roman" w:cs="Times New Roman"/>
          <w:bCs/>
        </w:rPr>
        <w:t>disease</w:t>
      </w:r>
      <w:r w:rsidRPr="008A65CB">
        <w:rPr>
          <w:rFonts w:ascii="Times New Roman" w:eastAsia="Times New Roman" w:hAnsi="Times New Roman" w:cs="Times New Roman"/>
        </w:rPr>
        <w:t xml:space="preserve"> .</w:t>
      </w:r>
      <w:proofErr w:type="gramEnd"/>
      <w:r w:rsidRPr="008A65CB">
        <w:rPr>
          <w:rFonts w:ascii="Times New Roman" w:eastAsia="Times New Roman" w:hAnsi="Times New Roman" w:cs="Times New Roman"/>
        </w:rPr>
        <w:t xml:space="preserve"> WB also contains a variety of </w:t>
      </w:r>
      <w:r w:rsidRPr="008A65CB">
        <w:rPr>
          <w:rFonts w:ascii="Times New Roman" w:eastAsia="Times New Roman" w:hAnsi="Times New Roman" w:cs="Times New Roman"/>
          <w:bCs/>
        </w:rPr>
        <w:t>lipid-soluble compounds and phytochemicals</w:t>
      </w:r>
      <w:r w:rsidRPr="008A65CB">
        <w:rPr>
          <w:rFonts w:ascii="Times New Roman" w:eastAsia="Times New Roman" w:hAnsi="Times New Roman" w:cs="Times New Roman"/>
        </w:rPr>
        <w:t xml:space="preserve">, including </w:t>
      </w:r>
      <w:r w:rsidRPr="008A65CB">
        <w:rPr>
          <w:rFonts w:ascii="Times New Roman" w:eastAsia="Times New Roman" w:hAnsi="Times New Roman" w:cs="Times New Roman"/>
          <w:bCs/>
        </w:rPr>
        <w:t>tocopherols, phytosterols, and phytates</w:t>
      </w:r>
      <w:r w:rsidRPr="008A65CB">
        <w:rPr>
          <w:rFonts w:ascii="Times New Roman" w:eastAsia="Times New Roman" w:hAnsi="Times New Roman" w:cs="Times New Roman"/>
        </w:rPr>
        <w:t xml:space="preserve">. Among them, </w:t>
      </w:r>
      <w:r w:rsidRPr="008A65CB">
        <w:rPr>
          <w:rFonts w:ascii="Times New Roman" w:eastAsia="Times New Roman" w:hAnsi="Times New Roman" w:cs="Times New Roman"/>
          <w:bCs/>
        </w:rPr>
        <w:t>phytates</w:t>
      </w:r>
      <w:r w:rsidRPr="008A65CB">
        <w:rPr>
          <w:rFonts w:ascii="Times New Roman" w:eastAsia="Times New Roman" w:hAnsi="Times New Roman" w:cs="Times New Roman"/>
        </w:rPr>
        <w:t xml:space="preserve"> have drawn significant attention due to their role in </w:t>
      </w:r>
      <w:r w:rsidRPr="008A65CB">
        <w:rPr>
          <w:rFonts w:ascii="Times New Roman" w:eastAsia="Times New Roman" w:hAnsi="Times New Roman" w:cs="Times New Roman"/>
          <w:bCs/>
        </w:rPr>
        <w:t>inhibiting colon cancer development</w:t>
      </w:r>
      <w:r w:rsidRPr="008A65CB">
        <w:rPr>
          <w:rFonts w:ascii="Times New Roman" w:eastAsia="Times New Roman" w:hAnsi="Times New Roman" w:cs="Times New Roman"/>
        </w:rPr>
        <w:t xml:space="preserve"> (</w:t>
      </w:r>
      <w:r w:rsidR="00FB22C2" w:rsidRPr="008A65CB">
        <w:rPr>
          <w:rFonts w:ascii="Times New Roman" w:hAnsi="Times New Roman" w:cs="Times New Roman"/>
        </w:rPr>
        <w:t>Suhag</w:t>
      </w:r>
      <w:r w:rsidR="00FB22C2" w:rsidRPr="008A65CB">
        <w:rPr>
          <w:rFonts w:ascii="Times New Roman" w:eastAsia="Times New Roman" w:hAnsi="Times New Roman" w:cs="Times New Roman"/>
        </w:rPr>
        <w:t xml:space="preserve"> </w:t>
      </w:r>
      <w:r w:rsidR="00FB22C2" w:rsidRPr="008A65CB">
        <w:rPr>
          <w:rFonts w:ascii="Times New Roman" w:eastAsia="Times New Roman" w:hAnsi="Times New Roman" w:cs="Times New Roman"/>
          <w:i/>
        </w:rPr>
        <w:t>et al</w:t>
      </w:r>
      <w:r w:rsidR="00FB22C2" w:rsidRPr="008A65CB">
        <w:rPr>
          <w:rFonts w:ascii="Times New Roman" w:eastAsia="Times New Roman" w:hAnsi="Times New Roman" w:cs="Times New Roman"/>
        </w:rPr>
        <w:t xml:space="preserve"> </w:t>
      </w:r>
      <w:r w:rsidRPr="008A65CB">
        <w:rPr>
          <w:rFonts w:ascii="Times New Roman" w:eastAsia="Times New Roman" w:hAnsi="Times New Roman" w:cs="Times New Roman"/>
        </w:rPr>
        <w:t>20</w:t>
      </w:r>
      <w:r w:rsidR="00FB22C2" w:rsidRPr="008A65CB">
        <w:rPr>
          <w:rFonts w:ascii="Times New Roman" w:eastAsia="Times New Roman" w:hAnsi="Times New Roman" w:cs="Times New Roman"/>
        </w:rPr>
        <w:t>21</w:t>
      </w:r>
      <w:r w:rsidRPr="008A65CB">
        <w:rPr>
          <w:rFonts w:ascii="Times New Roman" w:eastAsia="Times New Roman" w:hAnsi="Times New Roman" w:cs="Times New Roman"/>
        </w:rPr>
        <w:t>).</w:t>
      </w:r>
    </w:p>
    <w:p w14:paraId="78F4ACEE" w14:textId="77777777" w:rsidR="00FA3AFA"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1.3. Oats by-products</w:t>
      </w:r>
    </w:p>
    <w:p w14:paraId="5D9B31E7" w14:textId="77777777" w:rsidR="00FE34E0" w:rsidRPr="008A65CB" w:rsidRDefault="00FE34E0" w:rsidP="00FE34E0">
      <w:pPr>
        <w:spacing w:before="100" w:beforeAutospacing="1" w:after="100" w:afterAutospacing="1" w:line="360" w:lineRule="auto"/>
        <w:jc w:val="both"/>
        <w:rPr>
          <w:rFonts w:ascii="Times New Roman" w:eastAsia="Times New Roman" w:hAnsi="Times New Roman" w:cs="Times New Roman"/>
        </w:rPr>
      </w:pPr>
      <w:r w:rsidRPr="008A65CB">
        <w:rPr>
          <w:rFonts w:ascii="Times New Roman" w:eastAsia="Times New Roman" w:hAnsi="Times New Roman" w:cs="Times New Roman"/>
        </w:rPr>
        <w:t xml:space="preserve"> </w:t>
      </w:r>
      <w:r w:rsidRPr="008A65CB">
        <w:rPr>
          <w:rFonts w:ascii="Times New Roman" w:eastAsia="Times New Roman" w:hAnsi="Times New Roman" w:cs="Times New Roman"/>
        </w:rPr>
        <w:tab/>
        <w:t xml:space="preserve">Oat bran, the outer layer of the oat grain (Avena sativa) that remains after removing the inedible hull, is a nutrient-dense by-product of oat milling. It is </w:t>
      </w:r>
      <w:r w:rsidRPr="008A65CB">
        <w:rPr>
          <w:rFonts w:ascii="Times New Roman" w:eastAsia="Times New Roman" w:hAnsi="Times New Roman" w:cs="Times New Roman"/>
          <w:bCs/>
        </w:rPr>
        <w:t>rich in dietary fiber, antioxidants, essential vitamins and minerals</w:t>
      </w:r>
      <w:r w:rsidRPr="008A65CB">
        <w:rPr>
          <w:rFonts w:ascii="Times New Roman" w:eastAsia="Times New Roman" w:hAnsi="Times New Roman" w:cs="Times New Roman"/>
        </w:rPr>
        <w:t xml:space="preserve">, making it a valuable component in the formulation of </w:t>
      </w:r>
      <w:r w:rsidRPr="008A65CB">
        <w:rPr>
          <w:rFonts w:ascii="Times New Roman" w:eastAsia="Times New Roman" w:hAnsi="Times New Roman" w:cs="Times New Roman"/>
          <w:bCs/>
        </w:rPr>
        <w:t>functional and health-promoting food products</w:t>
      </w:r>
      <w:r w:rsidRPr="008A65CB">
        <w:rPr>
          <w:rFonts w:ascii="Times New Roman" w:eastAsia="Times New Roman" w:hAnsi="Times New Roman" w:cs="Times New Roman"/>
        </w:rPr>
        <w:t xml:space="preserve">. Due to its </w:t>
      </w:r>
      <w:r w:rsidRPr="008A65CB">
        <w:rPr>
          <w:rFonts w:ascii="Times New Roman" w:eastAsia="Times New Roman" w:hAnsi="Times New Roman" w:cs="Times New Roman"/>
          <w:bCs/>
        </w:rPr>
        <w:t>balanced nutritional profile</w:t>
      </w:r>
      <w:r w:rsidRPr="008A65CB">
        <w:rPr>
          <w:rFonts w:ascii="Times New Roman" w:eastAsia="Times New Roman" w:hAnsi="Times New Roman" w:cs="Times New Roman"/>
        </w:rPr>
        <w:t xml:space="preserve">, oat bran is often considered more beneficial than conventional cereals, being </w:t>
      </w:r>
      <w:r w:rsidRPr="008A65CB">
        <w:rPr>
          <w:rFonts w:ascii="Times New Roman" w:eastAsia="Times New Roman" w:hAnsi="Times New Roman" w:cs="Times New Roman"/>
          <w:bCs/>
        </w:rPr>
        <w:t>higher in fiber and protein while lower in calories</w:t>
      </w:r>
      <w:r w:rsidRPr="008A65CB">
        <w:rPr>
          <w:rFonts w:ascii="Times New Roman" w:eastAsia="Times New Roman" w:hAnsi="Times New Roman" w:cs="Times New Roman"/>
        </w:rPr>
        <w:t>, despite having comparable fat and carbohydrate content (</w:t>
      </w:r>
      <w:r w:rsidR="00FB22C2" w:rsidRPr="008A65CB">
        <w:rPr>
          <w:rFonts w:ascii="Times New Roman" w:hAnsi="Times New Roman" w:cs="Times New Roman"/>
        </w:rPr>
        <w:t xml:space="preserve">Paudel </w:t>
      </w:r>
      <w:r w:rsidR="00FB22C2" w:rsidRPr="008A65CB">
        <w:rPr>
          <w:rFonts w:ascii="Times New Roman" w:hAnsi="Times New Roman" w:cs="Times New Roman"/>
          <w:i/>
        </w:rPr>
        <w:t>et al</w:t>
      </w:r>
      <w:r w:rsidR="00FB22C2" w:rsidRPr="008A65CB">
        <w:rPr>
          <w:rFonts w:ascii="Times New Roman" w:hAnsi="Times New Roman" w:cs="Times New Roman"/>
        </w:rPr>
        <w:t xml:space="preserve"> 2021</w:t>
      </w:r>
      <w:r w:rsidRPr="008A65CB">
        <w:rPr>
          <w:rFonts w:ascii="Times New Roman" w:eastAsia="Times New Roman" w:hAnsi="Times New Roman" w:cs="Times New Roman"/>
        </w:rPr>
        <w:t>).</w:t>
      </w:r>
      <w:r w:rsidR="00FF4799" w:rsidRPr="008A65CB">
        <w:rPr>
          <w:rFonts w:ascii="Times New Roman" w:eastAsia="Times New Roman" w:hAnsi="Times New Roman" w:cs="Times New Roman"/>
        </w:rPr>
        <w:t xml:space="preserve"> </w:t>
      </w:r>
      <w:r w:rsidRPr="008A65CB">
        <w:rPr>
          <w:rFonts w:ascii="Times New Roman" w:eastAsia="Times New Roman" w:hAnsi="Times New Roman" w:cs="Times New Roman"/>
        </w:rPr>
        <w:t xml:space="preserve">One of the most notable bioactive compounds in oat bran is </w:t>
      </w:r>
      <w:r w:rsidRPr="008A65CB">
        <w:rPr>
          <w:rFonts w:ascii="Times New Roman" w:eastAsia="Times New Roman" w:hAnsi="Times New Roman" w:cs="Times New Roman"/>
          <w:bCs/>
        </w:rPr>
        <w:t>beta-glucan</w:t>
      </w:r>
      <w:r w:rsidRPr="008A65CB">
        <w:rPr>
          <w:rFonts w:ascii="Times New Roman" w:eastAsia="Times New Roman" w:hAnsi="Times New Roman" w:cs="Times New Roman"/>
        </w:rPr>
        <w:t xml:space="preserve">, a water-soluble dietary fiber known for its </w:t>
      </w:r>
      <w:r w:rsidRPr="008A65CB">
        <w:rPr>
          <w:rFonts w:ascii="Times New Roman" w:eastAsia="Times New Roman" w:hAnsi="Times New Roman" w:cs="Times New Roman"/>
          <w:bCs/>
        </w:rPr>
        <w:t>viscous gel-forming property</w:t>
      </w:r>
      <w:r w:rsidRPr="008A65CB">
        <w:rPr>
          <w:rFonts w:ascii="Times New Roman" w:eastAsia="Times New Roman" w:hAnsi="Times New Roman" w:cs="Times New Roman"/>
        </w:rPr>
        <w:t xml:space="preserve"> in the digestive tract. This characteristic aids in </w:t>
      </w:r>
      <w:r w:rsidRPr="008A65CB">
        <w:rPr>
          <w:rFonts w:ascii="Times New Roman" w:eastAsia="Times New Roman" w:hAnsi="Times New Roman" w:cs="Times New Roman"/>
          <w:bCs/>
        </w:rPr>
        <w:t>slowing digestion and glucose absorption</w:t>
      </w:r>
      <w:r w:rsidRPr="008A65CB">
        <w:rPr>
          <w:rFonts w:ascii="Times New Roman" w:eastAsia="Times New Roman" w:hAnsi="Times New Roman" w:cs="Times New Roman"/>
        </w:rPr>
        <w:t xml:space="preserve">, thereby helping to </w:t>
      </w:r>
      <w:r w:rsidRPr="008A65CB">
        <w:rPr>
          <w:rFonts w:ascii="Times New Roman" w:eastAsia="Times New Roman" w:hAnsi="Times New Roman" w:cs="Times New Roman"/>
          <w:bCs/>
        </w:rPr>
        <w:t>regulate blood sugar levels</w:t>
      </w:r>
      <w:r w:rsidRPr="008A65CB">
        <w:rPr>
          <w:rFonts w:ascii="Times New Roman" w:eastAsia="Times New Roman" w:hAnsi="Times New Roman" w:cs="Times New Roman"/>
        </w:rPr>
        <w:t xml:space="preserve"> and </w:t>
      </w:r>
      <w:r w:rsidRPr="008A65CB">
        <w:rPr>
          <w:rFonts w:ascii="Times New Roman" w:eastAsia="Times New Roman" w:hAnsi="Times New Roman" w:cs="Times New Roman"/>
          <w:bCs/>
        </w:rPr>
        <w:t>enhance satiety</w:t>
      </w:r>
      <w:r w:rsidRPr="008A65CB">
        <w:rPr>
          <w:rFonts w:ascii="Times New Roman" w:eastAsia="Times New Roman" w:hAnsi="Times New Roman" w:cs="Times New Roman"/>
        </w:rPr>
        <w:t xml:space="preserve"> (</w:t>
      </w:r>
      <w:r w:rsidR="00746992" w:rsidRPr="008A65CB">
        <w:rPr>
          <w:rFonts w:ascii="Times New Roman" w:hAnsi="Times New Roman" w:cs="Times New Roman"/>
        </w:rPr>
        <w:t xml:space="preserve">Mathews </w:t>
      </w:r>
      <w:r w:rsidR="00746992" w:rsidRPr="008A65CB">
        <w:rPr>
          <w:rFonts w:ascii="Times New Roman" w:hAnsi="Times New Roman" w:cs="Times New Roman"/>
          <w:i/>
        </w:rPr>
        <w:t>et al</w:t>
      </w:r>
      <w:r w:rsidR="00746992" w:rsidRPr="008A65CB">
        <w:rPr>
          <w:rFonts w:ascii="Times New Roman" w:hAnsi="Times New Roman" w:cs="Times New Roman"/>
        </w:rPr>
        <w:t xml:space="preserve"> 2020</w:t>
      </w:r>
      <w:r w:rsidRPr="008A65CB">
        <w:rPr>
          <w:rFonts w:ascii="Times New Roman" w:eastAsia="Times New Roman" w:hAnsi="Times New Roman" w:cs="Times New Roman"/>
        </w:rPr>
        <w:t xml:space="preserve">). Moreover, beta-glucans are involved in </w:t>
      </w:r>
      <w:r w:rsidRPr="008A65CB">
        <w:rPr>
          <w:rFonts w:ascii="Times New Roman" w:eastAsia="Times New Roman" w:hAnsi="Times New Roman" w:cs="Times New Roman"/>
          <w:bCs/>
        </w:rPr>
        <w:t>reducing blood cholesterol</w:t>
      </w:r>
      <w:r w:rsidRPr="008A65CB">
        <w:rPr>
          <w:rFonts w:ascii="Times New Roman" w:eastAsia="Times New Roman" w:hAnsi="Times New Roman" w:cs="Times New Roman"/>
        </w:rPr>
        <w:t xml:space="preserve"> by promoting the excretion of bile acids, which are rich in cholesterol, ultimately </w:t>
      </w:r>
      <w:r w:rsidRPr="008A65CB">
        <w:rPr>
          <w:rFonts w:ascii="Times New Roman" w:eastAsia="Times New Roman" w:hAnsi="Times New Roman" w:cs="Times New Roman"/>
          <w:bCs/>
        </w:rPr>
        <w:t>lowering the</w:t>
      </w:r>
      <w:r w:rsidR="00FF4799" w:rsidRPr="008A65CB">
        <w:rPr>
          <w:rFonts w:ascii="Times New Roman" w:eastAsia="Times New Roman" w:hAnsi="Times New Roman" w:cs="Times New Roman"/>
          <w:bCs/>
        </w:rPr>
        <w:t xml:space="preserve"> risk of cardiovascular disease. </w:t>
      </w:r>
      <w:r w:rsidRPr="008A65CB">
        <w:rPr>
          <w:rFonts w:ascii="Times New Roman" w:eastAsia="Times New Roman" w:hAnsi="Times New Roman" w:cs="Times New Roman"/>
        </w:rPr>
        <w:t xml:space="preserve">In addition to fiber, oat bran contains </w:t>
      </w:r>
      <w:r w:rsidRPr="008A65CB">
        <w:rPr>
          <w:rFonts w:ascii="Times New Roman" w:eastAsia="Times New Roman" w:hAnsi="Times New Roman" w:cs="Times New Roman"/>
          <w:bCs/>
        </w:rPr>
        <w:t>polyphenolic compounds</w:t>
      </w:r>
      <w:r w:rsidRPr="008A65CB">
        <w:rPr>
          <w:rFonts w:ascii="Times New Roman" w:eastAsia="Times New Roman" w:hAnsi="Times New Roman" w:cs="Times New Roman"/>
        </w:rPr>
        <w:t xml:space="preserve"> with strong </w:t>
      </w:r>
      <w:r w:rsidRPr="008A65CB">
        <w:rPr>
          <w:rFonts w:ascii="Times New Roman" w:eastAsia="Times New Roman" w:hAnsi="Times New Roman" w:cs="Times New Roman"/>
          <w:bCs/>
        </w:rPr>
        <w:t>antioxidant activity</w:t>
      </w:r>
      <w:r w:rsidRPr="008A65CB">
        <w:rPr>
          <w:rFonts w:ascii="Times New Roman" w:eastAsia="Times New Roman" w:hAnsi="Times New Roman" w:cs="Times New Roman"/>
        </w:rPr>
        <w:t xml:space="preserve">. These phytochemicals protect the body against oxidative stress by neutralizing </w:t>
      </w:r>
      <w:r w:rsidRPr="008A65CB">
        <w:rPr>
          <w:rFonts w:ascii="Times New Roman" w:eastAsia="Times New Roman" w:hAnsi="Times New Roman" w:cs="Times New Roman"/>
          <w:bCs/>
        </w:rPr>
        <w:t>free radicals</w:t>
      </w:r>
      <w:r w:rsidRPr="008A65CB">
        <w:rPr>
          <w:rFonts w:ascii="Times New Roman" w:eastAsia="Times New Roman" w:hAnsi="Times New Roman" w:cs="Times New Roman"/>
        </w:rPr>
        <w:t xml:space="preserve">, which are implicated in the development of chronic conditions such as </w:t>
      </w:r>
      <w:r w:rsidRPr="008A65CB">
        <w:rPr>
          <w:rFonts w:ascii="Times New Roman" w:eastAsia="Times New Roman" w:hAnsi="Times New Roman" w:cs="Times New Roman"/>
          <w:bCs/>
        </w:rPr>
        <w:t>diabetes, cancer, and cardiovascular disorders</w:t>
      </w:r>
      <w:r w:rsidRPr="008A65CB">
        <w:rPr>
          <w:rFonts w:ascii="Times New Roman" w:eastAsia="Times New Roman" w:hAnsi="Times New Roman" w:cs="Times New Roman"/>
        </w:rPr>
        <w:t xml:space="preserve"> (</w:t>
      </w:r>
      <w:r w:rsidR="00746992" w:rsidRPr="008A65CB">
        <w:rPr>
          <w:rFonts w:ascii="Times New Roman" w:hAnsi="Times New Roman" w:cs="Times New Roman"/>
        </w:rPr>
        <w:t>Sirotkin</w:t>
      </w:r>
      <w:r w:rsidR="00376E50" w:rsidRPr="008A65CB">
        <w:rPr>
          <w:rFonts w:ascii="Times New Roman" w:hAnsi="Times New Roman" w:cs="Times New Roman"/>
        </w:rPr>
        <w:t xml:space="preserve"> </w:t>
      </w:r>
      <w:r w:rsidRPr="008A65CB">
        <w:rPr>
          <w:rFonts w:ascii="Times New Roman" w:eastAsia="Times New Roman" w:hAnsi="Times New Roman" w:cs="Times New Roman"/>
        </w:rPr>
        <w:t>20</w:t>
      </w:r>
      <w:r w:rsidR="00746992" w:rsidRPr="008A65CB">
        <w:rPr>
          <w:rFonts w:ascii="Times New Roman" w:eastAsia="Times New Roman" w:hAnsi="Times New Roman" w:cs="Times New Roman"/>
        </w:rPr>
        <w:t>23</w:t>
      </w:r>
      <w:r w:rsidRPr="008A65CB">
        <w:rPr>
          <w:rFonts w:ascii="Times New Roman" w:eastAsia="Times New Roman" w:hAnsi="Times New Roman" w:cs="Times New Roman"/>
        </w:rPr>
        <w:t xml:space="preserve">). Furthermore, oat bran is a source of micronutrients including </w:t>
      </w:r>
      <w:r w:rsidRPr="008A65CB">
        <w:rPr>
          <w:rFonts w:ascii="Times New Roman" w:eastAsia="Times New Roman" w:hAnsi="Times New Roman" w:cs="Times New Roman"/>
          <w:bCs/>
        </w:rPr>
        <w:t>vitamin B6, niacin, folate, calcium</w:t>
      </w:r>
      <w:r w:rsidRPr="008A65CB">
        <w:rPr>
          <w:rFonts w:ascii="Times New Roman" w:eastAsia="Times New Roman" w:hAnsi="Times New Roman" w:cs="Times New Roman"/>
        </w:rPr>
        <w:t xml:space="preserve">, and trace minerals, which contribute to </w:t>
      </w:r>
      <w:r w:rsidRPr="008A65CB">
        <w:rPr>
          <w:rFonts w:ascii="Times New Roman" w:eastAsia="Times New Roman" w:hAnsi="Times New Roman" w:cs="Times New Roman"/>
          <w:bCs/>
        </w:rPr>
        <w:t>metabolic, cardiovascular, and bone health</w:t>
      </w:r>
      <w:r w:rsidRPr="008A65CB">
        <w:rPr>
          <w:rFonts w:ascii="Times New Roman" w:eastAsia="Times New Roman" w:hAnsi="Times New Roman" w:cs="Times New Roman"/>
        </w:rPr>
        <w:t>.</w:t>
      </w:r>
      <w:r w:rsidR="00FF4799" w:rsidRPr="008A65CB">
        <w:rPr>
          <w:rFonts w:ascii="Times New Roman" w:eastAsia="Times New Roman" w:hAnsi="Times New Roman" w:cs="Times New Roman"/>
        </w:rPr>
        <w:t xml:space="preserve"> </w:t>
      </w:r>
      <w:r w:rsidRPr="008A65CB">
        <w:rPr>
          <w:rFonts w:ascii="Times New Roman" w:eastAsia="Times New Roman" w:hAnsi="Times New Roman" w:cs="Times New Roman"/>
        </w:rPr>
        <w:t xml:space="preserve">While </w:t>
      </w:r>
      <w:r w:rsidRPr="008A65CB">
        <w:rPr>
          <w:rFonts w:ascii="Times New Roman" w:eastAsia="Times New Roman" w:hAnsi="Times New Roman" w:cs="Times New Roman"/>
          <w:bCs/>
        </w:rPr>
        <w:t>naturally gluten-free</w:t>
      </w:r>
      <w:r w:rsidRPr="008A65CB">
        <w:rPr>
          <w:rFonts w:ascii="Times New Roman" w:eastAsia="Times New Roman" w:hAnsi="Times New Roman" w:cs="Times New Roman"/>
        </w:rPr>
        <w:t xml:space="preserve">, oat bran may become contaminated with gluten during </w:t>
      </w:r>
      <w:r w:rsidRPr="008A65CB">
        <w:rPr>
          <w:rFonts w:ascii="Times New Roman" w:eastAsia="Times New Roman" w:hAnsi="Times New Roman" w:cs="Times New Roman"/>
          <w:bCs/>
        </w:rPr>
        <w:t>harvesting or processing</w:t>
      </w:r>
      <w:r w:rsidRPr="008A65CB">
        <w:rPr>
          <w:rFonts w:ascii="Times New Roman" w:eastAsia="Times New Roman" w:hAnsi="Times New Roman" w:cs="Times New Roman"/>
        </w:rPr>
        <w:t xml:space="preserve">. Therefore, individuals with gluten intolerance or celiac disease should opt for oat bran products </w:t>
      </w:r>
      <w:r w:rsidRPr="008A65CB">
        <w:rPr>
          <w:rFonts w:ascii="Times New Roman" w:eastAsia="Times New Roman" w:hAnsi="Times New Roman" w:cs="Times New Roman"/>
          <w:bCs/>
        </w:rPr>
        <w:t>specifically labeled as gluten-free</w:t>
      </w:r>
      <w:r w:rsidRPr="008A65CB">
        <w:rPr>
          <w:rFonts w:ascii="Times New Roman" w:eastAsia="Times New Roman" w:hAnsi="Times New Roman" w:cs="Times New Roman"/>
        </w:rPr>
        <w:t xml:space="preserve"> to avoid potential cross-contamination</w:t>
      </w:r>
      <w:r w:rsidR="00746992" w:rsidRPr="008A65CB">
        <w:rPr>
          <w:rFonts w:ascii="Times New Roman" w:eastAsia="Times New Roman" w:hAnsi="Times New Roman" w:cs="Times New Roman"/>
        </w:rPr>
        <w:t xml:space="preserve"> (</w:t>
      </w:r>
      <w:r w:rsidR="00746992" w:rsidRPr="008A65CB">
        <w:rPr>
          <w:rFonts w:ascii="Times New Roman" w:hAnsi="Times New Roman" w:cs="Times New Roman"/>
        </w:rPr>
        <w:t xml:space="preserve">Shehzad </w:t>
      </w:r>
      <w:r w:rsidR="00746992" w:rsidRPr="008A65CB">
        <w:rPr>
          <w:rFonts w:ascii="Times New Roman" w:hAnsi="Times New Roman" w:cs="Times New Roman"/>
          <w:i/>
        </w:rPr>
        <w:t>et al</w:t>
      </w:r>
      <w:r w:rsidR="00746992" w:rsidRPr="008A65CB">
        <w:rPr>
          <w:rFonts w:ascii="Times New Roman" w:hAnsi="Times New Roman" w:cs="Times New Roman"/>
        </w:rPr>
        <w:t xml:space="preserve"> 2023)</w:t>
      </w:r>
      <w:r w:rsidRPr="008A65CB">
        <w:rPr>
          <w:rFonts w:ascii="Times New Roman" w:eastAsia="Times New Roman" w:hAnsi="Times New Roman" w:cs="Times New Roman"/>
        </w:rPr>
        <w:t>.</w:t>
      </w:r>
    </w:p>
    <w:p w14:paraId="25D6461C" w14:textId="77777777" w:rsidR="001F4C6D" w:rsidRPr="008A65CB" w:rsidRDefault="001F4C6D" w:rsidP="001F4C6D">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1.4 Rye by-products</w:t>
      </w:r>
    </w:p>
    <w:p w14:paraId="284C55D3" w14:textId="77777777" w:rsidR="006F0EB2" w:rsidRPr="008A65CB" w:rsidRDefault="00C52492" w:rsidP="006F0EB2">
      <w:pPr>
        <w:pStyle w:val="NormalWeb"/>
        <w:spacing w:line="360" w:lineRule="auto"/>
        <w:jc w:val="both"/>
        <w:rPr>
          <w:sz w:val="22"/>
          <w:szCs w:val="22"/>
        </w:rPr>
      </w:pPr>
      <w:r w:rsidRPr="008A65CB">
        <w:rPr>
          <w:sz w:val="22"/>
          <w:szCs w:val="22"/>
        </w:rPr>
        <w:lastRenderedPageBreak/>
        <w:tab/>
      </w:r>
      <w:r w:rsidR="006F0EB2" w:rsidRPr="008A65CB">
        <w:rPr>
          <w:sz w:val="22"/>
          <w:szCs w:val="22"/>
        </w:rPr>
        <w:t>Rye bran, a by-product of rye grain milling, is steadily gaining attention for its remarkable nutritional and health-boosting qualities. Once considered a milling residue, this fibrous outer layer of the rye grain is now recognized as a treasure trove of essential minerals like calcium, magnesium, iron, and zinc, along with a wealth of dietary fiber—particularly arabinoxylans and β-glucans</w:t>
      </w:r>
      <w:r w:rsidR="00B248A3" w:rsidRPr="008A65CB">
        <w:rPr>
          <w:sz w:val="22"/>
          <w:szCs w:val="22"/>
        </w:rPr>
        <w:t xml:space="preserve"> (Dziki 2022)</w:t>
      </w:r>
      <w:r w:rsidR="006F0EB2" w:rsidRPr="008A65CB">
        <w:rPr>
          <w:sz w:val="22"/>
          <w:szCs w:val="22"/>
        </w:rPr>
        <w:t>. These fibers are known not only for improving digestion and blood sugar control but also for promoting a healthy gut microbiome and prolonging feelings of fullness, which can aid in weight management. Beyond fiber, rye bran is rich in beneficial compounds such as phenolic acids, lignans, and tocopherols—powerful antioxidants and anti-inflammatory agents that help reduce the risk of chronic illnesses like heart disease, diabetes, and hormone-related cancers. Although phytic acid in rye bran can hinder mineral absorption, modern techniques like fermentation and enzymatic treatment help to break down this compound and unlock the bran’s full nutritional potential. With such qualities, rye bran is no longer just a by-product—it is a promising ingredient in functional foods, nutraceuticals, and prebiotic products designed to support better health and wellness</w:t>
      </w:r>
      <w:r w:rsidR="00B248A3" w:rsidRPr="008A65CB">
        <w:rPr>
          <w:sz w:val="22"/>
          <w:szCs w:val="22"/>
        </w:rPr>
        <w:t xml:space="preserve"> (Sharma et al 2025)</w:t>
      </w:r>
      <w:r w:rsidR="006F0EB2" w:rsidRPr="008A65CB">
        <w:rPr>
          <w:sz w:val="22"/>
          <w:szCs w:val="22"/>
        </w:rPr>
        <w:t>.</w:t>
      </w:r>
    </w:p>
    <w:p w14:paraId="1385353B" w14:textId="77777777" w:rsidR="000D21F6" w:rsidRPr="008A65CB" w:rsidRDefault="001F4C6D" w:rsidP="006F0EB2">
      <w:pPr>
        <w:pStyle w:val="NormalWeb"/>
        <w:spacing w:line="360" w:lineRule="auto"/>
        <w:jc w:val="both"/>
        <w:rPr>
          <w:b/>
          <w:sz w:val="22"/>
          <w:szCs w:val="22"/>
        </w:rPr>
      </w:pPr>
      <w:r w:rsidRPr="008A65CB">
        <w:rPr>
          <w:b/>
          <w:sz w:val="22"/>
          <w:szCs w:val="22"/>
        </w:rPr>
        <w:t>1.5 Barley by-products</w:t>
      </w:r>
    </w:p>
    <w:p w14:paraId="7857C709" w14:textId="77777777" w:rsidR="000D21F6" w:rsidRPr="008A65CB" w:rsidRDefault="000D21F6" w:rsidP="006F0EB2">
      <w:pPr>
        <w:pStyle w:val="NormalWeb"/>
        <w:spacing w:line="360" w:lineRule="auto"/>
        <w:jc w:val="both"/>
        <w:rPr>
          <w:sz w:val="22"/>
          <w:szCs w:val="22"/>
        </w:rPr>
      </w:pPr>
      <w:r w:rsidRPr="008A65CB">
        <w:rPr>
          <w:b/>
          <w:sz w:val="22"/>
          <w:szCs w:val="22"/>
        </w:rPr>
        <w:tab/>
      </w:r>
      <w:r w:rsidR="000E2E62" w:rsidRPr="008A65CB">
        <w:rPr>
          <w:sz w:val="22"/>
          <w:szCs w:val="22"/>
        </w:rPr>
        <w:t>Barley by-products such as bran, husk, and spent grains are gaining recognition not just as agricultural residues but as valuable nutritional resources with significant benefits for human health. These by-products are especially rich in dietary fiber, primarily β-glucan, which has been extensively studied for its ability to reduce blood cholesterol levels and improve heart health by lowering low-density lipoprotein (LDL) cholesterol</w:t>
      </w:r>
      <w:r w:rsidR="00B248A3" w:rsidRPr="008A65CB">
        <w:rPr>
          <w:sz w:val="22"/>
          <w:szCs w:val="22"/>
        </w:rPr>
        <w:t xml:space="preserve"> (Li </w:t>
      </w:r>
      <w:r w:rsidR="00B248A3" w:rsidRPr="008A65CB">
        <w:rPr>
          <w:i/>
          <w:sz w:val="22"/>
          <w:szCs w:val="22"/>
        </w:rPr>
        <w:t>et al</w:t>
      </w:r>
      <w:r w:rsidR="00B248A3" w:rsidRPr="008A65CB">
        <w:rPr>
          <w:sz w:val="22"/>
          <w:szCs w:val="22"/>
        </w:rPr>
        <w:t xml:space="preserve"> 2022)</w:t>
      </w:r>
      <w:r w:rsidR="000E2E62" w:rsidRPr="008A65CB">
        <w:rPr>
          <w:sz w:val="22"/>
          <w:szCs w:val="22"/>
        </w:rPr>
        <w:t xml:space="preserve">. Regular consumption of β-glucan from barley can also help regulate blood glucose, making it beneficial for managing and preventing type 2 diabetes. In addition to fiber, barley by-products are abundant in essential proteins, minerals such as magnesium, potassium, and iron, and vitamins, all of which contribute to overall nutritional balance and bodily functions. The presence of antioxidants, including phenolic acids and flavonoids, provides protection against oxidative stress, reducing inflammation and lowering the risk of chronic diseases such as cardiovascular disorders and certain cancers. Moreover, the bioactive compounds in barley bran have been linked to improved immune responses and potential anti-cancer properties due to their ability to modulate cellular pathways involved in tumor development. Certain varieties of barley, particularly </w:t>
      </w:r>
      <w:proofErr w:type="spellStart"/>
      <w:r w:rsidR="000E2E62" w:rsidRPr="008A65CB">
        <w:rPr>
          <w:sz w:val="22"/>
          <w:szCs w:val="22"/>
        </w:rPr>
        <w:t>hulless</w:t>
      </w:r>
      <w:proofErr w:type="spellEnd"/>
      <w:r w:rsidR="000E2E62" w:rsidRPr="008A65CB">
        <w:rPr>
          <w:sz w:val="22"/>
          <w:szCs w:val="22"/>
        </w:rPr>
        <w:t xml:space="preserve"> or naked barley grown in high-altitude regions, contain elevated levels of these health-promoting nutrients, enhancing their functional value</w:t>
      </w:r>
      <w:r w:rsidR="00B248A3" w:rsidRPr="008A65CB">
        <w:rPr>
          <w:sz w:val="22"/>
          <w:szCs w:val="22"/>
        </w:rPr>
        <w:t xml:space="preserve"> (Raj </w:t>
      </w:r>
      <w:r w:rsidR="00B248A3" w:rsidRPr="008A65CB">
        <w:rPr>
          <w:i/>
          <w:sz w:val="22"/>
          <w:szCs w:val="22"/>
        </w:rPr>
        <w:t>et al</w:t>
      </w:r>
      <w:r w:rsidR="00B248A3" w:rsidRPr="008A65CB">
        <w:rPr>
          <w:sz w:val="22"/>
          <w:szCs w:val="22"/>
        </w:rPr>
        <w:t xml:space="preserve"> 2023)</w:t>
      </w:r>
      <w:r w:rsidR="000E2E62" w:rsidRPr="008A65CB">
        <w:rPr>
          <w:sz w:val="22"/>
          <w:szCs w:val="22"/>
        </w:rPr>
        <w:t xml:space="preserve">. Advances in food processing methods like fermentation and enzymatic treatment further improve the digestibility and nutrient availability of barley by-products by reducing anti-nutritional factors such as phytic acid, which otherwise inhibits mineral absorption. By incorporating barley by-products into the diet, individuals can benefit from improved cardiovascular health, better blood sugar control, enhanced antioxidant protection, and a reduced risk of metabolic and inflammatory diseases. These factors </w:t>
      </w:r>
      <w:r w:rsidR="000E2E62" w:rsidRPr="008A65CB">
        <w:rPr>
          <w:sz w:val="22"/>
          <w:szCs w:val="22"/>
        </w:rPr>
        <w:lastRenderedPageBreak/>
        <w:t>underscore the growing importance of barley by-products as key ingredients in functional foods and nutraceuticals aimed at promoting long-term human health</w:t>
      </w:r>
      <w:r w:rsidR="00B248A3" w:rsidRPr="008A65CB">
        <w:rPr>
          <w:sz w:val="22"/>
          <w:szCs w:val="22"/>
        </w:rPr>
        <w:t xml:space="preserve"> (Manzoor </w:t>
      </w:r>
      <w:r w:rsidR="00B248A3" w:rsidRPr="008A65CB">
        <w:rPr>
          <w:i/>
          <w:sz w:val="22"/>
          <w:szCs w:val="22"/>
        </w:rPr>
        <w:t>et al</w:t>
      </w:r>
      <w:r w:rsidR="00B248A3" w:rsidRPr="008A65CB">
        <w:rPr>
          <w:sz w:val="22"/>
          <w:szCs w:val="22"/>
        </w:rPr>
        <w:t xml:space="preserve"> 2022)</w:t>
      </w:r>
      <w:r w:rsidR="000E2E62" w:rsidRPr="008A65CB">
        <w:rPr>
          <w:sz w:val="22"/>
          <w:szCs w:val="22"/>
        </w:rPr>
        <w:t>.</w:t>
      </w:r>
    </w:p>
    <w:p w14:paraId="5A7BA3B9" w14:textId="77777777" w:rsidR="001F4C6D" w:rsidRPr="008A65CB" w:rsidRDefault="001F4C6D" w:rsidP="001F4C6D">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1.6 Corn by-products</w:t>
      </w:r>
    </w:p>
    <w:p w14:paraId="5444C8FF" w14:textId="77777777" w:rsidR="000E2E62" w:rsidRPr="008A65CB" w:rsidRDefault="000E2E62" w:rsidP="00461649">
      <w:pPr>
        <w:pStyle w:val="NormalWeb"/>
        <w:spacing w:line="360" w:lineRule="auto"/>
        <w:jc w:val="both"/>
        <w:rPr>
          <w:sz w:val="22"/>
          <w:szCs w:val="22"/>
        </w:rPr>
      </w:pPr>
      <w:r w:rsidRPr="008A65CB">
        <w:rPr>
          <w:b/>
          <w:sz w:val="22"/>
          <w:szCs w:val="22"/>
        </w:rPr>
        <w:tab/>
      </w:r>
      <w:r w:rsidRPr="008A65CB">
        <w:rPr>
          <w:sz w:val="22"/>
          <w:szCs w:val="22"/>
        </w:rPr>
        <w:t>Corn by-products, including corn bran, germ, and husks, have recently attracted considerable attention as rich sources of valuable bioactive compounds with significant health benefits for humans. These by-products are abundant in dietary fiber, essential fatty acids, proteins, vitamins (notably vitamin E and B-complex), minerals such as magnesium, zinc, and iron, and a wide range of phytochemicals like phenolic acids, flavonoids, and carotenoids. Advances in extraction technologies have enabled more efficient isolation and characterization of these compounds, revealing their strong antioxidant, anti-inflammatory, and cholesterol-lowering properties</w:t>
      </w:r>
      <w:r w:rsidR="00B248A3" w:rsidRPr="008A65CB">
        <w:rPr>
          <w:sz w:val="22"/>
          <w:szCs w:val="22"/>
        </w:rPr>
        <w:t xml:space="preserve"> (Meena </w:t>
      </w:r>
      <w:r w:rsidR="00B248A3" w:rsidRPr="008A65CB">
        <w:rPr>
          <w:i/>
          <w:sz w:val="22"/>
          <w:szCs w:val="22"/>
        </w:rPr>
        <w:t>et al</w:t>
      </w:r>
      <w:r w:rsidR="00B248A3" w:rsidRPr="008A65CB">
        <w:rPr>
          <w:sz w:val="22"/>
          <w:szCs w:val="22"/>
        </w:rPr>
        <w:t xml:space="preserve"> 2022)</w:t>
      </w:r>
      <w:r w:rsidRPr="008A65CB">
        <w:rPr>
          <w:sz w:val="22"/>
          <w:szCs w:val="22"/>
        </w:rPr>
        <w:t>. The dietary fiber in corn by-products supports digestive health by promoting regular bowel movements and enhancing gut barrier function, while also helping regulate blood glucose levels, which is crucial for preventing type 2 diabetes. Phenolic compounds found in corn bran and germ exhibit potent free radical scavenging activity, reducing oxidative stress and lowering the risk of chronic diseases such as cardiovascular disease and certain cancers. Additionally, carotenoids, especially lutein and zeaxanthin, contribute to eye health by protecting against age-related macular degeneration. The presence of essential fatty acids and vitamins further supports cardiovascular function and immune system strength. Recent bioprocessing methods, such as enzymatic treatments and fermentation, have improved the bioavailability of these nutrients by breaking down anti-nutritional factors like phytates, which otherwise hinder mineral absorption</w:t>
      </w:r>
      <w:r w:rsidR="006E0C9A" w:rsidRPr="008A65CB">
        <w:rPr>
          <w:sz w:val="22"/>
          <w:szCs w:val="22"/>
        </w:rPr>
        <w:t xml:space="preserve"> (Jiao </w:t>
      </w:r>
      <w:r w:rsidR="006E0C9A" w:rsidRPr="008A65CB">
        <w:rPr>
          <w:i/>
          <w:sz w:val="22"/>
          <w:szCs w:val="22"/>
        </w:rPr>
        <w:t>et al</w:t>
      </w:r>
      <w:r w:rsidR="006E0C9A" w:rsidRPr="008A65CB">
        <w:rPr>
          <w:sz w:val="22"/>
          <w:szCs w:val="22"/>
        </w:rPr>
        <w:t xml:space="preserve"> 2022)</w:t>
      </w:r>
      <w:r w:rsidRPr="008A65CB">
        <w:rPr>
          <w:sz w:val="22"/>
          <w:szCs w:val="22"/>
        </w:rPr>
        <w:t>. Incorporating corn by-products into food formulations thus offers a sustainable way to enhance nutritional quality and provide multiple health benefits, making them valuable ingredients in the development of functional foods and nutraceuticals aimed at improving human health and preventing disease</w:t>
      </w:r>
      <w:r w:rsidR="006E0C9A" w:rsidRPr="008A65CB">
        <w:rPr>
          <w:sz w:val="22"/>
          <w:szCs w:val="22"/>
        </w:rPr>
        <w:t xml:space="preserve"> (Deepak </w:t>
      </w:r>
      <w:r w:rsidR="006E0C9A" w:rsidRPr="008A65CB">
        <w:rPr>
          <w:i/>
          <w:sz w:val="22"/>
          <w:szCs w:val="22"/>
        </w:rPr>
        <w:t>et al</w:t>
      </w:r>
      <w:r w:rsidR="006E0C9A" w:rsidRPr="008A65CB">
        <w:rPr>
          <w:sz w:val="22"/>
          <w:szCs w:val="22"/>
        </w:rPr>
        <w:t xml:space="preserve"> 2022)</w:t>
      </w:r>
      <w:r w:rsidRPr="008A65CB">
        <w:rPr>
          <w:sz w:val="22"/>
          <w:szCs w:val="22"/>
        </w:rPr>
        <w:t>.</w:t>
      </w:r>
    </w:p>
    <w:p w14:paraId="6DDFC1D7" w14:textId="77777777" w:rsidR="001F4C6D" w:rsidRPr="008A65CB" w:rsidRDefault="001F4C6D" w:rsidP="000E2E62">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1.7 Millet by-products</w:t>
      </w:r>
    </w:p>
    <w:p w14:paraId="3C1C41D4" w14:textId="77777777" w:rsidR="00202689" w:rsidRPr="008A65CB" w:rsidRDefault="00202689" w:rsidP="00202689">
      <w:pPr>
        <w:pStyle w:val="NormalWeb"/>
        <w:spacing w:line="360" w:lineRule="auto"/>
        <w:jc w:val="both"/>
        <w:rPr>
          <w:sz w:val="22"/>
          <w:szCs w:val="22"/>
        </w:rPr>
      </w:pPr>
      <w:r w:rsidRPr="008A65CB">
        <w:rPr>
          <w:b/>
          <w:sz w:val="22"/>
          <w:szCs w:val="22"/>
        </w:rPr>
        <w:tab/>
      </w:r>
      <w:r w:rsidRPr="008A65CB">
        <w:rPr>
          <w:sz w:val="22"/>
          <w:szCs w:val="22"/>
        </w:rPr>
        <w:t>Millet by-products, including bran, husk, and germ fractions generated during milling and processing, are increasingly recognized for their exceptional nutritional value and health-promoting potential. These by-products are rich sources of dietary fiber, essential amino acids, complex carbohydrates, phenolic compounds, and micronutrients like iron, calcium, magnesium, and zinc</w:t>
      </w:r>
      <w:r w:rsidR="006E0C9A" w:rsidRPr="008A65CB">
        <w:rPr>
          <w:sz w:val="22"/>
          <w:szCs w:val="22"/>
        </w:rPr>
        <w:t xml:space="preserve"> (Anagha 2023)</w:t>
      </w:r>
      <w:r w:rsidRPr="008A65CB">
        <w:rPr>
          <w:sz w:val="22"/>
          <w:szCs w:val="22"/>
        </w:rPr>
        <w:t>. Particularly, the high fiber content in millet bran supports digestive health, enhances satiety, and contributes to better weight management. The presence of antioxidants such as flavonoids and phenolic acids in millet residues helps in neutralizing oxidative stress, thus lowering the risk of chronic conditions like cardiovascular diseases, type 2 diabetes, and certain types of cancers. Moreover, the slow-digesting carbohydrates and low glycemic index associated with millet by-products are beneficial for glycemic control, making them especially suitable for diabetic individuals</w:t>
      </w:r>
      <w:r w:rsidR="006E0C9A" w:rsidRPr="008A65CB">
        <w:rPr>
          <w:sz w:val="22"/>
          <w:szCs w:val="22"/>
        </w:rPr>
        <w:t xml:space="preserve"> </w:t>
      </w:r>
      <w:r w:rsidR="006E0C9A" w:rsidRPr="008A65CB">
        <w:rPr>
          <w:sz w:val="22"/>
          <w:szCs w:val="22"/>
        </w:rPr>
        <w:lastRenderedPageBreak/>
        <w:t>(</w:t>
      </w:r>
      <w:proofErr w:type="spellStart"/>
      <w:r w:rsidR="006E0C9A" w:rsidRPr="008A65CB">
        <w:rPr>
          <w:sz w:val="22"/>
          <w:szCs w:val="22"/>
        </w:rPr>
        <w:t>Ajagekar</w:t>
      </w:r>
      <w:proofErr w:type="spellEnd"/>
      <w:r w:rsidR="006E0C9A" w:rsidRPr="008A65CB">
        <w:rPr>
          <w:sz w:val="22"/>
          <w:szCs w:val="22"/>
        </w:rPr>
        <w:t xml:space="preserve"> </w:t>
      </w:r>
      <w:r w:rsidR="006E0C9A" w:rsidRPr="008A65CB">
        <w:rPr>
          <w:i/>
          <w:sz w:val="22"/>
          <w:szCs w:val="22"/>
        </w:rPr>
        <w:t>et al</w:t>
      </w:r>
      <w:r w:rsidR="006E0C9A" w:rsidRPr="008A65CB">
        <w:rPr>
          <w:sz w:val="22"/>
          <w:szCs w:val="22"/>
        </w:rPr>
        <w:t xml:space="preserve"> 2023)</w:t>
      </w:r>
      <w:r w:rsidRPr="008A65CB">
        <w:rPr>
          <w:sz w:val="22"/>
          <w:szCs w:val="22"/>
        </w:rPr>
        <w:t>. Minerals found in millet husk and bran also play a vital role in bone health, blood formation, and immune function. Additionally, bioactive peptides derived from millet protein residues have shown potential in managing blood pressure and cholesterol levels. The nutraceutical potential of these by-products is further enhanced when subjected to processing methods such as fermentation or enzymatic hydrolysis, which increase nutrient bioavailability and reduce antinutritional factors. As consumers demand more functional and natural health-supportive ingredients, millet by-products stand out as sustainable, underutilized resources with immense promise for inclusion in high-fiber health foods, heart-healthy snacks, and therapeutic diets aimed at lifestyle disease prevention</w:t>
      </w:r>
      <w:r w:rsidR="006E0C9A" w:rsidRPr="008A65CB">
        <w:rPr>
          <w:sz w:val="22"/>
          <w:szCs w:val="22"/>
        </w:rPr>
        <w:t xml:space="preserve"> (Suri </w:t>
      </w:r>
      <w:r w:rsidR="006E0C9A" w:rsidRPr="008A65CB">
        <w:rPr>
          <w:i/>
          <w:sz w:val="22"/>
          <w:szCs w:val="22"/>
        </w:rPr>
        <w:t xml:space="preserve">et al </w:t>
      </w:r>
      <w:r w:rsidR="006E0C9A" w:rsidRPr="008A65CB">
        <w:rPr>
          <w:sz w:val="22"/>
          <w:szCs w:val="22"/>
        </w:rPr>
        <w:t>2024)</w:t>
      </w:r>
      <w:r w:rsidRPr="008A65CB">
        <w:rPr>
          <w:sz w:val="22"/>
          <w:szCs w:val="22"/>
        </w:rPr>
        <w:t>.</w:t>
      </w:r>
    </w:p>
    <w:p w14:paraId="23162B13" w14:textId="77777777" w:rsidR="00FA3AFA" w:rsidRPr="008A65CB" w:rsidRDefault="00136F14"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 xml:space="preserve">2. Cereal by-products nutritional composition </w:t>
      </w:r>
      <w:r w:rsidR="00FF4799" w:rsidRPr="008A65CB">
        <w:rPr>
          <w:rFonts w:ascii="Times New Roman" w:eastAsia="Times New Roman" w:hAnsi="Times New Roman" w:cs="Times New Roman"/>
          <w:b/>
        </w:rPr>
        <w:t xml:space="preserve">that </w:t>
      </w:r>
      <w:r w:rsidRPr="008A65CB">
        <w:rPr>
          <w:rFonts w:ascii="Times New Roman" w:eastAsia="Times New Roman" w:hAnsi="Times New Roman" w:cs="Times New Roman"/>
          <w:b/>
        </w:rPr>
        <w:t>support microbial growth</w:t>
      </w:r>
    </w:p>
    <w:p w14:paraId="247F2F34" w14:textId="77777777" w:rsidR="00F6735A" w:rsidRPr="008A65CB" w:rsidRDefault="00F6735A" w:rsidP="00F6735A">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The cereal processing industry generates a substantial amount of by-products such as bran, germ, husk, and brewer’s spent grain. Far from being mere waste, these by-products are packed with nutrients—complex carbohydrates, proteins, dietary fibers, and essential minerals—that provide an ideal environment for microbial growth. Their rich organic profile serves as a low-cost and sustainable substrate for cultivating a wide range of beneficial microorganisms. Industrially, these by-products are increasingly being valorized through microbial fermentation to produce functional foods, bioactive compounds, organic acids, enzymes, bioethanol, and probiotics</w:t>
      </w:r>
      <w:r w:rsidR="006E0C9A" w:rsidRPr="008A65CB">
        <w:rPr>
          <w:rFonts w:ascii="Times New Roman" w:eastAsia="Times New Roman" w:hAnsi="Times New Roman" w:cs="Times New Roman"/>
        </w:rPr>
        <w:t xml:space="preserve"> (Iram </w:t>
      </w:r>
      <w:r w:rsidR="006E0C9A" w:rsidRPr="008A65CB">
        <w:rPr>
          <w:rFonts w:ascii="Times New Roman" w:eastAsia="Times New Roman" w:hAnsi="Times New Roman" w:cs="Times New Roman"/>
          <w:i/>
        </w:rPr>
        <w:t>et al</w:t>
      </w:r>
      <w:r w:rsidR="006E0C9A" w:rsidRPr="008A65CB">
        <w:rPr>
          <w:rFonts w:ascii="Times New Roman" w:eastAsia="Times New Roman" w:hAnsi="Times New Roman" w:cs="Times New Roman"/>
        </w:rPr>
        <w:t xml:space="preserve"> 2023)</w:t>
      </w:r>
      <w:r w:rsidRPr="008A65CB">
        <w:rPr>
          <w:rFonts w:ascii="Times New Roman" w:eastAsia="Times New Roman" w:hAnsi="Times New Roman" w:cs="Times New Roman"/>
        </w:rPr>
        <w:t xml:space="preserve">. Lactic acid bacteria, yeasts, and fungi thrive on the polysaccharides, peptides, and fermentable sugars found in cereal residues, making them excellent raw materials for biotechnological applications. For instance, wheat bran and maize fiber have been used to cultivate </w:t>
      </w:r>
      <w:r w:rsidRPr="008A65CB">
        <w:rPr>
          <w:rFonts w:ascii="Times New Roman" w:eastAsia="Times New Roman" w:hAnsi="Times New Roman" w:cs="Times New Roman"/>
          <w:i/>
          <w:iCs/>
        </w:rPr>
        <w:t>Lactobacillus</w:t>
      </w:r>
      <w:r w:rsidRPr="008A65CB">
        <w:rPr>
          <w:rFonts w:ascii="Times New Roman" w:eastAsia="Times New Roman" w:hAnsi="Times New Roman" w:cs="Times New Roman"/>
        </w:rPr>
        <w:t xml:space="preserve">, </w:t>
      </w:r>
      <w:r w:rsidRPr="008A65CB">
        <w:rPr>
          <w:rFonts w:ascii="Times New Roman" w:eastAsia="Times New Roman" w:hAnsi="Times New Roman" w:cs="Times New Roman"/>
          <w:i/>
          <w:iCs/>
        </w:rPr>
        <w:t>Saccharomyces</w:t>
      </w:r>
      <w:r w:rsidRPr="008A65CB">
        <w:rPr>
          <w:rFonts w:ascii="Times New Roman" w:eastAsia="Times New Roman" w:hAnsi="Times New Roman" w:cs="Times New Roman"/>
        </w:rPr>
        <w:t>, and other probiotic strains that enhance food quality, shelf life, and health benefits</w:t>
      </w:r>
      <w:r w:rsidR="006E0C9A" w:rsidRPr="008A65CB">
        <w:rPr>
          <w:rFonts w:ascii="Times New Roman" w:eastAsia="Times New Roman" w:hAnsi="Times New Roman" w:cs="Times New Roman"/>
        </w:rPr>
        <w:t xml:space="preserve"> (</w:t>
      </w:r>
      <w:r w:rsidR="006E0C9A" w:rsidRPr="008A65CB">
        <w:rPr>
          <w:rFonts w:ascii="Times New Roman" w:hAnsi="Times New Roman" w:cs="Times New Roman"/>
        </w:rPr>
        <w:t>Galanakis 2022)</w:t>
      </w:r>
      <w:r w:rsidRPr="008A65CB">
        <w:rPr>
          <w:rFonts w:ascii="Times New Roman" w:eastAsia="Times New Roman" w:hAnsi="Times New Roman" w:cs="Times New Roman"/>
        </w:rPr>
        <w:t>.</w:t>
      </w:r>
    </w:p>
    <w:p w14:paraId="3E429351" w14:textId="77777777" w:rsidR="00F6735A" w:rsidRPr="008A65CB" w:rsidRDefault="00F6735A" w:rsidP="00F6735A">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Furthermore, their application spans across food, pharmaceutical, and agricultural sectors—where they support the development of prebiotics, biofertilizers, and natural additives. With growing interest in circular bioeconomy and sustainable food systems, cereal by-products are no longer discarded but harnessed for their untapped potential to support microbial ecosystems, reduce production costs, and promote green innovation</w:t>
      </w:r>
      <w:r w:rsidR="006E0C9A" w:rsidRPr="008A65CB">
        <w:rPr>
          <w:rFonts w:ascii="Times New Roman" w:eastAsia="Times New Roman" w:hAnsi="Times New Roman" w:cs="Times New Roman"/>
        </w:rPr>
        <w:t xml:space="preserve"> (</w:t>
      </w:r>
      <w:proofErr w:type="spellStart"/>
      <w:r w:rsidR="006E0C9A" w:rsidRPr="008A65CB">
        <w:rPr>
          <w:rFonts w:ascii="Times New Roman" w:hAnsi="Times New Roman" w:cs="Times New Roman"/>
        </w:rPr>
        <w:t>Fărcaș</w:t>
      </w:r>
      <w:proofErr w:type="spellEnd"/>
      <w:r w:rsidR="006E0C9A" w:rsidRPr="008A65CB">
        <w:rPr>
          <w:rFonts w:ascii="Times New Roman" w:hAnsi="Times New Roman" w:cs="Times New Roman"/>
        </w:rPr>
        <w:t xml:space="preserve"> </w:t>
      </w:r>
      <w:r w:rsidR="006E0C9A" w:rsidRPr="008A65CB">
        <w:rPr>
          <w:rFonts w:ascii="Times New Roman" w:hAnsi="Times New Roman" w:cs="Times New Roman"/>
          <w:i/>
        </w:rPr>
        <w:t>et al</w:t>
      </w:r>
      <w:r w:rsidR="006E0C9A" w:rsidRPr="008A65CB">
        <w:rPr>
          <w:rFonts w:ascii="Times New Roman" w:hAnsi="Times New Roman" w:cs="Times New Roman"/>
        </w:rPr>
        <w:t xml:space="preserve"> 2022)</w:t>
      </w:r>
      <w:r w:rsidRPr="008A65CB">
        <w:rPr>
          <w:rFonts w:ascii="Times New Roman" w:eastAsia="Times New Roman" w:hAnsi="Times New Roman" w:cs="Times New Roman"/>
        </w:rPr>
        <w:t>.</w:t>
      </w:r>
    </w:p>
    <w:p w14:paraId="1B1A5176" w14:textId="77777777" w:rsidR="00FA3AFA" w:rsidRPr="008A65CB" w:rsidRDefault="00D83812"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2</w:t>
      </w:r>
      <w:r w:rsidR="00136F14" w:rsidRPr="008A65CB">
        <w:rPr>
          <w:rFonts w:ascii="Times New Roman" w:eastAsia="Times New Roman" w:hAnsi="Times New Roman" w:cs="Times New Roman"/>
          <w:b/>
        </w:rPr>
        <w:t xml:space="preserve">.1. Rice </w:t>
      </w:r>
      <w:r w:rsidR="001320A4" w:rsidRPr="008A65CB">
        <w:rPr>
          <w:rFonts w:ascii="Times New Roman" w:eastAsia="Times New Roman" w:hAnsi="Times New Roman" w:cs="Times New Roman"/>
          <w:b/>
        </w:rPr>
        <w:t>by products</w:t>
      </w:r>
    </w:p>
    <w:p w14:paraId="5BB3D6D6" w14:textId="77777777" w:rsidR="00D83812" w:rsidRPr="008A65CB" w:rsidRDefault="00D83812" w:rsidP="00D83812">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Rice bran, a nutrient-rich by-product from cereal milling, serves as an excellent substrate that supports microbial growth across various industries due to its high content of dietary fiber, essential minerals (zinc, iron, calcium, sodium, potassium), and macronutrients (protein, fat, carbohydrates) (</w:t>
      </w:r>
      <w:proofErr w:type="spellStart"/>
      <w:r w:rsidRPr="008A65CB">
        <w:rPr>
          <w:rFonts w:ascii="Times New Roman" w:eastAsia="Times New Roman" w:hAnsi="Times New Roman" w:cs="Times New Roman"/>
        </w:rPr>
        <w:t>Hanis-Syazwani</w:t>
      </w:r>
      <w:proofErr w:type="spellEnd"/>
      <w:r w:rsidRPr="008A65CB">
        <w:rPr>
          <w:rFonts w:ascii="Times New Roman" w:eastAsia="Times New Roman" w:hAnsi="Times New Roman" w:cs="Times New Roman"/>
        </w:rPr>
        <w:t xml:space="preserve"> </w:t>
      </w:r>
      <w:r w:rsidRPr="008A65CB">
        <w:rPr>
          <w:rFonts w:ascii="Times New Roman" w:eastAsia="Times New Roman" w:hAnsi="Times New Roman" w:cs="Times New Roman"/>
          <w:i/>
        </w:rPr>
        <w:t>et al</w:t>
      </w:r>
      <w:r w:rsidRPr="008A65CB">
        <w:rPr>
          <w:rFonts w:ascii="Times New Roman" w:eastAsia="Times New Roman" w:hAnsi="Times New Roman" w:cs="Times New Roman"/>
        </w:rPr>
        <w:t xml:space="preserve"> 2018). In the food sector, rice bran flour is commonly incorporated into bakery products such as bread, cookies, muffins, and cakes to improve their nutritional quality and texture. Incorporation rates up to 20% have been shown to enhance mineral content and fiber levels while </w:t>
      </w:r>
      <w:r w:rsidRPr="008A65CB">
        <w:rPr>
          <w:rFonts w:ascii="Times New Roman" w:eastAsia="Times New Roman" w:hAnsi="Times New Roman" w:cs="Times New Roman"/>
        </w:rPr>
        <w:lastRenderedPageBreak/>
        <w:t xml:space="preserve">influencing dough rheology and loaf volume because </w:t>
      </w:r>
      <w:r w:rsidR="00376E50" w:rsidRPr="008A65CB">
        <w:rPr>
          <w:rFonts w:ascii="Times New Roman" w:eastAsia="Times New Roman" w:hAnsi="Times New Roman" w:cs="Times New Roman"/>
        </w:rPr>
        <w:t>of gluten dilution (Lai and Lin</w:t>
      </w:r>
      <w:r w:rsidRPr="008A65CB">
        <w:rPr>
          <w:rFonts w:ascii="Times New Roman" w:eastAsia="Times New Roman" w:hAnsi="Times New Roman" w:cs="Times New Roman"/>
        </w:rPr>
        <w:t xml:space="preserve"> 2007). Rice bran also acts as a beneficial medium for microbial fermentation. Sourdough cultures containing </w:t>
      </w:r>
      <w:r w:rsidRPr="008A65CB">
        <w:rPr>
          <w:rFonts w:ascii="Times New Roman" w:eastAsia="Times New Roman" w:hAnsi="Times New Roman" w:cs="Times New Roman"/>
          <w:i/>
          <w:iCs/>
        </w:rPr>
        <w:t>Lactobacillus plantarum</w:t>
      </w:r>
      <w:r w:rsidRPr="008A65CB">
        <w:rPr>
          <w:rFonts w:ascii="Times New Roman" w:eastAsia="Times New Roman" w:hAnsi="Times New Roman" w:cs="Times New Roman"/>
        </w:rPr>
        <w:t xml:space="preserve"> and </w:t>
      </w:r>
      <w:r w:rsidRPr="008A65CB">
        <w:rPr>
          <w:rFonts w:ascii="Times New Roman" w:eastAsia="Times New Roman" w:hAnsi="Times New Roman" w:cs="Times New Roman"/>
          <w:i/>
          <w:iCs/>
        </w:rPr>
        <w:t>Saccharomyces cerevisiae</w:t>
      </w:r>
      <w:r w:rsidRPr="008A65CB">
        <w:rPr>
          <w:rFonts w:ascii="Times New Roman" w:eastAsia="Times New Roman" w:hAnsi="Times New Roman" w:cs="Times New Roman"/>
        </w:rPr>
        <w:t xml:space="preserve"> enhance the sensory qualities, shelf life, and nutritional value of bakery products, increasing protein bioavailability and antioxidant potential (</w:t>
      </w:r>
      <w:proofErr w:type="spellStart"/>
      <w:r w:rsidRPr="008A65CB">
        <w:rPr>
          <w:rFonts w:ascii="Times New Roman" w:eastAsia="Times New Roman" w:hAnsi="Times New Roman" w:cs="Times New Roman"/>
        </w:rPr>
        <w:t>Bultum</w:t>
      </w:r>
      <w:proofErr w:type="spellEnd"/>
      <w:r w:rsidRPr="008A65CB">
        <w:rPr>
          <w:rFonts w:ascii="Times New Roman" w:eastAsia="Times New Roman" w:hAnsi="Times New Roman" w:cs="Times New Roman"/>
        </w:rPr>
        <w:t xml:space="preserve"> </w:t>
      </w:r>
      <w:r w:rsidRPr="008A65CB">
        <w:rPr>
          <w:rFonts w:ascii="Times New Roman" w:eastAsia="Times New Roman" w:hAnsi="Times New Roman" w:cs="Times New Roman"/>
          <w:i/>
        </w:rPr>
        <w:t>et al</w:t>
      </w:r>
      <w:r w:rsidRPr="008A65CB">
        <w:rPr>
          <w:rFonts w:ascii="Times New Roman" w:eastAsia="Times New Roman" w:hAnsi="Times New Roman" w:cs="Times New Roman"/>
        </w:rPr>
        <w:t xml:space="preserve"> 2020; Christ-Ribeiro </w:t>
      </w:r>
      <w:r w:rsidRPr="008A65CB">
        <w:rPr>
          <w:rFonts w:ascii="Times New Roman" w:eastAsia="Times New Roman" w:hAnsi="Times New Roman" w:cs="Times New Roman"/>
          <w:i/>
        </w:rPr>
        <w:t>et al</w:t>
      </w:r>
      <w:r w:rsidRPr="008A65CB">
        <w:rPr>
          <w:rFonts w:ascii="Times New Roman" w:eastAsia="Times New Roman" w:hAnsi="Times New Roman" w:cs="Times New Roman"/>
        </w:rPr>
        <w:t xml:space="preserve"> 2021; Da Rocha Lemos Mendes </w:t>
      </w:r>
      <w:r w:rsidRPr="008A65CB">
        <w:rPr>
          <w:rFonts w:ascii="Times New Roman" w:eastAsia="Times New Roman" w:hAnsi="Times New Roman" w:cs="Times New Roman"/>
          <w:i/>
        </w:rPr>
        <w:t>et al</w:t>
      </w:r>
      <w:r w:rsidRPr="008A65CB">
        <w:rPr>
          <w:rFonts w:ascii="Times New Roman" w:eastAsia="Times New Roman" w:hAnsi="Times New Roman" w:cs="Times New Roman"/>
        </w:rPr>
        <w:t xml:space="preserve"> 2021). Sensory studies confirm the consumer acceptability of fermented rice bran-enriched gluten-free baked goods.</w:t>
      </w:r>
    </w:p>
    <w:p w14:paraId="1D45A7B6" w14:textId="77777777" w:rsidR="00D83812" w:rsidRPr="008A65CB" w:rsidRDefault="00D83812" w:rsidP="00D83812">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Beyond food production, cereal bran by-products play a pivotal role in supporting beneficial microbes in agricultural biofertilizers. A r</w:t>
      </w:r>
      <w:r w:rsidR="003D2111" w:rsidRPr="008A65CB">
        <w:rPr>
          <w:rFonts w:ascii="Times New Roman" w:eastAsia="Times New Roman" w:hAnsi="Times New Roman" w:cs="Times New Roman"/>
        </w:rPr>
        <w:t xml:space="preserve">ecent study demonstrated that cereal bran based </w:t>
      </w:r>
      <w:r w:rsidRPr="008A65CB">
        <w:rPr>
          <w:rFonts w:ascii="Times New Roman" w:eastAsia="Times New Roman" w:hAnsi="Times New Roman" w:cs="Times New Roman"/>
        </w:rPr>
        <w:t>low-cost liquid medium significantly enhanced the</w:t>
      </w:r>
      <w:r w:rsidR="003D2111" w:rsidRPr="008A65CB">
        <w:rPr>
          <w:rFonts w:ascii="Times New Roman" w:eastAsia="Times New Roman" w:hAnsi="Times New Roman" w:cs="Times New Roman"/>
        </w:rPr>
        <w:t xml:space="preserve"> growth, multifunctional traits</w:t>
      </w:r>
      <w:r w:rsidRPr="008A65CB">
        <w:rPr>
          <w:rFonts w:ascii="Times New Roman" w:eastAsia="Times New Roman" w:hAnsi="Times New Roman" w:cs="Times New Roman"/>
        </w:rPr>
        <w:t xml:space="preserve"> and shelf life of a consortium </w:t>
      </w:r>
      <w:r w:rsidR="003D2111" w:rsidRPr="008A65CB">
        <w:rPr>
          <w:rFonts w:ascii="Times New Roman" w:eastAsia="Times New Roman" w:hAnsi="Times New Roman" w:cs="Times New Roman"/>
        </w:rPr>
        <w:t xml:space="preserve">biofertilizer </w:t>
      </w:r>
      <w:r w:rsidRPr="008A65CB">
        <w:rPr>
          <w:rFonts w:ascii="Times New Roman" w:eastAsia="Times New Roman" w:hAnsi="Times New Roman" w:cs="Times New Roman"/>
        </w:rPr>
        <w:t xml:space="preserve">containing </w:t>
      </w:r>
      <w:proofErr w:type="spellStart"/>
      <w:r w:rsidRPr="008A65CB">
        <w:rPr>
          <w:rFonts w:ascii="Times New Roman" w:eastAsia="Times New Roman" w:hAnsi="Times New Roman" w:cs="Times New Roman"/>
          <w:i/>
          <w:iCs/>
        </w:rPr>
        <w:t>Azotobacter</w:t>
      </w:r>
      <w:proofErr w:type="spellEnd"/>
      <w:r w:rsidRPr="008A65CB">
        <w:rPr>
          <w:rFonts w:ascii="Times New Roman" w:eastAsia="Times New Roman" w:hAnsi="Times New Roman" w:cs="Times New Roman"/>
          <w:i/>
          <w:iCs/>
        </w:rPr>
        <w:t xml:space="preserve"> </w:t>
      </w:r>
      <w:proofErr w:type="spellStart"/>
      <w:r w:rsidRPr="008A65CB">
        <w:rPr>
          <w:rFonts w:ascii="Times New Roman" w:eastAsia="Times New Roman" w:hAnsi="Times New Roman" w:cs="Times New Roman"/>
          <w:i/>
          <w:iCs/>
        </w:rPr>
        <w:t>chroococcum</w:t>
      </w:r>
      <w:proofErr w:type="spellEnd"/>
      <w:r w:rsidRPr="008A65CB">
        <w:rPr>
          <w:rFonts w:ascii="Times New Roman" w:eastAsia="Times New Roman" w:hAnsi="Times New Roman" w:cs="Times New Roman"/>
        </w:rPr>
        <w:t xml:space="preserve">, </w:t>
      </w:r>
      <w:r w:rsidRPr="008A65CB">
        <w:rPr>
          <w:rFonts w:ascii="Times New Roman" w:eastAsia="Times New Roman" w:hAnsi="Times New Roman" w:cs="Times New Roman"/>
          <w:i/>
          <w:iCs/>
        </w:rPr>
        <w:t>Bacillus subtilis</w:t>
      </w:r>
      <w:r w:rsidRPr="008A65CB">
        <w:rPr>
          <w:rFonts w:ascii="Times New Roman" w:eastAsia="Times New Roman" w:hAnsi="Times New Roman" w:cs="Times New Roman"/>
        </w:rPr>
        <w:t xml:space="preserve">, and </w:t>
      </w:r>
      <w:r w:rsidRPr="008A65CB">
        <w:rPr>
          <w:rFonts w:ascii="Times New Roman" w:eastAsia="Times New Roman" w:hAnsi="Times New Roman" w:cs="Times New Roman"/>
          <w:i/>
          <w:iCs/>
        </w:rPr>
        <w:t>Pseudomonas</w:t>
      </w:r>
      <w:r w:rsidRPr="008A65CB">
        <w:rPr>
          <w:rFonts w:ascii="Times New Roman" w:eastAsia="Times New Roman" w:hAnsi="Times New Roman" w:cs="Times New Roman"/>
        </w:rPr>
        <w:t xml:space="preserve"> species (</w:t>
      </w:r>
      <w:r w:rsidR="003D2111" w:rsidRPr="008A65CB">
        <w:rPr>
          <w:rFonts w:ascii="Times New Roman" w:eastAsia="Times New Roman" w:hAnsi="Times New Roman" w:cs="Times New Roman"/>
        </w:rPr>
        <w:t>Kumari and Rani 2024</w:t>
      </w:r>
      <w:r w:rsidRPr="008A65CB">
        <w:rPr>
          <w:rFonts w:ascii="Times New Roman" w:eastAsia="Times New Roman" w:hAnsi="Times New Roman" w:cs="Times New Roman"/>
        </w:rPr>
        <w:t>). This highlights the utility of cereal bran as a sustainable and nutrient-rich carrier for microbial inoculants, supporting eco-friendly agricultural practices.</w:t>
      </w:r>
      <w:r w:rsidR="0029757D" w:rsidRPr="008A65CB">
        <w:rPr>
          <w:rFonts w:ascii="Times New Roman" w:eastAsia="Times New Roman" w:hAnsi="Times New Roman" w:cs="Times New Roman"/>
        </w:rPr>
        <w:t xml:space="preserve"> In a study conducted by </w:t>
      </w:r>
      <w:r w:rsidR="0029757D" w:rsidRPr="008A65CB">
        <w:rPr>
          <w:rFonts w:ascii="Times New Roman" w:hAnsi="Times New Roman" w:cs="Times New Roman"/>
          <w:color w:val="222222"/>
          <w:shd w:val="clear" w:color="auto" w:fill="FFFFFF"/>
        </w:rPr>
        <w:t>Liu</w:t>
      </w:r>
      <w:r w:rsidR="0029757D" w:rsidRPr="008A65CB">
        <w:rPr>
          <w:rFonts w:ascii="Times New Roman" w:hAnsi="Times New Roman" w:cs="Times New Roman"/>
        </w:rPr>
        <w:t xml:space="preserve"> </w:t>
      </w:r>
      <w:r w:rsidR="0029757D" w:rsidRPr="008A65CB">
        <w:rPr>
          <w:rFonts w:ascii="Times New Roman" w:hAnsi="Times New Roman" w:cs="Times New Roman"/>
          <w:i/>
        </w:rPr>
        <w:t>et al</w:t>
      </w:r>
      <w:r w:rsidR="0029757D" w:rsidRPr="008A65CB">
        <w:rPr>
          <w:rFonts w:ascii="Times New Roman" w:hAnsi="Times New Roman" w:cs="Times New Roman"/>
        </w:rPr>
        <w:t xml:space="preserve"> (2024) concluded that biochar derived from rice husk (RHBC) significantly enhances the bioremediation of petroleum-contaminated soil by accelerating the degradation of total petroleum hydrocarbons and key n-alkanes compared to natural attenuation and raw rice husk. RHBC shortens the biodegradation half-life, boosts soil enzyme activity, and stimulates the growth of petroleum-degrading bacteria, making it an effective biostimulator for improving petroleum hydrocarbon cleanup in contaminated soils.</w:t>
      </w:r>
    </w:p>
    <w:p w14:paraId="143FAE09" w14:textId="77777777" w:rsidR="00D83812" w:rsidRPr="008A65CB" w:rsidRDefault="00D83812" w:rsidP="0029757D">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Moreover, rice bran’s fiber and prebiotic components create an ideal environment for microbial proliferation in probiotic beverages and various fermentation-based biotechnological processes, including enzyme and organic acid production (</w:t>
      </w:r>
      <w:proofErr w:type="spellStart"/>
      <w:r w:rsidR="00762CED" w:rsidRPr="008A65CB">
        <w:rPr>
          <w:rFonts w:ascii="Times New Roman" w:hAnsi="Times New Roman" w:cs="Times New Roman"/>
        </w:rPr>
        <w:t>Spaggiari</w:t>
      </w:r>
      <w:proofErr w:type="spellEnd"/>
      <w:r w:rsidR="00762CED" w:rsidRPr="008A65CB">
        <w:rPr>
          <w:rFonts w:ascii="Times New Roman" w:hAnsi="Times New Roman" w:cs="Times New Roman"/>
        </w:rPr>
        <w:t xml:space="preserve"> </w:t>
      </w:r>
      <w:r w:rsidR="00762CED" w:rsidRPr="008A65CB">
        <w:rPr>
          <w:rFonts w:ascii="Times New Roman" w:hAnsi="Times New Roman" w:cs="Times New Roman"/>
          <w:i/>
        </w:rPr>
        <w:t>et al</w:t>
      </w:r>
      <w:r w:rsidR="00762CED" w:rsidRPr="008A65CB">
        <w:rPr>
          <w:rFonts w:ascii="Times New Roman" w:hAnsi="Times New Roman" w:cs="Times New Roman"/>
        </w:rPr>
        <w:t xml:space="preserve"> 2021</w:t>
      </w:r>
      <w:r w:rsidRPr="008A65CB">
        <w:rPr>
          <w:rFonts w:ascii="Times New Roman" w:eastAsia="Times New Roman" w:hAnsi="Times New Roman" w:cs="Times New Roman"/>
        </w:rPr>
        <w:t>). These features make cereal by-products valuable not only in the food industry but also in fermentation and agriculture, demonstrating their multifunctional potential as microbial growth substrates.</w:t>
      </w:r>
    </w:p>
    <w:p w14:paraId="6A045C98" w14:textId="77777777" w:rsidR="001320A4" w:rsidRPr="008A65CB" w:rsidRDefault="001320A4"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2</w:t>
      </w:r>
      <w:r w:rsidR="00136F14" w:rsidRPr="008A65CB">
        <w:rPr>
          <w:rFonts w:ascii="Times New Roman" w:eastAsia="Times New Roman" w:hAnsi="Times New Roman" w:cs="Times New Roman"/>
          <w:b/>
        </w:rPr>
        <w:t xml:space="preserve">.2 Wheat </w:t>
      </w:r>
      <w:r w:rsidRPr="008A65CB">
        <w:rPr>
          <w:rFonts w:ascii="Times New Roman" w:eastAsia="Times New Roman" w:hAnsi="Times New Roman" w:cs="Times New Roman"/>
          <w:b/>
        </w:rPr>
        <w:t>by products</w:t>
      </w:r>
    </w:p>
    <w:p w14:paraId="44611E71" w14:textId="77777777" w:rsidR="00FA3AFA" w:rsidRPr="008A65CB" w:rsidRDefault="00136F14" w:rsidP="001320A4">
      <w:pPr>
        <w:spacing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 xml:space="preserve">Because wheat bran is a well-known excellent source of dietary fiber, it is mostly used to increase the fiber level of processed foods. When manufacturing bread, a variety of nutritional fiber sources are utilized, such as bran, whole meal flour, pulse hulls, wheat fiber, maize, and oats. Products like whole grain flour or steamed bread enhanced with wheat bran are now readily available in Asian shops. Many items, such as banana chocolate, nut, and spice cakes, employ wheat bran as an added fiber source. Bread enriched with up to 10% fermented wheat bran is one example of a highly acceptable product made using fermented coarse wheat bran, varying percentages of wheat bran (0–20%) incorporation was utilized to create brown flour with added minerals (Butt </w:t>
      </w:r>
      <w:r w:rsidRPr="008A65CB">
        <w:rPr>
          <w:rFonts w:ascii="Times New Roman" w:eastAsia="Times New Roman" w:hAnsi="Times New Roman" w:cs="Times New Roman"/>
          <w:i/>
        </w:rPr>
        <w:t>et al</w:t>
      </w:r>
      <w:r w:rsidRPr="008A65CB">
        <w:rPr>
          <w:rFonts w:ascii="Times New Roman" w:eastAsia="Times New Roman" w:hAnsi="Times New Roman" w:cs="Times New Roman"/>
        </w:rPr>
        <w:t xml:space="preserve"> 2004). You can make high-fiber </w:t>
      </w:r>
      <w:proofErr w:type="spellStart"/>
      <w:r w:rsidRPr="008A65CB">
        <w:rPr>
          <w:rFonts w:ascii="Times New Roman" w:eastAsia="Times New Roman" w:hAnsi="Times New Roman" w:cs="Times New Roman"/>
        </w:rPr>
        <w:t>phulkas</w:t>
      </w:r>
      <w:proofErr w:type="spellEnd"/>
      <w:r w:rsidRPr="008A65CB">
        <w:rPr>
          <w:rFonts w:ascii="Times New Roman" w:eastAsia="Times New Roman" w:hAnsi="Times New Roman" w:cs="Times New Roman"/>
        </w:rPr>
        <w:t xml:space="preserve"> or chapatis with 5% wheat bran without compromising their sensory qualities.</w:t>
      </w:r>
    </w:p>
    <w:p w14:paraId="5CD9AC1E" w14:textId="77777777" w:rsidR="001320A4" w:rsidRPr="008A65CB" w:rsidRDefault="001320A4"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lastRenderedPageBreak/>
        <w:t>2.3 Rye by products</w:t>
      </w:r>
    </w:p>
    <w:p w14:paraId="25ACD749" w14:textId="77777777" w:rsidR="002F0EB7" w:rsidRPr="008A65CB" w:rsidRDefault="002F0EB7" w:rsidP="002F0EB7">
      <w:pPr>
        <w:pStyle w:val="NormalWeb"/>
        <w:spacing w:line="360" w:lineRule="auto"/>
        <w:jc w:val="both"/>
        <w:rPr>
          <w:sz w:val="22"/>
          <w:szCs w:val="22"/>
        </w:rPr>
      </w:pPr>
      <w:r w:rsidRPr="008A65CB">
        <w:rPr>
          <w:b/>
          <w:sz w:val="22"/>
          <w:szCs w:val="22"/>
        </w:rPr>
        <w:tab/>
      </w:r>
      <w:r w:rsidRPr="008A65CB">
        <w:rPr>
          <w:sz w:val="22"/>
          <w:szCs w:val="22"/>
        </w:rPr>
        <w:t>Rye bran, a nutrient-dense cereal by-product, offers a rich source of dietary fibers, minerals, phenolic compounds, and bioactive substances that collectively create an ideal environment for microbial growth and diverse industrial applications. Its unique nutritional profile not only enhances the functional properties of food products but also supports the proliferation of beneficial microorganisms in fermentation and bioprocessing</w:t>
      </w:r>
      <w:r w:rsidR="00762CED" w:rsidRPr="008A65CB">
        <w:rPr>
          <w:sz w:val="22"/>
          <w:szCs w:val="22"/>
        </w:rPr>
        <w:t xml:space="preserve"> (Németh 2021)</w:t>
      </w:r>
      <w:r w:rsidRPr="008A65CB">
        <w:rPr>
          <w:sz w:val="22"/>
          <w:szCs w:val="22"/>
        </w:rPr>
        <w:t xml:space="preserve">. For example, rye bran has been successfully used to enrich bakery products by replacing portions of wheat flour, boosting mineral content (Ca, P, K, Fe, Mg, Zn) and dietary fiber while increasing antioxidant capacity through elevated phenolic compounds. This makes rye bran a valuable ingredient for functional food development and a substrate conducive to microbial activity, such as fermentation by </w:t>
      </w:r>
      <w:r w:rsidRPr="008A65CB">
        <w:rPr>
          <w:i/>
          <w:iCs/>
          <w:sz w:val="22"/>
          <w:szCs w:val="22"/>
        </w:rPr>
        <w:t>Lactobacillus</w:t>
      </w:r>
      <w:r w:rsidRPr="008A65CB">
        <w:rPr>
          <w:sz w:val="22"/>
          <w:szCs w:val="22"/>
        </w:rPr>
        <w:t xml:space="preserve"> and yeast strains</w:t>
      </w:r>
      <w:r w:rsidR="00762CED" w:rsidRPr="008A65CB">
        <w:rPr>
          <w:sz w:val="22"/>
          <w:szCs w:val="22"/>
        </w:rPr>
        <w:t xml:space="preserve"> (El-Mahis </w:t>
      </w:r>
      <w:r w:rsidR="00762CED" w:rsidRPr="008A65CB">
        <w:rPr>
          <w:i/>
          <w:sz w:val="22"/>
          <w:szCs w:val="22"/>
        </w:rPr>
        <w:t>et al</w:t>
      </w:r>
      <w:r w:rsidR="00762CED" w:rsidRPr="008A65CB">
        <w:rPr>
          <w:sz w:val="22"/>
          <w:szCs w:val="22"/>
        </w:rPr>
        <w:t xml:space="preserve"> 2023)</w:t>
      </w:r>
      <w:r w:rsidRPr="008A65CB">
        <w:rPr>
          <w:sz w:val="22"/>
          <w:szCs w:val="22"/>
        </w:rPr>
        <w:t>.</w:t>
      </w:r>
    </w:p>
    <w:p w14:paraId="72CBE3EF" w14:textId="77777777" w:rsidR="002F0EB7" w:rsidRPr="008A65CB" w:rsidRDefault="002F0EB7" w:rsidP="002F0EB7">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 xml:space="preserve">Beyond food applications, rye bran serves as an effective raw material for producing fermentable sugars via hydrolysis, which can then be converted into bioethanol. Enzymatic treatments combining xylanase and ferulic acid esterase have enhanced the release of phenolic acids from rye bran, improving </w:t>
      </w:r>
      <w:proofErr w:type="spellStart"/>
      <w:r w:rsidRPr="008A65CB">
        <w:rPr>
          <w:rFonts w:ascii="Times New Roman" w:eastAsia="Times New Roman" w:hAnsi="Times New Roman" w:cs="Times New Roman"/>
        </w:rPr>
        <w:t>bioaccessibility</w:t>
      </w:r>
      <w:proofErr w:type="spellEnd"/>
      <w:r w:rsidRPr="008A65CB">
        <w:rPr>
          <w:rFonts w:ascii="Times New Roman" w:eastAsia="Times New Roman" w:hAnsi="Times New Roman" w:cs="Times New Roman"/>
        </w:rPr>
        <w:t xml:space="preserve"> and benefiting microbial fermentation processes. This enzymatic bioprocessing not only optimizes microbial growth but also facilitates the production of bioactive-enriched food ingredients</w:t>
      </w:r>
      <w:r w:rsidR="00762CED" w:rsidRPr="008A65CB">
        <w:rPr>
          <w:rFonts w:ascii="Times New Roman" w:eastAsia="Times New Roman" w:hAnsi="Times New Roman" w:cs="Times New Roman"/>
        </w:rPr>
        <w:t xml:space="preserve"> (</w:t>
      </w:r>
      <w:r w:rsidR="00762CED" w:rsidRPr="008A65CB">
        <w:rPr>
          <w:rFonts w:ascii="Times New Roman" w:hAnsi="Times New Roman" w:cs="Times New Roman"/>
        </w:rPr>
        <w:t xml:space="preserve">Saleh </w:t>
      </w:r>
      <w:r w:rsidR="00762CED" w:rsidRPr="008A65CB">
        <w:rPr>
          <w:rFonts w:ascii="Times New Roman" w:hAnsi="Times New Roman" w:cs="Times New Roman"/>
          <w:i/>
        </w:rPr>
        <w:t>et al</w:t>
      </w:r>
      <w:r w:rsidR="00762CED" w:rsidRPr="008A65CB">
        <w:rPr>
          <w:rFonts w:ascii="Times New Roman" w:hAnsi="Times New Roman" w:cs="Times New Roman"/>
        </w:rPr>
        <w:t xml:space="preserve"> 2019)</w:t>
      </w:r>
      <w:r w:rsidRPr="008A65CB">
        <w:rPr>
          <w:rFonts w:ascii="Times New Roman" w:eastAsia="Times New Roman" w:hAnsi="Times New Roman" w:cs="Times New Roman"/>
        </w:rPr>
        <w:t>.</w:t>
      </w:r>
    </w:p>
    <w:p w14:paraId="12F42E8E" w14:textId="77777777" w:rsidR="002F0EB7" w:rsidRPr="008A65CB" w:rsidRDefault="002F0EB7" w:rsidP="002F0EB7">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 xml:space="preserve">Rye bran also acts as a substrate for microbial enzyme production. Specific microorganisms, like </w:t>
      </w:r>
      <w:r w:rsidRPr="008A65CB">
        <w:rPr>
          <w:rFonts w:ascii="Times New Roman" w:eastAsia="Times New Roman" w:hAnsi="Times New Roman" w:cs="Times New Roman"/>
          <w:i/>
          <w:iCs/>
        </w:rPr>
        <w:t xml:space="preserve">Streptomyces </w:t>
      </w:r>
      <w:proofErr w:type="spellStart"/>
      <w:r w:rsidRPr="008A65CB">
        <w:rPr>
          <w:rFonts w:ascii="Times New Roman" w:eastAsia="Times New Roman" w:hAnsi="Times New Roman" w:cs="Times New Roman"/>
          <w:i/>
          <w:iCs/>
        </w:rPr>
        <w:t>fulvissimus</w:t>
      </w:r>
      <w:proofErr w:type="spellEnd"/>
      <w:r w:rsidRPr="008A65CB">
        <w:rPr>
          <w:rFonts w:ascii="Times New Roman" w:eastAsia="Times New Roman" w:hAnsi="Times New Roman" w:cs="Times New Roman"/>
        </w:rPr>
        <w:t>, thrive on rye bran to generate industrially important enzymes such as cellulase, amylase, and xylanase, which aid in breaking down lignocellulosic biomass for sustainable biofuel generation. The high arabinoxylan content in rye bran makes it particularly suitable for such enzyme production, offering an economical and eco-friendly alternative to conventional methods</w:t>
      </w:r>
      <w:r w:rsidR="00762CED" w:rsidRPr="008A65CB">
        <w:rPr>
          <w:rFonts w:ascii="Times New Roman" w:eastAsia="Times New Roman" w:hAnsi="Times New Roman" w:cs="Times New Roman"/>
        </w:rPr>
        <w:t xml:space="preserve"> (</w:t>
      </w:r>
      <w:proofErr w:type="spellStart"/>
      <w:r w:rsidR="00762CED" w:rsidRPr="008A65CB">
        <w:rPr>
          <w:rFonts w:ascii="Times New Roman" w:hAnsi="Times New Roman" w:cs="Times New Roman"/>
        </w:rPr>
        <w:t>Kołodziejczyk</w:t>
      </w:r>
      <w:proofErr w:type="spellEnd"/>
      <w:r w:rsidR="00762CED" w:rsidRPr="008A65CB">
        <w:rPr>
          <w:rFonts w:ascii="Times New Roman" w:hAnsi="Times New Roman" w:cs="Times New Roman"/>
        </w:rPr>
        <w:t xml:space="preserve"> </w:t>
      </w:r>
      <w:r w:rsidR="00762CED" w:rsidRPr="008A65CB">
        <w:rPr>
          <w:rFonts w:ascii="Times New Roman" w:hAnsi="Times New Roman" w:cs="Times New Roman"/>
          <w:i/>
        </w:rPr>
        <w:t>et al</w:t>
      </w:r>
      <w:r w:rsidR="00762CED" w:rsidRPr="008A65CB">
        <w:rPr>
          <w:rFonts w:ascii="Times New Roman" w:hAnsi="Times New Roman" w:cs="Times New Roman"/>
        </w:rPr>
        <w:t xml:space="preserve"> 2020)</w:t>
      </w:r>
      <w:r w:rsidRPr="008A65CB">
        <w:rPr>
          <w:rFonts w:ascii="Times New Roman" w:eastAsia="Times New Roman" w:hAnsi="Times New Roman" w:cs="Times New Roman"/>
        </w:rPr>
        <w:t>. In agriculture, bioactive compounds extracted from rye bran have demonstrated protective effects against fungal diseases in crops, illustrating its potential as a natural biopesticide substrate that supports microbial antagonists. Moreover, rye bran-derived water-extractable arabinoxylans improve dough quality and yeast viability during frozen storage, enhancing bread volume and texture—highlighting rye bran’s role in supporting fermentative microbes and food quality. Additionally, rye bran is utilized as a binder in pellet fuel production, improving pellet durability and calorific value, thereby extending its industrial relevance beyond nutrition and microbial fermentation</w:t>
      </w:r>
      <w:r w:rsidR="00762CED" w:rsidRPr="008A65CB">
        <w:rPr>
          <w:rFonts w:ascii="Times New Roman" w:eastAsia="Times New Roman" w:hAnsi="Times New Roman" w:cs="Times New Roman"/>
        </w:rPr>
        <w:t xml:space="preserve"> (</w:t>
      </w:r>
      <w:proofErr w:type="spellStart"/>
      <w:r w:rsidR="00762CED" w:rsidRPr="008A65CB">
        <w:rPr>
          <w:rFonts w:ascii="Times New Roman" w:hAnsi="Times New Roman" w:cs="Times New Roman"/>
        </w:rPr>
        <w:t>Kulichová</w:t>
      </w:r>
      <w:proofErr w:type="spellEnd"/>
      <w:r w:rsidR="00762CED" w:rsidRPr="008A65CB">
        <w:rPr>
          <w:rFonts w:ascii="Times New Roman" w:hAnsi="Times New Roman" w:cs="Times New Roman"/>
        </w:rPr>
        <w:t xml:space="preserve"> </w:t>
      </w:r>
      <w:r w:rsidR="00762CED" w:rsidRPr="008A65CB">
        <w:rPr>
          <w:rFonts w:ascii="Times New Roman" w:hAnsi="Times New Roman" w:cs="Times New Roman"/>
          <w:i/>
        </w:rPr>
        <w:t>et al</w:t>
      </w:r>
      <w:r w:rsidR="00762CED" w:rsidRPr="008A65CB">
        <w:rPr>
          <w:rFonts w:ascii="Times New Roman" w:hAnsi="Times New Roman" w:cs="Times New Roman"/>
        </w:rPr>
        <w:t xml:space="preserve"> 2019)</w:t>
      </w:r>
      <w:r w:rsidRPr="008A65CB">
        <w:rPr>
          <w:rFonts w:ascii="Times New Roman" w:eastAsia="Times New Roman" w:hAnsi="Times New Roman" w:cs="Times New Roman"/>
        </w:rPr>
        <w:t>.</w:t>
      </w:r>
    </w:p>
    <w:p w14:paraId="3CAAB243" w14:textId="77777777" w:rsidR="002F0EB7" w:rsidRPr="008A65CB" w:rsidRDefault="002F0EB7" w:rsidP="002F0EB7">
      <w:pPr>
        <w:spacing w:before="100" w:beforeAutospacing="1" w:after="100" w:afterAutospacing="1" w:line="360" w:lineRule="auto"/>
        <w:ind w:firstLine="720"/>
        <w:jc w:val="both"/>
        <w:rPr>
          <w:rFonts w:ascii="Times New Roman" w:eastAsia="Times New Roman" w:hAnsi="Times New Roman" w:cs="Times New Roman"/>
        </w:rPr>
      </w:pPr>
      <w:r w:rsidRPr="008A65CB">
        <w:rPr>
          <w:rFonts w:ascii="Times New Roman" w:eastAsia="Times New Roman" w:hAnsi="Times New Roman" w:cs="Times New Roman"/>
        </w:rPr>
        <w:t>Overall, rye bran exemplifies how cereal by-products, due to their rich nutritional and biochemical composition, effectively support microbial growth across multiple sectors, including food processing, biofuel production, enzyme manufacture, and sustainable agriculture, while simultaneously valorizing milling by-products and contributing to circular bioeconomy strategies.</w:t>
      </w:r>
    </w:p>
    <w:p w14:paraId="7B858269" w14:textId="77777777" w:rsidR="001320A4" w:rsidRPr="008A65CB" w:rsidRDefault="001320A4"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lastRenderedPageBreak/>
        <w:t xml:space="preserve">2.5 </w:t>
      </w:r>
      <w:r w:rsidR="00136F14" w:rsidRPr="008A65CB">
        <w:rPr>
          <w:rFonts w:ascii="Times New Roman" w:eastAsia="Times New Roman" w:hAnsi="Times New Roman" w:cs="Times New Roman"/>
          <w:b/>
        </w:rPr>
        <w:t xml:space="preserve">Barley </w:t>
      </w:r>
      <w:r w:rsidRPr="008A65CB">
        <w:rPr>
          <w:rFonts w:ascii="Times New Roman" w:eastAsia="Times New Roman" w:hAnsi="Times New Roman" w:cs="Times New Roman"/>
          <w:b/>
        </w:rPr>
        <w:t>by products</w:t>
      </w:r>
    </w:p>
    <w:p w14:paraId="4BE900B0" w14:textId="77777777" w:rsidR="002E78CD" w:rsidRPr="008A65CB" w:rsidRDefault="00BB2165" w:rsidP="001320A4">
      <w:pPr>
        <w:spacing w:line="360" w:lineRule="auto"/>
        <w:jc w:val="both"/>
        <w:rPr>
          <w:rFonts w:ascii="Times New Roman" w:eastAsia="Times New Roman" w:hAnsi="Times New Roman" w:cs="Times New Roman"/>
          <w:bCs/>
        </w:rPr>
      </w:pPr>
      <w:r w:rsidRPr="008A65CB">
        <w:rPr>
          <w:rFonts w:ascii="Times New Roman" w:eastAsia="Times New Roman" w:hAnsi="Times New Roman" w:cs="Times New Roman"/>
          <w:bCs/>
        </w:rPr>
        <w:t>Barley by-products such as barley bran, spent grains, husks, and malt rootlets are important residues produced during the processing of barley for various purposes, including food, feed, and brewing. These by-products are rich in nutrients like complex carbohydrates (including starch, cellulose, and hemicellulose), proteins, fats, vitamins, and minerals, making them excellent, cost-effective substrates for supporting microbial growth and enzyme production. In the field of microbial biotechnology, they are widely used in both submerged fermentation (</w:t>
      </w:r>
      <w:proofErr w:type="spellStart"/>
      <w:r w:rsidRPr="008A65CB">
        <w:rPr>
          <w:rFonts w:ascii="Times New Roman" w:eastAsia="Times New Roman" w:hAnsi="Times New Roman" w:cs="Times New Roman"/>
          <w:bCs/>
        </w:rPr>
        <w:t>SmF</w:t>
      </w:r>
      <w:proofErr w:type="spellEnd"/>
      <w:r w:rsidRPr="008A65CB">
        <w:rPr>
          <w:rFonts w:ascii="Times New Roman" w:eastAsia="Times New Roman" w:hAnsi="Times New Roman" w:cs="Times New Roman"/>
          <w:bCs/>
        </w:rPr>
        <w:t xml:space="preserve">) and solid-state fermentation (SSF) to cultivate diverse microorganisms such as bacteria (e.g., </w:t>
      </w:r>
      <w:r w:rsidRPr="008A65CB">
        <w:rPr>
          <w:rFonts w:ascii="Times New Roman" w:eastAsia="Times New Roman" w:hAnsi="Times New Roman" w:cs="Times New Roman"/>
          <w:bCs/>
          <w:i/>
          <w:iCs/>
        </w:rPr>
        <w:t>Bacillus</w:t>
      </w:r>
      <w:r w:rsidRPr="008A65CB">
        <w:rPr>
          <w:rFonts w:ascii="Times New Roman" w:eastAsia="Times New Roman" w:hAnsi="Times New Roman" w:cs="Times New Roman"/>
          <w:bCs/>
        </w:rPr>
        <w:t xml:space="preserve"> species), fungi (e.g., </w:t>
      </w:r>
      <w:r w:rsidRPr="008A65CB">
        <w:rPr>
          <w:rFonts w:ascii="Times New Roman" w:eastAsia="Times New Roman" w:hAnsi="Times New Roman" w:cs="Times New Roman"/>
          <w:bCs/>
          <w:i/>
          <w:iCs/>
        </w:rPr>
        <w:t>Aspergillus</w:t>
      </w:r>
      <w:r w:rsidRPr="008A65CB">
        <w:rPr>
          <w:rFonts w:ascii="Times New Roman" w:eastAsia="Times New Roman" w:hAnsi="Times New Roman" w:cs="Times New Roman"/>
          <w:bCs/>
        </w:rPr>
        <w:t xml:space="preserve"> and </w:t>
      </w:r>
      <w:r w:rsidRPr="008A65CB">
        <w:rPr>
          <w:rFonts w:ascii="Times New Roman" w:eastAsia="Times New Roman" w:hAnsi="Times New Roman" w:cs="Times New Roman"/>
          <w:bCs/>
          <w:i/>
          <w:iCs/>
        </w:rPr>
        <w:t>Trichoderma</w:t>
      </w:r>
      <w:r w:rsidRPr="008A65CB">
        <w:rPr>
          <w:rFonts w:ascii="Times New Roman" w:eastAsia="Times New Roman" w:hAnsi="Times New Roman" w:cs="Times New Roman"/>
          <w:bCs/>
        </w:rPr>
        <w:t xml:space="preserve"> species), and yeasts (Feng </w:t>
      </w:r>
      <w:r w:rsidRPr="008A65CB">
        <w:rPr>
          <w:rFonts w:ascii="Times New Roman" w:eastAsia="Times New Roman" w:hAnsi="Times New Roman" w:cs="Times New Roman"/>
          <w:bCs/>
          <w:i/>
        </w:rPr>
        <w:t>et al</w:t>
      </w:r>
      <w:r w:rsidRPr="008A65CB">
        <w:rPr>
          <w:rFonts w:ascii="Times New Roman" w:eastAsia="Times New Roman" w:hAnsi="Times New Roman" w:cs="Times New Roman"/>
          <w:bCs/>
        </w:rPr>
        <w:t xml:space="preserve"> 2024). The balanced nutrient profile of these materials enhances microbial activity and leads to the production of key industrial enzymes like amylases, cellulases, xylanases, proteases, and lipases, which are used across sectors such as food, textiles, biofuels, animal feed, and paper manufacturing. Utilizing barley by-products in fermentation not only lowers production expenses but also helps mitigate environmental issues associated with agro-waste disposal</w:t>
      </w:r>
      <w:r w:rsidR="002E78CD" w:rsidRPr="008A65CB">
        <w:rPr>
          <w:rFonts w:ascii="Times New Roman" w:eastAsia="Times New Roman" w:hAnsi="Times New Roman" w:cs="Times New Roman"/>
          <w:bCs/>
        </w:rPr>
        <w:t xml:space="preserve"> (Nigam 2017)</w:t>
      </w:r>
      <w:r w:rsidRPr="008A65CB">
        <w:rPr>
          <w:rFonts w:ascii="Times New Roman" w:eastAsia="Times New Roman" w:hAnsi="Times New Roman" w:cs="Times New Roman"/>
          <w:bCs/>
        </w:rPr>
        <w:t>. Their widespread availability, biodegradability, and sustainability make them promising eco-friendly alternatives to conventional fermentation media in microbial and enzyme-based industries.</w:t>
      </w:r>
    </w:p>
    <w:p w14:paraId="44CC343B" w14:textId="77777777" w:rsidR="00BB2165" w:rsidRPr="008A65CB" w:rsidRDefault="00BB2165"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 xml:space="preserve"> </w:t>
      </w:r>
    </w:p>
    <w:p w14:paraId="68FCA288" w14:textId="77777777" w:rsidR="001320A4" w:rsidRPr="008A65CB" w:rsidRDefault="001320A4"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2.6 Corn by products</w:t>
      </w:r>
    </w:p>
    <w:p w14:paraId="3EF43936" w14:textId="77777777" w:rsidR="002E78CD" w:rsidRPr="008A65CB" w:rsidRDefault="002E78CD" w:rsidP="001320A4">
      <w:pPr>
        <w:spacing w:line="360" w:lineRule="auto"/>
        <w:jc w:val="both"/>
        <w:rPr>
          <w:rFonts w:ascii="Times New Roman" w:eastAsia="Times New Roman" w:hAnsi="Times New Roman" w:cs="Times New Roman"/>
          <w:bCs/>
        </w:rPr>
      </w:pPr>
      <w:r w:rsidRPr="008A65CB">
        <w:rPr>
          <w:rFonts w:ascii="Times New Roman" w:eastAsia="Times New Roman" w:hAnsi="Times New Roman" w:cs="Times New Roman"/>
          <w:bCs/>
        </w:rPr>
        <w:t xml:space="preserve">Corn by-products such as corn steep liquor (CSL), corn bran, corn gluten meal, corn fiber, and distillers dried grains with </w:t>
      </w:r>
      <w:proofErr w:type="spellStart"/>
      <w:r w:rsidRPr="008A65CB">
        <w:rPr>
          <w:rFonts w:ascii="Times New Roman" w:eastAsia="Times New Roman" w:hAnsi="Times New Roman" w:cs="Times New Roman"/>
          <w:bCs/>
        </w:rPr>
        <w:t>solubles</w:t>
      </w:r>
      <w:proofErr w:type="spellEnd"/>
      <w:r w:rsidRPr="008A65CB">
        <w:rPr>
          <w:rFonts w:ascii="Times New Roman" w:eastAsia="Times New Roman" w:hAnsi="Times New Roman" w:cs="Times New Roman"/>
          <w:bCs/>
        </w:rPr>
        <w:t xml:space="preserve"> (DDGS) are important agro-industrial residues produced during maize processing through wet and dry milling. These by-products are abundant in nutrients including carbohydrates, proteins, amino acids, organic acids, B-complex vitamins, and minerals, making them highly effective and economical substrates for microbial growth and enzyme production. CSL, a by-product from the corn steeping process, is particularly rich in nitrogen and growth-stimulating compounds, making it widely used in fermentation media to support the cultivation of various microorganisms like bacteria (e.g., </w:t>
      </w:r>
      <w:r w:rsidRPr="008A65CB">
        <w:rPr>
          <w:rFonts w:ascii="Times New Roman" w:eastAsia="Times New Roman" w:hAnsi="Times New Roman" w:cs="Times New Roman"/>
          <w:bCs/>
          <w:i/>
          <w:iCs/>
        </w:rPr>
        <w:t>Bacillus</w:t>
      </w:r>
      <w:r w:rsidRPr="008A65CB">
        <w:rPr>
          <w:rFonts w:ascii="Times New Roman" w:eastAsia="Times New Roman" w:hAnsi="Times New Roman" w:cs="Times New Roman"/>
          <w:bCs/>
        </w:rPr>
        <w:t xml:space="preserve"> spp.), fungi (e.g., </w:t>
      </w:r>
      <w:r w:rsidRPr="008A65CB">
        <w:rPr>
          <w:rFonts w:ascii="Times New Roman" w:eastAsia="Times New Roman" w:hAnsi="Times New Roman" w:cs="Times New Roman"/>
          <w:bCs/>
          <w:i/>
          <w:iCs/>
        </w:rPr>
        <w:t>Aspergillus</w:t>
      </w:r>
      <w:r w:rsidRPr="008A65CB">
        <w:rPr>
          <w:rFonts w:ascii="Times New Roman" w:eastAsia="Times New Roman" w:hAnsi="Times New Roman" w:cs="Times New Roman"/>
          <w:bCs/>
        </w:rPr>
        <w:t xml:space="preserve">, </w:t>
      </w:r>
      <w:r w:rsidRPr="008A65CB">
        <w:rPr>
          <w:rFonts w:ascii="Times New Roman" w:eastAsia="Times New Roman" w:hAnsi="Times New Roman" w:cs="Times New Roman"/>
          <w:bCs/>
          <w:i/>
          <w:iCs/>
        </w:rPr>
        <w:t>Penicillium</w:t>
      </w:r>
      <w:r w:rsidRPr="008A65CB">
        <w:rPr>
          <w:rFonts w:ascii="Times New Roman" w:eastAsia="Times New Roman" w:hAnsi="Times New Roman" w:cs="Times New Roman"/>
          <w:bCs/>
        </w:rPr>
        <w:t xml:space="preserve">), and yeasts (e.g., </w:t>
      </w:r>
      <w:r w:rsidRPr="008A65CB">
        <w:rPr>
          <w:rFonts w:ascii="Times New Roman" w:eastAsia="Times New Roman" w:hAnsi="Times New Roman" w:cs="Times New Roman"/>
          <w:bCs/>
          <w:i/>
          <w:iCs/>
        </w:rPr>
        <w:t>Saccharomyces cerevisiae</w:t>
      </w:r>
      <w:r w:rsidRPr="008A65CB">
        <w:rPr>
          <w:rFonts w:ascii="Times New Roman" w:eastAsia="Times New Roman" w:hAnsi="Times New Roman" w:cs="Times New Roman"/>
          <w:bCs/>
        </w:rPr>
        <w:t>). Corn bran and fiber, which contain high levels of cellulose, hemicellulose, and lignin, are ideal substrates for solid-state fermentation using cellulolytic and xylanolytic microbes</w:t>
      </w:r>
      <w:r w:rsidR="000C7867" w:rsidRPr="008A65CB">
        <w:rPr>
          <w:rFonts w:ascii="Times New Roman" w:eastAsia="Times New Roman" w:hAnsi="Times New Roman" w:cs="Times New Roman"/>
          <w:bCs/>
        </w:rPr>
        <w:t xml:space="preserve"> (Taiwo 2024)</w:t>
      </w:r>
      <w:r w:rsidRPr="008A65CB">
        <w:rPr>
          <w:rFonts w:ascii="Times New Roman" w:eastAsia="Times New Roman" w:hAnsi="Times New Roman" w:cs="Times New Roman"/>
          <w:bCs/>
        </w:rPr>
        <w:t>. These microorganisms are capable of producing a variety of industrially valuable enzymes, including cellulases, xylanases, amylases, proteases, and phytases, which find applications in industries such as food, animal feed, bioethanol production, and waste treatment. In addition, corn gluten meal, due to its high protein content, is effective for supporting the production of protease enzymes. Utilizing corn by-products in microbial biotechnology not only boosts enzyme productivity but also helps in recycling agricultural waste, reducing production costs, and advancing sustainable and circular bioeconomy approaches in industrial processes</w:t>
      </w:r>
      <w:r w:rsidR="000C7867" w:rsidRPr="008A65CB">
        <w:rPr>
          <w:rFonts w:ascii="Times New Roman" w:eastAsia="Times New Roman" w:hAnsi="Times New Roman" w:cs="Times New Roman"/>
          <w:bCs/>
        </w:rPr>
        <w:t xml:space="preserve"> (Guillaume </w:t>
      </w:r>
      <w:r w:rsidR="000C7867" w:rsidRPr="008A65CB">
        <w:rPr>
          <w:rFonts w:ascii="Times New Roman" w:eastAsia="Times New Roman" w:hAnsi="Times New Roman" w:cs="Times New Roman"/>
          <w:bCs/>
          <w:i/>
        </w:rPr>
        <w:t xml:space="preserve">et al </w:t>
      </w:r>
      <w:r w:rsidR="000C7867" w:rsidRPr="008A65CB">
        <w:rPr>
          <w:rFonts w:ascii="Times New Roman" w:eastAsia="Times New Roman" w:hAnsi="Times New Roman" w:cs="Times New Roman"/>
          <w:bCs/>
        </w:rPr>
        <w:t>2019)</w:t>
      </w:r>
      <w:r w:rsidRPr="008A65CB">
        <w:rPr>
          <w:rFonts w:ascii="Times New Roman" w:eastAsia="Times New Roman" w:hAnsi="Times New Roman" w:cs="Times New Roman"/>
          <w:bCs/>
        </w:rPr>
        <w:t>.</w:t>
      </w:r>
    </w:p>
    <w:p w14:paraId="3A43A57C" w14:textId="77777777" w:rsidR="001320A4" w:rsidRPr="008A65CB" w:rsidRDefault="001320A4" w:rsidP="001320A4">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2.7 Millets by products</w:t>
      </w:r>
    </w:p>
    <w:p w14:paraId="503049DB" w14:textId="77777777" w:rsidR="000C7867" w:rsidRPr="008A65CB" w:rsidRDefault="00045ECE" w:rsidP="001320A4">
      <w:pPr>
        <w:spacing w:line="360" w:lineRule="auto"/>
        <w:jc w:val="both"/>
        <w:rPr>
          <w:rFonts w:ascii="Times New Roman" w:eastAsia="Times New Roman" w:hAnsi="Times New Roman" w:cs="Times New Roman"/>
          <w:bCs/>
        </w:rPr>
      </w:pPr>
      <w:r w:rsidRPr="008A65CB">
        <w:rPr>
          <w:rFonts w:ascii="Times New Roman" w:eastAsia="Times New Roman" w:hAnsi="Times New Roman" w:cs="Times New Roman"/>
          <w:bCs/>
        </w:rPr>
        <w:lastRenderedPageBreak/>
        <w:t>Millet by-products such as husks, bran, and spent grains, which are generated during milling and processing, are often overlooked agro-industrial residues with great potential as substrates for microbial cultivation and enzyme production. These residues are rich in complex carbohydrates like cellulose, hemicellulose, and resistant starch, as well as significant amounts of proteins, dietary fibers, phenolic compounds, and essential minerals. Due to this nutrient richness, they are well-suited for use in both submerged fermentation (</w:t>
      </w:r>
      <w:proofErr w:type="spellStart"/>
      <w:r w:rsidRPr="008A65CB">
        <w:rPr>
          <w:rFonts w:ascii="Times New Roman" w:eastAsia="Times New Roman" w:hAnsi="Times New Roman" w:cs="Times New Roman"/>
          <w:bCs/>
        </w:rPr>
        <w:t>SmF</w:t>
      </w:r>
      <w:proofErr w:type="spellEnd"/>
      <w:r w:rsidRPr="008A65CB">
        <w:rPr>
          <w:rFonts w:ascii="Times New Roman" w:eastAsia="Times New Roman" w:hAnsi="Times New Roman" w:cs="Times New Roman"/>
          <w:bCs/>
        </w:rPr>
        <w:t xml:space="preserve">) and solid-state fermentation (SSF) processes to grow various microorganisms, including bacteria such as </w:t>
      </w:r>
      <w:r w:rsidRPr="008A65CB">
        <w:rPr>
          <w:rFonts w:ascii="Times New Roman" w:eastAsia="Times New Roman" w:hAnsi="Times New Roman" w:cs="Times New Roman"/>
          <w:bCs/>
          <w:i/>
          <w:iCs/>
        </w:rPr>
        <w:t>Bacillus</w:t>
      </w:r>
      <w:r w:rsidRPr="008A65CB">
        <w:rPr>
          <w:rFonts w:ascii="Times New Roman" w:eastAsia="Times New Roman" w:hAnsi="Times New Roman" w:cs="Times New Roman"/>
          <w:bCs/>
        </w:rPr>
        <w:t xml:space="preserve"> species, fungi like </w:t>
      </w:r>
      <w:r w:rsidRPr="008A65CB">
        <w:rPr>
          <w:rFonts w:ascii="Times New Roman" w:eastAsia="Times New Roman" w:hAnsi="Times New Roman" w:cs="Times New Roman"/>
          <w:bCs/>
          <w:i/>
          <w:iCs/>
        </w:rPr>
        <w:t>Aspergillus</w:t>
      </w:r>
      <w:r w:rsidRPr="008A65CB">
        <w:rPr>
          <w:rFonts w:ascii="Times New Roman" w:eastAsia="Times New Roman" w:hAnsi="Times New Roman" w:cs="Times New Roman"/>
          <w:bCs/>
        </w:rPr>
        <w:t xml:space="preserve"> and </w:t>
      </w:r>
      <w:r w:rsidRPr="008A65CB">
        <w:rPr>
          <w:rFonts w:ascii="Times New Roman" w:eastAsia="Times New Roman" w:hAnsi="Times New Roman" w:cs="Times New Roman"/>
          <w:bCs/>
          <w:i/>
          <w:iCs/>
        </w:rPr>
        <w:t>Trichoderma</w:t>
      </w:r>
      <w:r w:rsidRPr="008A65CB">
        <w:rPr>
          <w:rFonts w:ascii="Times New Roman" w:eastAsia="Times New Roman" w:hAnsi="Times New Roman" w:cs="Times New Roman"/>
          <w:bCs/>
        </w:rPr>
        <w:t xml:space="preserve">, and yeasts such as </w:t>
      </w:r>
      <w:r w:rsidRPr="008A65CB">
        <w:rPr>
          <w:rFonts w:ascii="Times New Roman" w:eastAsia="Times New Roman" w:hAnsi="Times New Roman" w:cs="Times New Roman"/>
          <w:bCs/>
          <w:i/>
          <w:iCs/>
        </w:rPr>
        <w:t>Saccharomyces cerevisiae (</w:t>
      </w:r>
      <w:r w:rsidRPr="008A65CB">
        <w:rPr>
          <w:rFonts w:ascii="Times New Roman" w:eastAsia="Times New Roman" w:hAnsi="Times New Roman" w:cs="Times New Roman"/>
          <w:bCs/>
        </w:rPr>
        <w:t xml:space="preserve">Adebiyi 2018). These microbes utilize the complex polysaccharides and nutrients in millet by-products to produce important industrial enzymes including cellulases (for cellulose breakdown), xylanases (for hemicellulose degradation), amylases (for starch hydrolysis), proteases (for protein digestion), and phytases (which free phosphorus from phytate). These enzymes have extensive applications in industries such as food and beverage processing, animal nutrition, textile manufacturing, paper production, and biofuel generation (Mudau </w:t>
      </w:r>
      <w:r w:rsidRPr="008A65CB">
        <w:rPr>
          <w:rFonts w:ascii="Times New Roman" w:eastAsia="Times New Roman" w:hAnsi="Times New Roman" w:cs="Times New Roman"/>
          <w:bCs/>
          <w:i/>
        </w:rPr>
        <w:t>et al</w:t>
      </w:r>
      <w:r w:rsidRPr="008A65CB">
        <w:rPr>
          <w:rFonts w:ascii="Times New Roman" w:eastAsia="Times New Roman" w:hAnsi="Times New Roman" w:cs="Times New Roman"/>
          <w:bCs/>
        </w:rPr>
        <w:t xml:space="preserve"> 2022). Moreover, fermenting millet residues with microbes can enhance their bioactive qualities by boosting antioxidant capacity and possibly improving antimicrobial properties, thereby increasing their value as functional food or feed ingredients. The use of millet by-products for microbial enzyme production offers a cost-effective alternative to traditional substrates, promotes sustainable waste recycling, minimizes environmental pollution, and supports a circular bioeconomy by transforming agricultural waste into valuable bioproducts</w:t>
      </w:r>
      <w:r w:rsidR="00492DFD" w:rsidRPr="008A65CB">
        <w:rPr>
          <w:rFonts w:ascii="Times New Roman" w:eastAsia="Times New Roman" w:hAnsi="Times New Roman" w:cs="Times New Roman"/>
          <w:bCs/>
        </w:rPr>
        <w:t xml:space="preserve"> (Verni </w:t>
      </w:r>
      <w:r w:rsidR="00492DFD" w:rsidRPr="008A65CB">
        <w:rPr>
          <w:rFonts w:ascii="Times New Roman" w:eastAsia="Times New Roman" w:hAnsi="Times New Roman" w:cs="Times New Roman"/>
          <w:bCs/>
          <w:i/>
        </w:rPr>
        <w:t>et al</w:t>
      </w:r>
      <w:r w:rsidR="00492DFD" w:rsidRPr="008A65CB">
        <w:rPr>
          <w:rFonts w:ascii="Times New Roman" w:eastAsia="Times New Roman" w:hAnsi="Times New Roman" w:cs="Times New Roman"/>
          <w:bCs/>
        </w:rPr>
        <w:t xml:space="preserve"> 2019)</w:t>
      </w:r>
      <w:r w:rsidRPr="008A65CB">
        <w:rPr>
          <w:rFonts w:ascii="Times New Roman" w:eastAsia="Times New Roman" w:hAnsi="Times New Roman" w:cs="Times New Roman"/>
          <w:bCs/>
        </w:rPr>
        <w:t>.</w:t>
      </w:r>
    </w:p>
    <w:p w14:paraId="678E3F28" w14:textId="77777777" w:rsidR="00FA3AFA" w:rsidRPr="008A65CB" w:rsidRDefault="00C96CF8" w:rsidP="00C34A26">
      <w:pPr>
        <w:spacing w:line="360" w:lineRule="auto"/>
        <w:jc w:val="both"/>
        <w:rPr>
          <w:rFonts w:ascii="Times New Roman" w:eastAsia="Times New Roman" w:hAnsi="Times New Roman" w:cs="Times New Roman"/>
          <w:b/>
        </w:rPr>
      </w:pPr>
      <w:r w:rsidRPr="008A65CB">
        <w:rPr>
          <w:rFonts w:ascii="Times New Roman" w:eastAsia="Times New Roman" w:hAnsi="Times New Roman" w:cs="Times New Roman"/>
          <w:b/>
        </w:rPr>
        <w:t>3</w:t>
      </w:r>
      <w:r w:rsidR="00136F14" w:rsidRPr="008A65CB">
        <w:rPr>
          <w:rFonts w:ascii="Times New Roman" w:eastAsia="Times New Roman" w:hAnsi="Times New Roman" w:cs="Times New Roman"/>
          <w:b/>
        </w:rPr>
        <w:t>. Conclusion</w:t>
      </w:r>
    </w:p>
    <w:p w14:paraId="5719D140" w14:textId="77777777" w:rsidR="003E05EA" w:rsidRPr="008A65CB" w:rsidRDefault="00304C83" w:rsidP="00304C83">
      <w:pPr>
        <w:spacing w:line="360" w:lineRule="auto"/>
        <w:ind w:firstLine="720"/>
        <w:jc w:val="both"/>
        <w:rPr>
          <w:rFonts w:ascii="Times New Roman" w:hAnsi="Times New Roman" w:cs="Times New Roman"/>
        </w:rPr>
      </w:pPr>
      <w:r w:rsidRPr="008A65CB">
        <w:rPr>
          <w:rFonts w:ascii="Times New Roman" w:hAnsi="Times New Roman" w:cs="Times New Roman"/>
        </w:rPr>
        <w:t>Cereal by-products are no longer agro-industrial residues but represent a rich, sustainable resource with high nutritional value. Their ability to support microbial growth makes them an attractive alternative to conventional culture media for use in diverse industrial applications, including food, pharmaceuticals, agriculture, and biofuels. The valorization of these by-products promotes human health, reduces environmental waste, and supports green innovation. To realize their full potential, future research should focus on optimizing fermentation processes, standardizing substrate formulations, and overcoming challenges related to compositional variability. Overall, leveraging the nutritional and functional benefits of cereal by-products contributes significantly to a more sustainable and resilient bioeconomy.</w:t>
      </w:r>
    </w:p>
    <w:p w14:paraId="1A1C54DE" w14:textId="77777777" w:rsidR="00473FDD" w:rsidRDefault="00473FDD" w:rsidP="003E05EA">
      <w:pPr>
        <w:spacing w:line="360" w:lineRule="auto"/>
        <w:jc w:val="both"/>
        <w:rPr>
          <w:rFonts w:ascii="Times New Roman" w:eastAsia="Times New Roman" w:hAnsi="Times New Roman" w:cs="Times New Roman"/>
          <w:b/>
        </w:rPr>
      </w:pPr>
    </w:p>
    <w:p w14:paraId="73FE80A2" w14:textId="283526C0" w:rsidR="003E05EA" w:rsidRPr="008A65CB" w:rsidRDefault="003E05EA" w:rsidP="003E05EA">
      <w:pPr>
        <w:spacing w:line="360" w:lineRule="auto"/>
        <w:jc w:val="both"/>
        <w:rPr>
          <w:rFonts w:ascii="Times New Roman" w:eastAsia="Times New Roman" w:hAnsi="Times New Roman" w:cs="Times New Roman"/>
          <w:b/>
        </w:rPr>
      </w:pPr>
      <w:bookmarkStart w:id="1" w:name="_GoBack"/>
      <w:bookmarkEnd w:id="1"/>
      <w:r w:rsidRPr="008A65CB">
        <w:rPr>
          <w:rFonts w:ascii="Times New Roman" w:eastAsia="Times New Roman" w:hAnsi="Times New Roman" w:cs="Times New Roman"/>
          <w:b/>
        </w:rPr>
        <w:t>References</w:t>
      </w:r>
    </w:p>
    <w:p w14:paraId="0599B1A1" w14:textId="77777777" w:rsidR="003E05EA" w:rsidRPr="008A65CB" w:rsidRDefault="003E05EA" w:rsidP="003E05EA">
      <w:pPr>
        <w:spacing w:line="360" w:lineRule="auto"/>
        <w:ind w:left="720" w:hanging="720"/>
        <w:jc w:val="both"/>
        <w:rPr>
          <w:rFonts w:ascii="Times New Roman" w:eastAsia="Times New Roman" w:hAnsi="Times New Roman" w:cs="Times New Roman"/>
        </w:rPr>
      </w:pPr>
      <w:r w:rsidRPr="008A65CB">
        <w:rPr>
          <w:rFonts w:ascii="Times New Roman" w:eastAsia="Times New Roman" w:hAnsi="Times New Roman" w:cs="Times New Roman"/>
        </w:rPr>
        <w:t xml:space="preserve">Adebiyi, J. A.; </w:t>
      </w:r>
      <w:proofErr w:type="spellStart"/>
      <w:r w:rsidRPr="008A65CB">
        <w:rPr>
          <w:rFonts w:ascii="Times New Roman" w:eastAsia="Times New Roman" w:hAnsi="Times New Roman" w:cs="Times New Roman"/>
        </w:rPr>
        <w:t>Obadina</w:t>
      </w:r>
      <w:proofErr w:type="spellEnd"/>
      <w:r w:rsidRPr="008A65CB">
        <w:rPr>
          <w:rFonts w:ascii="Times New Roman" w:eastAsia="Times New Roman" w:hAnsi="Times New Roman" w:cs="Times New Roman"/>
        </w:rPr>
        <w:t xml:space="preserve">, A. O.; Adebo, O. A.; </w:t>
      </w:r>
      <w:proofErr w:type="spellStart"/>
      <w:r w:rsidRPr="008A65CB">
        <w:rPr>
          <w:rFonts w:ascii="Times New Roman" w:eastAsia="Times New Roman" w:hAnsi="Times New Roman" w:cs="Times New Roman"/>
        </w:rPr>
        <w:t>Kayitesi</w:t>
      </w:r>
      <w:proofErr w:type="spellEnd"/>
      <w:r w:rsidRPr="008A65CB">
        <w:rPr>
          <w:rFonts w:ascii="Times New Roman" w:eastAsia="Times New Roman" w:hAnsi="Times New Roman" w:cs="Times New Roman"/>
        </w:rPr>
        <w:t>, E. Fermented and malted millet products in Africa: Expedition from traditional/ethnic foods to industrial value-added products. </w:t>
      </w:r>
      <w:r w:rsidRPr="008A65CB">
        <w:rPr>
          <w:rFonts w:ascii="Times New Roman" w:eastAsia="Times New Roman" w:hAnsi="Times New Roman" w:cs="Times New Roman"/>
          <w:i/>
          <w:iCs/>
        </w:rPr>
        <w:t xml:space="preserve">Crit Rev Food Sci </w:t>
      </w:r>
      <w:proofErr w:type="spellStart"/>
      <w:r w:rsidRPr="008A65CB">
        <w:rPr>
          <w:rFonts w:ascii="Times New Roman" w:eastAsia="Times New Roman" w:hAnsi="Times New Roman" w:cs="Times New Roman"/>
          <w:i/>
          <w:iCs/>
        </w:rPr>
        <w:t>Nutr</w:t>
      </w:r>
      <w:proofErr w:type="spellEnd"/>
      <w:r w:rsidRPr="008A65CB">
        <w:rPr>
          <w:rFonts w:ascii="Times New Roman" w:eastAsia="Times New Roman" w:hAnsi="Times New Roman" w:cs="Times New Roman"/>
          <w:i/>
          <w:iCs/>
        </w:rPr>
        <w:t xml:space="preserve"> </w:t>
      </w:r>
      <w:r w:rsidRPr="008A65CB">
        <w:rPr>
          <w:rFonts w:ascii="Times New Roman" w:eastAsia="Times New Roman" w:hAnsi="Times New Roman" w:cs="Times New Roman"/>
        </w:rPr>
        <w:t xml:space="preserve">2018, </w:t>
      </w:r>
      <w:r w:rsidRPr="008A65CB">
        <w:rPr>
          <w:rFonts w:ascii="Times New Roman" w:eastAsia="Times New Roman" w:hAnsi="Times New Roman" w:cs="Times New Roman"/>
          <w:iCs/>
        </w:rPr>
        <w:t>58</w:t>
      </w:r>
      <w:r w:rsidRPr="008A65CB">
        <w:rPr>
          <w:rFonts w:ascii="Times New Roman" w:eastAsia="Times New Roman" w:hAnsi="Times New Roman" w:cs="Times New Roman"/>
        </w:rPr>
        <w:t>, 463-474.</w:t>
      </w:r>
    </w:p>
    <w:p w14:paraId="74401AD1"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2" w:name="_Hlk199507034"/>
      <w:proofErr w:type="spellStart"/>
      <w:r w:rsidRPr="008A65CB">
        <w:rPr>
          <w:rFonts w:ascii="Times New Roman" w:hAnsi="Times New Roman" w:cs="Times New Roman"/>
        </w:rPr>
        <w:t>Ajagekar</w:t>
      </w:r>
      <w:bookmarkEnd w:id="2"/>
      <w:proofErr w:type="spellEnd"/>
      <w:r w:rsidRPr="008A65CB">
        <w:rPr>
          <w:rFonts w:ascii="Times New Roman" w:hAnsi="Times New Roman" w:cs="Times New Roman"/>
        </w:rPr>
        <w:t>, A. A.; Sali, S. D.; Borse, O. D.; Patil, A. B.; Suri, S.; Patil, A. G. Millets Based Fermented Products: A Review. </w:t>
      </w:r>
      <w:r w:rsidRPr="008A65CB">
        <w:rPr>
          <w:rFonts w:ascii="Times New Roman" w:hAnsi="Times New Roman" w:cs="Times New Roman"/>
          <w:i/>
          <w:iCs/>
        </w:rPr>
        <w:t xml:space="preserve">Act Sci </w:t>
      </w:r>
      <w:proofErr w:type="spellStart"/>
      <w:r w:rsidRPr="008A65CB">
        <w:rPr>
          <w:rFonts w:ascii="Times New Roman" w:hAnsi="Times New Roman" w:cs="Times New Roman"/>
          <w:i/>
          <w:iCs/>
        </w:rPr>
        <w:t>Nutr</w:t>
      </w:r>
      <w:proofErr w:type="spellEnd"/>
      <w:r w:rsidRPr="008A65CB">
        <w:rPr>
          <w:rFonts w:ascii="Times New Roman" w:hAnsi="Times New Roman" w:cs="Times New Roman"/>
          <w:i/>
          <w:iCs/>
        </w:rPr>
        <w:t xml:space="preserve"> Health </w:t>
      </w:r>
      <w:r w:rsidRPr="008A65CB">
        <w:rPr>
          <w:rFonts w:ascii="Times New Roman" w:hAnsi="Times New Roman" w:cs="Times New Roman"/>
        </w:rPr>
        <w:t xml:space="preserve">2023, </w:t>
      </w:r>
      <w:r w:rsidRPr="008A65CB">
        <w:rPr>
          <w:rFonts w:ascii="Times New Roman" w:hAnsi="Times New Roman" w:cs="Times New Roman"/>
          <w:iCs/>
        </w:rPr>
        <w:t>7</w:t>
      </w:r>
      <w:r w:rsidRPr="008A65CB">
        <w:rPr>
          <w:rFonts w:ascii="Times New Roman" w:hAnsi="Times New Roman" w:cs="Times New Roman"/>
        </w:rPr>
        <w:t xml:space="preserve">(6), </w:t>
      </w:r>
      <w:r w:rsidRPr="008A65CB">
        <w:rPr>
          <w:rFonts w:ascii="Times New Roman" w:hAnsi="Times New Roman" w:cs="Times New Roman"/>
          <w:iCs/>
        </w:rPr>
        <w:t>ISSN: 2582-1423.</w:t>
      </w:r>
      <w:r w:rsidRPr="008A65CB">
        <w:rPr>
          <w:rFonts w:ascii="Times New Roman" w:hAnsi="Times New Roman" w:cs="Times New Roman"/>
        </w:rPr>
        <w:t> </w:t>
      </w:r>
    </w:p>
    <w:p w14:paraId="5A51C001"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3" w:name="_Hlk199506968"/>
      <w:r w:rsidRPr="008A65CB">
        <w:rPr>
          <w:rFonts w:ascii="Times New Roman" w:hAnsi="Times New Roman" w:cs="Times New Roman"/>
        </w:rPr>
        <w:lastRenderedPageBreak/>
        <w:t>Anagha</w:t>
      </w:r>
      <w:bookmarkEnd w:id="3"/>
      <w:r w:rsidRPr="008A65CB">
        <w:rPr>
          <w:rFonts w:ascii="Times New Roman" w:hAnsi="Times New Roman" w:cs="Times New Roman"/>
        </w:rPr>
        <w:t>, K. K. Millets: Nutritional importance, health benefits, and bioavailability: A review. </w:t>
      </w:r>
      <w:r w:rsidRPr="008A65CB">
        <w:rPr>
          <w:rFonts w:ascii="Times New Roman" w:hAnsi="Times New Roman" w:cs="Times New Roman"/>
          <w:i/>
          <w:iCs/>
        </w:rPr>
        <w:t>Energy</w:t>
      </w:r>
      <w:r w:rsidRPr="008A65CB">
        <w:rPr>
          <w:rFonts w:ascii="Times New Roman" w:hAnsi="Times New Roman" w:cs="Times New Roman"/>
        </w:rPr>
        <w:t xml:space="preserve"> 2023, </w:t>
      </w:r>
      <w:r w:rsidRPr="008A65CB">
        <w:rPr>
          <w:rFonts w:ascii="Times New Roman" w:hAnsi="Times New Roman" w:cs="Times New Roman"/>
          <w:iCs/>
        </w:rPr>
        <w:t>329</w:t>
      </w:r>
      <w:r w:rsidRPr="008A65CB">
        <w:rPr>
          <w:rFonts w:ascii="Times New Roman" w:hAnsi="Times New Roman" w:cs="Times New Roman"/>
        </w:rPr>
        <w:t>(328), 361.</w:t>
      </w:r>
    </w:p>
    <w:p w14:paraId="0D3FDEC7"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color w:val="222222"/>
          <w:shd w:val="clear" w:color="auto" w:fill="FFFFFF"/>
        </w:rPr>
        <w:t xml:space="preserve">Babu, C. R.; </w:t>
      </w:r>
      <w:proofErr w:type="spellStart"/>
      <w:r w:rsidRPr="008A65CB">
        <w:rPr>
          <w:rFonts w:ascii="Times New Roman" w:hAnsi="Times New Roman" w:cs="Times New Roman"/>
          <w:color w:val="222222"/>
          <w:shd w:val="clear" w:color="auto" w:fill="FFFFFF"/>
        </w:rPr>
        <w:t>Ketanapalli</w:t>
      </w:r>
      <w:proofErr w:type="spellEnd"/>
      <w:r w:rsidRPr="008A65CB">
        <w:rPr>
          <w:rFonts w:ascii="Times New Roman" w:hAnsi="Times New Roman" w:cs="Times New Roman"/>
          <w:color w:val="222222"/>
          <w:shd w:val="clear" w:color="auto" w:fill="FFFFFF"/>
        </w:rPr>
        <w:t xml:space="preserve">, H.; </w:t>
      </w:r>
      <w:proofErr w:type="spellStart"/>
      <w:r w:rsidRPr="008A65CB">
        <w:rPr>
          <w:rFonts w:ascii="Times New Roman" w:hAnsi="Times New Roman" w:cs="Times New Roman"/>
          <w:color w:val="222222"/>
          <w:shd w:val="clear" w:color="auto" w:fill="FFFFFF"/>
        </w:rPr>
        <w:t>Beebi</w:t>
      </w:r>
      <w:proofErr w:type="spellEnd"/>
      <w:r w:rsidRPr="008A65CB">
        <w:rPr>
          <w:rFonts w:ascii="Times New Roman" w:hAnsi="Times New Roman" w:cs="Times New Roman"/>
          <w:color w:val="222222"/>
          <w:shd w:val="clear" w:color="auto" w:fill="FFFFFF"/>
        </w:rPr>
        <w:t>, S. K.; Kolluru, V. C. Wheat bran-composition and nutritional quality: a review. </w:t>
      </w:r>
      <w:r w:rsidRPr="008A65CB">
        <w:rPr>
          <w:rFonts w:ascii="Times New Roman" w:hAnsi="Times New Roman" w:cs="Times New Roman"/>
          <w:i/>
          <w:iCs/>
          <w:color w:val="222222"/>
          <w:shd w:val="clear" w:color="auto" w:fill="FFFFFF"/>
        </w:rPr>
        <w:t xml:space="preserve">Adv </w:t>
      </w:r>
      <w:proofErr w:type="spellStart"/>
      <w:r w:rsidRPr="008A65CB">
        <w:rPr>
          <w:rFonts w:ascii="Times New Roman" w:hAnsi="Times New Roman" w:cs="Times New Roman"/>
          <w:i/>
          <w:iCs/>
          <w:color w:val="222222"/>
          <w:shd w:val="clear" w:color="auto" w:fill="FFFFFF"/>
        </w:rPr>
        <w:t>Biotechnol</w:t>
      </w:r>
      <w:proofErr w:type="spellEnd"/>
      <w:r w:rsidRPr="008A65CB">
        <w:rPr>
          <w:rFonts w:ascii="Times New Roman" w:hAnsi="Times New Roman" w:cs="Times New Roman"/>
          <w:i/>
          <w:iCs/>
          <w:color w:val="222222"/>
          <w:shd w:val="clear" w:color="auto" w:fill="FFFFFF"/>
        </w:rPr>
        <w:t xml:space="preserve"> Microbiol</w:t>
      </w:r>
      <w:r w:rsidRPr="008A65CB">
        <w:rPr>
          <w:rFonts w:ascii="Times New Roman" w:hAnsi="Times New Roman" w:cs="Times New Roman"/>
          <w:color w:val="222222"/>
          <w:shd w:val="clear" w:color="auto" w:fill="FFFFFF"/>
        </w:rPr>
        <w:t xml:space="preserve"> 2018, </w:t>
      </w:r>
      <w:r w:rsidRPr="008A65CB">
        <w:rPr>
          <w:rFonts w:ascii="Times New Roman" w:hAnsi="Times New Roman" w:cs="Times New Roman"/>
          <w:i/>
          <w:iCs/>
          <w:color w:val="222222"/>
          <w:shd w:val="clear" w:color="auto" w:fill="FFFFFF"/>
        </w:rPr>
        <w:t>9</w:t>
      </w:r>
      <w:r w:rsidRPr="008A65CB">
        <w:rPr>
          <w:rFonts w:ascii="Times New Roman" w:hAnsi="Times New Roman" w:cs="Times New Roman"/>
          <w:color w:val="222222"/>
          <w:shd w:val="clear" w:color="auto" w:fill="FFFFFF"/>
        </w:rPr>
        <w:t>(1), 1-7.</w:t>
      </w:r>
    </w:p>
    <w:p w14:paraId="665227CC"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Dar, B. N. Cereal Brans: Transforming Upcycled Ingredients for Sustainable Food Solutions Aligned with SDGs. </w:t>
      </w:r>
      <w:r w:rsidRPr="008A65CB">
        <w:rPr>
          <w:rFonts w:ascii="Times New Roman" w:hAnsi="Times New Roman" w:cs="Times New Roman"/>
          <w:i/>
          <w:iCs/>
          <w:color w:val="222222"/>
          <w:shd w:val="clear" w:color="auto" w:fill="FFFFFF"/>
        </w:rPr>
        <w:t xml:space="preserve">Trend Food Sci Technol </w:t>
      </w:r>
      <w:r w:rsidRPr="008A65CB">
        <w:rPr>
          <w:rFonts w:ascii="Times New Roman" w:hAnsi="Times New Roman" w:cs="Times New Roman"/>
          <w:color w:val="222222"/>
          <w:shd w:val="clear" w:color="auto" w:fill="FFFFFF"/>
        </w:rPr>
        <w:t>2024, 153, 104738.</w:t>
      </w:r>
    </w:p>
    <w:p w14:paraId="78CD9D17"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4" w:name="_Hlk199506858"/>
      <w:r w:rsidRPr="008A65CB">
        <w:rPr>
          <w:rFonts w:ascii="Times New Roman" w:hAnsi="Times New Roman" w:cs="Times New Roman"/>
        </w:rPr>
        <w:t>Deepak</w:t>
      </w:r>
      <w:bookmarkEnd w:id="4"/>
      <w:r w:rsidRPr="008A65CB">
        <w:rPr>
          <w:rFonts w:ascii="Times New Roman" w:hAnsi="Times New Roman" w:cs="Times New Roman"/>
        </w:rPr>
        <w:t>, T. S.; Jayadeep, P. A. Prospects of maize (corn) wet milling by-products as a source of functional food ingredients and nutraceuticals. </w:t>
      </w:r>
      <w:r w:rsidRPr="008A65CB">
        <w:rPr>
          <w:rFonts w:ascii="Times New Roman" w:hAnsi="Times New Roman" w:cs="Times New Roman"/>
          <w:i/>
          <w:iCs/>
        </w:rPr>
        <w:t xml:space="preserve">Food Technol </w:t>
      </w:r>
      <w:proofErr w:type="spellStart"/>
      <w:r w:rsidRPr="008A65CB">
        <w:rPr>
          <w:rFonts w:ascii="Times New Roman" w:hAnsi="Times New Roman" w:cs="Times New Roman"/>
          <w:i/>
          <w:iCs/>
        </w:rPr>
        <w:t>Biotechnol</w:t>
      </w:r>
      <w:proofErr w:type="spellEnd"/>
      <w:r w:rsidRPr="008A65CB">
        <w:rPr>
          <w:rFonts w:ascii="Times New Roman" w:hAnsi="Times New Roman" w:cs="Times New Roman"/>
        </w:rPr>
        <w:t xml:space="preserve"> 2022, </w:t>
      </w:r>
      <w:r w:rsidRPr="008A65CB">
        <w:rPr>
          <w:rFonts w:ascii="Times New Roman" w:hAnsi="Times New Roman" w:cs="Times New Roman"/>
          <w:iCs/>
        </w:rPr>
        <w:t>60</w:t>
      </w:r>
      <w:r w:rsidRPr="008A65CB">
        <w:rPr>
          <w:rFonts w:ascii="Times New Roman" w:hAnsi="Times New Roman" w:cs="Times New Roman"/>
        </w:rPr>
        <w:t>(1), 109-120.</w:t>
      </w:r>
    </w:p>
    <w:p w14:paraId="03106F59"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color w:val="222222"/>
          <w:shd w:val="clear" w:color="auto" w:fill="FFFFFF"/>
        </w:rPr>
        <w:t xml:space="preserve">Devi, R.; </w:t>
      </w:r>
      <w:proofErr w:type="spellStart"/>
      <w:r w:rsidRPr="008A65CB">
        <w:rPr>
          <w:rFonts w:ascii="Times New Roman" w:hAnsi="Times New Roman" w:cs="Times New Roman"/>
          <w:color w:val="222222"/>
          <w:shd w:val="clear" w:color="auto" w:fill="FFFFFF"/>
        </w:rPr>
        <w:t>Veliveli</w:t>
      </w:r>
      <w:proofErr w:type="spellEnd"/>
      <w:r w:rsidRPr="008A65CB">
        <w:rPr>
          <w:rFonts w:ascii="Times New Roman" w:hAnsi="Times New Roman" w:cs="Times New Roman"/>
          <w:color w:val="222222"/>
          <w:shd w:val="clear" w:color="auto" w:fill="FFFFFF"/>
        </w:rPr>
        <w:t xml:space="preserve">, V. L.; Devi, S. S. Nutritional composition of rice bran and its potentials in the development of nutraceuticals rich products. </w:t>
      </w:r>
      <w:r w:rsidRPr="008A65CB">
        <w:rPr>
          <w:rFonts w:ascii="Times New Roman" w:hAnsi="Times New Roman" w:cs="Times New Roman"/>
          <w:i/>
          <w:iCs/>
          <w:color w:val="222222"/>
          <w:shd w:val="clear" w:color="auto" w:fill="FFFFFF"/>
        </w:rPr>
        <w:t xml:space="preserve">J </w:t>
      </w:r>
      <w:proofErr w:type="spellStart"/>
      <w:r w:rsidRPr="008A65CB">
        <w:rPr>
          <w:rFonts w:ascii="Times New Roman" w:hAnsi="Times New Roman" w:cs="Times New Roman"/>
          <w:i/>
          <w:iCs/>
          <w:color w:val="222222"/>
          <w:shd w:val="clear" w:color="auto" w:fill="FFFFFF"/>
        </w:rPr>
        <w:t>Pharmacogn</w:t>
      </w:r>
      <w:proofErr w:type="spellEnd"/>
      <w:r w:rsidRPr="008A65CB">
        <w:rPr>
          <w:rFonts w:ascii="Times New Roman" w:hAnsi="Times New Roman" w:cs="Times New Roman"/>
          <w:i/>
          <w:iCs/>
          <w:color w:val="222222"/>
          <w:shd w:val="clear" w:color="auto" w:fill="FFFFFF"/>
        </w:rPr>
        <w:t xml:space="preserve"> </w:t>
      </w:r>
      <w:proofErr w:type="spellStart"/>
      <w:r w:rsidRPr="008A65CB">
        <w:rPr>
          <w:rFonts w:ascii="Times New Roman" w:hAnsi="Times New Roman" w:cs="Times New Roman"/>
          <w:i/>
          <w:iCs/>
          <w:color w:val="222222"/>
          <w:shd w:val="clear" w:color="auto" w:fill="FFFFFF"/>
        </w:rPr>
        <w:t>Phytochem</w:t>
      </w:r>
      <w:proofErr w:type="spellEnd"/>
      <w:r w:rsidRPr="008A65CB">
        <w:rPr>
          <w:rFonts w:ascii="Times New Roman" w:hAnsi="Times New Roman" w:cs="Times New Roman"/>
          <w:color w:val="222222"/>
          <w:shd w:val="clear" w:color="auto" w:fill="FFFFFF"/>
        </w:rPr>
        <w:t xml:space="preserve"> 2021, </w:t>
      </w:r>
      <w:r w:rsidRPr="008A65CB">
        <w:rPr>
          <w:rFonts w:ascii="Times New Roman" w:hAnsi="Times New Roman" w:cs="Times New Roman"/>
          <w:iCs/>
          <w:color w:val="222222"/>
          <w:shd w:val="clear" w:color="auto" w:fill="FFFFFF"/>
        </w:rPr>
        <w:t>10</w:t>
      </w:r>
      <w:r w:rsidRPr="008A65CB">
        <w:rPr>
          <w:rFonts w:ascii="Times New Roman" w:hAnsi="Times New Roman" w:cs="Times New Roman"/>
          <w:color w:val="222222"/>
          <w:shd w:val="clear" w:color="auto" w:fill="FFFFFF"/>
        </w:rPr>
        <w:t>(2), 470-473.</w:t>
      </w:r>
      <w:r w:rsidRPr="008A65CB">
        <w:rPr>
          <w:rFonts w:ascii="Times New Roman" w:hAnsi="Times New Roman" w:cs="Times New Roman"/>
          <w:color w:val="000000"/>
        </w:rPr>
        <w:t xml:space="preserve"> </w:t>
      </w:r>
    </w:p>
    <w:p w14:paraId="288C63B4"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Dubey, B.; Fitton, D.; Nahar, S.; Howarth, M. Comparative study on the rice bran stabilization processes: a review. </w:t>
      </w:r>
      <w:r w:rsidRPr="008A65CB">
        <w:rPr>
          <w:rFonts w:ascii="Times New Roman" w:hAnsi="Times New Roman" w:cs="Times New Roman"/>
          <w:i/>
          <w:iCs/>
          <w:color w:val="222222"/>
          <w:shd w:val="clear" w:color="auto" w:fill="FFFFFF"/>
        </w:rPr>
        <w:t xml:space="preserve">Res Develop Mater Sci </w:t>
      </w:r>
      <w:r w:rsidRPr="008A65CB">
        <w:rPr>
          <w:rFonts w:ascii="Times New Roman" w:hAnsi="Times New Roman" w:cs="Times New Roman"/>
          <w:color w:val="222222"/>
          <w:shd w:val="clear" w:color="auto" w:fill="FFFFFF"/>
        </w:rPr>
        <w:t>2019, </w:t>
      </w:r>
      <w:r w:rsidRPr="008A65CB">
        <w:rPr>
          <w:rFonts w:ascii="Times New Roman" w:hAnsi="Times New Roman" w:cs="Times New Roman"/>
          <w:i/>
          <w:iCs/>
          <w:color w:val="222222"/>
          <w:shd w:val="clear" w:color="auto" w:fill="FFFFFF"/>
        </w:rPr>
        <w:t>11</w:t>
      </w:r>
      <w:r w:rsidRPr="008A65CB">
        <w:rPr>
          <w:rFonts w:ascii="Times New Roman" w:hAnsi="Times New Roman" w:cs="Times New Roman"/>
          <w:color w:val="222222"/>
          <w:shd w:val="clear" w:color="auto" w:fill="FFFFFF"/>
        </w:rPr>
        <w:t>(2).</w:t>
      </w:r>
    </w:p>
    <w:p w14:paraId="2CD9B6FA"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5" w:name="_Hlk199506274"/>
      <w:r w:rsidRPr="008A65CB">
        <w:rPr>
          <w:rFonts w:ascii="Times New Roman" w:hAnsi="Times New Roman" w:cs="Times New Roman"/>
        </w:rPr>
        <w:t>Dziki</w:t>
      </w:r>
      <w:bookmarkEnd w:id="5"/>
      <w:r w:rsidRPr="008A65CB">
        <w:rPr>
          <w:rFonts w:ascii="Times New Roman" w:hAnsi="Times New Roman" w:cs="Times New Roman"/>
        </w:rPr>
        <w:t>, D. Rye flour and rye bran: New perspectives for use. </w:t>
      </w:r>
      <w:r w:rsidRPr="008A65CB">
        <w:rPr>
          <w:rFonts w:ascii="Times New Roman" w:hAnsi="Times New Roman" w:cs="Times New Roman"/>
          <w:i/>
          <w:iCs/>
        </w:rPr>
        <w:t>Process</w:t>
      </w:r>
      <w:r w:rsidRPr="008A65CB">
        <w:rPr>
          <w:rFonts w:ascii="Times New Roman" w:hAnsi="Times New Roman" w:cs="Times New Roman"/>
        </w:rPr>
        <w:t xml:space="preserve"> 2022, </w:t>
      </w:r>
      <w:r w:rsidRPr="008A65CB">
        <w:rPr>
          <w:rFonts w:ascii="Times New Roman" w:hAnsi="Times New Roman" w:cs="Times New Roman"/>
          <w:iCs/>
        </w:rPr>
        <w:t>10</w:t>
      </w:r>
      <w:r w:rsidRPr="008A65CB">
        <w:rPr>
          <w:rFonts w:ascii="Times New Roman" w:hAnsi="Times New Roman" w:cs="Times New Roman"/>
        </w:rPr>
        <w:t>(2), 293.</w:t>
      </w:r>
      <w:bookmarkStart w:id="6" w:name="_Hlk199507684"/>
    </w:p>
    <w:p w14:paraId="374D6359" w14:textId="77777777" w:rsidR="003E05EA" w:rsidRPr="008A65CB" w:rsidRDefault="003E05EA" w:rsidP="003E05EA">
      <w:pPr>
        <w:spacing w:line="360" w:lineRule="auto"/>
        <w:ind w:left="719" w:hangingChars="327" w:hanging="719"/>
        <w:jc w:val="both"/>
        <w:rPr>
          <w:rFonts w:ascii="Times New Roman" w:hAnsi="Times New Roman" w:cs="Times New Roman"/>
        </w:rPr>
      </w:pPr>
    </w:p>
    <w:p w14:paraId="2EE90E99"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El-Mahis</w:t>
      </w:r>
      <w:bookmarkEnd w:id="6"/>
      <w:r w:rsidRPr="008A65CB">
        <w:rPr>
          <w:rFonts w:ascii="Times New Roman" w:hAnsi="Times New Roman" w:cs="Times New Roman"/>
        </w:rPr>
        <w:t>, A.; Baky, M. H.; Farag, M. A. How does rye compare to other cereals? A comprehensive review of its potential nutritional value and better opportunities for its processing as a food-based cereal. </w:t>
      </w:r>
      <w:r w:rsidRPr="008A65CB">
        <w:rPr>
          <w:rFonts w:ascii="Times New Roman" w:hAnsi="Times New Roman" w:cs="Times New Roman"/>
          <w:i/>
          <w:iCs/>
        </w:rPr>
        <w:t xml:space="preserve">Food Rev Inter </w:t>
      </w:r>
      <w:r w:rsidRPr="008A65CB">
        <w:rPr>
          <w:rFonts w:ascii="Times New Roman" w:hAnsi="Times New Roman" w:cs="Times New Roman"/>
        </w:rPr>
        <w:t xml:space="preserve">2023, </w:t>
      </w:r>
      <w:r w:rsidRPr="008A65CB">
        <w:rPr>
          <w:rFonts w:ascii="Times New Roman" w:hAnsi="Times New Roman" w:cs="Times New Roman"/>
          <w:iCs/>
        </w:rPr>
        <w:t>39</w:t>
      </w:r>
      <w:r w:rsidRPr="008A65CB">
        <w:rPr>
          <w:rFonts w:ascii="Times New Roman" w:hAnsi="Times New Roman" w:cs="Times New Roman"/>
        </w:rPr>
        <w:t>(7), 4288-4311.</w:t>
      </w:r>
    </w:p>
    <w:p w14:paraId="3DE1BF13"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7" w:name="_Hlk199507310"/>
      <w:proofErr w:type="spellStart"/>
      <w:r w:rsidRPr="008A65CB">
        <w:rPr>
          <w:rFonts w:ascii="Times New Roman" w:hAnsi="Times New Roman" w:cs="Times New Roman"/>
        </w:rPr>
        <w:t>Fărcaș</w:t>
      </w:r>
      <w:bookmarkEnd w:id="7"/>
      <w:proofErr w:type="spellEnd"/>
      <w:r w:rsidRPr="008A65CB">
        <w:rPr>
          <w:rFonts w:ascii="Times New Roman" w:hAnsi="Times New Roman" w:cs="Times New Roman"/>
        </w:rPr>
        <w:t xml:space="preserve">, A. C.; </w:t>
      </w:r>
      <w:proofErr w:type="spellStart"/>
      <w:r w:rsidRPr="008A65CB">
        <w:rPr>
          <w:rFonts w:ascii="Times New Roman" w:hAnsi="Times New Roman" w:cs="Times New Roman"/>
        </w:rPr>
        <w:t>Socaci</w:t>
      </w:r>
      <w:proofErr w:type="spellEnd"/>
      <w:r w:rsidRPr="008A65CB">
        <w:rPr>
          <w:rFonts w:ascii="Times New Roman" w:hAnsi="Times New Roman" w:cs="Times New Roman"/>
        </w:rPr>
        <w:t xml:space="preserve">, S. A.; </w:t>
      </w:r>
      <w:proofErr w:type="spellStart"/>
      <w:r w:rsidRPr="008A65CB">
        <w:rPr>
          <w:rFonts w:ascii="Times New Roman" w:hAnsi="Times New Roman" w:cs="Times New Roman"/>
        </w:rPr>
        <w:t>Nemeș</w:t>
      </w:r>
      <w:proofErr w:type="spellEnd"/>
      <w:r w:rsidRPr="008A65CB">
        <w:rPr>
          <w:rFonts w:ascii="Times New Roman" w:hAnsi="Times New Roman" w:cs="Times New Roman"/>
        </w:rPr>
        <w:t xml:space="preserve">, S. A.; Pop, O. L.; </w:t>
      </w:r>
      <w:proofErr w:type="spellStart"/>
      <w:r w:rsidRPr="008A65CB">
        <w:rPr>
          <w:rFonts w:ascii="Times New Roman" w:hAnsi="Times New Roman" w:cs="Times New Roman"/>
        </w:rPr>
        <w:t>Coldea</w:t>
      </w:r>
      <w:proofErr w:type="spellEnd"/>
      <w:r w:rsidRPr="008A65CB">
        <w:rPr>
          <w:rFonts w:ascii="Times New Roman" w:hAnsi="Times New Roman" w:cs="Times New Roman"/>
        </w:rPr>
        <w:t xml:space="preserve">, T. E.; Fogarasi, M.; </w:t>
      </w:r>
      <w:proofErr w:type="spellStart"/>
      <w:r w:rsidRPr="008A65CB">
        <w:rPr>
          <w:rFonts w:ascii="Times New Roman" w:hAnsi="Times New Roman" w:cs="Times New Roman"/>
        </w:rPr>
        <w:t>Biriș-Dorhoi</w:t>
      </w:r>
      <w:proofErr w:type="spellEnd"/>
      <w:r w:rsidRPr="008A65CB">
        <w:rPr>
          <w:rFonts w:ascii="Times New Roman" w:hAnsi="Times New Roman" w:cs="Times New Roman"/>
        </w:rPr>
        <w:t>, E. S. An update regarding the bioactive compound of cereal by-products: Health benefits and potential applications. </w:t>
      </w:r>
      <w:proofErr w:type="spellStart"/>
      <w:r w:rsidRPr="008A65CB">
        <w:rPr>
          <w:rFonts w:ascii="Times New Roman" w:hAnsi="Times New Roman" w:cs="Times New Roman"/>
          <w:i/>
          <w:iCs/>
        </w:rPr>
        <w:t>Nutr</w:t>
      </w:r>
      <w:proofErr w:type="spellEnd"/>
      <w:r w:rsidRPr="008A65CB">
        <w:rPr>
          <w:rFonts w:ascii="Times New Roman" w:hAnsi="Times New Roman" w:cs="Times New Roman"/>
        </w:rPr>
        <w:t xml:space="preserve"> 2022, </w:t>
      </w:r>
      <w:r w:rsidRPr="008A65CB">
        <w:rPr>
          <w:rFonts w:ascii="Times New Roman" w:hAnsi="Times New Roman" w:cs="Times New Roman"/>
          <w:iCs/>
        </w:rPr>
        <w:t>14</w:t>
      </w:r>
      <w:r w:rsidRPr="008A65CB">
        <w:rPr>
          <w:rFonts w:ascii="Times New Roman" w:hAnsi="Times New Roman" w:cs="Times New Roman"/>
        </w:rPr>
        <w:t>(17), 3470.</w:t>
      </w:r>
    </w:p>
    <w:p w14:paraId="186C1E49"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proofErr w:type="spellStart"/>
      <w:r w:rsidRPr="008A65CB">
        <w:rPr>
          <w:rFonts w:ascii="Times New Roman" w:hAnsi="Times New Roman" w:cs="Times New Roman"/>
          <w:color w:val="222222"/>
          <w:shd w:val="clear" w:color="auto" w:fill="FFFFFF"/>
        </w:rPr>
        <w:t>Fărcaș</w:t>
      </w:r>
      <w:proofErr w:type="spellEnd"/>
      <w:r w:rsidRPr="008A65CB">
        <w:rPr>
          <w:rFonts w:ascii="Times New Roman" w:hAnsi="Times New Roman" w:cs="Times New Roman"/>
          <w:color w:val="222222"/>
          <w:shd w:val="clear" w:color="auto" w:fill="FFFFFF"/>
        </w:rPr>
        <w:t xml:space="preserve">, A.; </w:t>
      </w:r>
      <w:proofErr w:type="spellStart"/>
      <w:r w:rsidRPr="008A65CB">
        <w:rPr>
          <w:rFonts w:ascii="Times New Roman" w:hAnsi="Times New Roman" w:cs="Times New Roman"/>
          <w:color w:val="222222"/>
          <w:shd w:val="clear" w:color="auto" w:fill="FFFFFF"/>
        </w:rPr>
        <w:t>Drețcanu</w:t>
      </w:r>
      <w:proofErr w:type="spellEnd"/>
      <w:r w:rsidRPr="008A65CB">
        <w:rPr>
          <w:rFonts w:ascii="Times New Roman" w:hAnsi="Times New Roman" w:cs="Times New Roman"/>
          <w:color w:val="222222"/>
          <w:shd w:val="clear" w:color="auto" w:fill="FFFFFF"/>
        </w:rPr>
        <w:t xml:space="preserve">, G.; Pop, T. D.; </w:t>
      </w:r>
      <w:proofErr w:type="spellStart"/>
      <w:r w:rsidRPr="008A65CB">
        <w:rPr>
          <w:rFonts w:ascii="Times New Roman" w:hAnsi="Times New Roman" w:cs="Times New Roman"/>
          <w:color w:val="222222"/>
          <w:shd w:val="clear" w:color="auto" w:fill="FFFFFF"/>
        </w:rPr>
        <w:t>Enaru</w:t>
      </w:r>
      <w:proofErr w:type="spellEnd"/>
      <w:r w:rsidRPr="008A65CB">
        <w:rPr>
          <w:rFonts w:ascii="Times New Roman" w:hAnsi="Times New Roman" w:cs="Times New Roman"/>
          <w:color w:val="222222"/>
          <w:shd w:val="clear" w:color="auto" w:fill="FFFFFF"/>
        </w:rPr>
        <w:t xml:space="preserve">, B.; </w:t>
      </w:r>
      <w:proofErr w:type="spellStart"/>
      <w:r w:rsidRPr="008A65CB">
        <w:rPr>
          <w:rFonts w:ascii="Times New Roman" w:hAnsi="Times New Roman" w:cs="Times New Roman"/>
          <w:color w:val="222222"/>
          <w:shd w:val="clear" w:color="auto" w:fill="FFFFFF"/>
        </w:rPr>
        <w:t>Socaci</w:t>
      </w:r>
      <w:proofErr w:type="spellEnd"/>
      <w:r w:rsidRPr="008A65CB">
        <w:rPr>
          <w:rFonts w:ascii="Times New Roman" w:hAnsi="Times New Roman" w:cs="Times New Roman"/>
          <w:color w:val="222222"/>
          <w:shd w:val="clear" w:color="auto" w:fill="FFFFFF"/>
        </w:rPr>
        <w:t xml:space="preserve">, S.; </w:t>
      </w:r>
      <w:proofErr w:type="spellStart"/>
      <w:r w:rsidRPr="008A65CB">
        <w:rPr>
          <w:rFonts w:ascii="Times New Roman" w:hAnsi="Times New Roman" w:cs="Times New Roman"/>
          <w:color w:val="222222"/>
          <w:shd w:val="clear" w:color="auto" w:fill="FFFFFF"/>
        </w:rPr>
        <w:t>Diaconeasa</w:t>
      </w:r>
      <w:proofErr w:type="spellEnd"/>
      <w:r w:rsidRPr="008A65CB">
        <w:rPr>
          <w:rFonts w:ascii="Times New Roman" w:hAnsi="Times New Roman" w:cs="Times New Roman"/>
          <w:color w:val="222222"/>
          <w:shd w:val="clear" w:color="auto" w:fill="FFFFFF"/>
        </w:rPr>
        <w:t>, Z. Cereal processing by-products as rich sources of phenolic compounds and their potential bioactivities. </w:t>
      </w:r>
      <w:proofErr w:type="spellStart"/>
      <w:r w:rsidRPr="008A65CB">
        <w:rPr>
          <w:rFonts w:ascii="Times New Roman" w:hAnsi="Times New Roman" w:cs="Times New Roman"/>
          <w:i/>
          <w:iCs/>
          <w:color w:val="222222"/>
          <w:shd w:val="clear" w:color="auto" w:fill="FFFFFF"/>
        </w:rPr>
        <w:t>Nutr</w:t>
      </w:r>
      <w:proofErr w:type="spellEnd"/>
      <w:r w:rsidRPr="008A65CB">
        <w:rPr>
          <w:rFonts w:ascii="Times New Roman" w:hAnsi="Times New Roman" w:cs="Times New Roman"/>
          <w:color w:val="222222"/>
          <w:shd w:val="clear" w:color="auto" w:fill="FFFFFF"/>
        </w:rPr>
        <w:t xml:space="preserve"> 2021, </w:t>
      </w:r>
      <w:r w:rsidRPr="008A65CB">
        <w:rPr>
          <w:rFonts w:ascii="Times New Roman" w:hAnsi="Times New Roman" w:cs="Times New Roman"/>
          <w:iCs/>
          <w:color w:val="222222"/>
          <w:shd w:val="clear" w:color="auto" w:fill="FFFFFF"/>
        </w:rPr>
        <w:t>13</w:t>
      </w:r>
      <w:r w:rsidRPr="008A65CB">
        <w:rPr>
          <w:rFonts w:ascii="Times New Roman" w:hAnsi="Times New Roman" w:cs="Times New Roman"/>
          <w:color w:val="222222"/>
          <w:shd w:val="clear" w:color="auto" w:fill="FFFFFF"/>
        </w:rPr>
        <w:t>(11), 3934.</w:t>
      </w:r>
    </w:p>
    <w:p w14:paraId="06D29CF5" w14:textId="77777777" w:rsidR="003E05EA" w:rsidRPr="008A65CB" w:rsidRDefault="003E05EA" w:rsidP="003E05EA">
      <w:pPr>
        <w:spacing w:line="360" w:lineRule="auto"/>
        <w:ind w:left="719" w:hangingChars="327" w:hanging="719"/>
        <w:jc w:val="both"/>
        <w:rPr>
          <w:rFonts w:ascii="Times New Roman" w:eastAsia="Times New Roman" w:hAnsi="Times New Roman" w:cs="Times New Roman"/>
        </w:rPr>
      </w:pPr>
      <w:r w:rsidRPr="008A65CB">
        <w:rPr>
          <w:rFonts w:ascii="Times New Roman" w:eastAsia="Times New Roman" w:hAnsi="Times New Roman" w:cs="Times New Roman"/>
        </w:rPr>
        <w:t xml:space="preserve">Feng, X.; Ng, K.; </w:t>
      </w:r>
      <w:proofErr w:type="spellStart"/>
      <w:r w:rsidRPr="008A65CB">
        <w:rPr>
          <w:rFonts w:ascii="Times New Roman" w:eastAsia="Times New Roman" w:hAnsi="Times New Roman" w:cs="Times New Roman"/>
        </w:rPr>
        <w:t>Ajlouni</w:t>
      </w:r>
      <w:proofErr w:type="spellEnd"/>
      <w:r w:rsidRPr="008A65CB">
        <w:rPr>
          <w:rFonts w:ascii="Times New Roman" w:eastAsia="Times New Roman" w:hAnsi="Times New Roman" w:cs="Times New Roman"/>
        </w:rPr>
        <w:t>, S.; Zhang, P.; Fang, Z. Effect of solid-state fermentation on plant-sourced proteins: A review. </w:t>
      </w:r>
      <w:r w:rsidRPr="008A65CB">
        <w:rPr>
          <w:rFonts w:ascii="Times New Roman" w:eastAsia="Times New Roman" w:hAnsi="Times New Roman" w:cs="Times New Roman"/>
          <w:i/>
          <w:iCs/>
        </w:rPr>
        <w:t xml:space="preserve">Food Rev Inter </w:t>
      </w:r>
      <w:r w:rsidRPr="008A65CB">
        <w:rPr>
          <w:rFonts w:ascii="Times New Roman" w:eastAsia="Times New Roman" w:hAnsi="Times New Roman" w:cs="Times New Roman"/>
        </w:rPr>
        <w:t xml:space="preserve">2024, </w:t>
      </w:r>
      <w:r w:rsidRPr="008A65CB">
        <w:rPr>
          <w:rFonts w:ascii="Times New Roman" w:eastAsia="Times New Roman" w:hAnsi="Times New Roman" w:cs="Times New Roman"/>
          <w:iCs/>
        </w:rPr>
        <w:t>40</w:t>
      </w:r>
      <w:r w:rsidRPr="008A65CB">
        <w:rPr>
          <w:rFonts w:ascii="Times New Roman" w:eastAsia="Times New Roman" w:hAnsi="Times New Roman" w:cs="Times New Roman"/>
        </w:rPr>
        <w:t>(9), 2580-2617.</w:t>
      </w:r>
    </w:p>
    <w:p w14:paraId="58DC0C97" w14:textId="77777777" w:rsidR="003E05EA" w:rsidRPr="008A65CB" w:rsidRDefault="003E05EA" w:rsidP="003E05EA">
      <w:pPr>
        <w:spacing w:before="100" w:beforeAutospacing="1" w:after="100" w:afterAutospacing="1" w:line="360" w:lineRule="auto"/>
        <w:ind w:left="719" w:hangingChars="327" w:hanging="719"/>
        <w:jc w:val="both"/>
        <w:rPr>
          <w:rFonts w:ascii="Times New Roman" w:hAnsi="Times New Roman" w:cs="Times New Roman"/>
          <w:color w:val="000000" w:themeColor="text1"/>
          <w:shd w:val="clear" w:color="auto" w:fill="FFFFFF"/>
        </w:rPr>
      </w:pPr>
      <w:r w:rsidRPr="008A65CB">
        <w:rPr>
          <w:rFonts w:ascii="Times New Roman" w:hAnsi="Times New Roman" w:cs="Times New Roman"/>
          <w:color w:val="000000" w:themeColor="text1"/>
          <w:shd w:val="clear" w:color="auto" w:fill="FFFFFF"/>
        </w:rPr>
        <w:t>Galanakis, C. M. Sustainable applications for the valorization of cereal processing by-products. </w:t>
      </w:r>
      <w:r w:rsidRPr="008A65CB">
        <w:rPr>
          <w:rFonts w:ascii="Times New Roman" w:hAnsi="Times New Roman" w:cs="Times New Roman"/>
          <w:i/>
          <w:iCs/>
          <w:color w:val="000000" w:themeColor="text1"/>
          <w:shd w:val="clear" w:color="auto" w:fill="FFFFFF"/>
        </w:rPr>
        <w:t xml:space="preserve">Food </w:t>
      </w:r>
      <w:r w:rsidRPr="008A65CB">
        <w:rPr>
          <w:rFonts w:ascii="Times New Roman" w:hAnsi="Times New Roman" w:cs="Times New Roman"/>
          <w:color w:val="000000" w:themeColor="text1"/>
          <w:shd w:val="clear" w:color="auto" w:fill="FFFFFF"/>
        </w:rPr>
        <w:t xml:space="preserve">2022, </w:t>
      </w:r>
      <w:r w:rsidRPr="008A65CB">
        <w:rPr>
          <w:rFonts w:ascii="Times New Roman" w:hAnsi="Times New Roman" w:cs="Times New Roman"/>
          <w:iCs/>
          <w:color w:val="000000" w:themeColor="text1"/>
          <w:shd w:val="clear" w:color="auto" w:fill="FFFFFF"/>
        </w:rPr>
        <w:t>11</w:t>
      </w:r>
      <w:r w:rsidRPr="008A65CB">
        <w:rPr>
          <w:rFonts w:ascii="Times New Roman" w:hAnsi="Times New Roman" w:cs="Times New Roman"/>
          <w:color w:val="000000" w:themeColor="text1"/>
          <w:shd w:val="clear" w:color="auto" w:fill="FFFFFF"/>
        </w:rPr>
        <w:t>(2), 241.</w:t>
      </w:r>
    </w:p>
    <w:p w14:paraId="0CDBCF6E" w14:textId="77777777" w:rsidR="003E05EA" w:rsidRPr="008A65CB" w:rsidRDefault="003E05EA" w:rsidP="003E05EA">
      <w:pPr>
        <w:spacing w:line="360" w:lineRule="auto"/>
        <w:ind w:left="719" w:hangingChars="327" w:hanging="719"/>
        <w:jc w:val="both"/>
        <w:rPr>
          <w:rFonts w:ascii="Times New Roman" w:eastAsia="Times New Roman" w:hAnsi="Times New Roman" w:cs="Times New Roman"/>
        </w:rPr>
      </w:pPr>
      <w:r w:rsidRPr="008A65CB">
        <w:rPr>
          <w:rFonts w:ascii="Times New Roman" w:eastAsia="Times New Roman" w:hAnsi="Times New Roman" w:cs="Times New Roman"/>
        </w:rPr>
        <w:t xml:space="preserve">Guillaume, A.; </w:t>
      </w:r>
      <w:proofErr w:type="spellStart"/>
      <w:r w:rsidRPr="008A65CB">
        <w:rPr>
          <w:rFonts w:ascii="Times New Roman" w:eastAsia="Times New Roman" w:hAnsi="Times New Roman" w:cs="Times New Roman"/>
        </w:rPr>
        <w:t>Thorigné</w:t>
      </w:r>
      <w:proofErr w:type="spellEnd"/>
      <w:r w:rsidRPr="008A65CB">
        <w:rPr>
          <w:rFonts w:ascii="Times New Roman" w:eastAsia="Times New Roman" w:hAnsi="Times New Roman" w:cs="Times New Roman"/>
        </w:rPr>
        <w:t>, A.; Carré, Y.; Vinh, J.; Levavasseur, L. Contribution of proteases and cellulases produced by solid-state fermentation to the improvement of corn ethanol production. </w:t>
      </w:r>
      <w:proofErr w:type="spellStart"/>
      <w:r w:rsidRPr="008A65CB">
        <w:rPr>
          <w:rFonts w:ascii="Times New Roman" w:eastAsia="Times New Roman" w:hAnsi="Times New Roman" w:cs="Times New Roman"/>
          <w:i/>
          <w:iCs/>
        </w:rPr>
        <w:t>Bioresour</w:t>
      </w:r>
      <w:proofErr w:type="spellEnd"/>
      <w:r w:rsidRPr="008A65CB">
        <w:rPr>
          <w:rFonts w:ascii="Times New Roman" w:eastAsia="Times New Roman" w:hAnsi="Times New Roman" w:cs="Times New Roman"/>
          <w:i/>
          <w:iCs/>
        </w:rPr>
        <w:t xml:space="preserve"> Bioprocess </w:t>
      </w:r>
      <w:r w:rsidRPr="008A65CB">
        <w:rPr>
          <w:rFonts w:ascii="Times New Roman" w:eastAsia="Times New Roman" w:hAnsi="Times New Roman" w:cs="Times New Roman"/>
        </w:rPr>
        <w:t xml:space="preserve">2019, </w:t>
      </w:r>
      <w:r w:rsidRPr="008A65CB">
        <w:rPr>
          <w:rFonts w:ascii="Times New Roman" w:eastAsia="Times New Roman" w:hAnsi="Times New Roman" w:cs="Times New Roman"/>
          <w:iCs/>
        </w:rPr>
        <w:t>6</w:t>
      </w:r>
      <w:r w:rsidRPr="008A65CB">
        <w:rPr>
          <w:rFonts w:ascii="Times New Roman" w:eastAsia="Times New Roman" w:hAnsi="Times New Roman" w:cs="Times New Roman"/>
        </w:rPr>
        <w:t>, 1-12.</w:t>
      </w:r>
    </w:p>
    <w:p w14:paraId="67B168E1"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Iram, A.; Ozcan, A.; Turhan, I.; Demirci, A. Production of value-added products as food ingredients via microbial fermentation. </w:t>
      </w:r>
      <w:r w:rsidRPr="008A65CB">
        <w:rPr>
          <w:rFonts w:ascii="Times New Roman" w:hAnsi="Times New Roman" w:cs="Times New Roman"/>
          <w:i/>
          <w:iCs/>
        </w:rPr>
        <w:t xml:space="preserve">Process </w:t>
      </w:r>
      <w:r w:rsidRPr="008A65CB">
        <w:rPr>
          <w:rFonts w:ascii="Times New Roman" w:hAnsi="Times New Roman" w:cs="Times New Roman"/>
        </w:rPr>
        <w:t>2023, </w:t>
      </w:r>
      <w:r w:rsidRPr="008A65CB">
        <w:rPr>
          <w:rFonts w:ascii="Times New Roman" w:hAnsi="Times New Roman" w:cs="Times New Roman"/>
          <w:iCs/>
        </w:rPr>
        <w:t>11</w:t>
      </w:r>
      <w:r w:rsidRPr="008A65CB">
        <w:rPr>
          <w:rFonts w:ascii="Times New Roman" w:hAnsi="Times New Roman" w:cs="Times New Roman"/>
        </w:rPr>
        <w:t>(6), 1715.</w:t>
      </w:r>
    </w:p>
    <w:p w14:paraId="1C11693D"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8" w:name="_Hlk199506771"/>
      <w:r w:rsidRPr="008A65CB">
        <w:rPr>
          <w:rFonts w:ascii="Times New Roman" w:hAnsi="Times New Roman" w:cs="Times New Roman"/>
        </w:rPr>
        <w:t>Jiao</w:t>
      </w:r>
      <w:bookmarkEnd w:id="8"/>
      <w:r w:rsidRPr="008A65CB">
        <w:rPr>
          <w:rFonts w:ascii="Times New Roman" w:hAnsi="Times New Roman" w:cs="Times New Roman"/>
        </w:rPr>
        <w:t>, Y.; Chen, H. D.; Han, H.; Chang, Y. Development and utilization of corn processing by-products: A review. </w:t>
      </w:r>
      <w:r w:rsidRPr="008A65CB">
        <w:rPr>
          <w:rFonts w:ascii="Times New Roman" w:hAnsi="Times New Roman" w:cs="Times New Roman"/>
          <w:i/>
          <w:iCs/>
        </w:rPr>
        <w:t xml:space="preserve">Food </w:t>
      </w:r>
      <w:r w:rsidRPr="008A65CB">
        <w:rPr>
          <w:rFonts w:ascii="Times New Roman" w:hAnsi="Times New Roman" w:cs="Times New Roman"/>
        </w:rPr>
        <w:t xml:space="preserve">2022, </w:t>
      </w:r>
      <w:r w:rsidRPr="008A65CB">
        <w:rPr>
          <w:rFonts w:ascii="Times New Roman" w:hAnsi="Times New Roman" w:cs="Times New Roman"/>
          <w:iCs/>
        </w:rPr>
        <w:t>11</w:t>
      </w:r>
      <w:r w:rsidRPr="008A65CB">
        <w:rPr>
          <w:rFonts w:ascii="Times New Roman" w:hAnsi="Times New Roman" w:cs="Times New Roman"/>
        </w:rPr>
        <w:t>(22), 3709.</w:t>
      </w:r>
    </w:p>
    <w:p w14:paraId="62FF1968" w14:textId="77777777" w:rsidR="003E05EA" w:rsidRPr="008A65CB" w:rsidRDefault="003E05EA" w:rsidP="003E05EA">
      <w:pPr>
        <w:spacing w:line="360" w:lineRule="auto"/>
        <w:ind w:left="719" w:hangingChars="327" w:hanging="719"/>
        <w:jc w:val="both"/>
        <w:rPr>
          <w:rFonts w:ascii="Times New Roman" w:hAnsi="Times New Roman" w:cs="Times New Roman"/>
          <w:color w:val="000000" w:themeColor="text1"/>
          <w:shd w:val="clear" w:color="auto" w:fill="FFFFFF"/>
        </w:rPr>
      </w:pPr>
      <w:r w:rsidRPr="008A65CB">
        <w:rPr>
          <w:rFonts w:ascii="Times New Roman" w:hAnsi="Times New Roman" w:cs="Times New Roman"/>
          <w:color w:val="000000" w:themeColor="text1"/>
          <w:shd w:val="clear" w:color="auto" w:fill="FFFFFF"/>
        </w:rPr>
        <w:lastRenderedPageBreak/>
        <w:t>Kalsoom, M., Rehman, F. U.; Shafique, T. A. L. H. A.; Junaid, S. A. N. W. A. L.; Khalid, N.; Adnan, M.; Ali, H. Biological importance of microbes in agriculture, food and pharmaceutical industry: A review. </w:t>
      </w:r>
      <w:r w:rsidRPr="008A65CB">
        <w:rPr>
          <w:rFonts w:ascii="Times New Roman" w:hAnsi="Times New Roman" w:cs="Times New Roman"/>
          <w:i/>
          <w:iCs/>
          <w:color w:val="000000" w:themeColor="text1"/>
          <w:shd w:val="clear" w:color="auto" w:fill="FFFFFF"/>
        </w:rPr>
        <w:t xml:space="preserve">Innovare J Life Sci </w:t>
      </w:r>
      <w:r w:rsidRPr="008A65CB">
        <w:rPr>
          <w:rFonts w:ascii="Times New Roman" w:hAnsi="Times New Roman" w:cs="Times New Roman"/>
          <w:color w:val="000000" w:themeColor="text1"/>
          <w:shd w:val="clear" w:color="auto" w:fill="FFFFFF"/>
        </w:rPr>
        <w:t xml:space="preserve">2020, </w:t>
      </w:r>
      <w:r w:rsidRPr="008A65CB">
        <w:rPr>
          <w:rFonts w:ascii="Times New Roman" w:hAnsi="Times New Roman" w:cs="Times New Roman"/>
          <w:iCs/>
          <w:color w:val="000000" w:themeColor="text1"/>
          <w:shd w:val="clear" w:color="auto" w:fill="FFFFFF"/>
        </w:rPr>
        <w:t>8</w:t>
      </w:r>
      <w:r w:rsidRPr="008A65CB">
        <w:rPr>
          <w:rFonts w:ascii="Times New Roman" w:hAnsi="Times New Roman" w:cs="Times New Roman"/>
          <w:color w:val="000000" w:themeColor="text1"/>
          <w:shd w:val="clear" w:color="auto" w:fill="FFFFFF"/>
        </w:rPr>
        <w:t>(6), 1-4.</w:t>
      </w:r>
    </w:p>
    <w:p w14:paraId="6F7E9939"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9" w:name="_Hlk199507821"/>
      <w:proofErr w:type="spellStart"/>
      <w:r w:rsidRPr="008A65CB">
        <w:rPr>
          <w:rFonts w:ascii="Times New Roman" w:hAnsi="Times New Roman" w:cs="Times New Roman"/>
        </w:rPr>
        <w:t>Kołodziejczyk</w:t>
      </w:r>
      <w:bookmarkEnd w:id="9"/>
      <w:proofErr w:type="spellEnd"/>
      <w:r w:rsidRPr="008A65CB">
        <w:rPr>
          <w:rFonts w:ascii="Times New Roman" w:hAnsi="Times New Roman" w:cs="Times New Roman"/>
        </w:rPr>
        <w:t xml:space="preserve">, P.; Michniewicz, J.; Buchowski, M. S.; Paschke, H. Effects of </w:t>
      </w:r>
      <w:proofErr w:type="spellStart"/>
      <w:r w:rsidRPr="008A65CB">
        <w:rPr>
          <w:rFonts w:ascii="Times New Roman" w:hAnsi="Times New Roman" w:cs="Times New Roman"/>
        </w:rPr>
        <w:t>fibre</w:t>
      </w:r>
      <w:proofErr w:type="spellEnd"/>
      <w:r w:rsidRPr="008A65CB">
        <w:rPr>
          <w:rFonts w:ascii="Times New Roman" w:hAnsi="Times New Roman" w:cs="Times New Roman"/>
        </w:rPr>
        <w:t xml:space="preserve">-rich rye milling fraction on the functional properties and nutritional quality of </w:t>
      </w:r>
      <w:proofErr w:type="spellStart"/>
      <w:r w:rsidRPr="008A65CB">
        <w:rPr>
          <w:rFonts w:ascii="Times New Roman" w:hAnsi="Times New Roman" w:cs="Times New Roman"/>
        </w:rPr>
        <w:t>wholemeal</w:t>
      </w:r>
      <w:proofErr w:type="spellEnd"/>
      <w:r w:rsidRPr="008A65CB">
        <w:rPr>
          <w:rFonts w:ascii="Times New Roman" w:hAnsi="Times New Roman" w:cs="Times New Roman"/>
        </w:rPr>
        <w:t xml:space="preserve"> rye bread. </w:t>
      </w:r>
      <w:r w:rsidRPr="008A65CB">
        <w:rPr>
          <w:rFonts w:ascii="Times New Roman" w:hAnsi="Times New Roman" w:cs="Times New Roman"/>
          <w:i/>
          <w:iCs/>
        </w:rPr>
        <w:t>J Food Sci Technol</w:t>
      </w:r>
      <w:r w:rsidRPr="008A65CB">
        <w:rPr>
          <w:rFonts w:ascii="Times New Roman" w:hAnsi="Times New Roman" w:cs="Times New Roman"/>
        </w:rPr>
        <w:t xml:space="preserve"> 2020, </w:t>
      </w:r>
      <w:r w:rsidRPr="008A65CB">
        <w:rPr>
          <w:rFonts w:ascii="Times New Roman" w:hAnsi="Times New Roman" w:cs="Times New Roman"/>
          <w:iCs/>
        </w:rPr>
        <w:t>57</w:t>
      </w:r>
      <w:r w:rsidRPr="008A65CB">
        <w:rPr>
          <w:rFonts w:ascii="Times New Roman" w:hAnsi="Times New Roman" w:cs="Times New Roman"/>
        </w:rPr>
        <w:t>, 222-232.</w:t>
      </w:r>
    </w:p>
    <w:p w14:paraId="66C915DE"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0" w:name="_Hlk199507901"/>
      <w:proofErr w:type="spellStart"/>
      <w:r w:rsidRPr="008A65CB">
        <w:rPr>
          <w:rFonts w:ascii="Times New Roman" w:hAnsi="Times New Roman" w:cs="Times New Roman"/>
        </w:rPr>
        <w:t>Kulichová</w:t>
      </w:r>
      <w:bookmarkEnd w:id="10"/>
      <w:proofErr w:type="spellEnd"/>
      <w:r w:rsidRPr="008A65CB">
        <w:rPr>
          <w:rFonts w:ascii="Times New Roman" w:hAnsi="Times New Roman" w:cs="Times New Roman"/>
        </w:rPr>
        <w:t xml:space="preserve">, K.; Sokol, J.; </w:t>
      </w:r>
      <w:proofErr w:type="spellStart"/>
      <w:r w:rsidRPr="008A65CB">
        <w:rPr>
          <w:rFonts w:ascii="Times New Roman" w:hAnsi="Times New Roman" w:cs="Times New Roman"/>
        </w:rPr>
        <w:t>Nemeček</w:t>
      </w:r>
      <w:proofErr w:type="spellEnd"/>
      <w:r w:rsidRPr="008A65CB">
        <w:rPr>
          <w:rFonts w:ascii="Times New Roman" w:hAnsi="Times New Roman" w:cs="Times New Roman"/>
        </w:rPr>
        <w:t xml:space="preserve">, P.; </w:t>
      </w:r>
      <w:proofErr w:type="spellStart"/>
      <w:r w:rsidRPr="008A65CB">
        <w:rPr>
          <w:rFonts w:ascii="Times New Roman" w:hAnsi="Times New Roman" w:cs="Times New Roman"/>
        </w:rPr>
        <w:t>Maliarová</w:t>
      </w:r>
      <w:proofErr w:type="spellEnd"/>
      <w:r w:rsidRPr="008A65CB">
        <w:rPr>
          <w:rFonts w:ascii="Times New Roman" w:hAnsi="Times New Roman" w:cs="Times New Roman"/>
        </w:rPr>
        <w:t xml:space="preserve">, M.; </w:t>
      </w:r>
      <w:proofErr w:type="spellStart"/>
      <w:r w:rsidRPr="008A65CB">
        <w:rPr>
          <w:rFonts w:ascii="Times New Roman" w:hAnsi="Times New Roman" w:cs="Times New Roman"/>
        </w:rPr>
        <w:t>Maliar</w:t>
      </w:r>
      <w:proofErr w:type="spellEnd"/>
      <w:r w:rsidRPr="008A65CB">
        <w:rPr>
          <w:rFonts w:ascii="Times New Roman" w:hAnsi="Times New Roman" w:cs="Times New Roman"/>
        </w:rPr>
        <w:t xml:space="preserve">, T.; </w:t>
      </w:r>
      <w:proofErr w:type="spellStart"/>
      <w:r w:rsidRPr="008A65CB">
        <w:rPr>
          <w:rFonts w:ascii="Times New Roman" w:hAnsi="Times New Roman" w:cs="Times New Roman"/>
        </w:rPr>
        <w:t>Havrlentová</w:t>
      </w:r>
      <w:proofErr w:type="spellEnd"/>
      <w:r w:rsidRPr="008A65CB">
        <w:rPr>
          <w:rFonts w:ascii="Times New Roman" w:hAnsi="Times New Roman" w:cs="Times New Roman"/>
        </w:rPr>
        <w:t xml:space="preserve">, M.; </w:t>
      </w:r>
      <w:proofErr w:type="spellStart"/>
      <w:r w:rsidRPr="008A65CB">
        <w:rPr>
          <w:rFonts w:ascii="Times New Roman" w:hAnsi="Times New Roman" w:cs="Times New Roman"/>
        </w:rPr>
        <w:t>Kraic</w:t>
      </w:r>
      <w:proofErr w:type="spellEnd"/>
      <w:r w:rsidRPr="008A65CB">
        <w:rPr>
          <w:rFonts w:ascii="Times New Roman" w:hAnsi="Times New Roman" w:cs="Times New Roman"/>
        </w:rPr>
        <w:t>, J. Phenolic compounds and biological activities of rye (</w:t>
      </w:r>
      <w:r w:rsidRPr="008A65CB">
        <w:rPr>
          <w:rFonts w:ascii="Times New Roman" w:hAnsi="Times New Roman" w:cs="Times New Roman"/>
          <w:i/>
        </w:rPr>
        <w:t>Secale cereale</w:t>
      </w:r>
      <w:r w:rsidRPr="008A65CB">
        <w:rPr>
          <w:rFonts w:ascii="Times New Roman" w:hAnsi="Times New Roman" w:cs="Times New Roman"/>
        </w:rPr>
        <w:t xml:space="preserve"> L.) grains. </w:t>
      </w:r>
      <w:r w:rsidRPr="008A65CB">
        <w:rPr>
          <w:rFonts w:ascii="Times New Roman" w:hAnsi="Times New Roman" w:cs="Times New Roman"/>
          <w:i/>
          <w:iCs/>
        </w:rPr>
        <w:t xml:space="preserve">Open Chem </w:t>
      </w:r>
      <w:r w:rsidRPr="008A65CB">
        <w:rPr>
          <w:rFonts w:ascii="Times New Roman" w:hAnsi="Times New Roman" w:cs="Times New Roman"/>
        </w:rPr>
        <w:t xml:space="preserve">2019, </w:t>
      </w:r>
      <w:r w:rsidRPr="008A65CB">
        <w:rPr>
          <w:rFonts w:ascii="Times New Roman" w:hAnsi="Times New Roman" w:cs="Times New Roman"/>
          <w:iCs/>
        </w:rPr>
        <w:t>17</w:t>
      </w:r>
      <w:r w:rsidRPr="008A65CB">
        <w:rPr>
          <w:rFonts w:ascii="Times New Roman" w:hAnsi="Times New Roman" w:cs="Times New Roman"/>
        </w:rPr>
        <w:t>(1), 988-999.</w:t>
      </w:r>
    </w:p>
    <w:p w14:paraId="4B58D0B8"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color w:val="222222"/>
          <w:shd w:val="clear" w:color="auto" w:fill="FFFFFF"/>
        </w:rPr>
        <w:t xml:space="preserve">Kumari, S.; Rani, N. Novel cereal bran based low-cost liquid medium for enhanced growth, multifunctional traits and shelf life of consortium biofertilizer containing </w:t>
      </w:r>
      <w:proofErr w:type="spellStart"/>
      <w:r w:rsidRPr="008A65CB">
        <w:rPr>
          <w:rFonts w:ascii="Times New Roman" w:hAnsi="Times New Roman" w:cs="Times New Roman"/>
          <w:i/>
          <w:color w:val="222222"/>
          <w:shd w:val="clear" w:color="auto" w:fill="FFFFFF"/>
        </w:rPr>
        <w:t>Azotobacter</w:t>
      </w:r>
      <w:proofErr w:type="spellEnd"/>
      <w:r w:rsidRPr="008A65CB">
        <w:rPr>
          <w:rFonts w:ascii="Times New Roman" w:hAnsi="Times New Roman" w:cs="Times New Roman"/>
          <w:i/>
          <w:color w:val="222222"/>
          <w:shd w:val="clear" w:color="auto" w:fill="FFFFFF"/>
        </w:rPr>
        <w:t xml:space="preserve"> </w:t>
      </w:r>
      <w:proofErr w:type="spellStart"/>
      <w:r w:rsidRPr="008A65CB">
        <w:rPr>
          <w:rFonts w:ascii="Times New Roman" w:hAnsi="Times New Roman" w:cs="Times New Roman"/>
          <w:i/>
          <w:color w:val="222222"/>
          <w:shd w:val="clear" w:color="auto" w:fill="FFFFFF"/>
        </w:rPr>
        <w:t>chroococcum</w:t>
      </w:r>
      <w:proofErr w:type="spellEnd"/>
      <w:r w:rsidRPr="008A65CB">
        <w:rPr>
          <w:rFonts w:ascii="Times New Roman" w:hAnsi="Times New Roman" w:cs="Times New Roman"/>
          <w:color w:val="222222"/>
          <w:shd w:val="clear" w:color="auto" w:fill="FFFFFF"/>
        </w:rPr>
        <w:t xml:space="preserve">, </w:t>
      </w:r>
      <w:r w:rsidRPr="008A65CB">
        <w:rPr>
          <w:rFonts w:ascii="Times New Roman" w:hAnsi="Times New Roman" w:cs="Times New Roman"/>
          <w:i/>
          <w:color w:val="222222"/>
          <w:shd w:val="clear" w:color="auto" w:fill="FFFFFF"/>
        </w:rPr>
        <w:t>Bacillus subtilis</w:t>
      </w:r>
      <w:r w:rsidRPr="008A65CB">
        <w:rPr>
          <w:rFonts w:ascii="Times New Roman" w:hAnsi="Times New Roman" w:cs="Times New Roman"/>
          <w:color w:val="222222"/>
          <w:shd w:val="clear" w:color="auto" w:fill="FFFFFF"/>
        </w:rPr>
        <w:t xml:space="preserve"> and </w:t>
      </w:r>
      <w:r w:rsidRPr="008A65CB">
        <w:rPr>
          <w:rFonts w:ascii="Times New Roman" w:hAnsi="Times New Roman" w:cs="Times New Roman"/>
          <w:i/>
          <w:color w:val="222222"/>
          <w:shd w:val="clear" w:color="auto" w:fill="FFFFFF"/>
        </w:rPr>
        <w:t>Pseudomonas</w:t>
      </w:r>
      <w:r w:rsidRPr="008A65CB">
        <w:rPr>
          <w:rFonts w:ascii="Times New Roman" w:hAnsi="Times New Roman" w:cs="Times New Roman"/>
          <w:color w:val="222222"/>
          <w:shd w:val="clear" w:color="auto" w:fill="FFFFFF"/>
        </w:rPr>
        <w:t xml:space="preserve"> sp. </w:t>
      </w:r>
      <w:r w:rsidRPr="008A65CB">
        <w:rPr>
          <w:rFonts w:ascii="Times New Roman" w:hAnsi="Times New Roman" w:cs="Times New Roman"/>
          <w:i/>
          <w:iCs/>
          <w:color w:val="222222"/>
          <w:shd w:val="clear" w:color="auto" w:fill="FFFFFF"/>
        </w:rPr>
        <w:t xml:space="preserve">J Microbiol Methods </w:t>
      </w:r>
      <w:r w:rsidRPr="008A65CB">
        <w:rPr>
          <w:rFonts w:ascii="Times New Roman" w:hAnsi="Times New Roman" w:cs="Times New Roman"/>
          <w:color w:val="222222"/>
          <w:shd w:val="clear" w:color="auto" w:fill="FFFFFF"/>
        </w:rPr>
        <w:t xml:space="preserve">2024, </w:t>
      </w:r>
      <w:r w:rsidRPr="008A65CB">
        <w:rPr>
          <w:rFonts w:ascii="Times New Roman" w:hAnsi="Times New Roman" w:cs="Times New Roman"/>
          <w:iCs/>
          <w:color w:val="222222"/>
          <w:shd w:val="clear" w:color="auto" w:fill="FFFFFF"/>
        </w:rPr>
        <w:t>222</w:t>
      </w:r>
      <w:r w:rsidRPr="008A65CB">
        <w:rPr>
          <w:rFonts w:ascii="Times New Roman" w:hAnsi="Times New Roman" w:cs="Times New Roman"/>
          <w:color w:val="222222"/>
          <w:shd w:val="clear" w:color="auto" w:fill="FFFFFF"/>
        </w:rPr>
        <w:t>, 106952.</w:t>
      </w:r>
    </w:p>
    <w:p w14:paraId="294C1257"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proofErr w:type="spellStart"/>
      <w:r w:rsidRPr="008A65CB">
        <w:rPr>
          <w:rFonts w:ascii="Times New Roman" w:hAnsi="Times New Roman" w:cs="Times New Roman"/>
          <w:color w:val="222222"/>
          <w:shd w:val="clear" w:color="auto" w:fill="FFFFFF"/>
        </w:rPr>
        <w:t>Łaba</w:t>
      </w:r>
      <w:proofErr w:type="spellEnd"/>
      <w:r w:rsidRPr="008A65CB">
        <w:rPr>
          <w:rFonts w:ascii="Times New Roman" w:hAnsi="Times New Roman" w:cs="Times New Roman"/>
          <w:color w:val="222222"/>
          <w:shd w:val="clear" w:color="auto" w:fill="FFFFFF"/>
        </w:rPr>
        <w:t xml:space="preserve">, S.; Cacak-Pietrzak, G.; </w:t>
      </w:r>
      <w:proofErr w:type="spellStart"/>
      <w:r w:rsidRPr="008A65CB">
        <w:rPr>
          <w:rFonts w:ascii="Times New Roman" w:hAnsi="Times New Roman" w:cs="Times New Roman"/>
          <w:color w:val="222222"/>
          <w:shd w:val="clear" w:color="auto" w:fill="FFFFFF"/>
        </w:rPr>
        <w:t>Łaba</w:t>
      </w:r>
      <w:proofErr w:type="spellEnd"/>
      <w:r w:rsidRPr="008A65CB">
        <w:rPr>
          <w:rFonts w:ascii="Times New Roman" w:hAnsi="Times New Roman" w:cs="Times New Roman"/>
          <w:color w:val="222222"/>
          <w:shd w:val="clear" w:color="auto" w:fill="FFFFFF"/>
        </w:rPr>
        <w:t>, R.; Sułek, A.; Szczepański, K. Food losses in consumer cereal production in Poland in the context of food security and environmental impact. </w:t>
      </w:r>
      <w:r w:rsidRPr="008A65CB">
        <w:rPr>
          <w:rFonts w:ascii="Times New Roman" w:hAnsi="Times New Roman" w:cs="Times New Roman"/>
          <w:i/>
          <w:iCs/>
          <w:color w:val="222222"/>
          <w:shd w:val="clear" w:color="auto" w:fill="FFFFFF"/>
        </w:rPr>
        <w:t>Agri</w:t>
      </w:r>
      <w:r w:rsidRPr="008A65CB">
        <w:rPr>
          <w:rFonts w:ascii="Times New Roman" w:hAnsi="Times New Roman" w:cs="Times New Roman"/>
          <w:color w:val="222222"/>
          <w:shd w:val="clear" w:color="auto" w:fill="FFFFFF"/>
        </w:rPr>
        <w:t xml:space="preserve"> 2022, </w:t>
      </w:r>
      <w:r w:rsidRPr="008A65CB">
        <w:rPr>
          <w:rFonts w:ascii="Times New Roman" w:hAnsi="Times New Roman" w:cs="Times New Roman"/>
          <w:iCs/>
          <w:color w:val="222222"/>
          <w:shd w:val="clear" w:color="auto" w:fill="FFFFFF"/>
        </w:rPr>
        <w:t>12</w:t>
      </w:r>
      <w:r w:rsidRPr="008A65CB">
        <w:rPr>
          <w:rFonts w:ascii="Times New Roman" w:hAnsi="Times New Roman" w:cs="Times New Roman"/>
          <w:color w:val="222222"/>
          <w:shd w:val="clear" w:color="auto" w:fill="FFFFFF"/>
        </w:rPr>
        <w:t>(5), 665.</w:t>
      </w:r>
    </w:p>
    <w:p w14:paraId="666851DE"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1" w:name="_Hlk199504527"/>
      <w:proofErr w:type="spellStart"/>
      <w:r w:rsidRPr="008A65CB">
        <w:rPr>
          <w:rFonts w:ascii="Times New Roman" w:hAnsi="Times New Roman" w:cs="Times New Roman"/>
        </w:rPr>
        <w:t>Laddomada</w:t>
      </w:r>
      <w:bookmarkEnd w:id="11"/>
      <w:proofErr w:type="spellEnd"/>
      <w:r w:rsidRPr="008A65CB">
        <w:rPr>
          <w:rFonts w:ascii="Times New Roman" w:hAnsi="Times New Roman" w:cs="Times New Roman"/>
        </w:rPr>
        <w:t>, B.; Caretto, S.; Mita, G. Wheat bran phenolic acids: Bioavailability and stability in whole wheat-based foods. </w:t>
      </w:r>
      <w:r w:rsidRPr="008A65CB">
        <w:rPr>
          <w:rFonts w:ascii="Times New Roman" w:hAnsi="Times New Roman" w:cs="Times New Roman"/>
          <w:i/>
          <w:iCs/>
        </w:rPr>
        <w:t>Molecules</w:t>
      </w:r>
      <w:r w:rsidRPr="008A65CB">
        <w:rPr>
          <w:rFonts w:ascii="Times New Roman" w:hAnsi="Times New Roman" w:cs="Times New Roman"/>
        </w:rPr>
        <w:t xml:space="preserve"> 2015, </w:t>
      </w:r>
      <w:r w:rsidRPr="008A65CB">
        <w:rPr>
          <w:rFonts w:ascii="Times New Roman" w:hAnsi="Times New Roman" w:cs="Times New Roman"/>
          <w:iCs/>
        </w:rPr>
        <w:t>20</w:t>
      </w:r>
      <w:r w:rsidRPr="008A65CB">
        <w:rPr>
          <w:rFonts w:ascii="Times New Roman" w:hAnsi="Times New Roman" w:cs="Times New Roman"/>
        </w:rPr>
        <w:t>(9), 15666-15685.</w:t>
      </w:r>
    </w:p>
    <w:p w14:paraId="4B19AFAD"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Li, Y.; Li, T.; Liu, R. H. Bioactive compounds of highland barley and their health benefits. </w:t>
      </w:r>
      <w:r w:rsidRPr="008A65CB">
        <w:rPr>
          <w:rFonts w:ascii="Times New Roman" w:hAnsi="Times New Roman" w:cs="Times New Roman"/>
          <w:i/>
          <w:iCs/>
        </w:rPr>
        <w:t>J Cereal Sci</w:t>
      </w:r>
      <w:r w:rsidRPr="008A65CB">
        <w:rPr>
          <w:rFonts w:ascii="Times New Roman" w:hAnsi="Times New Roman" w:cs="Times New Roman"/>
        </w:rPr>
        <w:t xml:space="preserve"> 2022, </w:t>
      </w:r>
      <w:r w:rsidRPr="008A65CB">
        <w:rPr>
          <w:rFonts w:ascii="Times New Roman" w:hAnsi="Times New Roman" w:cs="Times New Roman"/>
          <w:iCs/>
        </w:rPr>
        <w:t>103</w:t>
      </w:r>
      <w:r w:rsidRPr="008A65CB">
        <w:rPr>
          <w:rFonts w:ascii="Times New Roman" w:hAnsi="Times New Roman" w:cs="Times New Roman"/>
        </w:rPr>
        <w:t>, 103366.</w:t>
      </w:r>
    </w:p>
    <w:p w14:paraId="33756D9E"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Liu, Z.; Zhang, Y.; Li, X.; Sun, Z.; Zhang, R.; Li, X.; Du, Y. The Application of Biochar Derived from Rice Husk Enhanced the Bioremediation of Petroleum-Contaminated Soil in Semi-Arid Areas. </w:t>
      </w:r>
      <w:r w:rsidRPr="008A65CB">
        <w:rPr>
          <w:rFonts w:ascii="Times New Roman" w:hAnsi="Times New Roman" w:cs="Times New Roman"/>
          <w:i/>
          <w:iCs/>
          <w:color w:val="222222"/>
          <w:shd w:val="clear" w:color="auto" w:fill="FFFFFF"/>
        </w:rPr>
        <w:t>Agron</w:t>
      </w:r>
      <w:r w:rsidRPr="008A65CB">
        <w:rPr>
          <w:rFonts w:ascii="Times New Roman" w:hAnsi="Times New Roman" w:cs="Times New Roman"/>
          <w:color w:val="222222"/>
          <w:shd w:val="clear" w:color="auto" w:fill="FFFFFF"/>
        </w:rPr>
        <w:t xml:space="preserve"> 2024, </w:t>
      </w:r>
      <w:r w:rsidRPr="008A65CB">
        <w:rPr>
          <w:rFonts w:ascii="Times New Roman" w:hAnsi="Times New Roman" w:cs="Times New Roman"/>
          <w:iCs/>
          <w:color w:val="222222"/>
          <w:shd w:val="clear" w:color="auto" w:fill="FFFFFF"/>
        </w:rPr>
        <w:t>14</w:t>
      </w:r>
      <w:r w:rsidRPr="008A65CB">
        <w:rPr>
          <w:rFonts w:ascii="Times New Roman" w:hAnsi="Times New Roman" w:cs="Times New Roman"/>
          <w:color w:val="222222"/>
          <w:shd w:val="clear" w:color="auto" w:fill="FFFFFF"/>
        </w:rPr>
        <w:t>(9), 2015.</w:t>
      </w:r>
    </w:p>
    <w:p w14:paraId="3AFB2436"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 xml:space="preserve">Manzoor, M. F.; Ali, A.; Ain, H. B. U.; Kausar, S.; Khalil, A. A.; Aadil, R. M.; Zeng, X. A. </w:t>
      </w:r>
      <w:proofErr w:type="spellStart"/>
      <w:r w:rsidRPr="008A65CB">
        <w:rPr>
          <w:rFonts w:ascii="Times New Roman" w:hAnsi="Times New Roman" w:cs="Times New Roman"/>
        </w:rPr>
        <w:t>Bioaccessibility</w:t>
      </w:r>
      <w:proofErr w:type="spellEnd"/>
      <w:r w:rsidRPr="008A65CB">
        <w:rPr>
          <w:rFonts w:ascii="Times New Roman" w:hAnsi="Times New Roman" w:cs="Times New Roman"/>
        </w:rPr>
        <w:t xml:space="preserve"> mechanisms, fortification strategies, processing impact on bioavailability, and therapeutic potentials of minerals in cereals. </w:t>
      </w:r>
      <w:r w:rsidRPr="008A65CB">
        <w:rPr>
          <w:rFonts w:ascii="Times New Roman" w:hAnsi="Times New Roman" w:cs="Times New Roman"/>
          <w:i/>
          <w:iCs/>
        </w:rPr>
        <w:t>Future Foods</w:t>
      </w:r>
      <w:r w:rsidRPr="008A65CB">
        <w:rPr>
          <w:rFonts w:ascii="Times New Roman" w:hAnsi="Times New Roman" w:cs="Times New Roman"/>
        </w:rPr>
        <w:t xml:space="preserve"> 2024, 10, 100425.</w:t>
      </w:r>
    </w:p>
    <w:p w14:paraId="4FA8EEFA"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Mathews, R.; Kamil, A.; Chu, Y. Global review of heart health claims for oat beta-glucan products. </w:t>
      </w:r>
      <w:r w:rsidRPr="008A65CB">
        <w:rPr>
          <w:rFonts w:ascii="Times New Roman" w:hAnsi="Times New Roman" w:cs="Times New Roman"/>
          <w:i/>
          <w:iCs/>
        </w:rPr>
        <w:t>Nutri Rev</w:t>
      </w:r>
      <w:r w:rsidRPr="008A65CB">
        <w:rPr>
          <w:rFonts w:ascii="Times New Roman" w:hAnsi="Times New Roman" w:cs="Times New Roman"/>
        </w:rPr>
        <w:t xml:space="preserve"> 2020, </w:t>
      </w:r>
      <w:r w:rsidRPr="008A65CB">
        <w:rPr>
          <w:rFonts w:ascii="Times New Roman" w:hAnsi="Times New Roman" w:cs="Times New Roman"/>
          <w:iCs/>
        </w:rPr>
        <w:t>78</w:t>
      </w:r>
      <w:r w:rsidRPr="008A65CB">
        <w:rPr>
          <w:rFonts w:ascii="Times New Roman" w:hAnsi="Times New Roman" w:cs="Times New Roman"/>
        </w:rPr>
        <w:t>, 78-97.</w:t>
      </w:r>
    </w:p>
    <w:p w14:paraId="1EE4D1FA"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2" w:name="_Hlk199506705"/>
      <w:r w:rsidRPr="008A65CB">
        <w:rPr>
          <w:rFonts w:ascii="Times New Roman" w:hAnsi="Times New Roman" w:cs="Times New Roman"/>
        </w:rPr>
        <w:t>Meena</w:t>
      </w:r>
      <w:bookmarkEnd w:id="12"/>
      <w:r w:rsidRPr="008A65CB">
        <w:rPr>
          <w:rFonts w:ascii="Times New Roman" w:hAnsi="Times New Roman" w:cs="Times New Roman"/>
        </w:rPr>
        <w:t xml:space="preserve">, K. K.; Taneja, N. K., Jain, D.; Ojha, A.; Saravanan, C.; </w:t>
      </w:r>
      <w:proofErr w:type="spellStart"/>
      <w:r w:rsidRPr="008A65CB">
        <w:rPr>
          <w:rFonts w:ascii="Times New Roman" w:hAnsi="Times New Roman" w:cs="Times New Roman"/>
        </w:rPr>
        <w:t>Mudgil</w:t>
      </w:r>
      <w:proofErr w:type="spellEnd"/>
      <w:r w:rsidRPr="008A65CB">
        <w:rPr>
          <w:rFonts w:ascii="Times New Roman" w:hAnsi="Times New Roman" w:cs="Times New Roman"/>
        </w:rPr>
        <w:t>, D. Bioactive components and health benefits of maize-based fermented foods: a review. </w:t>
      </w:r>
      <w:proofErr w:type="spellStart"/>
      <w:r w:rsidRPr="008A65CB">
        <w:rPr>
          <w:rFonts w:ascii="Times New Roman" w:hAnsi="Times New Roman" w:cs="Times New Roman"/>
          <w:i/>
          <w:iCs/>
        </w:rPr>
        <w:t>Biointerface</w:t>
      </w:r>
      <w:proofErr w:type="spellEnd"/>
      <w:r w:rsidRPr="008A65CB">
        <w:rPr>
          <w:rFonts w:ascii="Times New Roman" w:hAnsi="Times New Roman" w:cs="Times New Roman"/>
          <w:i/>
          <w:iCs/>
        </w:rPr>
        <w:t xml:space="preserve"> Res Appl Chem </w:t>
      </w:r>
      <w:r w:rsidRPr="008A65CB">
        <w:rPr>
          <w:rFonts w:ascii="Times New Roman" w:hAnsi="Times New Roman" w:cs="Times New Roman"/>
        </w:rPr>
        <w:t>2022, 13(4), 338.</w:t>
      </w:r>
    </w:p>
    <w:p w14:paraId="4B581F8A"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 xml:space="preserve">Mittu, B.; Begum, Z.; Bhat, A.; Ansari, M. J. Recent Technology in Cereal Science. </w:t>
      </w:r>
      <w:r w:rsidRPr="008A65CB">
        <w:rPr>
          <w:rFonts w:ascii="Times New Roman" w:hAnsi="Times New Roman" w:cs="Times New Roman"/>
          <w:i/>
          <w:iCs/>
          <w:color w:val="222222"/>
          <w:shd w:val="clear" w:color="auto" w:fill="FFFFFF"/>
        </w:rPr>
        <w:t>Cereal Grains</w:t>
      </w:r>
      <w:r w:rsidRPr="008A65CB">
        <w:rPr>
          <w:rFonts w:ascii="Times New Roman" w:hAnsi="Times New Roman" w:cs="Times New Roman"/>
          <w:color w:val="222222"/>
          <w:shd w:val="clear" w:color="auto" w:fill="FFFFFF"/>
        </w:rPr>
        <w:t> 2023 (pp. 225-242). CRC Press.</w:t>
      </w:r>
    </w:p>
    <w:p w14:paraId="0EBEC20F" w14:textId="77777777" w:rsidR="003E05EA" w:rsidRPr="008A65CB" w:rsidRDefault="003E05EA" w:rsidP="003E05EA">
      <w:pPr>
        <w:spacing w:line="360" w:lineRule="auto"/>
        <w:ind w:left="719" w:hangingChars="327" w:hanging="719"/>
        <w:jc w:val="both"/>
        <w:rPr>
          <w:rFonts w:ascii="Times New Roman" w:eastAsia="Times New Roman" w:hAnsi="Times New Roman" w:cs="Times New Roman"/>
        </w:rPr>
      </w:pPr>
      <w:r w:rsidRPr="008A65CB">
        <w:rPr>
          <w:rFonts w:ascii="Times New Roman" w:eastAsia="Times New Roman" w:hAnsi="Times New Roman" w:cs="Times New Roman"/>
        </w:rPr>
        <w:t xml:space="preserve">Mudau, M.; Mashau, M. E.; </w:t>
      </w:r>
      <w:proofErr w:type="spellStart"/>
      <w:r w:rsidRPr="008A65CB">
        <w:rPr>
          <w:rFonts w:ascii="Times New Roman" w:eastAsia="Times New Roman" w:hAnsi="Times New Roman" w:cs="Times New Roman"/>
        </w:rPr>
        <w:t>Ramashia</w:t>
      </w:r>
      <w:proofErr w:type="spellEnd"/>
      <w:r w:rsidRPr="008A65CB">
        <w:rPr>
          <w:rFonts w:ascii="Times New Roman" w:eastAsia="Times New Roman" w:hAnsi="Times New Roman" w:cs="Times New Roman"/>
        </w:rPr>
        <w:t>, S. E. Nutritional quality, antioxidant, microstructural and sensory properties of spontaneously fermented gluten-free finger millet biscuits. </w:t>
      </w:r>
      <w:r w:rsidRPr="008A65CB">
        <w:rPr>
          <w:rFonts w:ascii="Times New Roman" w:eastAsia="Times New Roman" w:hAnsi="Times New Roman" w:cs="Times New Roman"/>
          <w:i/>
          <w:iCs/>
        </w:rPr>
        <w:t>Foods</w:t>
      </w:r>
      <w:r w:rsidRPr="008A65CB">
        <w:rPr>
          <w:rFonts w:ascii="Times New Roman" w:eastAsia="Times New Roman" w:hAnsi="Times New Roman" w:cs="Times New Roman"/>
        </w:rPr>
        <w:t xml:space="preserve"> </w:t>
      </w:r>
      <w:proofErr w:type="gramStart"/>
      <w:r w:rsidRPr="008A65CB">
        <w:rPr>
          <w:rFonts w:ascii="Times New Roman" w:eastAsia="Times New Roman" w:hAnsi="Times New Roman" w:cs="Times New Roman"/>
        </w:rPr>
        <w:t>2022 ,</w:t>
      </w:r>
      <w:proofErr w:type="gramEnd"/>
      <w:r w:rsidRPr="008A65CB">
        <w:rPr>
          <w:rFonts w:ascii="Times New Roman" w:eastAsia="Times New Roman" w:hAnsi="Times New Roman" w:cs="Times New Roman"/>
        </w:rPr>
        <w:t xml:space="preserve"> </w:t>
      </w:r>
      <w:r w:rsidRPr="008A65CB">
        <w:rPr>
          <w:rFonts w:ascii="Times New Roman" w:eastAsia="Times New Roman" w:hAnsi="Times New Roman" w:cs="Times New Roman"/>
          <w:iCs/>
        </w:rPr>
        <w:t>11</w:t>
      </w:r>
      <w:r w:rsidRPr="008A65CB">
        <w:rPr>
          <w:rFonts w:ascii="Times New Roman" w:eastAsia="Times New Roman" w:hAnsi="Times New Roman" w:cs="Times New Roman"/>
        </w:rPr>
        <w:t>(9), 1265.</w:t>
      </w:r>
    </w:p>
    <w:p w14:paraId="47277385"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lastRenderedPageBreak/>
        <w:t xml:space="preserve">Mutha S. S.; Maharana L. Comprehensive Review of Rice Bran Oil: A Detailed Exploration of its Reported Biological Activities. </w:t>
      </w:r>
      <w:r w:rsidRPr="008A65CB">
        <w:rPr>
          <w:rFonts w:ascii="Times New Roman" w:hAnsi="Times New Roman" w:cs="Times New Roman"/>
          <w:i/>
          <w:iCs/>
        </w:rPr>
        <w:t>J Chem Health Risks</w:t>
      </w:r>
      <w:r w:rsidRPr="008A65CB">
        <w:rPr>
          <w:rFonts w:ascii="Times New Roman" w:hAnsi="Times New Roman" w:cs="Times New Roman"/>
        </w:rPr>
        <w:t xml:space="preserve"> 2024, 14(3), 3054-3063.</w:t>
      </w:r>
    </w:p>
    <w:p w14:paraId="4F878663"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3" w:name="_Hlk199507643"/>
      <w:r w:rsidRPr="008A65CB">
        <w:rPr>
          <w:rFonts w:ascii="Times New Roman" w:hAnsi="Times New Roman" w:cs="Times New Roman"/>
        </w:rPr>
        <w:t>Németh</w:t>
      </w:r>
      <w:bookmarkEnd w:id="13"/>
      <w:r w:rsidRPr="008A65CB">
        <w:rPr>
          <w:rFonts w:ascii="Times New Roman" w:hAnsi="Times New Roman" w:cs="Times New Roman"/>
        </w:rPr>
        <w:t xml:space="preserve">, R.; </w:t>
      </w:r>
      <w:proofErr w:type="spellStart"/>
      <w:r w:rsidRPr="008A65CB">
        <w:rPr>
          <w:rFonts w:ascii="Times New Roman" w:hAnsi="Times New Roman" w:cs="Times New Roman"/>
        </w:rPr>
        <w:t>Tömösközi</w:t>
      </w:r>
      <w:proofErr w:type="spellEnd"/>
      <w:r w:rsidRPr="008A65CB">
        <w:rPr>
          <w:rFonts w:ascii="Times New Roman" w:hAnsi="Times New Roman" w:cs="Times New Roman"/>
        </w:rPr>
        <w:t>, S. Rye: Current state and future trends in research and applications. </w:t>
      </w:r>
      <w:r w:rsidRPr="008A65CB">
        <w:rPr>
          <w:rFonts w:ascii="Times New Roman" w:hAnsi="Times New Roman" w:cs="Times New Roman"/>
          <w:i/>
          <w:iCs/>
        </w:rPr>
        <w:t>Acta Alim</w:t>
      </w:r>
      <w:r w:rsidRPr="008A65CB">
        <w:rPr>
          <w:rFonts w:ascii="Times New Roman" w:hAnsi="Times New Roman" w:cs="Times New Roman"/>
        </w:rPr>
        <w:t>, 2021, 50(4), 620-640.</w:t>
      </w:r>
    </w:p>
    <w:p w14:paraId="1D3B7256" w14:textId="77777777" w:rsidR="003E05EA" w:rsidRPr="008A65CB" w:rsidRDefault="003E05EA" w:rsidP="003E05EA">
      <w:pPr>
        <w:spacing w:line="360" w:lineRule="auto"/>
        <w:ind w:left="719" w:hangingChars="327" w:hanging="719"/>
        <w:jc w:val="both"/>
        <w:rPr>
          <w:rFonts w:ascii="Times New Roman" w:eastAsia="Times New Roman" w:hAnsi="Times New Roman" w:cs="Times New Roman"/>
        </w:rPr>
      </w:pPr>
      <w:r w:rsidRPr="008A65CB">
        <w:rPr>
          <w:rFonts w:ascii="Times New Roman" w:eastAsia="Times New Roman" w:hAnsi="Times New Roman" w:cs="Times New Roman"/>
        </w:rPr>
        <w:t>Nigam, P. S. An overview: Recycling of solid barley waste generated as a by-product in distillery and brewery. </w:t>
      </w:r>
      <w:r w:rsidRPr="008A65CB">
        <w:rPr>
          <w:rFonts w:ascii="Times New Roman" w:eastAsia="Times New Roman" w:hAnsi="Times New Roman" w:cs="Times New Roman"/>
          <w:i/>
          <w:iCs/>
        </w:rPr>
        <w:t xml:space="preserve">Waste Manag </w:t>
      </w:r>
      <w:r w:rsidRPr="008A65CB">
        <w:rPr>
          <w:rFonts w:ascii="Times New Roman" w:eastAsia="Times New Roman" w:hAnsi="Times New Roman" w:cs="Times New Roman"/>
        </w:rPr>
        <w:t>2017, 62, 255-261.</w:t>
      </w:r>
    </w:p>
    <w:p w14:paraId="0C9E1613"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Park, J.; Kim, H. S. Rice-based gluten-free foods and technologies: A review. </w:t>
      </w:r>
      <w:r w:rsidRPr="008A65CB">
        <w:rPr>
          <w:rFonts w:ascii="Times New Roman" w:hAnsi="Times New Roman" w:cs="Times New Roman"/>
          <w:i/>
          <w:iCs/>
          <w:color w:val="222222"/>
          <w:shd w:val="clear" w:color="auto" w:fill="FFFFFF"/>
        </w:rPr>
        <w:t>Foods</w:t>
      </w:r>
      <w:r w:rsidRPr="008A65CB">
        <w:rPr>
          <w:rFonts w:ascii="Times New Roman" w:hAnsi="Times New Roman" w:cs="Times New Roman"/>
          <w:color w:val="222222"/>
          <w:shd w:val="clear" w:color="auto" w:fill="FFFFFF"/>
        </w:rPr>
        <w:t xml:space="preserve">, 2023, </w:t>
      </w:r>
      <w:r w:rsidRPr="008A65CB">
        <w:rPr>
          <w:rFonts w:ascii="Times New Roman" w:hAnsi="Times New Roman" w:cs="Times New Roman"/>
          <w:iCs/>
          <w:color w:val="222222"/>
          <w:shd w:val="clear" w:color="auto" w:fill="FFFFFF"/>
        </w:rPr>
        <w:t>12</w:t>
      </w:r>
      <w:r w:rsidRPr="008A65CB">
        <w:rPr>
          <w:rFonts w:ascii="Times New Roman" w:hAnsi="Times New Roman" w:cs="Times New Roman"/>
          <w:color w:val="222222"/>
          <w:shd w:val="clear" w:color="auto" w:fill="FFFFFF"/>
        </w:rPr>
        <w:t>(22), 4110.</w:t>
      </w:r>
    </w:p>
    <w:p w14:paraId="27C19FA9"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4" w:name="_Hlk199504921"/>
      <w:r w:rsidRPr="008A65CB">
        <w:rPr>
          <w:rFonts w:ascii="Times New Roman" w:hAnsi="Times New Roman" w:cs="Times New Roman"/>
        </w:rPr>
        <w:t>Paudel</w:t>
      </w:r>
      <w:bookmarkEnd w:id="14"/>
      <w:r w:rsidRPr="008A65CB">
        <w:rPr>
          <w:rFonts w:ascii="Times New Roman" w:hAnsi="Times New Roman" w:cs="Times New Roman"/>
        </w:rPr>
        <w:t>, D.; Dhungana, B.; Caffe, M.; Krishnan, P. A review of health-beneficial properties of oats. </w:t>
      </w:r>
      <w:r w:rsidRPr="008A65CB">
        <w:rPr>
          <w:rFonts w:ascii="Times New Roman" w:hAnsi="Times New Roman" w:cs="Times New Roman"/>
          <w:i/>
          <w:iCs/>
        </w:rPr>
        <w:t>Foods</w:t>
      </w:r>
      <w:r w:rsidRPr="008A65CB">
        <w:rPr>
          <w:rFonts w:ascii="Times New Roman" w:hAnsi="Times New Roman" w:cs="Times New Roman"/>
        </w:rPr>
        <w:t xml:space="preserve"> 2021,10(11), 2591.</w:t>
      </w:r>
    </w:p>
    <w:p w14:paraId="4A16D82E" w14:textId="77777777" w:rsidR="003E05EA" w:rsidRPr="008A65CB" w:rsidRDefault="003E05EA" w:rsidP="003E05EA">
      <w:pPr>
        <w:spacing w:line="360" w:lineRule="auto"/>
        <w:ind w:left="719" w:hangingChars="327" w:hanging="719"/>
        <w:jc w:val="both"/>
        <w:rPr>
          <w:rFonts w:ascii="Times New Roman" w:hAnsi="Times New Roman" w:cs="Times New Roman"/>
        </w:rPr>
      </w:pPr>
      <w:r w:rsidRPr="008A65CB">
        <w:rPr>
          <w:rFonts w:ascii="Times New Roman" w:hAnsi="Times New Roman" w:cs="Times New Roman"/>
        </w:rPr>
        <w:t>Raj, R.; Shams, R.; Pandey, V. K.; Dash, K. K.; Singh, P.; Bashir, O. Barley phytochemicals and health promoting benefits: A comprehensive review. </w:t>
      </w:r>
      <w:r w:rsidRPr="008A65CB">
        <w:rPr>
          <w:rFonts w:ascii="Times New Roman" w:hAnsi="Times New Roman" w:cs="Times New Roman"/>
          <w:i/>
          <w:iCs/>
        </w:rPr>
        <w:t xml:space="preserve">J Agric Food </w:t>
      </w:r>
      <w:proofErr w:type="gramStart"/>
      <w:r w:rsidRPr="008A65CB">
        <w:rPr>
          <w:rFonts w:ascii="Times New Roman" w:hAnsi="Times New Roman" w:cs="Times New Roman"/>
          <w:i/>
          <w:iCs/>
        </w:rPr>
        <w:t>Res</w:t>
      </w:r>
      <w:r w:rsidRPr="008A65CB">
        <w:rPr>
          <w:rFonts w:ascii="Times New Roman" w:hAnsi="Times New Roman" w:cs="Times New Roman"/>
        </w:rPr>
        <w:t>  2023</w:t>
      </w:r>
      <w:proofErr w:type="gramEnd"/>
      <w:r w:rsidRPr="008A65CB">
        <w:rPr>
          <w:rFonts w:ascii="Times New Roman" w:hAnsi="Times New Roman" w:cs="Times New Roman"/>
        </w:rPr>
        <w:t>, 14, 100677.</w:t>
      </w:r>
    </w:p>
    <w:p w14:paraId="697048FB"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 xml:space="preserve">Rawat, M.; Varshney, A.; Rai, M.; Chikara, A.; </w:t>
      </w:r>
      <w:proofErr w:type="spellStart"/>
      <w:r w:rsidRPr="008A65CB">
        <w:rPr>
          <w:rFonts w:ascii="Times New Roman" w:hAnsi="Times New Roman" w:cs="Times New Roman"/>
          <w:color w:val="222222"/>
          <w:shd w:val="clear" w:color="auto" w:fill="FFFFFF"/>
        </w:rPr>
        <w:t>Pohty</w:t>
      </w:r>
      <w:proofErr w:type="spellEnd"/>
      <w:r w:rsidRPr="008A65CB">
        <w:rPr>
          <w:rFonts w:ascii="Times New Roman" w:hAnsi="Times New Roman" w:cs="Times New Roman"/>
          <w:color w:val="222222"/>
          <w:shd w:val="clear" w:color="auto" w:fill="FFFFFF"/>
        </w:rPr>
        <w:t>, A. L.; Joshi, A.; Gupta, A. K. A comprehensive review on nutraceutical potential of underutilized cereals and cereal-based products. </w:t>
      </w:r>
      <w:r w:rsidRPr="008A65CB">
        <w:rPr>
          <w:rFonts w:ascii="Times New Roman" w:hAnsi="Times New Roman" w:cs="Times New Roman"/>
          <w:i/>
          <w:iCs/>
          <w:color w:val="222222"/>
          <w:shd w:val="clear" w:color="auto" w:fill="FFFFFF"/>
        </w:rPr>
        <w:t>J Agri Food Res</w:t>
      </w:r>
      <w:r w:rsidRPr="008A65CB">
        <w:rPr>
          <w:rFonts w:ascii="Times New Roman" w:hAnsi="Times New Roman" w:cs="Times New Roman"/>
          <w:color w:val="222222"/>
          <w:shd w:val="clear" w:color="auto" w:fill="FFFFFF"/>
        </w:rPr>
        <w:t xml:space="preserve"> 2023,12, 100619.</w:t>
      </w:r>
    </w:p>
    <w:p w14:paraId="13ACB115"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Saji, N.; Francis, N.; Schwarz, L. J.; Blanchard, C. L.; Santhakumar, A. B. Rice bran derived bioactive compounds modulate risk factors of cardiovascular disease and type 2 diabetes mellitus: An updated review. </w:t>
      </w:r>
      <w:r w:rsidRPr="008A65CB">
        <w:rPr>
          <w:rFonts w:ascii="Times New Roman" w:hAnsi="Times New Roman" w:cs="Times New Roman"/>
          <w:i/>
          <w:iCs/>
          <w:color w:val="222222"/>
          <w:shd w:val="clear" w:color="auto" w:fill="FFFFFF"/>
        </w:rPr>
        <w:t>Nutri</w:t>
      </w:r>
      <w:r w:rsidRPr="008A65CB">
        <w:rPr>
          <w:rFonts w:ascii="Times New Roman" w:hAnsi="Times New Roman" w:cs="Times New Roman"/>
          <w:color w:val="222222"/>
          <w:shd w:val="clear" w:color="auto" w:fill="FFFFFF"/>
        </w:rPr>
        <w:t xml:space="preserve"> 2019, 11(11), 2736.</w:t>
      </w:r>
    </w:p>
    <w:p w14:paraId="63123BAF"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5" w:name="_Hlk199507771"/>
      <w:r w:rsidRPr="008A65CB">
        <w:rPr>
          <w:rFonts w:ascii="Times New Roman" w:hAnsi="Times New Roman" w:cs="Times New Roman"/>
        </w:rPr>
        <w:t>Saleh</w:t>
      </w:r>
      <w:bookmarkEnd w:id="15"/>
      <w:r w:rsidRPr="008A65CB">
        <w:rPr>
          <w:rFonts w:ascii="Times New Roman" w:hAnsi="Times New Roman" w:cs="Times New Roman"/>
        </w:rPr>
        <w:t>, A. S.; Wang, P.; Wang, N.; Yang, S.; Xiao, Z. Technologies for enhancement of bioactive components and potential health benefits of cereal and cereal-based foods: Research advances and application challenges. </w:t>
      </w:r>
      <w:r w:rsidRPr="008A65CB">
        <w:rPr>
          <w:rFonts w:ascii="Times New Roman" w:hAnsi="Times New Roman" w:cs="Times New Roman"/>
          <w:i/>
          <w:iCs/>
        </w:rPr>
        <w:t xml:space="preserve">Crit Rev Food Sci </w:t>
      </w:r>
      <w:proofErr w:type="spellStart"/>
      <w:r w:rsidRPr="008A65CB">
        <w:rPr>
          <w:rFonts w:ascii="Times New Roman" w:hAnsi="Times New Roman" w:cs="Times New Roman"/>
          <w:i/>
          <w:iCs/>
        </w:rPr>
        <w:t>Nutr</w:t>
      </w:r>
      <w:proofErr w:type="spellEnd"/>
      <w:r w:rsidRPr="008A65CB">
        <w:rPr>
          <w:rFonts w:ascii="Times New Roman" w:hAnsi="Times New Roman" w:cs="Times New Roman"/>
        </w:rPr>
        <w:t xml:space="preserve"> 2019, 59(2), 207-227.</w:t>
      </w:r>
    </w:p>
    <w:p w14:paraId="4D88863C"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r w:rsidRPr="008A65CB">
        <w:rPr>
          <w:rFonts w:ascii="Times New Roman" w:hAnsi="Times New Roman" w:cs="Times New Roman"/>
          <w:color w:val="222222"/>
          <w:shd w:val="clear" w:color="auto" w:fill="FFFFFF"/>
        </w:rPr>
        <w:t>Samal, P.; Babu, S. C.; Mondal, B.; Mishra, S. N. The global rice agriculture towards 2050: An inter-continental perspective. </w:t>
      </w:r>
      <w:r w:rsidRPr="008A65CB">
        <w:rPr>
          <w:rFonts w:ascii="Times New Roman" w:hAnsi="Times New Roman" w:cs="Times New Roman"/>
          <w:i/>
          <w:iCs/>
          <w:color w:val="222222"/>
          <w:shd w:val="clear" w:color="auto" w:fill="FFFFFF"/>
        </w:rPr>
        <w:t>Outlook Agri</w:t>
      </w:r>
      <w:r w:rsidRPr="008A65CB">
        <w:rPr>
          <w:rFonts w:ascii="Times New Roman" w:hAnsi="Times New Roman" w:cs="Times New Roman"/>
          <w:color w:val="222222"/>
          <w:shd w:val="clear" w:color="auto" w:fill="FFFFFF"/>
        </w:rPr>
        <w:t xml:space="preserve"> 2022, 51(2), 164-172.</w:t>
      </w:r>
    </w:p>
    <w:p w14:paraId="09928796" w14:textId="77777777" w:rsidR="003E05EA" w:rsidRPr="008A65CB" w:rsidRDefault="003E05EA" w:rsidP="003E05EA">
      <w:pPr>
        <w:spacing w:line="360" w:lineRule="auto"/>
        <w:ind w:left="719" w:hangingChars="327" w:hanging="719"/>
        <w:jc w:val="both"/>
        <w:rPr>
          <w:rFonts w:ascii="Times New Roman" w:hAnsi="Times New Roman" w:cs="Times New Roman"/>
        </w:rPr>
      </w:pPr>
      <w:bookmarkStart w:id="16" w:name="_Hlk199506340"/>
      <w:r w:rsidRPr="008A65CB">
        <w:rPr>
          <w:rFonts w:ascii="Times New Roman" w:hAnsi="Times New Roman" w:cs="Times New Roman"/>
        </w:rPr>
        <w:t>Sharma</w:t>
      </w:r>
      <w:bookmarkEnd w:id="16"/>
      <w:r w:rsidRPr="008A65CB">
        <w:rPr>
          <w:rFonts w:ascii="Times New Roman" w:hAnsi="Times New Roman" w:cs="Times New Roman"/>
        </w:rPr>
        <w:t>, H. P.; Chelladurai, P. K.; Pandey, A.; Adhikari, L.; Swamy, C. T.; Singh Purewal, S. Effects of Rye Based Products in Health and Satiety. In </w:t>
      </w:r>
      <w:r w:rsidRPr="008A65CB">
        <w:rPr>
          <w:rFonts w:ascii="Times New Roman" w:hAnsi="Times New Roman" w:cs="Times New Roman"/>
          <w:i/>
          <w:iCs/>
        </w:rPr>
        <w:t>Rye: Processing, Nutritional Profile and Commercial Uses</w:t>
      </w:r>
      <w:r w:rsidRPr="008A65CB">
        <w:rPr>
          <w:rFonts w:ascii="Times New Roman" w:hAnsi="Times New Roman" w:cs="Times New Roman"/>
        </w:rPr>
        <w:t> 2025, 179-207. Springer, Cham.</w:t>
      </w:r>
    </w:p>
    <w:p w14:paraId="55684C86" w14:textId="77777777" w:rsidR="003E05EA" w:rsidRPr="008A65CB" w:rsidRDefault="003E05EA" w:rsidP="003E05EA">
      <w:pPr>
        <w:spacing w:line="360" w:lineRule="auto"/>
        <w:ind w:left="719" w:hangingChars="327" w:hanging="719"/>
        <w:jc w:val="both"/>
        <w:rPr>
          <w:rFonts w:ascii="Times New Roman" w:hAnsi="Times New Roman" w:cs="Times New Roman"/>
          <w:color w:val="222222"/>
          <w:shd w:val="clear" w:color="auto" w:fill="FFFFFF"/>
        </w:rPr>
      </w:pPr>
      <w:proofErr w:type="spellStart"/>
      <w:r w:rsidRPr="008A65CB">
        <w:rPr>
          <w:rFonts w:ascii="Times New Roman" w:hAnsi="Times New Roman" w:cs="Times New Roman"/>
          <w:color w:val="222222"/>
          <w:shd w:val="clear" w:color="auto" w:fill="FFFFFF"/>
        </w:rPr>
        <w:t>Shavanov</w:t>
      </w:r>
      <w:proofErr w:type="spellEnd"/>
      <w:r w:rsidRPr="008A65CB">
        <w:rPr>
          <w:rFonts w:ascii="Times New Roman" w:hAnsi="Times New Roman" w:cs="Times New Roman"/>
          <w:color w:val="222222"/>
          <w:shd w:val="clear" w:color="auto" w:fill="FFFFFF"/>
        </w:rPr>
        <w:t xml:space="preserve">, M. V. The role of food crops within the </w:t>
      </w:r>
      <w:proofErr w:type="spellStart"/>
      <w:r w:rsidRPr="008A65CB">
        <w:rPr>
          <w:rFonts w:ascii="Times New Roman" w:hAnsi="Times New Roman" w:cs="Times New Roman"/>
          <w:color w:val="222222"/>
          <w:shd w:val="clear" w:color="auto" w:fill="FFFFFF"/>
        </w:rPr>
        <w:t>Poaceae</w:t>
      </w:r>
      <w:proofErr w:type="spellEnd"/>
      <w:r w:rsidRPr="008A65CB">
        <w:rPr>
          <w:rFonts w:ascii="Times New Roman" w:hAnsi="Times New Roman" w:cs="Times New Roman"/>
          <w:color w:val="222222"/>
          <w:shd w:val="clear" w:color="auto" w:fill="FFFFFF"/>
        </w:rPr>
        <w:t xml:space="preserve"> and Fabaceae families as nutritional plants. In </w:t>
      </w:r>
      <w:r w:rsidRPr="008A65CB">
        <w:rPr>
          <w:rFonts w:ascii="Times New Roman" w:hAnsi="Times New Roman" w:cs="Times New Roman"/>
          <w:i/>
          <w:iCs/>
          <w:color w:val="222222"/>
          <w:shd w:val="clear" w:color="auto" w:fill="FFFFFF"/>
        </w:rPr>
        <w:t xml:space="preserve">IOP Conference Series: Earth Environ Sci </w:t>
      </w:r>
      <w:r w:rsidRPr="008A65CB">
        <w:rPr>
          <w:rFonts w:ascii="Times New Roman" w:hAnsi="Times New Roman" w:cs="Times New Roman"/>
          <w:color w:val="222222"/>
          <w:shd w:val="clear" w:color="auto" w:fill="FFFFFF"/>
        </w:rPr>
        <w:t xml:space="preserve">2021, 624, 145-198. </w:t>
      </w:r>
    </w:p>
    <w:p w14:paraId="1D4C9204" w14:textId="77777777" w:rsidR="00FA3AFA" w:rsidRPr="008A65CB" w:rsidRDefault="00FA3AFA" w:rsidP="00C34A26">
      <w:pPr>
        <w:spacing w:line="360" w:lineRule="auto"/>
        <w:jc w:val="both"/>
        <w:rPr>
          <w:rFonts w:ascii="Times New Roman" w:eastAsia="Times New Roman" w:hAnsi="Times New Roman" w:cs="Times New Roman"/>
        </w:rPr>
      </w:pPr>
    </w:p>
    <w:p w14:paraId="1D8A550F" w14:textId="77777777" w:rsidR="00FA3AFA" w:rsidRPr="008A65CB" w:rsidRDefault="00FA3AFA" w:rsidP="00C34A26">
      <w:pPr>
        <w:spacing w:line="360" w:lineRule="auto"/>
        <w:jc w:val="both"/>
        <w:rPr>
          <w:rFonts w:ascii="Times New Roman" w:eastAsia="Times New Roman" w:hAnsi="Times New Roman" w:cs="Times New Roman"/>
          <w:b/>
        </w:rPr>
      </w:pPr>
    </w:p>
    <w:p w14:paraId="5EEDDD5D" w14:textId="77777777" w:rsidR="00FA3AFA" w:rsidRPr="008A65CB" w:rsidRDefault="00FA3AFA" w:rsidP="00C34A26">
      <w:pPr>
        <w:spacing w:line="360" w:lineRule="auto"/>
        <w:jc w:val="both"/>
        <w:rPr>
          <w:rFonts w:ascii="Times New Roman" w:eastAsia="Times New Roman" w:hAnsi="Times New Roman" w:cs="Times New Roman"/>
        </w:rPr>
      </w:pPr>
    </w:p>
    <w:p w14:paraId="66522C79" w14:textId="77777777" w:rsidR="00FA3AFA" w:rsidRPr="008A65CB" w:rsidRDefault="00FA3AFA" w:rsidP="00C34A26">
      <w:pPr>
        <w:spacing w:line="360" w:lineRule="auto"/>
        <w:jc w:val="both"/>
        <w:rPr>
          <w:rFonts w:ascii="Times New Roman" w:eastAsia="Times New Roman" w:hAnsi="Times New Roman" w:cs="Times New Roman"/>
        </w:rPr>
      </w:pPr>
    </w:p>
    <w:p w14:paraId="7981092D" w14:textId="77777777" w:rsidR="00FA3AFA" w:rsidRPr="008A65CB" w:rsidRDefault="00FA3AFA" w:rsidP="00C34A26">
      <w:pPr>
        <w:spacing w:line="360" w:lineRule="auto"/>
        <w:jc w:val="both"/>
        <w:rPr>
          <w:rFonts w:ascii="Times New Roman" w:eastAsia="Times New Roman" w:hAnsi="Times New Roman" w:cs="Times New Roman"/>
        </w:rPr>
      </w:pPr>
    </w:p>
    <w:p w14:paraId="664A00C7" w14:textId="77777777" w:rsidR="00FA3AFA" w:rsidRPr="008A65CB" w:rsidRDefault="00FA3AFA" w:rsidP="00C34A26">
      <w:pPr>
        <w:spacing w:line="360" w:lineRule="auto"/>
        <w:jc w:val="both"/>
        <w:rPr>
          <w:rFonts w:ascii="Times New Roman" w:eastAsia="Times New Roman" w:hAnsi="Times New Roman" w:cs="Times New Roman"/>
        </w:rPr>
      </w:pPr>
    </w:p>
    <w:p w14:paraId="400CAED4" w14:textId="77777777" w:rsidR="00C96CF8" w:rsidRPr="008A65CB" w:rsidRDefault="00C96CF8" w:rsidP="00C34A26">
      <w:pPr>
        <w:spacing w:line="360" w:lineRule="auto"/>
        <w:jc w:val="both"/>
        <w:rPr>
          <w:rFonts w:ascii="Times New Roman" w:eastAsia="Times New Roman" w:hAnsi="Times New Roman" w:cs="Times New Roman"/>
          <w:b/>
        </w:rPr>
      </w:pPr>
      <w:bookmarkStart w:id="17" w:name="_heading=h.30j0zll" w:colFirst="0" w:colLast="0"/>
      <w:bookmarkEnd w:id="17"/>
    </w:p>
    <w:p w14:paraId="419BE15E" w14:textId="77777777" w:rsidR="00C96CF8" w:rsidRPr="008A65CB" w:rsidRDefault="00C96CF8" w:rsidP="00C34A26">
      <w:pPr>
        <w:spacing w:line="360" w:lineRule="auto"/>
        <w:jc w:val="both"/>
        <w:rPr>
          <w:rFonts w:ascii="Times New Roman" w:eastAsia="Times New Roman" w:hAnsi="Times New Roman" w:cs="Times New Roman"/>
          <w:b/>
        </w:rPr>
      </w:pPr>
    </w:p>
    <w:p w14:paraId="1421B1A3" w14:textId="77777777" w:rsidR="00C96CF8" w:rsidRPr="008A65CB" w:rsidRDefault="00C96CF8" w:rsidP="00C34A26">
      <w:pPr>
        <w:spacing w:line="360" w:lineRule="auto"/>
        <w:jc w:val="both"/>
        <w:rPr>
          <w:rFonts w:ascii="Times New Roman" w:eastAsia="Times New Roman" w:hAnsi="Times New Roman" w:cs="Times New Roman"/>
          <w:b/>
        </w:rPr>
      </w:pPr>
    </w:p>
    <w:p w14:paraId="6BA86F90" w14:textId="77777777" w:rsidR="00C96CF8" w:rsidRPr="008A65CB" w:rsidRDefault="00C96CF8" w:rsidP="00C34A26">
      <w:pPr>
        <w:spacing w:line="360" w:lineRule="auto"/>
        <w:jc w:val="both"/>
        <w:rPr>
          <w:rFonts w:ascii="Times New Roman" w:eastAsia="Times New Roman" w:hAnsi="Times New Roman" w:cs="Times New Roman"/>
          <w:b/>
        </w:rPr>
      </w:pPr>
    </w:p>
    <w:p w14:paraId="37CCCDBE" w14:textId="77777777" w:rsidR="00C96CF8" w:rsidRPr="008A65CB" w:rsidRDefault="00C96CF8" w:rsidP="00C34A26">
      <w:pPr>
        <w:spacing w:line="360" w:lineRule="auto"/>
        <w:jc w:val="both"/>
        <w:rPr>
          <w:rFonts w:ascii="Times New Roman" w:eastAsia="Times New Roman" w:hAnsi="Times New Roman" w:cs="Times New Roman"/>
          <w:b/>
        </w:rPr>
      </w:pPr>
    </w:p>
    <w:sectPr w:rsidR="00C96CF8" w:rsidRPr="008A65CB" w:rsidSect="00FA3AF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8A47" w14:textId="77777777" w:rsidR="00D82E12" w:rsidRDefault="00D82E12" w:rsidP="00473FDD">
      <w:pPr>
        <w:spacing w:line="240" w:lineRule="auto"/>
      </w:pPr>
      <w:r>
        <w:separator/>
      </w:r>
    </w:p>
  </w:endnote>
  <w:endnote w:type="continuationSeparator" w:id="0">
    <w:p w14:paraId="689633E5" w14:textId="77777777" w:rsidR="00D82E12" w:rsidRDefault="00D82E12" w:rsidP="00473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36E6" w14:textId="77777777" w:rsidR="00473FDD" w:rsidRDefault="0047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A07" w14:textId="77777777" w:rsidR="00473FDD" w:rsidRDefault="00473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56FD" w14:textId="77777777" w:rsidR="00473FDD" w:rsidRDefault="0047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06AD" w14:textId="77777777" w:rsidR="00D82E12" w:rsidRDefault="00D82E12" w:rsidP="00473FDD">
      <w:pPr>
        <w:spacing w:line="240" w:lineRule="auto"/>
      </w:pPr>
      <w:r>
        <w:separator/>
      </w:r>
    </w:p>
  </w:footnote>
  <w:footnote w:type="continuationSeparator" w:id="0">
    <w:p w14:paraId="6CF70F9A" w14:textId="77777777" w:rsidR="00D82E12" w:rsidRDefault="00D82E12" w:rsidP="00473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B19" w14:textId="14F6C78F" w:rsidR="00473FDD" w:rsidRDefault="00473FDD">
    <w:pPr>
      <w:pStyle w:val="Header"/>
    </w:pPr>
    <w:r>
      <w:rPr>
        <w:noProof/>
      </w:rPr>
      <w:pict w14:anchorId="1E393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4297"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73A6" w14:textId="6F46B972" w:rsidR="00473FDD" w:rsidRDefault="00473FDD">
    <w:pPr>
      <w:pStyle w:val="Header"/>
    </w:pPr>
    <w:r>
      <w:rPr>
        <w:noProof/>
      </w:rPr>
      <w:pict w14:anchorId="6FCB8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4298"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99F9" w14:textId="0DAA436F" w:rsidR="00473FDD" w:rsidRDefault="00473FDD">
    <w:pPr>
      <w:pStyle w:val="Header"/>
    </w:pPr>
    <w:r>
      <w:rPr>
        <w:noProof/>
      </w:rPr>
      <w:pict w14:anchorId="58C80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4296"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591D"/>
    <w:multiLevelType w:val="multilevel"/>
    <w:tmpl w:val="D9E0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635E"/>
    <w:multiLevelType w:val="multilevel"/>
    <w:tmpl w:val="AB2E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904F0"/>
    <w:multiLevelType w:val="multilevel"/>
    <w:tmpl w:val="4CA2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16E05"/>
    <w:multiLevelType w:val="multilevel"/>
    <w:tmpl w:val="091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AFA"/>
    <w:rsid w:val="00045ECE"/>
    <w:rsid w:val="000C7867"/>
    <w:rsid w:val="000D21F6"/>
    <w:rsid w:val="000E2E62"/>
    <w:rsid w:val="001320A4"/>
    <w:rsid w:val="00136F14"/>
    <w:rsid w:val="001A3A2D"/>
    <w:rsid w:val="001F207E"/>
    <w:rsid w:val="001F4C6D"/>
    <w:rsid w:val="00202689"/>
    <w:rsid w:val="0029757D"/>
    <w:rsid w:val="002E78CD"/>
    <w:rsid w:val="002F0EB7"/>
    <w:rsid w:val="00304C83"/>
    <w:rsid w:val="00376E50"/>
    <w:rsid w:val="00393352"/>
    <w:rsid w:val="003D2111"/>
    <w:rsid w:val="003D310C"/>
    <w:rsid w:val="003E05EA"/>
    <w:rsid w:val="003E5CEE"/>
    <w:rsid w:val="003E7ACE"/>
    <w:rsid w:val="00461649"/>
    <w:rsid w:val="00473FDD"/>
    <w:rsid w:val="00477F39"/>
    <w:rsid w:val="00490F15"/>
    <w:rsid w:val="00492DFD"/>
    <w:rsid w:val="0049644D"/>
    <w:rsid w:val="004B10B6"/>
    <w:rsid w:val="004D50BF"/>
    <w:rsid w:val="004E0D97"/>
    <w:rsid w:val="00505E52"/>
    <w:rsid w:val="00533849"/>
    <w:rsid w:val="00563735"/>
    <w:rsid w:val="005B372E"/>
    <w:rsid w:val="005F359C"/>
    <w:rsid w:val="0064681E"/>
    <w:rsid w:val="006678F1"/>
    <w:rsid w:val="0068130D"/>
    <w:rsid w:val="006C60E4"/>
    <w:rsid w:val="006D2EB7"/>
    <w:rsid w:val="006E0C9A"/>
    <w:rsid w:val="006F0EB2"/>
    <w:rsid w:val="00746992"/>
    <w:rsid w:val="00762CED"/>
    <w:rsid w:val="00764A3D"/>
    <w:rsid w:val="00783435"/>
    <w:rsid w:val="007B2B0F"/>
    <w:rsid w:val="007C2413"/>
    <w:rsid w:val="007F13D1"/>
    <w:rsid w:val="008049F8"/>
    <w:rsid w:val="0088139E"/>
    <w:rsid w:val="00892869"/>
    <w:rsid w:val="008A65CB"/>
    <w:rsid w:val="008B551E"/>
    <w:rsid w:val="008F2A2D"/>
    <w:rsid w:val="00916F62"/>
    <w:rsid w:val="00966C5D"/>
    <w:rsid w:val="009B590B"/>
    <w:rsid w:val="00A17280"/>
    <w:rsid w:val="00A34506"/>
    <w:rsid w:val="00A475FD"/>
    <w:rsid w:val="00AA7B60"/>
    <w:rsid w:val="00AB5BEB"/>
    <w:rsid w:val="00B248A3"/>
    <w:rsid w:val="00B3262F"/>
    <w:rsid w:val="00B51095"/>
    <w:rsid w:val="00BB2165"/>
    <w:rsid w:val="00C16D79"/>
    <w:rsid w:val="00C34A26"/>
    <w:rsid w:val="00C52492"/>
    <w:rsid w:val="00C96CF8"/>
    <w:rsid w:val="00CA1A02"/>
    <w:rsid w:val="00CD3E90"/>
    <w:rsid w:val="00D0790D"/>
    <w:rsid w:val="00D22E92"/>
    <w:rsid w:val="00D73C48"/>
    <w:rsid w:val="00D73D3F"/>
    <w:rsid w:val="00D82E12"/>
    <w:rsid w:val="00D83812"/>
    <w:rsid w:val="00DA5C86"/>
    <w:rsid w:val="00DE3F5C"/>
    <w:rsid w:val="00DF41DE"/>
    <w:rsid w:val="00E178AA"/>
    <w:rsid w:val="00E23E1E"/>
    <w:rsid w:val="00EC4DB9"/>
    <w:rsid w:val="00F6735A"/>
    <w:rsid w:val="00F7445A"/>
    <w:rsid w:val="00F85CE4"/>
    <w:rsid w:val="00FA3AFA"/>
    <w:rsid w:val="00FB22C2"/>
    <w:rsid w:val="00FE34E0"/>
    <w:rsid w:val="00FF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6E56BB"/>
  <w15:docId w15:val="{80E4BAA4-725C-4F63-A2C3-395E157A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FA"/>
  </w:style>
  <w:style w:type="paragraph" w:styleId="Heading1">
    <w:name w:val="heading 1"/>
    <w:basedOn w:val="Normal"/>
    <w:next w:val="Normal"/>
    <w:uiPriority w:val="9"/>
    <w:qFormat/>
    <w:rsid w:val="00FA3AFA"/>
    <w:pPr>
      <w:keepNext/>
      <w:keepLines/>
      <w:spacing w:before="400" w:after="120"/>
      <w:outlineLvl w:val="0"/>
    </w:pPr>
    <w:rPr>
      <w:sz w:val="40"/>
      <w:szCs w:val="40"/>
    </w:rPr>
  </w:style>
  <w:style w:type="paragraph" w:styleId="Heading2">
    <w:name w:val="heading 2"/>
    <w:basedOn w:val="Normal"/>
    <w:next w:val="Normal"/>
    <w:uiPriority w:val="9"/>
    <w:unhideWhenUsed/>
    <w:qFormat/>
    <w:rsid w:val="00FA3AFA"/>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A3AF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A3AF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A3AFA"/>
    <w:pPr>
      <w:keepNext/>
      <w:keepLines/>
      <w:spacing w:before="240" w:after="80"/>
      <w:outlineLvl w:val="4"/>
    </w:pPr>
    <w:rPr>
      <w:color w:val="666666"/>
    </w:rPr>
  </w:style>
  <w:style w:type="paragraph" w:styleId="Heading6">
    <w:name w:val="heading 6"/>
    <w:basedOn w:val="Normal"/>
    <w:next w:val="Normal"/>
    <w:uiPriority w:val="9"/>
    <w:semiHidden/>
    <w:unhideWhenUsed/>
    <w:qFormat/>
    <w:rsid w:val="00FA3AF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3AFA"/>
  </w:style>
  <w:style w:type="paragraph" w:styleId="Title">
    <w:name w:val="Title"/>
    <w:basedOn w:val="Normal"/>
    <w:next w:val="Normal"/>
    <w:uiPriority w:val="10"/>
    <w:qFormat/>
    <w:rsid w:val="00FA3AFA"/>
    <w:pPr>
      <w:keepNext/>
      <w:keepLines/>
      <w:spacing w:after="60"/>
    </w:pPr>
    <w:rPr>
      <w:sz w:val="52"/>
      <w:szCs w:val="52"/>
    </w:rPr>
  </w:style>
  <w:style w:type="paragraph" w:styleId="Subtitle">
    <w:name w:val="Subtitle"/>
    <w:basedOn w:val="Normal"/>
    <w:next w:val="Normal"/>
    <w:rsid w:val="00FA3AFA"/>
    <w:pPr>
      <w:keepNext/>
      <w:keepLines/>
      <w:spacing w:after="320"/>
    </w:pPr>
    <w:rPr>
      <w:color w:val="666666"/>
      <w:sz w:val="30"/>
      <w:szCs w:val="30"/>
    </w:rPr>
  </w:style>
  <w:style w:type="paragraph" w:styleId="ListParagraph">
    <w:name w:val="List Paragraph"/>
    <w:basedOn w:val="Normal"/>
    <w:uiPriority w:val="34"/>
    <w:qFormat/>
    <w:rsid w:val="00C27C48"/>
    <w:pPr>
      <w:ind w:left="720"/>
      <w:contextualSpacing/>
    </w:pPr>
  </w:style>
  <w:style w:type="character" w:customStyle="1" w:styleId="html-italic">
    <w:name w:val="html-italic"/>
    <w:basedOn w:val="DefaultParagraphFont"/>
    <w:rsid w:val="00256938"/>
  </w:style>
  <w:style w:type="paragraph" w:customStyle="1" w:styleId="html-x">
    <w:name w:val="html-x"/>
    <w:basedOn w:val="Normal"/>
    <w:rsid w:val="002E0F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0F8D"/>
    <w:rPr>
      <w:color w:val="0000FF"/>
      <w:u w:val="single"/>
    </w:rPr>
  </w:style>
  <w:style w:type="character" w:customStyle="1" w:styleId="wsc2">
    <w:name w:val="wsc2"/>
    <w:basedOn w:val="DefaultParagraphFont"/>
    <w:rsid w:val="00BE549B"/>
  </w:style>
  <w:style w:type="character" w:customStyle="1" w:styleId="ff13">
    <w:name w:val="ff13"/>
    <w:basedOn w:val="DefaultParagraphFont"/>
    <w:rsid w:val="00BE549B"/>
  </w:style>
  <w:style w:type="character" w:customStyle="1" w:styleId="ws1e2">
    <w:name w:val="ws1e2"/>
    <w:basedOn w:val="DefaultParagraphFont"/>
    <w:rsid w:val="00BE549B"/>
  </w:style>
  <w:style w:type="character" w:customStyle="1" w:styleId="a">
    <w:name w:val="_"/>
    <w:basedOn w:val="DefaultParagraphFont"/>
    <w:rsid w:val="00BE549B"/>
  </w:style>
  <w:style w:type="character" w:customStyle="1" w:styleId="ff9">
    <w:name w:val="ff9"/>
    <w:basedOn w:val="DefaultParagraphFont"/>
    <w:rsid w:val="00BE549B"/>
  </w:style>
  <w:style w:type="character" w:customStyle="1" w:styleId="ws370">
    <w:name w:val="ws370"/>
    <w:basedOn w:val="DefaultParagraphFont"/>
    <w:rsid w:val="00BE549B"/>
  </w:style>
  <w:style w:type="character" w:customStyle="1" w:styleId="ws371">
    <w:name w:val="ws371"/>
    <w:basedOn w:val="DefaultParagraphFont"/>
    <w:rsid w:val="00BE549B"/>
  </w:style>
  <w:style w:type="character" w:customStyle="1" w:styleId="ff7">
    <w:name w:val="ff7"/>
    <w:basedOn w:val="DefaultParagraphFont"/>
    <w:rsid w:val="00BE549B"/>
  </w:style>
  <w:style w:type="character" w:customStyle="1" w:styleId="ws297">
    <w:name w:val="ws297"/>
    <w:basedOn w:val="DefaultParagraphFont"/>
    <w:rsid w:val="00BE549B"/>
  </w:style>
  <w:style w:type="character" w:customStyle="1" w:styleId="ffc">
    <w:name w:val="ffc"/>
    <w:basedOn w:val="DefaultParagraphFont"/>
    <w:rsid w:val="00BE549B"/>
  </w:style>
  <w:style w:type="character" w:customStyle="1" w:styleId="ws2f3">
    <w:name w:val="ws2f3"/>
    <w:basedOn w:val="DefaultParagraphFont"/>
    <w:rsid w:val="00B063F1"/>
  </w:style>
  <w:style w:type="character" w:customStyle="1" w:styleId="ws302">
    <w:name w:val="ws302"/>
    <w:basedOn w:val="DefaultParagraphFont"/>
    <w:rsid w:val="00B063F1"/>
  </w:style>
  <w:style w:type="character" w:customStyle="1" w:styleId="ws37d">
    <w:name w:val="ws37d"/>
    <w:basedOn w:val="DefaultParagraphFont"/>
    <w:rsid w:val="00B063F1"/>
  </w:style>
  <w:style w:type="character" w:customStyle="1" w:styleId="ff18">
    <w:name w:val="ff18"/>
    <w:basedOn w:val="DefaultParagraphFont"/>
    <w:rsid w:val="00B063F1"/>
  </w:style>
  <w:style w:type="character" w:customStyle="1" w:styleId="ws2a0">
    <w:name w:val="ws2a0"/>
    <w:basedOn w:val="DefaultParagraphFont"/>
    <w:rsid w:val="00B063F1"/>
  </w:style>
  <w:style w:type="character" w:customStyle="1" w:styleId="ws2ef">
    <w:name w:val="ws2ef"/>
    <w:basedOn w:val="DefaultParagraphFont"/>
    <w:rsid w:val="00B063F1"/>
  </w:style>
  <w:style w:type="character" w:customStyle="1" w:styleId="ff6">
    <w:name w:val="ff6"/>
    <w:basedOn w:val="DefaultParagraphFont"/>
    <w:rsid w:val="00B063F1"/>
  </w:style>
  <w:style w:type="character" w:customStyle="1" w:styleId="ls5c">
    <w:name w:val="ls5c"/>
    <w:basedOn w:val="DefaultParagraphFont"/>
    <w:rsid w:val="004F47F1"/>
  </w:style>
  <w:style w:type="character" w:customStyle="1" w:styleId="ls5d">
    <w:name w:val="ls5d"/>
    <w:basedOn w:val="DefaultParagraphFont"/>
    <w:rsid w:val="004F47F1"/>
  </w:style>
  <w:style w:type="character" w:customStyle="1" w:styleId="ls5e">
    <w:name w:val="ls5e"/>
    <w:basedOn w:val="DefaultParagraphFont"/>
    <w:rsid w:val="004F47F1"/>
  </w:style>
  <w:style w:type="paragraph" w:styleId="NoSpacing">
    <w:name w:val="No Spacing"/>
    <w:uiPriority w:val="1"/>
    <w:qFormat/>
    <w:rsid w:val="0002517B"/>
    <w:pPr>
      <w:spacing w:line="240" w:lineRule="auto"/>
    </w:pPr>
  </w:style>
  <w:style w:type="paragraph" w:styleId="NormalWeb">
    <w:name w:val="Normal (Web)"/>
    <w:basedOn w:val="Normal"/>
    <w:uiPriority w:val="99"/>
    <w:unhideWhenUsed/>
    <w:rsid w:val="00863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a">
    <w:name w:val="ffa"/>
    <w:basedOn w:val="DefaultParagraphFont"/>
    <w:rsid w:val="00364BB0"/>
  </w:style>
  <w:style w:type="character" w:styleId="Strong">
    <w:name w:val="Strong"/>
    <w:basedOn w:val="DefaultParagraphFont"/>
    <w:uiPriority w:val="22"/>
    <w:qFormat/>
    <w:rsid w:val="009F635F"/>
    <w:rPr>
      <w:b/>
      <w:bCs/>
    </w:rPr>
  </w:style>
  <w:style w:type="paragraph" w:styleId="BalloonText">
    <w:name w:val="Balloon Text"/>
    <w:basedOn w:val="Normal"/>
    <w:link w:val="BalloonTextChar"/>
    <w:uiPriority w:val="99"/>
    <w:semiHidden/>
    <w:unhideWhenUsed/>
    <w:rsid w:val="00C34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26"/>
    <w:rPr>
      <w:rFonts w:ascii="Tahoma" w:hAnsi="Tahoma" w:cs="Tahoma"/>
      <w:sz w:val="16"/>
      <w:szCs w:val="16"/>
    </w:rPr>
  </w:style>
  <w:style w:type="character" w:styleId="Emphasis">
    <w:name w:val="Emphasis"/>
    <w:basedOn w:val="DefaultParagraphFont"/>
    <w:uiPriority w:val="20"/>
    <w:qFormat/>
    <w:rsid w:val="00C34A26"/>
    <w:rPr>
      <w:i/>
      <w:iCs/>
    </w:rPr>
  </w:style>
  <w:style w:type="character" w:customStyle="1" w:styleId="title-text">
    <w:name w:val="title-text"/>
    <w:basedOn w:val="DefaultParagraphFont"/>
    <w:rsid w:val="00AB5BEB"/>
  </w:style>
  <w:style w:type="character" w:customStyle="1" w:styleId="inlineblock">
    <w:name w:val="inlineblock"/>
    <w:basedOn w:val="DefaultParagraphFont"/>
    <w:rsid w:val="003E7ACE"/>
  </w:style>
  <w:style w:type="character" w:styleId="UnresolvedMention">
    <w:name w:val="Unresolved Mention"/>
    <w:basedOn w:val="DefaultParagraphFont"/>
    <w:uiPriority w:val="99"/>
    <w:semiHidden/>
    <w:unhideWhenUsed/>
    <w:rsid w:val="007F13D1"/>
    <w:rPr>
      <w:color w:val="605E5C"/>
      <w:shd w:val="clear" w:color="auto" w:fill="E1DFDD"/>
    </w:rPr>
  </w:style>
  <w:style w:type="paragraph" w:styleId="Header">
    <w:name w:val="header"/>
    <w:basedOn w:val="Normal"/>
    <w:link w:val="HeaderChar"/>
    <w:uiPriority w:val="99"/>
    <w:unhideWhenUsed/>
    <w:rsid w:val="00473FDD"/>
    <w:pPr>
      <w:tabs>
        <w:tab w:val="center" w:pos="4680"/>
        <w:tab w:val="right" w:pos="9360"/>
      </w:tabs>
      <w:spacing w:line="240" w:lineRule="auto"/>
    </w:pPr>
  </w:style>
  <w:style w:type="character" w:customStyle="1" w:styleId="HeaderChar">
    <w:name w:val="Header Char"/>
    <w:basedOn w:val="DefaultParagraphFont"/>
    <w:link w:val="Header"/>
    <w:uiPriority w:val="99"/>
    <w:rsid w:val="00473FDD"/>
  </w:style>
  <w:style w:type="paragraph" w:styleId="Footer">
    <w:name w:val="footer"/>
    <w:basedOn w:val="Normal"/>
    <w:link w:val="FooterChar"/>
    <w:uiPriority w:val="99"/>
    <w:unhideWhenUsed/>
    <w:rsid w:val="00473FDD"/>
    <w:pPr>
      <w:tabs>
        <w:tab w:val="center" w:pos="4680"/>
        <w:tab w:val="right" w:pos="9360"/>
      </w:tabs>
      <w:spacing w:line="240" w:lineRule="auto"/>
    </w:pPr>
  </w:style>
  <w:style w:type="character" w:customStyle="1" w:styleId="FooterChar">
    <w:name w:val="Footer Char"/>
    <w:basedOn w:val="DefaultParagraphFont"/>
    <w:link w:val="Footer"/>
    <w:uiPriority w:val="99"/>
    <w:rsid w:val="0047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3749">
      <w:bodyDiv w:val="1"/>
      <w:marLeft w:val="0"/>
      <w:marRight w:val="0"/>
      <w:marTop w:val="0"/>
      <w:marBottom w:val="0"/>
      <w:divBdr>
        <w:top w:val="none" w:sz="0" w:space="0" w:color="auto"/>
        <w:left w:val="none" w:sz="0" w:space="0" w:color="auto"/>
        <w:bottom w:val="none" w:sz="0" w:space="0" w:color="auto"/>
        <w:right w:val="none" w:sz="0" w:space="0" w:color="auto"/>
      </w:divBdr>
    </w:div>
    <w:div w:id="382486210">
      <w:bodyDiv w:val="1"/>
      <w:marLeft w:val="0"/>
      <w:marRight w:val="0"/>
      <w:marTop w:val="0"/>
      <w:marBottom w:val="0"/>
      <w:divBdr>
        <w:top w:val="none" w:sz="0" w:space="0" w:color="auto"/>
        <w:left w:val="none" w:sz="0" w:space="0" w:color="auto"/>
        <w:bottom w:val="none" w:sz="0" w:space="0" w:color="auto"/>
        <w:right w:val="none" w:sz="0" w:space="0" w:color="auto"/>
      </w:divBdr>
    </w:div>
    <w:div w:id="435558955">
      <w:bodyDiv w:val="1"/>
      <w:marLeft w:val="0"/>
      <w:marRight w:val="0"/>
      <w:marTop w:val="0"/>
      <w:marBottom w:val="0"/>
      <w:divBdr>
        <w:top w:val="none" w:sz="0" w:space="0" w:color="auto"/>
        <w:left w:val="none" w:sz="0" w:space="0" w:color="auto"/>
        <w:bottom w:val="none" w:sz="0" w:space="0" w:color="auto"/>
        <w:right w:val="none" w:sz="0" w:space="0" w:color="auto"/>
      </w:divBdr>
    </w:div>
    <w:div w:id="488059099">
      <w:bodyDiv w:val="1"/>
      <w:marLeft w:val="0"/>
      <w:marRight w:val="0"/>
      <w:marTop w:val="0"/>
      <w:marBottom w:val="0"/>
      <w:divBdr>
        <w:top w:val="none" w:sz="0" w:space="0" w:color="auto"/>
        <w:left w:val="none" w:sz="0" w:space="0" w:color="auto"/>
        <w:bottom w:val="none" w:sz="0" w:space="0" w:color="auto"/>
        <w:right w:val="none" w:sz="0" w:space="0" w:color="auto"/>
      </w:divBdr>
    </w:div>
    <w:div w:id="519972130">
      <w:bodyDiv w:val="1"/>
      <w:marLeft w:val="0"/>
      <w:marRight w:val="0"/>
      <w:marTop w:val="0"/>
      <w:marBottom w:val="0"/>
      <w:divBdr>
        <w:top w:val="none" w:sz="0" w:space="0" w:color="auto"/>
        <w:left w:val="none" w:sz="0" w:space="0" w:color="auto"/>
        <w:bottom w:val="none" w:sz="0" w:space="0" w:color="auto"/>
        <w:right w:val="none" w:sz="0" w:space="0" w:color="auto"/>
      </w:divBdr>
    </w:div>
    <w:div w:id="553278890">
      <w:bodyDiv w:val="1"/>
      <w:marLeft w:val="0"/>
      <w:marRight w:val="0"/>
      <w:marTop w:val="0"/>
      <w:marBottom w:val="0"/>
      <w:divBdr>
        <w:top w:val="none" w:sz="0" w:space="0" w:color="auto"/>
        <w:left w:val="none" w:sz="0" w:space="0" w:color="auto"/>
        <w:bottom w:val="none" w:sz="0" w:space="0" w:color="auto"/>
        <w:right w:val="none" w:sz="0" w:space="0" w:color="auto"/>
      </w:divBdr>
    </w:div>
    <w:div w:id="640429839">
      <w:bodyDiv w:val="1"/>
      <w:marLeft w:val="0"/>
      <w:marRight w:val="0"/>
      <w:marTop w:val="0"/>
      <w:marBottom w:val="0"/>
      <w:divBdr>
        <w:top w:val="none" w:sz="0" w:space="0" w:color="auto"/>
        <w:left w:val="none" w:sz="0" w:space="0" w:color="auto"/>
        <w:bottom w:val="none" w:sz="0" w:space="0" w:color="auto"/>
        <w:right w:val="none" w:sz="0" w:space="0" w:color="auto"/>
      </w:divBdr>
      <w:divsChild>
        <w:div w:id="1882984213">
          <w:marLeft w:val="0"/>
          <w:marRight w:val="0"/>
          <w:marTop w:val="0"/>
          <w:marBottom w:val="0"/>
          <w:divBdr>
            <w:top w:val="none" w:sz="0" w:space="0" w:color="auto"/>
            <w:left w:val="none" w:sz="0" w:space="0" w:color="auto"/>
            <w:bottom w:val="none" w:sz="0" w:space="0" w:color="auto"/>
            <w:right w:val="none" w:sz="0" w:space="0" w:color="auto"/>
          </w:divBdr>
          <w:divsChild>
            <w:div w:id="756756459">
              <w:marLeft w:val="0"/>
              <w:marRight w:val="0"/>
              <w:marTop w:val="0"/>
              <w:marBottom w:val="0"/>
              <w:divBdr>
                <w:top w:val="none" w:sz="0" w:space="0" w:color="auto"/>
                <w:left w:val="none" w:sz="0" w:space="0" w:color="auto"/>
                <w:bottom w:val="none" w:sz="0" w:space="0" w:color="auto"/>
                <w:right w:val="none" w:sz="0" w:space="0" w:color="auto"/>
              </w:divBdr>
              <w:divsChild>
                <w:div w:id="157890935">
                  <w:marLeft w:val="0"/>
                  <w:marRight w:val="0"/>
                  <w:marTop w:val="0"/>
                  <w:marBottom w:val="0"/>
                  <w:divBdr>
                    <w:top w:val="none" w:sz="0" w:space="0" w:color="auto"/>
                    <w:left w:val="none" w:sz="0" w:space="0" w:color="auto"/>
                    <w:bottom w:val="none" w:sz="0" w:space="0" w:color="auto"/>
                    <w:right w:val="none" w:sz="0" w:space="0" w:color="auto"/>
                  </w:divBdr>
                  <w:divsChild>
                    <w:div w:id="2037580910">
                      <w:marLeft w:val="0"/>
                      <w:marRight w:val="0"/>
                      <w:marTop w:val="0"/>
                      <w:marBottom w:val="0"/>
                      <w:divBdr>
                        <w:top w:val="none" w:sz="0" w:space="0" w:color="auto"/>
                        <w:left w:val="none" w:sz="0" w:space="0" w:color="auto"/>
                        <w:bottom w:val="none" w:sz="0" w:space="0" w:color="auto"/>
                        <w:right w:val="none" w:sz="0" w:space="0" w:color="auto"/>
                      </w:divBdr>
                      <w:divsChild>
                        <w:div w:id="1020469223">
                          <w:marLeft w:val="0"/>
                          <w:marRight w:val="0"/>
                          <w:marTop w:val="0"/>
                          <w:marBottom w:val="0"/>
                          <w:divBdr>
                            <w:top w:val="none" w:sz="0" w:space="0" w:color="auto"/>
                            <w:left w:val="none" w:sz="0" w:space="0" w:color="auto"/>
                            <w:bottom w:val="none" w:sz="0" w:space="0" w:color="auto"/>
                            <w:right w:val="none" w:sz="0" w:space="0" w:color="auto"/>
                          </w:divBdr>
                          <w:divsChild>
                            <w:div w:id="1600718093">
                              <w:marLeft w:val="0"/>
                              <w:marRight w:val="0"/>
                              <w:marTop w:val="0"/>
                              <w:marBottom w:val="0"/>
                              <w:divBdr>
                                <w:top w:val="none" w:sz="0" w:space="0" w:color="auto"/>
                                <w:left w:val="none" w:sz="0" w:space="0" w:color="auto"/>
                                <w:bottom w:val="none" w:sz="0" w:space="0" w:color="auto"/>
                                <w:right w:val="none" w:sz="0" w:space="0" w:color="auto"/>
                              </w:divBdr>
                              <w:divsChild>
                                <w:div w:id="464858044">
                                  <w:marLeft w:val="0"/>
                                  <w:marRight w:val="0"/>
                                  <w:marTop w:val="0"/>
                                  <w:marBottom w:val="0"/>
                                  <w:divBdr>
                                    <w:top w:val="none" w:sz="0" w:space="0" w:color="auto"/>
                                    <w:left w:val="none" w:sz="0" w:space="0" w:color="auto"/>
                                    <w:bottom w:val="none" w:sz="0" w:space="0" w:color="auto"/>
                                    <w:right w:val="none" w:sz="0" w:space="0" w:color="auto"/>
                                  </w:divBdr>
                                  <w:divsChild>
                                    <w:div w:id="175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57757">
      <w:bodyDiv w:val="1"/>
      <w:marLeft w:val="0"/>
      <w:marRight w:val="0"/>
      <w:marTop w:val="0"/>
      <w:marBottom w:val="0"/>
      <w:divBdr>
        <w:top w:val="none" w:sz="0" w:space="0" w:color="auto"/>
        <w:left w:val="none" w:sz="0" w:space="0" w:color="auto"/>
        <w:bottom w:val="none" w:sz="0" w:space="0" w:color="auto"/>
        <w:right w:val="none" w:sz="0" w:space="0" w:color="auto"/>
      </w:divBdr>
    </w:div>
    <w:div w:id="760954495">
      <w:bodyDiv w:val="1"/>
      <w:marLeft w:val="0"/>
      <w:marRight w:val="0"/>
      <w:marTop w:val="0"/>
      <w:marBottom w:val="0"/>
      <w:divBdr>
        <w:top w:val="none" w:sz="0" w:space="0" w:color="auto"/>
        <w:left w:val="none" w:sz="0" w:space="0" w:color="auto"/>
        <w:bottom w:val="none" w:sz="0" w:space="0" w:color="auto"/>
        <w:right w:val="none" w:sz="0" w:space="0" w:color="auto"/>
      </w:divBdr>
    </w:div>
    <w:div w:id="1067146122">
      <w:bodyDiv w:val="1"/>
      <w:marLeft w:val="0"/>
      <w:marRight w:val="0"/>
      <w:marTop w:val="0"/>
      <w:marBottom w:val="0"/>
      <w:divBdr>
        <w:top w:val="none" w:sz="0" w:space="0" w:color="auto"/>
        <w:left w:val="none" w:sz="0" w:space="0" w:color="auto"/>
        <w:bottom w:val="none" w:sz="0" w:space="0" w:color="auto"/>
        <w:right w:val="none" w:sz="0" w:space="0" w:color="auto"/>
      </w:divBdr>
    </w:div>
    <w:div w:id="1148592666">
      <w:bodyDiv w:val="1"/>
      <w:marLeft w:val="0"/>
      <w:marRight w:val="0"/>
      <w:marTop w:val="0"/>
      <w:marBottom w:val="0"/>
      <w:divBdr>
        <w:top w:val="none" w:sz="0" w:space="0" w:color="auto"/>
        <w:left w:val="none" w:sz="0" w:space="0" w:color="auto"/>
        <w:bottom w:val="none" w:sz="0" w:space="0" w:color="auto"/>
        <w:right w:val="none" w:sz="0" w:space="0" w:color="auto"/>
      </w:divBdr>
      <w:divsChild>
        <w:div w:id="1219514419">
          <w:marLeft w:val="0"/>
          <w:marRight w:val="0"/>
          <w:marTop w:val="0"/>
          <w:marBottom w:val="0"/>
          <w:divBdr>
            <w:top w:val="none" w:sz="0" w:space="0" w:color="auto"/>
            <w:left w:val="none" w:sz="0" w:space="0" w:color="auto"/>
            <w:bottom w:val="none" w:sz="0" w:space="0" w:color="auto"/>
            <w:right w:val="none" w:sz="0" w:space="0" w:color="auto"/>
          </w:divBdr>
          <w:divsChild>
            <w:div w:id="7795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2349">
      <w:bodyDiv w:val="1"/>
      <w:marLeft w:val="0"/>
      <w:marRight w:val="0"/>
      <w:marTop w:val="0"/>
      <w:marBottom w:val="0"/>
      <w:divBdr>
        <w:top w:val="none" w:sz="0" w:space="0" w:color="auto"/>
        <w:left w:val="none" w:sz="0" w:space="0" w:color="auto"/>
        <w:bottom w:val="none" w:sz="0" w:space="0" w:color="auto"/>
        <w:right w:val="none" w:sz="0" w:space="0" w:color="auto"/>
      </w:divBdr>
    </w:div>
    <w:div w:id="1340160393">
      <w:bodyDiv w:val="1"/>
      <w:marLeft w:val="0"/>
      <w:marRight w:val="0"/>
      <w:marTop w:val="0"/>
      <w:marBottom w:val="0"/>
      <w:divBdr>
        <w:top w:val="none" w:sz="0" w:space="0" w:color="auto"/>
        <w:left w:val="none" w:sz="0" w:space="0" w:color="auto"/>
        <w:bottom w:val="none" w:sz="0" w:space="0" w:color="auto"/>
        <w:right w:val="none" w:sz="0" w:space="0" w:color="auto"/>
      </w:divBdr>
    </w:div>
    <w:div w:id="1509179907">
      <w:bodyDiv w:val="1"/>
      <w:marLeft w:val="0"/>
      <w:marRight w:val="0"/>
      <w:marTop w:val="0"/>
      <w:marBottom w:val="0"/>
      <w:divBdr>
        <w:top w:val="none" w:sz="0" w:space="0" w:color="auto"/>
        <w:left w:val="none" w:sz="0" w:space="0" w:color="auto"/>
        <w:bottom w:val="none" w:sz="0" w:space="0" w:color="auto"/>
        <w:right w:val="none" w:sz="0" w:space="0" w:color="auto"/>
      </w:divBdr>
    </w:div>
    <w:div w:id="1567689331">
      <w:bodyDiv w:val="1"/>
      <w:marLeft w:val="0"/>
      <w:marRight w:val="0"/>
      <w:marTop w:val="0"/>
      <w:marBottom w:val="0"/>
      <w:divBdr>
        <w:top w:val="none" w:sz="0" w:space="0" w:color="auto"/>
        <w:left w:val="none" w:sz="0" w:space="0" w:color="auto"/>
        <w:bottom w:val="none" w:sz="0" w:space="0" w:color="auto"/>
        <w:right w:val="none" w:sz="0" w:space="0" w:color="auto"/>
      </w:divBdr>
    </w:div>
    <w:div w:id="1570455433">
      <w:bodyDiv w:val="1"/>
      <w:marLeft w:val="0"/>
      <w:marRight w:val="0"/>
      <w:marTop w:val="0"/>
      <w:marBottom w:val="0"/>
      <w:divBdr>
        <w:top w:val="none" w:sz="0" w:space="0" w:color="auto"/>
        <w:left w:val="none" w:sz="0" w:space="0" w:color="auto"/>
        <w:bottom w:val="none" w:sz="0" w:space="0" w:color="auto"/>
        <w:right w:val="none" w:sz="0" w:space="0" w:color="auto"/>
      </w:divBdr>
    </w:div>
    <w:div w:id="1575238941">
      <w:bodyDiv w:val="1"/>
      <w:marLeft w:val="0"/>
      <w:marRight w:val="0"/>
      <w:marTop w:val="0"/>
      <w:marBottom w:val="0"/>
      <w:divBdr>
        <w:top w:val="none" w:sz="0" w:space="0" w:color="auto"/>
        <w:left w:val="none" w:sz="0" w:space="0" w:color="auto"/>
        <w:bottom w:val="none" w:sz="0" w:space="0" w:color="auto"/>
        <w:right w:val="none" w:sz="0" w:space="0" w:color="auto"/>
      </w:divBdr>
    </w:div>
    <w:div w:id="1595824157">
      <w:bodyDiv w:val="1"/>
      <w:marLeft w:val="0"/>
      <w:marRight w:val="0"/>
      <w:marTop w:val="0"/>
      <w:marBottom w:val="0"/>
      <w:divBdr>
        <w:top w:val="none" w:sz="0" w:space="0" w:color="auto"/>
        <w:left w:val="none" w:sz="0" w:space="0" w:color="auto"/>
        <w:bottom w:val="none" w:sz="0" w:space="0" w:color="auto"/>
        <w:right w:val="none" w:sz="0" w:space="0" w:color="auto"/>
      </w:divBdr>
    </w:div>
    <w:div w:id="1701053017">
      <w:bodyDiv w:val="1"/>
      <w:marLeft w:val="0"/>
      <w:marRight w:val="0"/>
      <w:marTop w:val="0"/>
      <w:marBottom w:val="0"/>
      <w:divBdr>
        <w:top w:val="none" w:sz="0" w:space="0" w:color="auto"/>
        <w:left w:val="none" w:sz="0" w:space="0" w:color="auto"/>
        <w:bottom w:val="none" w:sz="0" w:space="0" w:color="auto"/>
        <w:right w:val="none" w:sz="0" w:space="0" w:color="auto"/>
      </w:divBdr>
    </w:div>
    <w:div w:id="1843663070">
      <w:bodyDiv w:val="1"/>
      <w:marLeft w:val="0"/>
      <w:marRight w:val="0"/>
      <w:marTop w:val="0"/>
      <w:marBottom w:val="0"/>
      <w:divBdr>
        <w:top w:val="none" w:sz="0" w:space="0" w:color="auto"/>
        <w:left w:val="none" w:sz="0" w:space="0" w:color="auto"/>
        <w:bottom w:val="none" w:sz="0" w:space="0" w:color="auto"/>
        <w:right w:val="none" w:sz="0" w:space="0" w:color="auto"/>
      </w:divBdr>
    </w:div>
    <w:div w:id="1895383693">
      <w:bodyDiv w:val="1"/>
      <w:marLeft w:val="0"/>
      <w:marRight w:val="0"/>
      <w:marTop w:val="0"/>
      <w:marBottom w:val="0"/>
      <w:divBdr>
        <w:top w:val="none" w:sz="0" w:space="0" w:color="auto"/>
        <w:left w:val="none" w:sz="0" w:space="0" w:color="auto"/>
        <w:bottom w:val="none" w:sz="0" w:space="0" w:color="auto"/>
        <w:right w:val="none" w:sz="0" w:space="0" w:color="auto"/>
      </w:divBdr>
    </w:div>
    <w:div w:id="1904482079">
      <w:bodyDiv w:val="1"/>
      <w:marLeft w:val="0"/>
      <w:marRight w:val="0"/>
      <w:marTop w:val="0"/>
      <w:marBottom w:val="0"/>
      <w:divBdr>
        <w:top w:val="none" w:sz="0" w:space="0" w:color="auto"/>
        <w:left w:val="none" w:sz="0" w:space="0" w:color="auto"/>
        <w:bottom w:val="none" w:sz="0" w:space="0" w:color="auto"/>
        <w:right w:val="none" w:sz="0" w:space="0" w:color="auto"/>
      </w:divBdr>
    </w:div>
    <w:div w:id="1905145671">
      <w:bodyDiv w:val="1"/>
      <w:marLeft w:val="0"/>
      <w:marRight w:val="0"/>
      <w:marTop w:val="0"/>
      <w:marBottom w:val="0"/>
      <w:divBdr>
        <w:top w:val="none" w:sz="0" w:space="0" w:color="auto"/>
        <w:left w:val="none" w:sz="0" w:space="0" w:color="auto"/>
        <w:bottom w:val="none" w:sz="0" w:space="0" w:color="auto"/>
        <w:right w:val="none" w:sz="0" w:space="0" w:color="auto"/>
      </w:divBdr>
    </w:div>
    <w:div w:id="1944875906">
      <w:bodyDiv w:val="1"/>
      <w:marLeft w:val="0"/>
      <w:marRight w:val="0"/>
      <w:marTop w:val="0"/>
      <w:marBottom w:val="0"/>
      <w:divBdr>
        <w:top w:val="none" w:sz="0" w:space="0" w:color="auto"/>
        <w:left w:val="none" w:sz="0" w:space="0" w:color="auto"/>
        <w:bottom w:val="none" w:sz="0" w:space="0" w:color="auto"/>
        <w:right w:val="none" w:sz="0" w:space="0" w:color="auto"/>
      </w:divBdr>
    </w:div>
    <w:div w:id="211216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PU8ZApZBwkJrxpbZMV3tzHReg==">CgMxLjAaJQoBMBIgCh4IB0IaCg9UaW1lcyBOZXcgUm9tYW4SB0d1bmdzdWgyCGguZ2pkZ3hzMgloLjMwajB6bGw4AHIhMUtJOU1yUFdYMno1ckRFb1lwNkFVdnlTcEt5Z2dnVHpV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274A6A-13A3-4878-92D3-92BE6FEC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SDI 1180</cp:lastModifiedBy>
  <cp:revision>15</cp:revision>
  <dcterms:created xsi:type="dcterms:W3CDTF">2025-05-30T09:02:00Z</dcterms:created>
  <dcterms:modified xsi:type="dcterms:W3CDTF">2025-07-04T13:31:00Z</dcterms:modified>
</cp:coreProperties>
</file>