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60749" w14:textId="68636A7F" w:rsidR="004C1C94" w:rsidRDefault="004C1C94" w:rsidP="003E31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C9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Original Research Article</w:t>
      </w:r>
    </w:p>
    <w:p w14:paraId="0EDCD657" w14:textId="73C71463" w:rsidR="003E3183" w:rsidRPr="003E3183" w:rsidRDefault="003E3183" w:rsidP="003E31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183">
        <w:rPr>
          <w:rFonts w:ascii="Times New Roman" w:hAnsi="Times New Roman" w:cs="Times New Roman"/>
          <w:b/>
          <w:bCs/>
          <w:sz w:val="28"/>
          <w:szCs w:val="28"/>
        </w:rPr>
        <w:t xml:space="preserve">Identification of Powdery Mildew-Resistant </w:t>
      </w:r>
      <w:proofErr w:type="spellStart"/>
      <w:r w:rsidRPr="003E3183">
        <w:rPr>
          <w:rFonts w:ascii="Times New Roman" w:hAnsi="Times New Roman" w:cs="Times New Roman"/>
          <w:b/>
          <w:bCs/>
          <w:sz w:val="28"/>
          <w:szCs w:val="28"/>
        </w:rPr>
        <w:t>Urdbean</w:t>
      </w:r>
      <w:proofErr w:type="spellEnd"/>
      <w:r w:rsidRPr="003E3183">
        <w:rPr>
          <w:rFonts w:ascii="Times New Roman" w:hAnsi="Times New Roman" w:cs="Times New Roman"/>
          <w:b/>
          <w:bCs/>
          <w:sz w:val="28"/>
          <w:szCs w:val="28"/>
        </w:rPr>
        <w:t xml:space="preserve"> Genotypes through Field Assessment</w:t>
      </w:r>
    </w:p>
    <w:p w14:paraId="5618DF2C" w14:textId="77777777" w:rsidR="004C1C94" w:rsidRPr="005A0340" w:rsidRDefault="004C1C94" w:rsidP="007F61C5">
      <w:pPr>
        <w:ind w:left="568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AC0E8" w14:textId="0AFF898E" w:rsidR="007F61C5" w:rsidRPr="007F61C5" w:rsidRDefault="007F61C5" w:rsidP="007F61C5">
      <w:pPr>
        <w:ind w:left="568"/>
        <w:rPr>
          <w:rFonts w:ascii="Times New Roman" w:hAnsi="Times New Roman" w:cs="Times New Roman"/>
        </w:rPr>
      </w:pPr>
    </w:p>
    <w:p w14:paraId="5B11857A" w14:textId="77777777" w:rsidR="00A73FEB" w:rsidRPr="005A0340" w:rsidRDefault="00A846F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A0340">
        <w:rPr>
          <w:rFonts w:ascii="Times New Roman" w:hAnsi="Times New Roman" w:cs="Times New Roman"/>
          <w:b/>
          <w:bCs/>
          <w:sz w:val="24"/>
          <w:szCs w:val="24"/>
        </w:rPr>
        <w:t>Abstract :</w:t>
      </w:r>
      <w:proofErr w:type="gramEnd"/>
    </w:p>
    <w:p w14:paraId="4A3A7675" w14:textId="0717B2AA" w:rsidR="00AC2819" w:rsidRPr="005A0340" w:rsidRDefault="00295A94" w:rsidP="007640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Powdery mildew 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caused by </w:t>
      </w:r>
      <w:r w:rsidR="001F5920"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="001F5920"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="001F5920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764069" w:rsidRPr="005A0340">
        <w:rPr>
          <w:rFonts w:ascii="Times New Roman" w:hAnsi="Times New Roman" w:cs="Times New Roman"/>
          <w:sz w:val="24"/>
          <w:szCs w:val="24"/>
        </w:rPr>
        <w:t>(</w:t>
      </w:r>
      <w:r w:rsidR="001F5920" w:rsidRPr="005A0340">
        <w:rPr>
          <w:rFonts w:ascii="Times New Roman" w:hAnsi="Times New Roman" w:cs="Times New Roman"/>
          <w:sz w:val="24"/>
          <w:szCs w:val="24"/>
        </w:rPr>
        <w:t>DC</w:t>
      </w:r>
      <w:r w:rsidR="00764069" w:rsidRPr="005A0340">
        <w:rPr>
          <w:rFonts w:ascii="Times New Roman" w:hAnsi="Times New Roman" w:cs="Times New Roman"/>
          <w:sz w:val="24"/>
          <w:szCs w:val="24"/>
        </w:rPr>
        <w:t>)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is one of the most economically important </w:t>
      </w:r>
      <w:r w:rsidR="00113F01">
        <w:rPr>
          <w:rFonts w:ascii="Times New Roman" w:hAnsi="Times New Roman" w:cs="Times New Roman"/>
          <w:sz w:val="24"/>
          <w:szCs w:val="24"/>
        </w:rPr>
        <w:t>diseases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64069" w:rsidRPr="005A0340">
        <w:rPr>
          <w:rFonts w:ascii="Times New Roman" w:hAnsi="Times New Roman" w:cs="Times New Roman"/>
          <w:sz w:val="24"/>
          <w:szCs w:val="24"/>
        </w:rPr>
        <w:t>u</w:t>
      </w:r>
      <w:r w:rsidR="001F5920" w:rsidRPr="005A0340">
        <w:rPr>
          <w:rFonts w:ascii="Times New Roman" w:hAnsi="Times New Roman" w:cs="Times New Roman"/>
          <w:sz w:val="24"/>
          <w:szCs w:val="24"/>
        </w:rPr>
        <w:t>rdbean</w:t>
      </w:r>
      <w:proofErr w:type="spellEnd"/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 and it occurs at later stages of crop growth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 resulting yield loss to be 20-50%</w:t>
      </w:r>
      <w:r w:rsidR="00C62B88" w:rsidRPr="005A0340">
        <w:rPr>
          <w:rFonts w:ascii="Times New Roman" w:hAnsi="Times New Roman" w:cs="Times New Roman"/>
          <w:sz w:val="24"/>
          <w:szCs w:val="24"/>
        </w:rPr>
        <w:t>.</w:t>
      </w:r>
      <w:r w:rsidR="00DE3B2D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It is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common foliar disease of </w:t>
      </w:r>
      <w:proofErr w:type="spellStart"/>
      <w:r w:rsidR="00021277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113F01">
        <w:rPr>
          <w:rFonts w:ascii="Times New Roman" w:hAnsi="Times New Roman" w:cs="Times New Roman"/>
          <w:sz w:val="24"/>
          <w:szCs w:val="24"/>
        </w:rPr>
        <w:t>,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particularly in the cool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dry season. </w:t>
      </w:r>
      <w:r w:rsidR="00764069" w:rsidRPr="005A0340">
        <w:rPr>
          <w:rFonts w:ascii="Times New Roman" w:hAnsi="Times New Roman" w:cs="Times New Roman"/>
          <w:sz w:val="24"/>
          <w:szCs w:val="24"/>
        </w:rPr>
        <w:t>P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owdery mildew control strategies </w:t>
      </w:r>
      <w:r w:rsidR="00113F01">
        <w:rPr>
          <w:rFonts w:ascii="Times New Roman" w:hAnsi="Times New Roman" w:cs="Times New Roman"/>
          <w:sz w:val="24"/>
          <w:szCs w:val="24"/>
        </w:rPr>
        <w:t>include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the use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of chemicals. But due to the cost of chemicals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farmers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rarely practice such control measures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021277" w:rsidRPr="005A0340">
        <w:rPr>
          <w:rFonts w:ascii="Times New Roman" w:hAnsi="Times New Roman" w:cs="Times New Roman"/>
          <w:sz w:val="24"/>
          <w:szCs w:val="24"/>
        </w:rPr>
        <w:t xml:space="preserve"> and the usage of such fungicides will negatively affect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021277" w:rsidRPr="005A0340">
        <w:rPr>
          <w:rFonts w:ascii="Times New Roman" w:hAnsi="Times New Roman" w:cs="Times New Roman"/>
          <w:sz w:val="24"/>
          <w:szCs w:val="24"/>
        </w:rPr>
        <w:t>environment and especially human health</w:t>
      </w:r>
      <w:r w:rsidR="00DE3B2D" w:rsidRPr="005A0340">
        <w:rPr>
          <w:rFonts w:ascii="Times New Roman" w:hAnsi="Times New Roman" w:cs="Times New Roman"/>
          <w:sz w:val="24"/>
          <w:szCs w:val="24"/>
        </w:rPr>
        <w:t>.</w:t>
      </w:r>
      <w:r w:rsidR="001F5920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8D16E0" w:rsidRPr="005A0340">
        <w:rPr>
          <w:rFonts w:ascii="Times New Roman" w:hAnsi="Times New Roman" w:cs="Times New Roman"/>
          <w:sz w:val="24"/>
          <w:szCs w:val="24"/>
        </w:rPr>
        <w:t>Therefore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D16E0" w:rsidRPr="005A0340">
        <w:rPr>
          <w:rFonts w:ascii="Times New Roman" w:hAnsi="Times New Roman" w:cs="Times New Roman"/>
          <w:sz w:val="24"/>
          <w:szCs w:val="24"/>
        </w:rPr>
        <w:t xml:space="preserve"> the most effective way to control powdery mildew is the use of resistant varieties. Keeping this in view, disease screening studies were made to understand the 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identification </w:t>
      </w:r>
      <w:r w:rsidR="008D16E0" w:rsidRPr="005A0340">
        <w:rPr>
          <w:rFonts w:ascii="Times New Roman" w:hAnsi="Times New Roman" w:cs="Times New Roman"/>
          <w:sz w:val="24"/>
          <w:szCs w:val="24"/>
        </w:rPr>
        <w:t xml:space="preserve">of powdery mildew disease. Since powdery mildew may inflict heavy losses to the crop in the 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Telangana state at </w:t>
      </w:r>
      <w:r w:rsidR="008D16E0" w:rsidRPr="005A0340">
        <w:rPr>
          <w:rFonts w:ascii="Times New Roman" w:hAnsi="Times New Roman" w:cs="Times New Roman"/>
          <w:sz w:val="24"/>
          <w:szCs w:val="24"/>
        </w:rPr>
        <w:t>present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D16E0" w:rsidRPr="005A0340">
        <w:rPr>
          <w:rFonts w:ascii="Times New Roman" w:hAnsi="Times New Roman" w:cs="Times New Roman"/>
          <w:sz w:val="24"/>
          <w:szCs w:val="24"/>
        </w:rPr>
        <w:t xml:space="preserve"> cultivars are 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none of </w:t>
      </w:r>
      <w:r w:rsidR="00113F01">
        <w:rPr>
          <w:rFonts w:ascii="Times New Roman" w:hAnsi="Times New Roman" w:cs="Times New Roman"/>
          <w:sz w:val="24"/>
          <w:szCs w:val="24"/>
        </w:rPr>
        <w:t>the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 xml:space="preserve">cultivars are 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resistant </w:t>
      </w:r>
      <w:r w:rsidR="008D16E0" w:rsidRPr="005A0340">
        <w:rPr>
          <w:rFonts w:ascii="Times New Roman" w:hAnsi="Times New Roman" w:cs="Times New Roman"/>
          <w:sz w:val="24"/>
          <w:szCs w:val="24"/>
        </w:rPr>
        <w:t>to this d</w:t>
      </w:r>
      <w:bookmarkStart w:id="0" w:name="_GoBack"/>
      <w:bookmarkEnd w:id="0"/>
      <w:r w:rsidR="008D16E0" w:rsidRPr="005A0340">
        <w:rPr>
          <w:rFonts w:ascii="Times New Roman" w:hAnsi="Times New Roman" w:cs="Times New Roman"/>
          <w:sz w:val="24"/>
          <w:szCs w:val="24"/>
        </w:rPr>
        <w:t>isease</w:t>
      </w:r>
      <w:r w:rsidR="00113F01">
        <w:rPr>
          <w:rFonts w:ascii="Times New Roman" w:hAnsi="Times New Roman" w:cs="Times New Roman"/>
          <w:sz w:val="24"/>
          <w:szCs w:val="24"/>
        </w:rPr>
        <w:t>;</w:t>
      </w:r>
      <w:r w:rsidR="008D16E0" w:rsidRPr="005A0340">
        <w:rPr>
          <w:rFonts w:ascii="Times New Roman" w:hAnsi="Times New Roman" w:cs="Times New Roman"/>
          <w:sz w:val="24"/>
          <w:szCs w:val="24"/>
        </w:rPr>
        <w:t xml:space="preserve"> therefore, this study was initiated to evaluate available </w:t>
      </w:r>
      <w:proofErr w:type="spellStart"/>
      <w:r w:rsidR="008D16E0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8D16E0" w:rsidRPr="005A0340">
        <w:rPr>
          <w:rFonts w:ascii="Times New Roman" w:hAnsi="Times New Roman" w:cs="Times New Roman"/>
          <w:sz w:val="24"/>
          <w:szCs w:val="24"/>
        </w:rPr>
        <w:t xml:space="preserve"> germplasm for identification of resistance sources to breed </w:t>
      </w:r>
      <w:r w:rsidR="00113F01">
        <w:rPr>
          <w:rFonts w:ascii="Times New Roman" w:hAnsi="Times New Roman" w:cs="Times New Roman"/>
          <w:sz w:val="24"/>
          <w:szCs w:val="24"/>
        </w:rPr>
        <w:t>disease-resistant</w:t>
      </w:r>
      <w:r w:rsidR="008D16E0" w:rsidRPr="005A0340">
        <w:rPr>
          <w:rFonts w:ascii="Times New Roman" w:hAnsi="Times New Roman" w:cs="Times New Roman"/>
          <w:sz w:val="24"/>
          <w:szCs w:val="24"/>
        </w:rPr>
        <w:t xml:space="preserve"> cultivars.</w:t>
      </w:r>
      <w:r w:rsidR="0055018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EE065D" w:rsidRPr="005A0340">
        <w:rPr>
          <w:rFonts w:ascii="Times New Roman" w:hAnsi="Times New Roman" w:cs="Times New Roman"/>
          <w:sz w:val="24"/>
          <w:szCs w:val="24"/>
        </w:rPr>
        <w:t xml:space="preserve">In </w:t>
      </w:r>
      <w:r w:rsidR="005D2FE0" w:rsidRPr="005A0340">
        <w:rPr>
          <w:rFonts w:ascii="Times New Roman" w:hAnsi="Times New Roman" w:cs="Times New Roman"/>
          <w:sz w:val="24"/>
          <w:szCs w:val="24"/>
        </w:rPr>
        <w:t>Rabi 2024-25</w:t>
      </w:r>
      <w:r w:rsidR="00EE065D" w:rsidRPr="005A0340">
        <w:rPr>
          <w:rFonts w:ascii="Times New Roman" w:hAnsi="Times New Roman" w:cs="Times New Roman"/>
          <w:sz w:val="24"/>
          <w:szCs w:val="24"/>
        </w:rPr>
        <w:t xml:space="preserve">, </w:t>
      </w:r>
      <w:r w:rsidR="00113F01">
        <w:rPr>
          <w:rFonts w:ascii="Times New Roman" w:hAnsi="Times New Roman" w:cs="Times New Roman"/>
          <w:sz w:val="24"/>
          <w:szCs w:val="24"/>
        </w:rPr>
        <w:t>forty-nine</w:t>
      </w:r>
      <w:r w:rsidR="008C1A8A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617BD" w:rsidRPr="005A0340">
        <w:rPr>
          <w:rFonts w:ascii="Times New Roman" w:hAnsi="Times New Roman" w:cs="Times New Roman"/>
          <w:sz w:val="24"/>
          <w:szCs w:val="24"/>
        </w:rPr>
        <w:t xml:space="preserve">genotypes </w:t>
      </w:r>
      <w:r w:rsidR="00113F01">
        <w:rPr>
          <w:rFonts w:ascii="Times New Roman" w:hAnsi="Times New Roman" w:cs="Times New Roman"/>
          <w:sz w:val="24"/>
          <w:szCs w:val="24"/>
        </w:rPr>
        <w:t xml:space="preserve">were </w:t>
      </w:r>
      <w:r w:rsidR="00EE065D" w:rsidRPr="005A0340">
        <w:rPr>
          <w:rFonts w:ascii="Times New Roman" w:hAnsi="Times New Roman" w:cs="Times New Roman"/>
          <w:sz w:val="24"/>
          <w:szCs w:val="24"/>
        </w:rPr>
        <w:t xml:space="preserve">screened against powdery mildew diseases under field conditions 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along </w:t>
      </w:r>
      <w:r w:rsidR="00EE065D" w:rsidRPr="005A0340">
        <w:rPr>
          <w:rFonts w:ascii="Times New Roman" w:hAnsi="Times New Roman" w:cs="Times New Roman"/>
          <w:sz w:val="24"/>
          <w:szCs w:val="24"/>
        </w:rPr>
        <w:t>with susceptible</w:t>
      </w:r>
      <w:r w:rsidR="00764069" w:rsidRPr="005A0340">
        <w:rPr>
          <w:rFonts w:ascii="Times New Roman" w:hAnsi="Times New Roman" w:cs="Times New Roman"/>
          <w:sz w:val="24"/>
          <w:szCs w:val="24"/>
        </w:rPr>
        <w:t xml:space="preserve"> and resistant </w:t>
      </w:r>
      <w:r w:rsidR="00113F01">
        <w:rPr>
          <w:rFonts w:ascii="Times New Roman" w:hAnsi="Times New Roman" w:cs="Times New Roman"/>
          <w:sz w:val="24"/>
          <w:szCs w:val="24"/>
        </w:rPr>
        <w:t>checks</w:t>
      </w:r>
      <w:r w:rsidR="00EE065D" w:rsidRPr="005A0340">
        <w:rPr>
          <w:rFonts w:ascii="Times New Roman" w:hAnsi="Times New Roman" w:cs="Times New Roman"/>
          <w:sz w:val="24"/>
          <w:szCs w:val="24"/>
        </w:rPr>
        <w:t>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EE065D" w:rsidRPr="005A0340">
        <w:rPr>
          <w:rFonts w:ascii="Times New Roman" w:hAnsi="Times New Roman" w:cs="Times New Roman"/>
          <w:sz w:val="24"/>
          <w:szCs w:val="24"/>
        </w:rPr>
        <w:t xml:space="preserve">Out of </w:t>
      </w:r>
      <w:r w:rsidR="008C1A8A" w:rsidRPr="005A0340">
        <w:rPr>
          <w:rFonts w:ascii="Times New Roman" w:hAnsi="Times New Roman" w:cs="Times New Roman"/>
          <w:sz w:val="24"/>
          <w:szCs w:val="24"/>
        </w:rPr>
        <w:t>49</w:t>
      </w:r>
      <w:r w:rsidR="00844F5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EE065D" w:rsidRPr="005A0340">
        <w:rPr>
          <w:rFonts w:ascii="Times New Roman" w:hAnsi="Times New Roman" w:cs="Times New Roman"/>
          <w:sz w:val="24"/>
          <w:szCs w:val="24"/>
        </w:rPr>
        <w:t>genotypes</w:t>
      </w:r>
      <w:r w:rsidR="00CD27E1" w:rsidRPr="005A0340">
        <w:rPr>
          <w:rFonts w:ascii="Times New Roman" w:hAnsi="Times New Roman" w:cs="Times New Roman"/>
          <w:sz w:val="24"/>
          <w:szCs w:val="24"/>
        </w:rPr>
        <w:t>, none of the genotypes showed immune or resistant</w:t>
      </w:r>
      <w:r w:rsidR="00E500AC" w:rsidRPr="005A0340">
        <w:rPr>
          <w:rFonts w:ascii="Times New Roman" w:hAnsi="Times New Roman" w:cs="Times New Roman"/>
          <w:sz w:val="24"/>
          <w:szCs w:val="24"/>
        </w:rPr>
        <w:t>,</w:t>
      </w:r>
      <w:r w:rsidR="001B5EDD" w:rsidRPr="005A0340">
        <w:rPr>
          <w:rFonts w:ascii="Times New Roman" w:hAnsi="Times New Roman" w:cs="Times New Roman"/>
          <w:sz w:val="24"/>
          <w:szCs w:val="24"/>
        </w:rPr>
        <w:t xml:space="preserve"> five genotypes</w:t>
      </w:r>
      <w:r w:rsidR="00E500AC" w:rsidRPr="005A0340">
        <w:rPr>
          <w:rFonts w:ascii="Times New Roman" w:hAnsi="Times New Roman" w:cs="Times New Roman"/>
          <w:sz w:val="24"/>
          <w:szCs w:val="24"/>
        </w:rPr>
        <w:t xml:space="preserve"> showed </w:t>
      </w:r>
      <w:r w:rsidR="00A669BF" w:rsidRPr="005A0340">
        <w:rPr>
          <w:rFonts w:ascii="Times New Roman" w:hAnsi="Times New Roman" w:cs="Times New Roman"/>
          <w:sz w:val="24"/>
          <w:szCs w:val="24"/>
        </w:rPr>
        <w:t>moderately resistant</w:t>
      </w:r>
      <w:r w:rsidR="005B4F12" w:rsidRPr="005A0340">
        <w:rPr>
          <w:rFonts w:ascii="Times New Roman" w:hAnsi="Times New Roman" w:cs="Times New Roman"/>
          <w:sz w:val="24"/>
          <w:szCs w:val="24"/>
        </w:rPr>
        <w:t xml:space="preserve">, remaining genotypes </w:t>
      </w:r>
      <w:r w:rsidR="0096570A" w:rsidRPr="005A0340">
        <w:rPr>
          <w:rFonts w:ascii="Times New Roman" w:hAnsi="Times New Roman" w:cs="Times New Roman"/>
          <w:sz w:val="24"/>
          <w:szCs w:val="24"/>
        </w:rPr>
        <w:t xml:space="preserve">showed </w:t>
      </w:r>
      <w:r w:rsidR="00884BB8" w:rsidRPr="005A0340">
        <w:rPr>
          <w:rFonts w:ascii="Times New Roman" w:hAnsi="Times New Roman" w:cs="Times New Roman"/>
          <w:sz w:val="24"/>
          <w:szCs w:val="24"/>
        </w:rPr>
        <w:t xml:space="preserve">moderately susceptible to </w:t>
      </w:r>
      <w:r w:rsidR="000F0F40" w:rsidRPr="005A0340">
        <w:rPr>
          <w:rFonts w:ascii="Times New Roman" w:hAnsi="Times New Roman" w:cs="Times New Roman"/>
          <w:sz w:val="24"/>
          <w:szCs w:val="24"/>
        </w:rPr>
        <w:t>highly susceptible.</w:t>
      </w:r>
    </w:p>
    <w:p w14:paraId="3FDF37E0" w14:textId="613C951F" w:rsidR="0029109F" w:rsidRPr="005A0340" w:rsidRDefault="002910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sz w:val="24"/>
          <w:szCs w:val="24"/>
        </w:rPr>
        <w:t xml:space="preserve">Keywords: </w:t>
      </w:r>
      <w:proofErr w:type="spellStart"/>
      <w:r w:rsidR="00093506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5D712A" w:rsidRPr="005A0340">
        <w:rPr>
          <w:rFonts w:ascii="Times New Roman" w:hAnsi="Times New Roman" w:cs="Times New Roman"/>
          <w:sz w:val="24"/>
          <w:szCs w:val="24"/>
        </w:rPr>
        <w:t xml:space="preserve">, </w:t>
      </w:r>
      <w:r w:rsidR="00764069" w:rsidRPr="005A0340">
        <w:rPr>
          <w:rFonts w:ascii="Times New Roman" w:hAnsi="Times New Roman" w:cs="Times New Roman"/>
          <w:sz w:val="24"/>
          <w:szCs w:val="24"/>
        </w:rPr>
        <w:t>Powdery mildew, Susceptible, Resistant</w:t>
      </w:r>
      <w:r w:rsidR="00C517FB" w:rsidRPr="005A0340">
        <w:rPr>
          <w:rFonts w:ascii="Times New Roman" w:hAnsi="Times New Roman" w:cs="Times New Roman"/>
          <w:sz w:val="24"/>
          <w:szCs w:val="24"/>
        </w:rPr>
        <w:t>,</w:t>
      </w:r>
      <w:r w:rsidR="0067481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764069" w:rsidRPr="005A0340">
        <w:rPr>
          <w:rFonts w:ascii="Times New Roman" w:hAnsi="Times New Roman" w:cs="Times New Roman"/>
          <w:sz w:val="24"/>
          <w:szCs w:val="24"/>
        </w:rPr>
        <w:t>P</w:t>
      </w:r>
      <w:r w:rsidR="00674813" w:rsidRPr="005A0340">
        <w:rPr>
          <w:rFonts w:ascii="Times New Roman" w:hAnsi="Times New Roman" w:cs="Times New Roman"/>
          <w:sz w:val="24"/>
          <w:szCs w:val="24"/>
        </w:rPr>
        <w:t>ercent disease index</w:t>
      </w:r>
      <w:r w:rsidR="00AB28CB" w:rsidRPr="005A0340">
        <w:rPr>
          <w:rFonts w:ascii="Times New Roman" w:hAnsi="Times New Roman" w:cs="Times New Roman"/>
          <w:sz w:val="24"/>
          <w:szCs w:val="24"/>
        </w:rPr>
        <w:t>.</w:t>
      </w:r>
    </w:p>
    <w:p w14:paraId="716F7040" w14:textId="77777777" w:rsidR="00FF1006" w:rsidRPr="005A0340" w:rsidRDefault="00FD48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sz w:val="24"/>
          <w:szCs w:val="24"/>
        </w:rPr>
        <w:t xml:space="preserve">Introduction: </w:t>
      </w:r>
    </w:p>
    <w:p w14:paraId="68CBA384" w14:textId="2A863A57" w:rsidR="00764069" w:rsidRPr="005A0340" w:rsidRDefault="001474D3" w:rsidP="007640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FD481B" w:rsidRPr="005A0340">
        <w:rPr>
          <w:rFonts w:ascii="Times New Roman" w:hAnsi="Times New Roman" w:cs="Times New Roman"/>
          <w:sz w:val="24"/>
          <w:szCs w:val="24"/>
        </w:rPr>
        <w:t xml:space="preserve"> (</w:t>
      </w:r>
      <w:r w:rsidR="00FD481B" w:rsidRPr="005A0340">
        <w:rPr>
          <w:rFonts w:ascii="Times New Roman" w:hAnsi="Times New Roman" w:cs="Times New Roman"/>
          <w:i/>
          <w:iCs/>
          <w:sz w:val="24"/>
          <w:szCs w:val="24"/>
        </w:rPr>
        <w:t>Vigna mungo</w:t>
      </w:r>
      <w:r w:rsidR="00FD481B" w:rsidRPr="005A0340">
        <w:rPr>
          <w:rFonts w:ascii="Times New Roman" w:hAnsi="Times New Roman" w:cs="Times New Roman"/>
          <w:sz w:val="24"/>
          <w:szCs w:val="24"/>
        </w:rPr>
        <w:t xml:space="preserve"> (L.) Hepper) is one of the most </w:t>
      </w:r>
      <w:r w:rsidR="001F4F97" w:rsidRPr="005A0340">
        <w:rPr>
          <w:rFonts w:ascii="Times New Roman" w:hAnsi="Times New Roman" w:cs="Times New Roman"/>
          <w:sz w:val="24"/>
          <w:szCs w:val="24"/>
        </w:rPr>
        <w:t xml:space="preserve">important </w:t>
      </w:r>
      <w:r w:rsidR="00FD481B" w:rsidRPr="005A0340">
        <w:rPr>
          <w:rFonts w:ascii="Times New Roman" w:hAnsi="Times New Roman" w:cs="Times New Roman"/>
          <w:sz w:val="24"/>
          <w:szCs w:val="24"/>
        </w:rPr>
        <w:t xml:space="preserve">pulse </w:t>
      </w:r>
      <w:r w:rsidR="00113F01">
        <w:rPr>
          <w:rFonts w:ascii="Times New Roman" w:hAnsi="Times New Roman" w:cs="Times New Roman"/>
          <w:sz w:val="24"/>
          <w:szCs w:val="24"/>
        </w:rPr>
        <w:t>crops</w:t>
      </w:r>
      <w:r w:rsidR="00FD481B" w:rsidRPr="005A0340">
        <w:rPr>
          <w:rFonts w:ascii="Times New Roman" w:hAnsi="Times New Roman" w:cs="Times New Roman"/>
          <w:sz w:val="24"/>
          <w:szCs w:val="24"/>
        </w:rPr>
        <w:t xml:space="preserve"> of Asia, due to its nutritional quality and suitability to cropping </w:t>
      </w:r>
      <w:r w:rsidR="00113F01">
        <w:rPr>
          <w:rFonts w:ascii="Times New Roman" w:hAnsi="Times New Roman" w:cs="Times New Roman"/>
          <w:sz w:val="24"/>
          <w:szCs w:val="24"/>
        </w:rPr>
        <w:t>systems,</w:t>
      </w:r>
      <w:r w:rsidR="0029076F" w:rsidRPr="005A0340">
        <w:rPr>
          <w:rFonts w:ascii="Times New Roman" w:hAnsi="Times New Roman" w:cs="Times New Roman"/>
          <w:sz w:val="24"/>
          <w:szCs w:val="24"/>
        </w:rPr>
        <w:t xml:space="preserve"> and known as “poor man’s meat” because of its cheapest source of protein for the poor</w:t>
      </w:r>
      <w:r w:rsidR="008A74AE">
        <w:rPr>
          <w:rFonts w:ascii="Times New Roman" w:hAnsi="Times New Roman" w:cs="Times New Roman"/>
          <w:sz w:val="24"/>
          <w:szCs w:val="24"/>
        </w:rPr>
        <w:t xml:space="preserve"> </w:t>
      </w:r>
      <w:r w:rsidR="00BE1657" w:rsidRPr="005A0340">
        <w:rPr>
          <w:rFonts w:ascii="Times New Roman" w:hAnsi="Times New Roman" w:cs="Times New Roman"/>
          <w:sz w:val="24"/>
          <w:szCs w:val="24"/>
        </w:rPr>
        <w:t>(Duffus and Slaughter, 1980)</w:t>
      </w:r>
      <w:r w:rsidR="0029076F" w:rsidRPr="005A0340">
        <w:rPr>
          <w:rFonts w:ascii="Times New Roman" w:hAnsi="Times New Roman" w:cs="Times New Roman"/>
          <w:sz w:val="24"/>
          <w:szCs w:val="24"/>
        </w:rPr>
        <w:t>.</w:t>
      </w:r>
      <w:r w:rsidR="008A74AE" w:rsidRPr="008A74AE">
        <w:t xml:space="preserve"> </w:t>
      </w:r>
      <w:r w:rsidR="008A74AE" w:rsidRPr="008A74AE">
        <w:rPr>
          <w:rFonts w:ascii="Times New Roman" w:hAnsi="Times New Roman" w:cs="Times New Roman"/>
          <w:sz w:val="24"/>
          <w:szCs w:val="24"/>
        </w:rPr>
        <w:t>It contains about 26 percent protein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A74AE" w:rsidRPr="008A74AE">
        <w:rPr>
          <w:rFonts w:ascii="Times New Roman" w:hAnsi="Times New Roman" w:cs="Times New Roman"/>
          <w:sz w:val="24"/>
          <w:szCs w:val="24"/>
        </w:rPr>
        <w:t xml:space="preserve"> which is almost three times that of cereals.</w:t>
      </w:r>
      <w:r w:rsidR="001A45DE" w:rsidRPr="008A74AE">
        <w:rPr>
          <w:rFonts w:ascii="Times New Roman" w:hAnsi="Times New Roman" w:cs="Times New Roman"/>
          <w:sz w:val="24"/>
          <w:szCs w:val="24"/>
        </w:rPr>
        <w:t xml:space="preserve"> </w:t>
      </w:r>
      <w:r w:rsidR="008A74AE" w:rsidRPr="008A74AE">
        <w:rPr>
          <w:rFonts w:ascii="Times New Roman" w:hAnsi="Times New Roman" w:cs="Times New Roman"/>
          <w:sz w:val="24"/>
          <w:szCs w:val="24"/>
        </w:rPr>
        <w:t xml:space="preserve">India is the largest producer and consumer of </w:t>
      </w:r>
      <w:proofErr w:type="spellStart"/>
      <w:r w:rsidR="00402FB2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402FB2">
        <w:rPr>
          <w:rFonts w:ascii="Times New Roman" w:hAnsi="Times New Roman" w:cs="Times New Roman"/>
          <w:sz w:val="24"/>
          <w:szCs w:val="24"/>
        </w:rPr>
        <w:t xml:space="preserve"> </w:t>
      </w:r>
      <w:r w:rsidR="008A74AE" w:rsidRPr="008A74AE">
        <w:rPr>
          <w:rFonts w:ascii="Times New Roman" w:hAnsi="Times New Roman" w:cs="Times New Roman"/>
          <w:sz w:val="24"/>
          <w:szCs w:val="24"/>
        </w:rPr>
        <w:t>in the world</w:t>
      </w:r>
      <w:r w:rsidR="008A74AE">
        <w:rPr>
          <w:rFonts w:ascii="Times New Roman" w:hAnsi="Times New Roman" w:cs="Times New Roman"/>
          <w:sz w:val="24"/>
          <w:szCs w:val="24"/>
        </w:rPr>
        <w:t xml:space="preserve"> (Veni </w:t>
      </w:r>
      <w:r w:rsidR="008A74AE" w:rsidRPr="008A74AE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8A74AE">
        <w:rPr>
          <w:rFonts w:ascii="Times New Roman" w:hAnsi="Times New Roman" w:cs="Times New Roman"/>
          <w:sz w:val="24"/>
          <w:szCs w:val="24"/>
        </w:rPr>
        <w:t>., 2015)</w:t>
      </w:r>
      <w:r w:rsidR="008A74AE" w:rsidRPr="008A74AE">
        <w:rPr>
          <w:rFonts w:ascii="Times New Roman" w:hAnsi="Times New Roman" w:cs="Times New Roman"/>
          <w:sz w:val="24"/>
          <w:szCs w:val="24"/>
        </w:rPr>
        <w:t xml:space="preserve">. 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production of India was 2.05 million tonnes from </w:t>
      </w:r>
      <w:r w:rsidR="00113F01">
        <w:rPr>
          <w:rFonts w:ascii="Times New Roman" w:hAnsi="Times New Roman" w:cs="Times New Roman"/>
          <w:sz w:val="24"/>
          <w:szCs w:val="24"/>
        </w:rPr>
        <w:t xml:space="preserve">an 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acreage of 3.21 million hectares with a productivity of 640 </w:t>
      </w:r>
      <w:r w:rsidR="00113F01">
        <w:rPr>
          <w:rFonts w:ascii="Times New Roman" w:hAnsi="Times New Roman" w:cs="Times New Roman"/>
          <w:sz w:val="24"/>
          <w:szCs w:val="24"/>
        </w:rPr>
        <w:t>kg ha-1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. (Annual Progress Report on </w:t>
      </w:r>
      <w:r w:rsidR="00113F01">
        <w:rPr>
          <w:rFonts w:ascii="Times New Roman" w:hAnsi="Times New Roman" w:cs="Times New Roman"/>
          <w:sz w:val="24"/>
          <w:szCs w:val="24"/>
        </w:rPr>
        <w:t>Kharif Pulses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 2023-24). In India, major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growing areas are Andhra Pradesh, Gujarat, Karnataka, Madhya Pradesh, Maharashtra, Orissa, Punjab, Rajasthan, Sikkim, Telangana, Tamil Nadu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 and Uttar Pradesh. The production of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is affected by biotic and abiotic factors (Nene, 1972). Among biotic stresses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 powdery mildew,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cercospora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leaf spot,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yellow mosaic virus (MYMV), Anthracnose, Bacterial leaf blight, Powdery mildew (</w:t>
      </w:r>
      <w:r w:rsidR="00BE1657"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="00BE1657"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), Root rot and leaf blight, Rust, </w:t>
      </w:r>
      <w:proofErr w:type="spellStart"/>
      <w:r w:rsidR="00BE1657" w:rsidRPr="005A0340">
        <w:rPr>
          <w:rFonts w:ascii="Times New Roman" w:hAnsi="Times New Roman" w:cs="Times New Roman"/>
          <w:sz w:val="24"/>
          <w:szCs w:val="24"/>
        </w:rPr>
        <w:t>Macrophomina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blight, Leaf crinkle disease (Leaf crinkle virus)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attack</w:t>
      </w:r>
      <w:r w:rsidR="00BE165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22D76" w:rsidRPr="005A0340">
        <w:rPr>
          <w:rFonts w:ascii="Times New Roman" w:hAnsi="Times New Roman" w:cs="Times New Roman"/>
          <w:sz w:val="24"/>
          <w:szCs w:val="24"/>
        </w:rPr>
        <w:t>u</w:t>
      </w:r>
      <w:r w:rsidR="00BE1657" w:rsidRPr="005A0340">
        <w:rPr>
          <w:rFonts w:ascii="Times New Roman" w:hAnsi="Times New Roman" w:cs="Times New Roman"/>
          <w:sz w:val="24"/>
          <w:szCs w:val="24"/>
        </w:rPr>
        <w:t>rdbean</w:t>
      </w:r>
      <w:proofErr w:type="spellEnd"/>
      <w:r w:rsidR="00BE1657" w:rsidRPr="005A0340">
        <w:rPr>
          <w:rFonts w:ascii="Times New Roman" w:hAnsi="Times New Roman" w:cs="Times New Roman"/>
          <w:sz w:val="24"/>
          <w:szCs w:val="24"/>
        </w:rPr>
        <w:t xml:space="preserve"> crop regularly</w:t>
      </w:r>
      <w:r w:rsidR="006F530A" w:rsidRPr="005A0340">
        <w:rPr>
          <w:rFonts w:ascii="Times New Roman" w:hAnsi="Times New Roman" w:cs="Times New Roman"/>
          <w:sz w:val="24"/>
          <w:szCs w:val="24"/>
        </w:rPr>
        <w:t>.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65436D" w:rsidRPr="0065436D">
        <w:rPr>
          <w:rFonts w:ascii="Times New Roman" w:hAnsi="Times New Roman" w:cs="Times New Roman"/>
          <w:sz w:val="24"/>
          <w:szCs w:val="24"/>
        </w:rPr>
        <w:t xml:space="preserve">Yield loss in </w:t>
      </w:r>
      <w:proofErr w:type="spellStart"/>
      <w:r w:rsidR="0065436D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65436D">
        <w:rPr>
          <w:rFonts w:ascii="Times New Roman" w:hAnsi="Times New Roman" w:cs="Times New Roman"/>
          <w:sz w:val="24"/>
          <w:szCs w:val="24"/>
        </w:rPr>
        <w:t xml:space="preserve"> </w:t>
      </w:r>
      <w:r w:rsidR="0065436D" w:rsidRPr="0065436D">
        <w:rPr>
          <w:rFonts w:ascii="Times New Roman" w:hAnsi="Times New Roman" w:cs="Times New Roman"/>
          <w:sz w:val="24"/>
          <w:szCs w:val="24"/>
        </w:rPr>
        <w:t xml:space="preserve">is significant due to several viral and fungal disease </w:t>
      </w:r>
      <w:r w:rsidR="00113F01">
        <w:rPr>
          <w:rFonts w:ascii="Times New Roman" w:hAnsi="Times New Roman" w:cs="Times New Roman"/>
          <w:sz w:val="24"/>
          <w:szCs w:val="24"/>
        </w:rPr>
        <w:t>infestations</w:t>
      </w:r>
      <w:r w:rsidR="0065436D">
        <w:rPr>
          <w:rFonts w:ascii="Times New Roman" w:hAnsi="Times New Roman" w:cs="Times New Roman"/>
          <w:sz w:val="24"/>
          <w:szCs w:val="24"/>
        </w:rPr>
        <w:t xml:space="preserve">, </w:t>
      </w:r>
      <w:r w:rsidR="00113F01">
        <w:rPr>
          <w:rFonts w:ascii="Times New Roman" w:hAnsi="Times New Roman" w:cs="Times New Roman"/>
          <w:sz w:val="24"/>
          <w:szCs w:val="24"/>
        </w:rPr>
        <w:t>among</w:t>
      </w:r>
      <w:r w:rsidR="0065436D" w:rsidRPr="0065436D">
        <w:rPr>
          <w:rFonts w:ascii="Times New Roman" w:hAnsi="Times New Roman" w:cs="Times New Roman"/>
          <w:sz w:val="24"/>
          <w:szCs w:val="24"/>
        </w:rPr>
        <w:t xml:space="preserve"> them, powdery mildew is one of the predominant diseases because of its cosmopolitan distribution</w:t>
      </w:r>
      <w:r w:rsidR="0065436D">
        <w:rPr>
          <w:rFonts w:ascii="Times New Roman" w:hAnsi="Times New Roman" w:cs="Times New Roman"/>
          <w:sz w:val="24"/>
          <w:szCs w:val="24"/>
        </w:rPr>
        <w:t xml:space="preserve"> (Kanimozhi </w:t>
      </w:r>
      <w:r w:rsidR="0065436D" w:rsidRPr="0065436D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65436D">
        <w:rPr>
          <w:rFonts w:ascii="Times New Roman" w:hAnsi="Times New Roman" w:cs="Times New Roman"/>
          <w:sz w:val="24"/>
          <w:szCs w:val="24"/>
        </w:rPr>
        <w:t>., 2021)</w:t>
      </w:r>
      <w:r w:rsidR="0065436D" w:rsidRPr="0065436D">
        <w:rPr>
          <w:rFonts w:ascii="Times New Roman" w:hAnsi="Times New Roman" w:cs="Times New Roman"/>
          <w:sz w:val="24"/>
          <w:szCs w:val="24"/>
        </w:rPr>
        <w:t>.</w:t>
      </w:r>
      <w:r w:rsidR="00113F01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Among all the diseases, Powdery mildew caused by </w:t>
      </w:r>
      <w:r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DC is one of the most economically important </w:t>
      </w:r>
      <w:r w:rsidR="00113F01">
        <w:rPr>
          <w:rFonts w:ascii="Times New Roman" w:hAnsi="Times New Roman" w:cs="Times New Roman"/>
          <w:sz w:val="24"/>
          <w:szCs w:val="24"/>
        </w:rPr>
        <w:t>diseases</w:t>
      </w:r>
      <w:r w:rsidRPr="005A03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64069" w:rsidRPr="005A0340">
        <w:rPr>
          <w:rFonts w:ascii="Times New Roman" w:hAnsi="Times New Roman" w:cs="Times New Roman"/>
          <w:sz w:val="24"/>
          <w:szCs w:val="24"/>
        </w:rPr>
        <w:t>u</w:t>
      </w:r>
      <w:r w:rsidRPr="005A0340">
        <w:rPr>
          <w:rFonts w:ascii="Times New Roman" w:hAnsi="Times New Roman" w:cs="Times New Roman"/>
          <w:sz w:val="24"/>
          <w:szCs w:val="24"/>
        </w:rPr>
        <w:t>rdbean</w:t>
      </w:r>
      <w:proofErr w:type="spellEnd"/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and it occurs at later stages of crop growth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resulting yield loss to be 20-50% due to </w:t>
      </w:r>
      <w:r w:rsidRPr="005A0340">
        <w:rPr>
          <w:rFonts w:ascii="Times New Roman" w:hAnsi="Times New Roman" w:cs="Times New Roman"/>
          <w:sz w:val="24"/>
          <w:szCs w:val="24"/>
        </w:rPr>
        <w:lastRenderedPageBreak/>
        <w:t>reduction in photosynthetic activity and physiological changes (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Legapsi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8A74AE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5A0340">
        <w:rPr>
          <w:rFonts w:ascii="Times New Roman" w:hAnsi="Times New Roman" w:cs="Times New Roman"/>
          <w:sz w:val="24"/>
          <w:szCs w:val="24"/>
        </w:rPr>
        <w:t xml:space="preserve">., 1978 and Nisar </w:t>
      </w:r>
      <w:r w:rsidRPr="008A74AE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5A0340">
        <w:rPr>
          <w:rFonts w:ascii="Times New Roman" w:hAnsi="Times New Roman" w:cs="Times New Roman"/>
          <w:sz w:val="24"/>
          <w:szCs w:val="24"/>
        </w:rPr>
        <w:t>., 2006).</w:t>
      </w:r>
      <w:r w:rsidR="00180678" w:rsidRPr="005A03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BD8C09" w14:textId="71818A95" w:rsidR="00764069" w:rsidRPr="005A0340" w:rsidRDefault="00180678" w:rsidP="007640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Powdery mildew is a serious disease </w:t>
      </w:r>
      <w:r w:rsidR="00113F01">
        <w:rPr>
          <w:rFonts w:ascii="Times New Roman" w:hAnsi="Times New Roman" w:cs="Times New Roman"/>
          <w:sz w:val="24"/>
          <w:szCs w:val="24"/>
        </w:rPr>
        <w:t>affecting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 xml:space="preserve">cultivation of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in India and other countries (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Abbaiah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 1993).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Symptoms appear as white powdery or floury circular to irregular spots, specks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or patches on the upper surface or lower surface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or both </w:t>
      </w:r>
      <w:r w:rsidR="00113F01">
        <w:rPr>
          <w:rFonts w:ascii="Times New Roman" w:hAnsi="Times New Roman" w:cs="Times New Roman"/>
          <w:sz w:val="24"/>
          <w:szCs w:val="24"/>
        </w:rPr>
        <w:t>surfaces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of the leaves. When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A72FA5" w:rsidRPr="005A0340">
        <w:rPr>
          <w:rFonts w:ascii="Times New Roman" w:hAnsi="Times New Roman" w:cs="Times New Roman"/>
          <w:sz w:val="24"/>
          <w:szCs w:val="24"/>
        </w:rPr>
        <w:t>disease progresse</w:t>
      </w:r>
      <w:r w:rsidR="00BE345E" w:rsidRPr="005A0340">
        <w:rPr>
          <w:rFonts w:ascii="Times New Roman" w:hAnsi="Times New Roman" w:cs="Times New Roman"/>
          <w:sz w:val="24"/>
          <w:szCs w:val="24"/>
        </w:rPr>
        <w:t>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leaves </w:t>
      </w:r>
      <w:r w:rsidR="00113F01">
        <w:rPr>
          <w:rFonts w:ascii="Times New Roman" w:hAnsi="Times New Roman" w:cs="Times New Roman"/>
          <w:sz w:val="24"/>
          <w:szCs w:val="24"/>
        </w:rPr>
        <w:t>become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smaller and chlorotic with stunting, distortion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A72FA5" w:rsidRPr="005A0340">
        <w:rPr>
          <w:rFonts w:ascii="Times New Roman" w:hAnsi="Times New Roman" w:cs="Times New Roman"/>
          <w:sz w:val="24"/>
          <w:szCs w:val="24"/>
        </w:rPr>
        <w:t xml:space="preserve"> and premature leaf fall due to infection of </w:t>
      </w:r>
      <w:r w:rsidR="00A72FA5"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="00A72FA5"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="00A72FA5" w:rsidRPr="005A0340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 The disease </w:t>
      </w:r>
      <w:r w:rsidR="00113F01">
        <w:rPr>
          <w:rFonts w:ascii="Times New Roman" w:hAnsi="Times New Roman" w:cs="Times New Roman"/>
          <w:sz w:val="24"/>
          <w:szCs w:val="24"/>
        </w:rPr>
        <w:t xml:space="preserve">is </w:t>
      </w:r>
      <w:r w:rsidRPr="005A0340">
        <w:rPr>
          <w:rFonts w:ascii="Times New Roman" w:hAnsi="Times New Roman" w:cs="Times New Roman"/>
          <w:sz w:val="24"/>
          <w:szCs w:val="24"/>
        </w:rPr>
        <w:t>generally noticed on aerial parts of the plant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leaves, stems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and pods.</w:t>
      </w:r>
      <w:r w:rsidR="00833663" w:rsidRPr="005A0340">
        <w:rPr>
          <w:rFonts w:ascii="Times New Roman" w:hAnsi="Times New Roman" w:cs="Times New Roman"/>
          <w:sz w:val="24"/>
          <w:szCs w:val="24"/>
        </w:rPr>
        <w:t xml:space="preserve"> In India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33663" w:rsidRPr="005A0340">
        <w:rPr>
          <w:rFonts w:ascii="Times New Roman" w:hAnsi="Times New Roman" w:cs="Times New Roman"/>
          <w:sz w:val="24"/>
          <w:szCs w:val="24"/>
        </w:rPr>
        <w:t xml:space="preserve"> the disease is present in almost all states of the country and becomes severe in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833663" w:rsidRPr="005A0340">
        <w:rPr>
          <w:rFonts w:ascii="Times New Roman" w:hAnsi="Times New Roman" w:cs="Times New Roman"/>
          <w:sz w:val="24"/>
          <w:szCs w:val="24"/>
        </w:rPr>
        <w:t xml:space="preserve">dry season (Pandey </w:t>
      </w:r>
      <w:r w:rsidR="00833663" w:rsidRPr="008A74AE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833663" w:rsidRPr="005A0340">
        <w:rPr>
          <w:rFonts w:ascii="Times New Roman" w:hAnsi="Times New Roman" w:cs="Times New Roman"/>
          <w:sz w:val="24"/>
          <w:szCs w:val="24"/>
        </w:rPr>
        <w:t xml:space="preserve">., 2009). </w:t>
      </w:r>
      <w:r w:rsidRPr="005A0340">
        <w:rPr>
          <w:rFonts w:ascii="Times New Roman" w:hAnsi="Times New Roman" w:cs="Times New Roman"/>
          <w:sz w:val="24"/>
          <w:szCs w:val="24"/>
        </w:rPr>
        <w:t xml:space="preserve"> It cause</w:t>
      </w:r>
      <w:r w:rsidR="00BE345E" w:rsidRPr="005A0340">
        <w:rPr>
          <w:rFonts w:ascii="Times New Roman" w:hAnsi="Times New Roman" w:cs="Times New Roman"/>
          <w:sz w:val="24"/>
          <w:szCs w:val="24"/>
        </w:rPr>
        <w:t>s</w:t>
      </w:r>
      <w:r w:rsidRPr="005A0340">
        <w:rPr>
          <w:rFonts w:ascii="Times New Roman" w:hAnsi="Times New Roman" w:cs="Times New Roman"/>
          <w:sz w:val="24"/>
          <w:szCs w:val="24"/>
        </w:rPr>
        <w:t xml:space="preserve"> both qualitative and quantitative loss of grains</w:t>
      </w:r>
      <w:r w:rsidR="00E06DC5" w:rsidRPr="005A03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324C52" w14:textId="63724413" w:rsidR="00FD481B" w:rsidRPr="005A0340" w:rsidRDefault="00E06DC5" w:rsidP="007F61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Powdery mildew generally appears from the early flowering to the pod maturity stage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and its development depends upon the cultivars used,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>growing period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and environmental conditions.</w:t>
      </w:r>
      <w:r w:rsidR="00807D70" w:rsidRPr="005A0340">
        <w:rPr>
          <w:rFonts w:ascii="Times New Roman" w:hAnsi="Times New Roman" w:cs="Times New Roman"/>
          <w:sz w:val="24"/>
          <w:szCs w:val="24"/>
        </w:rPr>
        <w:t xml:space="preserve"> Under field conditions, temperature played an important role in the disease development.</w:t>
      </w:r>
      <w:r w:rsidR="001B3745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807D70" w:rsidRPr="005A0340">
        <w:rPr>
          <w:rFonts w:ascii="Times New Roman" w:hAnsi="Times New Roman" w:cs="Times New Roman"/>
          <w:sz w:val="24"/>
          <w:szCs w:val="24"/>
        </w:rPr>
        <w:t>The pathogen flourishes with dewy nights and warm days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07D70" w:rsidRPr="005A0340">
        <w:rPr>
          <w:rFonts w:ascii="Times New Roman" w:hAnsi="Times New Roman" w:cs="Times New Roman"/>
          <w:sz w:val="24"/>
          <w:szCs w:val="24"/>
        </w:rPr>
        <w:t xml:space="preserve"> with the optimum temperature for conidial germination being 20°C.</w:t>
      </w:r>
      <w:r w:rsidR="008A74AE">
        <w:rPr>
          <w:rFonts w:ascii="Times New Roman" w:hAnsi="Times New Roman" w:cs="Times New Roman"/>
          <w:sz w:val="24"/>
          <w:szCs w:val="24"/>
        </w:rPr>
        <w:t xml:space="preserve"> </w:t>
      </w:r>
      <w:r w:rsidR="00E352B7" w:rsidRPr="005A0340">
        <w:rPr>
          <w:rFonts w:ascii="Times New Roman" w:hAnsi="Times New Roman" w:cs="Times New Roman"/>
          <w:sz w:val="24"/>
          <w:szCs w:val="24"/>
        </w:rPr>
        <w:t>Moreover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E352B7"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="00E352B7"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="00E352B7" w:rsidRPr="005A0340">
        <w:rPr>
          <w:rFonts w:ascii="Times New Roman" w:hAnsi="Times New Roman" w:cs="Times New Roman"/>
          <w:sz w:val="24"/>
          <w:szCs w:val="24"/>
        </w:rPr>
        <w:t xml:space="preserve"> is an obligate biotroph </w:t>
      </w:r>
      <w:r w:rsidR="00113F01">
        <w:rPr>
          <w:rFonts w:ascii="Times New Roman" w:hAnsi="Times New Roman" w:cs="Times New Roman"/>
          <w:sz w:val="24"/>
          <w:szCs w:val="24"/>
        </w:rPr>
        <w:t>that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grows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r w:rsidR="00113F01">
        <w:rPr>
          <w:rFonts w:ascii="Times New Roman" w:hAnsi="Times New Roman" w:cs="Times New Roman"/>
          <w:sz w:val="24"/>
          <w:szCs w:val="24"/>
        </w:rPr>
        <w:t>propagates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through haustoria by redirecting the host’s metabolism without causing the death of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host (Perfect and Green, 2001). </w:t>
      </w:r>
      <w:r w:rsidR="00244A58" w:rsidRPr="005A0340">
        <w:rPr>
          <w:rFonts w:ascii="Times New Roman" w:hAnsi="Times New Roman" w:cs="Times New Roman"/>
          <w:sz w:val="24"/>
          <w:szCs w:val="24"/>
        </w:rPr>
        <w:t xml:space="preserve">Although the disease was reported to cause major loss, it is necessary to examine morphological characters and identification of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244A58" w:rsidRPr="005A0340">
        <w:rPr>
          <w:rFonts w:ascii="Times New Roman" w:hAnsi="Times New Roman" w:cs="Times New Roman"/>
          <w:sz w:val="24"/>
          <w:szCs w:val="24"/>
        </w:rPr>
        <w:t xml:space="preserve">pathogen, investigate the influence of environmental factors </w:t>
      </w:r>
      <w:r w:rsidR="00113F01">
        <w:rPr>
          <w:rFonts w:ascii="Times New Roman" w:hAnsi="Times New Roman" w:cs="Times New Roman"/>
          <w:sz w:val="24"/>
          <w:szCs w:val="24"/>
        </w:rPr>
        <w:t>on</w:t>
      </w:r>
      <w:r w:rsidR="00244A58" w:rsidRPr="005A0340">
        <w:rPr>
          <w:rFonts w:ascii="Times New Roman" w:hAnsi="Times New Roman" w:cs="Times New Roman"/>
          <w:sz w:val="24"/>
          <w:szCs w:val="24"/>
        </w:rPr>
        <w:t xml:space="preserve"> disease development, evaluation of </w:t>
      </w:r>
      <w:proofErr w:type="spellStart"/>
      <w:r w:rsidR="00244A58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244A58" w:rsidRPr="005A0340">
        <w:rPr>
          <w:rFonts w:ascii="Times New Roman" w:hAnsi="Times New Roman" w:cs="Times New Roman"/>
          <w:sz w:val="24"/>
          <w:szCs w:val="24"/>
        </w:rPr>
        <w:t xml:space="preserve"> genotypes for resistance against powdery </w:t>
      </w:r>
      <w:r w:rsidR="00611792" w:rsidRPr="005A0340">
        <w:rPr>
          <w:rFonts w:ascii="Times New Roman" w:hAnsi="Times New Roman" w:cs="Times New Roman"/>
          <w:sz w:val="24"/>
          <w:szCs w:val="24"/>
        </w:rPr>
        <w:t>mildew.</w:t>
      </w:r>
      <w:r w:rsidR="0053125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7A0846" w:rsidRPr="005A0340">
        <w:rPr>
          <w:rFonts w:ascii="Times New Roman" w:hAnsi="Times New Roman" w:cs="Times New Roman"/>
          <w:sz w:val="24"/>
          <w:szCs w:val="24"/>
        </w:rPr>
        <w:t xml:space="preserve">The use of synthetic fungicides to reduce yield losses is the major practice by </w:t>
      </w:r>
      <w:proofErr w:type="spellStart"/>
      <w:r w:rsidR="008E7E87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7A0846" w:rsidRPr="005A0340">
        <w:rPr>
          <w:rFonts w:ascii="Times New Roman" w:hAnsi="Times New Roman" w:cs="Times New Roman"/>
          <w:sz w:val="24"/>
          <w:szCs w:val="24"/>
        </w:rPr>
        <w:t xml:space="preserve"> growers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7A0846" w:rsidRPr="005A0340">
        <w:rPr>
          <w:rFonts w:ascii="Times New Roman" w:hAnsi="Times New Roman" w:cs="Times New Roman"/>
          <w:sz w:val="24"/>
          <w:szCs w:val="24"/>
        </w:rPr>
        <w:t xml:space="preserve"> which has serious implications for human health and </w:t>
      </w:r>
      <w:r w:rsidR="00113F01">
        <w:rPr>
          <w:rFonts w:ascii="Times New Roman" w:hAnsi="Times New Roman" w:cs="Times New Roman"/>
          <w:sz w:val="24"/>
          <w:szCs w:val="24"/>
        </w:rPr>
        <w:t xml:space="preserve">is </w:t>
      </w:r>
      <w:r w:rsidR="007A0846" w:rsidRPr="005A0340">
        <w:rPr>
          <w:rFonts w:ascii="Times New Roman" w:hAnsi="Times New Roman" w:cs="Times New Roman"/>
          <w:sz w:val="24"/>
          <w:szCs w:val="24"/>
        </w:rPr>
        <w:t xml:space="preserve">a growing threat to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7A0846" w:rsidRPr="005A0340">
        <w:rPr>
          <w:rFonts w:ascii="Times New Roman" w:hAnsi="Times New Roman" w:cs="Times New Roman"/>
          <w:sz w:val="24"/>
          <w:szCs w:val="24"/>
        </w:rPr>
        <w:t>environment.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Therefore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the most effective way to control powdery mildew is the use of resistant varieties. </w:t>
      </w:r>
      <w:r w:rsidR="00611792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710DF" w:rsidRPr="005A0340">
        <w:rPr>
          <w:rFonts w:ascii="Times New Roman" w:hAnsi="Times New Roman" w:cs="Times New Roman"/>
          <w:sz w:val="24"/>
          <w:szCs w:val="24"/>
        </w:rPr>
        <w:t xml:space="preserve">The selection of powdery </w:t>
      </w:r>
      <w:r w:rsidR="00113F01">
        <w:rPr>
          <w:rFonts w:ascii="Times New Roman" w:hAnsi="Times New Roman" w:cs="Times New Roman"/>
          <w:sz w:val="24"/>
          <w:szCs w:val="24"/>
        </w:rPr>
        <w:t>mildew-resistant</w:t>
      </w:r>
      <w:r w:rsidR="004710DF" w:rsidRPr="005A0340">
        <w:rPr>
          <w:rFonts w:ascii="Times New Roman" w:hAnsi="Times New Roman" w:cs="Times New Roman"/>
          <w:sz w:val="24"/>
          <w:szCs w:val="24"/>
        </w:rPr>
        <w:t xml:space="preserve"> sources is a prerequisite for the development of stable powdery </w:t>
      </w:r>
      <w:r w:rsidR="00113F01">
        <w:rPr>
          <w:rFonts w:ascii="Times New Roman" w:hAnsi="Times New Roman" w:cs="Times New Roman"/>
          <w:sz w:val="24"/>
          <w:szCs w:val="24"/>
        </w:rPr>
        <w:t>mildew-resistant</w:t>
      </w:r>
      <w:r w:rsidR="004710DF"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r w:rsidR="00113F01">
        <w:rPr>
          <w:rFonts w:ascii="Times New Roman" w:hAnsi="Times New Roman" w:cs="Times New Roman"/>
          <w:sz w:val="24"/>
          <w:szCs w:val="24"/>
        </w:rPr>
        <w:t>high-yielding</w:t>
      </w:r>
      <w:r w:rsidR="004710DF" w:rsidRPr="005A0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0DF"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="004710DF" w:rsidRPr="005A0340">
        <w:rPr>
          <w:rFonts w:ascii="Times New Roman" w:hAnsi="Times New Roman" w:cs="Times New Roman"/>
          <w:sz w:val="24"/>
          <w:szCs w:val="24"/>
        </w:rPr>
        <w:t xml:space="preserve"> cultivars. </w:t>
      </w:r>
      <w:r w:rsidR="00370B11" w:rsidRPr="005A0340">
        <w:rPr>
          <w:rFonts w:ascii="Times New Roman" w:hAnsi="Times New Roman" w:cs="Times New Roman"/>
          <w:sz w:val="24"/>
          <w:szCs w:val="24"/>
        </w:rPr>
        <w:t xml:space="preserve">Keeping this in view, disease screening studies were made to understand the </w:t>
      </w:r>
      <w:r w:rsidR="000D594E" w:rsidRPr="005A0340">
        <w:rPr>
          <w:rFonts w:ascii="Times New Roman" w:hAnsi="Times New Roman" w:cs="Times New Roman"/>
          <w:sz w:val="24"/>
          <w:szCs w:val="24"/>
        </w:rPr>
        <w:t xml:space="preserve">incidence and </w:t>
      </w:r>
      <w:r w:rsidR="00370B11" w:rsidRPr="005A0340">
        <w:rPr>
          <w:rFonts w:ascii="Times New Roman" w:hAnsi="Times New Roman" w:cs="Times New Roman"/>
          <w:sz w:val="24"/>
          <w:szCs w:val="24"/>
        </w:rPr>
        <w:t>development of powdery mildew disease</w:t>
      </w:r>
      <w:r w:rsidR="00E352B7" w:rsidRPr="005A0340">
        <w:rPr>
          <w:rFonts w:ascii="Times New Roman" w:hAnsi="Times New Roman" w:cs="Times New Roman"/>
          <w:sz w:val="24"/>
          <w:szCs w:val="24"/>
        </w:rPr>
        <w:t>.</w:t>
      </w:r>
    </w:p>
    <w:p w14:paraId="227C2DD9" w14:textId="77777777" w:rsidR="005467F0" w:rsidRPr="005A0340" w:rsidRDefault="005467F0" w:rsidP="00ED10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sz w:val="24"/>
          <w:szCs w:val="24"/>
        </w:rPr>
        <w:t xml:space="preserve">Materials and </w:t>
      </w:r>
      <w:proofErr w:type="gramStart"/>
      <w:r w:rsidRPr="005A0340">
        <w:rPr>
          <w:rFonts w:ascii="Times New Roman" w:hAnsi="Times New Roman" w:cs="Times New Roman"/>
          <w:b/>
          <w:bCs/>
          <w:sz w:val="24"/>
          <w:szCs w:val="24"/>
        </w:rPr>
        <w:t>Methods :</w:t>
      </w:r>
      <w:proofErr w:type="gramEnd"/>
      <w:r w:rsidR="00DD2E96" w:rsidRPr="005A03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F79E0C" w14:textId="41DDDCBD" w:rsidR="00FC184A" w:rsidRPr="005A0340" w:rsidRDefault="00B879D4" w:rsidP="0031480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The present </w:t>
      </w:r>
      <w:r w:rsidR="00544AA0" w:rsidRPr="005A0340">
        <w:rPr>
          <w:rFonts w:ascii="Times New Roman" w:hAnsi="Times New Roman" w:cs="Times New Roman"/>
          <w:sz w:val="24"/>
          <w:szCs w:val="24"/>
        </w:rPr>
        <w:t xml:space="preserve">experiment </w:t>
      </w:r>
      <w:r w:rsidRPr="005A0340">
        <w:rPr>
          <w:rFonts w:ascii="Times New Roman" w:hAnsi="Times New Roman" w:cs="Times New Roman"/>
          <w:sz w:val="24"/>
          <w:szCs w:val="24"/>
        </w:rPr>
        <w:t xml:space="preserve">was carried out </w:t>
      </w:r>
      <w:r w:rsidR="00544AA0" w:rsidRPr="005A0340">
        <w:rPr>
          <w:rFonts w:ascii="Times New Roman" w:hAnsi="Times New Roman" w:cs="Times New Roman"/>
          <w:sz w:val="24"/>
          <w:szCs w:val="24"/>
        </w:rPr>
        <w:t>in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>rabi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 season, during</w:t>
      </w:r>
      <w:r w:rsidRPr="005A0340">
        <w:rPr>
          <w:rFonts w:ascii="Times New Roman" w:hAnsi="Times New Roman" w:cs="Times New Roman"/>
          <w:sz w:val="24"/>
          <w:szCs w:val="24"/>
        </w:rPr>
        <w:t xml:space="preserve"> 2024-25. Field studies were conducted at the Regional Agricultural Research Station, </w:t>
      </w:r>
      <w:proofErr w:type="spellStart"/>
      <w:r w:rsidR="00070006" w:rsidRPr="005A0340">
        <w:rPr>
          <w:rFonts w:ascii="Times New Roman" w:hAnsi="Times New Roman" w:cs="Times New Roman"/>
          <w:sz w:val="24"/>
          <w:szCs w:val="24"/>
        </w:rPr>
        <w:t>Siddhapur</w:t>
      </w:r>
      <w:proofErr w:type="spellEnd"/>
      <w:r w:rsidR="0007000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Farm</w:t>
      </w:r>
      <w:r w:rsidRPr="005A0340">
        <w:rPr>
          <w:rFonts w:ascii="Times New Roman" w:hAnsi="Times New Roman" w:cs="Times New Roman"/>
          <w:sz w:val="24"/>
          <w:szCs w:val="24"/>
        </w:rPr>
        <w:t xml:space="preserve">, </w:t>
      </w:r>
      <w:r w:rsidR="00DB313B" w:rsidRPr="005A0340">
        <w:rPr>
          <w:rFonts w:ascii="Times New Roman" w:hAnsi="Times New Roman" w:cs="Times New Roman"/>
          <w:sz w:val="24"/>
          <w:szCs w:val="24"/>
        </w:rPr>
        <w:t xml:space="preserve">Warangal </w:t>
      </w:r>
      <w:r w:rsidRPr="005A0340">
        <w:rPr>
          <w:rFonts w:ascii="Times New Roman" w:hAnsi="Times New Roman" w:cs="Times New Roman"/>
          <w:sz w:val="24"/>
          <w:szCs w:val="24"/>
        </w:rPr>
        <w:t>District.</w:t>
      </w:r>
      <w:r w:rsidR="00813BEC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E352B7" w:rsidRPr="005A0340">
        <w:rPr>
          <w:rFonts w:ascii="Times New Roman" w:hAnsi="Times New Roman" w:cs="Times New Roman"/>
          <w:sz w:val="24"/>
          <w:szCs w:val="24"/>
        </w:rPr>
        <w:t xml:space="preserve">A total of 49 genotypes were collected from IIPR, Kanpur and ARS, </w:t>
      </w:r>
      <w:proofErr w:type="spellStart"/>
      <w:r w:rsidR="00E352B7" w:rsidRPr="005A0340">
        <w:rPr>
          <w:rFonts w:ascii="Times New Roman" w:hAnsi="Times New Roman" w:cs="Times New Roman"/>
          <w:sz w:val="24"/>
          <w:szCs w:val="24"/>
        </w:rPr>
        <w:t>madira</w:t>
      </w:r>
      <w:proofErr w:type="spellEnd"/>
      <w:r w:rsidR="0031480A" w:rsidRPr="005A0340">
        <w:rPr>
          <w:rFonts w:ascii="Times New Roman" w:hAnsi="Times New Roman" w:cs="Times New Roman"/>
          <w:sz w:val="24"/>
          <w:szCs w:val="24"/>
        </w:rPr>
        <w:t xml:space="preserve"> and this</w:t>
      </w:r>
      <w:r w:rsidR="005322AD" w:rsidRPr="005A0340">
        <w:rPr>
          <w:rFonts w:ascii="Times New Roman" w:hAnsi="Times New Roman" w:cs="Times New Roman"/>
          <w:sz w:val="24"/>
          <w:szCs w:val="24"/>
        </w:rPr>
        <w:t xml:space="preserve"> experiment was laid out in Randomised Block Design (RBD) with two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5322AD" w:rsidRPr="005A0340">
        <w:rPr>
          <w:rFonts w:ascii="Times New Roman" w:hAnsi="Times New Roman" w:cs="Times New Roman"/>
          <w:sz w:val="24"/>
          <w:szCs w:val="24"/>
        </w:rPr>
        <w:t>replications</w:t>
      </w:r>
      <w:r w:rsidR="0031480A" w:rsidRPr="005A0340">
        <w:rPr>
          <w:rFonts w:ascii="Times New Roman" w:hAnsi="Times New Roman" w:cs="Times New Roman"/>
          <w:sz w:val="24"/>
          <w:szCs w:val="24"/>
        </w:rPr>
        <w:t>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822B28" w:rsidRPr="005A0340">
        <w:rPr>
          <w:rFonts w:ascii="Times New Roman" w:hAnsi="Times New Roman" w:cs="Times New Roman"/>
          <w:sz w:val="24"/>
          <w:szCs w:val="24"/>
        </w:rPr>
        <w:t xml:space="preserve">The reaction of the entries to powdery mildew was recording the severity at </w:t>
      </w:r>
      <w:r w:rsidR="001718F7" w:rsidRPr="005A0340">
        <w:rPr>
          <w:rFonts w:ascii="Times New Roman" w:hAnsi="Times New Roman" w:cs="Times New Roman"/>
          <w:sz w:val="24"/>
          <w:szCs w:val="24"/>
        </w:rPr>
        <w:t xml:space="preserve">30, 45, 60 DAS till </w:t>
      </w:r>
      <w:r w:rsidR="00822B28" w:rsidRPr="005A0340">
        <w:rPr>
          <w:rFonts w:ascii="Times New Roman" w:hAnsi="Times New Roman" w:cs="Times New Roman"/>
          <w:sz w:val="24"/>
          <w:szCs w:val="24"/>
        </w:rPr>
        <w:t xml:space="preserve">one week </w:t>
      </w:r>
      <w:r w:rsidR="00113F01">
        <w:rPr>
          <w:rFonts w:ascii="Times New Roman" w:hAnsi="Times New Roman" w:cs="Times New Roman"/>
          <w:sz w:val="24"/>
          <w:szCs w:val="24"/>
        </w:rPr>
        <w:t>before</w:t>
      </w:r>
      <w:r w:rsidR="00822B28" w:rsidRPr="005A0340">
        <w:rPr>
          <w:rFonts w:ascii="Times New Roman" w:hAnsi="Times New Roman" w:cs="Times New Roman"/>
          <w:sz w:val="24"/>
          <w:szCs w:val="24"/>
        </w:rPr>
        <w:t xml:space="preserve"> harvesting, using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822B28" w:rsidRPr="005A0340">
        <w:rPr>
          <w:rFonts w:ascii="Times New Roman" w:hAnsi="Times New Roman" w:cs="Times New Roman"/>
          <w:sz w:val="24"/>
          <w:szCs w:val="24"/>
        </w:rPr>
        <w:t xml:space="preserve">disease rating scale developed by AICRP, </w:t>
      </w:r>
      <w:proofErr w:type="spellStart"/>
      <w:r w:rsidR="00822B28" w:rsidRPr="005A0340">
        <w:rPr>
          <w:rFonts w:ascii="Times New Roman" w:hAnsi="Times New Roman" w:cs="Times New Roman"/>
          <w:sz w:val="24"/>
          <w:szCs w:val="24"/>
        </w:rPr>
        <w:t>MULLaRP</w:t>
      </w:r>
      <w:proofErr w:type="spellEnd"/>
      <w:r w:rsidR="00113F01">
        <w:rPr>
          <w:rFonts w:ascii="Times New Roman" w:hAnsi="Times New Roman" w:cs="Times New Roman"/>
          <w:sz w:val="24"/>
          <w:szCs w:val="24"/>
        </w:rPr>
        <w:t xml:space="preserve"> (</w:t>
      </w:r>
      <w:r w:rsidR="00822B28" w:rsidRPr="005A0340">
        <w:rPr>
          <w:rFonts w:ascii="Times New Roman" w:hAnsi="Times New Roman" w:cs="Times New Roman"/>
          <w:sz w:val="24"/>
          <w:szCs w:val="24"/>
        </w:rPr>
        <w:t>20</w:t>
      </w:r>
      <w:r w:rsidR="00F635E3" w:rsidRPr="005A0340">
        <w:rPr>
          <w:rFonts w:ascii="Times New Roman" w:hAnsi="Times New Roman" w:cs="Times New Roman"/>
          <w:sz w:val="24"/>
          <w:szCs w:val="24"/>
        </w:rPr>
        <w:t>23</w:t>
      </w:r>
      <w:r w:rsidR="00822B28" w:rsidRPr="005A0340">
        <w:rPr>
          <w:rFonts w:ascii="Times New Roman" w:hAnsi="Times New Roman" w:cs="Times New Roman"/>
          <w:sz w:val="24"/>
          <w:szCs w:val="24"/>
        </w:rPr>
        <w:t>)</w:t>
      </w:r>
      <w:r w:rsidR="00FC184A" w:rsidRPr="005A0340">
        <w:rPr>
          <w:rFonts w:ascii="Times New Roman" w:hAnsi="Times New Roman" w:cs="Times New Roman"/>
          <w:sz w:val="24"/>
          <w:szCs w:val="24"/>
        </w:rPr>
        <w:t>.</w:t>
      </w:r>
      <w:r w:rsidR="00B86AF0" w:rsidRPr="005A0340">
        <w:rPr>
          <w:rFonts w:ascii="Times New Roman" w:hAnsi="Times New Roman" w:cs="Times New Roman"/>
          <w:sz w:val="24"/>
          <w:szCs w:val="24"/>
        </w:rPr>
        <w:t xml:space="preserve"> (T</w:t>
      </w:r>
      <w:r w:rsidR="002F61D6" w:rsidRPr="005A0340">
        <w:rPr>
          <w:rFonts w:ascii="Times New Roman" w:hAnsi="Times New Roman" w:cs="Times New Roman"/>
          <w:sz w:val="24"/>
          <w:szCs w:val="24"/>
        </w:rPr>
        <w:t>able</w:t>
      </w:r>
      <w:r w:rsidR="00B86AF0" w:rsidRPr="005A0340">
        <w:rPr>
          <w:rFonts w:ascii="Times New Roman" w:hAnsi="Times New Roman" w:cs="Times New Roman"/>
          <w:sz w:val="24"/>
          <w:szCs w:val="24"/>
        </w:rPr>
        <w:t>-1)</w:t>
      </w:r>
    </w:p>
    <w:p w14:paraId="4D170836" w14:textId="77777777" w:rsidR="0055386A" w:rsidRDefault="0055386A" w:rsidP="00ED10E3">
      <w:pPr>
        <w:jc w:val="both"/>
      </w:pPr>
    </w:p>
    <w:p w14:paraId="4C61F6D1" w14:textId="77777777" w:rsidR="008F5DA9" w:rsidRDefault="008F5DA9" w:rsidP="00ED10E3">
      <w:pPr>
        <w:jc w:val="both"/>
      </w:pPr>
    </w:p>
    <w:p w14:paraId="07A2CCB9" w14:textId="36D5E2AC" w:rsidR="005467F0" w:rsidRPr="005A0340" w:rsidRDefault="00FC184A" w:rsidP="00ED10E3">
      <w:pPr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The per cent disease index (PDI) was computed from the above scale by using the following formula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791EE9" w:rsidRPr="005A0340">
        <w:rPr>
          <w:rFonts w:ascii="Times New Roman" w:hAnsi="Times New Roman" w:cs="Times New Roman"/>
          <w:sz w:val="24"/>
          <w:szCs w:val="24"/>
        </w:rPr>
        <w:t>(</w:t>
      </w:r>
      <w:r w:rsidR="008A3177" w:rsidRPr="005A0340">
        <w:rPr>
          <w:rFonts w:ascii="Times New Roman" w:hAnsi="Times New Roman" w:cs="Times New Roman"/>
          <w:sz w:val="24"/>
          <w:szCs w:val="24"/>
        </w:rPr>
        <w:t>Wheeler, 1969)</w:t>
      </w:r>
    </w:p>
    <w:p w14:paraId="0B94852A" w14:textId="77777777" w:rsidR="004C402E" w:rsidRPr="008F5DA9" w:rsidRDefault="0000767E" w:rsidP="004C402E">
      <w:pPr>
        <w:pStyle w:val="Heading1"/>
        <w:tabs>
          <w:tab w:val="left" w:pos="610"/>
          <w:tab w:val="left" w:pos="6875"/>
          <w:tab w:val="left" w:pos="7888"/>
        </w:tabs>
        <w:spacing w:before="69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D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37D4E" wp14:editId="6C7ADA99">
                <wp:simplePos x="0" y="0"/>
                <wp:positionH relativeFrom="column">
                  <wp:posOffset>2825115</wp:posOffset>
                </wp:positionH>
                <wp:positionV relativeFrom="paragraph">
                  <wp:posOffset>289560</wp:posOffset>
                </wp:positionV>
                <wp:extent cx="1770279" cy="0"/>
                <wp:effectExtent l="0" t="0" r="0" b="0"/>
                <wp:wrapNone/>
                <wp:docPr id="18143172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02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D8E0E1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22.8pt" to="361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8C2F83" w:rsidRPr="008F5D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10170" wp14:editId="4D410838">
                <wp:simplePos x="0" y="0"/>
                <wp:positionH relativeFrom="column">
                  <wp:posOffset>4556760</wp:posOffset>
                </wp:positionH>
                <wp:positionV relativeFrom="paragraph">
                  <wp:posOffset>292735</wp:posOffset>
                </wp:positionV>
                <wp:extent cx="552450" cy="0"/>
                <wp:effectExtent l="0" t="0" r="0" b="0"/>
                <wp:wrapNone/>
                <wp:docPr id="178289419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B488CB6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8pt,23.05pt" to="402.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8C2F83" w:rsidRPr="008F5D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2E520B6" wp14:editId="3B24D430">
                <wp:simplePos x="0" y="0"/>
                <wp:positionH relativeFrom="column">
                  <wp:posOffset>5106035</wp:posOffset>
                </wp:positionH>
                <wp:positionV relativeFrom="paragraph">
                  <wp:posOffset>158115</wp:posOffset>
                </wp:positionV>
                <wp:extent cx="746125" cy="2336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F4EF" w14:textId="77777777" w:rsidR="00F61ABA" w:rsidRDefault="00F61ABA" w:rsidP="00F61ABA">
                            <w:r>
                              <w:t>X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2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.05pt;margin-top:12.45pt;width:58.75pt;height:18.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" stroked="f">
                <v:textbox>
                  <w:txbxContent>
                    <w:p w14:paraId="5D19F4EF" w14:textId="77777777" w:rsidR="00F61ABA" w:rsidRDefault="00F61ABA" w:rsidP="00F61ABA">
                      <w: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 w:rsidR="008C2F83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="00F61ABA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>Percent Disease Index</w:t>
      </w:r>
      <w:r w:rsidR="008C2F83" w:rsidRPr="00011C97">
        <w:rPr>
          <w:color w:val="000000" w:themeColor="text1"/>
          <w:sz w:val="24"/>
          <w:szCs w:val="24"/>
        </w:rPr>
        <w:t xml:space="preserve">  </w:t>
      </w:r>
      <w:r w:rsidR="00F61ABA" w:rsidRPr="00011C97">
        <w:rPr>
          <w:color w:val="000000" w:themeColor="text1"/>
          <w:sz w:val="24"/>
          <w:szCs w:val="24"/>
        </w:rPr>
        <w:t xml:space="preserve"> =  </w:t>
      </w:r>
      <w:r w:rsidR="008C2F83" w:rsidRPr="00011C97">
        <w:rPr>
          <w:color w:val="000000" w:themeColor="text1"/>
          <w:sz w:val="24"/>
          <w:szCs w:val="24"/>
        </w:rPr>
        <w:t xml:space="preserve">    </w:t>
      </w:r>
      <w:r w:rsidR="00F61ABA" w:rsidRPr="00011C97">
        <w:rPr>
          <w:color w:val="000000" w:themeColor="text1"/>
          <w:sz w:val="24"/>
          <w:szCs w:val="24"/>
        </w:rPr>
        <w:t xml:space="preserve"> </w:t>
      </w:r>
      <w:r w:rsidR="00B824AD" w:rsidRPr="00011C97">
        <w:rPr>
          <w:color w:val="000000" w:themeColor="text1"/>
          <w:sz w:val="24"/>
          <w:szCs w:val="24"/>
        </w:rPr>
        <w:t xml:space="preserve">       </w:t>
      </w:r>
      <w:r w:rsidR="00F61ABA" w:rsidRPr="00011C97">
        <w:rPr>
          <w:color w:val="000000" w:themeColor="text1"/>
          <w:sz w:val="24"/>
          <w:szCs w:val="24"/>
        </w:rPr>
        <w:t xml:space="preserve"> </w:t>
      </w:r>
      <w:r w:rsidR="00F61ABA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Sum of </w:t>
      </w:r>
      <w:r w:rsidR="00DB7F9E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>individual disease rating</w:t>
      </w:r>
    </w:p>
    <w:p w14:paraId="5BC55953" w14:textId="77777777" w:rsidR="00F61ABA" w:rsidRPr="008F5DA9" w:rsidRDefault="008C2F83" w:rsidP="008C2F83">
      <w:pPr>
        <w:pStyle w:val="Heading1"/>
        <w:tabs>
          <w:tab w:val="left" w:pos="610"/>
          <w:tab w:val="left" w:pos="6875"/>
          <w:tab w:val="left" w:pos="7888"/>
        </w:tabs>
        <w:spacing w:before="69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1C97">
        <w:rPr>
          <w:color w:val="000000" w:themeColor="text1"/>
          <w:sz w:val="24"/>
          <w:szCs w:val="24"/>
        </w:rPr>
        <w:t xml:space="preserve">                                                                </w:t>
      </w:r>
      <w:r w:rsidR="00B824AD" w:rsidRPr="00011C97">
        <w:rPr>
          <w:color w:val="000000" w:themeColor="text1"/>
          <w:sz w:val="24"/>
          <w:szCs w:val="24"/>
        </w:rPr>
        <w:t xml:space="preserve">  </w:t>
      </w:r>
      <w:r w:rsidR="008A3177">
        <w:rPr>
          <w:color w:val="000000" w:themeColor="text1"/>
          <w:sz w:val="24"/>
          <w:szCs w:val="24"/>
        </w:rPr>
        <w:t xml:space="preserve">            </w:t>
      </w:r>
      <w:r w:rsidRPr="00011C97">
        <w:rPr>
          <w:color w:val="000000" w:themeColor="text1"/>
          <w:sz w:val="24"/>
          <w:szCs w:val="24"/>
        </w:rPr>
        <w:t xml:space="preserve">  </w:t>
      </w:r>
      <w:r w:rsidR="008A3177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No. of </w:t>
      </w:r>
      <w:proofErr w:type="gramStart"/>
      <w:r w:rsidR="008A3177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observations </w:t>
      </w:r>
      <w:r w:rsidR="00F61ABA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</w:t>
      </w:r>
      <w:proofErr w:type="gramEnd"/>
      <w:r w:rsidR="00F61ABA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max.</w:t>
      </w:r>
      <w:r w:rsidR="00C00661" w:rsidRPr="008F5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disease grade</w:t>
      </w:r>
    </w:p>
    <w:p w14:paraId="3D00A06A" w14:textId="77777777" w:rsidR="00F61ABA" w:rsidRPr="00011C97" w:rsidRDefault="005A557A" w:rsidP="00ED10E3">
      <w:pPr>
        <w:jc w:val="both"/>
        <w:rPr>
          <w:color w:val="000000" w:themeColor="text1"/>
          <w:sz w:val="24"/>
          <w:szCs w:val="24"/>
        </w:rPr>
      </w:pPr>
      <w:r w:rsidRPr="00011C97">
        <w:rPr>
          <w:color w:val="000000" w:themeColor="text1"/>
          <w:sz w:val="24"/>
          <w:szCs w:val="24"/>
        </w:rPr>
        <w:t xml:space="preserve"> </w:t>
      </w:r>
    </w:p>
    <w:p w14:paraId="756EC439" w14:textId="6A6D776C" w:rsidR="00F446C5" w:rsidRPr="008F5DA9" w:rsidRDefault="009B4845" w:rsidP="00ED10E3">
      <w:pPr>
        <w:jc w:val="both"/>
        <w:rPr>
          <w:rFonts w:ascii="Times New Roman" w:hAnsi="Times New Roman" w:cs="Times New Roman"/>
          <w:color w:val="000000" w:themeColor="text1"/>
        </w:rPr>
      </w:pPr>
      <w:r w:rsidRPr="008F5DA9">
        <w:rPr>
          <w:rFonts w:ascii="Times New Roman" w:hAnsi="Times New Roman" w:cs="Times New Roman"/>
        </w:rPr>
        <w:t>.</w:t>
      </w:r>
    </w:p>
    <w:p w14:paraId="57B2EFDD" w14:textId="194803E9" w:rsidR="004F4B47" w:rsidRDefault="00A23B3D" w:rsidP="00ED10E3">
      <w:pPr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7ACAD14A" wp14:editId="423296B8">
            <wp:extent cx="5106865" cy="2582288"/>
            <wp:effectExtent l="0" t="0" r="0" b="8890"/>
            <wp:docPr id="949096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96245" name="Picture 9490962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898" cy="258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C8D1" w14:textId="3BF136C6" w:rsidR="0031480A" w:rsidRPr="005A0340" w:rsidRDefault="002F61D6" w:rsidP="00ED10E3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Figure-1: </w:t>
      </w:r>
      <w:r w:rsidR="000F1CBD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Disease scale rating of powdery mildew in </w:t>
      </w:r>
      <w:proofErr w:type="spellStart"/>
      <w:r w:rsidR="000F1CBD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urdbean</w:t>
      </w:r>
      <w:proofErr w:type="spellEnd"/>
      <w:r w:rsidR="000F1CBD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F1CBD" w:rsidRPr="005A0340">
        <w:rPr>
          <w:rFonts w:ascii="Times New Roman" w:hAnsi="Times New Roman" w:cs="Times New Roman"/>
          <w:sz w:val="24"/>
          <w:szCs w:val="24"/>
        </w:rPr>
        <w:t xml:space="preserve"> AICRP on </w:t>
      </w:r>
      <w:proofErr w:type="spellStart"/>
      <w:r w:rsidR="000F1CBD" w:rsidRPr="005A0340">
        <w:rPr>
          <w:rFonts w:ascii="Times New Roman" w:hAnsi="Times New Roman" w:cs="Times New Roman"/>
          <w:sz w:val="24"/>
          <w:szCs w:val="24"/>
        </w:rPr>
        <w:t>MULLaRP</w:t>
      </w:r>
      <w:proofErr w:type="spellEnd"/>
      <w:r w:rsidR="000F1CBD" w:rsidRPr="005A0340">
        <w:rPr>
          <w:rFonts w:ascii="Times New Roman" w:hAnsi="Times New Roman" w:cs="Times New Roman"/>
          <w:sz w:val="24"/>
          <w:szCs w:val="24"/>
        </w:rPr>
        <w:t xml:space="preserve"> scale, 2023.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0F1CBD" w:rsidRPr="005A034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 – Disease Free (DF)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– Resistant (R)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 – Moderately Resistant (MR)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 – Moderately Susceptible (MS)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;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 – Susceptible (S)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31480A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 – Highly Susceptible (HS)</w:t>
      </w:r>
      <w:r w:rsidR="000F1CB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5F6E3CC" w14:textId="77777777" w:rsidR="00AB3E7E" w:rsidRDefault="00AB3E7E" w:rsidP="00ED10E3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B50BE3C" w14:textId="77777777" w:rsidR="006A1D88" w:rsidRDefault="006A1D88" w:rsidP="00ED10E3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11F6296" w14:textId="77777777" w:rsidR="006A1D88" w:rsidRPr="008F5DA9" w:rsidRDefault="006A1D88" w:rsidP="00ED10E3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56ABA6A" w14:textId="04219B63" w:rsidR="0019560D" w:rsidRPr="005A0340" w:rsidRDefault="00C93FB9" w:rsidP="00ED10E3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Results and </w:t>
      </w:r>
      <w:proofErr w:type="gramStart"/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Discussions :</w:t>
      </w:r>
      <w:proofErr w:type="gramEnd"/>
    </w:p>
    <w:p w14:paraId="7F65E722" w14:textId="4BBB456A" w:rsidR="00AB3E7E" w:rsidRPr="005A0340" w:rsidRDefault="00AB3E7E" w:rsidP="00ED10E3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Scree</w:t>
      </w:r>
      <w:r w:rsidR="008419ED"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</w:t>
      </w:r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ing of </w:t>
      </w:r>
      <w:proofErr w:type="spellStart"/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genotypes against powdery mildew</w:t>
      </w:r>
    </w:p>
    <w:p w14:paraId="5A7E4A26" w14:textId="70D5C81D" w:rsidR="00636FF6" w:rsidRPr="005A0340" w:rsidRDefault="00906DE1" w:rsidP="0031480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Among various strategies to manage the diseases, cultivation of resistant varieties is an </w:t>
      </w:r>
      <w:r w:rsidR="00113F01">
        <w:rPr>
          <w:rFonts w:ascii="Times New Roman" w:hAnsi="Times New Roman" w:cs="Times New Roman"/>
          <w:sz w:val="24"/>
          <w:szCs w:val="24"/>
        </w:rPr>
        <w:t>eco-friendly</w:t>
      </w:r>
      <w:r w:rsidRPr="005A0340">
        <w:rPr>
          <w:rFonts w:ascii="Times New Roman" w:hAnsi="Times New Roman" w:cs="Times New Roman"/>
          <w:sz w:val="24"/>
          <w:szCs w:val="24"/>
        </w:rPr>
        <w:t>, practically feasible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and economically viable method.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Therefore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the most effective way to control powdery mildew is the use of resistant varieties. </w:t>
      </w:r>
    </w:p>
    <w:p w14:paraId="19BA0BE1" w14:textId="08D376C9" w:rsidR="00C31956" w:rsidRPr="005A0340" w:rsidRDefault="001F58B9" w:rsidP="00CD493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The data from </w:t>
      </w:r>
      <w:r w:rsidR="00113F01">
        <w:rPr>
          <w:rFonts w:ascii="Times New Roman" w:hAnsi="Times New Roman" w:cs="Times New Roman"/>
          <w:sz w:val="24"/>
          <w:szCs w:val="24"/>
        </w:rPr>
        <w:t>Table</w:t>
      </w:r>
      <w:r w:rsidRPr="005A0340">
        <w:rPr>
          <w:rFonts w:ascii="Times New Roman" w:hAnsi="Times New Roman" w:cs="Times New Roman"/>
          <w:sz w:val="24"/>
          <w:szCs w:val="24"/>
        </w:rPr>
        <w:t xml:space="preserve"> 2 </w:t>
      </w:r>
      <w:r w:rsidR="004A712F" w:rsidRPr="005A0340">
        <w:rPr>
          <w:rFonts w:ascii="Times New Roman" w:hAnsi="Times New Roman" w:cs="Times New Roman"/>
          <w:sz w:val="24"/>
          <w:szCs w:val="24"/>
        </w:rPr>
        <w:t>shows scree</w:t>
      </w:r>
      <w:r w:rsidR="00E2273D" w:rsidRPr="005A0340">
        <w:rPr>
          <w:rFonts w:ascii="Times New Roman" w:hAnsi="Times New Roman" w:cs="Times New Roman"/>
          <w:sz w:val="24"/>
          <w:szCs w:val="24"/>
        </w:rPr>
        <w:t>n</w:t>
      </w:r>
      <w:r w:rsidR="004A712F" w:rsidRPr="005A0340">
        <w:rPr>
          <w:rFonts w:ascii="Times New Roman" w:hAnsi="Times New Roman" w:cs="Times New Roman"/>
          <w:sz w:val="24"/>
          <w:szCs w:val="24"/>
        </w:rPr>
        <w:t xml:space="preserve">ing of </w:t>
      </w:r>
      <w:proofErr w:type="spellStart"/>
      <w:r w:rsidR="004A712F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4A712F" w:rsidRPr="005A0340">
        <w:rPr>
          <w:rFonts w:ascii="Times New Roman" w:hAnsi="Times New Roman" w:cs="Times New Roman"/>
          <w:sz w:val="24"/>
          <w:szCs w:val="24"/>
        </w:rPr>
        <w:t xml:space="preserve"> genotypes</w:t>
      </w:r>
      <w:r w:rsidR="00E2273D" w:rsidRPr="005A0340">
        <w:rPr>
          <w:rFonts w:ascii="Times New Roman" w:hAnsi="Times New Roman" w:cs="Times New Roman"/>
          <w:sz w:val="24"/>
          <w:szCs w:val="24"/>
        </w:rPr>
        <w:t xml:space="preserve"> against </w:t>
      </w:r>
      <w:r w:rsidR="004A712F" w:rsidRPr="005A0340">
        <w:rPr>
          <w:rFonts w:ascii="Times New Roman" w:hAnsi="Times New Roman" w:cs="Times New Roman"/>
          <w:sz w:val="24"/>
          <w:szCs w:val="24"/>
        </w:rPr>
        <w:t xml:space="preserve">powdery mildew </w:t>
      </w:r>
      <w:r w:rsidR="00E2273D" w:rsidRPr="005A0340">
        <w:rPr>
          <w:rFonts w:ascii="Times New Roman" w:hAnsi="Times New Roman" w:cs="Times New Roman"/>
          <w:sz w:val="24"/>
          <w:szCs w:val="24"/>
        </w:rPr>
        <w:t xml:space="preserve">under field </w:t>
      </w:r>
      <w:r w:rsidR="00113F01">
        <w:rPr>
          <w:rFonts w:ascii="Times New Roman" w:hAnsi="Times New Roman" w:cs="Times New Roman"/>
          <w:sz w:val="24"/>
          <w:szCs w:val="24"/>
        </w:rPr>
        <w:t>conditions</w:t>
      </w:r>
      <w:r w:rsidR="00E2273D" w:rsidRPr="005A0340">
        <w:rPr>
          <w:rFonts w:ascii="Times New Roman" w:hAnsi="Times New Roman" w:cs="Times New Roman"/>
          <w:sz w:val="24"/>
          <w:szCs w:val="24"/>
        </w:rPr>
        <w:t xml:space="preserve">. The data </w:t>
      </w:r>
      <w:r w:rsidR="009762F8" w:rsidRPr="005A0340">
        <w:rPr>
          <w:rFonts w:ascii="Times New Roman" w:hAnsi="Times New Roman" w:cs="Times New Roman"/>
          <w:sz w:val="24"/>
          <w:szCs w:val="24"/>
        </w:rPr>
        <w:t>is collected at 30DAS, 4</w:t>
      </w:r>
      <w:r w:rsidR="007B5165" w:rsidRPr="005A0340">
        <w:rPr>
          <w:rFonts w:ascii="Times New Roman" w:hAnsi="Times New Roman" w:cs="Times New Roman"/>
          <w:sz w:val="24"/>
          <w:szCs w:val="24"/>
        </w:rPr>
        <w:t xml:space="preserve">5DAS, </w:t>
      </w:r>
      <w:r w:rsidR="00113F01">
        <w:rPr>
          <w:rFonts w:ascii="Times New Roman" w:hAnsi="Times New Roman" w:cs="Times New Roman"/>
          <w:sz w:val="24"/>
          <w:szCs w:val="24"/>
        </w:rPr>
        <w:t xml:space="preserve">and </w:t>
      </w:r>
      <w:r w:rsidR="007B5165" w:rsidRPr="005A0340">
        <w:rPr>
          <w:rFonts w:ascii="Times New Roman" w:hAnsi="Times New Roman" w:cs="Times New Roman"/>
          <w:sz w:val="24"/>
          <w:szCs w:val="24"/>
        </w:rPr>
        <w:t xml:space="preserve">60DAS by using </w:t>
      </w:r>
      <w:r w:rsidR="00BB0E5A" w:rsidRPr="005A0340">
        <w:rPr>
          <w:rFonts w:ascii="Times New Roman" w:hAnsi="Times New Roman" w:cs="Times New Roman"/>
          <w:sz w:val="24"/>
          <w:szCs w:val="24"/>
        </w:rPr>
        <w:t>a rating scale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BB0E5A" w:rsidRPr="005A0340">
        <w:rPr>
          <w:rFonts w:ascii="Times New Roman" w:hAnsi="Times New Roman" w:cs="Times New Roman"/>
          <w:sz w:val="24"/>
          <w:szCs w:val="24"/>
        </w:rPr>
        <w:t xml:space="preserve">from AICRP on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B0E5A" w:rsidRPr="005A0340">
        <w:rPr>
          <w:rFonts w:ascii="Times New Roman" w:hAnsi="Times New Roman" w:cs="Times New Roman"/>
          <w:sz w:val="24"/>
          <w:szCs w:val="24"/>
        </w:rPr>
        <w:t>MULLaRP</w:t>
      </w:r>
      <w:proofErr w:type="spellEnd"/>
      <w:r w:rsidR="00BB0E5A" w:rsidRPr="005A0340">
        <w:rPr>
          <w:rFonts w:ascii="Times New Roman" w:hAnsi="Times New Roman" w:cs="Times New Roman"/>
          <w:sz w:val="24"/>
          <w:szCs w:val="24"/>
        </w:rPr>
        <w:t xml:space="preserve"> scale, 2023</w:t>
      </w:r>
      <w:r w:rsidR="00272D35" w:rsidRPr="005A0340">
        <w:rPr>
          <w:rFonts w:ascii="Times New Roman" w:hAnsi="Times New Roman" w:cs="Times New Roman"/>
          <w:sz w:val="24"/>
          <w:szCs w:val="24"/>
        </w:rPr>
        <w:t xml:space="preserve">. Based on disease reaction, </w:t>
      </w:r>
      <w:proofErr w:type="spellStart"/>
      <w:r w:rsidR="00272D35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272D35" w:rsidRPr="005A0340">
        <w:rPr>
          <w:rFonts w:ascii="Times New Roman" w:hAnsi="Times New Roman" w:cs="Times New Roman"/>
          <w:sz w:val="24"/>
          <w:szCs w:val="24"/>
        </w:rPr>
        <w:t xml:space="preserve"> genotypes </w:t>
      </w:r>
      <w:r w:rsidR="00113F01">
        <w:rPr>
          <w:rFonts w:ascii="Times New Roman" w:hAnsi="Times New Roman" w:cs="Times New Roman"/>
          <w:sz w:val="24"/>
          <w:szCs w:val="24"/>
        </w:rPr>
        <w:t>were</w:t>
      </w:r>
      <w:r w:rsidR="008123ED" w:rsidRPr="005A0340">
        <w:rPr>
          <w:rFonts w:ascii="Times New Roman" w:hAnsi="Times New Roman" w:cs="Times New Roman"/>
          <w:sz w:val="24"/>
          <w:szCs w:val="24"/>
        </w:rPr>
        <w:t xml:space="preserve"> grouped into </w:t>
      </w:r>
      <w:r w:rsidR="00680CF5" w:rsidRPr="005A0340">
        <w:rPr>
          <w:rFonts w:ascii="Times New Roman" w:hAnsi="Times New Roman" w:cs="Times New Roman"/>
          <w:sz w:val="24"/>
          <w:szCs w:val="24"/>
        </w:rPr>
        <w:t>Disease free (F), Resistant</w:t>
      </w:r>
      <w:r w:rsidR="007B68E3" w:rsidRPr="005A0340">
        <w:rPr>
          <w:rFonts w:ascii="Times New Roman" w:hAnsi="Times New Roman" w:cs="Times New Roman"/>
          <w:sz w:val="24"/>
          <w:szCs w:val="24"/>
        </w:rPr>
        <w:t xml:space="preserve">(R), Moderately Resistant (MR), Moderately </w:t>
      </w:r>
      <w:r w:rsidR="002C07D4" w:rsidRPr="005A0340">
        <w:rPr>
          <w:rFonts w:ascii="Times New Roman" w:hAnsi="Times New Roman" w:cs="Times New Roman"/>
          <w:sz w:val="24"/>
          <w:szCs w:val="24"/>
        </w:rPr>
        <w:t>Susceptible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2C07D4" w:rsidRPr="005A0340">
        <w:rPr>
          <w:rFonts w:ascii="Times New Roman" w:hAnsi="Times New Roman" w:cs="Times New Roman"/>
          <w:sz w:val="24"/>
          <w:szCs w:val="24"/>
        </w:rPr>
        <w:t>(MS), Susceptible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2C07D4" w:rsidRPr="005A0340">
        <w:rPr>
          <w:rFonts w:ascii="Times New Roman" w:hAnsi="Times New Roman" w:cs="Times New Roman"/>
          <w:sz w:val="24"/>
          <w:szCs w:val="24"/>
        </w:rPr>
        <w:t xml:space="preserve">(S), </w:t>
      </w:r>
      <w:r w:rsidR="00113F01">
        <w:rPr>
          <w:rFonts w:ascii="Times New Roman" w:hAnsi="Times New Roman" w:cs="Times New Roman"/>
          <w:sz w:val="24"/>
          <w:szCs w:val="24"/>
        </w:rPr>
        <w:t xml:space="preserve">and </w:t>
      </w:r>
      <w:r w:rsidR="002C07D4" w:rsidRPr="005A0340">
        <w:rPr>
          <w:rFonts w:ascii="Times New Roman" w:hAnsi="Times New Roman" w:cs="Times New Roman"/>
          <w:sz w:val="24"/>
          <w:szCs w:val="24"/>
        </w:rPr>
        <w:t>Highly Susceptible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2C07D4" w:rsidRPr="005A0340">
        <w:rPr>
          <w:rFonts w:ascii="Times New Roman" w:hAnsi="Times New Roman" w:cs="Times New Roman"/>
          <w:sz w:val="24"/>
          <w:szCs w:val="24"/>
        </w:rPr>
        <w:t>(HS)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D874B3" w:rsidRPr="005A0340">
        <w:rPr>
          <w:rFonts w:ascii="Times New Roman" w:hAnsi="Times New Roman" w:cs="Times New Roman"/>
          <w:sz w:val="24"/>
          <w:szCs w:val="24"/>
        </w:rPr>
        <w:t>(</w:t>
      </w:r>
      <w:r w:rsidR="00113F01">
        <w:rPr>
          <w:rFonts w:ascii="Times New Roman" w:hAnsi="Times New Roman" w:cs="Times New Roman"/>
          <w:sz w:val="24"/>
          <w:szCs w:val="24"/>
        </w:rPr>
        <w:t>Figure 1</w:t>
      </w:r>
      <w:r w:rsidR="00D874B3" w:rsidRPr="005A0340">
        <w:rPr>
          <w:rFonts w:ascii="Times New Roman" w:hAnsi="Times New Roman" w:cs="Times New Roman"/>
          <w:sz w:val="24"/>
          <w:szCs w:val="24"/>
        </w:rPr>
        <w:t>)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033C6A" w:rsidRPr="005A0340">
        <w:rPr>
          <w:rFonts w:ascii="Times New Roman" w:hAnsi="Times New Roman" w:cs="Times New Roman"/>
          <w:sz w:val="24"/>
          <w:szCs w:val="24"/>
        </w:rPr>
        <w:t>(</w:t>
      </w:r>
      <w:r w:rsidR="00113F01">
        <w:rPr>
          <w:rFonts w:ascii="Times New Roman" w:hAnsi="Times New Roman" w:cs="Times New Roman"/>
          <w:sz w:val="24"/>
          <w:szCs w:val="24"/>
        </w:rPr>
        <w:t>Table 2</w:t>
      </w:r>
      <w:r w:rsidR="00033C6A" w:rsidRPr="005A0340">
        <w:rPr>
          <w:rFonts w:ascii="Times New Roman" w:hAnsi="Times New Roman" w:cs="Times New Roman"/>
          <w:sz w:val="24"/>
          <w:szCs w:val="24"/>
        </w:rPr>
        <w:t>)</w:t>
      </w:r>
      <w:r w:rsidR="009A6A2C" w:rsidRPr="005A0340">
        <w:rPr>
          <w:rFonts w:ascii="Times New Roman" w:hAnsi="Times New Roman" w:cs="Times New Roman"/>
          <w:sz w:val="24"/>
          <w:szCs w:val="24"/>
        </w:rPr>
        <w:t>.</w:t>
      </w:r>
      <w:r w:rsidR="00C60C6C" w:rsidRPr="005A0340">
        <w:rPr>
          <w:rFonts w:ascii="Times New Roman" w:hAnsi="Times New Roman" w:cs="Times New Roman"/>
          <w:sz w:val="24"/>
          <w:szCs w:val="24"/>
        </w:rPr>
        <w:t xml:space="preserve"> Among the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49 </w:t>
      </w:r>
      <w:r w:rsidR="00C60C6C" w:rsidRPr="005A0340">
        <w:rPr>
          <w:rFonts w:ascii="Times New Roman" w:hAnsi="Times New Roman" w:cs="Times New Roman"/>
          <w:sz w:val="24"/>
          <w:szCs w:val="24"/>
        </w:rPr>
        <w:t>genotypes</w:t>
      </w:r>
      <w:r w:rsidR="0090303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0231C4" w:rsidRPr="005A0340">
        <w:rPr>
          <w:rFonts w:ascii="Times New Roman" w:hAnsi="Times New Roman" w:cs="Times New Roman"/>
          <w:sz w:val="24"/>
          <w:szCs w:val="24"/>
        </w:rPr>
        <w:t>evaluated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0231C4" w:rsidRPr="005A0340">
        <w:rPr>
          <w:rFonts w:ascii="Times New Roman" w:hAnsi="Times New Roman" w:cs="Times New Roman"/>
          <w:sz w:val="24"/>
          <w:szCs w:val="24"/>
        </w:rPr>
        <w:t xml:space="preserve"> none of the </w:t>
      </w:r>
      <w:r w:rsidR="00113F01">
        <w:rPr>
          <w:rFonts w:ascii="Times New Roman" w:hAnsi="Times New Roman" w:cs="Times New Roman"/>
          <w:sz w:val="24"/>
          <w:szCs w:val="24"/>
        </w:rPr>
        <w:t>genotypes</w:t>
      </w:r>
      <w:r w:rsidR="000231C4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showed</w:t>
      </w:r>
      <w:r w:rsidR="000231C4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disease-free</w:t>
      </w:r>
      <w:r w:rsidR="001D31D0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85EE4" w:rsidRPr="005A0340">
        <w:rPr>
          <w:rFonts w:ascii="Times New Roman" w:hAnsi="Times New Roman" w:cs="Times New Roman"/>
          <w:sz w:val="24"/>
          <w:szCs w:val="24"/>
        </w:rPr>
        <w:t>or immune. At 30</w:t>
      </w:r>
      <w:r w:rsidR="00C57C58" w:rsidRPr="005A0340">
        <w:rPr>
          <w:rFonts w:ascii="Times New Roman" w:hAnsi="Times New Roman" w:cs="Times New Roman"/>
          <w:sz w:val="24"/>
          <w:szCs w:val="24"/>
        </w:rPr>
        <w:t xml:space="preserve"> D</w:t>
      </w:r>
      <w:r w:rsidR="001D31D0" w:rsidRPr="005A0340">
        <w:rPr>
          <w:rFonts w:ascii="Times New Roman" w:hAnsi="Times New Roman" w:cs="Times New Roman"/>
          <w:sz w:val="24"/>
          <w:szCs w:val="24"/>
        </w:rPr>
        <w:t>ays after sowing</w:t>
      </w:r>
      <w:r w:rsidR="00C57C58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915FF9" w:rsidRPr="005A0340">
        <w:rPr>
          <w:rFonts w:ascii="Times New Roman" w:hAnsi="Times New Roman" w:cs="Times New Roman"/>
          <w:sz w:val="24"/>
          <w:szCs w:val="24"/>
        </w:rPr>
        <w:t xml:space="preserve">seven genotypes namely </w:t>
      </w:r>
      <w:r w:rsidR="00885534" w:rsidRPr="005A0340">
        <w:rPr>
          <w:rFonts w:ascii="Times New Roman" w:hAnsi="Times New Roman" w:cs="Times New Roman"/>
          <w:sz w:val="24"/>
          <w:szCs w:val="24"/>
        </w:rPr>
        <w:t>IPU 2-43 (10%),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MBG 1134(4%), MBG 1169(6%), MBG 1171(8%), MBG-11(10%), MBG 1123(10%) and DBG 12-1(10%) </w:t>
      </w:r>
      <w:r w:rsidR="00D66014" w:rsidRPr="005A0340">
        <w:rPr>
          <w:rFonts w:ascii="Times New Roman" w:hAnsi="Times New Roman" w:cs="Times New Roman"/>
          <w:sz w:val="24"/>
          <w:szCs w:val="24"/>
        </w:rPr>
        <w:t xml:space="preserve">showed resistant reaction with </w:t>
      </w:r>
      <w:r w:rsidR="001D31D0" w:rsidRPr="005A0340">
        <w:rPr>
          <w:rFonts w:ascii="Times New Roman" w:hAnsi="Times New Roman" w:cs="Times New Roman"/>
          <w:sz w:val="24"/>
          <w:szCs w:val="24"/>
        </w:rPr>
        <w:t>4</w:t>
      </w:r>
      <w:r w:rsidR="006C2FC5" w:rsidRPr="005A0340">
        <w:rPr>
          <w:rFonts w:ascii="Times New Roman" w:hAnsi="Times New Roman" w:cs="Times New Roman"/>
          <w:sz w:val="24"/>
          <w:szCs w:val="24"/>
        </w:rPr>
        <w:t xml:space="preserve">-10% </w:t>
      </w:r>
      <w:r w:rsidR="00F80150" w:rsidRPr="005A0340">
        <w:rPr>
          <w:rFonts w:ascii="Times New Roman" w:hAnsi="Times New Roman" w:cs="Times New Roman"/>
          <w:sz w:val="24"/>
          <w:szCs w:val="24"/>
        </w:rPr>
        <w:t>range of percent disease index.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Resistance reaction is due to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9A68DF" w:rsidRPr="005A0340">
        <w:rPr>
          <w:rFonts w:ascii="Times New Roman" w:hAnsi="Times New Roman" w:cs="Times New Roman"/>
          <w:sz w:val="24"/>
          <w:szCs w:val="24"/>
        </w:rPr>
        <w:t>incompatible reaction of disease and the leaf area of genotype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 and the genotypes </w:t>
      </w:r>
      <w:r w:rsidR="00113F01">
        <w:rPr>
          <w:rFonts w:ascii="Times New Roman" w:hAnsi="Times New Roman" w:cs="Times New Roman"/>
          <w:sz w:val="24"/>
          <w:szCs w:val="24"/>
        </w:rPr>
        <w:t>that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 are resistant can tolerate the powdery mildew disease. </w:t>
      </w:r>
      <w:r w:rsidR="00885534" w:rsidRPr="005A0340">
        <w:rPr>
          <w:rFonts w:ascii="Times New Roman" w:hAnsi="Times New Roman" w:cs="Times New Roman"/>
          <w:sz w:val="24"/>
          <w:szCs w:val="24"/>
        </w:rPr>
        <w:t>Two genotypes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 LBG 922(24%), VBG 17-</w:t>
      </w:r>
      <w:r w:rsidR="00885534" w:rsidRPr="005A0340">
        <w:rPr>
          <w:rFonts w:ascii="Times New Roman" w:hAnsi="Times New Roman" w:cs="Times New Roman"/>
          <w:sz w:val="24"/>
          <w:szCs w:val="24"/>
        </w:rPr>
        <w:lastRenderedPageBreak/>
        <w:t>021(22%)</w:t>
      </w:r>
      <w:r w:rsidR="00113F01">
        <w:rPr>
          <w:rFonts w:ascii="Times New Roman" w:hAnsi="Times New Roman" w:cs="Times New Roman"/>
          <w:sz w:val="24"/>
          <w:szCs w:val="24"/>
        </w:rPr>
        <w:t xml:space="preserve">,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showed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moderately susceptible reaction with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20.1-30% range of PDI. </w:t>
      </w:r>
      <w:r w:rsidR="00113F01">
        <w:rPr>
          <w:rFonts w:ascii="Times New Roman" w:hAnsi="Times New Roman" w:cs="Times New Roman"/>
          <w:sz w:val="24"/>
          <w:szCs w:val="24"/>
        </w:rPr>
        <w:t>The remaining</w:t>
      </w:r>
      <w:r w:rsidR="008C743A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13F01">
        <w:rPr>
          <w:rFonts w:ascii="Times New Roman" w:hAnsi="Times New Roman" w:cs="Times New Roman"/>
          <w:sz w:val="24"/>
          <w:szCs w:val="24"/>
        </w:rPr>
        <w:t>forty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8C743A" w:rsidRPr="005A0340">
        <w:rPr>
          <w:rFonts w:ascii="Times New Roman" w:hAnsi="Times New Roman" w:cs="Times New Roman"/>
          <w:sz w:val="24"/>
          <w:szCs w:val="24"/>
        </w:rPr>
        <w:t xml:space="preserve">genotypes mostly showed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8C743A" w:rsidRPr="005A0340">
        <w:rPr>
          <w:rFonts w:ascii="Times New Roman" w:hAnsi="Times New Roman" w:cs="Times New Roman"/>
          <w:sz w:val="24"/>
          <w:szCs w:val="24"/>
        </w:rPr>
        <w:t xml:space="preserve">moderately resistant (MR)reaction </w:t>
      </w:r>
      <w:r w:rsidR="00885534" w:rsidRPr="005A0340">
        <w:rPr>
          <w:rFonts w:ascii="Times New Roman" w:hAnsi="Times New Roman" w:cs="Times New Roman"/>
          <w:sz w:val="24"/>
          <w:szCs w:val="24"/>
        </w:rPr>
        <w:t xml:space="preserve">with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885534" w:rsidRPr="005A0340">
        <w:rPr>
          <w:rFonts w:ascii="Times New Roman" w:hAnsi="Times New Roman" w:cs="Times New Roman"/>
          <w:sz w:val="24"/>
          <w:szCs w:val="24"/>
        </w:rPr>
        <w:t>range of 10.1-20%.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93239E" w:rsidRPr="005A0340">
        <w:rPr>
          <w:rFonts w:ascii="Times New Roman" w:hAnsi="Times New Roman" w:cs="Times New Roman"/>
          <w:sz w:val="24"/>
          <w:szCs w:val="24"/>
        </w:rPr>
        <w:t>Initially at 30 DAS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93239E" w:rsidRPr="005A0340">
        <w:rPr>
          <w:rFonts w:ascii="Times New Roman" w:hAnsi="Times New Roman" w:cs="Times New Roman"/>
          <w:sz w:val="24"/>
          <w:szCs w:val="24"/>
        </w:rPr>
        <w:t xml:space="preserve"> LBG 922 and VBG 17-021 showed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93239E" w:rsidRPr="005A0340">
        <w:rPr>
          <w:rFonts w:ascii="Times New Roman" w:hAnsi="Times New Roman" w:cs="Times New Roman"/>
          <w:sz w:val="24"/>
          <w:szCs w:val="24"/>
        </w:rPr>
        <w:t>moderately susceptible later at 45 DAS susceptible reaction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93239E" w:rsidRPr="005A0340">
        <w:rPr>
          <w:rFonts w:ascii="Times New Roman" w:hAnsi="Times New Roman" w:cs="Times New Roman"/>
          <w:sz w:val="24"/>
          <w:szCs w:val="24"/>
        </w:rPr>
        <w:t xml:space="preserve"> as the disease progress at 60 DAS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93239E" w:rsidRPr="005A0340">
        <w:rPr>
          <w:rFonts w:ascii="Times New Roman" w:hAnsi="Times New Roman" w:cs="Times New Roman"/>
          <w:sz w:val="24"/>
          <w:szCs w:val="24"/>
        </w:rPr>
        <w:t xml:space="preserve"> showed highly susceptible reaction. </w:t>
      </w:r>
      <w:r w:rsidR="00C31956" w:rsidRPr="005A0340">
        <w:rPr>
          <w:rFonts w:ascii="Times New Roman" w:hAnsi="Times New Roman" w:cs="Times New Roman"/>
          <w:sz w:val="24"/>
          <w:szCs w:val="24"/>
        </w:rPr>
        <w:t>All genotypes differed in their response to powdery mildew disease at different growth stages.</w:t>
      </w:r>
    </w:p>
    <w:p w14:paraId="4C0EAE9B" w14:textId="58F25C97" w:rsidR="009B2F13" w:rsidRPr="005A0340" w:rsidRDefault="00536FEF" w:rsidP="009B2F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At 45 D</w:t>
      </w:r>
      <w:r w:rsidR="001D31D0" w:rsidRPr="005A0340">
        <w:rPr>
          <w:rFonts w:ascii="Times New Roman" w:hAnsi="Times New Roman" w:cs="Times New Roman"/>
          <w:sz w:val="24"/>
          <w:szCs w:val="24"/>
        </w:rPr>
        <w:t>ays after sowing</w:t>
      </w:r>
      <w:r w:rsidR="00A17ED0" w:rsidRPr="005A0340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36C56" w:rsidRPr="005A0340">
        <w:rPr>
          <w:rFonts w:ascii="Times New Roman" w:hAnsi="Times New Roman" w:cs="Times New Roman"/>
          <w:sz w:val="24"/>
          <w:szCs w:val="24"/>
        </w:rPr>
        <w:t>two genotypes showed r</w:t>
      </w:r>
      <w:r w:rsidR="00027774" w:rsidRPr="005A0340">
        <w:rPr>
          <w:rFonts w:ascii="Times New Roman" w:hAnsi="Times New Roman" w:cs="Times New Roman"/>
          <w:sz w:val="24"/>
          <w:szCs w:val="24"/>
        </w:rPr>
        <w:t xml:space="preserve">esistant reaction namely </w:t>
      </w:r>
      <w:r w:rsidR="00C31956" w:rsidRPr="005A0340">
        <w:rPr>
          <w:rFonts w:ascii="Times New Roman" w:hAnsi="Times New Roman" w:cs="Times New Roman"/>
          <w:sz w:val="24"/>
          <w:szCs w:val="24"/>
        </w:rPr>
        <w:t xml:space="preserve">MBG 1134(10%), MBG 1169(10%) </w:t>
      </w:r>
      <w:r w:rsidR="00027774" w:rsidRPr="005A0340">
        <w:rPr>
          <w:rFonts w:ascii="Times New Roman" w:hAnsi="Times New Roman" w:cs="Times New Roman"/>
          <w:sz w:val="24"/>
          <w:szCs w:val="24"/>
        </w:rPr>
        <w:t xml:space="preserve">and </w:t>
      </w:r>
      <w:r w:rsidR="00C31956" w:rsidRPr="005A0340">
        <w:rPr>
          <w:rFonts w:ascii="Times New Roman" w:hAnsi="Times New Roman" w:cs="Times New Roman"/>
          <w:sz w:val="24"/>
          <w:szCs w:val="24"/>
        </w:rPr>
        <w:t>four</w:t>
      </w:r>
      <w:r w:rsidR="00257E05" w:rsidRPr="005A0340">
        <w:rPr>
          <w:rFonts w:ascii="Times New Roman" w:hAnsi="Times New Roman" w:cs="Times New Roman"/>
          <w:sz w:val="24"/>
          <w:szCs w:val="24"/>
        </w:rPr>
        <w:t xml:space="preserve"> genotypes </w:t>
      </w:r>
      <w:r w:rsidR="008F3CA8" w:rsidRPr="005A0340">
        <w:rPr>
          <w:rFonts w:ascii="Times New Roman" w:hAnsi="Times New Roman" w:cs="Times New Roman"/>
          <w:sz w:val="24"/>
          <w:szCs w:val="24"/>
        </w:rPr>
        <w:t xml:space="preserve">namely </w:t>
      </w:r>
      <w:r w:rsidR="00C31956" w:rsidRPr="005A0340">
        <w:rPr>
          <w:rFonts w:ascii="Times New Roman" w:hAnsi="Times New Roman" w:cs="Times New Roman"/>
          <w:sz w:val="24"/>
          <w:szCs w:val="24"/>
        </w:rPr>
        <w:t xml:space="preserve">MBG 1171(12%), DBGV-51(18%), MBG-1123(16%), DBG 32-1(14%) </w:t>
      </w:r>
      <w:r w:rsidR="004A58CF" w:rsidRPr="005A0340">
        <w:rPr>
          <w:rFonts w:ascii="Times New Roman" w:hAnsi="Times New Roman" w:cs="Times New Roman"/>
          <w:sz w:val="24"/>
          <w:szCs w:val="24"/>
        </w:rPr>
        <w:t xml:space="preserve">were </w:t>
      </w:r>
      <w:r w:rsidR="00C31956" w:rsidRPr="005A0340">
        <w:rPr>
          <w:rFonts w:ascii="Times New Roman" w:hAnsi="Times New Roman" w:cs="Times New Roman"/>
          <w:sz w:val="24"/>
          <w:szCs w:val="24"/>
        </w:rPr>
        <w:t xml:space="preserve">reported </w:t>
      </w:r>
      <w:r w:rsidR="004A58CF" w:rsidRPr="005A0340">
        <w:rPr>
          <w:rFonts w:ascii="Times New Roman" w:hAnsi="Times New Roman" w:cs="Times New Roman"/>
          <w:sz w:val="24"/>
          <w:szCs w:val="24"/>
        </w:rPr>
        <w:t>Moderately resistant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4A58CF" w:rsidRPr="005A0340">
        <w:rPr>
          <w:rFonts w:ascii="Times New Roman" w:hAnsi="Times New Roman" w:cs="Times New Roman"/>
          <w:sz w:val="24"/>
          <w:szCs w:val="24"/>
        </w:rPr>
        <w:t>(MR) reaction against powdery mildew with range of % disease incidence from 10</w:t>
      </w:r>
      <w:r w:rsidR="00C31956" w:rsidRPr="005A0340">
        <w:rPr>
          <w:rFonts w:ascii="Times New Roman" w:hAnsi="Times New Roman" w:cs="Times New Roman"/>
          <w:sz w:val="24"/>
          <w:szCs w:val="24"/>
        </w:rPr>
        <w:t>.1</w:t>
      </w:r>
      <w:r w:rsidR="004A58CF" w:rsidRPr="005A0340">
        <w:rPr>
          <w:rFonts w:ascii="Times New Roman" w:hAnsi="Times New Roman" w:cs="Times New Roman"/>
          <w:sz w:val="24"/>
          <w:szCs w:val="24"/>
        </w:rPr>
        <w:t>-20</w:t>
      </w:r>
      <w:r w:rsidR="00A23B3D" w:rsidRPr="005A0340">
        <w:rPr>
          <w:rFonts w:ascii="Times New Roman" w:hAnsi="Times New Roman" w:cs="Times New Roman"/>
          <w:sz w:val="24"/>
          <w:szCs w:val="24"/>
        </w:rPr>
        <w:t>%.</w:t>
      </w:r>
      <w:r w:rsidR="00C3195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A2173" w:rsidRPr="005A0340">
        <w:rPr>
          <w:rFonts w:ascii="Times New Roman" w:hAnsi="Times New Roman" w:cs="Times New Roman"/>
          <w:sz w:val="24"/>
          <w:szCs w:val="24"/>
        </w:rPr>
        <w:t>11 genotypes viz., IPU 2-43 (22%), PBG 276 (24%), MBG-8(30%), MBG-11(22%), MBG-12(26%), MBG-13(22%), AKU 12-3(26%), OBG 102(26%), VBG 17-026(28%), Pusa B 35(24%) and LBG 922(26%) were reported moderately susceptible reaction</w:t>
      </w:r>
      <w:r w:rsidR="000F1CBD" w:rsidRPr="005A0340">
        <w:rPr>
          <w:rFonts w:ascii="Times New Roman" w:hAnsi="Times New Roman" w:cs="Times New Roman"/>
          <w:sz w:val="24"/>
          <w:szCs w:val="24"/>
        </w:rPr>
        <w:t>(figure-2)</w:t>
      </w:r>
      <w:r w:rsidR="001A2173" w:rsidRPr="005A0340">
        <w:rPr>
          <w:rFonts w:ascii="Times New Roman" w:hAnsi="Times New Roman" w:cs="Times New Roman"/>
          <w:sz w:val="24"/>
          <w:szCs w:val="24"/>
        </w:rPr>
        <w:t>. Initially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A2173" w:rsidRPr="005A0340">
        <w:rPr>
          <w:rFonts w:ascii="Times New Roman" w:hAnsi="Times New Roman" w:cs="Times New Roman"/>
          <w:sz w:val="24"/>
          <w:szCs w:val="24"/>
        </w:rPr>
        <w:t xml:space="preserve"> these 11 genotypes are resistant to moderately resistant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A2173" w:rsidRPr="005A0340">
        <w:rPr>
          <w:rFonts w:ascii="Times New Roman" w:hAnsi="Times New Roman" w:cs="Times New Roman"/>
          <w:sz w:val="24"/>
          <w:szCs w:val="24"/>
        </w:rPr>
        <w:t xml:space="preserve"> up to 30 days later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A2173" w:rsidRPr="005A0340">
        <w:rPr>
          <w:rFonts w:ascii="Times New Roman" w:hAnsi="Times New Roman" w:cs="Times New Roman"/>
          <w:sz w:val="24"/>
          <w:szCs w:val="24"/>
        </w:rPr>
        <w:t xml:space="preserve"> after 45 days</w:t>
      </w:r>
      <w:r w:rsidR="00113F01">
        <w:rPr>
          <w:rFonts w:ascii="Times New Roman" w:hAnsi="Times New Roman" w:cs="Times New Roman"/>
          <w:sz w:val="24"/>
          <w:szCs w:val="24"/>
        </w:rPr>
        <w:t>,</w:t>
      </w:r>
      <w:r w:rsidR="001A2173" w:rsidRPr="005A0340">
        <w:rPr>
          <w:rFonts w:ascii="Times New Roman" w:hAnsi="Times New Roman" w:cs="Times New Roman"/>
          <w:sz w:val="24"/>
          <w:szCs w:val="24"/>
        </w:rPr>
        <w:t xml:space="preserve"> these genotypes showed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1A2173" w:rsidRPr="005A0340">
        <w:rPr>
          <w:rFonts w:ascii="Times New Roman" w:hAnsi="Times New Roman" w:cs="Times New Roman"/>
          <w:sz w:val="24"/>
          <w:szCs w:val="24"/>
        </w:rPr>
        <w:t>moderately susceptible reaction. Thirteen genotypes namely MBG 1070(56%), MBG 1194(56%), MBG 1206(58%), VBN-21-018(58%), TU-512(58%),</w:t>
      </w:r>
      <w:r w:rsidR="00A17ED0" w:rsidRPr="005A0340">
        <w:rPr>
          <w:rFonts w:ascii="Times New Roman" w:hAnsi="Times New Roman" w:cs="Times New Roman"/>
          <w:sz w:val="24"/>
          <w:szCs w:val="24"/>
        </w:rPr>
        <w:t xml:space="preserve"> LBG 1006(58%), LBG 1001(64%), KKB 15-052(56%), IPU 19-6(56%), IPU 19-2(56%), DBG 24-11(56%), IPU 19-56(54%) and VBN-8(56%) were showed highly susceptible reaction with 50-100% range of PDI. The</w:t>
      </w:r>
      <w:r w:rsidR="009B2F13" w:rsidRPr="005A0340">
        <w:rPr>
          <w:rFonts w:ascii="Times New Roman" w:hAnsi="Times New Roman" w:cs="Times New Roman"/>
          <w:sz w:val="24"/>
          <w:szCs w:val="24"/>
        </w:rPr>
        <w:t xml:space="preserve"> Susceptibility of the genotypes is due to </w:t>
      </w:r>
      <w:r w:rsidR="00113F01">
        <w:rPr>
          <w:rFonts w:ascii="Times New Roman" w:hAnsi="Times New Roman" w:cs="Times New Roman"/>
          <w:sz w:val="24"/>
          <w:szCs w:val="24"/>
        </w:rPr>
        <w:t xml:space="preserve">a </w:t>
      </w:r>
      <w:r w:rsidR="009B2F13" w:rsidRPr="005A0340">
        <w:rPr>
          <w:rFonts w:ascii="Times New Roman" w:hAnsi="Times New Roman" w:cs="Times New Roman"/>
          <w:sz w:val="24"/>
          <w:szCs w:val="24"/>
        </w:rPr>
        <w:t xml:space="preserve">compatible reaction between the disease(pathogen) and </w:t>
      </w:r>
      <w:r w:rsidR="00113F01">
        <w:rPr>
          <w:rFonts w:ascii="Times New Roman" w:hAnsi="Times New Roman" w:cs="Times New Roman"/>
          <w:sz w:val="24"/>
          <w:szCs w:val="24"/>
        </w:rPr>
        <w:t xml:space="preserve">the </w:t>
      </w:r>
      <w:r w:rsidR="009B2F13" w:rsidRPr="005A0340">
        <w:rPr>
          <w:rFonts w:ascii="Times New Roman" w:hAnsi="Times New Roman" w:cs="Times New Roman"/>
          <w:sz w:val="24"/>
          <w:szCs w:val="24"/>
        </w:rPr>
        <w:t>leaf area of the genotype.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9B2F13" w:rsidRPr="005A0340">
        <w:rPr>
          <w:rFonts w:ascii="Times New Roman" w:hAnsi="Times New Roman" w:cs="Times New Roman"/>
          <w:sz w:val="24"/>
          <w:szCs w:val="24"/>
        </w:rPr>
        <w:t>(Table-2)</w:t>
      </w:r>
    </w:p>
    <w:p w14:paraId="6D9C9AD4" w14:textId="5078DF74" w:rsidR="009A68DF" w:rsidRPr="005A0340" w:rsidRDefault="00A17ED0" w:rsidP="009B2F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At 60 D</w:t>
      </w:r>
      <w:r w:rsidR="001D31D0" w:rsidRPr="005A0340">
        <w:rPr>
          <w:rFonts w:ascii="Times New Roman" w:hAnsi="Times New Roman" w:cs="Times New Roman"/>
          <w:sz w:val="24"/>
          <w:szCs w:val="24"/>
        </w:rPr>
        <w:t>ays after sowing,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D31D0" w:rsidRPr="005A0340">
        <w:rPr>
          <w:rFonts w:ascii="Times New Roman" w:hAnsi="Times New Roman" w:cs="Times New Roman"/>
          <w:sz w:val="24"/>
          <w:szCs w:val="24"/>
        </w:rPr>
        <w:t xml:space="preserve">none of the </w:t>
      </w:r>
      <w:r w:rsidR="00113F01">
        <w:rPr>
          <w:rFonts w:ascii="Times New Roman" w:hAnsi="Times New Roman" w:cs="Times New Roman"/>
          <w:sz w:val="24"/>
          <w:szCs w:val="24"/>
        </w:rPr>
        <w:t>genotypes</w:t>
      </w:r>
      <w:r w:rsidR="001D31D0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F0791F">
        <w:rPr>
          <w:rFonts w:ascii="Times New Roman" w:hAnsi="Times New Roman" w:cs="Times New Roman"/>
          <w:sz w:val="24"/>
          <w:szCs w:val="24"/>
        </w:rPr>
        <w:t>were</w:t>
      </w:r>
      <w:r w:rsidR="001D31D0" w:rsidRPr="005A0340">
        <w:rPr>
          <w:rFonts w:ascii="Times New Roman" w:hAnsi="Times New Roman" w:cs="Times New Roman"/>
          <w:sz w:val="24"/>
          <w:szCs w:val="24"/>
        </w:rPr>
        <w:t xml:space="preserve"> resistant to powdery mildew.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1D31D0" w:rsidRPr="005A0340">
        <w:rPr>
          <w:rFonts w:ascii="Times New Roman" w:hAnsi="Times New Roman" w:cs="Times New Roman"/>
          <w:sz w:val="24"/>
          <w:szCs w:val="24"/>
        </w:rPr>
        <w:t>F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ive genotypes 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MBG 1134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(20%)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1169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(18%)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1171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(20%)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1123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(20%)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DBG 32-1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(18%)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EE8" w:rsidRPr="005A0340">
        <w:rPr>
          <w:rFonts w:ascii="Times New Roman" w:hAnsi="Times New Roman" w:cs="Times New Roman"/>
          <w:sz w:val="24"/>
          <w:szCs w:val="24"/>
        </w:rPr>
        <w:t>were Moderately Resistant (MR)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 against powdery mildew</w:t>
      </w:r>
      <w:r w:rsidR="001D31D0" w:rsidRPr="005A0340">
        <w:rPr>
          <w:rFonts w:ascii="Times New Roman" w:hAnsi="Times New Roman" w:cs="Times New Roman"/>
          <w:sz w:val="24"/>
          <w:szCs w:val="24"/>
        </w:rPr>
        <w:t>(figure-2)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, two genotypes  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MBG-8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(26%)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VBG 17-026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were  Moderately Susceptible (MS), seventeen genotypes 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IPU 2-43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1164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1080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1110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PBG-276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1183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VBG 20-100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941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ACM 16-017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VBN-8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OBG 102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Pusa B 35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(48%),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DBGV-51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VBG 20-008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922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(44%)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VBG 17-021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(36%)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EE8" w:rsidRPr="005A0340">
        <w:rPr>
          <w:rFonts w:ascii="Times New Roman" w:hAnsi="Times New Roman" w:cs="Times New Roman"/>
          <w:sz w:val="24"/>
          <w:szCs w:val="24"/>
        </w:rPr>
        <w:t>were Susceptible(S)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 with 30.1-50% range of PDI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, remaining twenty  five genotypes 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IBTBG-15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1070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1194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PU 31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(72%)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787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,MBG 1206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1133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 1167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VBN-10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VBN-21-018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TU-512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(78%)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TU-40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1006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(58%)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1001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KKB 15-052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IPU 19-6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(56%)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IPU 19-2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DBG 24-11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LBG 1172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MBG-11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(54%)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,MBG-13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TU 1-1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(62%)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DBG 61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(60%)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IPU 19-56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(64%)</w:t>
      </w:r>
      <w:r w:rsidR="006E2EE8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AKU 12-3</w:t>
      </w:r>
      <w:r w:rsidR="00794B4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(60%) </w:t>
      </w:r>
      <w:r w:rsidR="006E2EE8" w:rsidRPr="005A0340">
        <w:rPr>
          <w:rFonts w:ascii="Times New Roman" w:hAnsi="Times New Roman" w:cs="Times New Roman"/>
          <w:sz w:val="24"/>
          <w:szCs w:val="24"/>
        </w:rPr>
        <w:t>are highly susceptible</w:t>
      </w:r>
      <w:r w:rsidR="009A68DF" w:rsidRPr="005A0340">
        <w:rPr>
          <w:rFonts w:ascii="Times New Roman" w:hAnsi="Times New Roman" w:cs="Times New Roman"/>
          <w:sz w:val="24"/>
          <w:szCs w:val="24"/>
        </w:rPr>
        <w:t>(HS)</w:t>
      </w:r>
      <w:r w:rsidR="006E2EE8" w:rsidRPr="005A0340">
        <w:rPr>
          <w:rFonts w:ascii="Times New Roman" w:hAnsi="Times New Roman" w:cs="Times New Roman"/>
          <w:sz w:val="24"/>
          <w:szCs w:val="24"/>
        </w:rPr>
        <w:t xml:space="preserve"> and none was resistant to powdery mildew. (</w:t>
      </w:r>
      <w:r w:rsidR="00F0791F">
        <w:rPr>
          <w:rFonts w:ascii="Times New Roman" w:hAnsi="Times New Roman" w:cs="Times New Roman"/>
          <w:sz w:val="24"/>
          <w:szCs w:val="24"/>
        </w:rPr>
        <w:t>Table 3</w:t>
      </w:r>
      <w:r w:rsidR="006E2EE8" w:rsidRPr="005A0340">
        <w:rPr>
          <w:rFonts w:ascii="Times New Roman" w:hAnsi="Times New Roman" w:cs="Times New Roman"/>
          <w:sz w:val="24"/>
          <w:szCs w:val="24"/>
        </w:rPr>
        <w:t>)</w:t>
      </w:r>
      <w:r w:rsidR="009A68DF" w:rsidRPr="005A0340">
        <w:rPr>
          <w:rFonts w:ascii="Times New Roman" w:hAnsi="Times New Roman" w:cs="Times New Roman"/>
          <w:sz w:val="24"/>
          <w:szCs w:val="24"/>
        </w:rPr>
        <w:t>.</w:t>
      </w:r>
    </w:p>
    <w:p w14:paraId="37A2A7E1" w14:textId="76DFADF5" w:rsidR="009A68DF" w:rsidRPr="005A0340" w:rsidRDefault="001D31D0" w:rsidP="009A68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When the progress of the disease </w:t>
      </w:r>
      <w:r w:rsidR="00F0791F">
        <w:rPr>
          <w:rFonts w:ascii="Times New Roman" w:hAnsi="Times New Roman" w:cs="Times New Roman"/>
          <w:sz w:val="24"/>
          <w:szCs w:val="24"/>
        </w:rPr>
        <w:t>increases,</w:t>
      </w:r>
      <w:r w:rsidRPr="005A0340">
        <w:rPr>
          <w:rFonts w:ascii="Times New Roman" w:hAnsi="Times New Roman" w:cs="Times New Roman"/>
          <w:sz w:val="24"/>
          <w:szCs w:val="24"/>
        </w:rPr>
        <w:t xml:space="preserve"> the reaction of genotypes also changes from </w:t>
      </w:r>
      <w:r w:rsidR="00F0791F">
        <w:rPr>
          <w:rFonts w:ascii="Times New Roman" w:hAnsi="Times New Roman" w:cs="Times New Roman"/>
          <w:sz w:val="24"/>
          <w:szCs w:val="24"/>
        </w:rPr>
        <w:t>resistant, moderately resistant, and moderately susceptible, to highly</w:t>
      </w:r>
      <w:r w:rsidRPr="005A0340">
        <w:rPr>
          <w:rFonts w:ascii="Times New Roman" w:hAnsi="Times New Roman" w:cs="Times New Roman"/>
          <w:sz w:val="24"/>
          <w:szCs w:val="24"/>
        </w:rPr>
        <w:t xml:space="preserve"> susceptible after 60 DAS. 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They showed </w:t>
      </w:r>
      <w:r w:rsidR="00F0791F">
        <w:rPr>
          <w:rFonts w:ascii="Times New Roman" w:hAnsi="Times New Roman" w:cs="Times New Roman"/>
          <w:sz w:val="24"/>
          <w:szCs w:val="24"/>
        </w:rPr>
        <w:t>different</w:t>
      </w:r>
      <w:r w:rsidR="009A68DF" w:rsidRPr="005A0340">
        <w:rPr>
          <w:rFonts w:ascii="Times New Roman" w:hAnsi="Times New Roman" w:cs="Times New Roman"/>
          <w:sz w:val="24"/>
          <w:szCs w:val="24"/>
        </w:rPr>
        <w:t xml:space="preserve"> responses against powdery mildew disease from flowering to pod filling and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="009A68DF" w:rsidRPr="005A0340">
        <w:rPr>
          <w:rFonts w:ascii="Times New Roman" w:hAnsi="Times New Roman" w:cs="Times New Roman"/>
          <w:sz w:val="24"/>
          <w:szCs w:val="24"/>
        </w:rPr>
        <w:t>maturity stage.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The genotype</w:t>
      </w:r>
      <w:r w:rsidR="00CF48E7" w:rsidRPr="005A0340">
        <w:rPr>
          <w:rFonts w:ascii="Times New Roman" w:hAnsi="Times New Roman" w:cs="Times New Roman"/>
          <w:sz w:val="24"/>
          <w:szCs w:val="24"/>
        </w:rPr>
        <w:t>s MBG1169,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F0791F">
        <w:rPr>
          <w:rFonts w:ascii="Times New Roman" w:hAnsi="Times New Roman" w:cs="Times New Roman"/>
          <w:sz w:val="24"/>
          <w:szCs w:val="24"/>
        </w:rPr>
        <w:t>MBG1134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initially showed resistant reaction at 30 and 45 DAS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but </w:t>
      </w:r>
      <w:r w:rsidR="00F0791F">
        <w:rPr>
          <w:rFonts w:ascii="Times New Roman" w:hAnsi="Times New Roman" w:cs="Times New Roman"/>
          <w:sz w:val="24"/>
          <w:szCs w:val="24"/>
        </w:rPr>
        <w:t>they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became moderately resistant after 60 DAS.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MBG-11 genotype </w:t>
      </w:r>
      <w:r w:rsidR="00F0791F">
        <w:rPr>
          <w:rFonts w:ascii="Times New Roman" w:hAnsi="Times New Roman" w:cs="Times New Roman"/>
          <w:sz w:val="24"/>
          <w:szCs w:val="24"/>
        </w:rPr>
        <w:t xml:space="preserve">was </w:t>
      </w:r>
      <w:r w:rsidR="000E551A" w:rsidRPr="005A0340">
        <w:rPr>
          <w:rFonts w:ascii="Times New Roman" w:hAnsi="Times New Roman" w:cs="Times New Roman"/>
          <w:sz w:val="24"/>
          <w:szCs w:val="24"/>
        </w:rPr>
        <w:t>initially reported to be resistant</w:t>
      </w:r>
      <w:r w:rsidR="00CF48E7" w:rsidRPr="005A0340">
        <w:rPr>
          <w:rFonts w:ascii="Times New Roman" w:hAnsi="Times New Roman" w:cs="Times New Roman"/>
          <w:sz w:val="24"/>
          <w:szCs w:val="24"/>
        </w:rPr>
        <w:t xml:space="preserve"> (10%)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at 30 DAS, later on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at 45 DAS it showed </w:t>
      </w:r>
      <w:r w:rsidR="004F4204">
        <w:rPr>
          <w:rFonts w:ascii="Times New Roman" w:hAnsi="Times New Roman" w:cs="Times New Roman"/>
          <w:sz w:val="24"/>
          <w:szCs w:val="24"/>
        </w:rPr>
        <w:t xml:space="preserve">a </w:t>
      </w:r>
      <w:r w:rsidR="000E551A" w:rsidRPr="005A0340">
        <w:rPr>
          <w:rFonts w:ascii="Times New Roman" w:hAnsi="Times New Roman" w:cs="Times New Roman"/>
          <w:sz w:val="24"/>
          <w:szCs w:val="24"/>
        </w:rPr>
        <w:t>moderately susceptible (22%) reaction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and after 60 DAS it </w:t>
      </w:r>
      <w:r w:rsidR="00F0791F">
        <w:rPr>
          <w:rFonts w:ascii="Times New Roman" w:hAnsi="Times New Roman" w:cs="Times New Roman"/>
          <w:sz w:val="24"/>
          <w:szCs w:val="24"/>
        </w:rPr>
        <w:t xml:space="preserve">was 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found </w:t>
      </w:r>
      <w:r w:rsidR="00F0791F">
        <w:rPr>
          <w:rFonts w:ascii="Times New Roman" w:hAnsi="Times New Roman" w:cs="Times New Roman"/>
          <w:sz w:val="24"/>
          <w:szCs w:val="24"/>
        </w:rPr>
        <w:t>to be a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highly susceptible (54%) genotype. The genotypes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0E551A" w:rsidRPr="005A0340">
        <w:rPr>
          <w:rFonts w:ascii="Times New Roman" w:hAnsi="Times New Roman" w:cs="Times New Roman"/>
          <w:sz w:val="24"/>
          <w:szCs w:val="24"/>
        </w:rPr>
        <w:t xml:space="preserve"> namely </w:t>
      </w:r>
      <w:r w:rsidR="00CF48E7" w:rsidRPr="005A0340">
        <w:rPr>
          <w:rFonts w:ascii="Times New Roman" w:hAnsi="Times New Roman" w:cs="Times New Roman"/>
          <w:sz w:val="24"/>
          <w:szCs w:val="24"/>
        </w:rPr>
        <w:t>MBG 1171, MBG 1123, DBG 32-1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CF48E7" w:rsidRPr="005A0340">
        <w:rPr>
          <w:rFonts w:ascii="Times New Roman" w:hAnsi="Times New Roman" w:cs="Times New Roman"/>
          <w:sz w:val="24"/>
          <w:szCs w:val="24"/>
        </w:rPr>
        <w:t xml:space="preserve"> were initially </w:t>
      </w:r>
      <w:r w:rsidR="00F0791F">
        <w:rPr>
          <w:rFonts w:ascii="Times New Roman" w:hAnsi="Times New Roman" w:cs="Times New Roman"/>
          <w:sz w:val="24"/>
          <w:szCs w:val="24"/>
        </w:rPr>
        <w:t>shown to be</w:t>
      </w:r>
      <w:r w:rsidR="00CF48E7" w:rsidRPr="005A0340">
        <w:rPr>
          <w:rFonts w:ascii="Times New Roman" w:hAnsi="Times New Roman" w:cs="Times New Roman"/>
          <w:sz w:val="24"/>
          <w:szCs w:val="24"/>
        </w:rPr>
        <w:t xml:space="preserve"> resistant at 30 DAS, later on at 45 and 60 DAS reported as moderately resistant.</w:t>
      </w:r>
      <w:r w:rsidR="00CA0891">
        <w:rPr>
          <w:rFonts w:ascii="Times New Roman" w:hAnsi="Times New Roman" w:cs="Times New Roman"/>
          <w:sz w:val="24"/>
          <w:szCs w:val="24"/>
        </w:rPr>
        <w:t xml:space="preserve"> </w:t>
      </w:r>
      <w:r w:rsidR="00CF48E7" w:rsidRPr="005A0340">
        <w:rPr>
          <w:rFonts w:ascii="Times New Roman" w:hAnsi="Times New Roman" w:cs="Times New Roman"/>
          <w:sz w:val="24"/>
          <w:szCs w:val="24"/>
        </w:rPr>
        <w:t>(</w:t>
      </w:r>
      <w:r w:rsidR="00F0791F">
        <w:rPr>
          <w:rFonts w:ascii="Times New Roman" w:hAnsi="Times New Roman" w:cs="Times New Roman"/>
          <w:sz w:val="24"/>
          <w:szCs w:val="24"/>
        </w:rPr>
        <w:t>Table 2</w:t>
      </w:r>
      <w:r w:rsidR="00CF48E7" w:rsidRPr="005A0340">
        <w:rPr>
          <w:rFonts w:ascii="Times New Roman" w:hAnsi="Times New Roman" w:cs="Times New Roman"/>
          <w:sz w:val="24"/>
          <w:szCs w:val="24"/>
        </w:rPr>
        <w:t>).</w:t>
      </w:r>
    </w:p>
    <w:p w14:paraId="66194115" w14:textId="6876F087" w:rsidR="00F0791F" w:rsidRPr="005A0340" w:rsidRDefault="00F0791F" w:rsidP="00F0791F">
      <w:pPr>
        <w:framePr w:hSpace="180" w:wrap="around" w:vAnchor="page" w:hAnchor="page" w:x="1093" w:y="2869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Overall,</w:t>
      </w:r>
      <w:r w:rsidRPr="005A0340">
        <w:rPr>
          <w:rFonts w:ascii="Times New Roman" w:hAnsi="Times New Roman" w:cs="Times New Roman"/>
          <w:sz w:val="24"/>
          <w:szCs w:val="24"/>
        </w:rPr>
        <w:t xml:space="preserve"> the reaction of the genotypes against powdery mildew disease varies from resistant to highly susceptible. In </w:t>
      </w:r>
      <w:r>
        <w:rPr>
          <w:rFonts w:ascii="Times New Roman" w:hAnsi="Times New Roman" w:cs="Times New Roman"/>
          <w:sz w:val="24"/>
          <w:szCs w:val="24"/>
        </w:rPr>
        <w:t xml:space="preserve">those </w:t>
      </w:r>
      <w:r w:rsidRPr="005A0340">
        <w:rPr>
          <w:rFonts w:ascii="Times New Roman" w:hAnsi="Times New Roman" w:cs="Times New Roman"/>
          <w:sz w:val="24"/>
          <w:szCs w:val="24"/>
        </w:rPr>
        <w:t>five genotypes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namely 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MBG 1134, MBG 1169, MBG 1171, MBG 1123, DBG 32-1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expressed moderately resistant, two moderately susceptible genotypes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MBG-8, VBG 17-026, seventeen genotypes vi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z.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, IPU 2-43, MBG 1164, MBG 1080, MBG 1110, PBG-276, MBG 1183, MBG 12, VBG 20-100, LBG 941, ACM 16-017, VBN-8, OBG 102, Pusa B 35. DBGV-51, VBG 20-008, LBG 922, VBG 17-021 were showed susceptible reaction(S) and twenty five genotypes namely IBTBG-15, MBG 1070, MBG 1194, PU 31, LBG 787,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MBG 1206, MBG 1133, MBG 1167, VBN-10, VBN-21-018,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TU-512, TU-40, LBG 1006, LBG 1001, KKB 15-052,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IPU 19-6, IPU 19-2, DBG 24-11, LBG 1172, MBG-11, MBG-13, TU 1-1, DBG 61, IPU 19-56, AKU 12-3 were reported as highly susceptible reaction against the powdery mildew disease(Table-3)(figure-4).</w:t>
      </w:r>
    </w:p>
    <w:p w14:paraId="71E29E1D" w14:textId="77777777" w:rsidR="00F0791F" w:rsidRPr="005A0340" w:rsidRDefault="00F0791F" w:rsidP="00F0791F">
      <w:pPr>
        <w:framePr w:hSpace="180" w:wrap="around" w:vAnchor="page" w:hAnchor="page" w:x="1093" w:y="2869"/>
        <w:rPr>
          <w:color w:val="000000" w:themeColor="text1"/>
          <w:sz w:val="24"/>
          <w:szCs w:val="24"/>
        </w:rPr>
      </w:pPr>
    </w:p>
    <w:p w14:paraId="3AC3B072" w14:textId="7E4A0C32" w:rsidR="00CF48E7" w:rsidRPr="009A68DF" w:rsidRDefault="00CF48E7" w:rsidP="00023C59">
      <w:pPr>
        <w:jc w:val="both"/>
      </w:pPr>
    </w:p>
    <w:p w14:paraId="5640C5DD" w14:textId="252E4976" w:rsidR="00A23B3D" w:rsidRDefault="00A23B3D" w:rsidP="004A58CF">
      <w:pPr>
        <w:jc w:val="both"/>
      </w:pPr>
    </w:p>
    <w:p w14:paraId="4E83BFFC" w14:textId="14403283" w:rsidR="008C743A" w:rsidRDefault="008F3CA8" w:rsidP="004D6461">
      <w:pPr>
        <w:jc w:val="both"/>
      </w:pPr>
      <w:r>
        <w:t xml:space="preserve"> </w:t>
      </w:r>
    </w:p>
    <w:p w14:paraId="1CC48A9C" w14:textId="49E556BC" w:rsidR="00023C59" w:rsidRDefault="00BF7728" w:rsidP="004D6461">
      <w:pPr>
        <w:jc w:val="both"/>
      </w:pPr>
      <w:r>
        <w:t xml:space="preserve"> </w:t>
      </w:r>
      <w:r w:rsidR="002F61D6">
        <w:rPr>
          <w:noProof/>
        </w:rPr>
        <w:drawing>
          <wp:inline distT="0" distB="0" distL="0" distR="0" wp14:anchorId="7E3D5212" wp14:editId="07345A02">
            <wp:extent cx="5731510" cy="2884170"/>
            <wp:effectExtent l="0" t="0" r="2540" b="0"/>
            <wp:docPr id="15112576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57683" name="Picture 15112576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DB5C" w14:textId="61FCBB24" w:rsidR="00CC1E90" w:rsidRDefault="00BF7728" w:rsidP="004D6461">
      <w:pPr>
        <w:jc w:val="both"/>
      </w:pPr>
      <w:r>
        <w:t xml:space="preserve">    </w:t>
      </w:r>
    </w:p>
    <w:p w14:paraId="28152222" w14:textId="50F4F9EF" w:rsidR="00CC1E90" w:rsidRDefault="00AA7630" w:rsidP="004D6461">
      <w:pPr>
        <w:jc w:val="both"/>
      </w:pPr>
      <w:r>
        <w:rPr>
          <w:noProof/>
        </w:rPr>
        <w:lastRenderedPageBreak/>
        <w:drawing>
          <wp:inline distT="0" distB="0" distL="0" distR="0" wp14:anchorId="61251DB7" wp14:editId="652451E5">
            <wp:extent cx="5731510" cy="2190750"/>
            <wp:effectExtent l="0" t="0" r="2540" b="0"/>
            <wp:docPr id="10652201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0151" name="Picture 106522015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472FB" w14:textId="4FF5A9CA" w:rsidR="009F49BC" w:rsidRPr="005A0340" w:rsidRDefault="005A6EA0" w:rsidP="009F49BC">
      <w:pPr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0F1CBD" w:rsidRPr="005A0340">
        <w:rPr>
          <w:rFonts w:ascii="Times New Roman" w:hAnsi="Times New Roman" w:cs="Times New Roman"/>
          <w:sz w:val="24"/>
          <w:szCs w:val="24"/>
        </w:rPr>
        <w:t xml:space="preserve">Figure -3: </w:t>
      </w:r>
      <w:r w:rsidR="009F49BC" w:rsidRPr="005A0340">
        <w:rPr>
          <w:rFonts w:ascii="Times New Roman" w:hAnsi="Times New Roman" w:cs="Times New Roman"/>
          <w:sz w:val="24"/>
          <w:szCs w:val="24"/>
        </w:rPr>
        <w:t xml:space="preserve">View of field experiment on screening of powdery mildew disease in </w:t>
      </w:r>
      <w:proofErr w:type="spellStart"/>
      <w:r w:rsidR="009F49BC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9F49BC" w:rsidRPr="005A0340">
        <w:rPr>
          <w:rFonts w:ascii="Times New Roman" w:hAnsi="Times New Roman" w:cs="Times New Roman"/>
          <w:sz w:val="24"/>
          <w:szCs w:val="24"/>
        </w:rPr>
        <w:t xml:space="preserve"> during </w:t>
      </w:r>
      <w:proofErr w:type="spellStart"/>
      <w:r w:rsidR="009F49BC" w:rsidRPr="005A0340">
        <w:rPr>
          <w:rFonts w:ascii="Times New Roman" w:hAnsi="Times New Roman" w:cs="Times New Roman"/>
          <w:sz w:val="24"/>
          <w:szCs w:val="24"/>
        </w:rPr>
        <w:t>rabi</w:t>
      </w:r>
      <w:proofErr w:type="spellEnd"/>
      <w:r w:rsidR="009F49BC" w:rsidRPr="005A0340">
        <w:rPr>
          <w:rFonts w:ascii="Times New Roman" w:hAnsi="Times New Roman" w:cs="Times New Roman"/>
          <w:sz w:val="24"/>
          <w:szCs w:val="24"/>
        </w:rPr>
        <w:t>, 2024</w:t>
      </w:r>
    </w:p>
    <w:p w14:paraId="63578C63" w14:textId="77777777" w:rsidR="00CC1E90" w:rsidRPr="008F5DA9" w:rsidRDefault="00CC1E90" w:rsidP="004D6461">
      <w:pPr>
        <w:jc w:val="both"/>
        <w:rPr>
          <w:rFonts w:ascii="Times New Roman" w:hAnsi="Times New Roman" w:cs="Times New Roman"/>
        </w:rPr>
      </w:pPr>
    </w:p>
    <w:p w14:paraId="3CB20CB0" w14:textId="05C0C942" w:rsidR="00023C59" w:rsidRPr="005A0340" w:rsidRDefault="00CF1599" w:rsidP="008B2322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In a similar study,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Raguchander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B96085" w:rsidRPr="00556F47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B96085" w:rsidRPr="005A0340">
        <w:rPr>
          <w:rFonts w:ascii="Times New Roman" w:hAnsi="Times New Roman" w:cs="Times New Roman"/>
          <w:sz w:val="24"/>
          <w:szCs w:val="24"/>
        </w:rPr>
        <w:t>.</w:t>
      </w:r>
      <w:r w:rsidR="00556F47">
        <w:rPr>
          <w:rFonts w:ascii="Times New Roman" w:hAnsi="Times New Roman" w:cs="Times New Roman"/>
          <w:sz w:val="24"/>
          <w:szCs w:val="24"/>
        </w:rPr>
        <w:t xml:space="preserve"> 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(2001) reported </w:t>
      </w:r>
      <w:r w:rsidR="00F0791F">
        <w:rPr>
          <w:rFonts w:ascii="Times New Roman" w:hAnsi="Times New Roman" w:cs="Times New Roman"/>
          <w:sz w:val="24"/>
          <w:szCs w:val="24"/>
        </w:rPr>
        <w:t xml:space="preserve">that 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PDU and IC12/2 exhibited partial resistance and had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lowest per cent mildew severity. </w:t>
      </w:r>
      <w:r w:rsidRPr="005A0340">
        <w:rPr>
          <w:rFonts w:ascii="Times New Roman" w:hAnsi="Times New Roman" w:cs="Times New Roman"/>
          <w:sz w:val="24"/>
          <w:szCs w:val="24"/>
        </w:rPr>
        <w:t xml:space="preserve">In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>present study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similarly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we identified five moderately resistant genotypes </w:t>
      </w:r>
      <w:r w:rsidR="00F0791F">
        <w:rPr>
          <w:rFonts w:ascii="Times New Roman" w:hAnsi="Times New Roman" w:cs="Times New Roman"/>
          <w:sz w:val="24"/>
          <w:szCs w:val="24"/>
        </w:rPr>
        <w:t>that</w:t>
      </w:r>
      <w:r w:rsidRPr="005A0340">
        <w:rPr>
          <w:rFonts w:ascii="Times New Roman" w:hAnsi="Times New Roman" w:cs="Times New Roman"/>
          <w:sz w:val="24"/>
          <w:szCs w:val="24"/>
        </w:rPr>
        <w:t xml:space="preserve"> showed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 xml:space="preserve">lowest percent disease index at </w:t>
      </w:r>
      <w:r w:rsidR="00F0791F">
        <w:rPr>
          <w:rFonts w:ascii="Times New Roman" w:hAnsi="Times New Roman" w:cs="Times New Roman"/>
          <w:sz w:val="24"/>
          <w:szCs w:val="24"/>
        </w:rPr>
        <w:t xml:space="preserve">the </w:t>
      </w:r>
      <w:r w:rsidRPr="005A0340">
        <w:rPr>
          <w:rFonts w:ascii="Times New Roman" w:hAnsi="Times New Roman" w:cs="Times New Roman"/>
          <w:sz w:val="24"/>
          <w:szCs w:val="24"/>
        </w:rPr>
        <w:t xml:space="preserve">maturity </w:t>
      </w:r>
      <w:proofErr w:type="gramStart"/>
      <w:r w:rsidRPr="005A0340">
        <w:rPr>
          <w:rFonts w:ascii="Times New Roman" w:hAnsi="Times New Roman" w:cs="Times New Roman"/>
          <w:sz w:val="24"/>
          <w:szCs w:val="24"/>
        </w:rPr>
        <w:t>stage(</w:t>
      </w:r>
      <w:proofErr w:type="gramEnd"/>
      <w:r w:rsidRPr="005A0340">
        <w:rPr>
          <w:rFonts w:ascii="Times New Roman" w:hAnsi="Times New Roman" w:cs="Times New Roman"/>
          <w:sz w:val="24"/>
          <w:szCs w:val="24"/>
        </w:rPr>
        <w:t xml:space="preserve">after 60DAS) against powdery mildew. 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Prashanthi </w:t>
      </w:r>
      <w:r w:rsidR="00B96085" w:rsidRPr="005A0340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. (2010) evaluated fifteen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 xml:space="preserve"> genotypes during kharif 2007 and found LBG-623 and LBG-648 as resistant sources against powdery mildew disease. Akthar </w:t>
      </w:r>
      <w:r w:rsidR="00B96085" w:rsidRPr="005A0340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. (2014) screened during kharif 2008 and 2009 out of 14 genotypes of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>, only three genotypes viz., BS 2-3, IPU 02-43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 and B 3-8-8 showed resistant or highly resistant response against powdery mildew.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Tirupathiswamy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B96085" w:rsidRPr="005A0340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. (2014) reported that out of three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 xml:space="preserve"> cultivars, LBG 17 </w:t>
      </w:r>
      <w:r w:rsidR="004F4204">
        <w:rPr>
          <w:rFonts w:ascii="Times New Roman" w:hAnsi="Times New Roman" w:cs="Times New Roman"/>
          <w:sz w:val="24"/>
          <w:szCs w:val="24"/>
        </w:rPr>
        <w:t xml:space="preserve">was 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resistant </w:t>
      </w:r>
      <w:r w:rsidR="00F0791F">
        <w:rPr>
          <w:rFonts w:ascii="Times New Roman" w:hAnsi="Times New Roman" w:cs="Times New Roman"/>
          <w:sz w:val="24"/>
          <w:szCs w:val="24"/>
        </w:rPr>
        <w:t>to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 powdery mildew. </w:t>
      </w:r>
      <w:proofErr w:type="spellStart"/>
      <w:r w:rsidR="00B96085" w:rsidRPr="005A0340">
        <w:rPr>
          <w:rFonts w:ascii="Times New Roman" w:hAnsi="Times New Roman" w:cs="Times New Roman"/>
          <w:sz w:val="24"/>
          <w:szCs w:val="24"/>
        </w:rPr>
        <w:t>Channaveeresh</w:t>
      </w:r>
      <w:proofErr w:type="spellEnd"/>
      <w:r w:rsidR="00B96085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B96085" w:rsidRPr="005A0340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B96085" w:rsidRPr="005A0340">
        <w:rPr>
          <w:rFonts w:ascii="Times New Roman" w:hAnsi="Times New Roman" w:cs="Times New Roman"/>
          <w:sz w:val="24"/>
          <w:szCs w:val="24"/>
        </w:rPr>
        <w:t>. (2014) revealed that out of 126 genotypes screened, three genotypes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 viz., LBG17, LBG-685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 and LBG-685×VT (F2-F3)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B96085" w:rsidRPr="005A0340">
        <w:rPr>
          <w:rFonts w:ascii="Times New Roman" w:hAnsi="Times New Roman" w:cs="Times New Roman"/>
          <w:sz w:val="24"/>
          <w:szCs w:val="24"/>
        </w:rPr>
        <w:t xml:space="preserve"> were found to be resistant to powdery mildew.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634CC1" w:rsidRPr="005A0340">
        <w:rPr>
          <w:rFonts w:ascii="Times New Roman" w:hAnsi="Times New Roman" w:cs="Times New Roman"/>
          <w:sz w:val="24"/>
          <w:szCs w:val="24"/>
        </w:rPr>
        <w:t>Tulasi and Manoj (2018)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9017E5" w:rsidRPr="005A0340">
        <w:rPr>
          <w:rFonts w:ascii="Times New Roman" w:hAnsi="Times New Roman" w:cs="Times New Roman"/>
          <w:sz w:val="24"/>
          <w:szCs w:val="24"/>
        </w:rPr>
        <w:t>during kharif</w:t>
      </w:r>
      <w:r w:rsidR="00D57BBB" w:rsidRPr="005A0340">
        <w:rPr>
          <w:rFonts w:ascii="Times New Roman" w:hAnsi="Times New Roman" w:cs="Times New Roman"/>
          <w:sz w:val="24"/>
          <w:szCs w:val="24"/>
        </w:rPr>
        <w:t>, 2015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058C7" w:rsidRPr="005A0340">
        <w:rPr>
          <w:rFonts w:ascii="Times New Roman" w:hAnsi="Times New Roman" w:cs="Times New Roman"/>
          <w:sz w:val="24"/>
          <w:szCs w:val="24"/>
        </w:rPr>
        <w:t xml:space="preserve">reported </w:t>
      </w:r>
      <w:r w:rsidR="009017E5" w:rsidRPr="005A0340">
        <w:rPr>
          <w:rFonts w:ascii="Times New Roman" w:hAnsi="Times New Roman" w:cs="Times New Roman"/>
          <w:sz w:val="24"/>
          <w:szCs w:val="24"/>
        </w:rPr>
        <w:t xml:space="preserve">KUP-1 </w:t>
      </w:r>
      <w:r w:rsidR="00CB1EBE" w:rsidRPr="005A0340">
        <w:rPr>
          <w:rFonts w:ascii="Times New Roman" w:hAnsi="Times New Roman" w:cs="Times New Roman"/>
          <w:sz w:val="24"/>
          <w:szCs w:val="24"/>
        </w:rPr>
        <w:t>as immune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, two genotypes KUP-30 </w:t>
      </w:r>
      <w:r w:rsidR="005A6EA0" w:rsidRPr="005A0340">
        <w:rPr>
          <w:rFonts w:ascii="Times New Roman" w:hAnsi="Times New Roman" w:cs="Times New Roman"/>
          <w:sz w:val="24"/>
          <w:szCs w:val="24"/>
        </w:rPr>
        <w:t>and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KUP-40 as highly resistant</w:t>
      </w:r>
      <w:r w:rsidR="00F0791F">
        <w:rPr>
          <w:rFonts w:ascii="Times New Roman" w:hAnsi="Times New Roman" w:cs="Times New Roman"/>
          <w:sz w:val="24"/>
          <w:szCs w:val="24"/>
        </w:rPr>
        <w:t>,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r w:rsidR="004F4204">
        <w:rPr>
          <w:rFonts w:ascii="Times New Roman" w:hAnsi="Times New Roman" w:cs="Times New Roman"/>
          <w:sz w:val="24"/>
          <w:szCs w:val="24"/>
        </w:rPr>
        <w:t>ten genotypes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moderately resistant. During</w:t>
      </w:r>
      <w:r w:rsidR="00D57BBB" w:rsidRPr="005A0340">
        <w:rPr>
          <w:sz w:val="24"/>
          <w:szCs w:val="24"/>
        </w:rPr>
        <w:t xml:space="preserve"> </w:t>
      </w:r>
      <w:r w:rsidR="00D57BBB" w:rsidRPr="005A0340">
        <w:rPr>
          <w:rFonts w:ascii="Times New Roman" w:hAnsi="Times New Roman" w:cs="Times New Roman"/>
          <w:sz w:val="24"/>
          <w:szCs w:val="24"/>
        </w:rPr>
        <w:t>rabi, 2015-16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they reported </w:t>
      </w:r>
      <w:r w:rsidR="004058C7" w:rsidRPr="005A0340">
        <w:rPr>
          <w:rFonts w:ascii="Times New Roman" w:hAnsi="Times New Roman" w:cs="Times New Roman"/>
          <w:sz w:val="24"/>
          <w:szCs w:val="24"/>
        </w:rPr>
        <w:t>two highly resistant genotypes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4058C7" w:rsidRPr="005A0340">
        <w:rPr>
          <w:rFonts w:ascii="Times New Roman" w:hAnsi="Times New Roman" w:cs="Times New Roman"/>
          <w:sz w:val="24"/>
          <w:szCs w:val="24"/>
        </w:rPr>
        <w:t xml:space="preserve"> namely</w:t>
      </w:r>
      <w:r w:rsidR="00A177C6" w:rsidRPr="005A0340">
        <w:rPr>
          <w:rFonts w:ascii="Times New Roman" w:hAnsi="Times New Roman" w:cs="Times New Roman"/>
          <w:sz w:val="24"/>
          <w:szCs w:val="24"/>
        </w:rPr>
        <w:t xml:space="preserve"> RUP-6, RUP-9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A177C6"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r w:rsidR="003068CC" w:rsidRPr="005A0340">
        <w:rPr>
          <w:rFonts w:ascii="Times New Roman" w:hAnsi="Times New Roman" w:cs="Times New Roman"/>
          <w:sz w:val="24"/>
          <w:szCs w:val="24"/>
        </w:rPr>
        <w:t>moderately resistant RUP-7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3068CC" w:rsidRPr="005A0340">
        <w:rPr>
          <w:rFonts w:ascii="Times New Roman" w:hAnsi="Times New Roman" w:cs="Times New Roman"/>
          <w:sz w:val="24"/>
          <w:szCs w:val="24"/>
        </w:rPr>
        <w:t xml:space="preserve"> against powdery mildew of </w:t>
      </w:r>
      <w:proofErr w:type="spellStart"/>
      <w:r w:rsidR="003068CC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D57BBB" w:rsidRPr="005A0340">
        <w:rPr>
          <w:rFonts w:ascii="Times New Roman" w:hAnsi="Times New Roman" w:cs="Times New Roman"/>
          <w:sz w:val="24"/>
          <w:szCs w:val="24"/>
        </w:rPr>
        <w:t xml:space="preserve">. </w:t>
      </w:r>
      <w:r w:rsidR="00023C59" w:rsidRPr="005A0340">
        <w:rPr>
          <w:rFonts w:ascii="Times New Roman" w:hAnsi="Times New Roman" w:cs="Times New Roman"/>
          <w:sz w:val="24"/>
          <w:szCs w:val="24"/>
        </w:rPr>
        <w:t>Similarly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023C59" w:rsidRPr="005A0340">
        <w:rPr>
          <w:rFonts w:ascii="Times New Roman" w:hAnsi="Times New Roman" w:cs="Times New Roman"/>
          <w:sz w:val="24"/>
          <w:szCs w:val="24"/>
        </w:rPr>
        <w:t xml:space="preserve"> in this study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023C59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F4204">
        <w:rPr>
          <w:rFonts w:ascii="Times New Roman" w:hAnsi="Times New Roman" w:cs="Times New Roman"/>
          <w:sz w:val="24"/>
          <w:szCs w:val="24"/>
        </w:rPr>
        <w:t>we also</w:t>
      </w:r>
      <w:r w:rsidR="00023C59" w:rsidRPr="005A0340">
        <w:rPr>
          <w:rFonts w:ascii="Times New Roman" w:hAnsi="Times New Roman" w:cs="Times New Roman"/>
          <w:sz w:val="24"/>
          <w:szCs w:val="24"/>
        </w:rPr>
        <w:t xml:space="preserve"> reported </w:t>
      </w:r>
      <w:r w:rsidR="004D6A94" w:rsidRPr="005A0340">
        <w:rPr>
          <w:rFonts w:ascii="Times New Roman" w:hAnsi="Times New Roman" w:cs="Times New Roman"/>
          <w:sz w:val="24"/>
          <w:szCs w:val="24"/>
        </w:rPr>
        <w:t xml:space="preserve">five </w:t>
      </w:r>
      <w:r w:rsidR="00023C59" w:rsidRPr="005A0340">
        <w:rPr>
          <w:rFonts w:ascii="Times New Roman" w:hAnsi="Times New Roman" w:cs="Times New Roman"/>
          <w:sz w:val="24"/>
          <w:szCs w:val="24"/>
        </w:rPr>
        <w:t xml:space="preserve">moderately resistant genotypes against powdery mildew 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during </w:t>
      </w:r>
      <w:r w:rsidR="004F4204">
        <w:rPr>
          <w:rFonts w:ascii="Times New Roman" w:hAnsi="Times New Roman" w:cs="Times New Roman"/>
          <w:sz w:val="24"/>
          <w:szCs w:val="24"/>
        </w:rPr>
        <w:t>Rabi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2024-25</w:t>
      </w:r>
      <w:r w:rsidR="004F4204">
        <w:rPr>
          <w:rFonts w:ascii="Times New Roman" w:hAnsi="Times New Roman" w:cs="Times New Roman"/>
          <w:sz w:val="24"/>
          <w:szCs w:val="24"/>
        </w:rPr>
        <w:t>;</w:t>
      </w:r>
      <w:r w:rsidR="00D57BBB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none of the </w:t>
      </w:r>
      <w:r w:rsidR="004F4204">
        <w:rPr>
          <w:rFonts w:ascii="Times New Roman" w:hAnsi="Times New Roman" w:cs="Times New Roman"/>
          <w:sz w:val="24"/>
          <w:szCs w:val="24"/>
        </w:rPr>
        <w:t>genotypes</w:t>
      </w:r>
      <w:r w:rsidRPr="005A0340">
        <w:rPr>
          <w:rFonts w:ascii="Times New Roman" w:hAnsi="Times New Roman" w:cs="Times New Roman"/>
          <w:sz w:val="24"/>
          <w:szCs w:val="24"/>
        </w:rPr>
        <w:t xml:space="preserve"> showed </w:t>
      </w:r>
      <w:r w:rsidR="004F4204">
        <w:rPr>
          <w:rFonts w:ascii="Times New Roman" w:hAnsi="Times New Roman" w:cs="Times New Roman"/>
          <w:sz w:val="24"/>
          <w:szCs w:val="24"/>
        </w:rPr>
        <w:t>resistance</w:t>
      </w:r>
      <w:r w:rsidRPr="005A0340">
        <w:rPr>
          <w:rFonts w:ascii="Times New Roman" w:hAnsi="Times New Roman" w:cs="Times New Roman"/>
          <w:sz w:val="24"/>
          <w:szCs w:val="24"/>
        </w:rPr>
        <w:t xml:space="preserve"> or </w:t>
      </w:r>
      <w:r w:rsidR="004F4204">
        <w:rPr>
          <w:rFonts w:ascii="Times New Roman" w:hAnsi="Times New Roman" w:cs="Times New Roman"/>
          <w:sz w:val="24"/>
          <w:szCs w:val="24"/>
        </w:rPr>
        <w:t>high</w:t>
      </w:r>
      <w:r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4F4204">
        <w:rPr>
          <w:rFonts w:ascii="Times New Roman" w:hAnsi="Times New Roman" w:cs="Times New Roman"/>
          <w:sz w:val="24"/>
          <w:szCs w:val="24"/>
        </w:rPr>
        <w:t>resistance</w:t>
      </w:r>
      <w:r w:rsidR="008B2322" w:rsidRPr="005A03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2322" w:rsidRPr="005A0340">
        <w:rPr>
          <w:rFonts w:ascii="Times New Roman" w:hAnsi="Times New Roman" w:cs="Times New Roman"/>
          <w:sz w:val="24"/>
          <w:szCs w:val="24"/>
        </w:rPr>
        <w:t>Contradictively</w:t>
      </w:r>
      <w:proofErr w:type="spellEnd"/>
      <w:r w:rsidR="008B2322" w:rsidRPr="005A0340">
        <w:rPr>
          <w:rFonts w:ascii="Times New Roman" w:hAnsi="Times New Roman" w:cs="Times New Roman"/>
          <w:sz w:val="24"/>
          <w:szCs w:val="24"/>
        </w:rPr>
        <w:t xml:space="preserve">, several reports given by </w:t>
      </w:r>
      <w:r w:rsidR="004F4204">
        <w:rPr>
          <w:rFonts w:ascii="Times New Roman" w:hAnsi="Times New Roman" w:cs="Times New Roman"/>
          <w:sz w:val="24"/>
          <w:szCs w:val="24"/>
        </w:rPr>
        <w:t xml:space="preserve">the </w:t>
      </w:r>
      <w:r w:rsidR="008B2322" w:rsidRPr="005A0340">
        <w:rPr>
          <w:rFonts w:ascii="Times New Roman" w:hAnsi="Times New Roman" w:cs="Times New Roman"/>
          <w:sz w:val="24"/>
          <w:szCs w:val="24"/>
        </w:rPr>
        <w:t xml:space="preserve">above research workers those genotypes </w:t>
      </w:r>
      <w:r w:rsidR="004F4204">
        <w:rPr>
          <w:rFonts w:ascii="Times New Roman" w:hAnsi="Times New Roman" w:cs="Times New Roman"/>
          <w:sz w:val="24"/>
          <w:szCs w:val="24"/>
        </w:rPr>
        <w:t>were</w:t>
      </w:r>
      <w:r w:rsidR="008B2322" w:rsidRPr="005A0340">
        <w:rPr>
          <w:rFonts w:ascii="Times New Roman" w:hAnsi="Times New Roman" w:cs="Times New Roman"/>
          <w:sz w:val="24"/>
          <w:szCs w:val="24"/>
        </w:rPr>
        <w:t xml:space="preserve"> resistant due to </w:t>
      </w:r>
      <w:r w:rsidR="004F4204">
        <w:rPr>
          <w:rFonts w:ascii="Times New Roman" w:hAnsi="Times New Roman" w:cs="Times New Roman"/>
          <w:sz w:val="24"/>
          <w:szCs w:val="24"/>
        </w:rPr>
        <w:t>their</w:t>
      </w:r>
      <w:r w:rsidR="008B2322" w:rsidRPr="005A0340">
        <w:rPr>
          <w:rFonts w:ascii="Times New Roman" w:hAnsi="Times New Roman" w:cs="Times New Roman"/>
          <w:sz w:val="24"/>
          <w:szCs w:val="24"/>
        </w:rPr>
        <w:t xml:space="preserve"> special resistant characters.</w:t>
      </w:r>
      <w:r w:rsidR="00556F47" w:rsidRPr="00556F47">
        <w:t xml:space="preserve"> </w:t>
      </w:r>
      <w:r w:rsidR="00556F47" w:rsidRPr="00556F47">
        <w:rPr>
          <w:rFonts w:ascii="Times New Roman" w:hAnsi="Times New Roman" w:cs="Times New Roman"/>
          <w:sz w:val="24"/>
          <w:szCs w:val="24"/>
        </w:rPr>
        <w:t xml:space="preserve">Identifying and utilizing resistant cultivars is a crucial step to develop disease-resistant varieties, which helps to reduce the reliance on chemical fungicides and mitigate the negative impact of the disease on </w:t>
      </w:r>
      <w:proofErr w:type="spellStart"/>
      <w:r w:rsidR="00556F47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556F47">
        <w:rPr>
          <w:rFonts w:ascii="Times New Roman" w:hAnsi="Times New Roman" w:cs="Times New Roman"/>
          <w:sz w:val="24"/>
          <w:szCs w:val="24"/>
        </w:rPr>
        <w:t xml:space="preserve"> </w:t>
      </w:r>
      <w:r w:rsidR="00556F47" w:rsidRPr="00556F47">
        <w:rPr>
          <w:rFonts w:ascii="Times New Roman" w:hAnsi="Times New Roman" w:cs="Times New Roman"/>
          <w:sz w:val="24"/>
          <w:szCs w:val="24"/>
        </w:rPr>
        <w:t>production</w:t>
      </w:r>
      <w:r w:rsidR="00556F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56F47">
        <w:rPr>
          <w:rFonts w:ascii="Times New Roman" w:hAnsi="Times New Roman" w:cs="Times New Roman"/>
          <w:sz w:val="24"/>
          <w:szCs w:val="24"/>
        </w:rPr>
        <w:t>Punithavathy</w:t>
      </w:r>
      <w:proofErr w:type="spellEnd"/>
      <w:r w:rsidR="00556F47">
        <w:rPr>
          <w:rFonts w:ascii="Times New Roman" w:hAnsi="Times New Roman" w:cs="Times New Roman"/>
          <w:sz w:val="24"/>
          <w:szCs w:val="24"/>
        </w:rPr>
        <w:t xml:space="preserve"> </w:t>
      </w:r>
      <w:r w:rsidR="00556F47" w:rsidRPr="00556F47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556F47">
        <w:rPr>
          <w:rFonts w:ascii="Times New Roman" w:hAnsi="Times New Roman" w:cs="Times New Roman"/>
          <w:sz w:val="24"/>
          <w:szCs w:val="24"/>
        </w:rPr>
        <w:t>., 2024).</w:t>
      </w:r>
      <w:r w:rsidR="00556F47" w:rsidRPr="00556F47">
        <w:rPr>
          <w:rFonts w:ascii="Times New Roman" w:hAnsi="Times New Roman" w:cs="Times New Roman"/>
          <w:sz w:val="24"/>
          <w:szCs w:val="24"/>
        </w:rPr>
        <w:t xml:space="preserve"> </w:t>
      </w:r>
      <w:r w:rsidR="004F4204">
        <w:rPr>
          <w:rFonts w:ascii="Times New Roman" w:hAnsi="Times New Roman" w:cs="Times New Roman"/>
          <w:sz w:val="24"/>
          <w:szCs w:val="24"/>
        </w:rPr>
        <w:t>In</w:t>
      </w:r>
      <w:r w:rsidR="008B2322" w:rsidRPr="005A0340">
        <w:rPr>
          <w:rFonts w:ascii="Times New Roman" w:hAnsi="Times New Roman" w:cs="Times New Roman"/>
          <w:sz w:val="24"/>
          <w:szCs w:val="24"/>
        </w:rPr>
        <w:t xml:space="preserve"> this present study reported five moderately resistant genotypes</w:t>
      </w:r>
      <w:r w:rsidR="008B2322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MBG 1134, MBG 1169, MBG 1171, MBG 1123, DBG 32-1, </w:t>
      </w:r>
      <w:r w:rsidR="00023C59" w:rsidRPr="005A0340">
        <w:rPr>
          <w:rFonts w:ascii="Times New Roman" w:hAnsi="Times New Roman" w:cs="Times New Roman"/>
          <w:sz w:val="24"/>
          <w:szCs w:val="24"/>
        </w:rPr>
        <w:t>which may be employed in crop development programmes after additional testing, and these findings are supported by prior studies. After screening of different genotypes against powdery mildew</w:t>
      </w:r>
      <w:r w:rsidR="004D6A94" w:rsidRPr="005A0340">
        <w:rPr>
          <w:rFonts w:ascii="Times New Roman" w:hAnsi="Times New Roman" w:cs="Times New Roman"/>
          <w:sz w:val="24"/>
          <w:szCs w:val="24"/>
        </w:rPr>
        <w:t>,</w:t>
      </w:r>
      <w:r w:rsidR="004F42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B2322" w:rsidRPr="005A0340">
        <w:rPr>
          <w:rFonts w:ascii="Times New Roman" w:hAnsi="Times New Roman" w:cs="Times New Roman"/>
          <w:sz w:val="24"/>
          <w:szCs w:val="24"/>
        </w:rPr>
        <w:t>these</w:t>
      </w:r>
      <w:r w:rsidR="004F4204">
        <w:rPr>
          <w:rFonts w:ascii="Times New Roman" w:hAnsi="Times New Roman" w:cs="Times New Roman"/>
          <w:sz w:val="24"/>
          <w:szCs w:val="24"/>
        </w:rPr>
        <w:t xml:space="preserve"> </w:t>
      </w:r>
      <w:r w:rsidR="008B2322" w:rsidRPr="005A0340">
        <w:rPr>
          <w:rFonts w:ascii="Times New Roman" w:hAnsi="Times New Roman" w:cs="Times New Roman"/>
          <w:sz w:val="24"/>
          <w:szCs w:val="24"/>
        </w:rPr>
        <w:t>moderately</w:t>
      </w:r>
      <w:r w:rsidR="004F4204">
        <w:rPr>
          <w:rFonts w:ascii="Times New Roman" w:hAnsi="Times New Roman" w:cs="Times New Roman"/>
          <w:sz w:val="24"/>
          <w:szCs w:val="24"/>
        </w:rPr>
        <w:t xml:space="preserve"> </w:t>
      </w:r>
      <w:r w:rsidR="004D6A94" w:rsidRPr="005A0340">
        <w:rPr>
          <w:rFonts w:ascii="Times New Roman" w:hAnsi="Times New Roman" w:cs="Times New Roman"/>
          <w:sz w:val="24"/>
          <w:szCs w:val="24"/>
        </w:rPr>
        <w:t>resistant germplasm</w:t>
      </w:r>
      <w:proofErr w:type="gramEnd"/>
      <w:r w:rsidR="004D6A94" w:rsidRPr="005A0340">
        <w:rPr>
          <w:rFonts w:ascii="Times New Roman" w:hAnsi="Times New Roman" w:cs="Times New Roman"/>
          <w:sz w:val="24"/>
          <w:szCs w:val="24"/>
        </w:rPr>
        <w:t xml:space="preserve"> can become </w:t>
      </w:r>
      <w:r w:rsidR="004F4204">
        <w:rPr>
          <w:rFonts w:ascii="Times New Roman" w:hAnsi="Times New Roman" w:cs="Times New Roman"/>
          <w:sz w:val="24"/>
          <w:szCs w:val="24"/>
        </w:rPr>
        <w:t xml:space="preserve">a </w:t>
      </w:r>
      <w:r w:rsidR="004D6A94" w:rsidRPr="005A0340">
        <w:rPr>
          <w:rFonts w:ascii="Times New Roman" w:hAnsi="Times New Roman" w:cs="Times New Roman"/>
          <w:sz w:val="24"/>
          <w:szCs w:val="24"/>
        </w:rPr>
        <w:t xml:space="preserve">source to breed </w:t>
      </w:r>
      <w:r w:rsidR="004F4204">
        <w:rPr>
          <w:rFonts w:ascii="Times New Roman" w:hAnsi="Times New Roman" w:cs="Times New Roman"/>
          <w:sz w:val="24"/>
          <w:szCs w:val="24"/>
        </w:rPr>
        <w:t>disease-resistant</w:t>
      </w:r>
      <w:r w:rsidR="004D6A94" w:rsidRPr="005A0340">
        <w:rPr>
          <w:rFonts w:ascii="Times New Roman" w:hAnsi="Times New Roman" w:cs="Times New Roman"/>
          <w:sz w:val="24"/>
          <w:szCs w:val="24"/>
        </w:rPr>
        <w:t xml:space="preserve"> cultivars and </w:t>
      </w:r>
      <w:r w:rsidR="004F4204">
        <w:rPr>
          <w:rFonts w:ascii="Times New Roman" w:hAnsi="Times New Roman" w:cs="Times New Roman"/>
          <w:sz w:val="24"/>
          <w:szCs w:val="24"/>
        </w:rPr>
        <w:t xml:space="preserve">be </w:t>
      </w:r>
      <w:r w:rsidR="004D6A94" w:rsidRPr="005A0340">
        <w:rPr>
          <w:rFonts w:ascii="Times New Roman" w:hAnsi="Times New Roman" w:cs="Times New Roman"/>
          <w:sz w:val="24"/>
          <w:szCs w:val="24"/>
        </w:rPr>
        <w:t>utilized in crop development programmes.</w:t>
      </w:r>
    </w:p>
    <w:p w14:paraId="0A70FE34" w14:textId="77777777" w:rsidR="00402FB2" w:rsidRDefault="00402FB2" w:rsidP="008C1A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9D8EE4" w14:textId="77777777" w:rsidR="00402FB2" w:rsidRDefault="00402FB2" w:rsidP="008C1A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07D5B6" w14:textId="77777777" w:rsidR="00402FB2" w:rsidRDefault="00402FB2" w:rsidP="008C1A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91ED1A" w14:textId="407F7DBF" w:rsidR="008C1A8A" w:rsidRPr="005A0340" w:rsidRDefault="008C1A8A" w:rsidP="008C1A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Pr="005A034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28C3E03" w14:textId="71E2F4E3" w:rsidR="00323A6F" w:rsidRPr="005A0340" w:rsidRDefault="00844BED" w:rsidP="008B2322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In the present study, 49 genotypes were screened against powdery mildew in field conditions during </w:t>
      </w:r>
      <w:r w:rsidR="00B25F79" w:rsidRPr="005A0340">
        <w:rPr>
          <w:rFonts w:ascii="Times New Roman" w:hAnsi="Times New Roman" w:cs="Times New Roman"/>
          <w:sz w:val="24"/>
          <w:szCs w:val="24"/>
        </w:rPr>
        <w:t>Rabi 2024</w:t>
      </w:r>
      <w:r w:rsidRPr="005A0340">
        <w:rPr>
          <w:rFonts w:ascii="Times New Roman" w:hAnsi="Times New Roman" w:cs="Times New Roman"/>
          <w:sz w:val="24"/>
          <w:szCs w:val="24"/>
        </w:rPr>
        <w:t>.</w:t>
      </w:r>
      <w:r w:rsidR="004F4204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The results concluded that </w:t>
      </w:r>
      <w:r w:rsidR="00323A6F" w:rsidRPr="005A0340">
        <w:rPr>
          <w:rFonts w:ascii="Times New Roman" w:hAnsi="Times New Roman" w:cs="Times New Roman"/>
          <w:sz w:val="24"/>
          <w:szCs w:val="24"/>
        </w:rPr>
        <w:t xml:space="preserve">among </w:t>
      </w:r>
      <w:r w:rsidR="008C1A8A" w:rsidRPr="005A0340">
        <w:rPr>
          <w:rFonts w:ascii="Times New Roman" w:hAnsi="Times New Roman" w:cs="Times New Roman"/>
          <w:sz w:val="24"/>
          <w:szCs w:val="24"/>
        </w:rPr>
        <w:t>49</w:t>
      </w:r>
      <w:r w:rsidR="00323A6F" w:rsidRPr="005A0340">
        <w:rPr>
          <w:rFonts w:ascii="Times New Roman" w:hAnsi="Times New Roman" w:cs="Times New Roman"/>
          <w:sz w:val="24"/>
          <w:szCs w:val="24"/>
        </w:rPr>
        <w:t xml:space="preserve"> genotypes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323A6F" w:rsidRPr="005A0340">
        <w:rPr>
          <w:rFonts w:ascii="Times New Roman" w:hAnsi="Times New Roman" w:cs="Times New Roman"/>
          <w:sz w:val="24"/>
          <w:szCs w:val="24"/>
        </w:rPr>
        <w:t xml:space="preserve"> five genotypes</w:t>
      </w:r>
      <w:r w:rsidR="004F4204">
        <w:rPr>
          <w:rFonts w:ascii="Times New Roman" w:hAnsi="Times New Roman" w:cs="Times New Roman"/>
          <w:sz w:val="24"/>
          <w:szCs w:val="24"/>
        </w:rPr>
        <w:t>,</w:t>
      </w:r>
      <w:r w:rsidR="00323A6F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="008C1A8A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MBG 1134, MBG 1169, MBG 1171, MBG 1123, 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8C1A8A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DBG 32-1 </w:t>
      </w:r>
      <w:r w:rsidR="00323A6F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="004E67F1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recorded as 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>moderately</w:t>
      </w:r>
      <w:r w:rsidR="004E67F1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resistant against </w:t>
      </w:r>
      <w:r w:rsidR="000C537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powdery mildew disease.</w:t>
      </w:r>
      <w:r w:rsidR="009017E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genotypes showed 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>resistance</w:t>
      </w:r>
      <w:r w:rsidR="00CB1EBE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at 30 DAS, 45 DAS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CB1EBE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B1EBE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maturity stage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60 DAS</w:t>
      </w:r>
      <w:r w:rsidR="009017E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moderately resistant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</w:t>
      </w:r>
      <w:r w:rsidR="009017E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able to tolerate the powdery mildew disease</w:t>
      </w:r>
      <w:r w:rsidR="00CB1EBE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Hence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</w:t>
      </w:r>
      <w:r w:rsidR="00886B81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identified 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genotypes </w:t>
      </w:r>
      <w:r w:rsidR="00886B81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be used as potential donors for </w:t>
      </w:r>
      <w:r w:rsidR="004F42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886B81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resistan</w:t>
      </w:r>
      <w:r w:rsidR="002A3527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 breeding programme against powdery mildew in </w:t>
      </w:r>
      <w:proofErr w:type="spellStart"/>
      <w:r w:rsidR="002A3527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urdbean</w:t>
      </w:r>
      <w:proofErr w:type="spellEnd"/>
      <w:r w:rsidR="002A3527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B1EBE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resistant or moderately resistant cultivars need further biochemical mechanism studies </w:t>
      </w:r>
      <w:r w:rsidR="00400015" w:rsidRPr="005A0340">
        <w:rPr>
          <w:rFonts w:ascii="Times New Roman" w:hAnsi="Times New Roman" w:cs="Times New Roman"/>
          <w:color w:val="000000" w:themeColor="text1"/>
          <w:sz w:val="24"/>
          <w:szCs w:val="24"/>
        </w:rPr>
        <w:t>to depict variable disease reactions.</w:t>
      </w:r>
    </w:p>
    <w:p w14:paraId="2E116786" w14:textId="75A8483A" w:rsidR="00636FF6" w:rsidRPr="005A0340" w:rsidRDefault="0087611E" w:rsidP="00636F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0340">
        <w:rPr>
          <w:rFonts w:ascii="Times New Roman" w:hAnsi="Times New Roman" w:cs="Times New Roman"/>
          <w:b/>
          <w:bCs/>
          <w:sz w:val="24"/>
          <w:szCs w:val="24"/>
        </w:rPr>
        <w:t>References:</w:t>
      </w:r>
    </w:p>
    <w:p w14:paraId="6CBD4A15" w14:textId="16991E7C" w:rsidR="00636FF6" w:rsidRPr="005A0340" w:rsidRDefault="00611806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340">
        <w:rPr>
          <w:rFonts w:ascii="Times New Roman" w:hAnsi="Times New Roman" w:cs="Times New Roman"/>
          <w:sz w:val="24"/>
          <w:szCs w:val="24"/>
        </w:rPr>
        <w:t>Abbaiah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, K. 1993. Development of powdery mildew epidemics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in relation to weather factors. </w:t>
      </w:r>
      <w:r w:rsidRPr="00DC09D1">
        <w:rPr>
          <w:rFonts w:ascii="Times New Roman" w:hAnsi="Times New Roman" w:cs="Times New Roman"/>
          <w:i/>
          <w:iCs/>
          <w:sz w:val="24"/>
          <w:szCs w:val="24"/>
        </w:rPr>
        <w:t>Indian Journal of Pulse Research</w:t>
      </w:r>
      <w:r w:rsidR="00DC09D1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6: 186-188.</w:t>
      </w:r>
    </w:p>
    <w:p w14:paraId="34CFEFA1" w14:textId="22090243" w:rsidR="00636FF6" w:rsidRPr="005A0340" w:rsidRDefault="007A45B3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Agarwal, S.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G., Sushma, N</w:t>
      </w:r>
      <w:r w:rsidR="00DC09D1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and Nema, S. 1989. Resistance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against powdery mildew.</w:t>
      </w:r>
      <w:r w:rsidR="00DC09D1" w:rsidRPr="00DC09D1">
        <w:rPr>
          <w:rFonts w:ascii="Times New Roman" w:hAnsi="Times New Roman" w:cs="Times New Roman"/>
          <w:i/>
          <w:iCs/>
          <w:sz w:val="24"/>
          <w:szCs w:val="24"/>
        </w:rPr>
        <w:t xml:space="preserve"> Indian Journal of Pulse Research</w:t>
      </w:r>
      <w:r w:rsidR="00DC09D1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2: 76-77.</w:t>
      </w:r>
    </w:p>
    <w:p w14:paraId="2828D1D3" w14:textId="07B054C2" w:rsidR="005168C8" w:rsidRPr="005A0340" w:rsidRDefault="005168C8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Akhtar, J., Lal, H.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C., Yogesh Kumar., Singh, P.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K., Jyotirmoy Ghosh., Singh, P.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K.,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Zakauallah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Khan and Gautam, N.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K. 2014. Multiple disease resistance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greengram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germplasm and management through chemicals under rainfed conditions. </w:t>
      </w:r>
      <w:r w:rsidRPr="00F35AC5">
        <w:rPr>
          <w:rFonts w:ascii="Times New Roman" w:hAnsi="Times New Roman" w:cs="Times New Roman"/>
          <w:i/>
          <w:iCs/>
          <w:sz w:val="24"/>
          <w:szCs w:val="24"/>
        </w:rPr>
        <w:t>Legume Research</w:t>
      </w:r>
      <w:r w:rsidR="00F35AC5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37: 101-109.</w:t>
      </w:r>
    </w:p>
    <w:p w14:paraId="37C958A5" w14:textId="5B1CE6D1" w:rsidR="001A4DB9" w:rsidRPr="005A0340" w:rsidRDefault="001A4DB9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340">
        <w:rPr>
          <w:rFonts w:ascii="Times New Roman" w:hAnsi="Times New Roman" w:cs="Times New Roman"/>
          <w:sz w:val="24"/>
          <w:szCs w:val="24"/>
        </w:rPr>
        <w:t>Channaveeresh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 T. S., Kulkarni, S</w:t>
      </w:r>
      <w:r w:rsidR="00F35AC5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and Vijaykumar, A. G. 2014. Evaluation of black gram genotypes for resistance to powdery mildew caused by </w:t>
      </w:r>
      <w:r w:rsidRPr="00F35AC5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Pr="00F35AC5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DC</w:t>
      </w:r>
      <w:r w:rsidRPr="00F35AC5">
        <w:rPr>
          <w:rFonts w:ascii="Times New Roman" w:hAnsi="Times New Roman" w:cs="Times New Roman"/>
          <w:i/>
          <w:iCs/>
          <w:sz w:val="24"/>
          <w:szCs w:val="24"/>
        </w:rPr>
        <w:t>. Karnataka Journal of Agricultural Sciences</w:t>
      </w:r>
      <w:r w:rsidR="00F35AC5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27(1): 85-87.</w:t>
      </w:r>
    </w:p>
    <w:p w14:paraId="4106596E" w14:textId="7F66F6A8" w:rsidR="00636FF6" w:rsidRDefault="00A50E22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Duffus, C.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M</w:t>
      </w:r>
      <w:r w:rsidR="00F35AC5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>and Slaughter</w:t>
      </w:r>
      <w:r w:rsidR="00F35AC5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1980. Seed and their uses. </w:t>
      </w:r>
      <w:r w:rsidRPr="00F35AC5">
        <w:rPr>
          <w:rFonts w:ascii="Times New Roman" w:hAnsi="Times New Roman" w:cs="Times New Roman"/>
          <w:sz w:val="24"/>
          <w:szCs w:val="24"/>
        </w:rPr>
        <w:t>Wiley and sons Chichester</w:t>
      </w:r>
      <w:r w:rsidRPr="005A0340">
        <w:rPr>
          <w:rFonts w:ascii="Times New Roman" w:hAnsi="Times New Roman" w:cs="Times New Roman"/>
          <w:sz w:val="24"/>
          <w:szCs w:val="24"/>
        </w:rPr>
        <w:t>. New York. USA. 60-64.</w:t>
      </w:r>
    </w:p>
    <w:p w14:paraId="351B2248" w14:textId="38790A26" w:rsidR="0065436D" w:rsidRPr="005A0340" w:rsidRDefault="0065436D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Kanimozhi, S., Kumaresan, V. and Latha, T. K. S.</w:t>
      </w:r>
      <w:r w:rsidR="00F35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2021. </w:t>
      </w:r>
      <w:r w:rsidRPr="0065436D">
        <w:rPr>
          <w:rFonts w:ascii="Times New Roman" w:hAnsi="Times New Roman" w:cs="Times New Roman"/>
          <w:sz w:val="24"/>
          <w:szCs w:val="24"/>
        </w:rPr>
        <w:t xml:space="preserve">Morphological and biochemical characteristics associated with powdery mildew resistance in M3 population of </w:t>
      </w:r>
      <w:proofErr w:type="spellStart"/>
      <w:r w:rsidRPr="0065436D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65436D">
        <w:rPr>
          <w:rFonts w:ascii="Times New Roman" w:hAnsi="Times New Roman" w:cs="Times New Roman"/>
          <w:sz w:val="24"/>
          <w:szCs w:val="24"/>
        </w:rPr>
        <w:t xml:space="preserve"> (</w:t>
      </w:r>
      <w:r w:rsidRPr="0065436D">
        <w:rPr>
          <w:rFonts w:ascii="Times New Roman" w:hAnsi="Times New Roman" w:cs="Times New Roman"/>
          <w:i/>
          <w:iCs/>
          <w:sz w:val="24"/>
          <w:szCs w:val="24"/>
        </w:rPr>
        <w:t>Vigna mungo</w:t>
      </w:r>
      <w:r w:rsidRPr="0065436D">
        <w:rPr>
          <w:rFonts w:ascii="Times New Roman" w:hAnsi="Times New Roman" w:cs="Times New Roman"/>
          <w:sz w:val="24"/>
          <w:szCs w:val="24"/>
        </w:rPr>
        <w:t xml:space="preserve"> (L.) Hepper)</w:t>
      </w:r>
      <w:r>
        <w:rPr>
          <w:rFonts w:ascii="Times New Roman" w:hAnsi="Times New Roman" w:cs="Times New Roman"/>
          <w:sz w:val="24"/>
          <w:szCs w:val="24"/>
        </w:rPr>
        <w:t>. Electronic Journal of Plant Breeding, 12(3):</w:t>
      </w:r>
      <w:r w:rsidR="00F35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983-989.</w:t>
      </w:r>
    </w:p>
    <w:p w14:paraId="002652B9" w14:textId="0E81D4DF" w:rsidR="00400015" w:rsidRPr="005A0340" w:rsidRDefault="00151ACA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Kaushal, R.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P</w:t>
      </w:r>
      <w:r w:rsidR="00F35AC5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>and Singh, B.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M. 1989. Genetics of resistance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to powdery mildew caused by </w:t>
      </w:r>
      <w:r w:rsidRPr="005A0340">
        <w:rPr>
          <w:rFonts w:ascii="Times New Roman" w:hAnsi="Times New Roman" w:cs="Times New Roman"/>
          <w:i/>
          <w:iCs/>
          <w:sz w:val="24"/>
          <w:szCs w:val="24"/>
        </w:rPr>
        <w:t xml:space="preserve">Erysiphe </w:t>
      </w:r>
      <w:proofErr w:type="spellStart"/>
      <w:r w:rsidRPr="005A0340">
        <w:rPr>
          <w:rFonts w:ascii="Times New Roman" w:hAnsi="Times New Roman" w:cs="Times New Roman"/>
          <w:i/>
          <w:iCs/>
          <w:sz w:val="24"/>
          <w:szCs w:val="24"/>
        </w:rPr>
        <w:t>polygoni</w:t>
      </w:r>
      <w:proofErr w:type="spellEnd"/>
      <w:r w:rsidRPr="00F35AC5">
        <w:rPr>
          <w:rFonts w:ascii="Times New Roman" w:hAnsi="Times New Roman" w:cs="Times New Roman"/>
          <w:i/>
          <w:iCs/>
          <w:sz w:val="24"/>
          <w:szCs w:val="24"/>
        </w:rPr>
        <w:t xml:space="preserve">. Indian Journal of </w:t>
      </w:r>
      <w:proofErr w:type="spellStart"/>
      <w:r w:rsidRPr="00F35AC5">
        <w:rPr>
          <w:rFonts w:ascii="Times New Roman" w:hAnsi="Times New Roman" w:cs="Times New Roman"/>
          <w:i/>
          <w:iCs/>
          <w:sz w:val="24"/>
          <w:szCs w:val="24"/>
        </w:rPr>
        <w:t>Agriculltural</w:t>
      </w:r>
      <w:proofErr w:type="spellEnd"/>
      <w:r w:rsidRPr="00F35A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F35AC5">
        <w:rPr>
          <w:rFonts w:ascii="Times New Roman" w:hAnsi="Times New Roman" w:cs="Times New Roman"/>
          <w:i/>
          <w:iCs/>
          <w:sz w:val="24"/>
          <w:szCs w:val="24"/>
        </w:rPr>
        <w:t>Sciences</w:t>
      </w:r>
      <w:r w:rsidR="00F35AC5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 xml:space="preserve"> 59</w:t>
      </w:r>
      <w:proofErr w:type="gramEnd"/>
      <w:r w:rsidRPr="005A0340">
        <w:rPr>
          <w:rFonts w:ascii="Times New Roman" w:hAnsi="Times New Roman" w:cs="Times New Roman"/>
          <w:sz w:val="24"/>
          <w:szCs w:val="24"/>
        </w:rPr>
        <w:t>: 684-685.</w:t>
      </w:r>
    </w:p>
    <w:p w14:paraId="1673366B" w14:textId="30DAB6E7" w:rsidR="003451AB" w:rsidRPr="005A0340" w:rsidRDefault="003451AB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 Tulasi</w:t>
      </w:r>
      <w:r w:rsidR="00400015" w:rsidRPr="005A0340">
        <w:rPr>
          <w:rFonts w:ascii="Times New Roman" w:hAnsi="Times New Roman" w:cs="Times New Roman"/>
          <w:sz w:val="24"/>
          <w:szCs w:val="24"/>
        </w:rPr>
        <w:t>, k.</w:t>
      </w:r>
      <w:r w:rsidR="00F35AC5">
        <w:rPr>
          <w:rFonts w:ascii="Times New Roman" w:hAnsi="Times New Roman" w:cs="Times New Roman"/>
          <w:sz w:val="24"/>
          <w:szCs w:val="24"/>
        </w:rPr>
        <w:t xml:space="preserve"> and </w:t>
      </w:r>
      <w:r w:rsidR="001A4DB9" w:rsidRPr="005A0340">
        <w:rPr>
          <w:rFonts w:ascii="Times New Roman" w:hAnsi="Times New Roman" w:cs="Times New Roman"/>
          <w:sz w:val="24"/>
          <w:szCs w:val="24"/>
        </w:rPr>
        <w:t>Manoj.</w:t>
      </w:r>
      <w:r w:rsidR="00F35AC5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2018. Screening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Genotypes under Field Conditions against Powdery Mildew Disease. </w:t>
      </w:r>
      <w:r w:rsidRPr="00F35AC5">
        <w:rPr>
          <w:rFonts w:ascii="Times New Roman" w:hAnsi="Times New Roman" w:cs="Times New Roman"/>
          <w:i/>
          <w:iCs/>
          <w:sz w:val="24"/>
          <w:szCs w:val="24"/>
        </w:rPr>
        <w:t>International Journal of Science and Research</w:t>
      </w:r>
      <w:r w:rsidR="00F35AC5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7</w:t>
      </w:r>
      <w:r w:rsidR="009A1FA3">
        <w:rPr>
          <w:rFonts w:ascii="Times New Roman" w:hAnsi="Times New Roman" w:cs="Times New Roman"/>
          <w:sz w:val="24"/>
          <w:szCs w:val="24"/>
        </w:rPr>
        <w:t xml:space="preserve">: </w:t>
      </w:r>
      <w:r w:rsidRPr="005A0340">
        <w:rPr>
          <w:rFonts w:ascii="Times New Roman" w:hAnsi="Times New Roman" w:cs="Times New Roman"/>
          <w:sz w:val="24"/>
          <w:szCs w:val="24"/>
        </w:rPr>
        <w:t xml:space="preserve">855-859. </w:t>
      </w:r>
    </w:p>
    <w:p w14:paraId="5CFB6A3B" w14:textId="3F2E186D" w:rsidR="00CF03CB" w:rsidRPr="005A0340" w:rsidRDefault="009A1FA3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A1FA3">
        <w:rPr>
          <w:rFonts w:ascii="Times New Roman" w:hAnsi="Times New Roman" w:cs="Times New Roman"/>
          <w:sz w:val="24"/>
          <w:szCs w:val="24"/>
        </w:rPr>
        <w:t xml:space="preserve">Legaspi, B. M., Catipon, E. M. and Hubbell, J. N. 1978. AVRDC Philippine outreach program </w:t>
      </w:r>
      <w:proofErr w:type="spellStart"/>
      <w:r w:rsidRPr="009A1FA3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9A1FA3">
        <w:rPr>
          <w:rFonts w:ascii="Times New Roman" w:hAnsi="Times New Roman" w:cs="Times New Roman"/>
          <w:sz w:val="24"/>
          <w:szCs w:val="24"/>
        </w:rPr>
        <w:t xml:space="preserve"> studies. In The </w:t>
      </w:r>
      <w:r>
        <w:rPr>
          <w:rFonts w:ascii="Times New Roman" w:hAnsi="Times New Roman" w:cs="Times New Roman"/>
          <w:sz w:val="24"/>
          <w:szCs w:val="24"/>
        </w:rPr>
        <w:t>First</w:t>
      </w:r>
      <w:r w:rsidRPr="009A1FA3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9A1FA3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9A1FA3">
        <w:rPr>
          <w:rFonts w:ascii="Times New Roman" w:hAnsi="Times New Roman" w:cs="Times New Roman"/>
          <w:sz w:val="24"/>
          <w:szCs w:val="24"/>
        </w:rPr>
        <w:t xml:space="preserve"> Symposium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1FA3">
        <w:rPr>
          <w:rFonts w:ascii="Times New Roman" w:hAnsi="Times New Roman" w:cs="Times New Roman"/>
          <w:sz w:val="24"/>
          <w:szCs w:val="24"/>
        </w:rPr>
        <w:t xml:space="preserve"> </w:t>
      </w:r>
      <w:r w:rsidR="00880CB2" w:rsidRPr="005A0340">
        <w:rPr>
          <w:rFonts w:ascii="Times New Roman" w:hAnsi="Times New Roman" w:cs="Times New Roman"/>
          <w:sz w:val="24"/>
          <w:szCs w:val="24"/>
        </w:rPr>
        <w:t>220-223.</w:t>
      </w:r>
    </w:p>
    <w:p w14:paraId="34273E96" w14:textId="7EB8E78C" w:rsidR="00CF03CB" w:rsidRPr="005A0340" w:rsidRDefault="00523804" w:rsidP="00231CE3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Nene, Y.</w:t>
      </w:r>
      <w:r w:rsidR="009C6CA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L. 1972. A survey of the viral diseases of pulse crops in Uttar Pradesh.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First Annual Report</w:t>
      </w:r>
      <w:r w:rsidR="00231CE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FG-IN-358, Uttar Pradesh Agricultural University. 1-25.</w:t>
      </w:r>
    </w:p>
    <w:p w14:paraId="6098E292" w14:textId="0BED9DCC" w:rsidR="005D7BC0" w:rsidRPr="005A0340" w:rsidRDefault="005D7BC0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 xml:space="preserve">Pandey, S., Sharma, M., Kumari, S., Gaur, P. M., Chen, W., Kaur, L., Macleod, W.,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Basandrai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A.</w:t>
      </w:r>
      <w:r w:rsidR="00B915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Basandrai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 D.,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Bakr, A., Sandhu, J. S., Tripathi, H. S.</w:t>
      </w:r>
      <w:r w:rsidR="00231CE3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and Gowda, C. L. 2009. </w:t>
      </w:r>
      <w:r w:rsidRPr="005A0340">
        <w:rPr>
          <w:rFonts w:ascii="Times New Roman" w:hAnsi="Times New Roman" w:cs="Times New Roman"/>
          <w:sz w:val="24"/>
          <w:szCs w:val="24"/>
        </w:rPr>
        <w:lastRenderedPageBreak/>
        <w:t>Integrated foliar diseases management of legumes.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="00B91598" w:rsidRPr="00B91598">
        <w:rPr>
          <w:rFonts w:ascii="Times New Roman" w:hAnsi="Times New Roman" w:cs="Times New Roman"/>
          <w:i/>
          <w:iCs/>
          <w:sz w:val="24"/>
          <w:szCs w:val="24"/>
        </w:rPr>
        <w:t>Indian Journal of Pulse Research</w:t>
      </w:r>
      <w:r w:rsidR="00B91598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143-161.</w:t>
      </w:r>
    </w:p>
    <w:p w14:paraId="6438F253" w14:textId="72219050" w:rsidR="009F2F8B" w:rsidRPr="005A0340" w:rsidRDefault="009F2F8B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Perfect, S.</w:t>
      </w:r>
      <w:r w:rsidR="00B91598">
        <w:rPr>
          <w:rFonts w:ascii="Times New Roman" w:hAnsi="Times New Roman" w:cs="Times New Roman"/>
          <w:sz w:val="24"/>
          <w:szCs w:val="24"/>
        </w:rPr>
        <w:t xml:space="preserve"> and</w:t>
      </w:r>
      <w:r w:rsidRPr="005A0340">
        <w:rPr>
          <w:rFonts w:ascii="Times New Roman" w:hAnsi="Times New Roman" w:cs="Times New Roman"/>
          <w:sz w:val="24"/>
          <w:szCs w:val="24"/>
        </w:rPr>
        <w:t xml:space="preserve"> Green, </w:t>
      </w:r>
      <w:r w:rsidR="001A4DB9" w:rsidRPr="005A0340">
        <w:rPr>
          <w:rFonts w:ascii="Times New Roman" w:hAnsi="Times New Roman" w:cs="Times New Roman"/>
          <w:sz w:val="24"/>
          <w:szCs w:val="24"/>
        </w:rPr>
        <w:t xml:space="preserve">J. R. </w:t>
      </w:r>
      <w:r w:rsidRPr="005A0340">
        <w:rPr>
          <w:rFonts w:ascii="Times New Roman" w:hAnsi="Times New Roman" w:cs="Times New Roman"/>
          <w:sz w:val="24"/>
          <w:szCs w:val="24"/>
        </w:rPr>
        <w:t>2001</w:t>
      </w:r>
      <w:r w:rsidR="001A4DB9" w:rsidRPr="005A0340">
        <w:rPr>
          <w:rFonts w:ascii="Times New Roman" w:hAnsi="Times New Roman" w:cs="Times New Roman"/>
          <w:sz w:val="24"/>
          <w:szCs w:val="24"/>
        </w:rPr>
        <w:t>.</w:t>
      </w:r>
      <w:r w:rsidRPr="005A0340">
        <w:rPr>
          <w:rFonts w:ascii="Times New Roman" w:hAnsi="Times New Roman" w:cs="Times New Roman"/>
          <w:sz w:val="24"/>
          <w:szCs w:val="24"/>
        </w:rPr>
        <w:t xml:space="preserve"> Infection structures of biotrophic and hemi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biotrophic fungal plant pathogens. </w:t>
      </w:r>
      <w:r w:rsidRPr="00B91598">
        <w:rPr>
          <w:rFonts w:ascii="Times New Roman" w:hAnsi="Times New Roman" w:cs="Times New Roman"/>
          <w:i/>
          <w:iCs/>
          <w:sz w:val="24"/>
          <w:szCs w:val="24"/>
        </w:rPr>
        <w:t>Mol</w:t>
      </w:r>
      <w:r w:rsidR="003C17BB" w:rsidRPr="00B91598">
        <w:rPr>
          <w:rFonts w:ascii="Times New Roman" w:hAnsi="Times New Roman" w:cs="Times New Roman"/>
          <w:i/>
          <w:iCs/>
          <w:sz w:val="24"/>
          <w:szCs w:val="24"/>
        </w:rPr>
        <w:t>ecular</w:t>
      </w:r>
      <w:r w:rsidRPr="00B91598">
        <w:rPr>
          <w:rFonts w:ascii="Times New Roman" w:hAnsi="Times New Roman" w:cs="Times New Roman"/>
          <w:i/>
          <w:iCs/>
          <w:sz w:val="24"/>
          <w:szCs w:val="24"/>
        </w:rPr>
        <w:t xml:space="preserve"> Plant Patho</w:t>
      </w:r>
      <w:r w:rsidR="003C17BB" w:rsidRPr="00B91598">
        <w:rPr>
          <w:rFonts w:ascii="Times New Roman" w:hAnsi="Times New Roman" w:cs="Times New Roman"/>
          <w:i/>
          <w:iCs/>
          <w:sz w:val="24"/>
          <w:szCs w:val="24"/>
        </w:rPr>
        <w:t>logy</w:t>
      </w:r>
      <w:r w:rsidR="00B91598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2: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101- 108.</w:t>
      </w:r>
    </w:p>
    <w:p w14:paraId="77B53A95" w14:textId="088F91DD" w:rsidR="00CF03CB" w:rsidRDefault="00DC093F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Prashanthi, L., Reddy, B.</w:t>
      </w:r>
      <w:r w:rsidR="00CC122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V.</w:t>
      </w:r>
      <w:r w:rsidR="00CC122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B.,</w:t>
      </w:r>
      <w:r w:rsidR="00B91598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Rani, R., Rajeswari, T.,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Sivaprasad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 Y</w:t>
      </w:r>
      <w:r w:rsidR="00231CE3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>and Reddy, K.</w:t>
      </w:r>
      <w:r w:rsidR="00EF33C5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R. 2010. Screening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genotypes under artificially inoculated conditions and based on molecular markers for powdery mildew resistance.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Legume Research</w:t>
      </w:r>
      <w:r w:rsidR="00231CE3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33: 17-22.</w:t>
      </w:r>
    </w:p>
    <w:p w14:paraId="79223155" w14:textId="3F12B89D" w:rsidR="00556F47" w:rsidRPr="005A0340" w:rsidRDefault="00556F47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Punithavathy, P., Kumaresan, D., Manivannan, N.,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Manikanda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Boopathi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Senthilraja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2024. </w:t>
      </w:r>
      <w:r w:rsidRPr="00556F47">
        <w:rPr>
          <w:rFonts w:ascii="Times New Roman" w:hAnsi="Times New Roman" w:cs="Times New Roman"/>
          <w:sz w:val="24"/>
          <w:szCs w:val="24"/>
        </w:rPr>
        <w:t xml:space="preserve">Genetics of powdery mildew disease resistance in </w:t>
      </w:r>
      <w:proofErr w:type="spellStart"/>
      <w:r w:rsidRPr="00556F47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556F47">
        <w:rPr>
          <w:rFonts w:ascii="Times New Roman" w:hAnsi="Times New Roman" w:cs="Times New Roman"/>
          <w:sz w:val="24"/>
          <w:szCs w:val="24"/>
        </w:rPr>
        <w:t xml:space="preserve"> [</w:t>
      </w:r>
      <w:r w:rsidRPr="00556F47">
        <w:rPr>
          <w:rFonts w:ascii="Times New Roman" w:hAnsi="Times New Roman" w:cs="Times New Roman"/>
          <w:i/>
          <w:iCs/>
          <w:sz w:val="24"/>
          <w:szCs w:val="24"/>
        </w:rPr>
        <w:t>Vigna mungo</w:t>
      </w:r>
      <w:r w:rsidRPr="00556F47">
        <w:rPr>
          <w:rFonts w:ascii="Times New Roman" w:hAnsi="Times New Roman" w:cs="Times New Roman"/>
          <w:sz w:val="24"/>
          <w:szCs w:val="24"/>
        </w:rPr>
        <w:t xml:space="preserve"> (L.) Hepper]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Electronic Journal of Plant Breeding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09D1" w:rsidRPr="00DC09D1">
        <w:rPr>
          <w:rFonts w:ascii="Times New Roman" w:hAnsi="Times New Roman" w:cs="Times New Roman"/>
          <w:sz w:val="24"/>
          <w:szCs w:val="24"/>
        </w:rPr>
        <w:t>14(4): 1421-1424</w:t>
      </w:r>
      <w:r w:rsidR="00DC09D1">
        <w:rPr>
          <w:rFonts w:ascii="Times New Roman" w:hAnsi="Times New Roman" w:cs="Times New Roman"/>
          <w:sz w:val="24"/>
          <w:szCs w:val="24"/>
        </w:rPr>
        <w:t>.</w:t>
      </w:r>
    </w:p>
    <w:p w14:paraId="43334BD5" w14:textId="3BDFC14D" w:rsidR="00C44130" w:rsidRPr="005A0340" w:rsidRDefault="00C44130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340">
        <w:rPr>
          <w:rFonts w:ascii="Times New Roman" w:hAnsi="Times New Roman" w:cs="Times New Roman"/>
          <w:sz w:val="24"/>
          <w:szCs w:val="24"/>
        </w:rPr>
        <w:t>Raguchander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</w:t>
      </w:r>
      <w:r w:rsidR="00231CE3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T</w:t>
      </w:r>
      <w:r w:rsidR="00231CE3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Rajappan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, K. 1995. Relationship between powdery mildew and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meterological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factors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Plant Disease Research</w:t>
      </w:r>
      <w:r w:rsidR="00231CE3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10: 5-9.</w:t>
      </w:r>
    </w:p>
    <w:p w14:paraId="21F10139" w14:textId="76B235EC" w:rsidR="009063B8" w:rsidRPr="005A0340" w:rsidRDefault="009063B8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Ramakrishnan, C. K. D</w:t>
      </w:r>
      <w:r w:rsidR="00231CE3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Savithramma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, D. L. 2014. Screening of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germplasm for powdery mildew disease resistance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. International Journal of Agronomy and Agricultural Research</w:t>
      </w:r>
      <w:r w:rsidR="00231CE3">
        <w:rPr>
          <w:rFonts w:ascii="Times New Roman" w:hAnsi="Times New Roman" w:cs="Times New Roman"/>
          <w:sz w:val="24"/>
          <w:szCs w:val="24"/>
        </w:rPr>
        <w:t xml:space="preserve">, </w:t>
      </w:r>
      <w:r w:rsidRPr="005A0340">
        <w:rPr>
          <w:rFonts w:ascii="Times New Roman" w:hAnsi="Times New Roman" w:cs="Times New Roman"/>
          <w:sz w:val="24"/>
          <w:szCs w:val="24"/>
        </w:rPr>
        <w:t>4: 16-21.</w:t>
      </w:r>
    </w:p>
    <w:p w14:paraId="35C8AF31" w14:textId="23A36995" w:rsidR="00C44130" w:rsidRDefault="00DB31AA" w:rsidP="00231CE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340">
        <w:rPr>
          <w:rFonts w:ascii="Times New Roman" w:hAnsi="Times New Roman" w:cs="Times New Roman"/>
          <w:sz w:val="24"/>
          <w:szCs w:val="24"/>
        </w:rPr>
        <w:t>Tirupathiswamy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Rosaiah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>, K.</w:t>
      </w:r>
      <w:r w:rsidR="00CC122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B</w:t>
      </w:r>
      <w:r w:rsidR="00231CE3">
        <w:rPr>
          <w:rFonts w:ascii="Times New Roman" w:hAnsi="Times New Roman" w:cs="Times New Roman"/>
          <w:sz w:val="24"/>
          <w:szCs w:val="24"/>
        </w:rPr>
        <w:t xml:space="preserve">. </w:t>
      </w:r>
      <w:r w:rsidRPr="005A0340">
        <w:rPr>
          <w:rFonts w:ascii="Times New Roman" w:hAnsi="Times New Roman" w:cs="Times New Roman"/>
          <w:sz w:val="24"/>
          <w:szCs w:val="24"/>
        </w:rPr>
        <w:t>and Srinivasa, R.</w:t>
      </w:r>
      <w:r w:rsidR="00CC1226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 xml:space="preserve">K. 2014. Screening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blackgram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genotypes against powdery mildew.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Annals of Plant Sciences</w:t>
      </w:r>
      <w:r w:rsidR="00231CE3">
        <w:rPr>
          <w:rFonts w:ascii="Times New Roman" w:hAnsi="Times New Roman" w:cs="Times New Roman"/>
          <w:sz w:val="24"/>
          <w:szCs w:val="24"/>
        </w:rPr>
        <w:t>,</w:t>
      </w:r>
      <w:r w:rsidRPr="005A0340">
        <w:rPr>
          <w:rFonts w:ascii="Times New Roman" w:hAnsi="Times New Roman" w:cs="Times New Roman"/>
          <w:sz w:val="24"/>
          <w:szCs w:val="24"/>
        </w:rPr>
        <w:t xml:space="preserve"> 3: 594-599.</w:t>
      </w:r>
    </w:p>
    <w:p w14:paraId="1BEFB757" w14:textId="61E8BCD9" w:rsidR="005B3368" w:rsidRPr="005B3368" w:rsidRDefault="005B3368" w:rsidP="00CA0891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B3368">
        <w:rPr>
          <w:rFonts w:ascii="Times New Roman" w:hAnsi="Times New Roman" w:cs="Times New Roman"/>
          <w:sz w:val="24"/>
          <w:szCs w:val="24"/>
        </w:rPr>
        <w:t>Veni, k., Murugan, E and Radhamani, T. 2015.  Correlation and path co-efficient analysis of grain quality attributes in black gram (</w:t>
      </w:r>
      <w:r w:rsidRPr="005B3368">
        <w:rPr>
          <w:rFonts w:ascii="Times New Roman" w:hAnsi="Times New Roman" w:cs="Times New Roman"/>
          <w:i/>
          <w:iCs/>
          <w:sz w:val="24"/>
          <w:szCs w:val="24"/>
        </w:rPr>
        <w:t>Vigna mungo</w:t>
      </w:r>
      <w:r w:rsidRPr="005B3368">
        <w:rPr>
          <w:rFonts w:ascii="Times New Roman" w:hAnsi="Times New Roman" w:cs="Times New Roman"/>
          <w:sz w:val="24"/>
          <w:szCs w:val="24"/>
        </w:rPr>
        <w:t xml:space="preserve"> L. Hepper). </w:t>
      </w:r>
      <w:r w:rsidRPr="00231CE3">
        <w:rPr>
          <w:rFonts w:ascii="Times New Roman" w:hAnsi="Times New Roman" w:cs="Times New Roman"/>
          <w:i/>
          <w:iCs/>
          <w:sz w:val="24"/>
          <w:szCs w:val="24"/>
        </w:rPr>
        <w:t>Electronic Journal of Plant Breeding</w:t>
      </w:r>
      <w:r w:rsidR="00231CE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B3368">
        <w:rPr>
          <w:rFonts w:ascii="Times New Roman" w:hAnsi="Times New Roman" w:cs="Times New Roman"/>
          <w:sz w:val="24"/>
          <w:szCs w:val="24"/>
        </w:rPr>
        <w:t>6(3): 715-722.</w:t>
      </w:r>
    </w:p>
    <w:p w14:paraId="6EF5A937" w14:textId="3D669BC7" w:rsidR="004D5925" w:rsidRPr="005A0340" w:rsidRDefault="004D5925" w:rsidP="00CA0891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A0340">
        <w:rPr>
          <w:rFonts w:ascii="Times New Roman" w:hAnsi="Times New Roman" w:cs="Times New Roman"/>
          <w:sz w:val="24"/>
          <w:szCs w:val="24"/>
        </w:rPr>
        <w:t>Wheeler, B.</w:t>
      </w:r>
      <w:r w:rsidR="00325F7F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E.</w:t>
      </w:r>
      <w:r w:rsidR="00C23CC3" w:rsidRPr="005A0340">
        <w:rPr>
          <w:rFonts w:ascii="Times New Roman" w:hAnsi="Times New Roman" w:cs="Times New Roman"/>
          <w:sz w:val="24"/>
          <w:szCs w:val="24"/>
        </w:rPr>
        <w:t xml:space="preserve"> </w:t>
      </w:r>
      <w:r w:rsidRPr="005A0340">
        <w:rPr>
          <w:rFonts w:ascii="Times New Roman" w:hAnsi="Times New Roman" w:cs="Times New Roman"/>
          <w:sz w:val="24"/>
          <w:szCs w:val="24"/>
        </w:rPr>
        <w:t>J. 1969. An Introduction to Plant Diseases. John Wiley, London. 301.</w:t>
      </w:r>
    </w:p>
    <w:p w14:paraId="4533EF5A" w14:textId="46C89D3B" w:rsidR="000F1CBD" w:rsidRPr="008F5DA9" w:rsidRDefault="000F1CBD" w:rsidP="000F1CBD">
      <w:pPr>
        <w:jc w:val="both"/>
        <w:rPr>
          <w:rFonts w:ascii="Times New Roman" w:hAnsi="Times New Roman" w:cs="Times New Roman"/>
        </w:rPr>
      </w:pPr>
      <w:r w:rsidRPr="008F5DA9">
        <w:rPr>
          <w:rFonts w:ascii="Times New Roman" w:hAnsi="Times New Roman" w:cs="Times New Roman"/>
        </w:rPr>
        <w:t>T</w:t>
      </w:r>
      <w:r w:rsidRPr="005A0340">
        <w:rPr>
          <w:rFonts w:ascii="Times New Roman" w:hAnsi="Times New Roman" w:cs="Times New Roman"/>
          <w:sz w:val="24"/>
          <w:szCs w:val="24"/>
        </w:rPr>
        <w:t xml:space="preserve">able 1: Disease scoring for Powdery mildew in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– AICRP on </w:t>
      </w:r>
      <w:proofErr w:type="spellStart"/>
      <w:r w:rsidRPr="005A0340">
        <w:rPr>
          <w:rFonts w:ascii="Times New Roman" w:hAnsi="Times New Roman" w:cs="Times New Roman"/>
          <w:sz w:val="24"/>
          <w:szCs w:val="24"/>
        </w:rPr>
        <w:t>MULLaRP</w:t>
      </w:r>
      <w:proofErr w:type="spellEnd"/>
      <w:r w:rsidRPr="005A0340">
        <w:rPr>
          <w:rFonts w:ascii="Times New Roman" w:hAnsi="Times New Roman" w:cs="Times New Roman"/>
          <w:sz w:val="24"/>
          <w:szCs w:val="24"/>
        </w:rPr>
        <w:t xml:space="preserve"> scale, 2023.</w:t>
      </w:r>
    </w:p>
    <w:tbl>
      <w:tblPr>
        <w:tblW w:w="5037" w:type="pct"/>
        <w:tblInd w:w="-1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1"/>
        <w:gridCol w:w="4509"/>
        <w:gridCol w:w="1991"/>
        <w:gridCol w:w="1702"/>
      </w:tblGrid>
      <w:tr w:rsidR="000F1CBD" w:rsidRPr="008F5DA9" w14:paraId="2FE7CD01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72293B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Grade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A4BEF5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Description  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EA706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Reaction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A9234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</w:t>
            </w:r>
          </w:p>
        </w:tc>
      </w:tr>
      <w:tr w:rsidR="000F1CBD" w:rsidRPr="008F5DA9" w14:paraId="5AA5A254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B0595B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0E888" w14:textId="5369293D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Plants 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 xml:space="preserve">are 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free from infection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54F2C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Disease Free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1371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</w:tr>
      <w:tr w:rsidR="000F1CBD" w:rsidRPr="008F5DA9" w14:paraId="3695ED05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146E9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1A1CAF" w14:textId="09997C28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Plants showing traces 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10% infection on leaves, stems free from the disease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B165A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Resistant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55E0C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0F1CBD" w:rsidRPr="008F5DA9" w14:paraId="065D2CE2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B2998E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B9B407" w14:textId="603CC0B4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Slight infection with 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thin coating of powdery growth on leaves covering 10.1-20% leaf area, slight infection on the stem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and pods usually free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C4968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Moderately</w:t>
            </w:r>
          </w:p>
          <w:p w14:paraId="34D904F5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resistant 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FED3F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MR</w:t>
            </w:r>
          </w:p>
        </w:tc>
      </w:tr>
      <w:tr w:rsidR="000F1CBD" w:rsidRPr="008F5DA9" w14:paraId="466D5B84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8F86E9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3763F4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Dense powdery coating on leaves covering 20.1-30 % leaf area, moderate infection on pods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229CE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Moderately</w:t>
            </w:r>
          </w:p>
          <w:p w14:paraId="360ABD72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susceptible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29F12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</w:p>
        </w:tc>
      </w:tr>
      <w:tr w:rsidR="000F1CBD" w:rsidRPr="008F5DA9" w14:paraId="2AC46E8B" w14:textId="77777777" w:rsidTr="0059252F">
        <w:trPr>
          <w:trHeight w:val="301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5CB8F5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307F52" w14:textId="562FC8F0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Dense powdery coating covering 30.1-50% leaf area, stems heavily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and pods moderately infected. 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>The infected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portion turns </w:t>
            </w:r>
            <w:proofErr w:type="spellStart"/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grayish</w:t>
            </w:r>
            <w:proofErr w:type="spellEnd"/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1516B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Susceptible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D4D8B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0F1CBD" w:rsidRPr="008F5DA9" w14:paraId="055D389D" w14:textId="77777777" w:rsidTr="0059252F">
        <w:trPr>
          <w:trHeight w:val="464"/>
        </w:trPr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181F2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72EFC7" w14:textId="71C4BCB3" w:rsidR="000F1CBD" w:rsidRPr="008F5DA9" w:rsidRDefault="004F4204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Severe</w:t>
            </w:r>
            <w:r w:rsidR="000F1CBD"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infection with dense powdery growth covering &gt; 50% area of the whole plant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1CBD"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including pods, stems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1CBD"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etc.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1CBD"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 resulting in premature defoliation and drying.</w:t>
            </w:r>
          </w:p>
        </w:tc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572C6" w14:textId="09EDE538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 xml:space="preserve">Highly </w:t>
            </w:r>
            <w:r w:rsidR="004F420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usceptible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C25D" w14:textId="77777777" w:rsidR="000F1CBD" w:rsidRPr="008F5DA9" w:rsidRDefault="000F1CBD" w:rsidP="0059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DA9">
              <w:rPr>
                <w:rFonts w:ascii="Times New Roman" w:hAnsi="Times New Roman" w:cs="Times New Roman"/>
                <w:sz w:val="24"/>
                <w:szCs w:val="24"/>
              </w:rPr>
              <w:t>HS</w:t>
            </w:r>
          </w:p>
        </w:tc>
      </w:tr>
    </w:tbl>
    <w:p w14:paraId="0EAB8898" w14:textId="4074358B" w:rsidR="000067AD" w:rsidRDefault="000067AD" w:rsidP="00636FF6"/>
    <w:p w14:paraId="294F0F9C" w14:textId="75B5FD7F" w:rsidR="001D7D01" w:rsidRDefault="001D7D01" w:rsidP="001D7D01"/>
    <w:p w14:paraId="419A41EC" w14:textId="77777777" w:rsidR="00B9692D" w:rsidRDefault="00B9692D" w:rsidP="001D7D01"/>
    <w:p w14:paraId="081B8F5F" w14:textId="77777777" w:rsidR="00B9692D" w:rsidRDefault="00B9692D" w:rsidP="001D7D01"/>
    <w:p w14:paraId="58616FF7" w14:textId="77777777" w:rsidR="00B9692D" w:rsidRDefault="00B9692D" w:rsidP="001D7D01"/>
    <w:p w14:paraId="2739D297" w14:textId="77777777" w:rsidR="00B9692D" w:rsidRDefault="00B9692D" w:rsidP="001D7D01"/>
    <w:p w14:paraId="62DF11A2" w14:textId="77777777" w:rsidR="00B9692D" w:rsidRDefault="00B9692D" w:rsidP="001D7D01"/>
    <w:p w14:paraId="79FE5201" w14:textId="77777777" w:rsidR="00B9692D" w:rsidRDefault="00B9692D" w:rsidP="001D7D01"/>
    <w:p w14:paraId="365A7BC8" w14:textId="05FCF66A" w:rsidR="00B9692D" w:rsidRDefault="00B9692D" w:rsidP="001D7D01"/>
    <w:tbl>
      <w:tblPr>
        <w:tblStyle w:val="TableGrid"/>
        <w:tblpPr w:leftFromText="180" w:rightFromText="180" w:horzAnchor="page" w:tblpX="350" w:tblpY="-617"/>
        <w:tblW w:w="11364" w:type="dxa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1134"/>
        <w:gridCol w:w="1866"/>
        <w:gridCol w:w="1394"/>
        <w:gridCol w:w="1985"/>
        <w:gridCol w:w="1304"/>
      </w:tblGrid>
      <w:tr w:rsidR="00402FB2" w14:paraId="6CCF68EB" w14:textId="77777777" w:rsidTr="00F37F6B">
        <w:tc>
          <w:tcPr>
            <w:tcW w:w="704" w:type="dxa"/>
          </w:tcPr>
          <w:p w14:paraId="4DA080C4" w14:textId="665F5CD4" w:rsidR="00402FB2" w:rsidRDefault="00402FB2" w:rsidP="00F37F6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5055E7" wp14:editId="486E31F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-374015</wp:posOffset>
                      </wp:positionV>
                      <wp:extent cx="6869723" cy="286922"/>
                      <wp:effectExtent l="0" t="0" r="26670" b="18415"/>
                      <wp:wrapNone/>
                      <wp:docPr id="159124513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69723" cy="286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15BF5" w14:textId="77777777" w:rsidR="00402FB2" w:rsidRPr="00FA0EBE" w:rsidRDefault="00402FB2" w:rsidP="00402FB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A0EB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Table – 2: Phenotypic reaction of </w:t>
                                  </w:r>
                                  <w:proofErr w:type="spellStart"/>
                                  <w:r w:rsidRPr="00FA0EB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Urdbean</w:t>
                                  </w:r>
                                  <w:proofErr w:type="spellEnd"/>
                                  <w:r w:rsidRPr="00FA0EB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genotypes against Powdery mildew caused by </w:t>
                                  </w:r>
                                  <w:r w:rsidRPr="00FA0EBE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  <w:t xml:space="preserve">Erysiphe </w:t>
                                  </w:r>
                                  <w:proofErr w:type="spellStart"/>
                                  <w:r w:rsidRPr="00FA0EBE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  <w:t>polygoni</w:t>
                                  </w:r>
                                  <w:proofErr w:type="spellEnd"/>
                                </w:p>
                                <w:p w14:paraId="48018C49" w14:textId="77777777" w:rsidR="00402FB2" w:rsidRDefault="00402FB2" w:rsidP="00402F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055E7" id="Rectangle 6" o:spid="_x0000_s1027" style="position:absolute;margin-left:-4.5pt;margin-top:-29.45pt;width:540.9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" fillcolor="white [3212]" strokecolor="white [3212]" strokeweight="1pt">
                      <v:textbox>
                        <w:txbxContent>
                          <w:p w14:paraId="2F115BF5" w14:textId="77777777" w:rsidR="00402FB2" w:rsidRPr="00FA0EBE" w:rsidRDefault="00402FB2" w:rsidP="00402FB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0EB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Table – 2: Phenotypic reaction of </w:t>
                            </w:r>
                            <w:proofErr w:type="spellStart"/>
                            <w:r w:rsidRPr="00FA0EBE">
                              <w:rPr>
                                <w:b/>
                                <w:bCs/>
                                <w:color w:val="000000" w:themeColor="text1"/>
                              </w:rPr>
                              <w:t>Urdbean</w:t>
                            </w:r>
                            <w:proofErr w:type="spellEnd"/>
                            <w:r w:rsidRPr="00FA0EB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genotypes against Powdery mildew caused by </w:t>
                            </w:r>
                            <w:r w:rsidRPr="00FA0EB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Erysiphe </w:t>
                            </w:r>
                            <w:proofErr w:type="spellStart"/>
                            <w:r w:rsidRPr="00FA0EB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polygoni</w:t>
                            </w:r>
                            <w:proofErr w:type="spellEnd"/>
                          </w:p>
                          <w:p w14:paraId="48018C49" w14:textId="77777777" w:rsidR="00402FB2" w:rsidRDefault="00402FB2" w:rsidP="00402F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S.no.</w:t>
            </w:r>
          </w:p>
        </w:tc>
        <w:tc>
          <w:tcPr>
            <w:tcW w:w="1418" w:type="dxa"/>
          </w:tcPr>
          <w:p w14:paraId="2178AACF" w14:textId="77777777" w:rsidR="00402FB2" w:rsidRDefault="00402FB2" w:rsidP="00F37F6B">
            <w:r>
              <w:t xml:space="preserve">  Variety</w:t>
            </w:r>
          </w:p>
        </w:tc>
        <w:tc>
          <w:tcPr>
            <w:tcW w:w="1559" w:type="dxa"/>
          </w:tcPr>
          <w:p w14:paraId="2D3D853E" w14:textId="77777777" w:rsidR="00402FB2" w:rsidRDefault="00402FB2" w:rsidP="00F37F6B">
            <w:r>
              <w:t>PDI at 30DAS</w:t>
            </w:r>
          </w:p>
        </w:tc>
        <w:tc>
          <w:tcPr>
            <w:tcW w:w="1134" w:type="dxa"/>
          </w:tcPr>
          <w:p w14:paraId="2C2D5E49" w14:textId="77777777" w:rsidR="00402FB2" w:rsidRDefault="00402FB2" w:rsidP="00F37F6B">
            <w:r>
              <w:t xml:space="preserve">  Host Reaction</w:t>
            </w:r>
          </w:p>
        </w:tc>
        <w:tc>
          <w:tcPr>
            <w:tcW w:w="1866" w:type="dxa"/>
          </w:tcPr>
          <w:p w14:paraId="6386EA4A" w14:textId="77777777" w:rsidR="00402FB2" w:rsidRDefault="00402FB2" w:rsidP="00F37F6B">
            <w:r>
              <w:t xml:space="preserve">  PDI at 45 DAS</w:t>
            </w:r>
          </w:p>
        </w:tc>
        <w:tc>
          <w:tcPr>
            <w:tcW w:w="1394" w:type="dxa"/>
          </w:tcPr>
          <w:p w14:paraId="49D6F592" w14:textId="77777777" w:rsidR="00402FB2" w:rsidRDefault="00402FB2" w:rsidP="00F37F6B">
            <w:r>
              <w:t xml:space="preserve">  Host Reaction</w:t>
            </w:r>
          </w:p>
        </w:tc>
        <w:tc>
          <w:tcPr>
            <w:tcW w:w="1985" w:type="dxa"/>
          </w:tcPr>
          <w:p w14:paraId="5697AFF7" w14:textId="77777777" w:rsidR="00402FB2" w:rsidRDefault="00402FB2" w:rsidP="00F37F6B">
            <w:r>
              <w:t xml:space="preserve">  PDI at 60 DAS</w:t>
            </w:r>
          </w:p>
        </w:tc>
        <w:tc>
          <w:tcPr>
            <w:tcW w:w="1304" w:type="dxa"/>
          </w:tcPr>
          <w:p w14:paraId="14466CFA" w14:textId="77777777" w:rsidR="00402FB2" w:rsidRDefault="00402FB2" w:rsidP="00F37F6B">
            <w:r>
              <w:t>Host Reaction</w:t>
            </w:r>
          </w:p>
        </w:tc>
      </w:tr>
      <w:tr w:rsidR="00402FB2" w14:paraId="2B95C981" w14:textId="77777777" w:rsidTr="00F37F6B">
        <w:tc>
          <w:tcPr>
            <w:tcW w:w="704" w:type="dxa"/>
          </w:tcPr>
          <w:p w14:paraId="6BF8DEC1" w14:textId="77777777" w:rsidR="00402FB2" w:rsidRDefault="00402FB2" w:rsidP="00F37F6B">
            <w:r>
              <w:t>s.no</w:t>
            </w:r>
          </w:p>
        </w:tc>
        <w:tc>
          <w:tcPr>
            <w:tcW w:w="1418" w:type="dxa"/>
            <w:vAlign w:val="bottom"/>
          </w:tcPr>
          <w:p w14:paraId="458674CB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genotype</w:t>
            </w:r>
          </w:p>
        </w:tc>
        <w:tc>
          <w:tcPr>
            <w:tcW w:w="1559" w:type="dxa"/>
            <w:vAlign w:val="center"/>
          </w:tcPr>
          <w:p w14:paraId="523B7220" w14:textId="77777777" w:rsidR="00402FB2" w:rsidRDefault="00402FB2" w:rsidP="00F37F6B">
            <w:pPr>
              <w:jc w:val="center"/>
            </w:pPr>
            <w:r>
              <w:t>PDI at 30DAS</w:t>
            </w:r>
          </w:p>
        </w:tc>
        <w:tc>
          <w:tcPr>
            <w:tcW w:w="1134" w:type="dxa"/>
            <w:vAlign w:val="bottom"/>
          </w:tcPr>
          <w:p w14:paraId="4D96226C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Host reaction</w:t>
            </w:r>
          </w:p>
        </w:tc>
        <w:tc>
          <w:tcPr>
            <w:tcW w:w="1866" w:type="dxa"/>
            <w:vAlign w:val="center"/>
          </w:tcPr>
          <w:p w14:paraId="13B35930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PDI at 45 DAS </w:t>
            </w:r>
          </w:p>
        </w:tc>
        <w:tc>
          <w:tcPr>
            <w:tcW w:w="1394" w:type="dxa"/>
            <w:vAlign w:val="center"/>
          </w:tcPr>
          <w:p w14:paraId="627132A5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Host reaction</w:t>
            </w:r>
          </w:p>
        </w:tc>
        <w:tc>
          <w:tcPr>
            <w:tcW w:w="1985" w:type="dxa"/>
            <w:vAlign w:val="center"/>
          </w:tcPr>
          <w:p w14:paraId="2BB0C43A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PDI at 60 DAS</w:t>
            </w:r>
          </w:p>
        </w:tc>
        <w:tc>
          <w:tcPr>
            <w:tcW w:w="1304" w:type="dxa"/>
            <w:vAlign w:val="center"/>
          </w:tcPr>
          <w:p w14:paraId="3764A835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Host reaction</w:t>
            </w:r>
          </w:p>
        </w:tc>
      </w:tr>
      <w:tr w:rsidR="00402FB2" w14:paraId="39BE6A8B" w14:textId="77777777" w:rsidTr="00F37F6B">
        <w:tc>
          <w:tcPr>
            <w:tcW w:w="704" w:type="dxa"/>
          </w:tcPr>
          <w:p w14:paraId="2C6021F2" w14:textId="77777777" w:rsidR="00402FB2" w:rsidRDefault="00402FB2" w:rsidP="00F37F6B">
            <w:r>
              <w:t>1</w:t>
            </w:r>
          </w:p>
        </w:tc>
        <w:tc>
          <w:tcPr>
            <w:tcW w:w="1418" w:type="dxa"/>
            <w:vAlign w:val="bottom"/>
          </w:tcPr>
          <w:p w14:paraId="7F0310B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IPU2-43</w:t>
            </w:r>
          </w:p>
        </w:tc>
        <w:tc>
          <w:tcPr>
            <w:tcW w:w="1559" w:type="dxa"/>
            <w:vAlign w:val="center"/>
          </w:tcPr>
          <w:p w14:paraId="33A5011E" w14:textId="77777777" w:rsidR="00402FB2" w:rsidRDefault="00402FB2" w:rsidP="00F37F6B">
            <w:pPr>
              <w:jc w:val="center"/>
            </w:pPr>
            <w:r>
              <w:t>10 (18.342)</w:t>
            </w:r>
          </w:p>
        </w:tc>
        <w:tc>
          <w:tcPr>
            <w:tcW w:w="1134" w:type="dxa"/>
            <w:vAlign w:val="bottom"/>
          </w:tcPr>
          <w:p w14:paraId="5C289E0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1D448E3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22(27.348)</w:t>
            </w:r>
          </w:p>
        </w:tc>
        <w:tc>
          <w:tcPr>
            <w:tcW w:w="1394" w:type="dxa"/>
            <w:vAlign w:val="center"/>
          </w:tcPr>
          <w:p w14:paraId="6A1011D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0588703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44(41.526)</w:t>
            </w:r>
          </w:p>
        </w:tc>
        <w:tc>
          <w:tcPr>
            <w:tcW w:w="1304" w:type="dxa"/>
            <w:vAlign w:val="center"/>
          </w:tcPr>
          <w:p w14:paraId="5E45E06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77154CC7" w14:textId="77777777" w:rsidTr="00F37F6B">
        <w:tc>
          <w:tcPr>
            <w:tcW w:w="704" w:type="dxa"/>
          </w:tcPr>
          <w:p w14:paraId="590A26E5" w14:textId="77777777" w:rsidR="00402FB2" w:rsidRDefault="00402FB2" w:rsidP="00F37F6B">
            <w:r>
              <w:t>2</w:t>
            </w:r>
          </w:p>
        </w:tc>
        <w:tc>
          <w:tcPr>
            <w:tcW w:w="1418" w:type="dxa"/>
            <w:vAlign w:val="bottom"/>
          </w:tcPr>
          <w:p w14:paraId="7582F53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IBTBG 15</w:t>
            </w:r>
          </w:p>
        </w:tc>
        <w:tc>
          <w:tcPr>
            <w:tcW w:w="1559" w:type="dxa"/>
            <w:vAlign w:val="center"/>
          </w:tcPr>
          <w:p w14:paraId="3C05E02D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 (20.26)</w:t>
            </w:r>
          </w:p>
        </w:tc>
        <w:tc>
          <w:tcPr>
            <w:tcW w:w="1134" w:type="dxa"/>
            <w:vAlign w:val="bottom"/>
          </w:tcPr>
          <w:p w14:paraId="4875E3C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6DB13E4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40(39.031)</w:t>
            </w:r>
          </w:p>
        </w:tc>
        <w:tc>
          <w:tcPr>
            <w:tcW w:w="1394" w:type="dxa"/>
            <w:vAlign w:val="center"/>
          </w:tcPr>
          <w:p w14:paraId="43AF584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38DB5D7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54(47.292)</w:t>
            </w:r>
          </w:p>
        </w:tc>
        <w:tc>
          <w:tcPr>
            <w:tcW w:w="1304" w:type="dxa"/>
            <w:vAlign w:val="center"/>
          </w:tcPr>
          <w:p w14:paraId="529D496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110C5F51" w14:textId="77777777" w:rsidTr="00F37F6B">
        <w:tc>
          <w:tcPr>
            <w:tcW w:w="704" w:type="dxa"/>
          </w:tcPr>
          <w:p w14:paraId="072F6B21" w14:textId="77777777" w:rsidR="00402FB2" w:rsidRDefault="00402FB2" w:rsidP="00F37F6B">
            <w:r>
              <w:t>3</w:t>
            </w:r>
          </w:p>
        </w:tc>
        <w:tc>
          <w:tcPr>
            <w:tcW w:w="1418" w:type="dxa"/>
            <w:vAlign w:val="bottom"/>
          </w:tcPr>
          <w:p w14:paraId="412D75C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1070</w:t>
            </w:r>
          </w:p>
        </w:tc>
        <w:tc>
          <w:tcPr>
            <w:tcW w:w="1559" w:type="dxa"/>
            <w:vAlign w:val="center"/>
          </w:tcPr>
          <w:p w14:paraId="080C344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 (26.554)</w:t>
            </w:r>
          </w:p>
        </w:tc>
        <w:tc>
          <w:tcPr>
            <w:tcW w:w="1134" w:type="dxa"/>
            <w:vAlign w:val="bottom"/>
          </w:tcPr>
          <w:p w14:paraId="573D56B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6735622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56(48.622)</w:t>
            </w:r>
          </w:p>
        </w:tc>
        <w:tc>
          <w:tcPr>
            <w:tcW w:w="1394" w:type="dxa"/>
            <w:vAlign w:val="center"/>
          </w:tcPr>
          <w:p w14:paraId="0604708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735DC18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58(49.929)</w:t>
            </w:r>
          </w:p>
        </w:tc>
        <w:tc>
          <w:tcPr>
            <w:tcW w:w="1304" w:type="dxa"/>
            <w:vAlign w:val="center"/>
          </w:tcPr>
          <w:p w14:paraId="6ED5899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2EBA900A" w14:textId="77777777" w:rsidTr="00F37F6B">
        <w:tc>
          <w:tcPr>
            <w:tcW w:w="704" w:type="dxa"/>
          </w:tcPr>
          <w:p w14:paraId="22B16AD6" w14:textId="77777777" w:rsidR="00402FB2" w:rsidRDefault="00402FB2" w:rsidP="00F37F6B">
            <w:r>
              <w:t>4</w:t>
            </w:r>
          </w:p>
        </w:tc>
        <w:tc>
          <w:tcPr>
            <w:tcW w:w="1418" w:type="dxa"/>
            <w:vAlign w:val="bottom"/>
          </w:tcPr>
          <w:p w14:paraId="0B5C675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1194</w:t>
            </w:r>
          </w:p>
        </w:tc>
        <w:tc>
          <w:tcPr>
            <w:tcW w:w="1559" w:type="dxa"/>
            <w:vAlign w:val="center"/>
          </w:tcPr>
          <w:p w14:paraId="72F6298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16 (23.407)</w:t>
            </w:r>
          </w:p>
        </w:tc>
        <w:tc>
          <w:tcPr>
            <w:tcW w:w="1134" w:type="dxa"/>
            <w:vAlign w:val="bottom"/>
          </w:tcPr>
          <w:p w14:paraId="68A442E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00A8C6D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56(48.532)</w:t>
            </w:r>
          </w:p>
        </w:tc>
        <w:tc>
          <w:tcPr>
            <w:tcW w:w="1394" w:type="dxa"/>
            <w:vAlign w:val="center"/>
          </w:tcPr>
          <w:p w14:paraId="65E0A47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7611F67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54(47.442)</w:t>
            </w:r>
          </w:p>
        </w:tc>
        <w:tc>
          <w:tcPr>
            <w:tcW w:w="1304" w:type="dxa"/>
            <w:vAlign w:val="center"/>
          </w:tcPr>
          <w:p w14:paraId="2A2A2AD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A6D971E" w14:textId="77777777" w:rsidTr="00F37F6B">
        <w:tc>
          <w:tcPr>
            <w:tcW w:w="704" w:type="dxa"/>
          </w:tcPr>
          <w:p w14:paraId="463494DE" w14:textId="77777777" w:rsidR="00402FB2" w:rsidRDefault="00402FB2" w:rsidP="00F37F6B">
            <w:r>
              <w:t>5</w:t>
            </w:r>
          </w:p>
        </w:tc>
        <w:tc>
          <w:tcPr>
            <w:tcW w:w="1418" w:type="dxa"/>
            <w:vAlign w:val="bottom"/>
          </w:tcPr>
          <w:p w14:paraId="6A3FDC3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PU 31</w:t>
            </w:r>
          </w:p>
        </w:tc>
        <w:tc>
          <w:tcPr>
            <w:tcW w:w="1559" w:type="dxa"/>
            <w:vAlign w:val="center"/>
          </w:tcPr>
          <w:p w14:paraId="2EEF31F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295BEB3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465AFF0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50(44.982)</w:t>
            </w:r>
          </w:p>
        </w:tc>
        <w:tc>
          <w:tcPr>
            <w:tcW w:w="1394" w:type="dxa"/>
            <w:vAlign w:val="center"/>
          </w:tcPr>
          <w:p w14:paraId="2BF5D6C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113C7A9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72(58.029)</w:t>
            </w:r>
          </w:p>
        </w:tc>
        <w:tc>
          <w:tcPr>
            <w:tcW w:w="1304" w:type="dxa"/>
            <w:vAlign w:val="center"/>
          </w:tcPr>
          <w:p w14:paraId="5837A97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523DCCF5" w14:textId="77777777" w:rsidTr="00F37F6B">
        <w:tc>
          <w:tcPr>
            <w:tcW w:w="704" w:type="dxa"/>
          </w:tcPr>
          <w:p w14:paraId="094B4606" w14:textId="77777777" w:rsidR="00402FB2" w:rsidRDefault="00402FB2" w:rsidP="00F37F6B">
            <w:r>
              <w:t>6</w:t>
            </w:r>
          </w:p>
        </w:tc>
        <w:tc>
          <w:tcPr>
            <w:tcW w:w="1418" w:type="dxa"/>
            <w:vAlign w:val="bottom"/>
          </w:tcPr>
          <w:p w14:paraId="27CA0BC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787</w:t>
            </w:r>
          </w:p>
        </w:tc>
        <w:tc>
          <w:tcPr>
            <w:tcW w:w="1559" w:type="dxa"/>
            <w:vAlign w:val="center"/>
          </w:tcPr>
          <w:p w14:paraId="0D32A29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6A9457C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7F7DD0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48(43.821)</w:t>
            </w:r>
          </w:p>
        </w:tc>
        <w:tc>
          <w:tcPr>
            <w:tcW w:w="1394" w:type="dxa"/>
            <w:vAlign w:val="center"/>
          </w:tcPr>
          <w:p w14:paraId="5AE76C2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7B2CCB6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60(50.748)</w:t>
            </w:r>
          </w:p>
        </w:tc>
        <w:tc>
          <w:tcPr>
            <w:tcW w:w="1304" w:type="dxa"/>
            <w:vAlign w:val="center"/>
          </w:tcPr>
          <w:p w14:paraId="0083902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1A9584B" w14:textId="77777777" w:rsidTr="00F37F6B">
        <w:tc>
          <w:tcPr>
            <w:tcW w:w="704" w:type="dxa"/>
          </w:tcPr>
          <w:p w14:paraId="27ECB3F7" w14:textId="77777777" w:rsidR="00402FB2" w:rsidRDefault="00402FB2" w:rsidP="00F37F6B">
            <w:r>
              <w:t>7</w:t>
            </w:r>
          </w:p>
        </w:tc>
        <w:tc>
          <w:tcPr>
            <w:tcW w:w="1418" w:type="dxa"/>
            <w:vAlign w:val="bottom"/>
          </w:tcPr>
          <w:p w14:paraId="3EC0CB5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1206</w:t>
            </w:r>
          </w:p>
        </w:tc>
        <w:tc>
          <w:tcPr>
            <w:tcW w:w="1559" w:type="dxa"/>
            <w:vAlign w:val="center"/>
          </w:tcPr>
          <w:p w14:paraId="0544D24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bottom"/>
          </w:tcPr>
          <w:p w14:paraId="3C44685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27642E1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58(49.587)</w:t>
            </w:r>
          </w:p>
        </w:tc>
        <w:tc>
          <w:tcPr>
            <w:tcW w:w="1394" w:type="dxa"/>
            <w:vAlign w:val="center"/>
          </w:tcPr>
          <w:p w14:paraId="494A248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3C68B4B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60(50.828)</w:t>
            </w:r>
          </w:p>
        </w:tc>
        <w:tc>
          <w:tcPr>
            <w:tcW w:w="1304" w:type="dxa"/>
            <w:vAlign w:val="center"/>
          </w:tcPr>
          <w:p w14:paraId="17E9067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532C9C09" w14:textId="77777777" w:rsidTr="00F37F6B">
        <w:tc>
          <w:tcPr>
            <w:tcW w:w="704" w:type="dxa"/>
          </w:tcPr>
          <w:p w14:paraId="38AD3261" w14:textId="77777777" w:rsidR="00402FB2" w:rsidRDefault="00402FB2" w:rsidP="00F37F6B">
            <w:r>
              <w:t>8</w:t>
            </w:r>
          </w:p>
        </w:tc>
        <w:tc>
          <w:tcPr>
            <w:tcW w:w="1418" w:type="dxa"/>
            <w:vAlign w:val="bottom"/>
          </w:tcPr>
          <w:p w14:paraId="677273C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1164</w:t>
            </w:r>
          </w:p>
        </w:tc>
        <w:tc>
          <w:tcPr>
            <w:tcW w:w="1559" w:type="dxa"/>
            <w:vAlign w:val="center"/>
          </w:tcPr>
          <w:p w14:paraId="2CCF75A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2DE1468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365BB87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38(38.035)</w:t>
            </w:r>
          </w:p>
        </w:tc>
        <w:tc>
          <w:tcPr>
            <w:tcW w:w="1394" w:type="dxa"/>
            <w:vAlign w:val="center"/>
          </w:tcPr>
          <w:p w14:paraId="77C02D4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2296EA2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48(43.802)</w:t>
            </w:r>
          </w:p>
        </w:tc>
        <w:tc>
          <w:tcPr>
            <w:tcW w:w="1304" w:type="dxa"/>
            <w:vAlign w:val="center"/>
          </w:tcPr>
          <w:p w14:paraId="12A15AF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63BAFA5C" w14:textId="77777777" w:rsidTr="00F37F6B">
        <w:tc>
          <w:tcPr>
            <w:tcW w:w="704" w:type="dxa"/>
          </w:tcPr>
          <w:p w14:paraId="716AF655" w14:textId="77777777" w:rsidR="00402FB2" w:rsidRDefault="00402FB2" w:rsidP="00F37F6B">
            <w:r>
              <w:t>9</w:t>
            </w:r>
          </w:p>
        </w:tc>
        <w:tc>
          <w:tcPr>
            <w:tcW w:w="1418" w:type="dxa"/>
            <w:vAlign w:val="bottom"/>
          </w:tcPr>
          <w:p w14:paraId="2F791EC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1133</w:t>
            </w:r>
          </w:p>
        </w:tc>
        <w:tc>
          <w:tcPr>
            <w:tcW w:w="1559" w:type="dxa"/>
            <w:vAlign w:val="center"/>
          </w:tcPr>
          <w:p w14:paraId="549D9FF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bottom"/>
          </w:tcPr>
          <w:p w14:paraId="3E0E960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09D84F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43(40.918)</w:t>
            </w:r>
          </w:p>
        </w:tc>
        <w:tc>
          <w:tcPr>
            <w:tcW w:w="1394" w:type="dxa"/>
            <w:vAlign w:val="center"/>
          </w:tcPr>
          <w:p w14:paraId="460216E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593641D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58(49.587)</w:t>
            </w:r>
          </w:p>
        </w:tc>
        <w:tc>
          <w:tcPr>
            <w:tcW w:w="1304" w:type="dxa"/>
            <w:vAlign w:val="center"/>
          </w:tcPr>
          <w:p w14:paraId="118984D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571862A1" w14:textId="77777777" w:rsidTr="00F37F6B">
        <w:tc>
          <w:tcPr>
            <w:tcW w:w="704" w:type="dxa"/>
          </w:tcPr>
          <w:p w14:paraId="172380BA" w14:textId="77777777" w:rsidR="00402FB2" w:rsidRDefault="00402FB2" w:rsidP="00F37F6B">
            <w:r>
              <w:t>10</w:t>
            </w:r>
          </w:p>
        </w:tc>
        <w:tc>
          <w:tcPr>
            <w:tcW w:w="1418" w:type="dxa"/>
            <w:vAlign w:val="bottom"/>
          </w:tcPr>
          <w:p w14:paraId="480E293A" w14:textId="77777777" w:rsidR="00402FB2" w:rsidRPr="00070EBE" w:rsidRDefault="00402FB2" w:rsidP="00F37F6B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MBG 1080</w:t>
            </w:r>
          </w:p>
        </w:tc>
        <w:tc>
          <w:tcPr>
            <w:tcW w:w="1559" w:type="dxa"/>
            <w:vAlign w:val="center"/>
          </w:tcPr>
          <w:p w14:paraId="62505EC0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14(21.489)</w:t>
            </w:r>
          </w:p>
        </w:tc>
        <w:tc>
          <w:tcPr>
            <w:tcW w:w="1134" w:type="dxa"/>
            <w:vAlign w:val="bottom"/>
          </w:tcPr>
          <w:p w14:paraId="404FCCE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075B6D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44(41.526)</w:t>
            </w:r>
          </w:p>
        </w:tc>
        <w:tc>
          <w:tcPr>
            <w:tcW w:w="1394" w:type="dxa"/>
            <w:vAlign w:val="center"/>
          </w:tcPr>
          <w:p w14:paraId="4EF4B4B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1CC5C36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50(44.982)</w:t>
            </w:r>
          </w:p>
        </w:tc>
        <w:tc>
          <w:tcPr>
            <w:tcW w:w="1304" w:type="dxa"/>
            <w:vAlign w:val="center"/>
          </w:tcPr>
          <w:p w14:paraId="69E6D22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6A53FAF7" w14:textId="77777777" w:rsidTr="00F37F6B">
        <w:tc>
          <w:tcPr>
            <w:tcW w:w="704" w:type="dxa"/>
          </w:tcPr>
          <w:p w14:paraId="5D8C9321" w14:textId="77777777" w:rsidR="00402FB2" w:rsidRDefault="00402FB2" w:rsidP="00F37F6B">
            <w:r>
              <w:t>11</w:t>
            </w:r>
          </w:p>
        </w:tc>
        <w:tc>
          <w:tcPr>
            <w:tcW w:w="1418" w:type="dxa"/>
            <w:vAlign w:val="bottom"/>
          </w:tcPr>
          <w:p w14:paraId="74F52E4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1167</w:t>
            </w:r>
          </w:p>
        </w:tc>
        <w:tc>
          <w:tcPr>
            <w:tcW w:w="1559" w:type="dxa"/>
            <w:vAlign w:val="center"/>
          </w:tcPr>
          <w:p w14:paraId="7CFC689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16(23.407)</w:t>
            </w:r>
          </w:p>
        </w:tc>
        <w:tc>
          <w:tcPr>
            <w:tcW w:w="1134" w:type="dxa"/>
            <w:vAlign w:val="bottom"/>
          </w:tcPr>
          <w:p w14:paraId="7A44BE1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3A3C9D5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44(41.431)</w:t>
            </w:r>
          </w:p>
        </w:tc>
        <w:tc>
          <w:tcPr>
            <w:tcW w:w="1394" w:type="dxa"/>
            <w:vAlign w:val="center"/>
          </w:tcPr>
          <w:p w14:paraId="426C121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46FF5BF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56(48.532)</w:t>
            </w:r>
          </w:p>
        </w:tc>
        <w:tc>
          <w:tcPr>
            <w:tcW w:w="1304" w:type="dxa"/>
            <w:vAlign w:val="center"/>
          </w:tcPr>
          <w:p w14:paraId="4D7706F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21CCEE1B" w14:textId="77777777" w:rsidTr="00F37F6B">
        <w:tc>
          <w:tcPr>
            <w:tcW w:w="704" w:type="dxa"/>
          </w:tcPr>
          <w:p w14:paraId="32CFB484" w14:textId="77777777" w:rsidR="00402FB2" w:rsidRDefault="00402FB2" w:rsidP="00F37F6B">
            <w:r>
              <w:t>12</w:t>
            </w:r>
          </w:p>
        </w:tc>
        <w:tc>
          <w:tcPr>
            <w:tcW w:w="1418" w:type="dxa"/>
            <w:vAlign w:val="bottom"/>
          </w:tcPr>
          <w:p w14:paraId="654CFD2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1134</w:t>
            </w:r>
          </w:p>
        </w:tc>
        <w:tc>
          <w:tcPr>
            <w:tcW w:w="1559" w:type="dxa"/>
            <w:vAlign w:val="center"/>
          </w:tcPr>
          <w:p w14:paraId="55997D4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4(8.212)</w:t>
            </w:r>
          </w:p>
        </w:tc>
        <w:tc>
          <w:tcPr>
            <w:tcW w:w="1134" w:type="dxa"/>
            <w:vAlign w:val="bottom"/>
          </w:tcPr>
          <w:p w14:paraId="7C6866D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4C3DE93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10(17.551)</w:t>
            </w:r>
          </w:p>
        </w:tc>
        <w:tc>
          <w:tcPr>
            <w:tcW w:w="1394" w:type="dxa"/>
            <w:vAlign w:val="center"/>
          </w:tcPr>
          <w:p w14:paraId="7E29F71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985" w:type="dxa"/>
            <w:vAlign w:val="center"/>
          </w:tcPr>
          <w:p w14:paraId="2AF8379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20(26.527)</w:t>
            </w:r>
          </w:p>
        </w:tc>
        <w:tc>
          <w:tcPr>
            <w:tcW w:w="1304" w:type="dxa"/>
            <w:vAlign w:val="center"/>
          </w:tcPr>
          <w:p w14:paraId="0F78A13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684B1008" w14:textId="77777777" w:rsidTr="00F37F6B">
        <w:tc>
          <w:tcPr>
            <w:tcW w:w="704" w:type="dxa"/>
          </w:tcPr>
          <w:p w14:paraId="4DD74DB6" w14:textId="77777777" w:rsidR="00402FB2" w:rsidRDefault="00402FB2" w:rsidP="00F37F6B">
            <w:r>
              <w:t>13</w:t>
            </w:r>
          </w:p>
        </w:tc>
        <w:tc>
          <w:tcPr>
            <w:tcW w:w="1418" w:type="dxa"/>
            <w:vAlign w:val="bottom"/>
          </w:tcPr>
          <w:p w14:paraId="57CD190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1110</w:t>
            </w:r>
          </w:p>
        </w:tc>
        <w:tc>
          <w:tcPr>
            <w:tcW w:w="1559" w:type="dxa"/>
            <w:vAlign w:val="center"/>
          </w:tcPr>
          <w:p w14:paraId="7246208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075B702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9E970BD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34(35.575)</w:t>
            </w:r>
          </w:p>
        </w:tc>
        <w:tc>
          <w:tcPr>
            <w:tcW w:w="1394" w:type="dxa"/>
            <w:vAlign w:val="center"/>
          </w:tcPr>
          <w:p w14:paraId="6B96D8D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1509128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50(44.982)</w:t>
            </w:r>
          </w:p>
        </w:tc>
        <w:tc>
          <w:tcPr>
            <w:tcW w:w="1304" w:type="dxa"/>
            <w:vAlign w:val="center"/>
          </w:tcPr>
          <w:p w14:paraId="1817E8C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68561E9B" w14:textId="77777777" w:rsidTr="00F37F6B">
        <w:tc>
          <w:tcPr>
            <w:tcW w:w="704" w:type="dxa"/>
          </w:tcPr>
          <w:p w14:paraId="22B30403" w14:textId="77777777" w:rsidR="00402FB2" w:rsidRDefault="00402FB2" w:rsidP="00F37F6B">
            <w:r>
              <w:t>14</w:t>
            </w:r>
          </w:p>
        </w:tc>
        <w:tc>
          <w:tcPr>
            <w:tcW w:w="1418" w:type="dxa"/>
            <w:vAlign w:val="bottom"/>
          </w:tcPr>
          <w:p w14:paraId="48AD994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VBN-10</w:t>
            </w:r>
          </w:p>
        </w:tc>
        <w:tc>
          <w:tcPr>
            <w:tcW w:w="1559" w:type="dxa"/>
            <w:vAlign w:val="center"/>
          </w:tcPr>
          <w:p w14:paraId="46DEA08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65C1ED9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BC434F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40(39.031)</w:t>
            </w:r>
          </w:p>
        </w:tc>
        <w:tc>
          <w:tcPr>
            <w:tcW w:w="1394" w:type="dxa"/>
            <w:vAlign w:val="center"/>
          </w:tcPr>
          <w:p w14:paraId="113188C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345A17D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52(46.191)</w:t>
            </w:r>
          </w:p>
        </w:tc>
        <w:tc>
          <w:tcPr>
            <w:tcW w:w="1304" w:type="dxa"/>
            <w:vAlign w:val="center"/>
          </w:tcPr>
          <w:p w14:paraId="7F512DC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BF6517E" w14:textId="77777777" w:rsidTr="00F37F6B">
        <w:tc>
          <w:tcPr>
            <w:tcW w:w="704" w:type="dxa"/>
          </w:tcPr>
          <w:p w14:paraId="4AE10F21" w14:textId="77777777" w:rsidR="00402FB2" w:rsidRDefault="00402FB2" w:rsidP="00F37F6B">
            <w:r>
              <w:t>15</w:t>
            </w:r>
          </w:p>
        </w:tc>
        <w:tc>
          <w:tcPr>
            <w:tcW w:w="1418" w:type="dxa"/>
            <w:vAlign w:val="bottom"/>
          </w:tcPr>
          <w:p w14:paraId="370E314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VBN-21-018</w:t>
            </w:r>
          </w:p>
        </w:tc>
        <w:tc>
          <w:tcPr>
            <w:tcW w:w="1559" w:type="dxa"/>
            <w:vAlign w:val="center"/>
          </w:tcPr>
          <w:p w14:paraId="3684D41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20C9871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6E51610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58(49.618)</w:t>
            </w:r>
          </w:p>
        </w:tc>
        <w:tc>
          <w:tcPr>
            <w:tcW w:w="1394" w:type="dxa"/>
            <w:vAlign w:val="center"/>
          </w:tcPr>
          <w:p w14:paraId="43049FF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237A815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60(51.089)</w:t>
            </w:r>
          </w:p>
        </w:tc>
        <w:tc>
          <w:tcPr>
            <w:tcW w:w="1304" w:type="dxa"/>
            <w:vAlign w:val="center"/>
          </w:tcPr>
          <w:p w14:paraId="2DC14EB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22F3AE42" w14:textId="77777777" w:rsidTr="00F37F6B">
        <w:tc>
          <w:tcPr>
            <w:tcW w:w="704" w:type="dxa"/>
          </w:tcPr>
          <w:p w14:paraId="63A14EC0" w14:textId="77777777" w:rsidR="00402FB2" w:rsidRDefault="00402FB2" w:rsidP="00F37F6B">
            <w:r>
              <w:t>16</w:t>
            </w:r>
          </w:p>
        </w:tc>
        <w:tc>
          <w:tcPr>
            <w:tcW w:w="1418" w:type="dxa"/>
            <w:vAlign w:val="bottom"/>
          </w:tcPr>
          <w:p w14:paraId="3E56FEE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TU-512</w:t>
            </w:r>
          </w:p>
        </w:tc>
        <w:tc>
          <w:tcPr>
            <w:tcW w:w="1559" w:type="dxa"/>
            <w:vAlign w:val="center"/>
          </w:tcPr>
          <w:p w14:paraId="2A7CE37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16(23.569)</w:t>
            </w:r>
          </w:p>
        </w:tc>
        <w:tc>
          <w:tcPr>
            <w:tcW w:w="1134" w:type="dxa"/>
            <w:vAlign w:val="bottom"/>
          </w:tcPr>
          <w:p w14:paraId="143025E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1629D8B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58(49.682)</w:t>
            </w:r>
          </w:p>
        </w:tc>
        <w:tc>
          <w:tcPr>
            <w:tcW w:w="1394" w:type="dxa"/>
            <w:vAlign w:val="center"/>
          </w:tcPr>
          <w:p w14:paraId="5E6AE1B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45629E3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78(62.212)</w:t>
            </w:r>
          </w:p>
        </w:tc>
        <w:tc>
          <w:tcPr>
            <w:tcW w:w="1304" w:type="dxa"/>
            <w:vAlign w:val="center"/>
          </w:tcPr>
          <w:p w14:paraId="735BC72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3F9108CC" w14:textId="77777777" w:rsidTr="00F37F6B">
        <w:tc>
          <w:tcPr>
            <w:tcW w:w="704" w:type="dxa"/>
          </w:tcPr>
          <w:p w14:paraId="7970EF51" w14:textId="77777777" w:rsidR="00402FB2" w:rsidRDefault="00402FB2" w:rsidP="00F37F6B">
            <w:r>
              <w:t>17</w:t>
            </w:r>
          </w:p>
        </w:tc>
        <w:tc>
          <w:tcPr>
            <w:tcW w:w="1418" w:type="dxa"/>
            <w:vAlign w:val="bottom"/>
          </w:tcPr>
          <w:p w14:paraId="7C99F25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TU-40</w:t>
            </w:r>
          </w:p>
        </w:tc>
        <w:tc>
          <w:tcPr>
            <w:tcW w:w="1559" w:type="dxa"/>
            <w:vAlign w:val="center"/>
          </w:tcPr>
          <w:p w14:paraId="38F377A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6F433A5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0121ACD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38(37.987)</w:t>
            </w:r>
          </w:p>
        </w:tc>
        <w:tc>
          <w:tcPr>
            <w:tcW w:w="1394" w:type="dxa"/>
            <w:vAlign w:val="center"/>
          </w:tcPr>
          <w:p w14:paraId="03F0858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3D405D1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54(47.292)</w:t>
            </w:r>
          </w:p>
        </w:tc>
        <w:tc>
          <w:tcPr>
            <w:tcW w:w="1304" w:type="dxa"/>
            <w:vAlign w:val="center"/>
          </w:tcPr>
          <w:p w14:paraId="693F619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08501556" w14:textId="77777777" w:rsidTr="00F37F6B">
        <w:tc>
          <w:tcPr>
            <w:tcW w:w="704" w:type="dxa"/>
          </w:tcPr>
          <w:p w14:paraId="3A0B5380" w14:textId="77777777" w:rsidR="00402FB2" w:rsidRDefault="00402FB2" w:rsidP="00F37F6B">
            <w:r>
              <w:t>18</w:t>
            </w:r>
          </w:p>
        </w:tc>
        <w:tc>
          <w:tcPr>
            <w:tcW w:w="1418" w:type="dxa"/>
            <w:vAlign w:val="bottom"/>
          </w:tcPr>
          <w:p w14:paraId="5F8F23B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PBG 276</w:t>
            </w:r>
          </w:p>
        </w:tc>
        <w:tc>
          <w:tcPr>
            <w:tcW w:w="1559" w:type="dxa"/>
            <w:vAlign w:val="center"/>
          </w:tcPr>
          <w:p w14:paraId="115A625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20(26.445)</w:t>
            </w:r>
          </w:p>
        </w:tc>
        <w:tc>
          <w:tcPr>
            <w:tcW w:w="1134" w:type="dxa"/>
            <w:vAlign w:val="bottom"/>
          </w:tcPr>
          <w:p w14:paraId="537AD62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2A7590D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24(29.002)</w:t>
            </w:r>
          </w:p>
        </w:tc>
        <w:tc>
          <w:tcPr>
            <w:tcW w:w="1394" w:type="dxa"/>
            <w:vAlign w:val="center"/>
          </w:tcPr>
          <w:p w14:paraId="7B438F8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69E62A0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38(37.886)</w:t>
            </w:r>
          </w:p>
        </w:tc>
        <w:tc>
          <w:tcPr>
            <w:tcW w:w="1304" w:type="dxa"/>
            <w:vAlign w:val="center"/>
          </w:tcPr>
          <w:p w14:paraId="3DE7FFE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6B760B0C" w14:textId="77777777" w:rsidTr="00F37F6B">
        <w:tc>
          <w:tcPr>
            <w:tcW w:w="704" w:type="dxa"/>
          </w:tcPr>
          <w:p w14:paraId="034F395F" w14:textId="77777777" w:rsidR="00402FB2" w:rsidRDefault="00402FB2" w:rsidP="00F37F6B">
            <w:r>
              <w:t>19</w:t>
            </w:r>
          </w:p>
        </w:tc>
        <w:tc>
          <w:tcPr>
            <w:tcW w:w="1418" w:type="dxa"/>
            <w:vAlign w:val="bottom"/>
          </w:tcPr>
          <w:p w14:paraId="11589CA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1169</w:t>
            </w:r>
          </w:p>
        </w:tc>
        <w:tc>
          <w:tcPr>
            <w:tcW w:w="1559" w:type="dxa"/>
            <w:vAlign w:val="center"/>
          </w:tcPr>
          <w:p w14:paraId="0F7F3DF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6(13.978)</w:t>
            </w:r>
          </w:p>
        </w:tc>
        <w:tc>
          <w:tcPr>
            <w:tcW w:w="1134" w:type="dxa"/>
            <w:vAlign w:val="bottom"/>
          </w:tcPr>
          <w:p w14:paraId="1F780DA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5BB0CE5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10(18.342)</w:t>
            </w:r>
          </w:p>
        </w:tc>
        <w:tc>
          <w:tcPr>
            <w:tcW w:w="1394" w:type="dxa"/>
            <w:vAlign w:val="center"/>
          </w:tcPr>
          <w:p w14:paraId="28E866B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985" w:type="dxa"/>
            <w:vAlign w:val="center"/>
          </w:tcPr>
          <w:p w14:paraId="76B9AAD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304" w:type="dxa"/>
            <w:vAlign w:val="center"/>
          </w:tcPr>
          <w:p w14:paraId="4BDCAA1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4439DF6B" w14:textId="77777777" w:rsidTr="00F37F6B">
        <w:tc>
          <w:tcPr>
            <w:tcW w:w="704" w:type="dxa"/>
          </w:tcPr>
          <w:p w14:paraId="2A92AB45" w14:textId="77777777" w:rsidR="00402FB2" w:rsidRDefault="00402FB2" w:rsidP="00F37F6B">
            <w:r>
              <w:t>20</w:t>
            </w:r>
          </w:p>
        </w:tc>
        <w:tc>
          <w:tcPr>
            <w:tcW w:w="1418" w:type="dxa"/>
            <w:vAlign w:val="bottom"/>
          </w:tcPr>
          <w:p w14:paraId="57C13CB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1006</w:t>
            </w:r>
          </w:p>
        </w:tc>
        <w:tc>
          <w:tcPr>
            <w:tcW w:w="1559" w:type="dxa"/>
            <w:vAlign w:val="center"/>
          </w:tcPr>
          <w:p w14:paraId="2B436A10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134" w:type="dxa"/>
            <w:vAlign w:val="bottom"/>
          </w:tcPr>
          <w:p w14:paraId="5448AE0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0348D73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58(49.783)</w:t>
            </w:r>
          </w:p>
        </w:tc>
        <w:tc>
          <w:tcPr>
            <w:tcW w:w="1394" w:type="dxa"/>
            <w:vAlign w:val="center"/>
          </w:tcPr>
          <w:p w14:paraId="1C7584A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636E66BD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58(50.416)</w:t>
            </w:r>
          </w:p>
        </w:tc>
        <w:tc>
          <w:tcPr>
            <w:tcW w:w="1304" w:type="dxa"/>
            <w:vAlign w:val="center"/>
          </w:tcPr>
          <w:p w14:paraId="1D68455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0F7B364B" w14:textId="77777777" w:rsidTr="00F37F6B">
        <w:tc>
          <w:tcPr>
            <w:tcW w:w="704" w:type="dxa"/>
          </w:tcPr>
          <w:p w14:paraId="7B3CF584" w14:textId="77777777" w:rsidR="00402FB2" w:rsidRDefault="00402FB2" w:rsidP="00F37F6B">
            <w:r>
              <w:t>21</w:t>
            </w:r>
          </w:p>
        </w:tc>
        <w:tc>
          <w:tcPr>
            <w:tcW w:w="1418" w:type="dxa"/>
            <w:vAlign w:val="bottom"/>
          </w:tcPr>
          <w:p w14:paraId="6CA3CD8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1001</w:t>
            </w:r>
          </w:p>
        </w:tc>
        <w:tc>
          <w:tcPr>
            <w:tcW w:w="1559" w:type="dxa"/>
            <w:vAlign w:val="center"/>
          </w:tcPr>
          <w:p w14:paraId="630F8DC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66BEE2E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4412DEE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64(53.228)</w:t>
            </w:r>
          </w:p>
        </w:tc>
        <w:tc>
          <w:tcPr>
            <w:tcW w:w="1394" w:type="dxa"/>
            <w:vAlign w:val="center"/>
          </w:tcPr>
          <w:p w14:paraId="22FE25D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0AFEDF2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54(47.372)</w:t>
            </w:r>
          </w:p>
        </w:tc>
        <w:tc>
          <w:tcPr>
            <w:tcW w:w="1304" w:type="dxa"/>
            <w:vAlign w:val="center"/>
          </w:tcPr>
          <w:p w14:paraId="6EC4D06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740B2FAA" w14:textId="77777777" w:rsidTr="00F37F6B">
        <w:tc>
          <w:tcPr>
            <w:tcW w:w="704" w:type="dxa"/>
          </w:tcPr>
          <w:p w14:paraId="04DE83F0" w14:textId="77777777" w:rsidR="00402FB2" w:rsidRDefault="00402FB2" w:rsidP="00F37F6B">
            <w:r>
              <w:t>22</w:t>
            </w:r>
          </w:p>
        </w:tc>
        <w:tc>
          <w:tcPr>
            <w:tcW w:w="1418" w:type="dxa"/>
            <w:vAlign w:val="bottom"/>
          </w:tcPr>
          <w:p w14:paraId="6778338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KKB 15-052</w:t>
            </w:r>
          </w:p>
        </w:tc>
        <w:tc>
          <w:tcPr>
            <w:tcW w:w="1559" w:type="dxa"/>
            <w:vAlign w:val="center"/>
          </w:tcPr>
          <w:p w14:paraId="095CA0E0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4194700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769A1D9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56(48.427)</w:t>
            </w:r>
          </w:p>
        </w:tc>
        <w:tc>
          <w:tcPr>
            <w:tcW w:w="1394" w:type="dxa"/>
            <w:vAlign w:val="center"/>
          </w:tcPr>
          <w:p w14:paraId="116E4FC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4FF6323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52(46.191)</w:t>
            </w:r>
          </w:p>
        </w:tc>
        <w:tc>
          <w:tcPr>
            <w:tcW w:w="1304" w:type="dxa"/>
            <w:vAlign w:val="center"/>
          </w:tcPr>
          <w:p w14:paraId="32F1746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4D3CEF24" w14:textId="77777777" w:rsidTr="00F37F6B">
        <w:tc>
          <w:tcPr>
            <w:tcW w:w="704" w:type="dxa"/>
          </w:tcPr>
          <w:p w14:paraId="6C3078F4" w14:textId="77777777" w:rsidR="00402FB2" w:rsidRDefault="00402FB2" w:rsidP="00F37F6B">
            <w:r>
              <w:t>23</w:t>
            </w:r>
          </w:p>
        </w:tc>
        <w:tc>
          <w:tcPr>
            <w:tcW w:w="1418" w:type="dxa"/>
            <w:vAlign w:val="bottom"/>
          </w:tcPr>
          <w:p w14:paraId="1A9D0D9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IPU 19-6</w:t>
            </w:r>
          </w:p>
        </w:tc>
        <w:tc>
          <w:tcPr>
            <w:tcW w:w="1559" w:type="dxa"/>
            <w:vAlign w:val="center"/>
          </w:tcPr>
          <w:p w14:paraId="161E674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bottom"/>
          </w:tcPr>
          <w:p w14:paraId="276D662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2AF427E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56(48.438)</w:t>
            </w:r>
          </w:p>
        </w:tc>
        <w:tc>
          <w:tcPr>
            <w:tcW w:w="1394" w:type="dxa"/>
            <w:vAlign w:val="center"/>
          </w:tcPr>
          <w:p w14:paraId="73ABA4E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1AE31A6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56(48.622)</w:t>
            </w:r>
          </w:p>
        </w:tc>
        <w:tc>
          <w:tcPr>
            <w:tcW w:w="1304" w:type="dxa"/>
            <w:vAlign w:val="center"/>
          </w:tcPr>
          <w:p w14:paraId="1578901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E8F7B5E" w14:textId="77777777" w:rsidTr="00F37F6B">
        <w:tc>
          <w:tcPr>
            <w:tcW w:w="704" w:type="dxa"/>
          </w:tcPr>
          <w:p w14:paraId="35AF0CAC" w14:textId="77777777" w:rsidR="00402FB2" w:rsidRDefault="00402FB2" w:rsidP="00F37F6B">
            <w:r>
              <w:t>24</w:t>
            </w:r>
          </w:p>
        </w:tc>
        <w:tc>
          <w:tcPr>
            <w:tcW w:w="1418" w:type="dxa"/>
            <w:vAlign w:val="bottom"/>
          </w:tcPr>
          <w:p w14:paraId="1785FF1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IPU 19-2</w:t>
            </w:r>
          </w:p>
        </w:tc>
        <w:tc>
          <w:tcPr>
            <w:tcW w:w="1559" w:type="dxa"/>
            <w:vAlign w:val="center"/>
          </w:tcPr>
          <w:p w14:paraId="0A98290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bottom"/>
          </w:tcPr>
          <w:p w14:paraId="0A6B3F0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4F5C98B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54(47.442)</w:t>
            </w:r>
          </w:p>
        </w:tc>
        <w:tc>
          <w:tcPr>
            <w:tcW w:w="1394" w:type="dxa"/>
            <w:vAlign w:val="center"/>
          </w:tcPr>
          <w:p w14:paraId="2E5BD41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13E52D6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64(53.109)</w:t>
            </w:r>
          </w:p>
        </w:tc>
        <w:tc>
          <w:tcPr>
            <w:tcW w:w="1304" w:type="dxa"/>
            <w:vAlign w:val="center"/>
          </w:tcPr>
          <w:p w14:paraId="5A0AE21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1B736538" w14:textId="77777777" w:rsidTr="00F37F6B">
        <w:tc>
          <w:tcPr>
            <w:tcW w:w="704" w:type="dxa"/>
          </w:tcPr>
          <w:p w14:paraId="117CB325" w14:textId="77777777" w:rsidR="00402FB2" w:rsidRDefault="00402FB2" w:rsidP="00F37F6B">
            <w:r>
              <w:t>25</w:t>
            </w:r>
          </w:p>
        </w:tc>
        <w:tc>
          <w:tcPr>
            <w:tcW w:w="1418" w:type="dxa"/>
            <w:vAlign w:val="bottom"/>
          </w:tcPr>
          <w:p w14:paraId="77F15EC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DBG 24-11</w:t>
            </w:r>
          </w:p>
        </w:tc>
        <w:tc>
          <w:tcPr>
            <w:tcW w:w="1559" w:type="dxa"/>
            <w:vAlign w:val="center"/>
          </w:tcPr>
          <w:p w14:paraId="01CE6F1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bottom"/>
          </w:tcPr>
          <w:p w14:paraId="6789453C" w14:textId="5F4D7874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1831F44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56(48.427)</w:t>
            </w:r>
          </w:p>
        </w:tc>
        <w:tc>
          <w:tcPr>
            <w:tcW w:w="1394" w:type="dxa"/>
            <w:vAlign w:val="center"/>
          </w:tcPr>
          <w:p w14:paraId="4F7429D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3676213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52(46.143)</w:t>
            </w:r>
          </w:p>
        </w:tc>
        <w:tc>
          <w:tcPr>
            <w:tcW w:w="1304" w:type="dxa"/>
            <w:vAlign w:val="center"/>
          </w:tcPr>
          <w:p w14:paraId="6CE4AAA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11316738" w14:textId="77777777" w:rsidTr="00F37F6B">
        <w:tc>
          <w:tcPr>
            <w:tcW w:w="704" w:type="dxa"/>
          </w:tcPr>
          <w:p w14:paraId="34FED0C3" w14:textId="77777777" w:rsidR="00402FB2" w:rsidRDefault="00402FB2" w:rsidP="00F37F6B">
            <w:r>
              <w:t>26</w:t>
            </w:r>
          </w:p>
        </w:tc>
        <w:tc>
          <w:tcPr>
            <w:tcW w:w="1418" w:type="dxa"/>
            <w:vAlign w:val="bottom"/>
          </w:tcPr>
          <w:p w14:paraId="2E9BA44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1183</w:t>
            </w:r>
          </w:p>
        </w:tc>
        <w:tc>
          <w:tcPr>
            <w:tcW w:w="1559" w:type="dxa"/>
            <w:vAlign w:val="center"/>
          </w:tcPr>
          <w:p w14:paraId="23F91C2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12(20.26)</w:t>
            </w:r>
          </w:p>
        </w:tc>
        <w:tc>
          <w:tcPr>
            <w:tcW w:w="1134" w:type="dxa"/>
            <w:vAlign w:val="center"/>
          </w:tcPr>
          <w:p w14:paraId="26BA6D3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8FBED4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34(35.195)</w:t>
            </w:r>
          </w:p>
        </w:tc>
        <w:tc>
          <w:tcPr>
            <w:tcW w:w="1394" w:type="dxa"/>
            <w:vAlign w:val="center"/>
          </w:tcPr>
          <w:p w14:paraId="53C9CB8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7F90D51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40(39.216)</w:t>
            </w:r>
          </w:p>
        </w:tc>
        <w:tc>
          <w:tcPr>
            <w:tcW w:w="1304" w:type="dxa"/>
            <w:vAlign w:val="center"/>
          </w:tcPr>
          <w:p w14:paraId="724D0E7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0590990E" w14:textId="77777777" w:rsidTr="00F37F6B">
        <w:tc>
          <w:tcPr>
            <w:tcW w:w="704" w:type="dxa"/>
          </w:tcPr>
          <w:p w14:paraId="2F517D6D" w14:textId="77777777" w:rsidR="00402FB2" w:rsidRDefault="00402FB2" w:rsidP="00F37F6B">
            <w:r>
              <w:t>27</w:t>
            </w:r>
          </w:p>
        </w:tc>
        <w:tc>
          <w:tcPr>
            <w:tcW w:w="1418" w:type="dxa"/>
            <w:vAlign w:val="bottom"/>
          </w:tcPr>
          <w:p w14:paraId="64458D4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 1171</w:t>
            </w:r>
          </w:p>
        </w:tc>
        <w:tc>
          <w:tcPr>
            <w:tcW w:w="1559" w:type="dxa"/>
            <w:vAlign w:val="center"/>
          </w:tcPr>
          <w:p w14:paraId="5B4985A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8(15.896)</w:t>
            </w:r>
          </w:p>
        </w:tc>
        <w:tc>
          <w:tcPr>
            <w:tcW w:w="1134" w:type="dxa"/>
            <w:vAlign w:val="center"/>
          </w:tcPr>
          <w:p w14:paraId="2E984B1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2386079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12(19.996)</w:t>
            </w:r>
          </w:p>
        </w:tc>
        <w:tc>
          <w:tcPr>
            <w:tcW w:w="1394" w:type="dxa"/>
            <w:vAlign w:val="center"/>
          </w:tcPr>
          <w:p w14:paraId="67DD782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985" w:type="dxa"/>
            <w:vAlign w:val="center"/>
          </w:tcPr>
          <w:p w14:paraId="365763A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304" w:type="dxa"/>
            <w:vAlign w:val="center"/>
          </w:tcPr>
          <w:p w14:paraId="5196142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315AAE26" w14:textId="77777777" w:rsidTr="00F37F6B">
        <w:tc>
          <w:tcPr>
            <w:tcW w:w="704" w:type="dxa"/>
          </w:tcPr>
          <w:p w14:paraId="174C62FD" w14:textId="77777777" w:rsidR="00402FB2" w:rsidRDefault="00402FB2" w:rsidP="00F37F6B">
            <w:r>
              <w:t>28</w:t>
            </w:r>
          </w:p>
        </w:tc>
        <w:tc>
          <w:tcPr>
            <w:tcW w:w="1418" w:type="dxa"/>
            <w:vAlign w:val="bottom"/>
          </w:tcPr>
          <w:p w14:paraId="687E408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MBG-8</w:t>
            </w:r>
          </w:p>
        </w:tc>
        <w:tc>
          <w:tcPr>
            <w:tcW w:w="1559" w:type="dxa"/>
            <w:vAlign w:val="center"/>
          </w:tcPr>
          <w:p w14:paraId="4E7E52D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14(21.489)</w:t>
            </w:r>
          </w:p>
        </w:tc>
        <w:tc>
          <w:tcPr>
            <w:tcW w:w="1134" w:type="dxa"/>
            <w:vAlign w:val="center"/>
          </w:tcPr>
          <w:p w14:paraId="5F3D9743" w14:textId="240ED296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8E0E14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30(32.048)</w:t>
            </w:r>
          </w:p>
        </w:tc>
        <w:tc>
          <w:tcPr>
            <w:tcW w:w="1394" w:type="dxa"/>
            <w:vAlign w:val="center"/>
          </w:tcPr>
          <w:p w14:paraId="462EFE8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13E7D23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26(30.629)</w:t>
            </w:r>
          </w:p>
        </w:tc>
        <w:tc>
          <w:tcPr>
            <w:tcW w:w="1304" w:type="dxa"/>
            <w:vAlign w:val="center"/>
          </w:tcPr>
          <w:p w14:paraId="3F7973C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</w:tr>
      <w:tr w:rsidR="00402FB2" w14:paraId="31DCDE6D" w14:textId="77777777" w:rsidTr="00F37F6B">
        <w:tc>
          <w:tcPr>
            <w:tcW w:w="704" w:type="dxa"/>
          </w:tcPr>
          <w:p w14:paraId="7ED7A505" w14:textId="77777777" w:rsidR="00402FB2" w:rsidRDefault="00402FB2" w:rsidP="00F37F6B">
            <w:r>
              <w:t>29</w:t>
            </w:r>
          </w:p>
        </w:tc>
        <w:tc>
          <w:tcPr>
            <w:tcW w:w="1418" w:type="dxa"/>
            <w:vAlign w:val="bottom"/>
          </w:tcPr>
          <w:p w14:paraId="31E29A0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1172</w:t>
            </w:r>
          </w:p>
        </w:tc>
        <w:tc>
          <w:tcPr>
            <w:tcW w:w="1559" w:type="dxa"/>
            <w:vAlign w:val="center"/>
          </w:tcPr>
          <w:p w14:paraId="5D3B663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center"/>
          </w:tcPr>
          <w:p w14:paraId="4ACC3E5E" w14:textId="7B833CE1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18816A7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36(36.341)</w:t>
            </w:r>
          </w:p>
        </w:tc>
        <w:tc>
          <w:tcPr>
            <w:tcW w:w="1394" w:type="dxa"/>
            <w:vAlign w:val="center"/>
          </w:tcPr>
          <w:p w14:paraId="37DD908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49FD465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52(46.162)</w:t>
            </w:r>
          </w:p>
        </w:tc>
        <w:tc>
          <w:tcPr>
            <w:tcW w:w="1304" w:type="dxa"/>
            <w:vAlign w:val="center"/>
          </w:tcPr>
          <w:p w14:paraId="1480F25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505BB3DD" w14:textId="77777777" w:rsidTr="00F37F6B">
        <w:tc>
          <w:tcPr>
            <w:tcW w:w="704" w:type="dxa"/>
          </w:tcPr>
          <w:p w14:paraId="014DBCA4" w14:textId="77777777" w:rsidR="00402FB2" w:rsidRDefault="00402FB2" w:rsidP="00F37F6B">
            <w:r>
              <w:t>30</w:t>
            </w:r>
          </w:p>
        </w:tc>
        <w:tc>
          <w:tcPr>
            <w:tcW w:w="1418" w:type="dxa"/>
            <w:vAlign w:val="bottom"/>
          </w:tcPr>
          <w:p w14:paraId="1E4A862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MBG-11</w:t>
            </w:r>
          </w:p>
        </w:tc>
        <w:tc>
          <w:tcPr>
            <w:tcW w:w="1559" w:type="dxa"/>
            <w:vAlign w:val="center"/>
          </w:tcPr>
          <w:p w14:paraId="2C09E80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10(18.342)</w:t>
            </w:r>
          </w:p>
        </w:tc>
        <w:tc>
          <w:tcPr>
            <w:tcW w:w="1134" w:type="dxa"/>
            <w:vAlign w:val="center"/>
          </w:tcPr>
          <w:p w14:paraId="13163F2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5782642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22(27.348)</w:t>
            </w:r>
          </w:p>
        </w:tc>
        <w:tc>
          <w:tcPr>
            <w:tcW w:w="1394" w:type="dxa"/>
            <w:vAlign w:val="center"/>
          </w:tcPr>
          <w:p w14:paraId="4048C9E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4375843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54(47.372)</w:t>
            </w:r>
          </w:p>
        </w:tc>
        <w:tc>
          <w:tcPr>
            <w:tcW w:w="1304" w:type="dxa"/>
            <w:vAlign w:val="center"/>
          </w:tcPr>
          <w:p w14:paraId="0E5E3D2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B194002" w14:textId="77777777" w:rsidTr="00F37F6B">
        <w:tc>
          <w:tcPr>
            <w:tcW w:w="704" w:type="dxa"/>
          </w:tcPr>
          <w:p w14:paraId="69100AD0" w14:textId="77777777" w:rsidR="00402FB2" w:rsidRDefault="00402FB2" w:rsidP="00F37F6B">
            <w:r>
              <w:t>31</w:t>
            </w:r>
          </w:p>
        </w:tc>
        <w:tc>
          <w:tcPr>
            <w:tcW w:w="1418" w:type="dxa"/>
            <w:vAlign w:val="bottom"/>
          </w:tcPr>
          <w:p w14:paraId="277BAC2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MBG-12</w:t>
            </w:r>
          </w:p>
        </w:tc>
        <w:tc>
          <w:tcPr>
            <w:tcW w:w="1559" w:type="dxa"/>
            <w:vAlign w:val="center"/>
          </w:tcPr>
          <w:p w14:paraId="4E8703F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16(23.407)</w:t>
            </w:r>
          </w:p>
        </w:tc>
        <w:tc>
          <w:tcPr>
            <w:tcW w:w="1134" w:type="dxa"/>
            <w:vAlign w:val="center"/>
          </w:tcPr>
          <w:p w14:paraId="2CAF16D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40CB563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26(30.212)</w:t>
            </w:r>
          </w:p>
        </w:tc>
        <w:tc>
          <w:tcPr>
            <w:tcW w:w="1394" w:type="dxa"/>
            <w:vAlign w:val="center"/>
          </w:tcPr>
          <w:p w14:paraId="06976B0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79F20A7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32(34.395)</w:t>
            </w:r>
          </w:p>
        </w:tc>
        <w:tc>
          <w:tcPr>
            <w:tcW w:w="1304" w:type="dxa"/>
            <w:vAlign w:val="center"/>
          </w:tcPr>
          <w:p w14:paraId="55885B0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4AFD38E2" w14:textId="77777777" w:rsidTr="00F37F6B">
        <w:tc>
          <w:tcPr>
            <w:tcW w:w="704" w:type="dxa"/>
          </w:tcPr>
          <w:p w14:paraId="42B98177" w14:textId="77777777" w:rsidR="00402FB2" w:rsidRDefault="00402FB2" w:rsidP="00F37F6B">
            <w:r>
              <w:t>32</w:t>
            </w:r>
          </w:p>
        </w:tc>
        <w:tc>
          <w:tcPr>
            <w:tcW w:w="1418" w:type="dxa"/>
            <w:vAlign w:val="bottom"/>
          </w:tcPr>
          <w:p w14:paraId="61A88C1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MBG-13</w:t>
            </w:r>
          </w:p>
        </w:tc>
        <w:tc>
          <w:tcPr>
            <w:tcW w:w="1559" w:type="dxa"/>
            <w:vAlign w:val="center"/>
          </w:tcPr>
          <w:p w14:paraId="1A12603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134" w:type="dxa"/>
            <w:vAlign w:val="center"/>
          </w:tcPr>
          <w:p w14:paraId="4E01D102" w14:textId="6A8B802E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36BC07F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22(27.938)</w:t>
            </w:r>
          </w:p>
        </w:tc>
        <w:tc>
          <w:tcPr>
            <w:tcW w:w="1394" w:type="dxa"/>
            <w:vAlign w:val="center"/>
          </w:tcPr>
          <w:p w14:paraId="6689E76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537ED9A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62(51.928)</w:t>
            </w:r>
          </w:p>
        </w:tc>
        <w:tc>
          <w:tcPr>
            <w:tcW w:w="1304" w:type="dxa"/>
            <w:vAlign w:val="center"/>
          </w:tcPr>
          <w:p w14:paraId="4471560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21660D5D" w14:textId="77777777" w:rsidTr="00F37F6B">
        <w:tc>
          <w:tcPr>
            <w:tcW w:w="704" w:type="dxa"/>
          </w:tcPr>
          <w:p w14:paraId="6F7C0BBE" w14:textId="77777777" w:rsidR="00402FB2" w:rsidRDefault="00402FB2" w:rsidP="00F37F6B">
            <w:r>
              <w:t>33</w:t>
            </w:r>
          </w:p>
        </w:tc>
        <w:tc>
          <w:tcPr>
            <w:tcW w:w="1418" w:type="dxa"/>
            <w:vAlign w:val="bottom"/>
          </w:tcPr>
          <w:p w14:paraId="04DB697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TU 1-1</w:t>
            </w:r>
          </w:p>
        </w:tc>
        <w:tc>
          <w:tcPr>
            <w:tcW w:w="1559" w:type="dxa"/>
            <w:vAlign w:val="center"/>
          </w:tcPr>
          <w:p w14:paraId="7069D45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134" w:type="dxa"/>
            <w:vAlign w:val="center"/>
          </w:tcPr>
          <w:p w14:paraId="270507B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070500B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48(43.802)</w:t>
            </w:r>
          </w:p>
        </w:tc>
        <w:tc>
          <w:tcPr>
            <w:tcW w:w="1394" w:type="dxa"/>
            <w:vAlign w:val="center"/>
          </w:tcPr>
          <w:p w14:paraId="65F9708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2D5DE0A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62(51.928)</w:t>
            </w:r>
          </w:p>
        </w:tc>
        <w:tc>
          <w:tcPr>
            <w:tcW w:w="1304" w:type="dxa"/>
            <w:vAlign w:val="center"/>
          </w:tcPr>
          <w:p w14:paraId="05802DB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65C1DE0C" w14:textId="77777777" w:rsidTr="00F37F6B">
        <w:tc>
          <w:tcPr>
            <w:tcW w:w="704" w:type="dxa"/>
          </w:tcPr>
          <w:p w14:paraId="631B5A63" w14:textId="77777777" w:rsidR="00402FB2" w:rsidRDefault="00402FB2" w:rsidP="00F37F6B">
            <w:r>
              <w:t>34</w:t>
            </w:r>
          </w:p>
        </w:tc>
        <w:tc>
          <w:tcPr>
            <w:tcW w:w="1418" w:type="dxa"/>
            <w:vAlign w:val="bottom"/>
          </w:tcPr>
          <w:p w14:paraId="2B676B3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DBG 61</w:t>
            </w:r>
          </w:p>
        </w:tc>
        <w:tc>
          <w:tcPr>
            <w:tcW w:w="1559" w:type="dxa"/>
            <w:vAlign w:val="center"/>
          </w:tcPr>
          <w:p w14:paraId="398A1D3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134" w:type="dxa"/>
            <w:vAlign w:val="center"/>
          </w:tcPr>
          <w:p w14:paraId="028F8BD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7F48E2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40(38.874)</w:t>
            </w:r>
          </w:p>
        </w:tc>
        <w:tc>
          <w:tcPr>
            <w:tcW w:w="1394" w:type="dxa"/>
            <w:vAlign w:val="center"/>
          </w:tcPr>
          <w:p w14:paraId="5BFF0A5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623DCDE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60(50.748)</w:t>
            </w:r>
          </w:p>
        </w:tc>
        <w:tc>
          <w:tcPr>
            <w:tcW w:w="1304" w:type="dxa"/>
            <w:vAlign w:val="center"/>
          </w:tcPr>
          <w:p w14:paraId="7812011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07C6C767" w14:textId="77777777" w:rsidTr="00F37F6B">
        <w:tc>
          <w:tcPr>
            <w:tcW w:w="704" w:type="dxa"/>
          </w:tcPr>
          <w:p w14:paraId="59705FD4" w14:textId="77777777" w:rsidR="00402FB2" w:rsidRDefault="00402FB2" w:rsidP="00F37F6B">
            <w:r>
              <w:t>35</w:t>
            </w:r>
          </w:p>
        </w:tc>
        <w:tc>
          <w:tcPr>
            <w:tcW w:w="1418" w:type="dxa"/>
            <w:vAlign w:val="bottom"/>
          </w:tcPr>
          <w:p w14:paraId="4719305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IPU 19-56</w:t>
            </w:r>
          </w:p>
        </w:tc>
        <w:tc>
          <w:tcPr>
            <w:tcW w:w="1559" w:type="dxa"/>
            <w:vAlign w:val="center"/>
          </w:tcPr>
          <w:p w14:paraId="2C5F674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24(29.245)</w:t>
            </w:r>
          </w:p>
        </w:tc>
        <w:tc>
          <w:tcPr>
            <w:tcW w:w="1134" w:type="dxa"/>
            <w:vAlign w:val="center"/>
          </w:tcPr>
          <w:p w14:paraId="6309A5B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0427740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54(47.323)</w:t>
            </w:r>
          </w:p>
        </w:tc>
        <w:tc>
          <w:tcPr>
            <w:tcW w:w="1394" w:type="dxa"/>
            <w:vAlign w:val="center"/>
          </w:tcPr>
          <w:p w14:paraId="789A6DB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576F91B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64(53.138)</w:t>
            </w:r>
          </w:p>
        </w:tc>
        <w:tc>
          <w:tcPr>
            <w:tcW w:w="1304" w:type="dxa"/>
            <w:vAlign w:val="center"/>
          </w:tcPr>
          <w:p w14:paraId="6E35248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0E4A8E7C" w14:textId="77777777" w:rsidTr="00F37F6B">
        <w:tc>
          <w:tcPr>
            <w:tcW w:w="704" w:type="dxa"/>
          </w:tcPr>
          <w:p w14:paraId="6FDC802C" w14:textId="77777777" w:rsidR="00402FB2" w:rsidRDefault="00402FB2" w:rsidP="00F37F6B">
            <w:r>
              <w:t>36</w:t>
            </w:r>
          </w:p>
        </w:tc>
        <w:tc>
          <w:tcPr>
            <w:tcW w:w="1418" w:type="dxa"/>
            <w:vAlign w:val="bottom"/>
          </w:tcPr>
          <w:p w14:paraId="792E1C4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VBG 20-008</w:t>
            </w:r>
          </w:p>
        </w:tc>
        <w:tc>
          <w:tcPr>
            <w:tcW w:w="1559" w:type="dxa"/>
            <w:vAlign w:val="center"/>
          </w:tcPr>
          <w:p w14:paraId="7900D42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22(27.752)</w:t>
            </w:r>
          </w:p>
        </w:tc>
        <w:tc>
          <w:tcPr>
            <w:tcW w:w="1134" w:type="dxa"/>
            <w:vAlign w:val="center"/>
          </w:tcPr>
          <w:p w14:paraId="2FD77A5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787E236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38(38.035)</w:t>
            </w:r>
          </w:p>
        </w:tc>
        <w:tc>
          <w:tcPr>
            <w:tcW w:w="1394" w:type="dxa"/>
            <w:vAlign w:val="center"/>
          </w:tcPr>
          <w:p w14:paraId="1A218D59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1438624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46(42.687)</w:t>
            </w:r>
          </w:p>
        </w:tc>
        <w:tc>
          <w:tcPr>
            <w:tcW w:w="1304" w:type="dxa"/>
            <w:vAlign w:val="center"/>
          </w:tcPr>
          <w:p w14:paraId="521F1A8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5DD55185" w14:textId="77777777" w:rsidTr="00F37F6B">
        <w:tc>
          <w:tcPr>
            <w:tcW w:w="704" w:type="dxa"/>
          </w:tcPr>
          <w:p w14:paraId="5D48D6CE" w14:textId="77777777" w:rsidR="00402FB2" w:rsidRDefault="00402FB2" w:rsidP="00F37F6B">
            <w:r>
              <w:t>37</w:t>
            </w:r>
          </w:p>
        </w:tc>
        <w:tc>
          <w:tcPr>
            <w:tcW w:w="1418" w:type="dxa"/>
            <w:vAlign w:val="bottom"/>
          </w:tcPr>
          <w:p w14:paraId="4E6579A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VBG 20-100</w:t>
            </w:r>
          </w:p>
        </w:tc>
        <w:tc>
          <w:tcPr>
            <w:tcW w:w="1559" w:type="dxa"/>
            <w:vAlign w:val="center"/>
          </w:tcPr>
          <w:p w14:paraId="25F9975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14(21.489)</w:t>
            </w:r>
          </w:p>
        </w:tc>
        <w:tc>
          <w:tcPr>
            <w:tcW w:w="1134" w:type="dxa"/>
            <w:vAlign w:val="center"/>
          </w:tcPr>
          <w:p w14:paraId="732FFF5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13633D18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34(34.848)</w:t>
            </w:r>
          </w:p>
        </w:tc>
        <w:tc>
          <w:tcPr>
            <w:tcW w:w="1394" w:type="dxa"/>
            <w:vAlign w:val="center"/>
          </w:tcPr>
          <w:p w14:paraId="612B73B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5B02536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38(37.49)</w:t>
            </w:r>
          </w:p>
        </w:tc>
        <w:tc>
          <w:tcPr>
            <w:tcW w:w="1304" w:type="dxa"/>
            <w:vAlign w:val="center"/>
          </w:tcPr>
          <w:p w14:paraId="0347355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2396C174" w14:textId="77777777" w:rsidTr="00F37F6B">
        <w:tc>
          <w:tcPr>
            <w:tcW w:w="704" w:type="dxa"/>
          </w:tcPr>
          <w:p w14:paraId="5BA54724" w14:textId="77777777" w:rsidR="00402FB2" w:rsidRDefault="00402FB2" w:rsidP="00F37F6B">
            <w:r>
              <w:t>38</w:t>
            </w:r>
          </w:p>
        </w:tc>
        <w:tc>
          <w:tcPr>
            <w:tcW w:w="1418" w:type="dxa"/>
            <w:vAlign w:val="bottom"/>
          </w:tcPr>
          <w:p w14:paraId="6EA7092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941</w:t>
            </w:r>
          </w:p>
        </w:tc>
        <w:tc>
          <w:tcPr>
            <w:tcW w:w="1559" w:type="dxa"/>
            <w:vAlign w:val="center"/>
          </w:tcPr>
          <w:p w14:paraId="19178F57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center"/>
          </w:tcPr>
          <w:p w14:paraId="37E2B27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0EE5E32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36(36.826)</w:t>
            </w:r>
          </w:p>
        </w:tc>
        <w:tc>
          <w:tcPr>
            <w:tcW w:w="1394" w:type="dxa"/>
            <w:vAlign w:val="center"/>
          </w:tcPr>
          <w:p w14:paraId="24488AD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0E041A8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36(36.736)</w:t>
            </w:r>
          </w:p>
        </w:tc>
        <w:tc>
          <w:tcPr>
            <w:tcW w:w="1304" w:type="dxa"/>
            <w:vAlign w:val="center"/>
          </w:tcPr>
          <w:p w14:paraId="4E796EA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4CF4D090" w14:textId="77777777" w:rsidTr="00F37F6B">
        <w:tc>
          <w:tcPr>
            <w:tcW w:w="704" w:type="dxa"/>
          </w:tcPr>
          <w:p w14:paraId="69884F3D" w14:textId="77777777" w:rsidR="00402FB2" w:rsidRDefault="00402FB2" w:rsidP="00F37F6B">
            <w:r>
              <w:t>39</w:t>
            </w:r>
          </w:p>
        </w:tc>
        <w:tc>
          <w:tcPr>
            <w:tcW w:w="1418" w:type="dxa"/>
            <w:vAlign w:val="bottom"/>
          </w:tcPr>
          <w:p w14:paraId="2D54B7A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ACM 16-017</w:t>
            </w:r>
          </w:p>
        </w:tc>
        <w:tc>
          <w:tcPr>
            <w:tcW w:w="1559" w:type="dxa"/>
            <w:vAlign w:val="center"/>
          </w:tcPr>
          <w:p w14:paraId="2616F32A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20(26.445)</w:t>
            </w:r>
          </w:p>
        </w:tc>
        <w:tc>
          <w:tcPr>
            <w:tcW w:w="1134" w:type="dxa"/>
            <w:vAlign w:val="center"/>
          </w:tcPr>
          <w:p w14:paraId="597B562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6BA492A5" w14:textId="1C1BD718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32(33.702)</w:t>
            </w:r>
          </w:p>
        </w:tc>
        <w:tc>
          <w:tcPr>
            <w:tcW w:w="1394" w:type="dxa"/>
            <w:vAlign w:val="center"/>
          </w:tcPr>
          <w:p w14:paraId="239AAF8A" w14:textId="109A83D4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004D14A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48(43.802)</w:t>
            </w:r>
          </w:p>
        </w:tc>
        <w:tc>
          <w:tcPr>
            <w:tcW w:w="1304" w:type="dxa"/>
            <w:vAlign w:val="center"/>
          </w:tcPr>
          <w:p w14:paraId="281F1EF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46D7D4B0" w14:textId="77777777" w:rsidTr="00F37F6B">
        <w:tc>
          <w:tcPr>
            <w:tcW w:w="704" w:type="dxa"/>
          </w:tcPr>
          <w:p w14:paraId="66F207D1" w14:textId="77777777" w:rsidR="00402FB2" w:rsidRDefault="00402FB2" w:rsidP="00F37F6B">
            <w:r>
              <w:t>40</w:t>
            </w:r>
          </w:p>
        </w:tc>
        <w:tc>
          <w:tcPr>
            <w:tcW w:w="1418" w:type="dxa"/>
            <w:vAlign w:val="bottom"/>
          </w:tcPr>
          <w:p w14:paraId="6E22BF2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AKU 12-3</w:t>
            </w:r>
          </w:p>
        </w:tc>
        <w:tc>
          <w:tcPr>
            <w:tcW w:w="1559" w:type="dxa"/>
            <w:vAlign w:val="center"/>
          </w:tcPr>
          <w:p w14:paraId="460C406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24(29.245)</w:t>
            </w:r>
          </w:p>
        </w:tc>
        <w:tc>
          <w:tcPr>
            <w:tcW w:w="1134" w:type="dxa"/>
            <w:vAlign w:val="center"/>
          </w:tcPr>
          <w:p w14:paraId="5F0F14A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6098C3E1" w14:textId="0FBB5F9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26(30.212)</w:t>
            </w:r>
          </w:p>
        </w:tc>
        <w:tc>
          <w:tcPr>
            <w:tcW w:w="1394" w:type="dxa"/>
            <w:vAlign w:val="center"/>
          </w:tcPr>
          <w:p w14:paraId="5F9F6DD2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0244FE6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60(50.748)</w:t>
            </w:r>
          </w:p>
        </w:tc>
        <w:tc>
          <w:tcPr>
            <w:tcW w:w="1304" w:type="dxa"/>
            <w:vAlign w:val="center"/>
          </w:tcPr>
          <w:p w14:paraId="2BDFE16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360D984C" w14:textId="77777777" w:rsidTr="00F37F6B">
        <w:tc>
          <w:tcPr>
            <w:tcW w:w="704" w:type="dxa"/>
          </w:tcPr>
          <w:p w14:paraId="6107365B" w14:textId="0EC20EEA" w:rsidR="00402FB2" w:rsidRDefault="00402FB2" w:rsidP="00F37F6B">
            <w:r>
              <w:t>41</w:t>
            </w:r>
          </w:p>
        </w:tc>
        <w:tc>
          <w:tcPr>
            <w:tcW w:w="1418" w:type="dxa"/>
            <w:vAlign w:val="bottom"/>
          </w:tcPr>
          <w:p w14:paraId="6CBD39C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VBN-8</w:t>
            </w:r>
          </w:p>
        </w:tc>
        <w:tc>
          <w:tcPr>
            <w:tcW w:w="1559" w:type="dxa"/>
            <w:vAlign w:val="center"/>
          </w:tcPr>
          <w:p w14:paraId="325E05F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22(27.752)</w:t>
            </w:r>
          </w:p>
        </w:tc>
        <w:tc>
          <w:tcPr>
            <w:tcW w:w="1134" w:type="dxa"/>
            <w:vAlign w:val="center"/>
          </w:tcPr>
          <w:p w14:paraId="5C16E490" w14:textId="6BEBDF8A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754B455F" w14:textId="377EB6A6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56(48.427)</w:t>
            </w:r>
          </w:p>
        </w:tc>
        <w:tc>
          <w:tcPr>
            <w:tcW w:w="1394" w:type="dxa"/>
            <w:vAlign w:val="center"/>
          </w:tcPr>
          <w:p w14:paraId="63B13E47" w14:textId="74C0EB31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21AF11D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32(34.436)</w:t>
            </w:r>
          </w:p>
        </w:tc>
        <w:tc>
          <w:tcPr>
            <w:tcW w:w="1304" w:type="dxa"/>
            <w:vAlign w:val="center"/>
          </w:tcPr>
          <w:p w14:paraId="544D56F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707FBA73" w14:textId="77777777" w:rsidTr="00F37F6B">
        <w:tc>
          <w:tcPr>
            <w:tcW w:w="704" w:type="dxa"/>
          </w:tcPr>
          <w:p w14:paraId="4298644A" w14:textId="77777777" w:rsidR="00402FB2" w:rsidRDefault="00402FB2" w:rsidP="00F37F6B">
            <w:r>
              <w:t>42</w:t>
            </w:r>
          </w:p>
        </w:tc>
        <w:tc>
          <w:tcPr>
            <w:tcW w:w="1418" w:type="dxa"/>
            <w:vAlign w:val="bottom"/>
          </w:tcPr>
          <w:p w14:paraId="6B4C4C10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OBG 102</w:t>
            </w:r>
          </w:p>
        </w:tc>
        <w:tc>
          <w:tcPr>
            <w:tcW w:w="1559" w:type="dxa"/>
            <w:vAlign w:val="center"/>
          </w:tcPr>
          <w:p w14:paraId="690EF23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18(24.791)</w:t>
            </w:r>
          </w:p>
        </w:tc>
        <w:tc>
          <w:tcPr>
            <w:tcW w:w="1134" w:type="dxa"/>
            <w:vAlign w:val="center"/>
          </w:tcPr>
          <w:p w14:paraId="7D6EA069" w14:textId="4D311BE0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180CCF16" w14:textId="601400F2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26(30.629)</w:t>
            </w:r>
          </w:p>
        </w:tc>
        <w:tc>
          <w:tcPr>
            <w:tcW w:w="1394" w:type="dxa"/>
            <w:vAlign w:val="center"/>
          </w:tcPr>
          <w:p w14:paraId="3E714B0B" w14:textId="3F00898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1B58CCD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36(36.855)</w:t>
            </w:r>
          </w:p>
        </w:tc>
        <w:tc>
          <w:tcPr>
            <w:tcW w:w="1304" w:type="dxa"/>
            <w:vAlign w:val="center"/>
          </w:tcPr>
          <w:p w14:paraId="38B7713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7FE737C7" w14:textId="77777777" w:rsidTr="00F37F6B">
        <w:tc>
          <w:tcPr>
            <w:tcW w:w="704" w:type="dxa"/>
          </w:tcPr>
          <w:p w14:paraId="6F20BBB2" w14:textId="77777777" w:rsidR="00402FB2" w:rsidRDefault="00402FB2" w:rsidP="00F37F6B">
            <w:r>
              <w:t>43</w:t>
            </w:r>
          </w:p>
        </w:tc>
        <w:tc>
          <w:tcPr>
            <w:tcW w:w="1418" w:type="dxa"/>
            <w:vAlign w:val="bottom"/>
          </w:tcPr>
          <w:p w14:paraId="55CD877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VBG 17-026</w:t>
            </w:r>
          </w:p>
        </w:tc>
        <w:tc>
          <w:tcPr>
            <w:tcW w:w="1559" w:type="dxa"/>
            <w:vAlign w:val="center"/>
          </w:tcPr>
          <w:p w14:paraId="48D38892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center"/>
          </w:tcPr>
          <w:p w14:paraId="762B31C9" w14:textId="680141C2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7221E9AC" w14:textId="1982D26B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28(31.705)</w:t>
            </w:r>
          </w:p>
        </w:tc>
        <w:tc>
          <w:tcPr>
            <w:tcW w:w="1394" w:type="dxa"/>
            <w:vAlign w:val="center"/>
          </w:tcPr>
          <w:p w14:paraId="1A0E5CD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340CEA4B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30(33.186)</w:t>
            </w:r>
          </w:p>
        </w:tc>
        <w:tc>
          <w:tcPr>
            <w:tcW w:w="1304" w:type="dxa"/>
            <w:vAlign w:val="center"/>
          </w:tcPr>
          <w:p w14:paraId="6E850394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</w:tr>
      <w:tr w:rsidR="00402FB2" w14:paraId="28C2C6A2" w14:textId="77777777" w:rsidTr="00F37F6B">
        <w:tc>
          <w:tcPr>
            <w:tcW w:w="704" w:type="dxa"/>
          </w:tcPr>
          <w:p w14:paraId="6453C69A" w14:textId="77777777" w:rsidR="00402FB2" w:rsidRDefault="00402FB2" w:rsidP="00F37F6B">
            <w:r>
              <w:t>44</w:t>
            </w:r>
          </w:p>
        </w:tc>
        <w:tc>
          <w:tcPr>
            <w:tcW w:w="1418" w:type="dxa"/>
            <w:vAlign w:val="bottom"/>
          </w:tcPr>
          <w:p w14:paraId="7CF6DEC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Pusa B 35</w:t>
            </w:r>
          </w:p>
        </w:tc>
        <w:tc>
          <w:tcPr>
            <w:tcW w:w="1559" w:type="dxa"/>
            <w:vAlign w:val="center"/>
          </w:tcPr>
          <w:p w14:paraId="25CD7A8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134" w:type="dxa"/>
            <w:vAlign w:val="center"/>
          </w:tcPr>
          <w:p w14:paraId="56E20E77" w14:textId="0966F75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3951D661" w14:textId="097EF2A3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24(29.322)</w:t>
            </w:r>
          </w:p>
        </w:tc>
        <w:tc>
          <w:tcPr>
            <w:tcW w:w="1394" w:type="dxa"/>
            <w:vAlign w:val="center"/>
          </w:tcPr>
          <w:p w14:paraId="139A1757" w14:textId="49BF164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197E1EC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48(43.836)</w:t>
            </w:r>
          </w:p>
        </w:tc>
        <w:tc>
          <w:tcPr>
            <w:tcW w:w="1304" w:type="dxa"/>
            <w:vAlign w:val="center"/>
          </w:tcPr>
          <w:p w14:paraId="166E83C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5DA52CE6" w14:textId="77777777" w:rsidTr="00F37F6B">
        <w:tc>
          <w:tcPr>
            <w:tcW w:w="704" w:type="dxa"/>
          </w:tcPr>
          <w:p w14:paraId="534AFE0E" w14:textId="77777777" w:rsidR="00402FB2" w:rsidRDefault="00402FB2" w:rsidP="00F37F6B">
            <w:r>
              <w:t>45</w:t>
            </w:r>
          </w:p>
        </w:tc>
        <w:tc>
          <w:tcPr>
            <w:tcW w:w="1418" w:type="dxa"/>
            <w:vAlign w:val="bottom"/>
          </w:tcPr>
          <w:p w14:paraId="7F014AA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DBGV-51</w:t>
            </w:r>
          </w:p>
        </w:tc>
        <w:tc>
          <w:tcPr>
            <w:tcW w:w="1559" w:type="dxa"/>
            <w:vAlign w:val="center"/>
          </w:tcPr>
          <w:p w14:paraId="6F9AEF1E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134" w:type="dxa"/>
            <w:vAlign w:val="center"/>
          </w:tcPr>
          <w:p w14:paraId="25D4401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866" w:type="dxa"/>
            <w:vAlign w:val="center"/>
          </w:tcPr>
          <w:p w14:paraId="5AACA03B" w14:textId="617C95F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394" w:type="dxa"/>
            <w:vAlign w:val="center"/>
          </w:tcPr>
          <w:p w14:paraId="2B8BCF67" w14:textId="445EB84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985" w:type="dxa"/>
            <w:vAlign w:val="center"/>
          </w:tcPr>
          <w:p w14:paraId="2DA05F5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46(42.522)</w:t>
            </w:r>
          </w:p>
        </w:tc>
        <w:tc>
          <w:tcPr>
            <w:tcW w:w="1304" w:type="dxa"/>
            <w:vAlign w:val="center"/>
          </w:tcPr>
          <w:p w14:paraId="7C763391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3D4D5839" w14:textId="77777777" w:rsidTr="00F37F6B">
        <w:tc>
          <w:tcPr>
            <w:tcW w:w="704" w:type="dxa"/>
          </w:tcPr>
          <w:p w14:paraId="24B84AB3" w14:textId="3911ABE5" w:rsidR="00402FB2" w:rsidRDefault="00402FB2" w:rsidP="00F37F6B">
            <w:r>
              <w:t>46</w:t>
            </w:r>
          </w:p>
        </w:tc>
        <w:tc>
          <w:tcPr>
            <w:tcW w:w="1418" w:type="dxa"/>
            <w:vAlign w:val="bottom"/>
          </w:tcPr>
          <w:p w14:paraId="4D167205" w14:textId="0EA42326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LBG 922</w:t>
            </w:r>
          </w:p>
        </w:tc>
        <w:tc>
          <w:tcPr>
            <w:tcW w:w="1559" w:type="dxa"/>
            <w:vAlign w:val="center"/>
          </w:tcPr>
          <w:p w14:paraId="7120FE1C" w14:textId="148E6105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24(29.245)</w:t>
            </w:r>
          </w:p>
        </w:tc>
        <w:tc>
          <w:tcPr>
            <w:tcW w:w="1134" w:type="dxa"/>
            <w:vAlign w:val="center"/>
          </w:tcPr>
          <w:p w14:paraId="19C15F47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2A70D7DF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26(30.212)</w:t>
            </w:r>
          </w:p>
        </w:tc>
        <w:tc>
          <w:tcPr>
            <w:tcW w:w="1394" w:type="dxa"/>
            <w:vAlign w:val="center"/>
          </w:tcPr>
          <w:p w14:paraId="46165EE0" w14:textId="4CC7490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985" w:type="dxa"/>
            <w:vAlign w:val="center"/>
          </w:tcPr>
          <w:p w14:paraId="6342A18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44(41.342)</w:t>
            </w:r>
          </w:p>
        </w:tc>
        <w:tc>
          <w:tcPr>
            <w:tcW w:w="1304" w:type="dxa"/>
            <w:vAlign w:val="center"/>
          </w:tcPr>
          <w:p w14:paraId="0E3C6076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1A1E7A88" w14:textId="77777777" w:rsidTr="00F37F6B">
        <w:tc>
          <w:tcPr>
            <w:tcW w:w="704" w:type="dxa"/>
          </w:tcPr>
          <w:p w14:paraId="5B3E55E0" w14:textId="77777777" w:rsidR="00402FB2" w:rsidRDefault="00402FB2" w:rsidP="00F37F6B">
            <w:r>
              <w:lastRenderedPageBreak/>
              <w:t>47</w:t>
            </w:r>
          </w:p>
        </w:tc>
        <w:tc>
          <w:tcPr>
            <w:tcW w:w="1418" w:type="dxa"/>
            <w:vAlign w:val="bottom"/>
          </w:tcPr>
          <w:p w14:paraId="0171640C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VBG 17-021</w:t>
            </w:r>
          </w:p>
        </w:tc>
        <w:tc>
          <w:tcPr>
            <w:tcW w:w="1559" w:type="dxa"/>
            <w:vAlign w:val="center"/>
          </w:tcPr>
          <w:p w14:paraId="7617C28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22(27.938)</w:t>
            </w:r>
          </w:p>
        </w:tc>
        <w:tc>
          <w:tcPr>
            <w:tcW w:w="1134" w:type="dxa"/>
            <w:vAlign w:val="center"/>
          </w:tcPr>
          <w:p w14:paraId="088E884B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5F0F5CC4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34(35.43)</w:t>
            </w:r>
          </w:p>
        </w:tc>
        <w:tc>
          <w:tcPr>
            <w:tcW w:w="1394" w:type="dxa"/>
            <w:vAlign w:val="center"/>
          </w:tcPr>
          <w:p w14:paraId="6B66BBE5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985" w:type="dxa"/>
            <w:vAlign w:val="center"/>
          </w:tcPr>
          <w:p w14:paraId="5F43213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36(36.826)</w:t>
            </w:r>
          </w:p>
        </w:tc>
        <w:tc>
          <w:tcPr>
            <w:tcW w:w="1304" w:type="dxa"/>
            <w:vAlign w:val="center"/>
          </w:tcPr>
          <w:p w14:paraId="2D5E6A3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</w:tr>
      <w:tr w:rsidR="00402FB2" w14:paraId="515585F9" w14:textId="77777777" w:rsidTr="00F37F6B">
        <w:tc>
          <w:tcPr>
            <w:tcW w:w="704" w:type="dxa"/>
          </w:tcPr>
          <w:p w14:paraId="1E4F7B1D" w14:textId="77777777" w:rsidR="00402FB2" w:rsidRDefault="00402FB2" w:rsidP="00F37F6B">
            <w:r>
              <w:t>48</w:t>
            </w:r>
          </w:p>
        </w:tc>
        <w:tc>
          <w:tcPr>
            <w:tcW w:w="1418" w:type="dxa"/>
            <w:vAlign w:val="bottom"/>
          </w:tcPr>
          <w:p w14:paraId="6A32DADA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MBG-1123</w:t>
            </w:r>
          </w:p>
        </w:tc>
        <w:tc>
          <w:tcPr>
            <w:tcW w:w="1559" w:type="dxa"/>
            <w:vAlign w:val="center"/>
          </w:tcPr>
          <w:p w14:paraId="3C02DCCC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10(18.342)</w:t>
            </w:r>
          </w:p>
        </w:tc>
        <w:tc>
          <w:tcPr>
            <w:tcW w:w="1134" w:type="dxa"/>
            <w:vAlign w:val="center"/>
          </w:tcPr>
          <w:p w14:paraId="54DD64C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4C6F60D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16(23.569)</w:t>
            </w:r>
          </w:p>
        </w:tc>
        <w:tc>
          <w:tcPr>
            <w:tcW w:w="1394" w:type="dxa"/>
            <w:vAlign w:val="center"/>
          </w:tcPr>
          <w:p w14:paraId="67E2BCF8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985" w:type="dxa"/>
            <w:vAlign w:val="center"/>
          </w:tcPr>
          <w:p w14:paraId="00785E06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20(26.554)</w:t>
            </w:r>
          </w:p>
        </w:tc>
        <w:tc>
          <w:tcPr>
            <w:tcW w:w="1304" w:type="dxa"/>
            <w:vAlign w:val="center"/>
          </w:tcPr>
          <w:p w14:paraId="24BBBD2F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30DED90C" w14:textId="77777777" w:rsidTr="00F37F6B">
        <w:tc>
          <w:tcPr>
            <w:tcW w:w="704" w:type="dxa"/>
          </w:tcPr>
          <w:p w14:paraId="590174E3" w14:textId="77777777" w:rsidR="00402FB2" w:rsidRDefault="00402FB2" w:rsidP="00F37F6B">
            <w:r>
              <w:t>49</w:t>
            </w:r>
          </w:p>
        </w:tc>
        <w:tc>
          <w:tcPr>
            <w:tcW w:w="1418" w:type="dxa"/>
            <w:vAlign w:val="bottom"/>
          </w:tcPr>
          <w:p w14:paraId="27EE1F4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DBG 32-1</w:t>
            </w:r>
          </w:p>
        </w:tc>
        <w:tc>
          <w:tcPr>
            <w:tcW w:w="1559" w:type="dxa"/>
            <w:vAlign w:val="center"/>
          </w:tcPr>
          <w:p w14:paraId="7533A9F5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10(18.342)</w:t>
            </w:r>
          </w:p>
        </w:tc>
        <w:tc>
          <w:tcPr>
            <w:tcW w:w="1134" w:type="dxa"/>
            <w:vAlign w:val="center"/>
          </w:tcPr>
          <w:p w14:paraId="5A0C05CD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1A477599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14(21.914)</w:t>
            </w:r>
          </w:p>
        </w:tc>
        <w:tc>
          <w:tcPr>
            <w:tcW w:w="1394" w:type="dxa"/>
            <w:vAlign w:val="center"/>
          </w:tcPr>
          <w:p w14:paraId="4277262E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985" w:type="dxa"/>
            <w:vAlign w:val="center"/>
          </w:tcPr>
          <w:p w14:paraId="70008401" w14:textId="77777777" w:rsidR="00402FB2" w:rsidRDefault="00402FB2" w:rsidP="00F37F6B">
            <w:pPr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18(25.062)</w:t>
            </w:r>
          </w:p>
        </w:tc>
        <w:tc>
          <w:tcPr>
            <w:tcW w:w="1304" w:type="dxa"/>
            <w:vAlign w:val="center"/>
          </w:tcPr>
          <w:p w14:paraId="5ED51DA3" w14:textId="77777777" w:rsidR="00402FB2" w:rsidRDefault="00402FB2" w:rsidP="00F37F6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39ABB496" w14:textId="77777777" w:rsidTr="00F37F6B">
        <w:tc>
          <w:tcPr>
            <w:tcW w:w="704" w:type="dxa"/>
          </w:tcPr>
          <w:p w14:paraId="70396B3C" w14:textId="77777777" w:rsidR="00402FB2" w:rsidRDefault="00402FB2" w:rsidP="00F37F6B">
            <w:r>
              <w:t>50</w:t>
            </w:r>
          </w:p>
        </w:tc>
        <w:tc>
          <w:tcPr>
            <w:tcW w:w="1418" w:type="dxa"/>
          </w:tcPr>
          <w:p w14:paraId="65D3E0BE" w14:textId="77777777" w:rsidR="00402FB2" w:rsidRDefault="00402FB2" w:rsidP="00F37F6B">
            <w:pPr>
              <w:jc w:val="center"/>
            </w:pPr>
            <w:r>
              <w:t>CO-5 (S)</w:t>
            </w:r>
          </w:p>
        </w:tc>
        <w:tc>
          <w:tcPr>
            <w:tcW w:w="1559" w:type="dxa"/>
            <w:vAlign w:val="center"/>
          </w:tcPr>
          <w:p w14:paraId="0C61D449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28.83(32.462) </w:t>
            </w:r>
          </w:p>
        </w:tc>
        <w:tc>
          <w:tcPr>
            <w:tcW w:w="1134" w:type="dxa"/>
            <w:vAlign w:val="center"/>
          </w:tcPr>
          <w:p w14:paraId="2019A048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MS</w:t>
            </w:r>
          </w:p>
        </w:tc>
        <w:tc>
          <w:tcPr>
            <w:tcW w:w="1866" w:type="dxa"/>
            <w:vAlign w:val="center"/>
          </w:tcPr>
          <w:p w14:paraId="1226A0A2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61.54(51.662)</w:t>
            </w:r>
          </w:p>
        </w:tc>
        <w:tc>
          <w:tcPr>
            <w:tcW w:w="1394" w:type="dxa"/>
            <w:vAlign w:val="center"/>
          </w:tcPr>
          <w:p w14:paraId="6EED1C59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  <w:tc>
          <w:tcPr>
            <w:tcW w:w="1985" w:type="dxa"/>
            <w:vAlign w:val="center"/>
          </w:tcPr>
          <w:p w14:paraId="196576B3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86.25(68.239)</w:t>
            </w:r>
          </w:p>
        </w:tc>
        <w:tc>
          <w:tcPr>
            <w:tcW w:w="1304" w:type="dxa"/>
            <w:vAlign w:val="center"/>
          </w:tcPr>
          <w:p w14:paraId="648767F3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HS</w:t>
            </w:r>
          </w:p>
        </w:tc>
      </w:tr>
      <w:tr w:rsidR="00402FB2" w14:paraId="0EB0453C" w14:textId="77777777" w:rsidTr="00F37F6B">
        <w:tc>
          <w:tcPr>
            <w:tcW w:w="704" w:type="dxa"/>
          </w:tcPr>
          <w:p w14:paraId="0B3BBA22" w14:textId="77777777" w:rsidR="00402FB2" w:rsidRDefault="00402FB2" w:rsidP="00F37F6B">
            <w:r>
              <w:t>51</w:t>
            </w:r>
          </w:p>
        </w:tc>
        <w:tc>
          <w:tcPr>
            <w:tcW w:w="1418" w:type="dxa"/>
          </w:tcPr>
          <w:p w14:paraId="0D606373" w14:textId="77777777" w:rsidR="00402FB2" w:rsidRDefault="00402FB2" w:rsidP="00F37F6B">
            <w:r>
              <w:t>LBG-752 (R)</w:t>
            </w:r>
          </w:p>
        </w:tc>
        <w:tc>
          <w:tcPr>
            <w:tcW w:w="1559" w:type="dxa"/>
            <w:vAlign w:val="center"/>
          </w:tcPr>
          <w:p w14:paraId="45D3F5FD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7(15.298)</w:t>
            </w:r>
          </w:p>
        </w:tc>
        <w:tc>
          <w:tcPr>
            <w:tcW w:w="1134" w:type="dxa"/>
            <w:vAlign w:val="center"/>
          </w:tcPr>
          <w:p w14:paraId="6F90C220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866" w:type="dxa"/>
            <w:vAlign w:val="center"/>
          </w:tcPr>
          <w:p w14:paraId="1F742FF3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13(21.112)</w:t>
            </w:r>
          </w:p>
        </w:tc>
        <w:tc>
          <w:tcPr>
            <w:tcW w:w="1394" w:type="dxa"/>
            <w:vAlign w:val="center"/>
          </w:tcPr>
          <w:p w14:paraId="47604D87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  <w:tc>
          <w:tcPr>
            <w:tcW w:w="1985" w:type="dxa"/>
            <w:vAlign w:val="center"/>
          </w:tcPr>
          <w:p w14:paraId="548AFC20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18(25.086)</w:t>
            </w:r>
          </w:p>
        </w:tc>
        <w:tc>
          <w:tcPr>
            <w:tcW w:w="1304" w:type="dxa"/>
            <w:vAlign w:val="center"/>
          </w:tcPr>
          <w:p w14:paraId="72F7276C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</w:t>
            </w:r>
          </w:p>
        </w:tc>
      </w:tr>
      <w:tr w:rsidR="00402FB2" w14:paraId="12C1F2D3" w14:textId="77777777" w:rsidTr="00F37F6B">
        <w:tc>
          <w:tcPr>
            <w:tcW w:w="704" w:type="dxa"/>
          </w:tcPr>
          <w:p w14:paraId="1B5CD0F6" w14:textId="77777777" w:rsidR="00402FB2" w:rsidRDefault="00402FB2" w:rsidP="00F37F6B"/>
        </w:tc>
        <w:tc>
          <w:tcPr>
            <w:tcW w:w="1418" w:type="dxa"/>
          </w:tcPr>
          <w:p w14:paraId="52C92FC1" w14:textId="77777777" w:rsidR="00402FB2" w:rsidRDefault="00402FB2" w:rsidP="00F37F6B">
            <w:r>
              <w:t>C.D</w:t>
            </w:r>
          </w:p>
        </w:tc>
        <w:tc>
          <w:tcPr>
            <w:tcW w:w="1559" w:type="dxa"/>
            <w:vAlign w:val="center"/>
          </w:tcPr>
          <w:p w14:paraId="0B39D669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8.762</w:t>
            </w:r>
          </w:p>
        </w:tc>
        <w:tc>
          <w:tcPr>
            <w:tcW w:w="1134" w:type="dxa"/>
            <w:vAlign w:val="center"/>
          </w:tcPr>
          <w:p w14:paraId="44E31EB6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66" w:type="dxa"/>
            <w:vAlign w:val="center"/>
          </w:tcPr>
          <w:p w14:paraId="581DF82B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25.482</w:t>
            </w:r>
          </w:p>
        </w:tc>
        <w:tc>
          <w:tcPr>
            <w:tcW w:w="1394" w:type="dxa"/>
            <w:vAlign w:val="center"/>
          </w:tcPr>
          <w:p w14:paraId="10C6717A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27FBFF5B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23.687</w:t>
            </w:r>
          </w:p>
        </w:tc>
        <w:tc>
          <w:tcPr>
            <w:tcW w:w="1304" w:type="dxa"/>
            <w:vAlign w:val="center"/>
          </w:tcPr>
          <w:p w14:paraId="09801C14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2FB2" w14:paraId="6BCD0539" w14:textId="77777777" w:rsidTr="00F37F6B">
        <w:tc>
          <w:tcPr>
            <w:tcW w:w="704" w:type="dxa"/>
          </w:tcPr>
          <w:p w14:paraId="358D4E09" w14:textId="77777777" w:rsidR="00402FB2" w:rsidRDefault="00402FB2" w:rsidP="00F37F6B"/>
        </w:tc>
        <w:tc>
          <w:tcPr>
            <w:tcW w:w="1418" w:type="dxa"/>
          </w:tcPr>
          <w:p w14:paraId="08F790C1" w14:textId="77777777" w:rsidR="00402FB2" w:rsidRDefault="00402FB2" w:rsidP="00F37F6B">
            <w:r>
              <w:t>S.E (m)</w:t>
            </w:r>
          </w:p>
        </w:tc>
        <w:tc>
          <w:tcPr>
            <w:tcW w:w="1559" w:type="dxa"/>
            <w:vAlign w:val="center"/>
          </w:tcPr>
          <w:p w14:paraId="1C78FBA8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3.075</w:t>
            </w:r>
          </w:p>
        </w:tc>
        <w:tc>
          <w:tcPr>
            <w:tcW w:w="1134" w:type="dxa"/>
            <w:vAlign w:val="center"/>
          </w:tcPr>
          <w:p w14:paraId="685B10B4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66" w:type="dxa"/>
            <w:vAlign w:val="center"/>
          </w:tcPr>
          <w:p w14:paraId="089CBDD5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8.944</w:t>
            </w:r>
          </w:p>
        </w:tc>
        <w:tc>
          <w:tcPr>
            <w:tcW w:w="1394" w:type="dxa"/>
            <w:vAlign w:val="center"/>
          </w:tcPr>
          <w:p w14:paraId="002B5233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8FD1C63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8.314</w:t>
            </w:r>
          </w:p>
        </w:tc>
        <w:tc>
          <w:tcPr>
            <w:tcW w:w="1304" w:type="dxa"/>
            <w:vAlign w:val="center"/>
          </w:tcPr>
          <w:p w14:paraId="4136BBBC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2FB2" w14:paraId="28DAB9FB" w14:textId="77777777" w:rsidTr="00F37F6B">
        <w:tc>
          <w:tcPr>
            <w:tcW w:w="704" w:type="dxa"/>
          </w:tcPr>
          <w:p w14:paraId="334E5DA2" w14:textId="77777777" w:rsidR="00402FB2" w:rsidRDefault="00402FB2" w:rsidP="00F37F6B"/>
        </w:tc>
        <w:tc>
          <w:tcPr>
            <w:tcW w:w="1418" w:type="dxa"/>
          </w:tcPr>
          <w:p w14:paraId="606AE87D" w14:textId="77777777" w:rsidR="00402FB2" w:rsidRDefault="00402FB2" w:rsidP="00F37F6B">
            <w:r>
              <w:t>S.E(d)</w:t>
            </w:r>
          </w:p>
        </w:tc>
        <w:tc>
          <w:tcPr>
            <w:tcW w:w="1559" w:type="dxa"/>
            <w:vAlign w:val="center"/>
          </w:tcPr>
          <w:p w14:paraId="0065FF0C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4.349</w:t>
            </w:r>
          </w:p>
        </w:tc>
        <w:tc>
          <w:tcPr>
            <w:tcW w:w="1134" w:type="dxa"/>
            <w:vAlign w:val="center"/>
          </w:tcPr>
          <w:p w14:paraId="63F61798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66" w:type="dxa"/>
            <w:vAlign w:val="center"/>
          </w:tcPr>
          <w:p w14:paraId="72F410D0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12.649</w:t>
            </w:r>
          </w:p>
        </w:tc>
        <w:tc>
          <w:tcPr>
            <w:tcW w:w="1394" w:type="dxa"/>
            <w:vAlign w:val="center"/>
          </w:tcPr>
          <w:p w14:paraId="1835E7B0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6706029B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11.758</w:t>
            </w:r>
          </w:p>
        </w:tc>
        <w:tc>
          <w:tcPr>
            <w:tcW w:w="1304" w:type="dxa"/>
            <w:vAlign w:val="center"/>
          </w:tcPr>
          <w:p w14:paraId="6C9EF2EF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2FB2" w14:paraId="7FDC863B" w14:textId="77777777" w:rsidTr="00F37F6B">
        <w:tc>
          <w:tcPr>
            <w:tcW w:w="704" w:type="dxa"/>
          </w:tcPr>
          <w:p w14:paraId="6A1D8F19" w14:textId="77777777" w:rsidR="00402FB2" w:rsidRDefault="00402FB2" w:rsidP="00F37F6B"/>
        </w:tc>
        <w:tc>
          <w:tcPr>
            <w:tcW w:w="1418" w:type="dxa"/>
          </w:tcPr>
          <w:p w14:paraId="0B07A5C6" w14:textId="77777777" w:rsidR="00402FB2" w:rsidRDefault="00402FB2" w:rsidP="00F37F6B">
            <w:r>
              <w:t>C.V</w:t>
            </w:r>
          </w:p>
        </w:tc>
        <w:tc>
          <w:tcPr>
            <w:tcW w:w="1559" w:type="dxa"/>
            <w:vAlign w:val="center"/>
          </w:tcPr>
          <w:p w14:paraId="3F6F61CA" w14:textId="77777777" w:rsidR="00402FB2" w:rsidRDefault="00402FB2" w:rsidP="00F37F6B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26.475</w:t>
            </w:r>
          </w:p>
        </w:tc>
        <w:tc>
          <w:tcPr>
            <w:tcW w:w="1134" w:type="dxa"/>
            <w:vAlign w:val="center"/>
          </w:tcPr>
          <w:p w14:paraId="2F075973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66" w:type="dxa"/>
            <w:vAlign w:val="center"/>
          </w:tcPr>
          <w:p w14:paraId="47FF6D2A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33.572</w:t>
            </w:r>
          </w:p>
        </w:tc>
        <w:tc>
          <w:tcPr>
            <w:tcW w:w="1394" w:type="dxa"/>
            <w:vAlign w:val="center"/>
          </w:tcPr>
          <w:p w14:paraId="2D0BBCAD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3651F936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24.634</w:t>
            </w:r>
          </w:p>
        </w:tc>
        <w:tc>
          <w:tcPr>
            <w:tcW w:w="1304" w:type="dxa"/>
            <w:vAlign w:val="center"/>
          </w:tcPr>
          <w:p w14:paraId="01D26796" w14:textId="77777777" w:rsidR="00402FB2" w:rsidRDefault="00402FB2" w:rsidP="00F37F6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255BBF1A" w14:textId="73790E13" w:rsidR="00B9692D" w:rsidRDefault="00B9692D" w:rsidP="001D7D01"/>
    <w:p w14:paraId="5E6FF0B2" w14:textId="77777777" w:rsidR="000F1CBD" w:rsidRDefault="000F1CBD" w:rsidP="001D7D01">
      <w:pPr>
        <w:jc w:val="both"/>
      </w:pPr>
    </w:p>
    <w:p w14:paraId="68ED7C7F" w14:textId="1D521B03" w:rsidR="00CE0338" w:rsidRPr="005A0340" w:rsidRDefault="004F4204" w:rsidP="00CE0338">
      <w:p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Table 3</w:t>
      </w:r>
      <w:r w:rsidR="00CE0338" w:rsidRPr="005A0340">
        <w:rPr>
          <w:sz w:val="24"/>
          <w:szCs w:val="24"/>
        </w:rPr>
        <w:t xml:space="preserve">: </w:t>
      </w:r>
      <w:r w:rsidR="00CE0338" w:rsidRPr="005A0340">
        <w:rPr>
          <w:color w:val="000000" w:themeColor="text1"/>
          <w:sz w:val="24"/>
          <w:szCs w:val="24"/>
        </w:rPr>
        <w:t xml:space="preserve">Grouping of </w:t>
      </w:r>
      <w:proofErr w:type="spellStart"/>
      <w:r w:rsidR="00CE0338" w:rsidRPr="005A0340">
        <w:rPr>
          <w:color w:val="000000" w:themeColor="text1"/>
          <w:sz w:val="24"/>
          <w:szCs w:val="24"/>
        </w:rPr>
        <w:t>Urdbean</w:t>
      </w:r>
      <w:proofErr w:type="spellEnd"/>
      <w:r w:rsidR="00CE0338" w:rsidRPr="005A0340">
        <w:rPr>
          <w:color w:val="000000" w:themeColor="text1"/>
          <w:sz w:val="24"/>
          <w:szCs w:val="24"/>
        </w:rPr>
        <w:t xml:space="preserve"> genotypes against powdery mildew disease during Rabi, 2024 (AICRP, </w:t>
      </w:r>
      <w:proofErr w:type="spellStart"/>
      <w:r w:rsidR="00CE0338" w:rsidRPr="005A0340">
        <w:rPr>
          <w:color w:val="000000" w:themeColor="text1"/>
          <w:sz w:val="24"/>
          <w:szCs w:val="24"/>
        </w:rPr>
        <w:t>MULLaRP</w:t>
      </w:r>
      <w:proofErr w:type="spellEnd"/>
      <w:r w:rsidR="00CE0338" w:rsidRPr="005A0340">
        <w:rPr>
          <w:color w:val="000000" w:themeColor="text1"/>
          <w:sz w:val="24"/>
          <w:szCs w:val="24"/>
        </w:rPr>
        <w:t>)</w:t>
      </w:r>
    </w:p>
    <w:tbl>
      <w:tblPr>
        <w:tblStyle w:val="TableGrid"/>
        <w:tblW w:w="9752" w:type="dxa"/>
        <w:jc w:val="center"/>
        <w:tblLook w:val="04A0" w:firstRow="1" w:lastRow="0" w:firstColumn="1" w:lastColumn="0" w:noHBand="0" w:noVBand="1"/>
      </w:tblPr>
      <w:tblGrid>
        <w:gridCol w:w="1860"/>
        <w:gridCol w:w="2439"/>
        <w:gridCol w:w="5453"/>
      </w:tblGrid>
      <w:tr w:rsidR="00CE0338" w14:paraId="302C5396" w14:textId="77777777" w:rsidTr="0090794F">
        <w:trPr>
          <w:trHeight w:val="983"/>
          <w:jc w:val="center"/>
        </w:trPr>
        <w:tc>
          <w:tcPr>
            <w:tcW w:w="1860" w:type="dxa"/>
          </w:tcPr>
          <w:p w14:paraId="7EE65BFA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6376E3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Percent of leaf area infected</w:t>
            </w:r>
          </w:p>
          <w:p w14:paraId="10D4C00E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D8878B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9" w:type="dxa"/>
          </w:tcPr>
          <w:p w14:paraId="29D4AAA7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</w:t>
            </w:r>
          </w:p>
          <w:p w14:paraId="5EA38343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Reaction</w:t>
            </w:r>
          </w:p>
        </w:tc>
        <w:tc>
          <w:tcPr>
            <w:tcW w:w="5453" w:type="dxa"/>
          </w:tcPr>
          <w:p w14:paraId="41EF7CD4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94A28A" w14:textId="77777777" w:rsidR="00CE0338" w:rsidRPr="005A0340" w:rsidRDefault="00CE0338" w:rsidP="009079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Genotypes</w:t>
            </w:r>
          </w:p>
        </w:tc>
      </w:tr>
      <w:tr w:rsidR="00CE0338" w:rsidRPr="00A3197F" w14:paraId="11941C57" w14:textId="77777777" w:rsidTr="0090794F">
        <w:trPr>
          <w:trHeight w:val="624"/>
          <w:jc w:val="center"/>
        </w:trPr>
        <w:tc>
          <w:tcPr>
            <w:tcW w:w="1860" w:type="dxa"/>
          </w:tcPr>
          <w:p w14:paraId="2F8F77F6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F9E35F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2439" w:type="dxa"/>
          </w:tcPr>
          <w:p w14:paraId="66948688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F9F322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Free</w:t>
            </w:r>
          </w:p>
        </w:tc>
        <w:tc>
          <w:tcPr>
            <w:tcW w:w="5453" w:type="dxa"/>
          </w:tcPr>
          <w:p w14:paraId="11F1567E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8FCC0E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</w:tr>
      <w:tr w:rsidR="00CE0338" w14:paraId="431E75E9" w14:textId="77777777" w:rsidTr="0090794F">
        <w:trPr>
          <w:trHeight w:val="562"/>
          <w:jc w:val="center"/>
        </w:trPr>
        <w:tc>
          <w:tcPr>
            <w:tcW w:w="1860" w:type="dxa"/>
          </w:tcPr>
          <w:p w14:paraId="7A0FF4C4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2E0820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1-10%</w:t>
            </w:r>
          </w:p>
        </w:tc>
        <w:tc>
          <w:tcPr>
            <w:tcW w:w="2439" w:type="dxa"/>
          </w:tcPr>
          <w:p w14:paraId="6DFA9674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6AD062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Resistant</w:t>
            </w:r>
          </w:p>
        </w:tc>
        <w:tc>
          <w:tcPr>
            <w:tcW w:w="5453" w:type="dxa"/>
          </w:tcPr>
          <w:p w14:paraId="39C91D56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774EFF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</w:tr>
      <w:tr w:rsidR="00CE0338" w14:paraId="09BD04DD" w14:textId="77777777" w:rsidTr="0090794F">
        <w:trPr>
          <w:trHeight w:val="635"/>
          <w:jc w:val="center"/>
        </w:trPr>
        <w:tc>
          <w:tcPr>
            <w:tcW w:w="1860" w:type="dxa"/>
          </w:tcPr>
          <w:p w14:paraId="029E4D6E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0D2A03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10.1-20%</w:t>
            </w:r>
          </w:p>
        </w:tc>
        <w:tc>
          <w:tcPr>
            <w:tcW w:w="2439" w:type="dxa"/>
          </w:tcPr>
          <w:p w14:paraId="2A117FA6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5AC384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Moderately Resistant</w:t>
            </w:r>
          </w:p>
        </w:tc>
        <w:tc>
          <w:tcPr>
            <w:tcW w:w="5453" w:type="dxa"/>
          </w:tcPr>
          <w:p w14:paraId="410B9258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FA0951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MBG 1134, MBG 1169, MBG 1171, MBG 1123, DBG 32-1</w:t>
            </w:r>
          </w:p>
          <w:p w14:paraId="5A444FFA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E0338" w14:paraId="110D700B" w14:textId="77777777" w:rsidTr="0090794F">
        <w:trPr>
          <w:trHeight w:val="621"/>
          <w:jc w:val="center"/>
        </w:trPr>
        <w:tc>
          <w:tcPr>
            <w:tcW w:w="1860" w:type="dxa"/>
          </w:tcPr>
          <w:p w14:paraId="33703A00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6DCFD0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20.1-30%</w:t>
            </w:r>
          </w:p>
        </w:tc>
        <w:tc>
          <w:tcPr>
            <w:tcW w:w="2439" w:type="dxa"/>
          </w:tcPr>
          <w:p w14:paraId="56CA5925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CAC093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Moderately Susceptible</w:t>
            </w:r>
          </w:p>
        </w:tc>
        <w:tc>
          <w:tcPr>
            <w:tcW w:w="5453" w:type="dxa"/>
          </w:tcPr>
          <w:p w14:paraId="1C4AA2F8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5AB638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MBG-8, VBG 17-026</w:t>
            </w:r>
          </w:p>
        </w:tc>
      </w:tr>
      <w:tr w:rsidR="00CE0338" w14:paraId="60338BA8" w14:textId="77777777" w:rsidTr="0090794F">
        <w:trPr>
          <w:trHeight w:val="906"/>
          <w:jc w:val="center"/>
        </w:trPr>
        <w:tc>
          <w:tcPr>
            <w:tcW w:w="1860" w:type="dxa"/>
          </w:tcPr>
          <w:p w14:paraId="4B900679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553DCD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30.1-50%</w:t>
            </w:r>
          </w:p>
        </w:tc>
        <w:tc>
          <w:tcPr>
            <w:tcW w:w="2439" w:type="dxa"/>
          </w:tcPr>
          <w:p w14:paraId="3430C641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326AED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Susceptible</w:t>
            </w:r>
          </w:p>
        </w:tc>
        <w:tc>
          <w:tcPr>
            <w:tcW w:w="5453" w:type="dxa"/>
          </w:tcPr>
          <w:p w14:paraId="7F3CF297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IPU 2-43, MBG 1164, MBG 1080, MBG 1110, PBG-276, MBG 1183, MBG 12, VBG 20-100, LBG 941, ACM 16-017, VBN-8, OBG 102, Pusa B 35. DBGV-51, VBG 20-008, LBG 922, VBG 17-021</w:t>
            </w:r>
          </w:p>
        </w:tc>
      </w:tr>
      <w:tr w:rsidR="00CE0338" w14:paraId="45AF10ED" w14:textId="77777777" w:rsidTr="0090794F">
        <w:trPr>
          <w:trHeight w:val="906"/>
          <w:jc w:val="center"/>
        </w:trPr>
        <w:tc>
          <w:tcPr>
            <w:tcW w:w="1860" w:type="dxa"/>
          </w:tcPr>
          <w:p w14:paraId="34818F2A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5DFDA5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50.1-100%</w:t>
            </w:r>
          </w:p>
        </w:tc>
        <w:tc>
          <w:tcPr>
            <w:tcW w:w="2439" w:type="dxa"/>
          </w:tcPr>
          <w:p w14:paraId="55D89668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0EEA19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Highly Susceptible</w:t>
            </w:r>
          </w:p>
        </w:tc>
        <w:tc>
          <w:tcPr>
            <w:tcW w:w="5453" w:type="dxa"/>
          </w:tcPr>
          <w:p w14:paraId="6437A483" w14:textId="77777777" w:rsidR="00CE0338" w:rsidRPr="005A0340" w:rsidRDefault="00CE0338" w:rsidP="009079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IBTBG-15, MBG 1070, MBG 1194, PU 31, LBG 787,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MBG 1206, MBG 1133, MBG 1167, VBN-10, VBN-21-018,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TU-512, TU-40, LBG 1006, LBG 1001, KKB 15-052,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IPU 19-6, IPU 19-2, DBG 24-11, LBG 1172, MBG-11,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03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MBG-13, TU 1-1, DBG 61, IPU 19-56, AKU 12-3</w:t>
            </w:r>
          </w:p>
        </w:tc>
      </w:tr>
    </w:tbl>
    <w:p w14:paraId="31F75314" w14:textId="77777777" w:rsidR="000F1CBD" w:rsidRDefault="000F1CBD" w:rsidP="001D7D01">
      <w:pPr>
        <w:jc w:val="both"/>
      </w:pPr>
    </w:p>
    <w:p w14:paraId="078BDF7F" w14:textId="77777777" w:rsidR="000F1CBD" w:rsidRDefault="000F1CBD" w:rsidP="001D7D01">
      <w:pPr>
        <w:jc w:val="both"/>
      </w:pPr>
    </w:p>
    <w:p w14:paraId="3E46CEAC" w14:textId="77777777" w:rsidR="000F1CBD" w:rsidRDefault="000F1CBD" w:rsidP="001D7D01">
      <w:pPr>
        <w:jc w:val="both"/>
      </w:pPr>
    </w:p>
    <w:p w14:paraId="0FA675D0" w14:textId="1E21876A" w:rsidR="000F1CBD" w:rsidRDefault="000F1CBD" w:rsidP="001D7D01">
      <w:pPr>
        <w:jc w:val="both"/>
      </w:pPr>
    </w:p>
    <w:p w14:paraId="75EEE763" w14:textId="3CCDE490" w:rsidR="00CF03CB" w:rsidRDefault="00CF03CB" w:rsidP="00636FF6"/>
    <w:p w14:paraId="692FAC69" w14:textId="64B64CDC" w:rsidR="00CF03CB" w:rsidRDefault="00CF03CB" w:rsidP="00636FF6"/>
    <w:p w14:paraId="0877C43B" w14:textId="4516520B" w:rsidR="006E2EE8" w:rsidRDefault="006E2EE8" w:rsidP="008C1A8A">
      <w:pPr>
        <w:ind w:firstLine="720"/>
        <w:jc w:val="both"/>
      </w:pPr>
    </w:p>
    <w:p w14:paraId="74C56516" w14:textId="42898286" w:rsidR="006E2EE8" w:rsidRDefault="006E2EE8" w:rsidP="008C1A8A">
      <w:pPr>
        <w:ind w:firstLine="720"/>
        <w:jc w:val="both"/>
      </w:pPr>
    </w:p>
    <w:p w14:paraId="51DA22AA" w14:textId="57963539" w:rsidR="00CF03CB" w:rsidRDefault="00CF03CB" w:rsidP="00636FF6"/>
    <w:p w14:paraId="79B7B004" w14:textId="33492D04" w:rsidR="001D7D01" w:rsidRDefault="00CE0338" w:rsidP="00C9056A">
      <w:pPr>
        <w:jc w:val="both"/>
      </w:pPr>
      <w:r>
        <w:rPr>
          <w:noProof/>
        </w:rPr>
        <w:drawing>
          <wp:inline distT="0" distB="0" distL="0" distR="0" wp14:anchorId="3B66F27E" wp14:editId="181F4915">
            <wp:extent cx="5731510" cy="2880360"/>
            <wp:effectExtent l="0" t="0" r="2540" b="0"/>
            <wp:docPr id="5559195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19592" name="Picture 55591959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19357" r="10268" b="1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DA5D6" w14:textId="77777777" w:rsidR="00CF03CB" w:rsidRDefault="00CF03CB" w:rsidP="00636FF6"/>
    <w:p w14:paraId="60B13969" w14:textId="4F9A3380" w:rsidR="007A18A4" w:rsidRPr="00CE0338" w:rsidRDefault="00CE0338" w:rsidP="007A18A4">
      <w:r>
        <w:t xml:space="preserve">                   </w:t>
      </w:r>
      <w:r w:rsidR="00402FB2">
        <w:t xml:space="preserve">  </w:t>
      </w:r>
      <w:r w:rsidR="001A4DB9" w:rsidRPr="005A0340">
        <w:rPr>
          <w:rFonts w:ascii="Times New Roman" w:hAnsi="Times New Roman" w:cs="Times New Roman"/>
          <w:sz w:val="24"/>
          <w:szCs w:val="24"/>
        </w:rPr>
        <w:t xml:space="preserve">Figure-4:  Graphical representation of </w:t>
      </w:r>
      <w:r w:rsidR="004F4204">
        <w:rPr>
          <w:rFonts w:ascii="Times New Roman" w:hAnsi="Times New Roman" w:cs="Times New Roman"/>
          <w:sz w:val="24"/>
          <w:szCs w:val="24"/>
        </w:rPr>
        <w:t xml:space="preserve">the </w:t>
      </w:r>
      <w:r w:rsidR="001A4DB9" w:rsidRPr="005A0340">
        <w:rPr>
          <w:rFonts w:ascii="Times New Roman" w:hAnsi="Times New Roman" w:cs="Times New Roman"/>
          <w:sz w:val="24"/>
          <w:szCs w:val="24"/>
        </w:rPr>
        <w:t xml:space="preserve">Percent Disease Index of </w:t>
      </w:r>
      <w:proofErr w:type="spellStart"/>
      <w:r w:rsidR="001A4DB9" w:rsidRPr="005A0340">
        <w:rPr>
          <w:rFonts w:ascii="Times New Roman" w:hAnsi="Times New Roman" w:cs="Times New Roman"/>
          <w:sz w:val="24"/>
          <w:szCs w:val="24"/>
        </w:rPr>
        <w:t>Urdbean</w:t>
      </w:r>
      <w:proofErr w:type="spellEnd"/>
      <w:r w:rsidR="001A4DB9" w:rsidRPr="005A0340">
        <w:rPr>
          <w:rFonts w:ascii="Times New Roman" w:hAnsi="Times New Roman" w:cs="Times New Roman"/>
          <w:sz w:val="24"/>
          <w:szCs w:val="24"/>
        </w:rPr>
        <w:t xml:space="preserve"> genotypes</w:t>
      </w:r>
    </w:p>
    <w:p w14:paraId="09F44EE2" w14:textId="77777777" w:rsidR="007A18A4" w:rsidRPr="001A4DB9" w:rsidRDefault="007A18A4" w:rsidP="007A18A4">
      <w:pPr>
        <w:rPr>
          <w:rFonts w:ascii="Times New Roman" w:hAnsi="Times New Roman" w:cs="Times New Roman"/>
        </w:rPr>
      </w:pPr>
    </w:p>
    <w:p w14:paraId="7C82F07E" w14:textId="77777777" w:rsidR="007A18A4" w:rsidRDefault="007A18A4" w:rsidP="007A18A4"/>
    <w:p w14:paraId="2BBBDD24" w14:textId="11104B82" w:rsidR="007A18A4" w:rsidRDefault="007A18A4" w:rsidP="007A18A4"/>
    <w:p w14:paraId="611F897D" w14:textId="77777777" w:rsidR="007A18A4" w:rsidRDefault="007A18A4" w:rsidP="007A18A4"/>
    <w:p w14:paraId="11EA7155" w14:textId="77777777" w:rsidR="007A18A4" w:rsidRDefault="007A18A4" w:rsidP="007A18A4"/>
    <w:p w14:paraId="6A0A7316" w14:textId="77777777" w:rsidR="007A18A4" w:rsidRDefault="007A18A4" w:rsidP="007A18A4"/>
    <w:p w14:paraId="2DEE0F73" w14:textId="77777777" w:rsidR="007A18A4" w:rsidRPr="007A18A4" w:rsidRDefault="007A18A4" w:rsidP="007A18A4"/>
    <w:sectPr w:rsidR="007A18A4" w:rsidRPr="007A18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B8F45" w14:textId="77777777" w:rsidR="000A56A2" w:rsidRDefault="000A56A2" w:rsidP="00B052BD">
      <w:pPr>
        <w:spacing w:after="0" w:line="240" w:lineRule="auto"/>
      </w:pPr>
      <w:r>
        <w:separator/>
      </w:r>
    </w:p>
  </w:endnote>
  <w:endnote w:type="continuationSeparator" w:id="0">
    <w:p w14:paraId="46EA553B" w14:textId="77777777" w:rsidR="000A56A2" w:rsidRDefault="000A56A2" w:rsidP="00B0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A4D4D" w14:textId="77777777" w:rsidR="001948F1" w:rsidRDefault="001948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A6E4C" w14:textId="77777777" w:rsidR="001948F1" w:rsidRDefault="001948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F1187" w14:textId="77777777" w:rsidR="001948F1" w:rsidRDefault="001948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4D6A2" w14:textId="77777777" w:rsidR="000A56A2" w:rsidRDefault="000A56A2" w:rsidP="00B052BD">
      <w:pPr>
        <w:spacing w:after="0" w:line="240" w:lineRule="auto"/>
      </w:pPr>
      <w:r>
        <w:separator/>
      </w:r>
    </w:p>
  </w:footnote>
  <w:footnote w:type="continuationSeparator" w:id="0">
    <w:p w14:paraId="341A86C5" w14:textId="77777777" w:rsidR="000A56A2" w:rsidRDefault="000A56A2" w:rsidP="00B05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1B2A3" w14:textId="068CBCF0" w:rsidR="001948F1" w:rsidRDefault="001948F1">
    <w:pPr>
      <w:pStyle w:val="Header"/>
    </w:pPr>
    <w:r>
      <w:rPr>
        <w:noProof/>
      </w:rPr>
      <w:pict w14:anchorId="43614B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7093329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C017A" w14:textId="51C393A0" w:rsidR="001948F1" w:rsidRDefault="001948F1">
    <w:pPr>
      <w:pStyle w:val="Header"/>
    </w:pPr>
    <w:r>
      <w:rPr>
        <w:noProof/>
      </w:rPr>
      <w:pict w14:anchorId="2BC222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7093330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63F62" w14:textId="65F583D2" w:rsidR="001948F1" w:rsidRDefault="001948F1">
    <w:pPr>
      <w:pStyle w:val="Header"/>
    </w:pPr>
    <w:r>
      <w:rPr>
        <w:noProof/>
      </w:rPr>
      <w:pict w14:anchorId="0CF31E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7093328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84A5F"/>
    <w:multiLevelType w:val="hybridMultilevel"/>
    <w:tmpl w:val="55BEB8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A1A89"/>
    <w:multiLevelType w:val="hybridMultilevel"/>
    <w:tmpl w:val="E75C5432"/>
    <w:lvl w:ilvl="0" w:tplc="906ADC4C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8" w:hanging="360"/>
      </w:pPr>
    </w:lvl>
    <w:lvl w:ilvl="2" w:tplc="4009001B" w:tentative="1">
      <w:start w:val="1"/>
      <w:numFmt w:val="lowerRoman"/>
      <w:lvlText w:val="%3."/>
      <w:lvlJc w:val="right"/>
      <w:pPr>
        <w:ind w:left="2368" w:hanging="180"/>
      </w:pPr>
    </w:lvl>
    <w:lvl w:ilvl="3" w:tplc="4009000F" w:tentative="1">
      <w:start w:val="1"/>
      <w:numFmt w:val="decimal"/>
      <w:lvlText w:val="%4."/>
      <w:lvlJc w:val="left"/>
      <w:pPr>
        <w:ind w:left="3088" w:hanging="360"/>
      </w:pPr>
    </w:lvl>
    <w:lvl w:ilvl="4" w:tplc="40090019" w:tentative="1">
      <w:start w:val="1"/>
      <w:numFmt w:val="lowerLetter"/>
      <w:lvlText w:val="%5."/>
      <w:lvlJc w:val="left"/>
      <w:pPr>
        <w:ind w:left="3808" w:hanging="360"/>
      </w:pPr>
    </w:lvl>
    <w:lvl w:ilvl="5" w:tplc="4009001B" w:tentative="1">
      <w:start w:val="1"/>
      <w:numFmt w:val="lowerRoman"/>
      <w:lvlText w:val="%6."/>
      <w:lvlJc w:val="right"/>
      <w:pPr>
        <w:ind w:left="4528" w:hanging="180"/>
      </w:pPr>
    </w:lvl>
    <w:lvl w:ilvl="6" w:tplc="4009000F" w:tentative="1">
      <w:start w:val="1"/>
      <w:numFmt w:val="decimal"/>
      <w:lvlText w:val="%7."/>
      <w:lvlJc w:val="left"/>
      <w:pPr>
        <w:ind w:left="5248" w:hanging="360"/>
      </w:pPr>
    </w:lvl>
    <w:lvl w:ilvl="7" w:tplc="40090019" w:tentative="1">
      <w:start w:val="1"/>
      <w:numFmt w:val="lowerLetter"/>
      <w:lvlText w:val="%8."/>
      <w:lvlJc w:val="left"/>
      <w:pPr>
        <w:ind w:left="5968" w:hanging="360"/>
      </w:pPr>
    </w:lvl>
    <w:lvl w:ilvl="8" w:tplc="4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5B940004"/>
    <w:multiLevelType w:val="hybridMultilevel"/>
    <w:tmpl w:val="3998E61C"/>
    <w:lvl w:ilvl="0" w:tplc="583202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1B"/>
    <w:rsid w:val="00001E61"/>
    <w:rsid w:val="00005145"/>
    <w:rsid w:val="00005F8F"/>
    <w:rsid w:val="000067AD"/>
    <w:rsid w:val="0000767E"/>
    <w:rsid w:val="000078CC"/>
    <w:rsid w:val="0001009F"/>
    <w:rsid w:val="00011C97"/>
    <w:rsid w:val="00012081"/>
    <w:rsid w:val="000125C9"/>
    <w:rsid w:val="00021277"/>
    <w:rsid w:val="0002262B"/>
    <w:rsid w:val="000231C4"/>
    <w:rsid w:val="00023C59"/>
    <w:rsid w:val="000244A9"/>
    <w:rsid w:val="00024BBE"/>
    <w:rsid w:val="00027774"/>
    <w:rsid w:val="000308D5"/>
    <w:rsid w:val="00033C6A"/>
    <w:rsid w:val="000355CA"/>
    <w:rsid w:val="000374D3"/>
    <w:rsid w:val="00045FF4"/>
    <w:rsid w:val="0005285B"/>
    <w:rsid w:val="0005495A"/>
    <w:rsid w:val="0006041C"/>
    <w:rsid w:val="0006501A"/>
    <w:rsid w:val="00067184"/>
    <w:rsid w:val="00070006"/>
    <w:rsid w:val="00070EBE"/>
    <w:rsid w:val="00072FFF"/>
    <w:rsid w:val="00075F2A"/>
    <w:rsid w:val="00084035"/>
    <w:rsid w:val="000851B0"/>
    <w:rsid w:val="000874C9"/>
    <w:rsid w:val="00093506"/>
    <w:rsid w:val="000A0F34"/>
    <w:rsid w:val="000A56A2"/>
    <w:rsid w:val="000A5C38"/>
    <w:rsid w:val="000A754B"/>
    <w:rsid w:val="000B3FC0"/>
    <w:rsid w:val="000B437A"/>
    <w:rsid w:val="000B55F4"/>
    <w:rsid w:val="000B7FC5"/>
    <w:rsid w:val="000C2691"/>
    <w:rsid w:val="000C26BD"/>
    <w:rsid w:val="000C3B78"/>
    <w:rsid w:val="000C3FEA"/>
    <w:rsid w:val="000C5375"/>
    <w:rsid w:val="000D2E12"/>
    <w:rsid w:val="000D3D26"/>
    <w:rsid w:val="000D594E"/>
    <w:rsid w:val="000E4E45"/>
    <w:rsid w:val="000E551A"/>
    <w:rsid w:val="000E5611"/>
    <w:rsid w:val="000F0F40"/>
    <w:rsid w:val="000F1CBD"/>
    <w:rsid w:val="000F3C21"/>
    <w:rsid w:val="000F4D05"/>
    <w:rsid w:val="000F60D8"/>
    <w:rsid w:val="000F614F"/>
    <w:rsid w:val="000F6813"/>
    <w:rsid w:val="000F73EB"/>
    <w:rsid w:val="001000FC"/>
    <w:rsid w:val="0010186C"/>
    <w:rsid w:val="00101C93"/>
    <w:rsid w:val="00101CCD"/>
    <w:rsid w:val="001028AC"/>
    <w:rsid w:val="00104FBE"/>
    <w:rsid w:val="00105486"/>
    <w:rsid w:val="00106363"/>
    <w:rsid w:val="0011096B"/>
    <w:rsid w:val="00111BB8"/>
    <w:rsid w:val="00113F01"/>
    <w:rsid w:val="00115663"/>
    <w:rsid w:val="00117A83"/>
    <w:rsid w:val="00122565"/>
    <w:rsid w:val="0013279D"/>
    <w:rsid w:val="00135D6C"/>
    <w:rsid w:val="00136C56"/>
    <w:rsid w:val="00140738"/>
    <w:rsid w:val="0014107A"/>
    <w:rsid w:val="001429AA"/>
    <w:rsid w:val="00142AE3"/>
    <w:rsid w:val="0014343A"/>
    <w:rsid w:val="00144F7B"/>
    <w:rsid w:val="001474D3"/>
    <w:rsid w:val="00151ACA"/>
    <w:rsid w:val="001618C1"/>
    <w:rsid w:val="0016257D"/>
    <w:rsid w:val="00164B24"/>
    <w:rsid w:val="00164D54"/>
    <w:rsid w:val="00166A25"/>
    <w:rsid w:val="001718F7"/>
    <w:rsid w:val="00173970"/>
    <w:rsid w:val="00173EA0"/>
    <w:rsid w:val="0017652C"/>
    <w:rsid w:val="00180678"/>
    <w:rsid w:val="00183A89"/>
    <w:rsid w:val="001858E7"/>
    <w:rsid w:val="0019013D"/>
    <w:rsid w:val="00191B6A"/>
    <w:rsid w:val="001948F1"/>
    <w:rsid w:val="00195259"/>
    <w:rsid w:val="0019560D"/>
    <w:rsid w:val="001974A2"/>
    <w:rsid w:val="001A2173"/>
    <w:rsid w:val="001A45DE"/>
    <w:rsid w:val="001A4DB9"/>
    <w:rsid w:val="001B3745"/>
    <w:rsid w:val="001B5EDD"/>
    <w:rsid w:val="001B66A1"/>
    <w:rsid w:val="001C2F10"/>
    <w:rsid w:val="001C3D7C"/>
    <w:rsid w:val="001C6694"/>
    <w:rsid w:val="001D31D0"/>
    <w:rsid w:val="001D5C79"/>
    <w:rsid w:val="001D7D01"/>
    <w:rsid w:val="001E1881"/>
    <w:rsid w:val="001E455F"/>
    <w:rsid w:val="001E5C38"/>
    <w:rsid w:val="001F4F97"/>
    <w:rsid w:val="001F52AB"/>
    <w:rsid w:val="001F58B9"/>
    <w:rsid w:val="001F5920"/>
    <w:rsid w:val="001F65EC"/>
    <w:rsid w:val="0021026E"/>
    <w:rsid w:val="00212870"/>
    <w:rsid w:val="00212A3E"/>
    <w:rsid w:val="00213F42"/>
    <w:rsid w:val="00214692"/>
    <w:rsid w:val="00215314"/>
    <w:rsid w:val="0021662C"/>
    <w:rsid w:val="00217036"/>
    <w:rsid w:val="00220962"/>
    <w:rsid w:val="00222B31"/>
    <w:rsid w:val="00230222"/>
    <w:rsid w:val="00230C0B"/>
    <w:rsid w:val="00231CE3"/>
    <w:rsid w:val="002348C8"/>
    <w:rsid w:val="002412E1"/>
    <w:rsid w:val="00244A58"/>
    <w:rsid w:val="00251E9D"/>
    <w:rsid w:val="00257E05"/>
    <w:rsid w:val="00264A74"/>
    <w:rsid w:val="0026707B"/>
    <w:rsid w:val="002722CE"/>
    <w:rsid w:val="00272D35"/>
    <w:rsid w:val="00276AEF"/>
    <w:rsid w:val="002777E5"/>
    <w:rsid w:val="00277E06"/>
    <w:rsid w:val="002830D6"/>
    <w:rsid w:val="002860C3"/>
    <w:rsid w:val="0029003A"/>
    <w:rsid w:val="0029009B"/>
    <w:rsid w:val="0029076F"/>
    <w:rsid w:val="0029109F"/>
    <w:rsid w:val="00293D75"/>
    <w:rsid w:val="00295A94"/>
    <w:rsid w:val="0029722B"/>
    <w:rsid w:val="002974FA"/>
    <w:rsid w:val="002A333A"/>
    <w:rsid w:val="002A3527"/>
    <w:rsid w:val="002A6177"/>
    <w:rsid w:val="002A7CB3"/>
    <w:rsid w:val="002B0763"/>
    <w:rsid w:val="002B2505"/>
    <w:rsid w:val="002B2C3A"/>
    <w:rsid w:val="002B36EF"/>
    <w:rsid w:val="002B6F36"/>
    <w:rsid w:val="002C07D4"/>
    <w:rsid w:val="002C3927"/>
    <w:rsid w:val="002C6F50"/>
    <w:rsid w:val="002D0EC6"/>
    <w:rsid w:val="002D153C"/>
    <w:rsid w:val="002D2831"/>
    <w:rsid w:val="002D61E3"/>
    <w:rsid w:val="002E236A"/>
    <w:rsid w:val="002E402D"/>
    <w:rsid w:val="002E562A"/>
    <w:rsid w:val="002F12B4"/>
    <w:rsid w:val="002F3C90"/>
    <w:rsid w:val="002F61D6"/>
    <w:rsid w:val="00300882"/>
    <w:rsid w:val="0030091E"/>
    <w:rsid w:val="00303A04"/>
    <w:rsid w:val="003058F0"/>
    <w:rsid w:val="00306411"/>
    <w:rsid w:val="003068CC"/>
    <w:rsid w:val="00311549"/>
    <w:rsid w:val="00312F5A"/>
    <w:rsid w:val="003134C6"/>
    <w:rsid w:val="0031480A"/>
    <w:rsid w:val="003151AA"/>
    <w:rsid w:val="00323A6F"/>
    <w:rsid w:val="003243BC"/>
    <w:rsid w:val="00325F7F"/>
    <w:rsid w:val="00330166"/>
    <w:rsid w:val="003338F8"/>
    <w:rsid w:val="00333D36"/>
    <w:rsid w:val="00341D35"/>
    <w:rsid w:val="00342326"/>
    <w:rsid w:val="003424C9"/>
    <w:rsid w:val="003451AB"/>
    <w:rsid w:val="00345DA7"/>
    <w:rsid w:val="0034646F"/>
    <w:rsid w:val="00354B22"/>
    <w:rsid w:val="003667AF"/>
    <w:rsid w:val="00366C39"/>
    <w:rsid w:val="00370495"/>
    <w:rsid w:val="00370497"/>
    <w:rsid w:val="00370B11"/>
    <w:rsid w:val="00371572"/>
    <w:rsid w:val="00383689"/>
    <w:rsid w:val="00383B6E"/>
    <w:rsid w:val="00392D15"/>
    <w:rsid w:val="00394243"/>
    <w:rsid w:val="0039457D"/>
    <w:rsid w:val="00394CFE"/>
    <w:rsid w:val="00394DE2"/>
    <w:rsid w:val="003A1E7C"/>
    <w:rsid w:val="003A42A2"/>
    <w:rsid w:val="003B19C7"/>
    <w:rsid w:val="003B697B"/>
    <w:rsid w:val="003B7E48"/>
    <w:rsid w:val="003C1051"/>
    <w:rsid w:val="003C17BB"/>
    <w:rsid w:val="003C5BFB"/>
    <w:rsid w:val="003D54EC"/>
    <w:rsid w:val="003E1650"/>
    <w:rsid w:val="003E2369"/>
    <w:rsid w:val="003E3183"/>
    <w:rsid w:val="003E3B4C"/>
    <w:rsid w:val="003E4FD8"/>
    <w:rsid w:val="003E5A88"/>
    <w:rsid w:val="003F2BA0"/>
    <w:rsid w:val="003F3B35"/>
    <w:rsid w:val="00400015"/>
    <w:rsid w:val="00401739"/>
    <w:rsid w:val="004020E9"/>
    <w:rsid w:val="00402FB2"/>
    <w:rsid w:val="00404111"/>
    <w:rsid w:val="004058C7"/>
    <w:rsid w:val="00412660"/>
    <w:rsid w:val="0041299D"/>
    <w:rsid w:val="00425136"/>
    <w:rsid w:val="0042566E"/>
    <w:rsid w:val="00434F52"/>
    <w:rsid w:val="004409EE"/>
    <w:rsid w:val="004413A4"/>
    <w:rsid w:val="00443664"/>
    <w:rsid w:val="00444BEF"/>
    <w:rsid w:val="00447AE6"/>
    <w:rsid w:val="00453748"/>
    <w:rsid w:val="00460B99"/>
    <w:rsid w:val="00461478"/>
    <w:rsid w:val="004617BD"/>
    <w:rsid w:val="00462C7A"/>
    <w:rsid w:val="00470403"/>
    <w:rsid w:val="00470625"/>
    <w:rsid w:val="004710DF"/>
    <w:rsid w:val="00476618"/>
    <w:rsid w:val="0047765A"/>
    <w:rsid w:val="00484B5C"/>
    <w:rsid w:val="00485EE4"/>
    <w:rsid w:val="00486D78"/>
    <w:rsid w:val="004878DF"/>
    <w:rsid w:val="0049251D"/>
    <w:rsid w:val="00493EAF"/>
    <w:rsid w:val="0049451C"/>
    <w:rsid w:val="00496C03"/>
    <w:rsid w:val="00497B20"/>
    <w:rsid w:val="00497B4A"/>
    <w:rsid w:val="004A48AF"/>
    <w:rsid w:val="004A58CF"/>
    <w:rsid w:val="004A7000"/>
    <w:rsid w:val="004A712F"/>
    <w:rsid w:val="004B3548"/>
    <w:rsid w:val="004B37B1"/>
    <w:rsid w:val="004B62F5"/>
    <w:rsid w:val="004B6963"/>
    <w:rsid w:val="004C0BDF"/>
    <w:rsid w:val="004C1C94"/>
    <w:rsid w:val="004C402E"/>
    <w:rsid w:val="004D4674"/>
    <w:rsid w:val="004D5925"/>
    <w:rsid w:val="004D6461"/>
    <w:rsid w:val="004D6A94"/>
    <w:rsid w:val="004E1F59"/>
    <w:rsid w:val="004E295F"/>
    <w:rsid w:val="004E3DE8"/>
    <w:rsid w:val="004E67F1"/>
    <w:rsid w:val="004F0A7E"/>
    <w:rsid w:val="004F4204"/>
    <w:rsid w:val="004F4B47"/>
    <w:rsid w:val="004F541F"/>
    <w:rsid w:val="00500352"/>
    <w:rsid w:val="00506812"/>
    <w:rsid w:val="005125F3"/>
    <w:rsid w:val="00512E85"/>
    <w:rsid w:val="00513D95"/>
    <w:rsid w:val="005168C8"/>
    <w:rsid w:val="00523804"/>
    <w:rsid w:val="00524A26"/>
    <w:rsid w:val="0052747F"/>
    <w:rsid w:val="00531253"/>
    <w:rsid w:val="00531D25"/>
    <w:rsid w:val="005322AD"/>
    <w:rsid w:val="00532C30"/>
    <w:rsid w:val="00536675"/>
    <w:rsid w:val="00536FEF"/>
    <w:rsid w:val="00537513"/>
    <w:rsid w:val="00537533"/>
    <w:rsid w:val="0053769D"/>
    <w:rsid w:val="00541E37"/>
    <w:rsid w:val="00544AA0"/>
    <w:rsid w:val="005467F0"/>
    <w:rsid w:val="00550183"/>
    <w:rsid w:val="0055386A"/>
    <w:rsid w:val="00556F47"/>
    <w:rsid w:val="00560C1B"/>
    <w:rsid w:val="00561349"/>
    <w:rsid w:val="00562F83"/>
    <w:rsid w:val="00565551"/>
    <w:rsid w:val="0057000C"/>
    <w:rsid w:val="005716C6"/>
    <w:rsid w:val="0057566A"/>
    <w:rsid w:val="00575823"/>
    <w:rsid w:val="0057712A"/>
    <w:rsid w:val="00580A4E"/>
    <w:rsid w:val="005813D2"/>
    <w:rsid w:val="005A0340"/>
    <w:rsid w:val="005A1C0A"/>
    <w:rsid w:val="005A415B"/>
    <w:rsid w:val="005A557A"/>
    <w:rsid w:val="005A5C76"/>
    <w:rsid w:val="005A5E77"/>
    <w:rsid w:val="005A6B3D"/>
    <w:rsid w:val="005A6EA0"/>
    <w:rsid w:val="005B08EB"/>
    <w:rsid w:val="005B2A4D"/>
    <w:rsid w:val="005B2C23"/>
    <w:rsid w:val="005B3368"/>
    <w:rsid w:val="005B4184"/>
    <w:rsid w:val="005B4F12"/>
    <w:rsid w:val="005B66BA"/>
    <w:rsid w:val="005B67BF"/>
    <w:rsid w:val="005B6E2D"/>
    <w:rsid w:val="005C4F21"/>
    <w:rsid w:val="005D0C34"/>
    <w:rsid w:val="005D2FE0"/>
    <w:rsid w:val="005D32A7"/>
    <w:rsid w:val="005D712A"/>
    <w:rsid w:val="005D7BC0"/>
    <w:rsid w:val="005E28D9"/>
    <w:rsid w:val="005E48B6"/>
    <w:rsid w:val="005E59DF"/>
    <w:rsid w:val="005E79E7"/>
    <w:rsid w:val="005E7F9C"/>
    <w:rsid w:val="005F2E53"/>
    <w:rsid w:val="005F3664"/>
    <w:rsid w:val="005F59E5"/>
    <w:rsid w:val="005F60DB"/>
    <w:rsid w:val="005F7D53"/>
    <w:rsid w:val="0060161E"/>
    <w:rsid w:val="00602CD9"/>
    <w:rsid w:val="006033F5"/>
    <w:rsid w:val="00606FE7"/>
    <w:rsid w:val="00611792"/>
    <w:rsid w:val="00611806"/>
    <w:rsid w:val="006126B2"/>
    <w:rsid w:val="006227AB"/>
    <w:rsid w:val="0062489F"/>
    <w:rsid w:val="006250F6"/>
    <w:rsid w:val="00626310"/>
    <w:rsid w:val="00634CC1"/>
    <w:rsid w:val="00636FF6"/>
    <w:rsid w:val="00644BAD"/>
    <w:rsid w:val="006478DD"/>
    <w:rsid w:val="00651A58"/>
    <w:rsid w:val="00652487"/>
    <w:rsid w:val="006539F9"/>
    <w:rsid w:val="0065436D"/>
    <w:rsid w:val="00655918"/>
    <w:rsid w:val="006570ED"/>
    <w:rsid w:val="00657B63"/>
    <w:rsid w:val="00663E15"/>
    <w:rsid w:val="006648B4"/>
    <w:rsid w:val="00666CE7"/>
    <w:rsid w:val="0067331E"/>
    <w:rsid w:val="0067366A"/>
    <w:rsid w:val="00674813"/>
    <w:rsid w:val="00680CF5"/>
    <w:rsid w:val="00681D5F"/>
    <w:rsid w:val="00684896"/>
    <w:rsid w:val="0068534A"/>
    <w:rsid w:val="00685E6D"/>
    <w:rsid w:val="006A0154"/>
    <w:rsid w:val="006A1D88"/>
    <w:rsid w:val="006A4379"/>
    <w:rsid w:val="006A6B42"/>
    <w:rsid w:val="006B19AE"/>
    <w:rsid w:val="006B35CE"/>
    <w:rsid w:val="006B4177"/>
    <w:rsid w:val="006B7184"/>
    <w:rsid w:val="006C2D2A"/>
    <w:rsid w:val="006C2FC5"/>
    <w:rsid w:val="006C630A"/>
    <w:rsid w:val="006D0CAF"/>
    <w:rsid w:val="006D1B95"/>
    <w:rsid w:val="006D402C"/>
    <w:rsid w:val="006D507B"/>
    <w:rsid w:val="006E2EE8"/>
    <w:rsid w:val="006E3394"/>
    <w:rsid w:val="006E3B5B"/>
    <w:rsid w:val="006F277B"/>
    <w:rsid w:val="006F530A"/>
    <w:rsid w:val="006F6497"/>
    <w:rsid w:val="00703531"/>
    <w:rsid w:val="00703816"/>
    <w:rsid w:val="00711A3C"/>
    <w:rsid w:val="007128FB"/>
    <w:rsid w:val="00713935"/>
    <w:rsid w:val="007154DC"/>
    <w:rsid w:val="00715A13"/>
    <w:rsid w:val="00716B28"/>
    <w:rsid w:val="007174CD"/>
    <w:rsid w:val="007175E5"/>
    <w:rsid w:val="00724BE9"/>
    <w:rsid w:val="00726586"/>
    <w:rsid w:val="00726F5E"/>
    <w:rsid w:val="00727965"/>
    <w:rsid w:val="007307CD"/>
    <w:rsid w:val="0073109D"/>
    <w:rsid w:val="00731333"/>
    <w:rsid w:val="007314B9"/>
    <w:rsid w:val="007334C0"/>
    <w:rsid w:val="00734A50"/>
    <w:rsid w:val="00735A4E"/>
    <w:rsid w:val="00735A9F"/>
    <w:rsid w:val="00736E7E"/>
    <w:rsid w:val="007470E3"/>
    <w:rsid w:val="0075374C"/>
    <w:rsid w:val="007571F0"/>
    <w:rsid w:val="00764069"/>
    <w:rsid w:val="00767F17"/>
    <w:rsid w:val="0077233E"/>
    <w:rsid w:val="00776687"/>
    <w:rsid w:val="00776A02"/>
    <w:rsid w:val="007806D9"/>
    <w:rsid w:val="00781597"/>
    <w:rsid w:val="007816FD"/>
    <w:rsid w:val="00783A34"/>
    <w:rsid w:val="00784A14"/>
    <w:rsid w:val="00784B7A"/>
    <w:rsid w:val="0078509C"/>
    <w:rsid w:val="00786BE4"/>
    <w:rsid w:val="00787151"/>
    <w:rsid w:val="00791EE9"/>
    <w:rsid w:val="00794B4F"/>
    <w:rsid w:val="00796C31"/>
    <w:rsid w:val="007A0180"/>
    <w:rsid w:val="007A0846"/>
    <w:rsid w:val="007A18A4"/>
    <w:rsid w:val="007A45B3"/>
    <w:rsid w:val="007A5CCF"/>
    <w:rsid w:val="007A7063"/>
    <w:rsid w:val="007B26F2"/>
    <w:rsid w:val="007B5165"/>
    <w:rsid w:val="007B591B"/>
    <w:rsid w:val="007B68E3"/>
    <w:rsid w:val="007B7CA9"/>
    <w:rsid w:val="007C290C"/>
    <w:rsid w:val="007C5308"/>
    <w:rsid w:val="007C7DEA"/>
    <w:rsid w:val="007C7F72"/>
    <w:rsid w:val="007D4080"/>
    <w:rsid w:val="007D667E"/>
    <w:rsid w:val="007D7175"/>
    <w:rsid w:val="007D7EE9"/>
    <w:rsid w:val="007E2BF8"/>
    <w:rsid w:val="007E3478"/>
    <w:rsid w:val="007F4ACF"/>
    <w:rsid w:val="007F5306"/>
    <w:rsid w:val="007F5B58"/>
    <w:rsid w:val="007F5C8B"/>
    <w:rsid w:val="007F61C5"/>
    <w:rsid w:val="007F6CC6"/>
    <w:rsid w:val="00805F8B"/>
    <w:rsid w:val="00805FEF"/>
    <w:rsid w:val="008079DC"/>
    <w:rsid w:val="00807D70"/>
    <w:rsid w:val="008123ED"/>
    <w:rsid w:val="00813BEC"/>
    <w:rsid w:val="00813EBA"/>
    <w:rsid w:val="008159F4"/>
    <w:rsid w:val="00815D27"/>
    <w:rsid w:val="00822B28"/>
    <w:rsid w:val="00822D99"/>
    <w:rsid w:val="00823268"/>
    <w:rsid w:val="008254D2"/>
    <w:rsid w:val="0082730D"/>
    <w:rsid w:val="008273C4"/>
    <w:rsid w:val="0083239C"/>
    <w:rsid w:val="00832F00"/>
    <w:rsid w:val="00833663"/>
    <w:rsid w:val="008416DE"/>
    <w:rsid w:val="008419ED"/>
    <w:rsid w:val="0084453E"/>
    <w:rsid w:val="00844BED"/>
    <w:rsid w:val="00844F56"/>
    <w:rsid w:val="0084548E"/>
    <w:rsid w:val="00845963"/>
    <w:rsid w:val="008461E7"/>
    <w:rsid w:val="008521E3"/>
    <w:rsid w:val="0085288E"/>
    <w:rsid w:val="00860F3E"/>
    <w:rsid w:val="008619D5"/>
    <w:rsid w:val="00865CD1"/>
    <w:rsid w:val="00870664"/>
    <w:rsid w:val="0087611E"/>
    <w:rsid w:val="0088052D"/>
    <w:rsid w:val="00880CB2"/>
    <w:rsid w:val="00881EBE"/>
    <w:rsid w:val="00884BB8"/>
    <w:rsid w:val="00885534"/>
    <w:rsid w:val="00886B81"/>
    <w:rsid w:val="008A3177"/>
    <w:rsid w:val="008A5B9F"/>
    <w:rsid w:val="008A74AE"/>
    <w:rsid w:val="008B056C"/>
    <w:rsid w:val="008B2322"/>
    <w:rsid w:val="008B340F"/>
    <w:rsid w:val="008B4F75"/>
    <w:rsid w:val="008B7C06"/>
    <w:rsid w:val="008C1A8A"/>
    <w:rsid w:val="008C2F83"/>
    <w:rsid w:val="008C342B"/>
    <w:rsid w:val="008C3E3A"/>
    <w:rsid w:val="008C3E59"/>
    <w:rsid w:val="008C650D"/>
    <w:rsid w:val="008C6D82"/>
    <w:rsid w:val="008C6DCF"/>
    <w:rsid w:val="008C743A"/>
    <w:rsid w:val="008D16E0"/>
    <w:rsid w:val="008D2F54"/>
    <w:rsid w:val="008D6941"/>
    <w:rsid w:val="008E15F8"/>
    <w:rsid w:val="008E2F28"/>
    <w:rsid w:val="008E5265"/>
    <w:rsid w:val="008E7C83"/>
    <w:rsid w:val="008E7E87"/>
    <w:rsid w:val="008F2C94"/>
    <w:rsid w:val="008F3C6E"/>
    <w:rsid w:val="008F3CA8"/>
    <w:rsid w:val="008F5DA9"/>
    <w:rsid w:val="009017E5"/>
    <w:rsid w:val="00903036"/>
    <w:rsid w:val="009063B8"/>
    <w:rsid w:val="00906DE1"/>
    <w:rsid w:val="0090794F"/>
    <w:rsid w:val="00915FF9"/>
    <w:rsid w:val="0091733E"/>
    <w:rsid w:val="009255BE"/>
    <w:rsid w:val="00930193"/>
    <w:rsid w:val="0093060C"/>
    <w:rsid w:val="00931A87"/>
    <w:rsid w:val="0093239E"/>
    <w:rsid w:val="0093598E"/>
    <w:rsid w:val="0094300F"/>
    <w:rsid w:val="0094788F"/>
    <w:rsid w:val="00947BFD"/>
    <w:rsid w:val="00950676"/>
    <w:rsid w:val="009528C7"/>
    <w:rsid w:val="009531ED"/>
    <w:rsid w:val="00954B28"/>
    <w:rsid w:val="009575C6"/>
    <w:rsid w:val="009575F8"/>
    <w:rsid w:val="00962BF8"/>
    <w:rsid w:val="0096570A"/>
    <w:rsid w:val="00967740"/>
    <w:rsid w:val="00971317"/>
    <w:rsid w:val="0097382C"/>
    <w:rsid w:val="00973FDB"/>
    <w:rsid w:val="009744CD"/>
    <w:rsid w:val="009753BE"/>
    <w:rsid w:val="009762F8"/>
    <w:rsid w:val="009768DA"/>
    <w:rsid w:val="009813A4"/>
    <w:rsid w:val="0098407E"/>
    <w:rsid w:val="009854DC"/>
    <w:rsid w:val="00987C33"/>
    <w:rsid w:val="00996B35"/>
    <w:rsid w:val="009A0D16"/>
    <w:rsid w:val="009A1FA3"/>
    <w:rsid w:val="009A519F"/>
    <w:rsid w:val="009A68DF"/>
    <w:rsid w:val="009A6A2C"/>
    <w:rsid w:val="009B2C2F"/>
    <w:rsid w:val="009B2F13"/>
    <w:rsid w:val="009B3ABF"/>
    <w:rsid w:val="009B4845"/>
    <w:rsid w:val="009B58CE"/>
    <w:rsid w:val="009B6578"/>
    <w:rsid w:val="009C6CA3"/>
    <w:rsid w:val="009C7E3A"/>
    <w:rsid w:val="009D1968"/>
    <w:rsid w:val="009D19CD"/>
    <w:rsid w:val="009D1C2A"/>
    <w:rsid w:val="009D1C52"/>
    <w:rsid w:val="009D364B"/>
    <w:rsid w:val="009D39D0"/>
    <w:rsid w:val="009D49F1"/>
    <w:rsid w:val="009D5569"/>
    <w:rsid w:val="009D63F6"/>
    <w:rsid w:val="009E4066"/>
    <w:rsid w:val="009E42D5"/>
    <w:rsid w:val="009F11F4"/>
    <w:rsid w:val="009F2F8B"/>
    <w:rsid w:val="009F4398"/>
    <w:rsid w:val="009F49BC"/>
    <w:rsid w:val="009F4B94"/>
    <w:rsid w:val="00A00EEE"/>
    <w:rsid w:val="00A07545"/>
    <w:rsid w:val="00A10F07"/>
    <w:rsid w:val="00A16A3D"/>
    <w:rsid w:val="00A177C6"/>
    <w:rsid w:val="00A17ED0"/>
    <w:rsid w:val="00A23B3D"/>
    <w:rsid w:val="00A25191"/>
    <w:rsid w:val="00A2532C"/>
    <w:rsid w:val="00A25DDA"/>
    <w:rsid w:val="00A273A9"/>
    <w:rsid w:val="00A30BF5"/>
    <w:rsid w:val="00A3197F"/>
    <w:rsid w:val="00A32206"/>
    <w:rsid w:val="00A34955"/>
    <w:rsid w:val="00A36907"/>
    <w:rsid w:val="00A37E90"/>
    <w:rsid w:val="00A413E6"/>
    <w:rsid w:val="00A46B12"/>
    <w:rsid w:val="00A471AA"/>
    <w:rsid w:val="00A50C16"/>
    <w:rsid w:val="00A50E22"/>
    <w:rsid w:val="00A5237B"/>
    <w:rsid w:val="00A528F8"/>
    <w:rsid w:val="00A60EBD"/>
    <w:rsid w:val="00A612ED"/>
    <w:rsid w:val="00A62F86"/>
    <w:rsid w:val="00A6460B"/>
    <w:rsid w:val="00A657F4"/>
    <w:rsid w:val="00A669BF"/>
    <w:rsid w:val="00A7071A"/>
    <w:rsid w:val="00A72526"/>
    <w:rsid w:val="00A72FA5"/>
    <w:rsid w:val="00A73FEB"/>
    <w:rsid w:val="00A7469D"/>
    <w:rsid w:val="00A765B6"/>
    <w:rsid w:val="00A768EB"/>
    <w:rsid w:val="00A80A1D"/>
    <w:rsid w:val="00A81715"/>
    <w:rsid w:val="00A8239B"/>
    <w:rsid w:val="00A84559"/>
    <w:rsid w:val="00A846F8"/>
    <w:rsid w:val="00A87FC1"/>
    <w:rsid w:val="00A915FB"/>
    <w:rsid w:val="00A9396C"/>
    <w:rsid w:val="00A942DC"/>
    <w:rsid w:val="00A97351"/>
    <w:rsid w:val="00A978B6"/>
    <w:rsid w:val="00AA233A"/>
    <w:rsid w:val="00AA2A63"/>
    <w:rsid w:val="00AA3DCF"/>
    <w:rsid w:val="00AA54F1"/>
    <w:rsid w:val="00AA7630"/>
    <w:rsid w:val="00AB217D"/>
    <w:rsid w:val="00AB28CB"/>
    <w:rsid w:val="00AB3E7E"/>
    <w:rsid w:val="00AB68FA"/>
    <w:rsid w:val="00AB6B34"/>
    <w:rsid w:val="00AB73FF"/>
    <w:rsid w:val="00AC0D97"/>
    <w:rsid w:val="00AC27A7"/>
    <w:rsid w:val="00AC2819"/>
    <w:rsid w:val="00AC32A1"/>
    <w:rsid w:val="00AC7BCC"/>
    <w:rsid w:val="00AD297A"/>
    <w:rsid w:val="00AD377E"/>
    <w:rsid w:val="00AE26BA"/>
    <w:rsid w:val="00AE3677"/>
    <w:rsid w:val="00AE608E"/>
    <w:rsid w:val="00AE7233"/>
    <w:rsid w:val="00AF0AF0"/>
    <w:rsid w:val="00AF16BC"/>
    <w:rsid w:val="00AF6072"/>
    <w:rsid w:val="00AF77FE"/>
    <w:rsid w:val="00AF7854"/>
    <w:rsid w:val="00B01120"/>
    <w:rsid w:val="00B01E8B"/>
    <w:rsid w:val="00B052BD"/>
    <w:rsid w:val="00B0769D"/>
    <w:rsid w:val="00B1104F"/>
    <w:rsid w:val="00B15A30"/>
    <w:rsid w:val="00B2122C"/>
    <w:rsid w:val="00B24624"/>
    <w:rsid w:val="00B25F79"/>
    <w:rsid w:val="00B26192"/>
    <w:rsid w:val="00B27193"/>
    <w:rsid w:val="00B27D5C"/>
    <w:rsid w:val="00B30C09"/>
    <w:rsid w:val="00B360A1"/>
    <w:rsid w:val="00B40465"/>
    <w:rsid w:val="00B434AB"/>
    <w:rsid w:val="00B43FCF"/>
    <w:rsid w:val="00B45018"/>
    <w:rsid w:val="00B54657"/>
    <w:rsid w:val="00B56899"/>
    <w:rsid w:val="00B62866"/>
    <w:rsid w:val="00B70AD5"/>
    <w:rsid w:val="00B710D8"/>
    <w:rsid w:val="00B824AD"/>
    <w:rsid w:val="00B826EB"/>
    <w:rsid w:val="00B833F6"/>
    <w:rsid w:val="00B86AF0"/>
    <w:rsid w:val="00B876F1"/>
    <w:rsid w:val="00B879D4"/>
    <w:rsid w:val="00B91598"/>
    <w:rsid w:val="00B9424E"/>
    <w:rsid w:val="00B96085"/>
    <w:rsid w:val="00B9692D"/>
    <w:rsid w:val="00B976FE"/>
    <w:rsid w:val="00B97D1A"/>
    <w:rsid w:val="00BA0F5B"/>
    <w:rsid w:val="00BA1978"/>
    <w:rsid w:val="00BA604B"/>
    <w:rsid w:val="00BA69E6"/>
    <w:rsid w:val="00BA6D0C"/>
    <w:rsid w:val="00BA7836"/>
    <w:rsid w:val="00BB04C7"/>
    <w:rsid w:val="00BB0E5A"/>
    <w:rsid w:val="00BB3529"/>
    <w:rsid w:val="00BB4A10"/>
    <w:rsid w:val="00BB636A"/>
    <w:rsid w:val="00BB6A25"/>
    <w:rsid w:val="00BD5030"/>
    <w:rsid w:val="00BD530A"/>
    <w:rsid w:val="00BD6193"/>
    <w:rsid w:val="00BD6D2E"/>
    <w:rsid w:val="00BE1657"/>
    <w:rsid w:val="00BE345E"/>
    <w:rsid w:val="00BE3C80"/>
    <w:rsid w:val="00BE44D4"/>
    <w:rsid w:val="00BE60FB"/>
    <w:rsid w:val="00BF0DC6"/>
    <w:rsid w:val="00BF3250"/>
    <w:rsid w:val="00BF3879"/>
    <w:rsid w:val="00BF7728"/>
    <w:rsid w:val="00C00661"/>
    <w:rsid w:val="00C0078A"/>
    <w:rsid w:val="00C074D9"/>
    <w:rsid w:val="00C14E57"/>
    <w:rsid w:val="00C17D0E"/>
    <w:rsid w:val="00C21D68"/>
    <w:rsid w:val="00C22D76"/>
    <w:rsid w:val="00C23322"/>
    <w:rsid w:val="00C23CC3"/>
    <w:rsid w:val="00C31035"/>
    <w:rsid w:val="00C310B9"/>
    <w:rsid w:val="00C31956"/>
    <w:rsid w:val="00C32403"/>
    <w:rsid w:val="00C37EEB"/>
    <w:rsid w:val="00C44130"/>
    <w:rsid w:val="00C45AC4"/>
    <w:rsid w:val="00C47FDB"/>
    <w:rsid w:val="00C5102C"/>
    <w:rsid w:val="00C517FB"/>
    <w:rsid w:val="00C527DE"/>
    <w:rsid w:val="00C57C58"/>
    <w:rsid w:val="00C60C6C"/>
    <w:rsid w:val="00C62B88"/>
    <w:rsid w:val="00C70D4E"/>
    <w:rsid w:val="00C70E7C"/>
    <w:rsid w:val="00C73674"/>
    <w:rsid w:val="00C7431F"/>
    <w:rsid w:val="00C75C34"/>
    <w:rsid w:val="00C8343B"/>
    <w:rsid w:val="00C8492E"/>
    <w:rsid w:val="00C87A44"/>
    <w:rsid w:val="00C9056A"/>
    <w:rsid w:val="00C90B7E"/>
    <w:rsid w:val="00C91FEC"/>
    <w:rsid w:val="00C93FB9"/>
    <w:rsid w:val="00C950A8"/>
    <w:rsid w:val="00C96CA0"/>
    <w:rsid w:val="00CA0891"/>
    <w:rsid w:val="00CA289D"/>
    <w:rsid w:val="00CA2EDF"/>
    <w:rsid w:val="00CA6D04"/>
    <w:rsid w:val="00CB1EBE"/>
    <w:rsid w:val="00CB454E"/>
    <w:rsid w:val="00CC0D47"/>
    <w:rsid w:val="00CC1226"/>
    <w:rsid w:val="00CC1E90"/>
    <w:rsid w:val="00CC233F"/>
    <w:rsid w:val="00CC2932"/>
    <w:rsid w:val="00CC2E15"/>
    <w:rsid w:val="00CD27E1"/>
    <w:rsid w:val="00CD4930"/>
    <w:rsid w:val="00CD6E36"/>
    <w:rsid w:val="00CD7B36"/>
    <w:rsid w:val="00CE0338"/>
    <w:rsid w:val="00CE144D"/>
    <w:rsid w:val="00CF03CB"/>
    <w:rsid w:val="00CF1014"/>
    <w:rsid w:val="00CF1599"/>
    <w:rsid w:val="00CF284D"/>
    <w:rsid w:val="00CF2C73"/>
    <w:rsid w:val="00CF41D6"/>
    <w:rsid w:val="00CF48E7"/>
    <w:rsid w:val="00CF4FA3"/>
    <w:rsid w:val="00D009BE"/>
    <w:rsid w:val="00D058B0"/>
    <w:rsid w:val="00D10D9A"/>
    <w:rsid w:val="00D134CE"/>
    <w:rsid w:val="00D1617E"/>
    <w:rsid w:val="00D2293D"/>
    <w:rsid w:val="00D275BB"/>
    <w:rsid w:val="00D3415D"/>
    <w:rsid w:val="00D345C0"/>
    <w:rsid w:val="00D36738"/>
    <w:rsid w:val="00D425F6"/>
    <w:rsid w:val="00D43A16"/>
    <w:rsid w:val="00D44FDC"/>
    <w:rsid w:val="00D50170"/>
    <w:rsid w:val="00D50CF5"/>
    <w:rsid w:val="00D52F13"/>
    <w:rsid w:val="00D57BBB"/>
    <w:rsid w:val="00D6011A"/>
    <w:rsid w:val="00D66014"/>
    <w:rsid w:val="00D700B3"/>
    <w:rsid w:val="00D70943"/>
    <w:rsid w:val="00D726CF"/>
    <w:rsid w:val="00D7713B"/>
    <w:rsid w:val="00D874B3"/>
    <w:rsid w:val="00DA1076"/>
    <w:rsid w:val="00DA29AE"/>
    <w:rsid w:val="00DA31ED"/>
    <w:rsid w:val="00DA56E8"/>
    <w:rsid w:val="00DB313B"/>
    <w:rsid w:val="00DB31AA"/>
    <w:rsid w:val="00DB53C6"/>
    <w:rsid w:val="00DB7F9E"/>
    <w:rsid w:val="00DC093F"/>
    <w:rsid w:val="00DC09D1"/>
    <w:rsid w:val="00DC22F7"/>
    <w:rsid w:val="00DC2F49"/>
    <w:rsid w:val="00DC54FD"/>
    <w:rsid w:val="00DC5F84"/>
    <w:rsid w:val="00DD2E96"/>
    <w:rsid w:val="00DD63F7"/>
    <w:rsid w:val="00DE14B3"/>
    <w:rsid w:val="00DE159F"/>
    <w:rsid w:val="00DE17A3"/>
    <w:rsid w:val="00DE3B2D"/>
    <w:rsid w:val="00DE5713"/>
    <w:rsid w:val="00DE5FA6"/>
    <w:rsid w:val="00DE6AE6"/>
    <w:rsid w:val="00DF0013"/>
    <w:rsid w:val="00DF19BC"/>
    <w:rsid w:val="00DF307C"/>
    <w:rsid w:val="00DF7A4B"/>
    <w:rsid w:val="00E02FB1"/>
    <w:rsid w:val="00E0358F"/>
    <w:rsid w:val="00E04AF9"/>
    <w:rsid w:val="00E06B6E"/>
    <w:rsid w:val="00E06DC5"/>
    <w:rsid w:val="00E0735E"/>
    <w:rsid w:val="00E121A2"/>
    <w:rsid w:val="00E15273"/>
    <w:rsid w:val="00E2273D"/>
    <w:rsid w:val="00E2275F"/>
    <w:rsid w:val="00E2642E"/>
    <w:rsid w:val="00E352B7"/>
    <w:rsid w:val="00E35316"/>
    <w:rsid w:val="00E3743E"/>
    <w:rsid w:val="00E4183C"/>
    <w:rsid w:val="00E42300"/>
    <w:rsid w:val="00E45EF4"/>
    <w:rsid w:val="00E500AC"/>
    <w:rsid w:val="00E5089E"/>
    <w:rsid w:val="00E50EFB"/>
    <w:rsid w:val="00E50F91"/>
    <w:rsid w:val="00E530E1"/>
    <w:rsid w:val="00E558E1"/>
    <w:rsid w:val="00E60730"/>
    <w:rsid w:val="00E60A12"/>
    <w:rsid w:val="00E630A6"/>
    <w:rsid w:val="00E73536"/>
    <w:rsid w:val="00E807B2"/>
    <w:rsid w:val="00E825F9"/>
    <w:rsid w:val="00E82EE0"/>
    <w:rsid w:val="00E87DC7"/>
    <w:rsid w:val="00E95437"/>
    <w:rsid w:val="00EA0C6B"/>
    <w:rsid w:val="00EA0DC7"/>
    <w:rsid w:val="00EA5B27"/>
    <w:rsid w:val="00EB1E52"/>
    <w:rsid w:val="00EB206D"/>
    <w:rsid w:val="00EB28C6"/>
    <w:rsid w:val="00EB34A9"/>
    <w:rsid w:val="00EB39A3"/>
    <w:rsid w:val="00EB7CCF"/>
    <w:rsid w:val="00EC18B2"/>
    <w:rsid w:val="00EC45AE"/>
    <w:rsid w:val="00EC7ED7"/>
    <w:rsid w:val="00ED10E3"/>
    <w:rsid w:val="00ED3A6E"/>
    <w:rsid w:val="00EE065D"/>
    <w:rsid w:val="00EE2038"/>
    <w:rsid w:val="00EE531A"/>
    <w:rsid w:val="00EE54CC"/>
    <w:rsid w:val="00EF038A"/>
    <w:rsid w:val="00EF33C5"/>
    <w:rsid w:val="00F04C6F"/>
    <w:rsid w:val="00F0791F"/>
    <w:rsid w:val="00F10DFA"/>
    <w:rsid w:val="00F147FF"/>
    <w:rsid w:val="00F17CF5"/>
    <w:rsid w:val="00F24AAE"/>
    <w:rsid w:val="00F3039D"/>
    <w:rsid w:val="00F30C96"/>
    <w:rsid w:val="00F310AB"/>
    <w:rsid w:val="00F34C89"/>
    <w:rsid w:val="00F35AC5"/>
    <w:rsid w:val="00F446C5"/>
    <w:rsid w:val="00F4610E"/>
    <w:rsid w:val="00F47072"/>
    <w:rsid w:val="00F47997"/>
    <w:rsid w:val="00F5288C"/>
    <w:rsid w:val="00F548A3"/>
    <w:rsid w:val="00F55871"/>
    <w:rsid w:val="00F57392"/>
    <w:rsid w:val="00F603E0"/>
    <w:rsid w:val="00F61ABA"/>
    <w:rsid w:val="00F635E3"/>
    <w:rsid w:val="00F652E4"/>
    <w:rsid w:val="00F661BA"/>
    <w:rsid w:val="00F67677"/>
    <w:rsid w:val="00F74445"/>
    <w:rsid w:val="00F74DF8"/>
    <w:rsid w:val="00F763F1"/>
    <w:rsid w:val="00F80150"/>
    <w:rsid w:val="00F84E49"/>
    <w:rsid w:val="00F85CB4"/>
    <w:rsid w:val="00FA095F"/>
    <w:rsid w:val="00FA0EBE"/>
    <w:rsid w:val="00FB02E6"/>
    <w:rsid w:val="00FB1D53"/>
    <w:rsid w:val="00FB36B1"/>
    <w:rsid w:val="00FB7660"/>
    <w:rsid w:val="00FC184A"/>
    <w:rsid w:val="00FD197E"/>
    <w:rsid w:val="00FD32BD"/>
    <w:rsid w:val="00FD481B"/>
    <w:rsid w:val="00FD6D3E"/>
    <w:rsid w:val="00FD6E8A"/>
    <w:rsid w:val="00FE340A"/>
    <w:rsid w:val="00FF0EAC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DABFA8B"/>
  <w15:chartTrackingRefBased/>
  <w15:docId w15:val="{C2303C14-C2A7-49AD-BD82-C9B39267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48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8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8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4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48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8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8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8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8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8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8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8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8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8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8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8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81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8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5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2BD"/>
  </w:style>
  <w:style w:type="paragraph" w:styleId="Footer">
    <w:name w:val="footer"/>
    <w:basedOn w:val="Normal"/>
    <w:link w:val="FooterChar"/>
    <w:uiPriority w:val="99"/>
    <w:unhideWhenUsed/>
    <w:rsid w:val="00B05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2BD"/>
  </w:style>
  <w:style w:type="character" w:styleId="Hyperlink">
    <w:name w:val="Hyperlink"/>
    <w:basedOn w:val="DefaultParagraphFont"/>
    <w:uiPriority w:val="99"/>
    <w:unhideWhenUsed/>
    <w:rsid w:val="004C1C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3610</Words>
  <Characters>20579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Bollapelly Hinduja</dc:creator>
  <cp:keywords/>
  <dc:description/>
  <cp:lastModifiedBy>SDI 1084</cp:lastModifiedBy>
  <cp:revision>10</cp:revision>
  <dcterms:created xsi:type="dcterms:W3CDTF">2025-07-13T10:46:00Z</dcterms:created>
  <dcterms:modified xsi:type="dcterms:W3CDTF">2025-07-14T09:42:00Z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1864dde6-981c-4c78-b4a5-bf303bc7bf17</vt:lpwstr>
  </property>
</Properties>
</file>