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04D7A" w14:textId="05E7C235" w:rsidR="005C426D" w:rsidRPr="00771DDA" w:rsidRDefault="00787650" w:rsidP="009B2388">
      <w:pPr>
        <w:spacing w:before="240"/>
        <w:jc w:val="center"/>
        <w:rPr>
          <w:rFonts w:ascii="Times New Roman" w:hAnsi="Times New Roman" w:cs="Times New Roman"/>
          <w:b/>
          <w:bCs/>
          <w:sz w:val="28"/>
          <w:szCs w:val="28"/>
          <w:lang w:val="en-US"/>
        </w:rPr>
      </w:pPr>
      <w:r w:rsidRPr="00771DDA">
        <w:rPr>
          <w:rFonts w:ascii="Times New Roman" w:hAnsi="Times New Roman" w:cs="Times New Roman"/>
          <w:b/>
          <w:bCs/>
          <w:sz w:val="28"/>
          <w:szCs w:val="28"/>
          <w:lang w:val="en-US"/>
        </w:rPr>
        <w:t xml:space="preserve">Impact </w:t>
      </w:r>
      <w:r w:rsidR="00292476" w:rsidRPr="00771DDA">
        <w:rPr>
          <w:rFonts w:ascii="Times New Roman" w:hAnsi="Times New Roman" w:cs="Times New Roman"/>
          <w:b/>
          <w:bCs/>
          <w:sz w:val="28"/>
          <w:szCs w:val="28"/>
          <w:lang w:val="en-US"/>
        </w:rPr>
        <w:t>o</w:t>
      </w:r>
      <w:r w:rsidR="0034404A" w:rsidRPr="00771DDA">
        <w:rPr>
          <w:rFonts w:ascii="Times New Roman" w:hAnsi="Times New Roman" w:cs="Times New Roman"/>
          <w:b/>
          <w:bCs/>
          <w:sz w:val="28"/>
          <w:szCs w:val="28"/>
          <w:lang w:val="en-US"/>
        </w:rPr>
        <w:t xml:space="preserve">f Soaking Duration and Water Ratio </w:t>
      </w:r>
      <w:r w:rsidR="006516DA" w:rsidRPr="00771DDA">
        <w:rPr>
          <w:rFonts w:ascii="Times New Roman" w:hAnsi="Times New Roman" w:cs="Times New Roman"/>
          <w:b/>
          <w:bCs/>
          <w:sz w:val="28"/>
          <w:szCs w:val="28"/>
          <w:lang w:val="en-US"/>
        </w:rPr>
        <w:t>o</w:t>
      </w:r>
      <w:r w:rsidR="0034404A" w:rsidRPr="00771DDA">
        <w:rPr>
          <w:rFonts w:ascii="Times New Roman" w:hAnsi="Times New Roman" w:cs="Times New Roman"/>
          <w:b/>
          <w:bCs/>
          <w:sz w:val="28"/>
          <w:szCs w:val="28"/>
          <w:lang w:val="en-US"/>
        </w:rPr>
        <w:t xml:space="preserve">n </w:t>
      </w:r>
      <w:r w:rsidR="006516DA" w:rsidRPr="00771DDA">
        <w:rPr>
          <w:rFonts w:ascii="Times New Roman" w:hAnsi="Times New Roman" w:cs="Times New Roman"/>
          <w:b/>
          <w:bCs/>
          <w:sz w:val="28"/>
          <w:szCs w:val="28"/>
          <w:lang w:val="en-US"/>
        </w:rPr>
        <w:t>t</w:t>
      </w:r>
      <w:r w:rsidR="0034404A" w:rsidRPr="00771DDA">
        <w:rPr>
          <w:rFonts w:ascii="Times New Roman" w:hAnsi="Times New Roman" w:cs="Times New Roman"/>
          <w:b/>
          <w:bCs/>
          <w:sz w:val="28"/>
          <w:szCs w:val="28"/>
          <w:lang w:val="en-US"/>
        </w:rPr>
        <w:t>he Proximate Composition of Finger Millet</w:t>
      </w:r>
    </w:p>
    <w:p w14:paraId="2D635F6A" w14:textId="77777777" w:rsidR="00771DDA" w:rsidRDefault="00771DDA" w:rsidP="00360B06">
      <w:pPr>
        <w:spacing w:after="0"/>
        <w:jc w:val="center"/>
      </w:pPr>
    </w:p>
    <w:p w14:paraId="5C5A4A96" w14:textId="77777777" w:rsidR="00771DDA" w:rsidRPr="00771DDA" w:rsidRDefault="00771DDA" w:rsidP="00360B06">
      <w:pPr>
        <w:spacing w:after="0"/>
        <w:jc w:val="center"/>
      </w:pPr>
    </w:p>
    <w:p w14:paraId="7D78F1F2" w14:textId="77777777" w:rsidR="00771DDA" w:rsidRPr="00771DDA" w:rsidRDefault="00771DDA" w:rsidP="00360B06">
      <w:pPr>
        <w:spacing w:after="0"/>
        <w:jc w:val="center"/>
      </w:pPr>
    </w:p>
    <w:p w14:paraId="22C1BC75" w14:textId="77777777" w:rsidR="009B2388" w:rsidRPr="00771DDA" w:rsidRDefault="009B2388" w:rsidP="006D1C9F">
      <w:pPr>
        <w:spacing w:line="360" w:lineRule="auto"/>
        <w:jc w:val="both"/>
        <w:rPr>
          <w:rFonts w:ascii="Times New Roman" w:hAnsi="Times New Roman" w:cs="Times New Roman"/>
          <w:b/>
          <w:bCs/>
          <w:sz w:val="24"/>
          <w:szCs w:val="24"/>
        </w:rPr>
      </w:pPr>
    </w:p>
    <w:p w14:paraId="09DB735D" w14:textId="0B179527" w:rsidR="001116B2" w:rsidRPr="00771DDA" w:rsidRDefault="009B2388" w:rsidP="006D1C9F">
      <w:pPr>
        <w:spacing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ABSTRACT</w:t>
      </w:r>
    </w:p>
    <w:p w14:paraId="2BC48B3D" w14:textId="2A518C00" w:rsidR="001116B2" w:rsidRPr="00771DDA" w:rsidRDefault="009B2388" w:rsidP="006D1C9F">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Finger millet (</w:t>
      </w:r>
      <w:r w:rsidRPr="00771DDA">
        <w:rPr>
          <w:rFonts w:ascii="Times New Roman" w:hAnsi="Times New Roman" w:cs="Times New Roman"/>
          <w:i/>
          <w:iCs/>
          <w:sz w:val="24"/>
          <w:szCs w:val="24"/>
        </w:rPr>
        <w:t>Eleusine coracana</w:t>
      </w:r>
      <w:r w:rsidRPr="00771DDA">
        <w:rPr>
          <w:rFonts w:ascii="Times New Roman" w:hAnsi="Times New Roman" w:cs="Times New Roman"/>
          <w:sz w:val="24"/>
          <w:szCs w:val="24"/>
        </w:rPr>
        <w:t xml:space="preserve">), a nutrient-dense and drought-tolerant cereal widely cultivated in arid and semi-arid regions of Africa and Asia, holds significant potential for promoting food and nutritional security. Despite its rich content of dietary </w:t>
      </w:r>
      <w:proofErr w:type="spellStart"/>
      <w:r w:rsidRPr="00771DDA">
        <w:rPr>
          <w:rFonts w:ascii="Times New Roman" w:hAnsi="Times New Roman" w:cs="Times New Roman"/>
          <w:sz w:val="24"/>
          <w:szCs w:val="24"/>
        </w:rPr>
        <w:t>fiber</w:t>
      </w:r>
      <w:proofErr w:type="spellEnd"/>
      <w:r w:rsidRPr="00771DDA">
        <w:rPr>
          <w:rFonts w:ascii="Times New Roman" w:hAnsi="Times New Roman" w:cs="Times New Roman"/>
          <w:sz w:val="24"/>
          <w:szCs w:val="24"/>
        </w:rPr>
        <w:t xml:space="preserve">, essential nutrients, and bioactive compounds, the presence of anti-nutritional factors such as tannins and phytates limits its micronutrient bioavailability. Among various traditional processing methods, soaking is a simple and effective technique for improving the nutritional profile of finger millet at household level by reducing anti-nutrients and enhancing digestibility. The present study was undertaken to assess the effect of soaking on the nutritional composition of finger millet grains at two water-to-grain ratios (1:2 and 1:3) over different soaking durations (0, 12, 14, 16, and 18 hours). The results indicated a progressive increase in moisture, crude </w:t>
      </w:r>
      <w:proofErr w:type="spellStart"/>
      <w:r w:rsidRPr="00771DDA">
        <w:rPr>
          <w:rFonts w:ascii="Times New Roman" w:hAnsi="Times New Roman" w:cs="Times New Roman"/>
          <w:sz w:val="24"/>
          <w:szCs w:val="24"/>
        </w:rPr>
        <w:t>fiber</w:t>
      </w:r>
      <w:proofErr w:type="spellEnd"/>
      <w:r w:rsidRPr="00771DDA">
        <w:rPr>
          <w:rFonts w:ascii="Times New Roman" w:hAnsi="Times New Roman" w:cs="Times New Roman"/>
          <w:sz w:val="24"/>
          <w:szCs w:val="24"/>
        </w:rPr>
        <w:t>, total ash, and carbohydrate content with prolonged soaking, while protein and fat contents showed a decreasing trend. These changes are attributed due to the leaching of soluble proteins and fats, enhanced enzymatic activity, and relative concentration effects. The findings highlight the potential of soaking as a household-level intervention to modify and improve the nutritional quality of finger millet, thereby supporting its utilization in functional and health-promoting food products.</w:t>
      </w:r>
    </w:p>
    <w:p w14:paraId="55C1DDFC" w14:textId="77777777" w:rsidR="00771DDA" w:rsidRDefault="00771DDA" w:rsidP="006D1C9F">
      <w:pPr>
        <w:spacing w:line="360" w:lineRule="auto"/>
        <w:jc w:val="both"/>
        <w:rPr>
          <w:rFonts w:ascii="Times New Roman" w:hAnsi="Times New Roman" w:cs="Times New Roman"/>
          <w:b/>
          <w:bCs/>
          <w:sz w:val="24"/>
          <w:szCs w:val="24"/>
        </w:rPr>
      </w:pPr>
    </w:p>
    <w:p w14:paraId="58A4F034" w14:textId="77777777" w:rsidR="00771DDA" w:rsidRDefault="00771DDA" w:rsidP="006D1C9F">
      <w:pPr>
        <w:spacing w:line="360" w:lineRule="auto"/>
        <w:jc w:val="both"/>
        <w:rPr>
          <w:rFonts w:ascii="Times New Roman" w:hAnsi="Times New Roman" w:cs="Times New Roman"/>
          <w:b/>
          <w:bCs/>
          <w:sz w:val="24"/>
          <w:szCs w:val="24"/>
        </w:rPr>
      </w:pPr>
    </w:p>
    <w:p w14:paraId="4CA57289" w14:textId="096DE989" w:rsidR="006D1C9F" w:rsidRPr="00771DDA" w:rsidRDefault="006D1C9F" w:rsidP="006D1C9F">
      <w:pPr>
        <w:spacing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INTRODUCTION</w:t>
      </w:r>
    </w:p>
    <w:p w14:paraId="381AB5EF" w14:textId="34FC430F" w:rsidR="00CD49D8" w:rsidRPr="00771DDA" w:rsidRDefault="00CD49D8" w:rsidP="006D1C9F">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Finger millet is a highly nutritious, drought-tolerant cereal crop that thrives in arid and semi-arid regions of Africa and Asia. The botanical name of finger millet is </w:t>
      </w:r>
      <w:r w:rsidRPr="00771DDA">
        <w:rPr>
          <w:rFonts w:ascii="Times New Roman" w:hAnsi="Times New Roman" w:cs="Times New Roman"/>
          <w:i/>
          <w:iCs/>
          <w:sz w:val="24"/>
          <w:szCs w:val="24"/>
        </w:rPr>
        <w:t xml:space="preserve">Eleusine coracana </w:t>
      </w:r>
      <w:r w:rsidRPr="00771DDA">
        <w:rPr>
          <w:rFonts w:ascii="Times New Roman" w:hAnsi="Times New Roman" w:cs="Times New Roman"/>
          <w:sz w:val="24"/>
          <w:szCs w:val="24"/>
        </w:rPr>
        <w:t>and is a member of the grass family (</w:t>
      </w:r>
      <w:proofErr w:type="spellStart"/>
      <w:r w:rsidRPr="00771DDA">
        <w:rPr>
          <w:rFonts w:ascii="Times New Roman" w:hAnsi="Times New Roman" w:cs="Times New Roman"/>
          <w:sz w:val="24"/>
          <w:szCs w:val="24"/>
        </w:rPr>
        <w:t>Poaceae</w:t>
      </w:r>
      <w:proofErr w:type="spellEnd"/>
      <w:r w:rsidRPr="00771DDA">
        <w:rPr>
          <w:rFonts w:ascii="Times New Roman" w:hAnsi="Times New Roman" w:cs="Times New Roman"/>
          <w:sz w:val="24"/>
          <w:szCs w:val="24"/>
        </w:rPr>
        <w:t xml:space="preserve">). According to Indian Institute of Millet Research, 2021, In India, the total production of finger millet reached 19.85 lakh metric tonnes during the 2017-2018 period, with Karnataka leading as the highest producer, contributing approximately 12.86 lakh metric tonnes. The kernel of finger millet is primarily composed of </w:t>
      </w:r>
      <w:r w:rsidRPr="00771DDA">
        <w:rPr>
          <w:rFonts w:ascii="Times New Roman" w:hAnsi="Times New Roman" w:cs="Times New Roman"/>
          <w:sz w:val="24"/>
          <w:szCs w:val="24"/>
        </w:rPr>
        <w:lastRenderedPageBreak/>
        <w:t>three main components: the embryo, endosperm, and seed coat (</w:t>
      </w:r>
      <w:proofErr w:type="spellStart"/>
      <w:r w:rsidRPr="00771DDA">
        <w:rPr>
          <w:rFonts w:ascii="Times New Roman" w:hAnsi="Times New Roman" w:cs="Times New Roman"/>
          <w:sz w:val="24"/>
          <w:szCs w:val="24"/>
        </w:rPr>
        <w:t>testa</w:t>
      </w:r>
      <w:proofErr w:type="spellEnd"/>
      <w:r w:rsidRPr="00771DDA">
        <w:rPr>
          <w:rFonts w:ascii="Times New Roman" w:hAnsi="Times New Roman" w:cs="Times New Roman"/>
          <w:sz w:val="24"/>
          <w:szCs w:val="24"/>
        </w:rPr>
        <w:t xml:space="preserve">). The seed coat, consisting of five distinct layers, is particularly rich in dietary </w:t>
      </w:r>
      <w:proofErr w:type="spellStart"/>
      <w:r w:rsidRPr="00771DDA">
        <w:rPr>
          <w:rFonts w:ascii="Times New Roman" w:hAnsi="Times New Roman" w:cs="Times New Roman"/>
          <w:sz w:val="24"/>
          <w:szCs w:val="24"/>
        </w:rPr>
        <w:t>fiber</w:t>
      </w:r>
      <w:proofErr w:type="spellEnd"/>
      <w:r w:rsidRPr="00771DDA">
        <w:rPr>
          <w:rFonts w:ascii="Times New Roman" w:hAnsi="Times New Roman" w:cs="Times New Roman"/>
          <w:sz w:val="24"/>
          <w:szCs w:val="24"/>
        </w:rPr>
        <w:t xml:space="preserve"> and antioxidants. This outer layer plays a crucial role in regulating postprandial hyperglycaemia by inhibiting key digestive enzymes such as intestinal pancreatic amylase and α-glucosidase. </w:t>
      </w:r>
      <w:r w:rsidR="00012C16" w:rsidRPr="00771DDA">
        <w:rPr>
          <w:rFonts w:ascii="Times New Roman" w:hAnsi="Times New Roman" w:cs="Times New Roman"/>
          <w:sz w:val="24"/>
          <w:szCs w:val="24"/>
        </w:rPr>
        <w:t xml:space="preserve">Finger millet has an excellent nutritive value that is similar to the wheat and these makes finger millet as the potential food crop to achieve food security. </w:t>
      </w:r>
      <w:r w:rsidRPr="00771DDA">
        <w:rPr>
          <w:rFonts w:ascii="Times New Roman" w:hAnsi="Times New Roman" w:cs="Times New Roman"/>
          <w:sz w:val="24"/>
          <w:szCs w:val="24"/>
        </w:rPr>
        <w:t xml:space="preserve">Regular consumption of finger millet, either as a staple food or in whole meal-based products, can help maintain optimal blood glucose levels, thereby assisting in the management of various metabolic disorders and promoting overall health (Rathore </w:t>
      </w:r>
      <w:r w:rsidRPr="00771DDA">
        <w:rPr>
          <w:rFonts w:ascii="Times New Roman" w:hAnsi="Times New Roman" w:cs="Times New Roman"/>
          <w:i/>
          <w:iCs/>
          <w:sz w:val="24"/>
          <w:szCs w:val="24"/>
        </w:rPr>
        <w:t>et al</w:t>
      </w:r>
      <w:r w:rsidRPr="00771DDA">
        <w:rPr>
          <w:rFonts w:ascii="Times New Roman" w:hAnsi="Times New Roman" w:cs="Times New Roman"/>
          <w:sz w:val="24"/>
          <w:szCs w:val="24"/>
        </w:rPr>
        <w:t>., 2019).</w:t>
      </w:r>
    </w:p>
    <w:p w14:paraId="5D08C6B2" w14:textId="4A9FE703" w:rsidR="00771DDA" w:rsidRDefault="00012C16" w:rsidP="00E56FA1">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Finger millets contain higher amounts of anti-nutrients such as tannins and phytates, which makes some of the micronutrients less bio-accessible. However, these anti-nutrients can be removed by processing techniques such as germination, soaking, roasting, fermentation and dehulling</w:t>
      </w:r>
      <w:r w:rsidR="006D1C9F" w:rsidRPr="00771DDA">
        <w:rPr>
          <w:rFonts w:ascii="Times New Roman" w:hAnsi="Times New Roman" w:cs="Times New Roman"/>
          <w:sz w:val="24"/>
          <w:szCs w:val="24"/>
        </w:rPr>
        <w:t xml:space="preserve"> (Nkhata </w:t>
      </w:r>
      <w:r w:rsidR="006D1C9F" w:rsidRPr="00771DDA">
        <w:rPr>
          <w:rFonts w:ascii="Times New Roman" w:hAnsi="Times New Roman" w:cs="Times New Roman"/>
          <w:i/>
          <w:iCs/>
          <w:sz w:val="24"/>
          <w:szCs w:val="24"/>
        </w:rPr>
        <w:t>et al</w:t>
      </w:r>
      <w:r w:rsidR="006D1C9F" w:rsidRPr="00771DDA">
        <w:rPr>
          <w:rFonts w:ascii="Times New Roman" w:hAnsi="Times New Roman" w:cs="Times New Roman"/>
          <w:sz w:val="24"/>
          <w:szCs w:val="24"/>
        </w:rPr>
        <w:t>., 2018)</w:t>
      </w:r>
      <w:r w:rsidRPr="00771DDA">
        <w:rPr>
          <w:rFonts w:ascii="Times New Roman" w:hAnsi="Times New Roman" w:cs="Times New Roman"/>
          <w:sz w:val="24"/>
          <w:szCs w:val="24"/>
        </w:rPr>
        <w:t>. Soaking is a common household process that improves the nutritional quality of millet grain flour and also decreases the levels of anti-nutrients present in cereals. The soaking of grains reduces phytic acid content, which might depend on the species, pH conditions and duration of soaking</w:t>
      </w:r>
      <w:r w:rsidR="006D1C9F" w:rsidRPr="00771DDA">
        <w:rPr>
          <w:rFonts w:ascii="Times New Roman" w:hAnsi="Times New Roman" w:cs="Times New Roman"/>
          <w:sz w:val="24"/>
          <w:szCs w:val="24"/>
        </w:rPr>
        <w:t xml:space="preserve"> (Prakash </w:t>
      </w:r>
      <w:r w:rsidR="006D1C9F" w:rsidRPr="00771DDA">
        <w:rPr>
          <w:rFonts w:ascii="Times New Roman" w:hAnsi="Times New Roman" w:cs="Times New Roman"/>
          <w:i/>
          <w:iCs/>
          <w:sz w:val="24"/>
          <w:szCs w:val="24"/>
        </w:rPr>
        <w:t>et al</w:t>
      </w:r>
      <w:r w:rsidR="006D1C9F" w:rsidRPr="00771DDA">
        <w:rPr>
          <w:rFonts w:ascii="Times New Roman" w:hAnsi="Times New Roman" w:cs="Times New Roman"/>
          <w:sz w:val="24"/>
          <w:szCs w:val="24"/>
        </w:rPr>
        <w:t>., 2007)</w:t>
      </w:r>
      <w:r w:rsidRPr="00771DDA">
        <w:rPr>
          <w:rFonts w:ascii="Times New Roman" w:hAnsi="Times New Roman" w:cs="Times New Roman"/>
          <w:sz w:val="24"/>
          <w:szCs w:val="24"/>
        </w:rPr>
        <w:t>. It has been reported that phytate content was significantly reduced during soaking of soybeans (</w:t>
      </w:r>
      <w:proofErr w:type="spellStart"/>
      <w:r w:rsidRPr="00771DDA">
        <w:rPr>
          <w:rFonts w:ascii="Times New Roman" w:hAnsi="Times New Roman" w:cs="Times New Roman"/>
          <w:sz w:val="24"/>
          <w:szCs w:val="24"/>
        </w:rPr>
        <w:t>Lestiennem</w:t>
      </w:r>
      <w:proofErr w:type="spellEnd"/>
      <w:r w:rsidR="006D1C9F" w:rsidRPr="00771DDA">
        <w:rPr>
          <w:rFonts w:ascii="Times New Roman" w:hAnsi="Times New Roman" w:cs="Times New Roman"/>
          <w:sz w:val="24"/>
          <w:szCs w:val="24"/>
        </w:rPr>
        <w:t xml:space="preserve"> </w:t>
      </w:r>
      <w:r w:rsidR="006D1C9F" w:rsidRPr="00771DDA">
        <w:rPr>
          <w:rFonts w:ascii="Times New Roman" w:hAnsi="Times New Roman" w:cs="Times New Roman"/>
          <w:i/>
          <w:iCs/>
          <w:sz w:val="24"/>
          <w:szCs w:val="24"/>
        </w:rPr>
        <w:t>et al</w:t>
      </w:r>
      <w:r w:rsidR="006D1C9F" w:rsidRPr="00771DDA">
        <w:rPr>
          <w:rFonts w:ascii="Times New Roman" w:hAnsi="Times New Roman" w:cs="Times New Roman"/>
          <w:sz w:val="24"/>
          <w:szCs w:val="24"/>
        </w:rPr>
        <w:t>.</w:t>
      </w:r>
      <w:r w:rsidRPr="00771DDA">
        <w:rPr>
          <w:rFonts w:ascii="Times New Roman" w:hAnsi="Times New Roman" w:cs="Times New Roman"/>
          <w:sz w:val="24"/>
          <w:szCs w:val="24"/>
        </w:rPr>
        <w:t xml:space="preserve">, 2005). However, there is scanty information on the effects of soaking as a pretreatment method on the nutritional, properties of finger millet. </w:t>
      </w:r>
      <w:r w:rsidR="00E56FA1" w:rsidRPr="00771DDA">
        <w:rPr>
          <w:rFonts w:ascii="Times New Roman" w:hAnsi="Times New Roman" w:cs="Times New Roman"/>
          <w:sz w:val="24"/>
          <w:szCs w:val="24"/>
        </w:rPr>
        <w:t>Hence, the present study has been undertaken with the objective to</w:t>
      </w:r>
      <w:r w:rsidRPr="00771DDA">
        <w:rPr>
          <w:rFonts w:ascii="Times New Roman" w:hAnsi="Times New Roman" w:cs="Times New Roman"/>
          <w:sz w:val="24"/>
          <w:szCs w:val="24"/>
        </w:rPr>
        <w:t xml:space="preserve"> investigate the changes in chemical composition</w:t>
      </w:r>
      <w:r w:rsidR="00E56FA1" w:rsidRPr="00771DDA">
        <w:rPr>
          <w:rFonts w:ascii="Times New Roman" w:hAnsi="Times New Roman" w:cs="Times New Roman"/>
          <w:sz w:val="24"/>
          <w:szCs w:val="24"/>
        </w:rPr>
        <w:t xml:space="preserve"> </w:t>
      </w:r>
      <w:r w:rsidRPr="00771DDA">
        <w:rPr>
          <w:rFonts w:ascii="Times New Roman" w:hAnsi="Times New Roman" w:cs="Times New Roman"/>
          <w:sz w:val="24"/>
          <w:szCs w:val="24"/>
        </w:rPr>
        <w:t>of finger millet under different soaking conditions.</w:t>
      </w:r>
    </w:p>
    <w:p w14:paraId="1A57053D" w14:textId="77777777" w:rsidR="00771DDA" w:rsidRDefault="00771DDA" w:rsidP="00E56FA1">
      <w:pPr>
        <w:spacing w:line="360" w:lineRule="auto"/>
        <w:jc w:val="both"/>
        <w:rPr>
          <w:rFonts w:ascii="Times New Roman" w:hAnsi="Times New Roman" w:cs="Times New Roman"/>
          <w:sz w:val="24"/>
          <w:szCs w:val="24"/>
        </w:rPr>
      </w:pPr>
    </w:p>
    <w:p w14:paraId="59EAF0E6" w14:textId="77777777" w:rsidR="00771DDA" w:rsidRDefault="00771DDA" w:rsidP="00E56FA1">
      <w:pPr>
        <w:spacing w:line="360" w:lineRule="auto"/>
        <w:jc w:val="both"/>
        <w:rPr>
          <w:rFonts w:ascii="Times New Roman" w:hAnsi="Times New Roman" w:cs="Times New Roman"/>
          <w:sz w:val="24"/>
          <w:szCs w:val="24"/>
        </w:rPr>
      </w:pPr>
    </w:p>
    <w:p w14:paraId="22262142" w14:textId="77777777" w:rsidR="00771DDA" w:rsidRPr="00771DDA" w:rsidRDefault="00771DDA" w:rsidP="00E56FA1">
      <w:pPr>
        <w:spacing w:line="360" w:lineRule="auto"/>
        <w:jc w:val="both"/>
        <w:rPr>
          <w:rFonts w:ascii="Times New Roman" w:hAnsi="Times New Roman" w:cs="Times New Roman"/>
          <w:sz w:val="24"/>
          <w:szCs w:val="24"/>
        </w:rPr>
      </w:pPr>
    </w:p>
    <w:p w14:paraId="46DC549F" w14:textId="642FBBF0" w:rsidR="00012C16" w:rsidRPr="00771DDA" w:rsidRDefault="009E7378">
      <w:pPr>
        <w:rPr>
          <w:rFonts w:ascii="Times New Roman" w:hAnsi="Times New Roman" w:cs="Times New Roman"/>
          <w:b/>
          <w:bCs/>
          <w:sz w:val="24"/>
          <w:szCs w:val="24"/>
        </w:rPr>
      </w:pPr>
      <w:r w:rsidRPr="00771DDA">
        <w:rPr>
          <w:rFonts w:ascii="Times New Roman" w:hAnsi="Times New Roman" w:cs="Times New Roman"/>
          <w:b/>
          <w:bCs/>
          <w:sz w:val="24"/>
          <w:szCs w:val="24"/>
        </w:rPr>
        <w:t>MATERIALS AND METHOD</w:t>
      </w:r>
    </w:p>
    <w:p w14:paraId="6DAD6B27" w14:textId="77777777" w:rsidR="00E56FA1" w:rsidRPr="00771DDA" w:rsidRDefault="00E56FA1" w:rsidP="00E56FA1">
      <w:pPr>
        <w:spacing w:after="200"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Location and period of study</w:t>
      </w:r>
    </w:p>
    <w:p w14:paraId="30F4B161" w14:textId="77777777" w:rsidR="00E56FA1" w:rsidRPr="00771DDA" w:rsidRDefault="00E56FA1" w:rsidP="00E56FA1">
      <w:pPr>
        <w:spacing w:after="200" w:line="360" w:lineRule="auto"/>
        <w:jc w:val="both"/>
        <w:rPr>
          <w:rFonts w:ascii="Times New Roman" w:hAnsi="Times New Roman" w:cs="Times New Roman"/>
          <w:sz w:val="24"/>
          <w:szCs w:val="24"/>
        </w:rPr>
      </w:pPr>
      <w:r w:rsidRPr="00771DDA">
        <w:rPr>
          <w:rFonts w:ascii="Times New Roman" w:hAnsi="Times New Roman" w:cs="Times New Roman"/>
          <w:sz w:val="24"/>
          <w:szCs w:val="24"/>
        </w:rPr>
        <w:t>The present study was carried out during the academic year 2023–2025 in the Department of Food Science and Nutrition at the College of Community Science, Assam Agricultural University, Jorhat, 785013, situated in Jorhat district, Assam, India.</w:t>
      </w:r>
    </w:p>
    <w:p w14:paraId="3645939B" w14:textId="77777777" w:rsidR="00E56FA1" w:rsidRPr="00771DDA" w:rsidRDefault="00E56FA1" w:rsidP="00E56FA1">
      <w:pPr>
        <w:spacing w:after="200"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Sample selection</w:t>
      </w:r>
    </w:p>
    <w:p w14:paraId="62BEEB8F" w14:textId="15749613" w:rsidR="001116B2" w:rsidRPr="00771DDA" w:rsidRDefault="00E56FA1" w:rsidP="001116B2">
      <w:pPr>
        <w:spacing w:after="200" w:line="360" w:lineRule="auto"/>
        <w:jc w:val="both"/>
        <w:rPr>
          <w:rFonts w:ascii="Times New Roman" w:hAnsi="Times New Roman" w:cs="Times New Roman"/>
          <w:sz w:val="24"/>
          <w:szCs w:val="24"/>
        </w:rPr>
      </w:pPr>
      <w:r w:rsidRPr="00771DDA">
        <w:rPr>
          <w:rFonts w:ascii="Times New Roman" w:hAnsi="Times New Roman" w:cs="Times New Roman"/>
          <w:sz w:val="24"/>
          <w:szCs w:val="24"/>
        </w:rPr>
        <w:lastRenderedPageBreak/>
        <w:t xml:space="preserve">The finger millet has low glycaemic index content and high fibre content. The finger millet was collected from KVK, </w:t>
      </w:r>
      <w:proofErr w:type="spellStart"/>
      <w:r w:rsidRPr="00771DDA">
        <w:rPr>
          <w:rFonts w:ascii="Times New Roman" w:hAnsi="Times New Roman" w:cs="Times New Roman"/>
          <w:sz w:val="24"/>
          <w:szCs w:val="24"/>
        </w:rPr>
        <w:t>Gossaigaon</w:t>
      </w:r>
      <w:proofErr w:type="spellEnd"/>
      <w:r w:rsidRPr="00771DDA">
        <w:rPr>
          <w:rFonts w:ascii="Times New Roman" w:hAnsi="Times New Roman" w:cs="Times New Roman"/>
          <w:sz w:val="24"/>
          <w:szCs w:val="24"/>
        </w:rPr>
        <w:t>, Kokrajhar.</w:t>
      </w:r>
    </w:p>
    <w:p w14:paraId="78009198" w14:textId="50583390" w:rsidR="001116B2" w:rsidRPr="00771DDA" w:rsidRDefault="00E56FA1" w:rsidP="001116B2">
      <w:pPr>
        <w:spacing w:after="200"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Processing of raw materials</w:t>
      </w:r>
    </w:p>
    <w:p w14:paraId="1ADDEBD6" w14:textId="0890FF8F" w:rsidR="00E56FA1" w:rsidRDefault="008E2E62" w:rsidP="008E2E62">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samples were processed following the standard protocol described by (Abioye </w:t>
      </w:r>
      <w:r w:rsidRPr="00771DDA">
        <w:rPr>
          <w:rFonts w:ascii="Times New Roman" w:hAnsi="Times New Roman" w:cs="Times New Roman"/>
          <w:i/>
          <w:iCs/>
          <w:sz w:val="24"/>
          <w:szCs w:val="24"/>
        </w:rPr>
        <w:t>et al</w:t>
      </w:r>
      <w:r w:rsidRPr="00771DDA">
        <w:rPr>
          <w:rFonts w:ascii="Times New Roman" w:hAnsi="Times New Roman" w:cs="Times New Roman"/>
          <w:sz w:val="24"/>
          <w:szCs w:val="24"/>
        </w:rPr>
        <w:t xml:space="preserve">., 2022), with slight modifications. </w:t>
      </w:r>
      <w:r w:rsidR="00E56FA1" w:rsidRPr="00771DDA">
        <w:rPr>
          <w:rFonts w:ascii="Times New Roman" w:hAnsi="Times New Roman" w:cs="Times New Roman"/>
          <w:sz w:val="24"/>
          <w:szCs w:val="24"/>
        </w:rPr>
        <w:t>The finger millet was cleaned to remove stones, dirt, shafts, and other foreign bodies that may affect the quality of the final product and it was soaked in water in the ratio of 1:2</w:t>
      </w:r>
      <w:r w:rsidRPr="00771DDA">
        <w:rPr>
          <w:rFonts w:ascii="Times New Roman" w:hAnsi="Times New Roman" w:cs="Times New Roman"/>
          <w:sz w:val="24"/>
          <w:szCs w:val="24"/>
        </w:rPr>
        <w:t xml:space="preserve"> and 1:3</w:t>
      </w:r>
      <w:r w:rsidR="00E56FA1" w:rsidRPr="00771DDA">
        <w:rPr>
          <w:rFonts w:ascii="Times New Roman" w:hAnsi="Times New Roman" w:cs="Times New Roman"/>
          <w:sz w:val="24"/>
          <w:szCs w:val="24"/>
        </w:rPr>
        <w:t xml:space="preserve"> for </w:t>
      </w:r>
      <w:r w:rsidR="003C3535" w:rsidRPr="00771DDA">
        <w:rPr>
          <w:rFonts w:ascii="Times New Roman" w:hAnsi="Times New Roman" w:cs="Times New Roman"/>
          <w:sz w:val="24"/>
          <w:szCs w:val="24"/>
        </w:rPr>
        <w:t xml:space="preserve">0 hours (no soaking), </w:t>
      </w:r>
      <w:r w:rsidR="00E56FA1" w:rsidRPr="00771DDA">
        <w:rPr>
          <w:rFonts w:ascii="Times New Roman" w:hAnsi="Times New Roman" w:cs="Times New Roman"/>
          <w:sz w:val="24"/>
          <w:szCs w:val="24"/>
        </w:rPr>
        <w:t>12 hours, 14 hours, 16 hours and 18 hours</w:t>
      </w:r>
      <w:r w:rsidRPr="00771DDA">
        <w:rPr>
          <w:rFonts w:ascii="Times New Roman" w:hAnsi="Times New Roman" w:cs="Times New Roman"/>
          <w:sz w:val="24"/>
          <w:szCs w:val="24"/>
        </w:rPr>
        <w:t xml:space="preserve"> respectively</w:t>
      </w:r>
      <w:r w:rsidR="00E56FA1" w:rsidRPr="00771DDA">
        <w:rPr>
          <w:rFonts w:ascii="Times New Roman" w:hAnsi="Times New Roman" w:cs="Times New Roman"/>
          <w:sz w:val="24"/>
          <w:szCs w:val="24"/>
        </w:rPr>
        <w:t xml:space="preserve"> and dried for 50° C. The dried grains were powdered and stored in air tight containers for further analysis of its nutrient composition. The process of developing the different flour has been schematically detailed below in flowchart along with the process elaboration.</w:t>
      </w:r>
    </w:p>
    <w:p w14:paraId="6948EC24" w14:textId="566098D5" w:rsidR="00781FFE" w:rsidRDefault="00781FFE" w:rsidP="008E2E62">
      <w:pPr>
        <w:spacing w:line="360" w:lineRule="auto"/>
        <w:jc w:val="both"/>
        <w:rPr>
          <w:rFonts w:ascii="Times New Roman" w:hAnsi="Times New Roman" w:cs="Times New Roman"/>
          <w:sz w:val="24"/>
          <w:szCs w:val="24"/>
        </w:rPr>
      </w:pPr>
    </w:p>
    <w:p w14:paraId="06F2CD19" w14:textId="77777777" w:rsidR="00234086" w:rsidRDefault="00234086" w:rsidP="008E2E62">
      <w:pPr>
        <w:spacing w:line="360" w:lineRule="auto"/>
        <w:jc w:val="both"/>
        <w:rPr>
          <w:rFonts w:ascii="Times New Roman" w:hAnsi="Times New Roman" w:cs="Times New Roman"/>
          <w:sz w:val="24"/>
          <w:szCs w:val="24"/>
        </w:rPr>
      </w:pPr>
    </w:p>
    <w:p w14:paraId="0CB57F96" w14:textId="77777777" w:rsidR="00234086" w:rsidRDefault="00234086" w:rsidP="008E2E62">
      <w:pPr>
        <w:spacing w:line="360" w:lineRule="auto"/>
        <w:jc w:val="both"/>
        <w:rPr>
          <w:rFonts w:ascii="Times New Roman" w:hAnsi="Times New Roman" w:cs="Times New Roman"/>
          <w:sz w:val="24"/>
          <w:szCs w:val="24"/>
        </w:rPr>
      </w:pPr>
    </w:p>
    <w:p w14:paraId="6B1BBE0E" w14:textId="77777777" w:rsidR="00234086" w:rsidRDefault="00234086" w:rsidP="008E2E62">
      <w:pPr>
        <w:spacing w:line="360" w:lineRule="auto"/>
        <w:jc w:val="both"/>
        <w:rPr>
          <w:rFonts w:ascii="Times New Roman" w:hAnsi="Times New Roman" w:cs="Times New Roman"/>
          <w:sz w:val="24"/>
          <w:szCs w:val="24"/>
        </w:rPr>
      </w:pPr>
    </w:p>
    <w:p w14:paraId="010DC604" w14:textId="77777777" w:rsidR="00234086" w:rsidRDefault="00234086" w:rsidP="008E2E62">
      <w:pPr>
        <w:spacing w:line="360" w:lineRule="auto"/>
        <w:jc w:val="both"/>
        <w:rPr>
          <w:rFonts w:ascii="Times New Roman" w:hAnsi="Times New Roman" w:cs="Times New Roman"/>
          <w:sz w:val="24"/>
          <w:szCs w:val="24"/>
        </w:rPr>
      </w:pPr>
    </w:p>
    <w:p w14:paraId="21C72893" w14:textId="77777777" w:rsidR="00234086" w:rsidRDefault="00234086" w:rsidP="008E2E62">
      <w:pPr>
        <w:spacing w:line="360" w:lineRule="auto"/>
        <w:jc w:val="both"/>
        <w:rPr>
          <w:rFonts w:ascii="Times New Roman" w:hAnsi="Times New Roman" w:cs="Times New Roman"/>
          <w:sz w:val="24"/>
          <w:szCs w:val="24"/>
        </w:rPr>
      </w:pPr>
    </w:p>
    <w:p w14:paraId="0827071F" w14:textId="77777777" w:rsidR="00234086" w:rsidRDefault="00234086" w:rsidP="008E2E62">
      <w:pPr>
        <w:spacing w:line="360" w:lineRule="auto"/>
        <w:jc w:val="both"/>
        <w:rPr>
          <w:rFonts w:ascii="Times New Roman" w:hAnsi="Times New Roman" w:cs="Times New Roman"/>
          <w:sz w:val="24"/>
          <w:szCs w:val="24"/>
        </w:rPr>
      </w:pPr>
    </w:p>
    <w:p w14:paraId="719AEF3F" w14:textId="77777777" w:rsidR="00234086" w:rsidRDefault="00234086" w:rsidP="008E2E62">
      <w:pPr>
        <w:spacing w:line="360" w:lineRule="auto"/>
        <w:jc w:val="both"/>
        <w:rPr>
          <w:rFonts w:ascii="Times New Roman" w:hAnsi="Times New Roman" w:cs="Times New Roman"/>
          <w:sz w:val="24"/>
          <w:szCs w:val="24"/>
        </w:rPr>
      </w:pPr>
    </w:p>
    <w:p w14:paraId="2A641724" w14:textId="77777777" w:rsidR="00234086" w:rsidRPr="00771DDA" w:rsidRDefault="00234086" w:rsidP="008E2E62">
      <w:pPr>
        <w:spacing w:line="360" w:lineRule="auto"/>
        <w:jc w:val="both"/>
        <w:rPr>
          <w:rFonts w:ascii="Times New Roman" w:hAnsi="Times New Roman" w:cs="Times New Roman"/>
          <w:sz w:val="24"/>
          <w:szCs w:val="24"/>
        </w:rPr>
      </w:pPr>
    </w:p>
    <w:p w14:paraId="13C374D9" w14:textId="06AF5D0F" w:rsidR="00012C16" w:rsidRPr="00771DDA" w:rsidRDefault="00012C16" w:rsidP="00781FFE">
      <w:pPr>
        <w:spacing w:line="360" w:lineRule="auto"/>
        <w:jc w:val="both"/>
      </w:pPr>
    </w:p>
    <w:p w14:paraId="4D9A9583" w14:textId="60D67524" w:rsidR="00781FFE" w:rsidRPr="00771DDA" w:rsidRDefault="00781FFE"/>
    <w:p w14:paraId="25D7DAF3" w14:textId="77777777" w:rsidR="00781FFE" w:rsidRPr="00771DDA" w:rsidRDefault="00781FFE"/>
    <w:p w14:paraId="041B5C27" w14:textId="048F985F" w:rsidR="00781FFE" w:rsidRPr="00771DDA" w:rsidRDefault="00781FFE"/>
    <w:p w14:paraId="17E14448" w14:textId="55FBFF7A" w:rsidR="00781FFE" w:rsidRPr="00771DDA" w:rsidRDefault="00781FFE"/>
    <w:p w14:paraId="17983709" w14:textId="77777777" w:rsidR="00781FFE" w:rsidRPr="00771DDA" w:rsidRDefault="00781FFE"/>
    <w:p w14:paraId="781B1A2C" w14:textId="77777777" w:rsidR="00781FFE" w:rsidRPr="00771DDA" w:rsidRDefault="00781FFE"/>
    <w:p w14:paraId="0E55AF89" w14:textId="77777777" w:rsidR="00781FFE" w:rsidRPr="00771DDA" w:rsidRDefault="00781FFE"/>
    <w:p w14:paraId="78084834" w14:textId="77777777" w:rsidR="00781FFE" w:rsidRPr="00771DDA" w:rsidRDefault="00781FFE"/>
    <w:p w14:paraId="1B54924C" w14:textId="77777777" w:rsidR="00781FFE" w:rsidRPr="00771DDA" w:rsidRDefault="00781FFE"/>
    <w:p w14:paraId="5DAF6985" w14:textId="5724675B" w:rsidR="00781FFE" w:rsidRPr="00771DDA" w:rsidRDefault="00781FFE"/>
    <w:p w14:paraId="3AE11E15" w14:textId="54300A7F" w:rsidR="00781FFE" w:rsidRPr="00771DDA" w:rsidRDefault="00771DDA">
      <w:r w:rsidRPr="00771DDA">
        <w:rPr>
          <w:noProof/>
          <w:lang w:eastAsia="en-IN"/>
        </w:rPr>
        <w:drawing>
          <wp:anchor distT="0" distB="0" distL="114300" distR="114300" simplePos="0" relativeHeight="251663360" behindDoc="1" locked="0" layoutInCell="1" allowOverlap="1" wp14:anchorId="520F998E" wp14:editId="3B82BA3F">
            <wp:simplePos x="0" y="0"/>
            <wp:positionH relativeFrom="page">
              <wp:posOffset>914400</wp:posOffset>
            </wp:positionH>
            <wp:positionV relativeFrom="paragraph">
              <wp:posOffset>285115</wp:posOffset>
            </wp:positionV>
            <wp:extent cx="4297680" cy="5218430"/>
            <wp:effectExtent l="0" t="0" r="0" b="1270"/>
            <wp:wrapTight wrapText="bothSides">
              <wp:wrapPolygon edited="0">
                <wp:start x="3064" y="158"/>
                <wp:lineTo x="2489" y="789"/>
                <wp:lineTo x="2298" y="1104"/>
                <wp:lineTo x="2394" y="2129"/>
                <wp:lineTo x="7468" y="2839"/>
                <wp:lineTo x="11011" y="2839"/>
                <wp:lineTo x="4691" y="3469"/>
                <wp:lineTo x="4691" y="4100"/>
                <wp:lineTo x="9574" y="4100"/>
                <wp:lineTo x="9574" y="4495"/>
                <wp:lineTo x="10436" y="5362"/>
                <wp:lineTo x="10819" y="5362"/>
                <wp:lineTo x="10819" y="6624"/>
                <wp:lineTo x="1723" y="6702"/>
                <wp:lineTo x="1340" y="6781"/>
                <wp:lineTo x="1628" y="8201"/>
                <wp:lineTo x="8809" y="9147"/>
                <wp:lineTo x="10915" y="9147"/>
                <wp:lineTo x="10819" y="9935"/>
                <wp:lineTo x="13596" y="10408"/>
                <wp:lineTo x="5074" y="10566"/>
                <wp:lineTo x="5074" y="11118"/>
                <wp:lineTo x="17904" y="11670"/>
                <wp:lineTo x="11489" y="12064"/>
                <wp:lineTo x="1340" y="12853"/>
                <wp:lineTo x="1245" y="14982"/>
                <wp:lineTo x="4596" y="15455"/>
                <wp:lineTo x="10819" y="15455"/>
                <wp:lineTo x="4309" y="16638"/>
                <wp:lineTo x="4309" y="17111"/>
                <wp:lineTo x="6032" y="17978"/>
                <wp:lineTo x="6894" y="17978"/>
                <wp:lineTo x="10532" y="19240"/>
                <wp:lineTo x="2777" y="19555"/>
                <wp:lineTo x="2011" y="19634"/>
                <wp:lineTo x="2011" y="21211"/>
                <wp:lineTo x="2202" y="21448"/>
                <wp:lineTo x="2872" y="21526"/>
                <wp:lineTo x="3638" y="21526"/>
                <wp:lineTo x="14840" y="20659"/>
                <wp:lineTo x="15128" y="20422"/>
                <wp:lineTo x="11585" y="19240"/>
                <wp:lineTo x="20394" y="18136"/>
                <wp:lineTo x="19915" y="17978"/>
                <wp:lineTo x="20298" y="16559"/>
                <wp:lineTo x="18766" y="16322"/>
                <wp:lineTo x="11681" y="15455"/>
                <wp:lineTo x="14840" y="14193"/>
                <wp:lineTo x="15032" y="14036"/>
                <wp:lineTo x="11681" y="12932"/>
                <wp:lineTo x="15223" y="12932"/>
                <wp:lineTo x="20298" y="12222"/>
                <wp:lineTo x="20394" y="10093"/>
                <wp:lineTo x="11681" y="9147"/>
                <wp:lineTo x="16564" y="8279"/>
                <wp:lineTo x="16851" y="7885"/>
                <wp:lineTo x="16085" y="7885"/>
                <wp:lineTo x="17426" y="7570"/>
                <wp:lineTo x="16947" y="7018"/>
                <wp:lineTo x="10819" y="6624"/>
                <wp:lineTo x="11777" y="6308"/>
                <wp:lineTo x="11777" y="5362"/>
                <wp:lineTo x="16181" y="5362"/>
                <wp:lineTo x="20585" y="4810"/>
                <wp:lineTo x="20681" y="3469"/>
                <wp:lineTo x="19340" y="3233"/>
                <wp:lineTo x="11681" y="2839"/>
                <wp:lineTo x="11968" y="2050"/>
                <wp:lineTo x="16564" y="1577"/>
                <wp:lineTo x="16564" y="867"/>
                <wp:lineTo x="4213" y="158"/>
                <wp:lineTo x="3064" y="158"/>
              </wp:wrapPolygon>
            </wp:wrapTight>
            <wp:docPr id="622011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500" t="5827" r="10171"/>
                    <a:stretch>
                      <a:fillRect/>
                    </a:stretch>
                  </pic:blipFill>
                  <pic:spPr bwMode="auto">
                    <a:xfrm>
                      <a:off x="0" y="0"/>
                      <a:ext cx="4297680" cy="5218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4A480B" w14:textId="77777777" w:rsidR="00154E07" w:rsidRPr="00771DDA" w:rsidRDefault="00154E07"/>
    <w:p w14:paraId="1E3F0ED2" w14:textId="3A256553" w:rsidR="00781FFE" w:rsidRPr="00771DDA" w:rsidRDefault="00781FFE"/>
    <w:p w14:paraId="60A4E17D" w14:textId="2F2DC870" w:rsidR="001116B2" w:rsidRDefault="001116B2" w:rsidP="00C41935">
      <w:pPr>
        <w:spacing w:after="200" w:line="360" w:lineRule="auto"/>
        <w:jc w:val="both"/>
        <w:rPr>
          <w:rFonts w:ascii="Times New Roman" w:hAnsi="Times New Roman" w:cs="Times New Roman"/>
          <w:b/>
          <w:bCs/>
          <w:sz w:val="24"/>
          <w:szCs w:val="24"/>
        </w:rPr>
      </w:pPr>
    </w:p>
    <w:p w14:paraId="687B4E61" w14:textId="77777777" w:rsidR="00771DDA" w:rsidRDefault="00771DDA" w:rsidP="00C41935">
      <w:pPr>
        <w:spacing w:after="200" w:line="360" w:lineRule="auto"/>
        <w:jc w:val="both"/>
        <w:rPr>
          <w:rFonts w:ascii="Times New Roman" w:hAnsi="Times New Roman" w:cs="Times New Roman"/>
          <w:b/>
          <w:bCs/>
          <w:sz w:val="24"/>
          <w:szCs w:val="24"/>
        </w:rPr>
      </w:pPr>
    </w:p>
    <w:p w14:paraId="4900FB97" w14:textId="77777777" w:rsidR="00771DDA" w:rsidRDefault="00771DDA" w:rsidP="00C41935">
      <w:pPr>
        <w:spacing w:after="200" w:line="360" w:lineRule="auto"/>
        <w:jc w:val="both"/>
        <w:rPr>
          <w:rFonts w:ascii="Times New Roman" w:hAnsi="Times New Roman" w:cs="Times New Roman"/>
          <w:b/>
          <w:bCs/>
          <w:sz w:val="24"/>
          <w:szCs w:val="24"/>
        </w:rPr>
      </w:pPr>
    </w:p>
    <w:p w14:paraId="0D7F8937" w14:textId="77777777" w:rsidR="00771DDA" w:rsidRDefault="00771DDA" w:rsidP="00C41935">
      <w:pPr>
        <w:spacing w:after="200" w:line="360" w:lineRule="auto"/>
        <w:jc w:val="both"/>
        <w:rPr>
          <w:rFonts w:ascii="Times New Roman" w:hAnsi="Times New Roman" w:cs="Times New Roman"/>
          <w:b/>
          <w:bCs/>
          <w:sz w:val="24"/>
          <w:szCs w:val="24"/>
        </w:rPr>
      </w:pPr>
    </w:p>
    <w:p w14:paraId="0770E50A" w14:textId="77777777" w:rsidR="00771DDA" w:rsidRDefault="00771DDA" w:rsidP="00C41935">
      <w:pPr>
        <w:spacing w:after="200" w:line="360" w:lineRule="auto"/>
        <w:jc w:val="both"/>
        <w:rPr>
          <w:rFonts w:ascii="Times New Roman" w:hAnsi="Times New Roman" w:cs="Times New Roman"/>
          <w:b/>
          <w:bCs/>
          <w:sz w:val="24"/>
          <w:szCs w:val="24"/>
        </w:rPr>
      </w:pPr>
    </w:p>
    <w:p w14:paraId="170A51A4" w14:textId="77777777" w:rsidR="00771DDA" w:rsidRDefault="00771DDA" w:rsidP="00C41935">
      <w:pPr>
        <w:spacing w:after="200" w:line="360" w:lineRule="auto"/>
        <w:jc w:val="both"/>
        <w:rPr>
          <w:rFonts w:ascii="Times New Roman" w:hAnsi="Times New Roman" w:cs="Times New Roman"/>
          <w:b/>
          <w:bCs/>
          <w:sz w:val="24"/>
          <w:szCs w:val="24"/>
        </w:rPr>
      </w:pPr>
    </w:p>
    <w:p w14:paraId="231319E2" w14:textId="77777777" w:rsidR="00771DDA" w:rsidRDefault="00771DDA" w:rsidP="00C41935">
      <w:pPr>
        <w:spacing w:after="200" w:line="360" w:lineRule="auto"/>
        <w:jc w:val="both"/>
        <w:rPr>
          <w:rFonts w:ascii="Times New Roman" w:hAnsi="Times New Roman" w:cs="Times New Roman"/>
          <w:b/>
          <w:bCs/>
          <w:sz w:val="24"/>
          <w:szCs w:val="24"/>
        </w:rPr>
      </w:pPr>
    </w:p>
    <w:p w14:paraId="3054D571" w14:textId="77777777" w:rsidR="00771DDA" w:rsidRDefault="00771DDA" w:rsidP="00C41935">
      <w:pPr>
        <w:spacing w:after="200" w:line="360" w:lineRule="auto"/>
        <w:jc w:val="both"/>
        <w:rPr>
          <w:rFonts w:ascii="Times New Roman" w:hAnsi="Times New Roman" w:cs="Times New Roman"/>
          <w:b/>
          <w:bCs/>
          <w:sz w:val="24"/>
          <w:szCs w:val="24"/>
        </w:rPr>
      </w:pPr>
    </w:p>
    <w:p w14:paraId="5B797072" w14:textId="77777777" w:rsidR="00771DDA" w:rsidRDefault="00771DDA" w:rsidP="00C41935">
      <w:pPr>
        <w:spacing w:after="200" w:line="360" w:lineRule="auto"/>
        <w:jc w:val="both"/>
        <w:rPr>
          <w:rFonts w:ascii="Times New Roman" w:hAnsi="Times New Roman" w:cs="Times New Roman"/>
          <w:b/>
          <w:bCs/>
          <w:sz w:val="24"/>
          <w:szCs w:val="24"/>
        </w:rPr>
      </w:pPr>
    </w:p>
    <w:p w14:paraId="705F7372" w14:textId="77777777" w:rsidR="00771DDA" w:rsidRDefault="00771DDA" w:rsidP="00C41935">
      <w:pPr>
        <w:spacing w:after="200" w:line="360" w:lineRule="auto"/>
        <w:jc w:val="both"/>
        <w:rPr>
          <w:rFonts w:ascii="Times New Roman" w:hAnsi="Times New Roman" w:cs="Times New Roman"/>
          <w:b/>
          <w:bCs/>
          <w:sz w:val="24"/>
          <w:szCs w:val="24"/>
        </w:rPr>
      </w:pPr>
    </w:p>
    <w:p w14:paraId="6BC64E0B" w14:textId="77777777" w:rsidR="00771DDA" w:rsidRDefault="00771DDA" w:rsidP="00C41935">
      <w:pPr>
        <w:spacing w:after="200" w:line="360" w:lineRule="auto"/>
        <w:jc w:val="both"/>
        <w:rPr>
          <w:rFonts w:ascii="Times New Roman" w:hAnsi="Times New Roman" w:cs="Times New Roman"/>
          <w:b/>
          <w:bCs/>
          <w:sz w:val="24"/>
          <w:szCs w:val="24"/>
        </w:rPr>
      </w:pPr>
    </w:p>
    <w:p w14:paraId="5137C62C" w14:textId="77777777" w:rsidR="00771DDA" w:rsidRDefault="00771DDA" w:rsidP="00C41935">
      <w:pPr>
        <w:spacing w:after="200" w:line="360" w:lineRule="auto"/>
        <w:jc w:val="both"/>
        <w:rPr>
          <w:rFonts w:ascii="Times New Roman" w:hAnsi="Times New Roman" w:cs="Times New Roman"/>
          <w:b/>
          <w:bCs/>
          <w:sz w:val="24"/>
          <w:szCs w:val="24"/>
        </w:rPr>
      </w:pPr>
    </w:p>
    <w:p w14:paraId="00990C37" w14:textId="77777777" w:rsidR="00771DDA" w:rsidRDefault="00771DDA" w:rsidP="00C41935">
      <w:pPr>
        <w:spacing w:after="200" w:line="360" w:lineRule="auto"/>
        <w:jc w:val="both"/>
        <w:rPr>
          <w:rFonts w:ascii="Times New Roman" w:hAnsi="Times New Roman" w:cs="Times New Roman"/>
          <w:b/>
          <w:bCs/>
          <w:sz w:val="24"/>
          <w:szCs w:val="24"/>
        </w:rPr>
      </w:pPr>
    </w:p>
    <w:p w14:paraId="5E8B9548" w14:textId="47ACECD4" w:rsidR="001116B2" w:rsidRPr="00771DDA" w:rsidRDefault="001116B2" w:rsidP="00C41935">
      <w:pPr>
        <w:spacing w:after="200" w:line="360" w:lineRule="auto"/>
        <w:jc w:val="both"/>
        <w:rPr>
          <w:rFonts w:ascii="Times New Roman" w:hAnsi="Times New Roman" w:cs="Times New Roman"/>
          <w:b/>
          <w:bCs/>
          <w:sz w:val="24"/>
          <w:szCs w:val="24"/>
        </w:rPr>
      </w:pPr>
      <w:r w:rsidRPr="00771DDA">
        <w:rPr>
          <w:rFonts w:ascii="Times New Roman" w:hAnsi="Times New Roman" w:cs="Times New Roman"/>
          <w:noProof/>
          <w:sz w:val="24"/>
          <w:szCs w:val="24"/>
          <w:lang w:eastAsia="en-IN"/>
        </w:rPr>
        <mc:AlternateContent>
          <mc:Choice Requires="wps">
            <w:drawing>
              <wp:anchor distT="0" distB="0" distL="114300" distR="114300" simplePos="0" relativeHeight="251656704" behindDoc="0" locked="0" layoutInCell="1" allowOverlap="1" wp14:anchorId="5B3A1320" wp14:editId="44DC6A77">
                <wp:simplePos x="0" y="0"/>
                <wp:positionH relativeFrom="margin">
                  <wp:posOffset>1379220</wp:posOffset>
                </wp:positionH>
                <wp:positionV relativeFrom="paragraph">
                  <wp:posOffset>149860</wp:posOffset>
                </wp:positionV>
                <wp:extent cx="3489960" cy="464820"/>
                <wp:effectExtent l="0" t="0" r="0" b="0"/>
                <wp:wrapNone/>
                <wp:docPr id="84" name="TextBox 83">
                  <a:extLst xmlns:a="http://schemas.openxmlformats.org/drawingml/2006/main">
                    <a:ext uri="{FF2B5EF4-FFF2-40B4-BE49-F238E27FC236}">
                      <a16:creationId xmlns:a16="http://schemas.microsoft.com/office/drawing/2014/main" id="{BC4338A9-D4BA-F67B-5E28-F33F7DB3AB42}"/>
                    </a:ext>
                  </a:extLst>
                </wp:docPr>
                <wp:cNvGraphicFramePr/>
                <a:graphic xmlns:a="http://schemas.openxmlformats.org/drawingml/2006/main">
                  <a:graphicData uri="http://schemas.microsoft.com/office/word/2010/wordprocessingShape">
                    <wps:wsp>
                      <wps:cNvSpPr txBox="1"/>
                      <wps:spPr>
                        <a:xfrm>
                          <a:off x="0" y="0"/>
                          <a:ext cx="3489960" cy="464820"/>
                        </a:xfrm>
                        <a:prstGeom prst="rect">
                          <a:avLst/>
                        </a:prstGeom>
                        <a:noFill/>
                      </wps:spPr>
                      <wps:txbx>
                        <w:txbxContent>
                          <w:p w14:paraId="10772C3A" w14:textId="5F39B4BC" w:rsidR="002A5356" w:rsidRPr="002A5356" w:rsidRDefault="002A5356" w:rsidP="002A5356">
                            <w:pPr>
                              <w:spacing w:before="240" w:line="360" w:lineRule="auto"/>
                              <w:jc w:val="center"/>
                              <w:rPr>
                                <w:rFonts w:ascii="Times New Roman" w:eastAsia="Calibri" w:hAnsi="Times New Roman" w:cs="Times New Roman"/>
                                <w:b/>
                                <w:bCs/>
                                <w:color w:val="000000" w:themeColor="text1"/>
                                <w:kern w:val="24"/>
                                <w:sz w:val="24"/>
                                <w:szCs w:val="24"/>
                              </w:rPr>
                            </w:pPr>
                            <w:r w:rsidRPr="002A5356">
                              <w:rPr>
                                <w:rFonts w:ascii="Times New Roman" w:eastAsia="Calibri" w:hAnsi="Times New Roman" w:cs="Times New Roman"/>
                                <w:b/>
                                <w:bCs/>
                                <w:color w:val="000000" w:themeColor="text1"/>
                                <w:kern w:val="24"/>
                                <w:sz w:val="24"/>
                                <w:szCs w:val="24"/>
                              </w:rPr>
                              <w:t>Fig. 1 Flow diagram of processing of finger millet flour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B3A1320" id="_x0000_t202" coordsize="21600,21600" o:spt="202" path="m,l,21600r21600,l21600,xe">
                <v:stroke joinstyle="miter"/>
                <v:path gradientshapeok="t" o:connecttype="rect"/>
              </v:shapetype>
              <v:shape id="TextBox 83" o:spid="_x0000_s1026" type="#_x0000_t202" style="position:absolute;left:0;text-align:left;margin-left:108.6pt;margin-top:11.8pt;width:274.8pt;height:36.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n/dgEAAN4CAAAOAAAAZHJzL2Uyb0RvYy54bWysUk1PAjEQvZv4H5reZREJwQ2L0RC8GDVB&#10;f0DptmyTbad2Crv8e6cFwejNeJm28/HmzZvO7nrbsp0KaMBV/How5Ew5CbVxm4q/vy2vppxhFK4W&#10;LThV8b1Cfje/vJh1vlQjaKCtVWAE4rDsfMWbGH1ZFCgbZQUOwCtHQQ3BikjPsCnqIDpCt20xGg4n&#10;RQeh9gGkQiTv4hDk84yvtZLxRWtUkbUVJ24x25DtOtliPhPlJgjfGHmkIf7AwgrjqOkJaiGiYNtg&#10;fkFZIwMg6DiQYAvQ2kiVZ6Bproc/plk1wqs8C4mD/iQT/h+sfN6t/GtgsX+AnhaYBOk8lkjONE+v&#10;g00nMWUUJwn3J9lUH5kk5814ens7oZCk2Hgyno6yrsW52geMjwosS5eKB1pLVkvsnjBSR0r9SknN&#10;HCxN2yb/mUq6xX7dH/mtod4T7Y42V3H82IqQhEql99sI2mTUVHNIPEKRiLnZceFpS9/fOev8Leef&#10;AAAA//8DAFBLAwQUAAYACAAAACEAZoTMat0AAAAJAQAADwAAAGRycy9kb3ducmV2LnhtbEyPT0/D&#10;MAzF70h8h8hI3FiyAh0rTScE4gpi/JG4eY3XVjRO1WRr+faYE5xs6z09/165mX2vjjTGLrCF5cKA&#10;Iq6D67ix8Pb6eHEDKiZkh31gsvBNETbV6UmJhQsTv9BxmxolIRwLtNCmNBRax7olj3ERBmLR9mH0&#10;mOQcG+1GnCTc9zozJtceO5YPLQ5031L9tT14C+9P+8+PK/PcPPjrYQqz0ezX2trzs/nuFlSiOf2Z&#10;4Rdf0KESpl04sIuqt5AtV5lYZbnMQYlhlefSZWdhLVNXpf7foPoBAAD//wMAUEsBAi0AFAAGAAgA&#10;AAAhALaDOJL+AAAA4QEAABMAAAAAAAAAAAAAAAAAAAAAAFtDb250ZW50X1R5cGVzXS54bWxQSwEC&#10;LQAUAAYACAAAACEAOP0h/9YAAACUAQAACwAAAAAAAAAAAAAAAAAvAQAAX3JlbHMvLnJlbHNQSwEC&#10;LQAUAAYACAAAACEArwpZ/3YBAADeAgAADgAAAAAAAAAAAAAAAAAuAgAAZHJzL2Uyb0RvYy54bWxQ&#10;SwECLQAUAAYACAAAACEAZoTMat0AAAAJAQAADwAAAAAAAAAAAAAAAADQAwAAZHJzL2Rvd25yZXYu&#10;eG1sUEsFBgAAAAAEAAQA8wAAANoEAAAAAA==&#10;" filled="f" stroked="f">
                <v:textbox>
                  <w:txbxContent>
                    <w:p w14:paraId="10772C3A" w14:textId="5F39B4BC" w:rsidR="002A5356" w:rsidRPr="002A5356" w:rsidRDefault="002A5356" w:rsidP="002A5356">
                      <w:pPr>
                        <w:spacing w:before="240" w:line="360" w:lineRule="auto"/>
                        <w:jc w:val="center"/>
                        <w:rPr>
                          <w:rFonts w:ascii="Times New Roman" w:eastAsia="Calibri" w:hAnsi="Times New Roman" w:cs="Times New Roman"/>
                          <w:b/>
                          <w:bCs/>
                          <w:color w:val="000000" w:themeColor="text1"/>
                          <w:kern w:val="24"/>
                          <w:sz w:val="24"/>
                          <w:szCs w:val="24"/>
                        </w:rPr>
                      </w:pPr>
                      <w:r w:rsidRPr="002A5356">
                        <w:rPr>
                          <w:rFonts w:ascii="Times New Roman" w:eastAsia="Calibri" w:hAnsi="Times New Roman" w:cs="Times New Roman"/>
                          <w:b/>
                          <w:bCs/>
                          <w:color w:val="000000" w:themeColor="text1"/>
                          <w:kern w:val="24"/>
                          <w:sz w:val="24"/>
                          <w:szCs w:val="24"/>
                        </w:rPr>
                        <w:t>Fig. 1 Flow diagram of processing of finger millet flour</w:t>
                      </w:r>
                    </w:p>
                  </w:txbxContent>
                </v:textbox>
                <w10:wrap anchorx="margin"/>
              </v:shape>
            </w:pict>
          </mc:Fallback>
        </mc:AlternateContent>
      </w:r>
    </w:p>
    <w:p w14:paraId="76255C32" w14:textId="77777777" w:rsidR="001116B2" w:rsidRPr="00771DDA" w:rsidRDefault="001116B2" w:rsidP="00C41935">
      <w:pPr>
        <w:spacing w:after="200" w:line="360" w:lineRule="auto"/>
        <w:jc w:val="both"/>
        <w:rPr>
          <w:rFonts w:ascii="Times New Roman" w:hAnsi="Times New Roman" w:cs="Times New Roman"/>
          <w:b/>
          <w:bCs/>
          <w:sz w:val="24"/>
          <w:szCs w:val="24"/>
        </w:rPr>
      </w:pPr>
    </w:p>
    <w:p w14:paraId="28E520DC" w14:textId="77777777" w:rsidR="009E7378" w:rsidRPr="00771DDA" w:rsidRDefault="009E7378" w:rsidP="00C41935">
      <w:pPr>
        <w:spacing w:after="200" w:line="360" w:lineRule="auto"/>
        <w:jc w:val="both"/>
        <w:rPr>
          <w:rFonts w:ascii="Times New Roman" w:hAnsi="Times New Roman" w:cs="Times New Roman"/>
          <w:b/>
          <w:bCs/>
          <w:sz w:val="24"/>
          <w:szCs w:val="24"/>
        </w:rPr>
      </w:pPr>
    </w:p>
    <w:p w14:paraId="0B2F72A1" w14:textId="1649D10A" w:rsidR="00C41935" w:rsidRPr="00771DDA" w:rsidRDefault="00C41935" w:rsidP="00C41935">
      <w:pPr>
        <w:spacing w:after="200"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Nutritive Composition</w:t>
      </w:r>
    </w:p>
    <w:p w14:paraId="364D4B27" w14:textId="47C56556" w:rsidR="00C41935" w:rsidRPr="00771DDA" w:rsidRDefault="00C41935" w:rsidP="00C419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proximate composition of the multi grain composite mixes was determined as per AOAC 2000. </w:t>
      </w:r>
    </w:p>
    <w:p w14:paraId="4E48E7A4" w14:textId="77777777" w:rsidR="00C41935" w:rsidRPr="00771DDA" w:rsidRDefault="00C41935" w:rsidP="00C41935">
      <w:pPr>
        <w:spacing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lastRenderedPageBreak/>
        <w:t>Statistical analysis</w:t>
      </w:r>
    </w:p>
    <w:p w14:paraId="5DEB5B90" w14:textId="77777777" w:rsidR="00C41935" w:rsidRPr="00771DDA" w:rsidRDefault="00C41935" w:rsidP="00C419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For present investigation one-way Anova was employed using three replications.</w:t>
      </w:r>
    </w:p>
    <w:p w14:paraId="4BAE5CFD" w14:textId="34AE019D" w:rsidR="00781FFE" w:rsidRPr="00771DDA" w:rsidRDefault="00154E07" w:rsidP="001116B2">
      <w:pPr>
        <w:spacing w:line="360" w:lineRule="auto"/>
        <w:rPr>
          <w:rFonts w:ascii="Times New Roman" w:hAnsi="Times New Roman" w:cs="Times New Roman"/>
          <w:b/>
          <w:bCs/>
          <w:sz w:val="24"/>
          <w:szCs w:val="24"/>
        </w:rPr>
      </w:pPr>
      <w:r w:rsidRPr="00771DDA">
        <w:rPr>
          <w:rFonts w:ascii="Times New Roman" w:hAnsi="Times New Roman" w:cs="Times New Roman"/>
          <w:b/>
          <w:bCs/>
          <w:sz w:val="24"/>
          <w:szCs w:val="24"/>
        </w:rPr>
        <w:t>RESULTS AND DISCUSSIONS</w:t>
      </w:r>
    </w:p>
    <w:p w14:paraId="271D368E" w14:textId="4925B427" w:rsidR="00154E07" w:rsidRPr="00771DDA" w:rsidRDefault="00154E07" w:rsidP="001116B2">
      <w:pPr>
        <w:spacing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Nutrient composition of Finger millet at different soaking hours</w:t>
      </w:r>
    </w:p>
    <w:p w14:paraId="1A6EED31" w14:textId="77A53DE8" w:rsidR="00C41935" w:rsidRPr="00771DDA" w:rsidRDefault="00FF25F1" w:rsidP="001D760D">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moisture content tends to increases with the increase in the soaking time (Abioye </w:t>
      </w:r>
      <w:r w:rsidRPr="00771DDA">
        <w:rPr>
          <w:rFonts w:ascii="Times New Roman" w:hAnsi="Times New Roman" w:cs="Times New Roman"/>
          <w:i/>
          <w:iCs/>
          <w:sz w:val="24"/>
          <w:szCs w:val="24"/>
        </w:rPr>
        <w:t>et al</w:t>
      </w:r>
      <w:r w:rsidRPr="00771DDA">
        <w:rPr>
          <w:rFonts w:ascii="Times New Roman" w:hAnsi="Times New Roman" w:cs="Times New Roman"/>
          <w:sz w:val="24"/>
          <w:szCs w:val="24"/>
        </w:rPr>
        <w:t xml:space="preserve">., 2022). However, </w:t>
      </w:r>
      <w:r w:rsidR="00A004B0" w:rsidRPr="00771DDA">
        <w:rPr>
          <w:rFonts w:ascii="Times New Roman" w:hAnsi="Times New Roman" w:cs="Times New Roman"/>
          <w:sz w:val="24"/>
          <w:szCs w:val="24"/>
        </w:rPr>
        <w:t xml:space="preserve">Table 1 depicts that the moisture content of finger millet decreases with an increase in soaking time. This trend </w:t>
      </w:r>
      <w:r w:rsidRPr="00771DDA">
        <w:rPr>
          <w:rFonts w:ascii="Times New Roman" w:hAnsi="Times New Roman" w:cs="Times New Roman"/>
          <w:sz w:val="24"/>
          <w:szCs w:val="24"/>
        </w:rPr>
        <w:t>may</w:t>
      </w:r>
      <w:r w:rsidR="00A004B0" w:rsidRPr="00771DDA">
        <w:rPr>
          <w:rFonts w:ascii="Times New Roman" w:hAnsi="Times New Roman" w:cs="Times New Roman"/>
          <w:sz w:val="24"/>
          <w:szCs w:val="24"/>
        </w:rPr>
        <w:t xml:space="preserve"> be attributed due to the fact that increase in soaking time results in greater water absorption, thus requires extended drying time to remove the absorbed moisture. During drying, the initial moisture loss occurs rapidly due to the evaporation of surface water. As drying progresses, the remaining bound water within the cellular matrix evaporates more slowly, requiring more time for removal. However, despite the slower rate of moisture loss in later stages, the overall moisture content continues to decline with extended drying until equilibrium is reached (Barbosa-</w:t>
      </w:r>
      <w:proofErr w:type="spellStart"/>
      <w:r w:rsidR="00A004B0" w:rsidRPr="00771DDA">
        <w:rPr>
          <w:rFonts w:ascii="Times New Roman" w:hAnsi="Times New Roman" w:cs="Times New Roman"/>
          <w:sz w:val="24"/>
          <w:szCs w:val="24"/>
        </w:rPr>
        <w:t>Cánovas</w:t>
      </w:r>
      <w:proofErr w:type="spellEnd"/>
      <w:r w:rsidR="00A004B0" w:rsidRPr="00771DDA">
        <w:rPr>
          <w:rFonts w:ascii="Times New Roman" w:hAnsi="Times New Roman" w:cs="Times New Roman"/>
          <w:sz w:val="24"/>
          <w:szCs w:val="24"/>
        </w:rPr>
        <w:t>, 1996</w:t>
      </w:r>
      <w:r w:rsidR="000377A5" w:rsidRPr="00771DDA">
        <w:rPr>
          <w:rFonts w:ascii="Times New Roman" w:hAnsi="Times New Roman" w:cs="Times New Roman"/>
          <w:sz w:val="24"/>
          <w:szCs w:val="24"/>
        </w:rPr>
        <w:t>; Bala, B. K. 2016</w:t>
      </w:r>
      <w:r w:rsidR="000C45AA" w:rsidRPr="00771DDA">
        <w:rPr>
          <w:rFonts w:ascii="Times New Roman" w:hAnsi="Times New Roman" w:cs="Times New Roman"/>
          <w:sz w:val="24"/>
          <w:szCs w:val="24"/>
        </w:rPr>
        <w:t xml:space="preserve">; Thakur </w:t>
      </w:r>
      <w:r w:rsidR="000C45AA" w:rsidRPr="00771DDA">
        <w:rPr>
          <w:rFonts w:ascii="Times New Roman" w:hAnsi="Times New Roman" w:cs="Times New Roman"/>
          <w:i/>
          <w:iCs/>
          <w:sz w:val="24"/>
          <w:szCs w:val="24"/>
        </w:rPr>
        <w:t>et al</w:t>
      </w:r>
      <w:r w:rsidR="000C45AA" w:rsidRPr="00771DDA">
        <w:rPr>
          <w:rFonts w:ascii="Times New Roman" w:hAnsi="Times New Roman" w:cs="Times New Roman"/>
          <w:sz w:val="24"/>
          <w:szCs w:val="24"/>
        </w:rPr>
        <w:t>., 2021</w:t>
      </w:r>
      <w:r w:rsidR="00A004B0" w:rsidRPr="00771DDA">
        <w:rPr>
          <w:rFonts w:ascii="Times New Roman" w:hAnsi="Times New Roman" w:cs="Times New Roman"/>
          <w:sz w:val="24"/>
          <w:szCs w:val="24"/>
        </w:rPr>
        <w:t>)</w:t>
      </w:r>
      <w:r w:rsidR="000C45AA" w:rsidRPr="00771DDA">
        <w:rPr>
          <w:rFonts w:ascii="Times New Roman" w:hAnsi="Times New Roman" w:cs="Times New Roman"/>
          <w:sz w:val="24"/>
          <w:szCs w:val="24"/>
        </w:rPr>
        <w:t xml:space="preserve">. Similar studies conducted by Thakur </w:t>
      </w:r>
      <w:r w:rsidR="000C45AA" w:rsidRPr="00771DDA">
        <w:rPr>
          <w:rFonts w:ascii="Times New Roman" w:hAnsi="Times New Roman" w:cs="Times New Roman"/>
          <w:i/>
          <w:iCs/>
          <w:sz w:val="24"/>
          <w:szCs w:val="24"/>
        </w:rPr>
        <w:t>et al</w:t>
      </w:r>
      <w:r w:rsidR="000C45AA" w:rsidRPr="00771DDA">
        <w:rPr>
          <w:rFonts w:ascii="Times New Roman" w:hAnsi="Times New Roman" w:cs="Times New Roman"/>
          <w:sz w:val="24"/>
          <w:szCs w:val="24"/>
        </w:rPr>
        <w:t>., 2021 found significant increase in moisture content after prolonged soaking.</w:t>
      </w:r>
    </w:p>
    <w:p w14:paraId="6437E7C8" w14:textId="2CC61129" w:rsidR="00C41935" w:rsidRPr="00771DDA" w:rsidRDefault="000377A5" w:rsidP="00FF25F1">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protein content of finger millet tends to decrease with the increase in the soaking time. This </w:t>
      </w:r>
      <w:r w:rsidR="001F70EF" w:rsidRPr="00771DDA">
        <w:rPr>
          <w:rFonts w:ascii="Times New Roman" w:hAnsi="Times New Roman" w:cs="Times New Roman"/>
          <w:sz w:val="24"/>
          <w:szCs w:val="24"/>
        </w:rPr>
        <w:t xml:space="preserve">decreasing trend might </w:t>
      </w:r>
      <w:r w:rsidR="00FF25F1" w:rsidRPr="00771DDA">
        <w:rPr>
          <w:rFonts w:ascii="Times New Roman" w:hAnsi="Times New Roman" w:cs="Times New Roman"/>
          <w:sz w:val="24"/>
          <w:szCs w:val="24"/>
        </w:rPr>
        <w:t xml:space="preserve">be attributed </w:t>
      </w:r>
      <w:r w:rsidRPr="00771DDA">
        <w:rPr>
          <w:rFonts w:ascii="Times New Roman" w:hAnsi="Times New Roman" w:cs="Times New Roman"/>
          <w:sz w:val="24"/>
          <w:szCs w:val="24"/>
        </w:rPr>
        <w:t xml:space="preserve">due to the </w:t>
      </w:r>
      <w:r w:rsidR="00FF25F1" w:rsidRPr="00771DDA">
        <w:rPr>
          <w:rFonts w:ascii="Times New Roman" w:hAnsi="Times New Roman" w:cs="Times New Roman"/>
          <w:sz w:val="24"/>
          <w:szCs w:val="24"/>
        </w:rPr>
        <w:t>leaching of soluble nitrogen</w:t>
      </w:r>
      <w:r w:rsidR="00E3615E" w:rsidRPr="00771DDA">
        <w:rPr>
          <w:rFonts w:ascii="Times New Roman" w:hAnsi="Times New Roman" w:cs="Times New Roman"/>
          <w:sz w:val="24"/>
          <w:szCs w:val="24"/>
        </w:rPr>
        <w:t xml:space="preserve"> </w:t>
      </w:r>
      <w:r w:rsidR="00FF25F1" w:rsidRPr="00771DDA">
        <w:rPr>
          <w:rFonts w:ascii="Times New Roman" w:hAnsi="Times New Roman" w:cs="Times New Roman"/>
          <w:sz w:val="24"/>
          <w:szCs w:val="24"/>
        </w:rPr>
        <w:t>and other nutrients into the water</w:t>
      </w:r>
      <w:r w:rsidR="005C1719" w:rsidRPr="00771DDA">
        <w:rPr>
          <w:rFonts w:ascii="Times New Roman" w:hAnsi="Times New Roman" w:cs="Times New Roman"/>
          <w:sz w:val="24"/>
          <w:szCs w:val="24"/>
        </w:rPr>
        <w:t>. E</w:t>
      </w:r>
      <w:r w:rsidR="00FF25F1" w:rsidRPr="00771DDA">
        <w:rPr>
          <w:rFonts w:ascii="Times New Roman" w:hAnsi="Times New Roman" w:cs="Times New Roman"/>
          <w:sz w:val="24"/>
          <w:szCs w:val="24"/>
        </w:rPr>
        <w:t>ffect of temperature might</w:t>
      </w:r>
      <w:r w:rsidR="005C1719" w:rsidRPr="00771DDA">
        <w:rPr>
          <w:rFonts w:ascii="Times New Roman" w:hAnsi="Times New Roman" w:cs="Times New Roman"/>
          <w:sz w:val="24"/>
          <w:szCs w:val="24"/>
        </w:rPr>
        <w:t xml:space="preserve"> also</w:t>
      </w:r>
      <w:r w:rsidR="00FF25F1" w:rsidRPr="00771DDA">
        <w:rPr>
          <w:rFonts w:ascii="Times New Roman" w:hAnsi="Times New Roman" w:cs="Times New Roman"/>
          <w:sz w:val="24"/>
          <w:szCs w:val="24"/>
        </w:rPr>
        <w:t xml:space="preserve"> </w:t>
      </w:r>
      <w:r w:rsidR="005C1719" w:rsidRPr="00771DDA">
        <w:rPr>
          <w:rFonts w:ascii="Times New Roman" w:hAnsi="Times New Roman" w:cs="Times New Roman"/>
          <w:sz w:val="24"/>
          <w:szCs w:val="24"/>
        </w:rPr>
        <w:t xml:space="preserve">cause </w:t>
      </w:r>
      <w:r w:rsidR="00FF25F1" w:rsidRPr="00771DDA">
        <w:rPr>
          <w:rFonts w:ascii="Times New Roman" w:hAnsi="Times New Roman" w:cs="Times New Roman"/>
          <w:sz w:val="24"/>
          <w:szCs w:val="24"/>
        </w:rPr>
        <w:t xml:space="preserve">protein denaturation </w:t>
      </w:r>
      <w:r w:rsidR="005C1719" w:rsidRPr="00771DDA">
        <w:rPr>
          <w:rFonts w:ascii="Times New Roman" w:hAnsi="Times New Roman" w:cs="Times New Roman"/>
          <w:sz w:val="24"/>
          <w:szCs w:val="24"/>
        </w:rPr>
        <w:t xml:space="preserve">resulting in </w:t>
      </w:r>
      <w:r w:rsidR="00FF25F1" w:rsidRPr="00771DDA">
        <w:rPr>
          <w:rFonts w:ascii="Times New Roman" w:hAnsi="Times New Roman" w:cs="Times New Roman"/>
          <w:sz w:val="24"/>
          <w:szCs w:val="24"/>
        </w:rPr>
        <w:t>protein</w:t>
      </w:r>
      <w:r w:rsidR="005C1719" w:rsidRPr="00771DDA">
        <w:rPr>
          <w:rFonts w:ascii="Times New Roman" w:hAnsi="Times New Roman" w:cs="Times New Roman"/>
          <w:sz w:val="24"/>
          <w:szCs w:val="24"/>
        </w:rPr>
        <w:t xml:space="preserve"> loss</w:t>
      </w:r>
      <w:r w:rsidR="00FF25F1" w:rsidRPr="00771DDA">
        <w:rPr>
          <w:rFonts w:ascii="Times New Roman" w:hAnsi="Times New Roman" w:cs="Times New Roman"/>
          <w:sz w:val="24"/>
          <w:szCs w:val="24"/>
        </w:rPr>
        <w:t xml:space="preserve"> (Abioye </w:t>
      </w:r>
      <w:r w:rsidR="00FF25F1" w:rsidRPr="00771DDA">
        <w:rPr>
          <w:rFonts w:ascii="Times New Roman" w:hAnsi="Times New Roman" w:cs="Times New Roman"/>
          <w:i/>
          <w:iCs/>
          <w:sz w:val="24"/>
          <w:szCs w:val="24"/>
        </w:rPr>
        <w:t>et al</w:t>
      </w:r>
      <w:r w:rsidR="00FF25F1" w:rsidRPr="00771DDA">
        <w:rPr>
          <w:rFonts w:ascii="Times New Roman" w:hAnsi="Times New Roman" w:cs="Times New Roman"/>
          <w:sz w:val="24"/>
          <w:szCs w:val="24"/>
        </w:rPr>
        <w:t>., 2022).</w:t>
      </w:r>
      <w:r w:rsidR="000C45AA" w:rsidRPr="00771DDA">
        <w:rPr>
          <w:rFonts w:ascii="Times New Roman" w:hAnsi="Times New Roman" w:cs="Times New Roman"/>
          <w:sz w:val="24"/>
          <w:szCs w:val="24"/>
        </w:rPr>
        <w:t xml:space="preserve"> Similarly, Abioye </w:t>
      </w:r>
      <w:r w:rsidR="000C45AA" w:rsidRPr="00771DDA">
        <w:rPr>
          <w:rFonts w:ascii="Times New Roman" w:hAnsi="Times New Roman" w:cs="Times New Roman"/>
          <w:i/>
          <w:iCs/>
          <w:sz w:val="24"/>
          <w:szCs w:val="24"/>
        </w:rPr>
        <w:t>et al</w:t>
      </w:r>
      <w:r w:rsidR="000C45AA" w:rsidRPr="00771DDA">
        <w:rPr>
          <w:rFonts w:ascii="Times New Roman" w:hAnsi="Times New Roman" w:cs="Times New Roman"/>
          <w:sz w:val="24"/>
          <w:szCs w:val="24"/>
        </w:rPr>
        <w:t>., 2022 conducted a study and observed that the protein content decreased due to the leaching of soluble nitrogen.</w:t>
      </w:r>
    </w:p>
    <w:p w14:paraId="26B07BA0" w14:textId="6FB704A0" w:rsidR="00C41935" w:rsidRPr="00771DDA" w:rsidRDefault="00EE00D9" w:rsidP="00CF7F62">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fat content </w:t>
      </w:r>
      <w:r w:rsidR="00CC0864" w:rsidRPr="00771DDA">
        <w:rPr>
          <w:rFonts w:ascii="Times New Roman" w:hAnsi="Times New Roman" w:cs="Times New Roman"/>
          <w:sz w:val="24"/>
          <w:szCs w:val="24"/>
        </w:rPr>
        <w:t xml:space="preserve">also </w:t>
      </w:r>
      <w:r w:rsidRPr="00771DDA">
        <w:rPr>
          <w:rFonts w:ascii="Times New Roman" w:hAnsi="Times New Roman" w:cs="Times New Roman"/>
          <w:sz w:val="24"/>
          <w:szCs w:val="24"/>
        </w:rPr>
        <w:t>decreased as the soaking time</w:t>
      </w:r>
      <w:r w:rsidR="00CC0864" w:rsidRPr="00771DDA">
        <w:rPr>
          <w:rFonts w:ascii="Times New Roman" w:hAnsi="Times New Roman" w:cs="Times New Roman"/>
          <w:sz w:val="24"/>
          <w:szCs w:val="24"/>
        </w:rPr>
        <w:t xml:space="preserve"> was</w:t>
      </w:r>
      <w:r w:rsidRPr="00771DDA">
        <w:rPr>
          <w:rFonts w:ascii="Times New Roman" w:hAnsi="Times New Roman" w:cs="Times New Roman"/>
          <w:sz w:val="24"/>
          <w:szCs w:val="24"/>
        </w:rPr>
        <w:t xml:space="preserve"> increase</w:t>
      </w:r>
      <w:r w:rsidR="00CC0864" w:rsidRPr="00771DDA">
        <w:rPr>
          <w:rFonts w:ascii="Times New Roman" w:hAnsi="Times New Roman" w:cs="Times New Roman"/>
          <w:sz w:val="24"/>
          <w:szCs w:val="24"/>
        </w:rPr>
        <w:t>d</w:t>
      </w:r>
      <w:r w:rsidRPr="00771DDA">
        <w:rPr>
          <w:rFonts w:ascii="Times New Roman" w:hAnsi="Times New Roman" w:cs="Times New Roman"/>
          <w:sz w:val="24"/>
          <w:szCs w:val="24"/>
        </w:rPr>
        <w:t xml:space="preserve"> due to the leaching. This may be due to the disruption of cell membranes for prolonged soaking that results in leaching of polar lipids in the water. Moreover, soaking also increase</w:t>
      </w:r>
      <w:r w:rsidR="00CC0864" w:rsidRPr="00771DDA">
        <w:rPr>
          <w:rFonts w:ascii="Times New Roman" w:hAnsi="Times New Roman" w:cs="Times New Roman"/>
          <w:sz w:val="24"/>
          <w:szCs w:val="24"/>
        </w:rPr>
        <w:t>s</w:t>
      </w:r>
      <w:r w:rsidRPr="00771DDA">
        <w:rPr>
          <w:rFonts w:ascii="Times New Roman" w:hAnsi="Times New Roman" w:cs="Times New Roman"/>
          <w:sz w:val="24"/>
          <w:szCs w:val="24"/>
        </w:rPr>
        <w:t xml:space="preserve"> lipase enzyme that initiate</w:t>
      </w:r>
      <w:r w:rsidR="001C138A" w:rsidRPr="00771DDA">
        <w:rPr>
          <w:rFonts w:ascii="Times New Roman" w:hAnsi="Times New Roman" w:cs="Times New Roman"/>
          <w:sz w:val="24"/>
          <w:szCs w:val="24"/>
        </w:rPr>
        <w:t xml:space="preserve"> </w:t>
      </w:r>
      <w:r w:rsidRPr="00771DDA">
        <w:rPr>
          <w:rFonts w:ascii="Times New Roman" w:hAnsi="Times New Roman" w:cs="Times New Roman"/>
          <w:sz w:val="24"/>
          <w:szCs w:val="24"/>
        </w:rPr>
        <w:t>lipid hydrolysis result</w:t>
      </w:r>
      <w:r w:rsidR="001C138A" w:rsidRPr="00771DDA">
        <w:rPr>
          <w:rFonts w:ascii="Times New Roman" w:hAnsi="Times New Roman" w:cs="Times New Roman"/>
          <w:sz w:val="24"/>
          <w:szCs w:val="24"/>
        </w:rPr>
        <w:t xml:space="preserve">ing </w:t>
      </w:r>
      <w:r w:rsidR="002A78C2" w:rsidRPr="00771DDA">
        <w:rPr>
          <w:rFonts w:ascii="Times New Roman" w:hAnsi="Times New Roman" w:cs="Times New Roman"/>
          <w:sz w:val="24"/>
          <w:szCs w:val="24"/>
        </w:rPr>
        <w:t xml:space="preserve">in </w:t>
      </w:r>
      <w:r w:rsidRPr="00771DDA">
        <w:rPr>
          <w:rFonts w:ascii="Times New Roman" w:hAnsi="Times New Roman" w:cs="Times New Roman"/>
          <w:sz w:val="24"/>
          <w:szCs w:val="24"/>
        </w:rPr>
        <w:t>leaching</w:t>
      </w:r>
      <w:r w:rsidR="00FF7541" w:rsidRPr="00771DDA">
        <w:rPr>
          <w:rFonts w:ascii="Times New Roman" w:hAnsi="Times New Roman" w:cs="Times New Roman"/>
          <w:sz w:val="24"/>
          <w:szCs w:val="24"/>
        </w:rPr>
        <w:t xml:space="preserve"> of fat </w:t>
      </w:r>
      <w:r w:rsidR="00994250" w:rsidRPr="00771DDA">
        <w:rPr>
          <w:rFonts w:ascii="Times New Roman" w:hAnsi="Times New Roman" w:cs="Times New Roman"/>
          <w:sz w:val="24"/>
          <w:szCs w:val="24"/>
        </w:rPr>
        <w:t xml:space="preserve">(Abioye </w:t>
      </w:r>
      <w:r w:rsidR="00994250" w:rsidRPr="00771DDA">
        <w:rPr>
          <w:rFonts w:ascii="Times New Roman" w:hAnsi="Times New Roman" w:cs="Times New Roman"/>
          <w:i/>
          <w:iCs/>
          <w:sz w:val="24"/>
          <w:szCs w:val="24"/>
        </w:rPr>
        <w:t>et al</w:t>
      </w:r>
      <w:r w:rsidR="00994250" w:rsidRPr="00771DDA">
        <w:rPr>
          <w:rFonts w:ascii="Times New Roman" w:hAnsi="Times New Roman" w:cs="Times New Roman"/>
          <w:sz w:val="24"/>
          <w:szCs w:val="24"/>
        </w:rPr>
        <w:t>., 2022</w:t>
      </w:r>
      <w:r w:rsidR="00CF7F62" w:rsidRPr="00771DDA">
        <w:rPr>
          <w:rFonts w:ascii="Times New Roman" w:hAnsi="Times New Roman" w:cs="Times New Roman"/>
          <w:sz w:val="24"/>
          <w:szCs w:val="24"/>
        </w:rPr>
        <w:t>; Pandey &amp; Awasthi, 2015</w:t>
      </w:r>
      <w:r w:rsidR="00994250" w:rsidRPr="00771DDA">
        <w:rPr>
          <w:rFonts w:ascii="Times New Roman" w:hAnsi="Times New Roman" w:cs="Times New Roman"/>
          <w:sz w:val="24"/>
          <w:szCs w:val="24"/>
        </w:rPr>
        <w:t>)</w:t>
      </w:r>
      <w:r w:rsidRPr="00771DDA">
        <w:rPr>
          <w:rFonts w:ascii="Times New Roman" w:hAnsi="Times New Roman" w:cs="Times New Roman"/>
          <w:sz w:val="24"/>
          <w:szCs w:val="24"/>
        </w:rPr>
        <w:t xml:space="preserve">. </w:t>
      </w:r>
      <w:r w:rsidR="00F35DE2" w:rsidRPr="00771DDA">
        <w:rPr>
          <w:rFonts w:ascii="Times New Roman" w:hAnsi="Times New Roman" w:cs="Times New Roman"/>
          <w:sz w:val="24"/>
          <w:szCs w:val="24"/>
        </w:rPr>
        <w:t>S</w:t>
      </w:r>
      <w:r w:rsidR="000C45AA" w:rsidRPr="00771DDA">
        <w:rPr>
          <w:rFonts w:ascii="Times New Roman" w:hAnsi="Times New Roman" w:cs="Times New Roman"/>
          <w:sz w:val="24"/>
          <w:szCs w:val="24"/>
        </w:rPr>
        <w:t xml:space="preserve">tudy conducted by Abioye </w:t>
      </w:r>
      <w:r w:rsidR="000C45AA" w:rsidRPr="00771DDA">
        <w:rPr>
          <w:rFonts w:ascii="Times New Roman" w:hAnsi="Times New Roman" w:cs="Times New Roman"/>
          <w:i/>
          <w:iCs/>
          <w:sz w:val="24"/>
          <w:szCs w:val="24"/>
        </w:rPr>
        <w:t>et al</w:t>
      </w:r>
      <w:r w:rsidR="000C45AA" w:rsidRPr="00771DDA">
        <w:rPr>
          <w:rFonts w:ascii="Times New Roman" w:hAnsi="Times New Roman" w:cs="Times New Roman"/>
          <w:sz w:val="24"/>
          <w:szCs w:val="24"/>
        </w:rPr>
        <w:t xml:space="preserve">., 2022 and Pandey &amp; Awasthi, </w:t>
      </w:r>
      <w:r w:rsidR="00F35DE2" w:rsidRPr="00771DDA">
        <w:rPr>
          <w:rFonts w:ascii="Times New Roman" w:hAnsi="Times New Roman" w:cs="Times New Roman"/>
          <w:sz w:val="24"/>
          <w:szCs w:val="24"/>
        </w:rPr>
        <w:t>2015 found</w:t>
      </w:r>
      <w:r w:rsidR="000C45AA" w:rsidRPr="00771DDA">
        <w:rPr>
          <w:rFonts w:ascii="Times New Roman" w:hAnsi="Times New Roman" w:cs="Times New Roman"/>
          <w:sz w:val="24"/>
          <w:szCs w:val="24"/>
        </w:rPr>
        <w:t xml:space="preserve"> decreas</w:t>
      </w:r>
      <w:r w:rsidR="00F35DE2" w:rsidRPr="00771DDA">
        <w:rPr>
          <w:rFonts w:ascii="Times New Roman" w:hAnsi="Times New Roman" w:cs="Times New Roman"/>
          <w:sz w:val="24"/>
          <w:szCs w:val="24"/>
        </w:rPr>
        <w:t>e</w:t>
      </w:r>
      <w:r w:rsidR="000C45AA" w:rsidRPr="00771DDA">
        <w:rPr>
          <w:rFonts w:ascii="Times New Roman" w:hAnsi="Times New Roman" w:cs="Times New Roman"/>
          <w:sz w:val="24"/>
          <w:szCs w:val="24"/>
        </w:rPr>
        <w:t xml:space="preserve"> in fat content that is similar to the present study.</w:t>
      </w:r>
    </w:p>
    <w:p w14:paraId="5C0B1484" w14:textId="27444BF7" w:rsidR="00C41935" w:rsidRPr="00771DDA" w:rsidRDefault="00860D7C" w:rsidP="00EE00D9">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T</w:t>
      </w:r>
      <w:r w:rsidR="00CE75C1" w:rsidRPr="00771DDA">
        <w:rPr>
          <w:rFonts w:ascii="Times New Roman" w:hAnsi="Times New Roman" w:cs="Times New Roman"/>
          <w:sz w:val="24"/>
          <w:szCs w:val="24"/>
        </w:rPr>
        <w:t xml:space="preserve">otal ash or mineral content of grains tend to increase with prolonged soaking time. </w:t>
      </w:r>
      <w:r w:rsidR="003E3877" w:rsidRPr="00771DDA">
        <w:rPr>
          <w:rFonts w:ascii="Times New Roman" w:hAnsi="Times New Roman" w:cs="Times New Roman"/>
          <w:sz w:val="24"/>
          <w:szCs w:val="24"/>
        </w:rPr>
        <w:t>W</w:t>
      </w:r>
      <w:r w:rsidR="00CE75C1" w:rsidRPr="00771DDA">
        <w:rPr>
          <w:rFonts w:ascii="Times New Roman" w:hAnsi="Times New Roman" w:cs="Times New Roman"/>
          <w:sz w:val="24"/>
          <w:szCs w:val="24"/>
        </w:rPr>
        <w:t xml:space="preserve">ater often contains dissolved minerals that may be absorbed by the grains through their softened outer layers during hydration. Moreover, soaking facilitates breakdown of anti-nutritional factors such as phytates, which typically bind essential minerals within the grain. As phytates are released into the soaking water, the bound minerals become more bioavailable, thereby </w:t>
      </w:r>
      <w:r w:rsidR="00CE75C1" w:rsidRPr="00771DDA">
        <w:rPr>
          <w:rFonts w:ascii="Times New Roman" w:hAnsi="Times New Roman" w:cs="Times New Roman"/>
          <w:sz w:val="24"/>
          <w:szCs w:val="24"/>
        </w:rPr>
        <w:lastRenderedPageBreak/>
        <w:t>contributing to an increase in total ash content (</w:t>
      </w:r>
      <w:proofErr w:type="spellStart"/>
      <w:r w:rsidR="009A7199" w:rsidRPr="00771DDA">
        <w:rPr>
          <w:rFonts w:ascii="Times New Roman" w:hAnsi="Times New Roman" w:cs="Times New Roman"/>
          <w:sz w:val="24"/>
          <w:szCs w:val="24"/>
        </w:rPr>
        <w:t>Keyata</w:t>
      </w:r>
      <w:proofErr w:type="spellEnd"/>
      <w:r w:rsidR="009A7199" w:rsidRPr="00771DDA">
        <w:rPr>
          <w:rFonts w:ascii="Times New Roman" w:hAnsi="Times New Roman" w:cs="Times New Roman"/>
          <w:sz w:val="24"/>
          <w:szCs w:val="24"/>
        </w:rPr>
        <w:t xml:space="preserve"> </w:t>
      </w:r>
      <w:r w:rsidR="009A7199" w:rsidRPr="00771DDA">
        <w:rPr>
          <w:rFonts w:ascii="Times New Roman" w:hAnsi="Times New Roman" w:cs="Times New Roman"/>
          <w:i/>
          <w:iCs/>
          <w:sz w:val="24"/>
          <w:szCs w:val="24"/>
        </w:rPr>
        <w:t>et al</w:t>
      </w:r>
      <w:r w:rsidR="009A7199" w:rsidRPr="00771DDA">
        <w:rPr>
          <w:rFonts w:ascii="Times New Roman" w:hAnsi="Times New Roman" w:cs="Times New Roman"/>
          <w:sz w:val="24"/>
          <w:szCs w:val="24"/>
        </w:rPr>
        <w:t>., 2021</w:t>
      </w:r>
      <w:r w:rsidR="00CE75C1" w:rsidRPr="00771DDA">
        <w:rPr>
          <w:rFonts w:ascii="Times New Roman" w:hAnsi="Times New Roman" w:cs="Times New Roman"/>
          <w:sz w:val="24"/>
          <w:szCs w:val="24"/>
        </w:rPr>
        <w:t>).</w:t>
      </w:r>
      <w:r w:rsidR="000C45AA" w:rsidRPr="00771DDA">
        <w:rPr>
          <w:rFonts w:ascii="Times New Roman" w:hAnsi="Times New Roman" w:cs="Times New Roman"/>
          <w:sz w:val="24"/>
          <w:szCs w:val="24"/>
        </w:rPr>
        <w:t xml:space="preserve"> The study conducted by </w:t>
      </w:r>
      <w:proofErr w:type="spellStart"/>
      <w:r w:rsidR="000C45AA" w:rsidRPr="00771DDA">
        <w:rPr>
          <w:rFonts w:ascii="Times New Roman" w:hAnsi="Times New Roman" w:cs="Times New Roman"/>
          <w:sz w:val="24"/>
          <w:szCs w:val="24"/>
        </w:rPr>
        <w:t>Keyata</w:t>
      </w:r>
      <w:proofErr w:type="spellEnd"/>
      <w:r w:rsidR="000C45AA" w:rsidRPr="00771DDA">
        <w:rPr>
          <w:rFonts w:ascii="Times New Roman" w:hAnsi="Times New Roman" w:cs="Times New Roman"/>
          <w:sz w:val="24"/>
          <w:szCs w:val="24"/>
        </w:rPr>
        <w:t xml:space="preserve"> </w:t>
      </w:r>
      <w:r w:rsidR="000C45AA" w:rsidRPr="00771DDA">
        <w:rPr>
          <w:rFonts w:ascii="Times New Roman" w:hAnsi="Times New Roman" w:cs="Times New Roman"/>
          <w:i/>
          <w:iCs/>
          <w:sz w:val="24"/>
          <w:szCs w:val="24"/>
        </w:rPr>
        <w:t>et al</w:t>
      </w:r>
      <w:r w:rsidR="000C45AA" w:rsidRPr="00771DDA">
        <w:rPr>
          <w:rFonts w:ascii="Times New Roman" w:hAnsi="Times New Roman" w:cs="Times New Roman"/>
          <w:sz w:val="24"/>
          <w:szCs w:val="24"/>
        </w:rPr>
        <w:t>., 2021 also showed similar results of increase</w:t>
      </w:r>
      <w:r w:rsidR="00055845" w:rsidRPr="00771DDA">
        <w:rPr>
          <w:rFonts w:ascii="Times New Roman" w:hAnsi="Times New Roman" w:cs="Times New Roman"/>
          <w:sz w:val="24"/>
          <w:szCs w:val="24"/>
        </w:rPr>
        <w:t>d</w:t>
      </w:r>
      <w:r w:rsidR="000C45AA" w:rsidRPr="00771DDA">
        <w:rPr>
          <w:rFonts w:ascii="Times New Roman" w:hAnsi="Times New Roman" w:cs="Times New Roman"/>
          <w:sz w:val="24"/>
          <w:szCs w:val="24"/>
        </w:rPr>
        <w:t xml:space="preserve"> total ash content with prolonged soaking time.</w:t>
      </w:r>
    </w:p>
    <w:p w14:paraId="657F3722" w14:textId="70652C61" w:rsidR="00CE75C1" w:rsidRPr="00771DDA" w:rsidRDefault="004A0491" w:rsidP="00EE00D9">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crude </w:t>
      </w:r>
      <w:proofErr w:type="spellStart"/>
      <w:r w:rsidRPr="00771DDA">
        <w:rPr>
          <w:rFonts w:ascii="Times New Roman" w:hAnsi="Times New Roman" w:cs="Times New Roman"/>
          <w:sz w:val="24"/>
          <w:szCs w:val="24"/>
        </w:rPr>
        <w:t>fiber</w:t>
      </w:r>
      <w:proofErr w:type="spellEnd"/>
      <w:r w:rsidRPr="00771DDA">
        <w:rPr>
          <w:rFonts w:ascii="Times New Roman" w:hAnsi="Times New Roman" w:cs="Times New Roman"/>
          <w:sz w:val="24"/>
          <w:szCs w:val="24"/>
        </w:rPr>
        <w:t xml:space="preserve"> content tends to increase with prolonged soaking time due to softening and partial breakdown of the cell wall structures. This structural modification enhances the accessibility of </w:t>
      </w:r>
      <w:proofErr w:type="spellStart"/>
      <w:r w:rsidRPr="00771DDA">
        <w:rPr>
          <w:rFonts w:ascii="Times New Roman" w:hAnsi="Times New Roman" w:cs="Times New Roman"/>
          <w:sz w:val="24"/>
          <w:szCs w:val="24"/>
        </w:rPr>
        <w:t>fiber</w:t>
      </w:r>
      <w:proofErr w:type="spellEnd"/>
      <w:r w:rsidRPr="00771DDA">
        <w:rPr>
          <w:rFonts w:ascii="Times New Roman" w:hAnsi="Times New Roman" w:cs="Times New Roman"/>
          <w:sz w:val="24"/>
          <w:szCs w:val="24"/>
        </w:rPr>
        <w:t xml:space="preserve"> components and may stimulate enzymatic activities during soaking, which may alter complex carbohydrates into forms that are more readily measured as crude </w:t>
      </w:r>
      <w:proofErr w:type="spellStart"/>
      <w:r w:rsidRPr="00771DDA">
        <w:rPr>
          <w:rFonts w:ascii="Times New Roman" w:hAnsi="Times New Roman" w:cs="Times New Roman"/>
          <w:sz w:val="24"/>
          <w:szCs w:val="24"/>
        </w:rPr>
        <w:t>fiber</w:t>
      </w:r>
      <w:proofErr w:type="spellEnd"/>
      <w:r w:rsidRPr="00771DDA">
        <w:rPr>
          <w:rFonts w:ascii="Times New Roman" w:hAnsi="Times New Roman" w:cs="Times New Roman"/>
          <w:sz w:val="24"/>
          <w:szCs w:val="24"/>
        </w:rPr>
        <w:t xml:space="preserve">. </w:t>
      </w:r>
      <w:r w:rsidR="000C77F2" w:rsidRPr="00771DDA">
        <w:rPr>
          <w:rFonts w:ascii="Times New Roman" w:hAnsi="Times New Roman" w:cs="Times New Roman"/>
          <w:sz w:val="24"/>
          <w:szCs w:val="24"/>
        </w:rPr>
        <w:t>(Vasishtha &amp; Srivastava, 2011)</w:t>
      </w:r>
      <w:r w:rsidR="003C3535" w:rsidRPr="00771DDA">
        <w:rPr>
          <w:rFonts w:ascii="Times New Roman" w:hAnsi="Times New Roman" w:cs="Times New Roman"/>
          <w:sz w:val="24"/>
          <w:szCs w:val="24"/>
        </w:rPr>
        <w:t xml:space="preserve">. The study conducted by Vasishtha &amp; Srivastava, 2011 show that </w:t>
      </w:r>
      <w:proofErr w:type="spellStart"/>
      <w:r w:rsidR="003C3535" w:rsidRPr="00771DDA">
        <w:rPr>
          <w:rFonts w:ascii="Times New Roman" w:hAnsi="Times New Roman" w:cs="Times New Roman"/>
          <w:sz w:val="24"/>
          <w:szCs w:val="24"/>
        </w:rPr>
        <w:t>fiber</w:t>
      </w:r>
      <w:proofErr w:type="spellEnd"/>
      <w:r w:rsidR="003C3535" w:rsidRPr="00771DDA">
        <w:rPr>
          <w:rFonts w:ascii="Times New Roman" w:hAnsi="Times New Roman" w:cs="Times New Roman"/>
          <w:sz w:val="24"/>
          <w:szCs w:val="24"/>
        </w:rPr>
        <w:t xml:space="preserve"> content tends to increase with the soaking time that is similar to the present study.</w:t>
      </w:r>
    </w:p>
    <w:p w14:paraId="3A869586" w14:textId="00FF32A1" w:rsidR="00C41935" w:rsidRPr="00771DDA" w:rsidRDefault="007B6D84" w:rsidP="00EE00D9">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carbohydrate content </w:t>
      </w:r>
      <w:proofErr w:type="gramStart"/>
      <w:r w:rsidRPr="00771DDA">
        <w:rPr>
          <w:rFonts w:ascii="Times New Roman" w:hAnsi="Times New Roman" w:cs="Times New Roman"/>
          <w:sz w:val="24"/>
          <w:szCs w:val="24"/>
        </w:rPr>
        <w:t>tend</w:t>
      </w:r>
      <w:proofErr w:type="gramEnd"/>
      <w:r w:rsidRPr="00771DDA">
        <w:rPr>
          <w:rFonts w:ascii="Times New Roman" w:hAnsi="Times New Roman" w:cs="Times New Roman"/>
          <w:sz w:val="24"/>
          <w:szCs w:val="24"/>
        </w:rPr>
        <w:t xml:space="preserve"> to increase with prolonged soaking time due to leaching of water-soluble non-carbohydrate components such as proteins and fats into the soaking water that leads to relative increase in the proportion of carbohydrates. Moreover, soaking may activate endogenous enzymes that break down complex polysaccharides into simpler</w:t>
      </w:r>
      <w:r w:rsidR="007D6F4C" w:rsidRPr="00771DDA">
        <w:rPr>
          <w:rFonts w:ascii="Times New Roman" w:hAnsi="Times New Roman" w:cs="Times New Roman"/>
          <w:sz w:val="24"/>
          <w:szCs w:val="24"/>
        </w:rPr>
        <w:t xml:space="preserve"> compounds</w:t>
      </w:r>
      <w:r w:rsidRPr="00771DDA">
        <w:rPr>
          <w:rFonts w:ascii="Times New Roman" w:hAnsi="Times New Roman" w:cs="Times New Roman"/>
          <w:sz w:val="24"/>
          <w:szCs w:val="24"/>
        </w:rPr>
        <w:t>, thus increas</w:t>
      </w:r>
      <w:r w:rsidR="007D6F4C" w:rsidRPr="00771DDA">
        <w:rPr>
          <w:rFonts w:ascii="Times New Roman" w:hAnsi="Times New Roman" w:cs="Times New Roman"/>
          <w:sz w:val="24"/>
          <w:szCs w:val="24"/>
        </w:rPr>
        <w:t>ing the</w:t>
      </w:r>
      <w:r w:rsidRPr="00771DDA">
        <w:rPr>
          <w:rFonts w:ascii="Times New Roman" w:hAnsi="Times New Roman" w:cs="Times New Roman"/>
          <w:sz w:val="24"/>
          <w:szCs w:val="24"/>
        </w:rPr>
        <w:t xml:space="preserve"> carbohydrate </w:t>
      </w:r>
      <w:r w:rsidR="007D6F4C" w:rsidRPr="00771DDA">
        <w:rPr>
          <w:rFonts w:ascii="Times New Roman" w:hAnsi="Times New Roman" w:cs="Times New Roman"/>
          <w:sz w:val="24"/>
          <w:szCs w:val="24"/>
        </w:rPr>
        <w:t>content</w:t>
      </w:r>
      <w:r w:rsidR="008F2B42" w:rsidRPr="00771DDA">
        <w:rPr>
          <w:rFonts w:ascii="Times New Roman" w:hAnsi="Times New Roman" w:cs="Times New Roman"/>
          <w:sz w:val="24"/>
          <w:szCs w:val="24"/>
        </w:rPr>
        <w:t xml:space="preserve"> (</w:t>
      </w:r>
      <w:r w:rsidR="003C3535" w:rsidRPr="00771DDA">
        <w:rPr>
          <w:rFonts w:ascii="Times New Roman" w:hAnsi="Times New Roman" w:cs="Times New Roman"/>
          <w:sz w:val="24"/>
          <w:szCs w:val="24"/>
        </w:rPr>
        <w:t xml:space="preserve">Abioye </w:t>
      </w:r>
      <w:r w:rsidR="003C3535" w:rsidRPr="00771DDA">
        <w:rPr>
          <w:rFonts w:ascii="Times New Roman" w:hAnsi="Times New Roman" w:cs="Times New Roman"/>
          <w:i/>
          <w:iCs/>
          <w:sz w:val="24"/>
          <w:szCs w:val="24"/>
        </w:rPr>
        <w:t>et al</w:t>
      </w:r>
      <w:r w:rsidR="003C3535" w:rsidRPr="00771DDA">
        <w:rPr>
          <w:rFonts w:ascii="Times New Roman" w:hAnsi="Times New Roman" w:cs="Times New Roman"/>
          <w:sz w:val="24"/>
          <w:szCs w:val="24"/>
        </w:rPr>
        <w:t>., 2022</w:t>
      </w:r>
      <w:r w:rsidR="008F2B42" w:rsidRPr="00771DDA">
        <w:rPr>
          <w:rFonts w:ascii="Times New Roman" w:hAnsi="Times New Roman" w:cs="Times New Roman"/>
          <w:sz w:val="24"/>
          <w:szCs w:val="24"/>
        </w:rPr>
        <w:t>)</w:t>
      </w:r>
      <w:r w:rsidRPr="00771DDA">
        <w:rPr>
          <w:rFonts w:ascii="Times New Roman" w:hAnsi="Times New Roman" w:cs="Times New Roman"/>
          <w:sz w:val="24"/>
          <w:szCs w:val="24"/>
        </w:rPr>
        <w:t>.</w:t>
      </w:r>
      <w:r w:rsidR="003C3535" w:rsidRPr="00771DDA">
        <w:rPr>
          <w:rFonts w:ascii="Times New Roman" w:hAnsi="Times New Roman" w:cs="Times New Roman"/>
          <w:sz w:val="24"/>
          <w:szCs w:val="24"/>
        </w:rPr>
        <w:t xml:space="preserve"> Similar study conducted by Abioye </w:t>
      </w:r>
      <w:r w:rsidR="003C3535" w:rsidRPr="00771DDA">
        <w:rPr>
          <w:rFonts w:ascii="Times New Roman" w:hAnsi="Times New Roman" w:cs="Times New Roman"/>
          <w:i/>
          <w:iCs/>
          <w:sz w:val="24"/>
          <w:szCs w:val="24"/>
        </w:rPr>
        <w:t>et al</w:t>
      </w:r>
      <w:r w:rsidR="003C3535" w:rsidRPr="00771DDA">
        <w:rPr>
          <w:rFonts w:ascii="Times New Roman" w:hAnsi="Times New Roman" w:cs="Times New Roman"/>
          <w:sz w:val="24"/>
          <w:szCs w:val="24"/>
        </w:rPr>
        <w:t>., 2022 also showed increase in the carbohydrate content that is similar to the present study.</w:t>
      </w:r>
    </w:p>
    <w:p w14:paraId="188AB2D7" w14:textId="5840BCE5" w:rsidR="00C41935" w:rsidRPr="00771DDA" w:rsidRDefault="00244E7F" w:rsidP="003754E6">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Similarly,</w:t>
      </w:r>
      <w:r w:rsidR="003754E6" w:rsidRPr="00771DDA">
        <w:rPr>
          <w:rFonts w:ascii="Times New Roman" w:hAnsi="Times New Roman" w:cs="Times New Roman"/>
          <w:sz w:val="24"/>
          <w:szCs w:val="24"/>
        </w:rPr>
        <w:t xml:space="preserve"> energy value of the grain increased with prolonged soaking, due to the leaching of non-carbohydrate components</w:t>
      </w:r>
      <w:r w:rsidRPr="00771DDA">
        <w:rPr>
          <w:rFonts w:ascii="Times New Roman" w:hAnsi="Times New Roman" w:cs="Times New Roman"/>
          <w:sz w:val="24"/>
          <w:szCs w:val="24"/>
        </w:rPr>
        <w:t xml:space="preserve">, </w:t>
      </w:r>
      <w:r w:rsidR="003754E6" w:rsidRPr="00771DDA">
        <w:rPr>
          <w:rFonts w:ascii="Times New Roman" w:hAnsi="Times New Roman" w:cs="Times New Roman"/>
          <w:sz w:val="24"/>
          <w:szCs w:val="24"/>
        </w:rPr>
        <w:t xml:space="preserve">resulting in relative increase in the proportion of energy-contributing nutrients, particularly carbohydrates and crude </w:t>
      </w:r>
      <w:proofErr w:type="spellStart"/>
      <w:r w:rsidR="003754E6" w:rsidRPr="00771DDA">
        <w:rPr>
          <w:rFonts w:ascii="Times New Roman" w:hAnsi="Times New Roman" w:cs="Times New Roman"/>
          <w:sz w:val="24"/>
          <w:szCs w:val="24"/>
        </w:rPr>
        <w:t>fiber</w:t>
      </w:r>
      <w:proofErr w:type="spellEnd"/>
      <w:r w:rsidR="003754E6" w:rsidRPr="00771DDA">
        <w:rPr>
          <w:rFonts w:ascii="Times New Roman" w:hAnsi="Times New Roman" w:cs="Times New Roman"/>
          <w:sz w:val="24"/>
          <w:szCs w:val="24"/>
        </w:rPr>
        <w:t>. This shift in nutrient composition, expressed on a dry weight basis, leads to an overall enhancement in calculated energy content</w:t>
      </w:r>
      <w:r w:rsidR="006E11FA" w:rsidRPr="00771DDA">
        <w:rPr>
          <w:rFonts w:ascii="Times New Roman" w:hAnsi="Times New Roman" w:cs="Times New Roman"/>
          <w:sz w:val="24"/>
          <w:szCs w:val="24"/>
        </w:rPr>
        <w:t xml:space="preserve"> (Thakur </w:t>
      </w:r>
      <w:r w:rsidR="006E11FA" w:rsidRPr="00771DDA">
        <w:rPr>
          <w:rFonts w:ascii="Times New Roman" w:hAnsi="Times New Roman" w:cs="Times New Roman"/>
          <w:i/>
          <w:iCs/>
          <w:sz w:val="24"/>
          <w:szCs w:val="24"/>
        </w:rPr>
        <w:t>et al</w:t>
      </w:r>
      <w:r w:rsidR="006E11FA" w:rsidRPr="00771DDA">
        <w:rPr>
          <w:rFonts w:ascii="Times New Roman" w:hAnsi="Times New Roman" w:cs="Times New Roman"/>
          <w:sz w:val="24"/>
          <w:szCs w:val="24"/>
        </w:rPr>
        <w:t>., 2021)</w:t>
      </w:r>
      <w:r w:rsidR="003754E6" w:rsidRPr="00771DDA">
        <w:rPr>
          <w:rFonts w:ascii="Times New Roman" w:hAnsi="Times New Roman" w:cs="Times New Roman"/>
          <w:sz w:val="24"/>
          <w:szCs w:val="24"/>
        </w:rPr>
        <w:t>.</w:t>
      </w:r>
      <w:r w:rsidR="003C3535" w:rsidRPr="00771DDA">
        <w:rPr>
          <w:rFonts w:ascii="Times New Roman" w:hAnsi="Times New Roman" w:cs="Times New Roman"/>
          <w:sz w:val="24"/>
          <w:szCs w:val="24"/>
        </w:rPr>
        <w:t xml:space="preserve"> The study conducted by Thakur </w:t>
      </w:r>
      <w:r w:rsidR="003C3535" w:rsidRPr="00771DDA">
        <w:rPr>
          <w:rFonts w:ascii="Times New Roman" w:hAnsi="Times New Roman" w:cs="Times New Roman"/>
          <w:i/>
          <w:iCs/>
          <w:sz w:val="24"/>
          <w:szCs w:val="24"/>
        </w:rPr>
        <w:t>et al</w:t>
      </w:r>
      <w:r w:rsidR="003C3535" w:rsidRPr="00771DDA">
        <w:rPr>
          <w:rFonts w:ascii="Times New Roman" w:hAnsi="Times New Roman" w:cs="Times New Roman"/>
          <w:sz w:val="24"/>
          <w:szCs w:val="24"/>
        </w:rPr>
        <w:t>., 2021 also revealed that the energy value increase with the increase in soaking time that is similar to the present study.</w:t>
      </w:r>
    </w:p>
    <w:p w14:paraId="1F39D270" w14:textId="77777777" w:rsidR="00C41935" w:rsidRPr="00771DDA" w:rsidRDefault="00C41935">
      <w:pPr>
        <w:rPr>
          <w:rFonts w:ascii="Times New Roman" w:hAnsi="Times New Roman" w:cs="Times New Roman"/>
          <w:sz w:val="24"/>
          <w:szCs w:val="24"/>
        </w:rPr>
      </w:pPr>
    </w:p>
    <w:p w14:paraId="3B0AE90B" w14:textId="77777777" w:rsidR="00C41935" w:rsidRPr="00771DDA" w:rsidRDefault="00C41935">
      <w:pPr>
        <w:rPr>
          <w:rFonts w:ascii="Times New Roman" w:hAnsi="Times New Roman" w:cs="Times New Roman"/>
          <w:sz w:val="24"/>
          <w:szCs w:val="24"/>
        </w:rPr>
        <w:sectPr w:rsidR="00C41935" w:rsidRPr="00771DDA" w:rsidSect="001116B2">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440" w:header="708" w:footer="708" w:gutter="0"/>
          <w:cols w:space="708"/>
          <w:docGrid w:linePitch="360"/>
        </w:sectPr>
      </w:pPr>
    </w:p>
    <w:p w14:paraId="7063ADAE" w14:textId="22DD50A7" w:rsidR="00C41935" w:rsidRPr="00771DDA" w:rsidRDefault="00154E07" w:rsidP="000C45AA">
      <w:pPr>
        <w:jc w:val="center"/>
        <w:rPr>
          <w:rFonts w:ascii="Times New Roman" w:hAnsi="Times New Roman" w:cs="Times New Roman"/>
          <w:b/>
          <w:bCs/>
          <w:sz w:val="24"/>
          <w:szCs w:val="24"/>
        </w:rPr>
      </w:pPr>
      <w:r w:rsidRPr="00771DDA">
        <w:rPr>
          <w:rFonts w:ascii="Times New Roman" w:hAnsi="Times New Roman" w:cs="Times New Roman"/>
          <w:b/>
          <w:bCs/>
          <w:sz w:val="24"/>
          <w:szCs w:val="24"/>
        </w:rPr>
        <w:lastRenderedPageBreak/>
        <w:t>Table 1 Nutritive composition of Finger millet at different soaking hours at different water ratio</w:t>
      </w:r>
    </w:p>
    <w:p w14:paraId="52812D87" w14:textId="77777777" w:rsidR="00C41935" w:rsidRPr="00771DDA" w:rsidRDefault="00C41935"/>
    <w:tbl>
      <w:tblPr>
        <w:tblW w:w="13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874"/>
        <w:gridCol w:w="1866"/>
        <w:gridCol w:w="1701"/>
        <w:gridCol w:w="1560"/>
        <w:gridCol w:w="1559"/>
        <w:gridCol w:w="1701"/>
        <w:gridCol w:w="1793"/>
      </w:tblGrid>
      <w:tr w:rsidR="0008269D" w:rsidRPr="00771DDA" w14:paraId="024F34C9" w14:textId="77777777" w:rsidTr="0008269D">
        <w:trPr>
          <w:trHeight w:val="313"/>
        </w:trPr>
        <w:tc>
          <w:tcPr>
            <w:tcW w:w="0" w:type="auto"/>
            <w:shd w:val="clear" w:color="auto" w:fill="auto"/>
            <w:noWrap/>
            <w:vAlign w:val="bottom"/>
            <w:hideMark/>
          </w:tcPr>
          <w:p w14:paraId="26239C4B" w14:textId="77777777" w:rsidR="00715157" w:rsidRPr="00771DDA" w:rsidRDefault="00715157"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Test sample</w:t>
            </w:r>
          </w:p>
        </w:tc>
        <w:tc>
          <w:tcPr>
            <w:tcW w:w="0" w:type="auto"/>
            <w:shd w:val="clear" w:color="auto" w:fill="auto"/>
            <w:noWrap/>
            <w:vAlign w:val="bottom"/>
            <w:hideMark/>
          </w:tcPr>
          <w:p w14:paraId="244B0C76" w14:textId="6437CAEC" w:rsidR="00715157" w:rsidRPr="00771DDA" w:rsidRDefault="00715157"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Energy content</w:t>
            </w:r>
          </w:p>
        </w:tc>
        <w:tc>
          <w:tcPr>
            <w:tcW w:w="1866" w:type="dxa"/>
            <w:shd w:val="clear" w:color="auto" w:fill="auto"/>
            <w:noWrap/>
            <w:vAlign w:val="bottom"/>
            <w:hideMark/>
          </w:tcPr>
          <w:p w14:paraId="56CD95B8" w14:textId="7AA15A48" w:rsidR="00715157" w:rsidRPr="00771DDA" w:rsidRDefault="00715157" w:rsidP="00715157">
            <w:pPr>
              <w:spacing w:after="0" w:line="24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Carbohydrate Content</w:t>
            </w:r>
          </w:p>
        </w:tc>
        <w:tc>
          <w:tcPr>
            <w:tcW w:w="1701" w:type="dxa"/>
            <w:shd w:val="clear" w:color="auto" w:fill="auto"/>
            <w:noWrap/>
            <w:vAlign w:val="bottom"/>
            <w:hideMark/>
          </w:tcPr>
          <w:p w14:paraId="154BA197" w14:textId="5B68C9D8" w:rsidR="00715157" w:rsidRPr="00771DDA" w:rsidRDefault="00715157"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Crude Protein</w:t>
            </w:r>
          </w:p>
        </w:tc>
        <w:tc>
          <w:tcPr>
            <w:tcW w:w="1560" w:type="dxa"/>
            <w:shd w:val="clear" w:color="auto" w:fill="auto"/>
            <w:noWrap/>
            <w:vAlign w:val="bottom"/>
            <w:hideMark/>
          </w:tcPr>
          <w:p w14:paraId="63CAAE5C" w14:textId="03937E40" w:rsidR="00715157" w:rsidRPr="00771DDA" w:rsidRDefault="00715157"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Crude Fat</w:t>
            </w:r>
          </w:p>
        </w:tc>
        <w:tc>
          <w:tcPr>
            <w:tcW w:w="1559" w:type="dxa"/>
            <w:shd w:val="clear" w:color="auto" w:fill="auto"/>
            <w:noWrap/>
            <w:vAlign w:val="bottom"/>
            <w:hideMark/>
          </w:tcPr>
          <w:p w14:paraId="36BCAEF2" w14:textId="40364C95" w:rsidR="00715157" w:rsidRPr="00771DDA" w:rsidRDefault="00715157"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Crude Fiber</w:t>
            </w:r>
          </w:p>
        </w:tc>
        <w:tc>
          <w:tcPr>
            <w:tcW w:w="1701" w:type="dxa"/>
            <w:shd w:val="clear" w:color="auto" w:fill="auto"/>
            <w:noWrap/>
            <w:vAlign w:val="bottom"/>
            <w:hideMark/>
          </w:tcPr>
          <w:p w14:paraId="5ABC94E5" w14:textId="20245E0C" w:rsidR="00715157" w:rsidRPr="00771DDA" w:rsidRDefault="00715157"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Total mineral/Ash</w:t>
            </w:r>
          </w:p>
        </w:tc>
        <w:tc>
          <w:tcPr>
            <w:tcW w:w="1793" w:type="dxa"/>
            <w:shd w:val="clear" w:color="auto" w:fill="auto"/>
          </w:tcPr>
          <w:p w14:paraId="7B88793F" w14:textId="31F71CF0" w:rsidR="00715157" w:rsidRPr="00771DDA" w:rsidRDefault="00715157"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Moisture Content</w:t>
            </w:r>
          </w:p>
        </w:tc>
      </w:tr>
      <w:tr w:rsidR="00715157" w:rsidRPr="00771DDA" w14:paraId="0CE1FEAE" w14:textId="77777777" w:rsidTr="00715157">
        <w:trPr>
          <w:trHeight w:val="289"/>
        </w:trPr>
        <w:tc>
          <w:tcPr>
            <w:tcW w:w="0" w:type="auto"/>
            <w:shd w:val="clear" w:color="auto" w:fill="auto"/>
            <w:noWrap/>
            <w:hideMark/>
          </w:tcPr>
          <w:p w14:paraId="33A8A1E4" w14:textId="09D50EEE" w:rsidR="00154E07" w:rsidRPr="00771DDA" w:rsidRDefault="00715157" w:rsidP="00154E0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TFM0</w:t>
            </w:r>
            <w:r w:rsidR="00154E07" w:rsidRPr="00771DDA">
              <w:rPr>
                <w:rFonts w:ascii="Times New Roman" w:eastAsia="Times New Roman" w:hAnsi="Times New Roman" w:cs="Times New Roman"/>
                <w:b/>
                <w:bCs/>
                <w:color w:val="000000"/>
                <w:sz w:val="24"/>
                <w:szCs w:val="24"/>
                <w:lang w:eastAsia="en-IN"/>
              </w:rPr>
              <w:t xml:space="preserve"> </w:t>
            </w:r>
            <w:r w:rsidR="00154E07" w:rsidRPr="00771DDA">
              <w:rPr>
                <w:rFonts w:ascii="Times New Roman" w:eastAsia="Times New Roman" w:hAnsi="Times New Roman" w:cs="Times New Roman"/>
                <w:color w:val="000000"/>
                <w:sz w:val="24"/>
                <w:szCs w:val="24"/>
                <w:lang w:eastAsia="en-IN"/>
              </w:rPr>
              <w:t>(0 hours)</w:t>
            </w:r>
          </w:p>
        </w:tc>
        <w:tc>
          <w:tcPr>
            <w:tcW w:w="0" w:type="auto"/>
            <w:shd w:val="clear" w:color="auto" w:fill="auto"/>
            <w:noWrap/>
            <w:vAlign w:val="bottom"/>
            <w:hideMark/>
          </w:tcPr>
          <w:p w14:paraId="2224F0A9" w14:textId="0A500AD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340.74 ± 4.87</w:t>
            </w:r>
          </w:p>
        </w:tc>
        <w:tc>
          <w:tcPr>
            <w:tcW w:w="1866" w:type="dxa"/>
            <w:shd w:val="clear" w:color="auto" w:fill="auto"/>
            <w:noWrap/>
            <w:vAlign w:val="bottom"/>
            <w:hideMark/>
          </w:tcPr>
          <w:p w14:paraId="45880757" w14:textId="59F30E9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74.09 ± 0.83</w:t>
            </w:r>
          </w:p>
        </w:tc>
        <w:tc>
          <w:tcPr>
            <w:tcW w:w="1701" w:type="dxa"/>
            <w:shd w:val="clear" w:color="auto" w:fill="auto"/>
            <w:noWrap/>
            <w:vAlign w:val="bottom"/>
            <w:hideMark/>
          </w:tcPr>
          <w:p w14:paraId="0B29C654" w14:textId="697FBEED"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7.17 ± 0.18</w:t>
            </w:r>
          </w:p>
        </w:tc>
        <w:tc>
          <w:tcPr>
            <w:tcW w:w="1560" w:type="dxa"/>
            <w:shd w:val="clear" w:color="auto" w:fill="auto"/>
            <w:noWrap/>
            <w:vAlign w:val="bottom"/>
            <w:hideMark/>
          </w:tcPr>
          <w:p w14:paraId="09AB9784" w14:textId="1CC9A114"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1.74 ± 0.24</w:t>
            </w:r>
          </w:p>
        </w:tc>
        <w:tc>
          <w:tcPr>
            <w:tcW w:w="1559" w:type="dxa"/>
            <w:shd w:val="clear" w:color="auto" w:fill="auto"/>
            <w:noWrap/>
            <w:vAlign w:val="bottom"/>
            <w:hideMark/>
          </w:tcPr>
          <w:p w14:paraId="3A1DEC14" w14:textId="48B15A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1.22 ± 0.20</w:t>
            </w:r>
          </w:p>
        </w:tc>
        <w:tc>
          <w:tcPr>
            <w:tcW w:w="1701" w:type="dxa"/>
            <w:shd w:val="clear" w:color="auto" w:fill="auto"/>
            <w:noWrap/>
            <w:vAlign w:val="bottom"/>
            <w:hideMark/>
          </w:tcPr>
          <w:p w14:paraId="157B4D3A" w14:textId="131DC8FD"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2.09 ± 0.06</w:t>
            </w:r>
          </w:p>
        </w:tc>
        <w:tc>
          <w:tcPr>
            <w:tcW w:w="1793" w:type="dxa"/>
          </w:tcPr>
          <w:p w14:paraId="4D487460" w14:textId="1FD1511B"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11.69 ± 0.22</w:t>
            </w:r>
          </w:p>
        </w:tc>
      </w:tr>
      <w:tr w:rsidR="00715157" w:rsidRPr="00771DDA" w14:paraId="3496BB74" w14:textId="77777777" w:rsidTr="00715157">
        <w:trPr>
          <w:trHeight w:val="289"/>
        </w:trPr>
        <w:tc>
          <w:tcPr>
            <w:tcW w:w="0" w:type="auto"/>
            <w:shd w:val="clear" w:color="auto" w:fill="auto"/>
            <w:noWrap/>
            <w:hideMark/>
          </w:tcPr>
          <w:p w14:paraId="54F407BE"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TFM1</w:t>
            </w:r>
            <w:r w:rsidRPr="00771DDA">
              <w:rPr>
                <w:rFonts w:ascii="Times New Roman" w:eastAsia="Times New Roman" w:hAnsi="Times New Roman" w:cs="Times New Roman"/>
                <w:color w:val="000000"/>
                <w:sz w:val="24"/>
                <w:szCs w:val="24"/>
                <w:lang w:eastAsia="en-IN"/>
              </w:rPr>
              <w:t xml:space="preserve"> (12 hours)</w:t>
            </w:r>
          </w:p>
        </w:tc>
        <w:tc>
          <w:tcPr>
            <w:tcW w:w="0" w:type="auto"/>
            <w:shd w:val="clear" w:color="auto" w:fill="auto"/>
            <w:noWrap/>
            <w:vAlign w:val="bottom"/>
            <w:hideMark/>
          </w:tcPr>
          <w:p w14:paraId="2FF92647" w14:textId="33482AF2"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340.52 ± 3.99</w:t>
            </w:r>
            <w:r w:rsidR="00744DB1"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6535F408" w14:textId="7B5E8046"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74.13 ± 1.33</w:t>
            </w:r>
            <w:r w:rsidR="002149F8"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5E0DBB3D" w14:textId="57986D73"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7.12 ± 0.48</w:t>
            </w:r>
            <w:r w:rsidR="009E5888"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37780075" w14:textId="2EDA9F46"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1.72 ± 0.18</w:t>
            </w:r>
            <w:r w:rsidR="00367C81" w:rsidRPr="00771DDA">
              <w:rPr>
                <w:rFonts w:ascii="Times New Roman" w:eastAsia="Times New Roman" w:hAnsi="Times New Roman" w:cs="Times New Roman"/>
                <w:color w:val="000000"/>
                <w:sz w:val="24"/>
                <w:szCs w:val="24"/>
                <w:vertAlign w:val="superscript"/>
                <w:lang w:eastAsia="en-IN"/>
              </w:rPr>
              <w:t>NS</w:t>
            </w:r>
          </w:p>
        </w:tc>
        <w:tc>
          <w:tcPr>
            <w:tcW w:w="1559" w:type="dxa"/>
            <w:shd w:val="clear" w:color="auto" w:fill="auto"/>
            <w:noWrap/>
            <w:vAlign w:val="bottom"/>
            <w:hideMark/>
          </w:tcPr>
          <w:p w14:paraId="1A0A9C9F" w14:textId="516E23DA"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2.17 ± 0.18</w:t>
            </w:r>
            <w:r w:rsidR="00FE4596" w:rsidRPr="00771DDA">
              <w:rPr>
                <w:rFonts w:ascii="Times New Roman" w:eastAsia="Times New Roman" w:hAnsi="Times New Roman" w:cs="Times New Roman"/>
                <w:color w:val="000000"/>
                <w:sz w:val="24"/>
                <w:szCs w:val="24"/>
                <w:lang w:eastAsia="en-IN"/>
              </w:rPr>
              <w:t>*</w:t>
            </w:r>
          </w:p>
        </w:tc>
        <w:tc>
          <w:tcPr>
            <w:tcW w:w="1701" w:type="dxa"/>
            <w:shd w:val="clear" w:color="auto" w:fill="auto"/>
            <w:noWrap/>
            <w:vAlign w:val="bottom"/>
            <w:hideMark/>
          </w:tcPr>
          <w:p w14:paraId="1116039E" w14:textId="0F470DA6"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2.13 ± 0.30</w:t>
            </w:r>
            <w:r w:rsidR="00261AF0" w:rsidRPr="00771DDA">
              <w:rPr>
                <w:rFonts w:ascii="Times New Roman" w:eastAsia="Times New Roman" w:hAnsi="Times New Roman" w:cs="Times New Roman"/>
                <w:color w:val="000000"/>
                <w:sz w:val="24"/>
                <w:szCs w:val="24"/>
                <w:vertAlign w:val="superscript"/>
                <w:lang w:eastAsia="en-IN"/>
              </w:rPr>
              <w:t>NS</w:t>
            </w:r>
          </w:p>
        </w:tc>
        <w:tc>
          <w:tcPr>
            <w:tcW w:w="1793" w:type="dxa"/>
          </w:tcPr>
          <w:p w14:paraId="3781B262" w14:textId="4F60C9C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10.73 ± 0.20</w:t>
            </w:r>
            <w:r w:rsidR="00E478BE" w:rsidRPr="00771DDA">
              <w:rPr>
                <w:rFonts w:ascii="Times New Roman" w:eastAsia="Times New Roman" w:hAnsi="Times New Roman" w:cs="Times New Roman"/>
                <w:color w:val="000000"/>
                <w:sz w:val="24"/>
                <w:szCs w:val="24"/>
                <w:vertAlign w:val="superscript"/>
                <w:lang w:eastAsia="en-IN"/>
              </w:rPr>
              <w:t>NS</w:t>
            </w:r>
          </w:p>
        </w:tc>
      </w:tr>
      <w:tr w:rsidR="00715157" w:rsidRPr="00771DDA" w14:paraId="09BFCF92" w14:textId="77777777" w:rsidTr="00715157">
        <w:trPr>
          <w:trHeight w:val="289"/>
        </w:trPr>
        <w:tc>
          <w:tcPr>
            <w:tcW w:w="0" w:type="auto"/>
            <w:shd w:val="clear" w:color="auto" w:fill="auto"/>
            <w:noWrap/>
            <w:hideMark/>
          </w:tcPr>
          <w:p w14:paraId="15A2273C"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TFM1</w:t>
            </w:r>
            <w:r w:rsidRPr="00771DDA">
              <w:rPr>
                <w:rFonts w:ascii="Times New Roman" w:eastAsia="Times New Roman" w:hAnsi="Times New Roman" w:cs="Times New Roman"/>
                <w:color w:val="000000"/>
                <w:sz w:val="24"/>
                <w:szCs w:val="24"/>
                <w:lang w:eastAsia="en-IN"/>
              </w:rPr>
              <w:t xml:space="preserve"> (14 hours)</w:t>
            </w:r>
          </w:p>
        </w:tc>
        <w:tc>
          <w:tcPr>
            <w:tcW w:w="0" w:type="auto"/>
            <w:shd w:val="clear" w:color="auto" w:fill="auto"/>
            <w:noWrap/>
            <w:vAlign w:val="bottom"/>
            <w:hideMark/>
          </w:tcPr>
          <w:p w14:paraId="7A67EC69" w14:textId="2D24BD80"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345.06 ± 8.33</w:t>
            </w:r>
            <w:r w:rsidR="00CF60A4"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227A5251" w14:textId="736BFDC8"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75.87 ± 1.55</w:t>
            </w:r>
            <w:r w:rsidR="005A7ECC"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367E56B0" w14:textId="0DABB78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6.85 ± 0.36</w:t>
            </w:r>
            <w:r w:rsidR="0014494B"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01F7B155" w14:textId="141D0E6F"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1.57 ± 0.10</w:t>
            </w:r>
            <w:r w:rsidR="00367C81" w:rsidRPr="00771DDA">
              <w:rPr>
                <w:rFonts w:ascii="Times New Roman" w:eastAsia="Times New Roman" w:hAnsi="Times New Roman" w:cs="Times New Roman"/>
                <w:color w:val="000000"/>
                <w:sz w:val="24"/>
                <w:szCs w:val="24"/>
                <w:vertAlign w:val="superscript"/>
                <w:lang w:eastAsia="en-IN"/>
              </w:rPr>
              <w:t>NS</w:t>
            </w:r>
          </w:p>
        </w:tc>
        <w:tc>
          <w:tcPr>
            <w:tcW w:w="1559" w:type="dxa"/>
            <w:shd w:val="clear" w:color="auto" w:fill="auto"/>
            <w:noWrap/>
            <w:vAlign w:val="bottom"/>
            <w:hideMark/>
          </w:tcPr>
          <w:p w14:paraId="33838DB3" w14:textId="09624B2C"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2.23 ± 0.26</w:t>
            </w:r>
            <w:r w:rsidR="00FE4596" w:rsidRPr="00771DDA">
              <w:rPr>
                <w:rFonts w:ascii="Times New Roman" w:eastAsia="Times New Roman" w:hAnsi="Times New Roman" w:cs="Times New Roman"/>
                <w:color w:val="000000"/>
                <w:sz w:val="24"/>
                <w:szCs w:val="24"/>
                <w:lang w:eastAsia="en-IN"/>
              </w:rPr>
              <w:t>*</w:t>
            </w:r>
          </w:p>
        </w:tc>
        <w:tc>
          <w:tcPr>
            <w:tcW w:w="1701" w:type="dxa"/>
            <w:shd w:val="clear" w:color="auto" w:fill="auto"/>
            <w:noWrap/>
            <w:vAlign w:val="bottom"/>
            <w:hideMark/>
          </w:tcPr>
          <w:p w14:paraId="1C4C57D2" w14:textId="349D3D5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2.16 ± 0.17</w:t>
            </w:r>
            <w:r w:rsidR="00261AF0" w:rsidRPr="00771DDA">
              <w:rPr>
                <w:rFonts w:ascii="Times New Roman" w:eastAsia="Times New Roman" w:hAnsi="Times New Roman" w:cs="Times New Roman"/>
                <w:color w:val="000000"/>
                <w:sz w:val="24"/>
                <w:szCs w:val="24"/>
                <w:vertAlign w:val="superscript"/>
                <w:lang w:eastAsia="en-IN"/>
              </w:rPr>
              <w:t>NS</w:t>
            </w:r>
          </w:p>
        </w:tc>
        <w:tc>
          <w:tcPr>
            <w:tcW w:w="1793" w:type="dxa"/>
          </w:tcPr>
          <w:p w14:paraId="2EEF7980" w14:textId="434529C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9.31 ± 1.79</w:t>
            </w:r>
            <w:r w:rsidR="00E478BE" w:rsidRPr="00771DDA">
              <w:rPr>
                <w:rFonts w:ascii="Times New Roman" w:eastAsia="Times New Roman" w:hAnsi="Times New Roman" w:cs="Times New Roman"/>
                <w:color w:val="000000"/>
                <w:sz w:val="24"/>
                <w:szCs w:val="24"/>
                <w:vertAlign w:val="superscript"/>
                <w:lang w:eastAsia="en-IN"/>
              </w:rPr>
              <w:t>NS</w:t>
            </w:r>
          </w:p>
        </w:tc>
      </w:tr>
      <w:tr w:rsidR="00715157" w:rsidRPr="00771DDA" w14:paraId="1E7A9B53" w14:textId="77777777" w:rsidTr="00715157">
        <w:trPr>
          <w:trHeight w:val="289"/>
        </w:trPr>
        <w:tc>
          <w:tcPr>
            <w:tcW w:w="0" w:type="auto"/>
            <w:shd w:val="clear" w:color="auto" w:fill="auto"/>
            <w:noWrap/>
            <w:hideMark/>
          </w:tcPr>
          <w:p w14:paraId="1E8AC99D" w14:textId="48BD5002"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TFM1</w:t>
            </w:r>
            <w:r w:rsidRPr="00771DDA">
              <w:rPr>
                <w:rFonts w:ascii="Times New Roman" w:eastAsia="Times New Roman" w:hAnsi="Times New Roman" w:cs="Times New Roman"/>
                <w:color w:val="000000"/>
                <w:sz w:val="24"/>
                <w:szCs w:val="24"/>
                <w:lang w:eastAsia="en-IN"/>
              </w:rPr>
              <w:t xml:space="preserve"> (16 hours)</w:t>
            </w:r>
          </w:p>
        </w:tc>
        <w:tc>
          <w:tcPr>
            <w:tcW w:w="0" w:type="auto"/>
            <w:shd w:val="clear" w:color="auto" w:fill="auto"/>
            <w:noWrap/>
            <w:vAlign w:val="bottom"/>
            <w:hideMark/>
          </w:tcPr>
          <w:p w14:paraId="45473C74" w14:textId="390DF450"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348.81 ± 14.96</w:t>
            </w:r>
            <w:r w:rsidR="007D21C3"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31FEDBCC" w14:textId="10F3D845"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77.31 ± 2.93</w:t>
            </w:r>
            <w:r w:rsidR="00844BDC"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3754C876" w14:textId="0FACC5AF"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6.74 ± 0.74</w:t>
            </w:r>
            <w:r w:rsidR="0014494B"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3EB6C0C8" w14:textId="39BF6F2C"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1.40 ± 0.48</w:t>
            </w:r>
            <w:r w:rsidR="00367C81" w:rsidRPr="00771DDA">
              <w:rPr>
                <w:rFonts w:ascii="Times New Roman" w:eastAsia="Times New Roman" w:hAnsi="Times New Roman" w:cs="Times New Roman"/>
                <w:color w:val="000000"/>
                <w:sz w:val="24"/>
                <w:szCs w:val="24"/>
                <w:vertAlign w:val="superscript"/>
                <w:lang w:eastAsia="en-IN"/>
              </w:rPr>
              <w:t>NS</w:t>
            </w:r>
          </w:p>
        </w:tc>
        <w:tc>
          <w:tcPr>
            <w:tcW w:w="1559" w:type="dxa"/>
            <w:shd w:val="clear" w:color="auto" w:fill="auto"/>
            <w:noWrap/>
            <w:vAlign w:val="bottom"/>
            <w:hideMark/>
          </w:tcPr>
          <w:p w14:paraId="3AEF2826" w14:textId="77C6B0C4"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2.38 ± 0.36</w:t>
            </w:r>
            <w:r w:rsidR="00E77E4C" w:rsidRPr="00771DDA">
              <w:rPr>
                <w:rFonts w:ascii="Times New Roman" w:eastAsia="Times New Roman" w:hAnsi="Times New Roman" w:cs="Times New Roman"/>
                <w:color w:val="000000"/>
                <w:sz w:val="24"/>
                <w:szCs w:val="24"/>
                <w:lang w:eastAsia="en-IN"/>
              </w:rPr>
              <w:t>*</w:t>
            </w:r>
          </w:p>
        </w:tc>
        <w:tc>
          <w:tcPr>
            <w:tcW w:w="1701" w:type="dxa"/>
            <w:shd w:val="clear" w:color="auto" w:fill="auto"/>
            <w:noWrap/>
            <w:vAlign w:val="bottom"/>
            <w:hideMark/>
          </w:tcPr>
          <w:p w14:paraId="60D2471A" w14:textId="75BB7C52"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2.17 ± 0.01</w:t>
            </w:r>
            <w:r w:rsidR="00C16302" w:rsidRPr="00771DDA">
              <w:rPr>
                <w:rFonts w:ascii="Times New Roman" w:eastAsia="Times New Roman" w:hAnsi="Times New Roman" w:cs="Times New Roman"/>
                <w:color w:val="000000"/>
                <w:sz w:val="24"/>
                <w:szCs w:val="24"/>
                <w:vertAlign w:val="superscript"/>
                <w:lang w:eastAsia="en-IN"/>
              </w:rPr>
              <w:t>NS</w:t>
            </w:r>
          </w:p>
        </w:tc>
        <w:tc>
          <w:tcPr>
            <w:tcW w:w="1793" w:type="dxa"/>
          </w:tcPr>
          <w:p w14:paraId="1F84FB1D" w14:textId="20E0539D"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7.99 ± 2.42</w:t>
            </w:r>
            <w:r w:rsidR="00781D2B" w:rsidRPr="00771DDA">
              <w:rPr>
                <w:rFonts w:ascii="Times New Roman" w:eastAsia="Times New Roman" w:hAnsi="Times New Roman" w:cs="Times New Roman"/>
                <w:color w:val="000000"/>
                <w:sz w:val="24"/>
                <w:szCs w:val="24"/>
                <w:lang w:eastAsia="en-IN"/>
              </w:rPr>
              <w:t>*</w:t>
            </w:r>
          </w:p>
        </w:tc>
      </w:tr>
      <w:tr w:rsidR="00715157" w:rsidRPr="00771DDA" w14:paraId="689F3E7B" w14:textId="77777777" w:rsidTr="00715157">
        <w:trPr>
          <w:trHeight w:val="289"/>
        </w:trPr>
        <w:tc>
          <w:tcPr>
            <w:tcW w:w="0" w:type="auto"/>
            <w:shd w:val="clear" w:color="auto" w:fill="auto"/>
            <w:noWrap/>
            <w:hideMark/>
          </w:tcPr>
          <w:p w14:paraId="60A5734D"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TFM1</w:t>
            </w:r>
            <w:r w:rsidRPr="00771DDA">
              <w:rPr>
                <w:rFonts w:ascii="Times New Roman" w:eastAsia="Times New Roman" w:hAnsi="Times New Roman" w:cs="Times New Roman"/>
                <w:color w:val="000000"/>
                <w:sz w:val="24"/>
                <w:szCs w:val="24"/>
                <w:lang w:eastAsia="en-IN"/>
              </w:rPr>
              <w:t xml:space="preserve"> (18 hours)</w:t>
            </w:r>
          </w:p>
        </w:tc>
        <w:tc>
          <w:tcPr>
            <w:tcW w:w="0" w:type="auto"/>
            <w:shd w:val="clear" w:color="auto" w:fill="auto"/>
            <w:noWrap/>
            <w:vAlign w:val="bottom"/>
            <w:hideMark/>
          </w:tcPr>
          <w:p w14:paraId="68F5234C" w14:textId="2F55278E"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350.18 ± 4.71</w:t>
            </w:r>
            <w:r w:rsidR="007D21C3"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10CD3D77" w14:textId="3CC813F8"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78.57 ± 0.70</w:t>
            </w:r>
            <w:r w:rsidR="00312C7F" w:rsidRPr="00771DDA">
              <w:rPr>
                <w:rFonts w:ascii="Times New Roman" w:eastAsia="Times New Roman" w:hAnsi="Times New Roman" w:cs="Times New Roman"/>
                <w:color w:val="000000"/>
                <w:sz w:val="24"/>
                <w:szCs w:val="24"/>
                <w:lang w:eastAsia="en-IN"/>
              </w:rPr>
              <w:t>*</w:t>
            </w:r>
          </w:p>
        </w:tc>
        <w:tc>
          <w:tcPr>
            <w:tcW w:w="1701" w:type="dxa"/>
            <w:shd w:val="clear" w:color="auto" w:fill="auto"/>
            <w:noWrap/>
            <w:vAlign w:val="bottom"/>
            <w:hideMark/>
          </w:tcPr>
          <w:p w14:paraId="367DCB5C" w14:textId="2C45B854"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5.07 ± 0.48</w:t>
            </w:r>
            <w:r w:rsidR="0014494B" w:rsidRPr="00771DDA">
              <w:rPr>
                <w:rFonts w:ascii="Times New Roman" w:eastAsia="Times New Roman" w:hAnsi="Times New Roman" w:cs="Times New Roman"/>
                <w:color w:val="000000"/>
                <w:sz w:val="24"/>
                <w:szCs w:val="24"/>
                <w:lang w:eastAsia="en-IN"/>
              </w:rPr>
              <w:t>*</w:t>
            </w:r>
          </w:p>
        </w:tc>
        <w:tc>
          <w:tcPr>
            <w:tcW w:w="1560" w:type="dxa"/>
            <w:shd w:val="clear" w:color="auto" w:fill="auto"/>
            <w:noWrap/>
            <w:vAlign w:val="bottom"/>
            <w:hideMark/>
          </w:tcPr>
          <w:p w14:paraId="030CC7DD" w14:textId="0018C354"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1.11 ± 0.09</w:t>
            </w:r>
            <w:r w:rsidR="00367C81" w:rsidRPr="00771DDA">
              <w:rPr>
                <w:rFonts w:ascii="Times New Roman" w:eastAsia="Times New Roman" w:hAnsi="Times New Roman" w:cs="Times New Roman"/>
                <w:color w:val="000000"/>
                <w:sz w:val="24"/>
                <w:szCs w:val="24"/>
                <w:vertAlign w:val="superscript"/>
                <w:lang w:eastAsia="en-IN"/>
              </w:rPr>
              <w:t>NS</w:t>
            </w:r>
          </w:p>
        </w:tc>
        <w:tc>
          <w:tcPr>
            <w:tcW w:w="1559" w:type="dxa"/>
            <w:shd w:val="clear" w:color="auto" w:fill="auto"/>
            <w:noWrap/>
            <w:vAlign w:val="bottom"/>
            <w:hideMark/>
          </w:tcPr>
          <w:p w14:paraId="13B442EF" w14:textId="1C7845D1"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2.66 ± 0.30</w:t>
            </w:r>
            <w:r w:rsidR="00E77E4C" w:rsidRPr="00771DDA">
              <w:rPr>
                <w:rFonts w:ascii="Times New Roman" w:eastAsia="Times New Roman" w:hAnsi="Times New Roman" w:cs="Times New Roman"/>
                <w:color w:val="000000"/>
                <w:sz w:val="24"/>
                <w:szCs w:val="24"/>
                <w:lang w:eastAsia="en-IN"/>
              </w:rPr>
              <w:t>*</w:t>
            </w:r>
          </w:p>
        </w:tc>
        <w:tc>
          <w:tcPr>
            <w:tcW w:w="1701" w:type="dxa"/>
            <w:shd w:val="clear" w:color="auto" w:fill="auto"/>
            <w:noWrap/>
            <w:vAlign w:val="bottom"/>
            <w:hideMark/>
          </w:tcPr>
          <w:p w14:paraId="79FF883D" w14:textId="56577F4C"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2.22 ± 0.02</w:t>
            </w:r>
            <w:r w:rsidR="00C16302" w:rsidRPr="00771DDA">
              <w:rPr>
                <w:rFonts w:ascii="Times New Roman" w:eastAsia="Times New Roman" w:hAnsi="Times New Roman" w:cs="Times New Roman"/>
                <w:color w:val="000000"/>
                <w:sz w:val="24"/>
                <w:szCs w:val="24"/>
                <w:vertAlign w:val="superscript"/>
                <w:lang w:eastAsia="en-IN"/>
              </w:rPr>
              <w:t>NS</w:t>
            </w:r>
          </w:p>
        </w:tc>
        <w:tc>
          <w:tcPr>
            <w:tcW w:w="1793" w:type="dxa"/>
          </w:tcPr>
          <w:p w14:paraId="2CD25054" w14:textId="58F4850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6.97 ± 1.59</w:t>
            </w:r>
            <w:r w:rsidR="00781D2B" w:rsidRPr="00771DDA">
              <w:rPr>
                <w:rFonts w:ascii="Times New Roman" w:eastAsia="Times New Roman" w:hAnsi="Times New Roman" w:cs="Times New Roman"/>
                <w:color w:val="000000"/>
                <w:sz w:val="24"/>
                <w:szCs w:val="24"/>
                <w:lang w:eastAsia="en-IN"/>
              </w:rPr>
              <w:t>*</w:t>
            </w:r>
          </w:p>
        </w:tc>
      </w:tr>
      <w:tr w:rsidR="00715157" w:rsidRPr="00771DDA" w14:paraId="342F39CA" w14:textId="77777777" w:rsidTr="00715157">
        <w:trPr>
          <w:trHeight w:val="289"/>
        </w:trPr>
        <w:tc>
          <w:tcPr>
            <w:tcW w:w="0" w:type="auto"/>
            <w:shd w:val="clear" w:color="auto" w:fill="auto"/>
            <w:noWrap/>
            <w:hideMark/>
          </w:tcPr>
          <w:p w14:paraId="402CEDD8"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TFM2</w:t>
            </w:r>
            <w:r w:rsidRPr="00771DDA">
              <w:rPr>
                <w:rFonts w:ascii="Times New Roman" w:eastAsia="Times New Roman" w:hAnsi="Times New Roman" w:cs="Times New Roman"/>
                <w:color w:val="000000"/>
                <w:sz w:val="24"/>
                <w:szCs w:val="24"/>
                <w:lang w:eastAsia="en-IN"/>
              </w:rPr>
              <w:t xml:space="preserve"> (12 hours)</w:t>
            </w:r>
          </w:p>
        </w:tc>
        <w:tc>
          <w:tcPr>
            <w:tcW w:w="0" w:type="auto"/>
            <w:shd w:val="clear" w:color="auto" w:fill="auto"/>
            <w:noWrap/>
            <w:vAlign w:val="bottom"/>
            <w:hideMark/>
          </w:tcPr>
          <w:p w14:paraId="106E8863" w14:textId="1CDFF09B"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334.95 ± 9.40</w:t>
            </w:r>
            <w:r w:rsidR="00FF0012"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02607C57" w14:textId="75BC9738"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74.04 ± 2.50</w:t>
            </w:r>
            <w:r w:rsidR="00690CB2"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6382B3C4" w14:textId="722885EA"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7.26 ± 0.23</w:t>
            </w:r>
            <w:r w:rsidR="00090511"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6D7DB6B0" w14:textId="510A26E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1.08 ± 0.09</w:t>
            </w:r>
            <w:r w:rsidR="00FA3FA8" w:rsidRPr="00771DDA">
              <w:rPr>
                <w:rFonts w:ascii="Times New Roman" w:eastAsia="Times New Roman" w:hAnsi="Times New Roman" w:cs="Times New Roman"/>
                <w:color w:val="000000"/>
                <w:sz w:val="24"/>
                <w:szCs w:val="24"/>
                <w:vertAlign w:val="superscript"/>
                <w:lang w:eastAsia="en-IN"/>
              </w:rPr>
              <w:t>NS</w:t>
            </w:r>
          </w:p>
        </w:tc>
        <w:tc>
          <w:tcPr>
            <w:tcW w:w="1559" w:type="dxa"/>
            <w:shd w:val="clear" w:color="auto" w:fill="auto"/>
            <w:noWrap/>
            <w:vAlign w:val="bottom"/>
            <w:hideMark/>
          </w:tcPr>
          <w:p w14:paraId="5F5EF785" w14:textId="7D665891"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2.00 ± 0.55</w:t>
            </w:r>
            <w:r w:rsidR="00E77E4C"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1BE0F855" w14:textId="70054BA6"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1.85 ± 0.52</w:t>
            </w:r>
            <w:r w:rsidR="00C16302" w:rsidRPr="00771DDA">
              <w:rPr>
                <w:rFonts w:ascii="Times New Roman" w:eastAsia="Times New Roman" w:hAnsi="Times New Roman" w:cs="Times New Roman"/>
                <w:color w:val="000000"/>
                <w:sz w:val="24"/>
                <w:szCs w:val="24"/>
                <w:vertAlign w:val="superscript"/>
                <w:lang w:eastAsia="en-IN"/>
              </w:rPr>
              <w:t>NS</w:t>
            </w:r>
          </w:p>
        </w:tc>
        <w:tc>
          <w:tcPr>
            <w:tcW w:w="1793" w:type="dxa"/>
          </w:tcPr>
          <w:p w14:paraId="5D999237" w14:textId="7D8DC82C"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11.77 ± 0.94</w:t>
            </w:r>
            <w:r w:rsidR="00781D2B" w:rsidRPr="00771DDA">
              <w:rPr>
                <w:rFonts w:ascii="Times New Roman" w:eastAsia="Times New Roman" w:hAnsi="Times New Roman" w:cs="Times New Roman"/>
                <w:color w:val="000000"/>
                <w:sz w:val="24"/>
                <w:szCs w:val="24"/>
                <w:vertAlign w:val="superscript"/>
                <w:lang w:eastAsia="en-IN"/>
              </w:rPr>
              <w:t>NS</w:t>
            </w:r>
          </w:p>
        </w:tc>
      </w:tr>
      <w:tr w:rsidR="00715157" w:rsidRPr="00771DDA" w14:paraId="63861ED0" w14:textId="77777777" w:rsidTr="00715157">
        <w:trPr>
          <w:trHeight w:val="289"/>
        </w:trPr>
        <w:tc>
          <w:tcPr>
            <w:tcW w:w="0" w:type="auto"/>
            <w:shd w:val="clear" w:color="auto" w:fill="auto"/>
            <w:noWrap/>
            <w:hideMark/>
          </w:tcPr>
          <w:p w14:paraId="12C8CF48"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TFM2</w:t>
            </w:r>
            <w:r w:rsidRPr="00771DDA">
              <w:rPr>
                <w:rFonts w:ascii="Times New Roman" w:eastAsia="Times New Roman" w:hAnsi="Times New Roman" w:cs="Times New Roman"/>
                <w:color w:val="000000"/>
                <w:sz w:val="24"/>
                <w:szCs w:val="24"/>
                <w:lang w:eastAsia="en-IN"/>
              </w:rPr>
              <w:t xml:space="preserve"> (14 hours)</w:t>
            </w:r>
          </w:p>
        </w:tc>
        <w:tc>
          <w:tcPr>
            <w:tcW w:w="0" w:type="auto"/>
            <w:shd w:val="clear" w:color="auto" w:fill="auto"/>
            <w:noWrap/>
            <w:vAlign w:val="bottom"/>
            <w:hideMark/>
          </w:tcPr>
          <w:p w14:paraId="5F90F5D8" w14:textId="72B0604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339.89 ± 3.53</w:t>
            </w:r>
            <w:r w:rsidR="00FF0012"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09D4F9E2" w14:textId="5F023C7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75.49 ± 0.96</w:t>
            </w:r>
            <w:r w:rsidR="00690CB2"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2021879F" w14:textId="17A65CD1"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7.20 ± 0.36</w:t>
            </w:r>
            <w:r w:rsidR="00090511"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1846159E" w14:textId="23BC5B44"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1.01 ± 0.17</w:t>
            </w:r>
            <w:r w:rsidR="00353D7A" w:rsidRPr="00771DDA">
              <w:rPr>
                <w:rFonts w:ascii="Times New Roman" w:eastAsia="Times New Roman" w:hAnsi="Times New Roman" w:cs="Times New Roman"/>
                <w:color w:val="000000"/>
                <w:sz w:val="24"/>
                <w:szCs w:val="24"/>
                <w:lang w:eastAsia="en-IN"/>
              </w:rPr>
              <w:t>*</w:t>
            </w:r>
          </w:p>
        </w:tc>
        <w:tc>
          <w:tcPr>
            <w:tcW w:w="1559" w:type="dxa"/>
            <w:shd w:val="clear" w:color="auto" w:fill="auto"/>
            <w:noWrap/>
            <w:vAlign w:val="bottom"/>
            <w:hideMark/>
          </w:tcPr>
          <w:p w14:paraId="580F7ECF" w14:textId="5A609B93"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2.16 ± 0.28</w:t>
            </w:r>
            <w:r w:rsidR="00E77E4C" w:rsidRPr="00771DDA">
              <w:rPr>
                <w:rFonts w:ascii="Times New Roman" w:eastAsia="Times New Roman" w:hAnsi="Times New Roman" w:cs="Times New Roman"/>
                <w:color w:val="000000"/>
                <w:sz w:val="24"/>
                <w:szCs w:val="24"/>
                <w:lang w:eastAsia="en-IN"/>
              </w:rPr>
              <w:t>*</w:t>
            </w:r>
          </w:p>
        </w:tc>
        <w:tc>
          <w:tcPr>
            <w:tcW w:w="1701" w:type="dxa"/>
            <w:shd w:val="clear" w:color="auto" w:fill="auto"/>
            <w:noWrap/>
            <w:vAlign w:val="bottom"/>
            <w:hideMark/>
          </w:tcPr>
          <w:p w14:paraId="1578C917" w14:textId="04BD5F7F"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1.92 ± 0.11</w:t>
            </w:r>
            <w:r w:rsidR="00037740" w:rsidRPr="00771DDA">
              <w:rPr>
                <w:rFonts w:ascii="Times New Roman" w:eastAsia="Times New Roman" w:hAnsi="Times New Roman" w:cs="Times New Roman"/>
                <w:color w:val="000000"/>
                <w:sz w:val="24"/>
                <w:szCs w:val="24"/>
                <w:vertAlign w:val="superscript"/>
                <w:lang w:eastAsia="en-IN"/>
              </w:rPr>
              <w:t>NS</w:t>
            </w:r>
          </w:p>
        </w:tc>
        <w:tc>
          <w:tcPr>
            <w:tcW w:w="1793" w:type="dxa"/>
          </w:tcPr>
          <w:p w14:paraId="62606725" w14:textId="559984F0"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10.22 ± 0.79</w:t>
            </w:r>
            <w:r w:rsidR="00781D2B" w:rsidRPr="00771DDA">
              <w:rPr>
                <w:rFonts w:ascii="Times New Roman" w:eastAsia="Times New Roman" w:hAnsi="Times New Roman" w:cs="Times New Roman"/>
                <w:color w:val="000000"/>
                <w:sz w:val="24"/>
                <w:szCs w:val="24"/>
                <w:vertAlign w:val="superscript"/>
                <w:lang w:eastAsia="en-IN"/>
              </w:rPr>
              <w:t>NS</w:t>
            </w:r>
          </w:p>
        </w:tc>
      </w:tr>
      <w:tr w:rsidR="00715157" w:rsidRPr="00771DDA" w14:paraId="4B4A9A51" w14:textId="77777777" w:rsidTr="00715157">
        <w:trPr>
          <w:trHeight w:val="289"/>
        </w:trPr>
        <w:tc>
          <w:tcPr>
            <w:tcW w:w="0" w:type="auto"/>
            <w:shd w:val="clear" w:color="auto" w:fill="auto"/>
            <w:noWrap/>
            <w:hideMark/>
          </w:tcPr>
          <w:p w14:paraId="2B590E05"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TFM2</w:t>
            </w:r>
            <w:r w:rsidRPr="00771DDA">
              <w:rPr>
                <w:rFonts w:ascii="Times New Roman" w:eastAsia="Times New Roman" w:hAnsi="Times New Roman" w:cs="Times New Roman"/>
                <w:color w:val="000000"/>
                <w:sz w:val="24"/>
                <w:szCs w:val="24"/>
                <w:lang w:eastAsia="en-IN"/>
              </w:rPr>
              <w:t xml:space="preserve"> (16 hours)</w:t>
            </w:r>
          </w:p>
        </w:tc>
        <w:tc>
          <w:tcPr>
            <w:tcW w:w="0" w:type="auto"/>
            <w:shd w:val="clear" w:color="auto" w:fill="auto"/>
            <w:noWrap/>
            <w:vAlign w:val="bottom"/>
            <w:hideMark/>
          </w:tcPr>
          <w:p w14:paraId="2C5C853C" w14:textId="68AC17DE"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342.98 ± 6.28</w:t>
            </w:r>
            <w:r w:rsidR="00FF0012"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09479B44" w14:textId="73D6D4FB"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76.99 ± 1.71</w:t>
            </w:r>
            <w:r w:rsidR="00690CB2"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26BE5C89" w14:textId="64438CAC" w:rsidR="00715157" w:rsidRPr="00771DDA" w:rsidRDefault="00715157"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color w:val="000000"/>
                <w:sz w:val="24"/>
                <w:szCs w:val="24"/>
                <w:lang w:eastAsia="en-IN"/>
              </w:rPr>
              <w:t>6.85 ± 0.36</w:t>
            </w:r>
            <w:r w:rsidR="00090511"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0257BF01" w14:textId="0C0611D4"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0.85 ± 0.30</w:t>
            </w:r>
            <w:r w:rsidR="00353D7A" w:rsidRPr="00771DDA">
              <w:rPr>
                <w:rFonts w:ascii="Times New Roman" w:eastAsia="Times New Roman" w:hAnsi="Times New Roman" w:cs="Times New Roman"/>
                <w:color w:val="000000"/>
                <w:sz w:val="24"/>
                <w:szCs w:val="24"/>
                <w:lang w:eastAsia="en-IN"/>
              </w:rPr>
              <w:t>*</w:t>
            </w:r>
          </w:p>
        </w:tc>
        <w:tc>
          <w:tcPr>
            <w:tcW w:w="1559" w:type="dxa"/>
            <w:shd w:val="clear" w:color="auto" w:fill="auto"/>
            <w:noWrap/>
            <w:vAlign w:val="bottom"/>
            <w:hideMark/>
          </w:tcPr>
          <w:p w14:paraId="78CD4091" w14:textId="254F1B3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2.27 ± 0.14</w:t>
            </w:r>
            <w:r w:rsidR="00261AF0" w:rsidRPr="00771DDA">
              <w:rPr>
                <w:rFonts w:ascii="Times New Roman" w:eastAsia="Times New Roman" w:hAnsi="Times New Roman" w:cs="Times New Roman"/>
                <w:color w:val="000000"/>
                <w:sz w:val="24"/>
                <w:szCs w:val="24"/>
                <w:lang w:eastAsia="en-IN"/>
              </w:rPr>
              <w:t>*</w:t>
            </w:r>
          </w:p>
        </w:tc>
        <w:tc>
          <w:tcPr>
            <w:tcW w:w="1701" w:type="dxa"/>
            <w:shd w:val="clear" w:color="auto" w:fill="auto"/>
            <w:noWrap/>
            <w:vAlign w:val="bottom"/>
            <w:hideMark/>
          </w:tcPr>
          <w:p w14:paraId="3FA71D4C" w14:textId="05756C03"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2.13 ± 0.13</w:t>
            </w:r>
            <w:r w:rsidR="006275A8" w:rsidRPr="00771DDA">
              <w:rPr>
                <w:rFonts w:ascii="Times New Roman" w:eastAsia="Times New Roman" w:hAnsi="Times New Roman" w:cs="Times New Roman"/>
                <w:color w:val="000000"/>
                <w:sz w:val="24"/>
                <w:szCs w:val="24"/>
                <w:vertAlign w:val="superscript"/>
                <w:lang w:eastAsia="en-IN"/>
              </w:rPr>
              <w:t>NS</w:t>
            </w:r>
          </w:p>
        </w:tc>
        <w:tc>
          <w:tcPr>
            <w:tcW w:w="1793" w:type="dxa"/>
          </w:tcPr>
          <w:p w14:paraId="71BC0694" w14:textId="320A70E3"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8.91 ± 1.00</w:t>
            </w:r>
            <w:r w:rsidR="005C2431" w:rsidRPr="00771DDA">
              <w:rPr>
                <w:rFonts w:ascii="Times New Roman" w:eastAsia="Times New Roman" w:hAnsi="Times New Roman" w:cs="Times New Roman"/>
                <w:color w:val="000000"/>
                <w:sz w:val="24"/>
                <w:szCs w:val="24"/>
                <w:vertAlign w:val="superscript"/>
                <w:lang w:eastAsia="en-IN"/>
              </w:rPr>
              <w:t>NS</w:t>
            </w:r>
          </w:p>
        </w:tc>
      </w:tr>
      <w:tr w:rsidR="00715157" w:rsidRPr="00771DDA" w14:paraId="4AC45B6A" w14:textId="77777777" w:rsidTr="00715157">
        <w:trPr>
          <w:trHeight w:val="289"/>
        </w:trPr>
        <w:tc>
          <w:tcPr>
            <w:tcW w:w="0" w:type="auto"/>
            <w:shd w:val="clear" w:color="auto" w:fill="auto"/>
            <w:noWrap/>
            <w:hideMark/>
          </w:tcPr>
          <w:p w14:paraId="080EF231"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TFM2</w:t>
            </w:r>
            <w:r w:rsidRPr="00771DDA">
              <w:rPr>
                <w:rFonts w:ascii="Times New Roman" w:eastAsia="Times New Roman" w:hAnsi="Times New Roman" w:cs="Times New Roman"/>
                <w:color w:val="000000"/>
                <w:sz w:val="24"/>
                <w:szCs w:val="24"/>
                <w:lang w:eastAsia="en-IN"/>
              </w:rPr>
              <w:t xml:space="preserve"> (18 hours)</w:t>
            </w:r>
          </w:p>
        </w:tc>
        <w:tc>
          <w:tcPr>
            <w:tcW w:w="0" w:type="auto"/>
            <w:shd w:val="clear" w:color="auto" w:fill="auto"/>
            <w:noWrap/>
            <w:vAlign w:val="bottom"/>
            <w:hideMark/>
          </w:tcPr>
          <w:p w14:paraId="54A9BF00" w14:textId="5A41376A"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344.12 ± 2.3</w:t>
            </w:r>
            <w:r w:rsidR="00FF0012" w:rsidRPr="00771DDA">
              <w:rPr>
                <w:rFonts w:ascii="Times New Roman" w:eastAsia="Times New Roman" w:hAnsi="Times New Roman" w:cs="Times New Roman"/>
                <w:color w:val="000000"/>
                <w:sz w:val="24"/>
                <w:szCs w:val="24"/>
                <w:lang w:eastAsia="en-IN"/>
              </w:rPr>
              <w:t>1</w:t>
            </w:r>
            <w:r w:rsidR="00FF0012"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23CAD09B" w14:textId="13B59806"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77.41 ± 0.97</w:t>
            </w:r>
            <w:r w:rsidR="00690CB2"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562CEBE9" w14:textId="0E789F05"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6.97 ± 0.18</w:t>
            </w:r>
            <w:r w:rsidR="009E5DAA"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3A1BA04E" w14:textId="5FE6A87D"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0.75 ± 0.27</w:t>
            </w:r>
            <w:r w:rsidR="00353D7A" w:rsidRPr="00771DDA">
              <w:rPr>
                <w:rFonts w:ascii="Times New Roman" w:eastAsia="Times New Roman" w:hAnsi="Times New Roman" w:cs="Times New Roman"/>
                <w:color w:val="000000"/>
                <w:sz w:val="24"/>
                <w:szCs w:val="24"/>
                <w:lang w:eastAsia="en-IN"/>
              </w:rPr>
              <w:t>*</w:t>
            </w:r>
          </w:p>
        </w:tc>
        <w:tc>
          <w:tcPr>
            <w:tcW w:w="1559" w:type="dxa"/>
            <w:shd w:val="clear" w:color="auto" w:fill="auto"/>
            <w:noWrap/>
            <w:vAlign w:val="bottom"/>
            <w:hideMark/>
          </w:tcPr>
          <w:p w14:paraId="7D1388F7" w14:textId="66D3C733"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2.48 ± 0.55</w:t>
            </w:r>
            <w:r w:rsidR="00261AF0" w:rsidRPr="00771DDA">
              <w:rPr>
                <w:rFonts w:ascii="Times New Roman" w:eastAsia="Times New Roman" w:hAnsi="Times New Roman" w:cs="Times New Roman"/>
                <w:color w:val="000000"/>
                <w:sz w:val="24"/>
                <w:szCs w:val="24"/>
                <w:lang w:eastAsia="en-IN"/>
              </w:rPr>
              <w:t>*</w:t>
            </w:r>
          </w:p>
        </w:tc>
        <w:tc>
          <w:tcPr>
            <w:tcW w:w="1701" w:type="dxa"/>
            <w:shd w:val="clear" w:color="auto" w:fill="auto"/>
            <w:noWrap/>
            <w:vAlign w:val="bottom"/>
            <w:hideMark/>
          </w:tcPr>
          <w:p w14:paraId="7D7DA4BF" w14:textId="5C3201A1"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2.16 ± 0.12</w:t>
            </w:r>
            <w:r w:rsidR="006275A8" w:rsidRPr="00771DDA">
              <w:rPr>
                <w:rFonts w:ascii="Times New Roman" w:eastAsia="Times New Roman" w:hAnsi="Times New Roman" w:cs="Times New Roman"/>
                <w:color w:val="000000"/>
                <w:sz w:val="24"/>
                <w:szCs w:val="24"/>
                <w:vertAlign w:val="superscript"/>
                <w:lang w:eastAsia="en-IN"/>
              </w:rPr>
              <w:t>NS</w:t>
            </w:r>
          </w:p>
        </w:tc>
        <w:tc>
          <w:tcPr>
            <w:tcW w:w="1793" w:type="dxa"/>
          </w:tcPr>
          <w:p w14:paraId="4700C77A" w14:textId="74705054"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8.25 ± 0.65</w:t>
            </w:r>
            <w:r w:rsidR="005C2431" w:rsidRPr="00771DDA">
              <w:rPr>
                <w:rFonts w:ascii="Times New Roman" w:eastAsia="Times New Roman" w:hAnsi="Times New Roman" w:cs="Times New Roman"/>
                <w:color w:val="000000"/>
                <w:sz w:val="24"/>
                <w:szCs w:val="24"/>
                <w:lang w:eastAsia="en-IN"/>
              </w:rPr>
              <w:t>*</w:t>
            </w:r>
          </w:p>
        </w:tc>
      </w:tr>
      <w:tr w:rsidR="000C45AA" w:rsidRPr="00771DDA" w14:paraId="729C5E7F" w14:textId="77777777" w:rsidTr="00715157">
        <w:trPr>
          <w:trHeight w:val="289"/>
        </w:trPr>
        <w:tc>
          <w:tcPr>
            <w:tcW w:w="0" w:type="auto"/>
            <w:shd w:val="clear" w:color="auto" w:fill="auto"/>
            <w:noWrap/>
          </w:tcPr>
          <w:p w14:paraId="5E7588C6" w14:textId="46B11602" w:rsidR="000C45AA" w:rsidRPr="00771DDA" w:rsidRDefault="000C45AA"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CD</w:t>
            </w:r>
          </w:p>
        </w:tc>
        <w:tc>
          <w:tcPr>
            <w:tcW w:w="0" w:type="auto"/>
            <w:shd w:val="clear" w:color="auto" w:fill="auto"/>
            <w:noWrap/>
            <w:vAlign w:val="bottom"/>
          </w:tcPr>
          <w:p w14:paraId="5E0D0C0A" w14:textId="7D8A77C6" w:rsidR="000C45AA" w:rsidRPr="00771DDA" w:rsidRDefault="00422915"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11.22</w:t>
            </w:r>
          </w:p>
        </w:tc>
        <w:tc>
          <w:tcPr>
            <w:tcW w:w="1866" w:type="dxa"/>
            <w:shd w:val="clear" w:color="auto" w:fill="auto"/>
            <w:noWrap/>
            <w:vAlign w:val="bottom"/>
          </w:tcPr>
          <w:p w14:paraId="3593BBFE" w14:textId="278F3853" w:rsidR="000C45AA" w:rsidRPr="00771DDA" w:rsidRDefault="00B01F3A"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3.38</w:t>
            </w:r>
          </w:p>
        </w:tc>
        <w:tc>
          <w:tcPr>
            <w:tcW w:w="1701" w:type="dxa"/>
            <w:shd w:val="clear" w:color="auto" w:fill="auto"/>
            <w:noWrap/>
            <w:vAlign w:val="bottom"/>
          </w:tcPr>
          <w:p w14:paraId="7F9FC960" w14:textId="5E895E05" w:rsidR="000C45AA" w:rsidRPr="00771DDA" w:rsidRDefault="00B01F3A"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0.70</w:t>
            </w:r>
          </w:p>
        </w:tc>
        <w:tc>
          <w:tcPr>
            <w:tcW w:w="1560" w:type="dxa"/>
            <w:shd w:val="clear" w:color="auto" w:fill="auto"/>
            <w:noWrap/>
            <w:vAlign w:val="bottom"/>
          </w:tcPr>
          <w:p w14:paraId="2FFD5A5E" w14:textId="5D298AFD" w:rsidR="000C45AA" w:rsidRPr="00771DDA" w:rsidRDefault="00B01F3A"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0.70</w:t>
            </w:r>
          </w:p>
        </w:tc>
        <w:tc>
          <w:tcPr>
            <w:tcW w:w="1559" w:type="dxa"/>
            <w:shd w:val="clear" w:color="auto" w:fill="auto"/>
            <w:noWrap/>
            <w:vAlign w:val="bottom"/>
          </w:tcPr>
          <w:p w14:paraId="2580909B" w14:textId="52AAEF6D" w:rsidR="000C45AA" w:rsidRPr="00771DDA" w:rsidRDefault="00B01F3A"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0.82</w:t>
            </w:r>
          </w:p>
        </w:tc>
        <w:tc>
          <w:tcPr>
            <w:tcW w:w="1701" w:type="dxa"/>
            <w:shd w:val="clear" w:color="auto" w:fill="auto"/>
            <w:noWrap/>
            <w:vAlign w:val="bottom"/>
          </w:tcPr>
          <w:p w14:paraId="50385696" w14:textId="1660A48C" w:rsidR="000C45AA" w:rsidRPr="00771DDA" w:rsidRDefault="00B01F3A"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0.35</w:t>
            </w:r>
          </w:p>
        </w:tc>
        <w:tc>
          <w:tcPr>
            <w:tcW w:w="1793" w:type="dxa"/>
          </w:tcPr>
          <w:p w14:paraId="1C5E8EE3" w14:textId="5BC9E56E" w:rsidR="000C45AA" w:rsidRPr="00771DDA" w:rsidRDefault="00967B02"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3.28</w:t>
            </w:r>
          </w:p>
        </w:tc>
      </w:tr>
    </w:tbl>
    <w:p w14:paraId="242AC232" w14:textId="04A077A6" w:rsidR="006E4F2B" w:rsidRPr="00771DDA" w:rsidRDefault="00A914A3" w:rsidP="006E4F2B">
      <w:pPr>
        <w:spacing w:after="0" w:line="360" w:lineRule="auto"/>
        <w:jc w:val="both"/>
        <w:rPr>
          <w:rFonts w:ascii="Times New Roman" w:hAnsi="Times New Roman" w:cs="Times New Roman"/>
          <w:sz w:val="24"/>
          <w:szCs w:val="24"/>
        </w:rPr>
      </w:pPr>
      <w:r w:rsidRPr="00771DDA">
        <w:rPr>
          <w:rFonts w:ascii="Times New Roman" w:hAnsi="Times New Roman" w:cs="Times New Roman"/>
          <w:sz w:val="24"/>
          <w:szCs w:val="24"/>
        </w:rPr>
        <w:t>TFM0: No-soaking, TFM1</w:t>
      </w:r>
      <w:r w:rsidR="00937443" w:rsidRPr="00771DDA">
        <w:rPr>
          <w:rFonts w:ascii="Times New Roman" w:hAnsi="Times New Roman" w:cs="Times New Roman"/>
          <w:sz w:val="24"/>
          <w:szCs w:val="24"/>
        </w:rPr>
        <w:t>: Soaking in water at 1:2 ratio, TFM2: Soaking in water at 1:3 ratio</w:t>
      </w:r>
    </w:p>
    <w:p w14:paraId="1768CCC3" w14:textId="77777777" w:rsidR="006E4F2B" w:rsidRPr="00771DDA" w:rsidRDefault="006E4F2B" w:rsidP="006E4F2B">
      <w:pPr>
        <w:spacing w:after="0" w:line="360" w:lineRule="auto"/>
        <w:jc w:val="both"/>
        <w:rPr>
          <w:rFonts w:ascii="Times New Roman" w:hAnsi="Times New Roman" w:cs="Times New Roman"/>
          <w:sz w:val="24"/>
          <w:szCs w:val="24"/>
        </w:rPr>
      </w:pPr>
      <w:r w:rsidRPr="00771DDA">
        <w:rPr>
          <w:rFonts w:ascii="Times New Roman" w:hAnsi="Times New Roman" w:cs="Times New Roman"/>
          <w:sz w:val="24"/>
          <w:szCs w:val="24"/>
        </w:rPr>
        <w:t>Values are mean ± SD of 3 replications (n=3)</w:t>
      </w:r>
    </w:p>
    <w:p w14:paraId="2A840B17" w14:textId="77777777" w:rsidR="006E4F2B" w:rsidRPr="00771DDA" w:rsidRDefault="006E4F2B" w:rsidP="006E4F2B">
      <w:pPr>
        <w:spacing w:after="0"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 Significant at p ≤ 0.05 </w:t>
      </w:r>
    </w:p>
    <w:p w14:paraId="51921113" w14:textId="26AA3850" w:rsidR="00781FFE" w:rsidRPr="00771DDA" w:rsidRDefault="006E4F2B" w:rsidP="006E4F2B">
      <w:r w:rsidRPr="00771DDA">
        <w:rPr>
          <w:rFonts w:ascii="Times New Roman" w:hAnsi="Times New Roman" w:cs="Times New Roman"/>
          <w:sz w:val="24"/>
          <w:szCs w:val="24"/>
        </w:rPr>
        <w:t>NS - Non significant</w:t>
      </w:r>
    </w:p>
    <w:p w14:paraId="552951D5" w14:textId="77777777" w:rsidR="00781FFE" w:rsidRPr="00771DDA" w:rsidRDefault="00781FFE"/>
    <w:p w14:paraId="6F4CC390" w14:textId="77777777" w:rsidR="00781FFE" w:rsidRPr="00771DDA" w:rsidRDefault="00781FFE"/>
    <w:p w14:paraId="193256A8" w14:textId="77777777" w:rsidR="00781FFE" w:rsidRPr="00771DDA" w:rsidRDefault="00781FFE"/>
    <w:p w14:paraId="5B796942" w14:textId="6D54EAD3" w:rsidR="003C3535" w:rsidRPr="00771DDA" w:rsidRDefault="003C3535">
      <w:pPr>
        <w:sectPr w:rsidR="003C3535" w:rsidRPr="00771DDA" w:rsidSect="00C41935">
          <w:pgSz w:w="16838" w:h="11906" w:orient="landscape"/>
          <w:pgMar w:top="1440" w:right="1440" w:bottom="1440" w:left="1440" w:header="708" w:footer="708" w:gutter="0"/>
          <w:cols w:space="708"/>
          <w:docGrid w:linePitch="360"/>
        </w:sectPr>
      </w:pPr>
    </w:p>
    <w:p w14:paraId="43883581" w14:textId="0542DAC3" w:rsidR="00781FFE" w:rsidRPr="00771DDA" w:rsidRDefault="00950882" w:rsidP="006827AD">
      <w:pPr>
        <w:spacing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lastRenderedPageBreak/>
        <w:t>CONCLUSION</w:t>
      </w:r>
    </w:p>
    <w:p w14:paraId="61AC819E" w14:textId="719C4253" w:rsidR="006827AD" w:rsidRPr="00771DDA" w:rsidRDefault="006827AD" w:rsidP="006827AD">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study revealed that soaking significantly influenced the nutritional composition of the sample. It was observed that moisture content, crude fibre, total ash, energy, and total carbohydrate levels showed an increasing trend with </w:t>
      </w:r>
      <w:r w:rsidR="008B6BEF" w:rsidRPr="00771DDA">
        <w:rPr>
          <w:rFonts w:ascii="Times New Roman" w:hAnsi="Times New Roman" w:cs="Times New Roman"/>
          <w:sz w:val="24"/>
          <w:szCs w:val="24"/>
        </w:rPr>
        <w:t>the increase in the</w:t>
      </w:r>
      <w:r w:rsidRPr="00771DDA">
        <w:rPr>
          <w:rFonts w:ascii="Times New Roman" w:hAnsi="Times New Roman" w:cs="Times New Roman"/>
          <w:sz w:val="24"/>
          <w:szCs w:val="24"/>
        </w:rPr>
        <w:t xml:space="preserve"> soaking time. In contrast, a notable decrease was recorded in crude protein and crude fat content, indicating a potential leaching or degradation effect during the soaking process. However, it is important to note that varying the water-to-sample ratio (1:2 and 1:3) </w:t>
      </w:r>
      <w:r w:rsidR="008B6BEF" w:rsidRPr="00771DDA">
        <w:rPr>
          <w:rFonts w:ascii="Times New Roman" w:hAnsi="Times New Roman" w:cs="Times New Roman"/>
          <w:sz w:val="24"/>
          <w:szCs w:val="24"/>
        </w:rPr>
        <w:t>has no</w:t>
      </w:r>
      <w:r w:rsidRPr="00771DDA">
        <w:rPr>
          <w:rFonts w:ascii="Times New Roman" w:hAnsi="Times New Roman" w:cs="Times New Roman"/>
          <w:sz w:val="24"/>
          <w:szCs w:val="24"/>
        </w:rPr>
        <w:t xml:space="preserve"> significant differences in the nutritional parameters assessed. This suggests that the soaking water ratio does not </w:t>
      </w:r>
      <w:r w:rsidR="00D44BF2" w:rsidRPr="00771DDA">
        <w:rPr>
          <w:rFonts w:ascii="Times New Roman" w:hAnsi="Times New Roman" w:cs="Times New Roman"/>
          <w:sz w:val="24"/>
          <w:szCs w:val="24"/>
        </w:rPr>
        <w:t>have an</w:t>
      </w:r>
      <w:r w:rsidRPr="00771DDA">
        <w:rPr>
          <w:rFonts w:ascii="Times New Roman" w:hAnsi="Times New Roman" w:cs="Times New Roman"/>
          <w:sz w:val="24"/>
          <w:szCs w:val="24"/>
        </w:rPr>
        <w:t xml:space="preserve"> impact </w:t>
      </w:r>
      <w:r w:rsidR="00D44BF2" w:rsidRPr="00771DDA">
        <w:rPr>
          <w:rFonts w:ascii="Times New Roman" w:hAnsi="Times New Roman" w:cs="Times New Roman"/>
          <w:sz w:val="24"/>
          <w:szCs w:val="24"/>
        </w:rPr>
        <w:t xml:space="preserve">on </w:t>
      </w:r>
      <w:r w:rsidRPr="00771DDA">
        <w:rPr>
          <w:rFonts w:ascii="Times New Roman" w:hAnsi="Times New Roman" w:cs="Times New Roman"/>
          <w:sz w:val="24"/>
          <w:szCs w:val="24"/>
        </w:rPr>
        <w:t>the nutritional quality of the sample</w:t>
      </w:r>
      <w:r w:rsidR="00D44BF2" w:rsidRPr="00771DDA">
        <w:rPr>
          <w:rFonts w:ascii="Times New Roman" w:hAnsi="Times New Roman" w:cs="Times New Roman"/>
          <w:sz w:val="24"/>
          <w:szCs w:val="24"/>
        </w:rPr>
        <w:t xml:space="preserve"> but the </w:t>
      </w:r>
      <w:r w:rsidR="00162FED" w:rsidRPr="00771DDA">
        <w:rPr>
          <w:rFonts w:ascii="Times New Roman" w:hAnsi="Times New Roman" w:cs="Times New Roman"/>
          <w:sz w:val="24"/>
          <w:szCs w:val="24"/>
        </w:rPr>
        <w:t xml:space="preserve">increase in </w:t>
      </w:r>
      <w:r w:rsidR="00D44BF2" w:rsidRPr="00771DDA">
        <w:rPr>
          <w:rFonts w:ascii="Times New Roman" w:hAnsi="Times New Roman" w:cs="Times New Roman"/>
          <w:sz w:val="24"/>
          <w:szCs w:val="24"/>
        </w:rPr>
        <w:t>soaking</w:t>
      </w:r>
      <w:r w:rsidR="00162FED" w:rsidRPr="00771DDA">
        <w:rPr>
          <w:rFonts w:ascii="Times New Roman" w:hAnsi="Times New Roman" w:cs="Times New Roman"/>
          <w:sz w:val="24"/>
          <w:szCs w:val="24"/>
        </w:rPr>
        <w:t xml:space="preserve"> time results in potential change in nutritional</w:t>
      </w:r>
      <w:r w:rsidR="00950882" w:rsidRPr="00771DDA">
        <w:rPr>
          <w:rFonts w:ascii="Times New Roman" w:hAnsi="Times New Roman" w:cs="Times New Roman"/>
          <w:sz w:val="24"/>
          <w:szCs w:val="24"/>
        </w:rPr>
        <w:t xml:space="preserve"> composition of finger millets</w:t>
      </w:r>
      <w:r w:rsidRPr="00771DDA">
        <w:rPr>
          <w:rFonts w:ascii="Times New Roman" w:hAnsi="Times New Roman" w:cs="Times New Roman"/>
          <w:sz w:val="24"/>
          <w:szCs w:val="24"/>
        </w:rPr>
        <w:t>.</w:t>
      </w:r>
    </w:p>
    <w:p w14:paraId="526274B1" w14:textId="44EA2F17" w:rsidR="00781FFE" w:rsidRPr="00771DDA" w:rsidRDefault="003C3535" w:rsidP="003C3535">
      <w:pPr>
        <w:spacing w:line="360" w:lineRule="auto"/>
        <w:rPr>
          <w:rFonts w:ascii="Times New Roman" w:hAnsi="Times New Roman" w:cs="Times New Roman"/>
          <w:b/>
          <w:bCs/>
          <w:sz w:val="24"/>
          <w:szCs w:val="24"/>
        </w:rPr>
      </w:pPr>
      <w:r w:rsidRPr="00771DDA">
        <w:rPr>
          <w:rFonts w:ascii="Times New Roman" w:hAnsi="Times New Roman" w:cs="Times New Roman"/>
          <w:b/>
          <w:bCs/>
          <w:sz w:val="24"/>
          <w:szCs w:val="24"/>
        </w:rPr>
        <w:t>REFERENCE</w:t>
      </w:r>
    </w:p>
    <w:p w14:paraId="0FBF168A" w14:textId="77777777" w:rsidR="00FB592E" w:rsidRPr="00771DDA" w:rsidRDefault="00FB592E" w:rsidP="00FB592E">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AOAC (2000). Association of Official Analytical Chemists. Official Methods of Analysis (Vol. II 17th edition) of AOAC International. Washington, DC, USA. Method Nos: 920.39, 920.87, 923.03, 925.10, 962.09, 974.24, 985.35 and 965.17</w:t>
      </w:r>
    </w:p>
    <w:p w14:paraId="2E7ADBFB" w14:textId="440D9F8F" w:rsidR="00FB592E" w:rsidRPr="00771DDA" w:rsidRDefault="00FB592E" w:rsidP="003C35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ICAR-Indian Institute of Millets Research, </w:t>
      </w:r>
      <w:hyperlink r:id="rId14" w:history="1">
        <w:r w:rsidRPr="00771DDA">
          <w:rPr>
            <w:rStyle w:val="Hyperlink"/>
            <w:rFonts w:ascii="Times New Roman" w:hAnsi="Times New Roman" w:cs="Times New Roman"/>
            <w:sz w:val="24"/>
            <w:szCs w:val="24"/>
          </w:rPr>
          <w:t>https://www.milletstats.com/finger-millet-ragi/</w:t>
        </w:r>
      </w:hyperlink>
      <w:r w:rsidRPr="00771DDA">
        <w:rPr>
          <w:rFonts w:ascii="Times New Roman" w:hAnsi="Times New Roman" w:cs="Times New Roman"/>
          <w:sz w:val="24"/>
          <w:szCs w:val="24"/>
        </w:rPr>
        <w:t xml:space="preserve"> </w:t>
      </w:r>
    </w:p>
    <w:p w14:paraId="3B8AF2FE" w14:textId="5E7E4DC8" w:rsidR="00801583" w:rsidRPr="00771DDA" w:rsidRDefault="00801583" w:rsidP="003C35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Rathod, J. M., Sarojini, J. K., &amp; Hemalatha, S. (2019). Formulation of high </w:t>
      </w:r>
      <w:proofErr w:type="spellStart"/>
      <w:r w:rsidRPr="00771DDA">
        <w:rPr>
          <w:rFonts w:ascii="Times New Roman" w:hAnsi="Times New Roman" w:cs="Times New Roman"/>
          <w:sz w:val="24"/>
          <w:szCs w:val="24"/>
        </w:rPr>
        <w:t>fiber</w:t>
      </w:r>
      <w:proofErr w:type="spellEnd"/>
      <w:r w:rsidRPr="00771DDA">
        <w:rPr>
          <w:rFonts w:ascii="Times New Roman" w:hAnsi="Times New Roman" w:cs="Times New Roman"/>
          <w:sz w:val="24"/>
          <w:szCs w:val="24"/>
        </w:rPr>
        <w:t xml:space="preserve"> multigrain composite flour and its storage quality. </w:t>
      </w:r>
      <w:r w:rsidRPr="00771DDA">
        <w:rPr>
          <w:rFonts w:ascii="Times New Roman" w:hAnsi="Times New Roman" w:cs="Times New Roman"/>
          <w:i/>
          <w:iCs/>
          <w:sz w:val="24"/>
          <w:szCs w:val="24"/>
        </w:rPr>
        <w:t>International Journal of Chemical Studies</w:t>
      </w:r>
      <w:r w:rsidRPr="00771DDA">
        <w:rPr>
          <w:rFonts w:ascii="Times New Roman" w:hAnsi="Times New Roman" w:cs="Times New Roman"/>
          <w:sz w:val="24"/>
          <w:szCs w:val="24"/>
        </w:rPr>
        <w:t xml:space="preserve">, </w:t>
      </w:r>
      <w:r w:rsidRPr="00771DDA">
        <w:rPr>
          <w:rFonts w:ascii="Times New Roman" w:hAnsi="Times New Roman" w:cs="Times New Roman"/>
          <w:i/>
          <w:iCs/>
          <w:sz w:val="24"/>
          <w:szCs w:val="24"/>
        </w:rPr>
        <w:t>7</w:t>
      </w:r>
      <w:r w:rsidRPr="00771DDA">
        <w:rPr>
          <w:rFonts w:ascii="Times New Roman" w:hAnsi="Times New Roman" w:cs="Times New Roman"/>
          <w:sz w:val="24"/>
          <w:szCs w:val="24"/>
        </w:rPr>
        <w:t>(3), 1513-1516.</w:t>
      </w:r>
    </w:p>
    <w:p w14:paraId="3BBB13C3" w14:textId="1F6D34AF" w:rsidR="00012C16" w:rsidRPr="00771DDA" w:rsidRDefault="006D1C9F" w:rsidP="003C35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Nkhata S.G, </w:t>
      </w:r>
      <w:proofErr w:type="spellStart"/>
      <w:r w:rsidRPr="00771DDA">
        <w:rPr>
          <w:rFonts w:ascii="Times New Roman" w:hAnsi="Times New Roman" w:cs="Times New Roman"/>
          <w:sz w:val="24"/>
          <w:szCs w:val="24"/>
        </w:rPr>
        <w:t>Ayua</w:t>
      </w:r>
      <w:proofErr w:type="spellEnd"/>
      <w:r w:rsidRPr="00771DDA">
        <w:rPr>
          <w:rFonts w:ascii="Times New Roman" w:hAnsi="Times New Roman" w:cs="Times New Roman"/>
          <w:sz w:val="24"/>
          <w:szCs w:val="24"/>
        </w:rPr>
        <w:t xml:space="preserve"> E, Kamau EH and J </w:t>
      </w:r>
      <w:proofErr w:type="spellStart"/>
      <w:r w:rsidRPr="00771DDA">
        <w:rPr>
          <w:rFonts w:ascii="Times New Roman" w:hAnsi="Times New Roman" w:cs="Times New Roman"/>
          <w:sz w:val="24"/>
          <w:szCs w:val="24"/>
        </w:rPr>
        <w:t>Shingiro</w:t>
      </w:r>
      <w:proofErr w:type="spellEnd"/>
      <w:r w:rsidRPr="00771DDA">
        <w:rPr>
          <w:rFonts w:ascii="Times New Roman" w:hAnsi="Times New Roman" w:cs="Times New Roman"/>
          <w:sz w:val="24"/>
          <w:szCs w:val="24"/>
        </w:rPr>
        <w:t xml:space="preserve"> Fermentation and germination improve nutritional value of cereals and legumes through activation of endogenous enzymes. Food Science and Nutrition. 2018; 6(8): 2446–2458.</w:t>
      </w:r>
    </w:p>
    <w:p w14:paraId="663E2E50" w14:textId="5949B3D7" w:rsidR="00012C16" w:rsidRPr="00771DDA" w:rsidRDefault="006D1C9F" w:rsidP="003C35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Prakash D, Suri S, Upadhyay G and BN Singh Total phenol, antioxidant and free radical scavenging activities of some medicinal plants. International Journal of Food Science and Nutrition. 2007; 58(1):18-28.</w:t>
      </w:r>
    </w:p>
    <w:p w14:paraId="29478BF7" w14:textId="00325FA1" w:rsidR="00012C16" w:rsidRPr="00771DDA" w:rsidRDefault="00012C16" w:rsidP="003C3535">
      <w:pPr>
        <w:spacing w:line="360" w:lineRule="auto"/>
        <w:jc w:val="both"/>
        <w:rPr>
          <w:rFonts w:ascii="Times New Roman" w:hAnsi="Times New Roman" w:cs="Times New Roman"/>
          <w:sz w:val="24"/>
          <w:szCs w:val="24"/>
        </w:rPr>
      </w:pPr>
      <w:proofErr w:type="spellStart"/>
      <w:r w:rsidRPr="00771DDA">
        <w:rPr>
          <w:rFonts w:ascii="Times New Roman" w:hAnsi="Times New Roman" w:cs="Times New Roman"/>
          <w:sz w:val="24"/>
          <w:szCs w:val="24"/>
        </w:rPr>
        <w:t>Lestiennem</w:t>
      </w:r>
      <w:proofErr w:type="spellEnd"/>
      <w:r w:rsidRPr="00771DDA">
        <w:rPr>
          <w:rFonts w:ascii="Times New Roman" w:hAnsi="Times New Roman" w:cs="Times New Roman"/>
          <w:sz w:val="24"/>
          <w:szCs w:val="24"/>
        </w:rPr>
        <w:t xml:space="preserve"> I, Mouquet-Rivier C, Icard-</w:t>
      </w:r>
      <w:proofErr w:type="spellStart"/>
      <w:r w:rsidRPr="00771DDA">
        <w:rPr>
          <w:rFonts w:ascii="Times New Roman" w:hAnsi="Times New Roman" w:cs="Times New Roman"/>
          <w:sz w:val="24"/>
          <w:szCs w:val="24"/>
        </w:rPr>
        <w:t>Verniere</w:t>
      </w:r>
      <w:proofErr w:type="spellEnd"/>
      <w:r w:rsidRPr="00771DDA">
        <w:rPr>
          <w:rFonts w:ascii="Times New Roman" w:hAnsi="Times New Roman" w:cs="Times New Roman"/>
          <w:sz w:val="24"/>
          <w:szCs w:val="24"/>
        </w:rPr>
        <w:t xml:space="preserve"> C, Rochette I and S </w:t>
      </w:r>
      <w:proofErr w:type="spellStart"/>
      <w:r w:rsidRPr="00771DDA">
        <w:rPr>
          <w:rFonts w:ascii="Times New Roman" w:hAnsi="Times New Roman" w:cs="Times New Roman"/>
          <w:sz w:val="24"/>
          <w:szCs w:val="24"/>
        </w:rPr>
        <w:t>Treche</w:t>
      </w:r>
      <w:proofErr w:type="spellEnd"/>
      <w:r w:rsidRPr="00771DDA">
        <w:rPr>
          <w:rFonts w:ascii="Times New Roman" w:hAnsi="Times New Roman" w:cs="Times New Roman"/>
          <w:sz w:val="24"/>
          <w:szCs w:val="24"/>
        </w:rPr>
        <w:t xml:space="preserve"> The effects of soaking of whole, dehulled and ground millet and soybean seeds on phytate degradation and </w:t>
      </w:r>
      <w:proofErr w:type="spellStart"/>
      <w:r w:rsidRPr="00771DDA">
        <w:rPr>
          <w:rFonts w:ascii="Times New Roman" w:hAnsi="Times New Roman" w:cs="Times New Roman"/>
          <w:sz w:val="24"/>
          <w:szCs w:val="24"/>
        </w:rPr>
        <w:t>Phy</w:t>
      </w:r>
      <w:proofErr w:type="spellEnd"/>
      <w:r w:rsidRPr="00771DDA">
        <w:rPr>
          <w:rFonts w:ascii="Times New Roman" w:hAnsi="Times New Roman" w:cs="Times New Roman"/>
          <w:sz w:val="24"/>
          <w:szCs w:val="24"/>
        </w:rPr>
        <w:t xml:space="preserve">: Fe and </w:t>
      </w:r>
      <w:proofErr w:type="spellStart"/>
      <w:r w:rsidRPr="00771DDA">
        <w:rPr>
          <w:rFonts w:ascii="Times New Roman" w:hAnsi="Times New Roman" w:cs="Times New Roman"/>
          <w:sz w:val="24"/>
          <w:szCs w:val="24"/>
        </w:rPr>
        <w:t>Phy</w:t>
      </w:r>
      <w:proofErr w:type="spellEnd"/>
      <w:r w:rsidRPr="00771DDA">
        <w:rPr>
          <w:rFonts w:ascii="Times New Roman" w:hAnsi="Times New Roman" w:cs="Times New Roman"/>
          <w:sz w:val="24"/>
          <w:szCs w:val="24"/>
        </w:rPr>
        <w:t>: Zn molar ratios. International Journal of Food Science. 2005; 40(4): 391-399.</w:t>
      </w:r>
    </w:p>
    <w:p w14:paraId="113B852A" w14:textId="1D35312E" w:rsidR="00801583" w:rsidRPr="00771DDA" w:rsidRDefault="00801583" w:rsidP="003C35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Abioye, V. F., Olatunde, S. J., </w:t>
      </w:r>
      <w:proofErr w:type="spellStart"/>
      <w:r w:rsidRPr="00771DDA">
        <w:rPr>
          <w:rFonts w:ascii="Times New Roman" w:hAnsi="Times New Roman" w:cs="Times New Roman"/>
          <w:sz w:val="24"/>
          <w:szCs w:val="24"/>
        </w:rPr>
        <w:t>Ogunlakin</w:t>
      </w:r>
      <w:proofErr w:type="spellEnd"/>
      <w:r w:rsidRPr="00771DDA">
        <w:rPr>
          <w:rFonts w:ascii="Times New Roman" w:hAnsi="Times New Roman" w:cs="Times New Roman"/>
          <w:sz w:val="24"/>
          <w:szCs w:val="24"/>
        </w:rPr>
        <w:t xml:space="preserve">, G. O., &amp; Abioye, O. A. (2022). Effect of soaking conditions on chemical composition, antioxidant activity, total phenols, flavonoids and </w:t>
      </w:r>
      <w:r w:rsidRPr="00771DDA">
        <w:rPr>
          <w:rFonts w:ascii="Times New Roman" w:hAnsi="Times New Roman" w:cs="Times New Roman"/>
          <w:sz w:val="24"/>
          <w:szCs w:val="24"/>
        </w:rPr>
        <w:lastRenderedPageBreak/>
        <w:t>antinutritional contents of finger millet. </w:t>
      </w:r>
      <w:r w:rsidRPr="00771DDA">
        <w:rPr>
          <w:rFonts w:ascii="Times New Roman" w:hAnsi="Times New Roman" w:cs="Times New Roman"/>
          <w:i/>
          <w:iCs/>
          <w:sz w:val="24"/>
          <w:szCs w:val="24"/>
        </w:rPr>
        <w:t>African Journal of Food, Agriculture, Nutrition and Development</w:t>
      </w:r>
      <w:r w:rsidRPr="00771DDA">
        <w:rPr>
          <w:rFonts w:ascii="Times New Roman" w:hAnsi="Times New Roman" w:cs="Times New Roman"/>
          <w:sz w:val="24"/>
          <w:szCs w:val="24"/>
        </w:rPr>
        <w:t>, </w:t>
      </w:r>
      <w:r w:rsidRPr="00771DDA">
        <w:rPr>
          <w:rFonts w:ascii="Times New Roman" w:hAnsi="Times New Roman" w:cs="Times New Roman"/>
          <w:i/>
          <w:iCs/>
          <w:sz w:val="24"/>
          <w:szCs w:val="24"/>
        </w:rPr>
        <w:t>22</w:t>
      </w:r>
      <w:r w:rsidRPr="00771DDA">
        <w:rPr>
          <w:rFonts w:ascii="Times New Roman" w:hAnsi="Times New Roman" w:cs="Times New Roman"/>
          <w:sz w:val="24"/>
          <w:szCs w:val="24"/>
        </w:rPr>
        <w:t>(7), 20942-20956.</w:t>
      </w:r>
    </w:p>
    <w:p w14:paraId="54999C4E" w14:textId="3792AE75" w:rsidR="00CF7F62" w:rsidRPr="00771DDA" w:rsidRDefault="00CF7F62" w:rsidP="003C35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Barbosa-</w:t>
      </w:r>
      <w:proofErr w:type="spellStart"/>
      <w:r w:rsidRPr="00771DDA">
        <w:rPr>
          <w:rFonts w:ascii="Times New Roman" w:hAnsi="Times New Roman" w:cs="Times New Roman"/>
          <w:sz w:val="24"/>
          <w:szCs w:val="24"/>
        </w:rPr>
        <w:t>Cánovas</w:t>
      </w:r>
      <w:proofErr w:type="spellEnd"/>
      <w:r w:rsidRPr="00771DDA">
        <w:rPr>
          <w:rFonts w:ascii="Times New Roman" w:hAnsi="Times New Roman" w:cs="Times New Roman"/>
          <w:sz w:val="24"/>
          <w:szCs w:val="24"/>
        </w:rPr>
        <w:t>, G. V., &amp; Vega-Mercado, H. (1996). </w:t>
      </w:r>
      <w:r w:rsidRPr="00771DDA">
        <w:rPr>
          <w:rFonts w:ascii="Times New Roman" w:hAnsi="Times New Roman" w:cs="Times New Roman"/>
          <w:i/>
          <w:iCs/>
          <w:sz w:val="24"/>
          <w:szCs w:val="24"/>
        </w:rPr>
        <w:t>Dehydration of foods</w:t>
      </w:r>
      <w:r w:rsidRPr="00771DDA">
        <w:rPr>
          <w:rFonts w:ascii="Times New Roman" w:hAnsi="Times New Roman" w:cs="Times New Roman"/>
          <w:sz w:val="24"/>
          <w:szCs w:val="24"/>
        </w:rPr>
        <w:t>. Springer Science &amp; Business Media.</w:t>
      </w:r>
    </w:p>
    <w:p w14:paraId="17F30229" w14:textId="750A2CFC" w:rsidR="00CF7F62" w:rsidRPr="00771DDA" w:rsidRDefault="00CF7F62" w:rsidP="003C35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Bala, B. K. (2016). </w:t>
      </w:r>
      <w:r w:rsidRPr="00771DDA">
        <w:rPr>
          <w:rFonts w:ascii="Times New Roman" w:hAnsi="Times New Roman" w:cs="Times New Roman"/>
          <w:i/>
          <w:iCs/>
          <w:sz w:val="24"/>
          <w:szCs w:val="24"/>
        </w:rPr>
        <w:t>Drying and storage of cereal grains</w:t>
      </w:r>
      <w:r w:rsidRPr="00771DDA">
        <w:rPr>
          <w:rFonts w:ascii="Times New Roman" w:hAnsi="Times New Roman" w:cs="Times New Roman"/>
          <w:sz w:val="24"/>
          <w:szCs w:val="24"/>
        </w:rPr>
        <w:t>. John Wiley &amp; Sons.</w:t>
      </w:r>
    </w:p>
    <w:p w14:paraId="60A6AB65" w14:textId="77777777" w:rsidR="00CF7F62" w:rsidRPr="00771DDA" w:rsidRDefault="00CF7F62" w:rsidP="003C35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Pandey, H., &amp; Awasthi, P. (2015). Effect of processing techniques on nutritional composition and antioxidant activity of fenugreek (Trigonella </w:t>
      </w:r>
      <w:proofErr w:type="spellStart"/>
      <w:r w:rsidRPr="00771DDA">
        <w:rPr>
          <w:rFonts w:ascii="Times New Roman" w:hAnsi="Times New Roman" w:cs="Times New Roman"/>
          <w:sz w:val="24"/>
          <w:szCs w:val="24"/>
        </w:rPr>
        <w:t>foenum</w:t>
      </w:r>
      <w:proofErr w:type="spellEnd"/>
      <w:r w:rsidRPr="00771DDA">
        <w:rPr>
          <w:rFonts w:ascii="Times New Roman" w:hAnsi="Times New Roman" w:cs="Times New Roman"/>
          <w:sz w:val="24"/>
          <w:szCs w:val="24"/>
        </w:rPr>
        <w:t>-graecum) seed flour. </w:t>
      </w:r>
      <w:r w:rsidRPr="00771DDA">
        <w:rPr>
          <w:rFonts w:ascii="Times New Roman" w:hAnsi="Times New Roman" w:cs="Times New Roman"/>
          <w:i/>
          <w:iCs/>
          <w:sz w:val="24"/>
          <w:szCs w:val="24"/>
        </w:rPr>
        <w:t>Journal of food science and technology</w:t>
      </w:r>
      <w:r w:rsidRPr="00771DDA">
        <w:rPr>
          <w:rFonts w:ascii="Times New Roman" w:hAnsi="Times New Roman" w:cs="Times New Roman"/>
          <w:sz w:val="24"/>
          <w:szCs w:val="24"/>
        </w:rPr>
        <w:t>, </w:t>
      </w:r>
      <w:r w:rsidRPr="00771DDA">
        <w:rPr>
          <w:rFonts w:ascii="Times New Roman" w:hAnsi="Times New Roman" w:cs="Times New Roman"/>
          <w:i/>
          <w:iCs/>
          <w:sz w:val="24"/>
          <w:szCs w:val="24"/>
        </w:rPr>
        <w:t>52</w:t>
      </w:r>
      <w:r w:rsidRPr="00771DDA">
        <w:rPr>
          <w:rFonts w:ascii="Times New Roman" w:hAnsi="Times New Roman" w:cs="Times New Roman"/>
          <w:sz w:val="24"/>
          <w:szCs w:val="24"/>
        </w:rPr>
        <w:t>, 1054-1060.</w:t>
      </w:r>
    </w:p>
    <w:p w14:paraId="44037B2F" w14:textId="272BE7EB" w:rsidR="00CF7F62" w:rsidRPr="00771DDA" w:rsidRDefault="009A7199" w:rsidP="003C3535">
      <w:pPr>
        <w:spacing w:line="360" w:lineRule="auto"/>
        <w:jc w:val="both"/>
        <w:rPr>
          <w:rFonts w:ascii="Times New Roman" w:hAnsi="Times New Roman" w:cs="Times New Roman"/>
          <w:sz w:val="24"/>
          <w:szCs w:val="24"/>
        </w:rPr>
      </w:pPr>
      <w:proofErr w:type="spellStart"/>
      <w:r w:rsidRPr="00771DDA">
        <w:rPr>
          <w:rFonts w:ascii="Times New Roman" w:hAnsi="Times New Roman" w:cs="Times New Roman"/>
          <w:sz w:val="24"/>
          <w:szCs w:val="24"/>
        </w:rPr>
        <w:t>Keyata</w:t>
      </w:r>
      <w:proofErr w:type="spellEnd"/>
      <w:r w:rsidRPr="00771DDA">
        <w:rPr>
          <w:rFonts w:ascii="Times New Roman" w:hAnsi="Times New Roman" w:cs="Times New Roman"/>
          <w:sz w:val="24"/>
          <w:szCs w:val="24"/>
        </w:rPr>
        <w:t xml:space="preserve">, E. O., Tola, Y. B., </w:t>
      </w:r>
      <w:proofErr w:type="spellStart"/>
      <w:r w:rsidRPr="00771DDA">
        <w:rPr>
          <w:rFonts w:ascii="Times New Roman" w:hAnsi="Times New Roman" w:cs="Times New Roman"/>
          <w:sz w:val="24"/>
          <w:szCs w:val="24"/>
        </w:rPr>
        <w:t>Bultosa</w:t>
      </w:r>
      <w:proofErr w:type="spellEnd"/>
      <w:r w:rsidRPr="00771DDA">
        <w:rPr>
          <w:rFonts w:ascii="Times New Roman" w:hAnsi="Times New Roman" w:cs="Times New Roman"/>
          <w:sz w:val="24"/>
          <w:szCs w:val="24"/>
        </w:rPr>
        <w:t xml:space="preserve">, G., &amp; </w:t>
      </w:r>
      <w:proofErr w:type="spellStart"/>
      <w:r w:rsidRPr="00771DDA">
        <w:rPr>
          <w:rFonts w:ascii="Times New Roman" w:hAnsi="Times New Roman" w:cs="Times New Roman"/>
          <w:sz w:val="24"/>
          <w:szCs w:val="24"/>
        </w:rPr>
        <w:t>Forsido</w:t>
      </w:r>
      <w:proofErr w:type="spellEnd"/>
      <w:r w:rsidRPr="00771DDA">
        <w:rPr>
          <w:rFonts w:ascii="Times New Roman" w:hAnsi="Times New Roman" w:cs="Times New Roman"/>
          <w:sz w:val="24"/>
          <w:szCs w:val="24"/>
        </w:rPr>
        <w:t xml:space="preserve">, S. F. (2021). </w:t>
      </w:r>
      <w:proofErr w:type="spellStart"/>
      <w:r w:rsidRPr="00771DDA">
        <w:rPr>
          <w:rFonts w:ascii="Times New Roman" w:hAnsi="Times New Roman" w:cs="Times New Roman"/>
          <w:sz w:val="24"/>
          <w:szCs w:val="24"/>
        </w:rPr>
        <w:t>Premilling</w:t>
      </w:r>
      <w:proofErr w:type="spellEnd"/>
      <w:r w:rsidRPr="00771DDA">
        <w:rPr>
          <w:rFonts w:ascii="Times New Roman" w:hAnsi="Times New Roman" w:cs="Times New Roman"/>
          <w:sz w:val="24"/>
          <w:szCs w:val="24"/>
        </w:rPr>
        <w:t xml:space="preserve"> treatments effects on nutritional composition, antinutritional factors, and in vitro mineral bioavailability of the improved </w:t>
      </w:r>
      <w:proofErr w:type="spellStart"/>
      <w:r w:rsidRPr="00771DDA">
        <w:rPr>
          <w:rFonts w:ascii="Times New Roman" w:hAnsi="Times New Roman" w:cs="Times New Roman"/>
          <w:sz w:val="24"/>
          <w:szCs w:val="24"/>
        </w:rPr>
        <w:t>Assosa</w:t>
      </w:r>
      <w:proofErr w:type="spellEnd"/>
      <w:r w:rsidRPr="00771DDA">
        <w:rPr>
          <w:rFonts w:ascii="Times New Roman" w:hAnsi="Times New Roman" w:cs="Times New Roman"/>
          <w:sz w:val="24"/>
          <w:szCs w:val="24"/>
        </w:rPr>
        <w:t xml:space="preserve"> I sorghum variety (Sorghum </w:t>
      </w:r>
      <w:proofErr w:type="spellStart"/>
      <w:r w:rsidRPr="00771DDA">
        <w:rPr>
          <w:rFonts w:ascii="Times New Roman" w:hAnsi="Times New Roman" w:cs="Times New Roman"/>
          <w:sz w:val="24"/>
          <w:szCs w:val="24"/>
        </w:rPr>
        <w:t>bicolor</w:t>
      </w:r>
      <w:proofErr w:type="spellEnd"/>
      <w:r w:rsidRPr="00771DDA">
        <w:rPr>
          <w:rFonts w:ascii="Times New Roman" w:hAnsi="Times New Roman" w:cs="Times New Roman"/>
          <w:sz w:val="24"/>
          <w:szCs w:val="24"/>
        </w:rPr>
        <w:t xml:space="preserve"> L.). </w:t>
      </w:r>
      <w:r w:rsidRPr="00771DDA">
        <w:rPr>
          <w:rFonts w:ascii="Times New Roman" w:hAnsi="Times New Roman" w:cs="Times New Roman"/>
          <w:i/>
          <w:iCs/>
          <w:sz w:val="24"/>
          <w:szCs w:val="24"/>
        </w:rPr>
        <w:t>Food Science &amp; Nutrition</w:t>
      </w:r>
      <w:r w:rsidRPr="00771DDA">
        <w:rPr>
          <w:rFonts w:ascii="Times New Roman" w:hAnsi="Times New Roman" w:cs="Times New Roman"/>
          <w:sz w:val="24"/>
          <w:szCs w:val="24"/>
        </w:rPr>
        <w:t>, </w:t>
      </w:r>
      <w:r w:rsidRPr="00771DDA">
        <w:rPr>
          <w:rFonts w:ascii="Times New Roman" w:hAnsi="Times New Roman" w:cs="Times New Roman"/>
          <w:i/>
          <w:iCs/>
          <w:sz w:val="24"/>
          <w:szCs w:val="24"/>
        </w:rPr>
        <w:t>9</w:t>
      </w:r>
      <w:r w:rsidRPr="00771DDA">
        <w:rPr>
          <w:rFonts w:ascii="Times New Roman" w:hAnsi="Times New Roman" w:cs="Times New Roman"/>
          <w:sz w:val="24"/>
          <w:szCs w:val="24"/>
        </w:rPr>
        <w:t>(4), 1929-1938.</w:t>
      </w:r>
    </w:p>
    <w:p w14:paraId="75149C13" w14:textId="781065CE" w:rsidR="004A0491" w:rsidRPr="00771DDA" w:rsidRDefault="004A0491" w:rsidP="003C35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Vasishtha, H., &amp; Srivastava, R. P. (2013). Effect of soaking and cooking on dietary fibre components of different type of chickpea genotypes. </w:t>
      </w:r>
      <w:r w:rsidRPr="00771DDA">
        <w:rPr>
          <w:rFonts w:ascii="Times New Roman" w:hAnsi="Times New Roman" w:cs="Times New Roman"/>
          <w:i/>
          <w:iCs/>
          <w:sz w:val="24"/>
          <w:szCs w:val="24"/>
        </w:rPr>
        <w:t>Journal of Food Science and Technology</w:t>
      </w:r>
      <w:r w:rsidRPr="00771DDA">
        <w:rPr>
          <w:rFonts w:ascii="Times New Roman" w:hAnsi="Times New Roman" w:cs="Times New Roman"/>
          <w:sz w:val="24"/>
          <w:szCs w:val="24"/>
        </w:rPr>
        <w:t>, </w:t>
      </w:r>
      <w:r w:rsidRPr="00771DDA">
        <w:rPr>
          <w:rFonts w:ascii="Times New Roman" w:hAnsi="Times New Roman" w:cs="Times New Roman"/>
          <w:i/>
          <w:iCs/>
          <w:sz w:val="24"/>
          <w:szCs w:val="24"/>
        </w:rPr>
        <w:t>50</w:t>
      </w:r>
      <w:r w:rsidRPr="00771DDA">
        <w:rPr>
          <w:rFonts w:ascii="Times New Roman" w:hAnsi="Times New Roman" w:cs="Times New Roman"/>
          <w:sz w:val="24"/>
          <w:szCs w:val="24"/>
        </w:rPr>
        <w:t>, 579-584.</w:t>
      </w:r>
    </w:p>
    <w:p w14:paraId="62FF2858" w14:textId="62B5B71F" w:rsidR="001116B2" w:rsidRDefault="006E11FA" w:rsidP="003C35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Thakur, P., Kumar, K., Ahmed, N., Chauhan, D., Rizvi, Q. U. E. H., Jan, S., ... &amp; Dhaliwal, H. S. (2021). Effect of soaking and germination treatments on nutritional, anti-nutritional, and bioactive properties of amaranth (Amaranthus </w:t>
      </w:r>
      <w:proofErr w:type="spellStart"/>
      <w:r w:rsidRPr="00771DDA">
        <w:rPr>
          <w:rFonts w:ascii="Times New Roman" w:hAnsi="Times New Roman" w:cs="Times New Roman"/>
          <w:sz w:val="24"/>
          <w:szCs w:val="24"/>
        </w:rPr>
        <w:t>hypochondriacus</w:t>
      </w:r>
      <w:proofErr w:type="spellEnd"/>
      <w:r w:rsidRPr="00771DDA">
        <w:rPr>
          <w:rFonts w:ascii="Times New Roman" w:hAnsi="Times New Roman" w:cs="Times New Roman"/>
          <w:sz w:val="24"/>
          <w:szCs w:val="24"/>
        </w:rPr>
        <w:t xml:space="preserve"> L.), quinoa (Chenopodium quinoa L.), and buckwheat (Fagopyrum esculentum L.). </w:t>
      </w:r>
      <w:r w:rsidRPr="00771DDA">
        <w:rPr>
          <w:rFonts w:ascii="Times New Roman" w:hAnsi="Times New Roman" w:cs="Times New Roman"/>
          <w:i/>
          <w:iCs/>
          <w:sz w:val="24"/>
          <w:szCs w:val="24"/>
        </w:rPr>
        <w:t>Current Research in Food Science</w:t>
      </w:r>
      <w:r w:rsidRPr="00771DDA">
        <w:rPr>
          <w:rFonts w:ascii="Times New Roman" w:hAnsi="Times New Roman" w:cs="Times New Roman"/>
          <w:sz w:val="24"/>
          <w:szCs w:val="24"/>
        </w:rPr>
        <w:t>, </w:t>
      </w:r>
      <w:r w:rsidRPr="00771DDA">
        <w:rPr>
          <w:rFonts w:ascii="Times New Roman" w:hAnsi="Times New Roman" w:cs="Times New Roman"/>
          <w:i/>
          <w:iCs/>
          <w:sz w:val="24"/>
          <w:szCs w:val="24"/>
        </w:rPr>
        <w:t>4</w:t>
      </w:r>
      <w:r w:rsidRPr="00771DDA">
        <w:rPr>
          <w:rFonts w:ascii="Times New Roman" w:hAnsi="Times New Roman" w:cs="Times New Roman"/>
          <w:sz w:val="24"/>
          <w:szCs w:val="24"/>
        </w:rPr>
        <w:t>, 917-925.</w:t>
      </w:r>
    </w:p>
    <w:p w14:paraId="47731A3A" w14:textId="44126859" w:rsidR="001116B2" w:rsidRDefault="001116B2" w:rsidP="003C3535">
      <w:pPr>
        <w:spacing w:line="360" w:lineRule="auto"/>
        <w:jc w:val="both"/>
        <w:rPr>
          <w:rFonts w:ascii="Times New Roman" w:hAnsi="Times New Roman" w:cs="Times New Roman"/>
          <w:sz w:val="24"/>
          <w:szCs w:val="24"/>
        </w:rPr>
      </w:pPr>
    </w:p>
    <w:p w14:paraId="205AADF0" w14:textId="77777777" w:rsidR="001116B2" w:rsidRDefault="001116B2" w:rsidP="003C3535">
      <w:pPr>
        <w:spacing w:line="360" w:lineRule="auto"/>
        <w:jc w:val="both"/>
        <w:rPr>
          <w:rFonts w:ascii="Times New Roman" w:hAnsi="Times New Roman" w:cs="Times New Roman"/>
          <w:sz w:val="24"/>
          <w:szCs w:val="24"/>
        </w:rPr>
      </w:pPr>
    </w:p>
    <w:p w14:paraId="21681D84" w14:textId="77777777" w:rsidR="001116B2" w:rsidRDefault="001116B2" w:rsidP="003C3535">
      <w:pPr>
        <w:spacing w:line="360" w:lineRule="auto"/>
        <w:jc w:val="both"/>
        <w:rPr>
          <w:rFonts w:ascii="Times New Roman" w:hAnsi="Times New Roman" w:cs="Times New Roman"/>
          <w:sz w:val="24"/>
          <w:szCs w:val="24"/>
        </w:rPr>
      </w:pPr>
    </w:p>
    <w:p w14:paraId="088985A1" w14:textId="77777777" w:rsidR="001116B2" w:rsidRDefault="001116B2" w:rsidP="003C3535">
      <w:pPr>
        <w:spacing w:line="360" w:lineRule="auto"/>
        <w:jc w:val="both"/>
        <w:rPr>
          <w:rFonts w:ascii="Times New Roman" w:hAnsi="Times New Roman" w:cs="Times New Roman"/>
          <w:sz w:val="24"/>
          <w:szCs w:val="24"/>
        </w:rPr>
      </w:pPr>
    </w:p>
    <w:p w14:paraId="65E39FD5" w14:textId="77777777" w:rsidR="001116B2" w:rsidRPr="00CF7F62" w:rsidRDefault="001116B2" w:rsidP="003C3535">
      <w:pPr>
        <w:spacing w:line="360" w:lineRule="auto"/>
        <w:jc w:val="both"/>
        <w:rPr>
          <w:rFonts w:ascii="Times New Roman" w:hAnsi="Times New Roman" w:cs="Times New Roman"/>
          <w:sz w:val="24"/>
          <w:szCs w:val="24"/>
        </w:rPr>
      </w:pPr>
    </w:p>
    <w:sectPr w:rsidR="001116B2" w:rsidRPr="00CF7F62" w:rsidSect="003C35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0A16B" w14:textId="77777777" w:rsidR="00232BF6" w:rsidRDefault="00232BF6" w:rsidP="00234086">
      <w:pPr>
        <w:spacing w:after="0" w:line="240" w:lineRule="auto"/>
      </w:pPr>
      <w:r>
        <w:separator/>
      </w:r>
    </w:p>
  </w:endnote>
  <w:endnote w:type="continuationSeparator" w:id="0">
    <w:p w14:paraId="0FA3A554" w14:textId="77777777" w:rsidR="00232BF6" w:rsidRDefault="00232BF6" w:rsidP="0023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490C" w14:textId="77777777" w:rsidR="00234086" w:rsidRDefault="00234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40A7" w14:textId="77777777" w:rsidR="00234086" w:rsidRDefault="00234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B96A8" w14:textId="77777777" w:rsidR="00234086" w:rsidRDefault="0023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BE13E" w14:textId="77777777" w:rsidR="00232BF6" w:rsidRDefault="00232BF6" w:rsidP="00234086">
      <w:pPr>
        <w:spacing w:after="0" w:line="240" w:lineRule="auto"/>
      </w:pPr>
      <w:r>
        <w:separator/>
      </w:r>
    </w:p>
  </w:footnote>
  <w:footnote w:type="continuationSeparator" w:id="0">
    <w:p w14:paraId="4599457F" w14:textId="77777777" w:rsidR="00232BF6" w:rsidRDefault="00232BF6" w:rsidP="00234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9997" w14:textId="7E1490CA" w:rsidR="00234086" w:rsidRDefault="00234086">
    <w:pPr>
      <w:pStyle w:val="Header"/>
    </w:pPr>
    <w:r>
      <w:rPr>
        <w:noProof/>
      </w:rPr>
      <w:pict w14:anchorId="2D786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86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7C32" w14:textId="4361E23F" w:rsidR="00234086" w:rsidRDefault="00234086">
    <w:pPr>
      <w:pStyle w:val="Header"/>
    </w:pPr>
    <w:r>
      <w:rPr>
        <w:noProof/>
      </w:rPr>
      <w:pict w14:anchorId="5C690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86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A778" w14:textId="44886AB3" w:rsidR="00234086" w:rsidRDefault="00234086">
    <w:pPr>
      <w:pStyle w:val="Header"/>
    </w:pPr>
    <w:r>
      <w:rPr>
        <w:noProof/>
      </w:rPr>
      <w:pict w14:anchorId="73ACB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86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C315C"/>
    <w:multiLevelType w:val="hybridMultilevel"/>
    <w:tmpl w:val="14C06E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965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9D8"/>
    <w:rsid w:val="00012C16"/>
    <w:rsid w:val="00037740"/>
    <w:rsid w:val="000377A5"/>
    <w:rsid w:val="00055845"/>
    <w:rsid w:val="0008269D"/>
    <w:rsid w:val="00090511"/>
    <w:rsid w:val="00090E5D"/>
    <w:rsid w:val="000C45AA"/>
    <w:rsid w:val="000C77F2"/>
    <w:rsid w:val="001116B2"/>
    <w:rsid w:val="00122EBF"/>
    <w:rsid w:val="0014494B"/>
    <w:rsid w:val="0015461D"/>
    <w:rsid w:val="00154E07"/>
    <w:rsid w:val="00162FED"/>
    <w:rsid w:val="001B1F32"/>
    <w:rsid w:val="001C138A"/>
    <w:rsid w:val="001D760D"/>
    <w:rsid w:val="001F70EF"/>
    <w:rsid w:val="002149F8"/>
    <w:rsid w:val="002255E1"/>
    <w:rsid w:val="00232BF6"/>
    <w:rsid w:val="00234086"/>
    <w:rsid w:val="00244E7F"/>
    <w:rsid w:val="00261AF0"/>
    <w:rsid w:val="00291F27"/>
    <w:rsid w:val="00292476"/>
    <w:rsid w:val="002A5356"/>
    <w:rsid w:val="002A78C2"/>
    <w:rsid w:val="00312C7F"/>
    <w:rsid w:val="0034404A"/>
    <w:rsid w:val="00353D7A"/>
    <w:rsid w:val="00360B06"/>
    <w:rsid w:val="00367C81"/>
    <w:rsid w:val="003754E6"/>
    <w:rsid w:val="003B669F"/>
    <w:rsid w:val="003C3535"/>
    <w:rsid w:val="003D6089"/>
    <w:rsid w:val="003E3877"/>
    <w:rsid w:val="003E6FB4"/>
    <w:rsid w:val="00422915"/>
    <w:rsid w:val="004A0491"/>
    <w:rsid w:val="004F4A2B"/>
    <w:rsid w:val="005150E5"/>
    <w:rsid w:val="005A2857"/>
    <w:rsid w:val="005A7ECC"/>
    <w:rsid w:val="005C1719"/>
    <w:rsid w:val="005C2431"/>
    <w:rsid w:val="005C426D"/>
    <w:rsid w:val="005E0A31"/>
    <w:rsid w:val="005E3001"/>
    <w:rsid w:val="006275A8"/>
    <w:rsid w:val="006516DA"/>
    <w:rsid w:val="006827AD"/>
    <w:rsid w:val="00690CB2"/>
    <w:rsid w:val="00696A49"/>
    <w:rsid w:val="006D1C9F"/>
    <w:rsid w:val="006E11FA"/>
    <w:rsid w:val="006E4F2B"/>
    <w:rsid w:val="00715157"/>
    <w:rsid w:val="00744DB1"/>
    <w:rsid w:val="00771DDA"/>
    <w:rsid w:val="00773D8B"/>
    <w:rsid w:val="00781D2B"/>
    <w:rsid w:val="00781FFE"/>
    <w:rsid w:val="00787650"/>
    <w:rsid w:val="00787852"/>
    <w:rsid w:val="007B6D84"/>
    <w:rsid w:val="007D21C3"/>
    <w:rsid w:val="007D6F4C"/>
    <w:rsid w:val="00801583"/>
    <w:rsid w:val="0080306F"/>
    <w:rsid w:val="00844BDC"/>
    <w:rsid w:val="00860D7C"/>
    <w:rsid w:val="008B6BEF"/>
    <w:rsid w:val="008E2E62"/>
    <w:rsid w:val="008F2B42"/>
    <w:rsid w:val="00937443"/>
    <w:rsid w:val="009501E7"/>
    <w:rsid w:val="00950882"/>
    <w:rsid w:val="00967B02"/>
    <w:rsid w:val="00994250"/>
    <w:rsid w:val="009A7199"/>
    <w:rsid w:val="009A75F0"/>
    <w:rsid w:val="009B2388"/>
    <w:rsid w:val="009D17B6"/>
    <w:rsid w:val="009E5888"/>
    <w:rsid w:val="009E5DAA"/>
    <w:rsid w:val="009E67C2"/>
    <w:rsid w:val="009E7378"/>
    <w:rsid w:val="009F60C4"/>
    <w:rsid w:val="00A004B0"/>
    <w:rsid w:val="00A31296"/>
    <w:rsid w:val="00A35F03"/>
    <w:rsid w:val="00A914A3"/>
    <w:rsid w:val="00B01F3A"/>
    <w:rsid w:val="00C16302"/>
    <w:rsid w:val="00C41935"/>
    <w:rsid w:val="00CC0864"/>
    <w:rsid w:val="00CD49D8"/>
    <w:rsid w:val="00CE75C1"/>
    <w:rsid w:val="00CF36A5"/>
    <w:rsid w:val="00CF60A4"/>
    <w:rsid w:val="00CF7F62"/>
    <w:rsid w:val="00D07BA7"/>
    <w:rsid w:val="00D34F66"/>
    <w:rsid w:val="00D44BF2"/>
    <w:rsid w:val="00DA274E"/>
    <w:rsid w:val="00DB4DBC"/>
    <w:rsid w:val="00E20274"/>
    <w:rsid w:val="00E3615E"/>
    <w:rsid w:val="00E478BE"/>
    <w:rsid w:val="00E56FA1"/>
    <w:rsid w:val="00E76DA7"/>
    <w:rsid w:val="00E77E4C"/>
    <w:rsid w:val="00EE00D9"/>
    <w:rsid w:val="00F20601"/>
    <w:rsid w:val="00F35DE2"/>
    <w:rsid w:val="00FA3FA8"/>
    <w:rsid w:val="00FB592E"/>
    <w:rsid w:val="00FE4596"/>
    <w:rsid w:val="00FF0012"/>
    <w:rsid w:val="00FF25F1"/>
    <w:rsid w:val="00FF75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0C1FF"/>
  <w15:docId w15:val="{9FF7E02F-362D-4514-BB28-6965A580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D8"/>
    <w:rPr>
      <w:rFonts w:asciiTheme="minorHAnsi" w:hAnsiTheme="minorHAnsi" w:cstheme="minorBidi"/>
      <w:sz w:val="22"/>
      <w:szCs w:val="22"/>
    </w:rPr>
  </w:style>
  <w:style w:type="paragraph" w:styleId="Heading1">
    <w:name w:val="heading 1"/>
    <w:basedOn w:val="Normal"/>
    <w:next w:val="Normal"/>
    <w:link w:val="Heading1Char"/>
    <w:uiPriority w:val="9"/>
    <w:qFormat/>
    <w:rsid w:val="00CD4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49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49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9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9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9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49D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49D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49D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49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49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49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49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4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9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49D8"/>
    <w:pPr>
      <w:spacing w:before="160"/>
      <w:jc w:val="center"/>
    </w:pPr>
    <w:rPr>
      <w:i/>
      <w:iCs/>
      <w:color w:val="404040" w:themeColor="text1" w:themeTint="BF"/>
    </w:rPr>
  </w:style>
  <w:style w:type="character" w:customStyle="1" w:styleId="QuoteChar">
    <w:name w:val="Quote Char"/>
    <w:basedOn w:val="DefaultParagraphFont"/>
    <w:link w:val="Quote"/>
    <w:uiPriority w:val="29"/>
    <w:rsid w:val="00CD49D8"/>
    <w:rPr>
      <w:i/>
      <w:iCs/>
      <w:color w:val="404040" w:themeColor="text1" w:themeTint="BF"/>
    </w:rPr>
  </w:style>
  <w:style w:type="paragraph" w:styleId="ListParagraph">
    <w:name w:val="List Paragraph"/>
    <w:basedOn w:val="Normal"/>
    <w:uiPriority w:val="34"/>
    <w:qFormat/>
    <w:rsid w:val="00CD49D8"/>
    <w:pPr>
      <w:ind w:left="720"/>
      <w:contextualSpacing/>
    </w:pPr>
  </w:style>
  <w:style w:type="character" w:styleId="IntenseEmphasis">
    <w:name w:val="Intense Emphasis"/>
    <w:basedOn w:val="DefaultParagraphFont"/>
    <w:uiPriority w:val="21"/>
    <w:qFormat/>
    <w:rsid w:val="00CD49D8"/>
    <w:rPr>
      <w:i/>
      <w:iCs/>
      <w:color w:val="2F5496" w:themeColor="accent1" w:themeShade="BF"/>
    </w:rPr>
  </w:style>
  <w:style w:type="paragraph" w:styleId="IntenseQuote">
    <w:name w:val="Intense Quote"/>
    <w:basedOn w:val="Normal"/>
    <w:next w:val="Normal"/>
    <w:link w:val="IntenseQuoteChar"/>
    <w:uiPriority w:val="30"/>
    <w:qFormat/>
    <w:rsid w:val="00CD4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9D8"/>
    <w:rPr>
      <w:i/>
      <w:iCs/>
      <w:color w:val="2F5496" w:themeColor="accent1" w:themeShade="BF"/>
    </w:rPr>
  </w:style>
  <w:style w:type="character" w:styleId="IntenseReference">
    <w:name w:val="Intense Reference"/>
    <w:basedOn w:val="DefaultParagraphFont"/>
    <w:uiPriority w:val="32"/>
    <w:qFormat/>
    <w:rsid w:val="00CD49D8"/>
    <w:rPr>
      <w:b/>
      <w:bCs/>
      <w:smallCaps/>
      <w:color w:val="2F5496" w:themeColor="accent1" w:themeShade="BF"/>
      <w:spacing w:val="5"/>
    </w:rPr>
  </w:style>
  <w:style w:type="character" w:styleId="Hyperlink">
    <w:name w:val="Hyperlink"/>
    <w:basedOn w:val="DefaultParagraphFont"/>
    <w:uiPriority w:val="99"/>
    <w:unhideWhenUsed/>
    <w:rsid w:val="00FB592E"/>
    <w:rPr>
      <w:color w:val="0563C1" w:themeColor="hyperlink"/>
      <w:u w:val="single"/>
    </w:rPr>
  </w:style>
  <w:style w:type="character" w:styleId="UnresolvedMention">
    <w:name w:val="Unresolved Mention"/>
    <w:basedOn w:val="DefaultParagraphFont"/>
    <w:uiPriority w:val="99"/>
    <w:semiHidden/>
    <w:unhideWhenUsed/>
    <w:rsid w:val="00771DDA"/>
    <w:rPr>
      <w:color w:val="605E5C"/>
      <w:shd w:val="clear" w:color="auto" w:fill="E1DFDD"/>
    </w:rPr>
  </w:style>
  <w:style w:type="paragraph" w:styleId="Header">
    <w:name w:val="header"/>
    <w:basedOn w:val="Normal"/>
    <w:link w:val="HeaderChar"/>
    <w:uiPriority w:val="99"/>
    <w:unhideWhenUsed/>
    <w:rsid w:val="0023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86"/>
    <w:rPr>
      <w:rFonts w:asciiTheme="minorHAnsi" w:hAnsiTheme="minorHAnsi" w:cstheme="minorBidi"/>
      <w:sz w:val="22"/>
      <w:szCs w:val="22"/>
    </w:rPr>
  </w:style>
  <w:style w:type="paragraph" w:styleId="Footer">
    <w:name w:val="footer"/>
    <w:basedOn w:val="Normal"/>
    <w:link w:val="FooterChar"/>
    <w:uiPriority w:val="99"/>
    <w:unhideWhenUsed/>
    <w:rsid w:val="0023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86"/>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9608">
      <w:bodyDiv w:val="1"/>
      <w:marLeft w:val="0"/>
      <w:marRight w:val="0"/>
      <w:marTop w:val="0"/>
      <w:marBottom w:val="0"/>
      <w:divBdr>
        <w:top w:val="none" w:sz="0" w:space="0" w:color="auto"/>
        <w:left w:val="none" w:sz="0" w:space="0" w:color="auto"/>
        <w:bottom w:val="none" w:sz="0" w:space="0" w:color="auto"/>
        <w:right w:val="none" w:sz="0" w:space="0" w:color="auto"/>
      </w:divBdr>
    </w:div>
    <w:div w:id="622731724">
      <w:bodyDiv w:val="1"/>
      <w:marLeft w:val="0"/>
      <w:marRight w:val="0"/>
      <w:marTop w:val="0"/>
      <w:marBottom w:val="0"/>
      <w:divBdr>
        <w:top w:val="none" w:sz="0" w:space="0" w:color="auto"/>
        <w:left w:val="none" w:sz="0" w:space="0" w:color="auto"/>
        <w:bottom w:val="none" w:sz="0" w:space="0" w:color="auto"/>
        <w:right w:val="none" w:sz="0" w:space="0" w:color="auto"/>
      </w:divBdr>
    </w:div>
    <w:div w:id="1759450075">
      <w:bodyDiv w:val="1"/>
      <w:marLeft w:val="0"/>
      <w:marRight w:val="0"/>
      <w:marTop w:val="0"/>
      <w:marBottom w:val="0"/>
      <w:divBdr>
        <w:top w:val="none" w:sz="0" w:space="0" w:color="auto"/>
        <w:left w:val="none" w:sz="0" w:space="0" w:color="auto"/>
        <w:bottom w:val="none" w:sz="0" w:space="0" w:color="auto"/>
        <w:right w:val="none" w:sz="0" w:space="0" w:color="auto"/>
      </w:divBdr>
    </w:div>
    <w:div w:id="19640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milletstats.com/finger-millet-r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9</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Bhushan Dey</dc:creator>
  <cp:keywords/>
  <dc:description/>
  <cp:lastModifiedBy>Editor-22</cp:lastModifiedBy>
  <cp:revision>77</cp:revision>
  <dcterms:created xsi:type="dcterms:W3CDTF">2025-06-19T12:18:00Z</dcterms:created>
  <dcterms:modified xsi:type="dcterms:W3CDTF">2025-06-21T06:57:00Z</dcterms:modified>
</cp:coreProperties>
</file>