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175EA" w14:textId="77777777" w:rsidR="009D0A2F" w:rsidRPr="00BD7194" w:rsidRDefault="00B776EA" w:rsidP="009820EC">
      <w:pPr>
        <w:spacing w:line="240" w:lineRule="auto"/>
        <w:rPr>
          <w:rFonts w:ascii="Arial" w:eastAsia="Times New Roman" w:hAnsi="Arial" w:cs="Arial"/>
          <w:b/>
          <w:bCs/>
          <w:color w:val="000000"/>
          <w:sz w:val="24"/>
          <w:szCs w:val="24"/>
          <w:lang w:val="en-US"/>
        </w:rPr>
      </w:pPr>
      <w:r w:rsidRPr="00BD7194">
        <w:rPr>
          <w:rFonts w:ascii="Arial" w:eastAsia="Times New Roman" w:hAnsi="Arial" w:cs="Arial"/>
          <w:b/>
          <w:bCs/>
          <w:color w:val="000000"/>
          <w:sz w:val="24"/>
          <w:szCs w:val="24"/>
          <w:lang w:val="en-US"/>
        </w:rPr>
        <w:t>Geological influence on</w:t>
      </w:r>
      <w:r w:rsidR="009D0A2F" w:rsidRPr="00BD7194">
        <w:rPr>
          <w:rFonts w:ascii="Arial" w:eastAsia="Times New Roman" w:hAnsi="Arial" w:cs="Arial"/>
          <w:b/>
          <w:bCs/>
          <w:color w:val="000000"/>
          <w:sz w:val="24"/>
          <w:szCs w:val="24"/>
          <w:lang w:val="en-US"/>
        </w:rPr>
        <w:t xml:space="preserve"> stream sediments geochemistry from Precambrian terrains of Uruguay</w:t>
      </w:r>
    </w:p>
    <w:p w14:paraId="105B9764" w14:textId="77777777" w:rsidR="00E26E6D" w:rsidRDefault="00E26E6D" w:rsidP="009820EC">
      <w:pPr>
        <w:spacing w:line="240" w:lineRule="auto"/>
        <w:rPr>
          <w:rFonts w:ascii="Arial" w:eastAsia="Times New Roman" w:hAnsi="Arial" w:cs="Arial"/>
          <w:bCs/>
          <w:color w:val="000000"/>
          <w:sz w:val="24"/>
          <w:szCs w:val="24"/>
        </w:rPr>
      </w:pPr>
    </w:p>
    <w:p w14:paraId="3DEE8A19" w14:textId="77777777" w:rsidR="00E26E6D" w:rsidRDefault="00E26E6D" w:rsidP="009820EC">
      <w:pPr>
        <w:spacing w:line="240" w:lineRule="auto"/>
        <w:rPr>
          <w:rFonts w:ascii="Arial" w:eastAsia="Times New Roman" w:hAnsi="Arial" w:cs="Arial"/>
          <w:bCs/>
          <w:color w:val="000000"/>
          <w:sz w:val="24"/>
          <w:szCs w:val="24"/>
        </w:rPr>
      </w:pPr>
    </w:p>
    <w:p w14:paraId="437C6FF4" w14:textId="77777777" w:rsidR="00225B3D" w:rsidRPr="00A56B98" w:rsidRDefault="00225B3D" w:rsidP="001D3419">
      <w:pPr>
        <w:spacing w:after="0" w:line="480" w:lineRule="auto"/>
        <w:rPr>
          <w:rFonts w:ascii="Arial" w:eastAsia="Times New Roman" w:hAnsi="Arial" w:cs="Arial"/>
          <w:b/>
          <w:bCs/>
          <w:caps/>
          <w:color w:val="000000"/>
          <w:sz w:val="24"/>
          <w:szCs w:val="24"/>
          <w:lang w:val="en-US"/>
        </w:rPr>
      </w:pPr>
      <w:r w:rsidRPr="00A56B98">
        <w:rPr>
          <w:rFonts w:ascii="Arial" w:eastAsia="Times New Roman" w:hAnsi="Arial" w:cs="Arial"/>
          <w:b/>
          <w:bCs/>
          <w:caps/>
          <w:color w:val="000000"/>
          <w:sz w:val="24"/>
          <w:szCs w:val="24"/>
          <w:lang w:val="en-US"/>
        </w:rPr>
        <w:t>Abstract</w:t>
      </w:r>
    </w:p>
    <w:p w14:paraId="17DFBAC9" w14:textId="73D4A968" w:rsidR="001F7A30" w:rsidRPr="00A56B98" w:rsidRDefault="00225B3D" w:rsidP="001D3419">
      <w:pPr>
        <w:spacing w:after="0" w:line="480" w:lineRule="auto"/>
        <w:jc w:val="both"/>
        <w:rPr>
          <w:rFonts w:ascii="Arial" w:eastAsia="Times New Roman" w:hAnsi="Arial" w:cs="Arial"/>
          <w:bCs/>
          <w:color w:val="000000"/>
          <w:sz w:val="24"/>
          <w:szCs w:val="24"/>
          <w:lang w:val="en-US"/>
        </w:rPr>
      </w:pPr>
      <w:r w:rsidRPr="00A56B98">
        <w:rPr>
          <w:rFonts w:ascii="Arial" w:eastAsia="Times New Roman" w:hAnsi="Arial" w:cs="Arial"/>
          <w:bCs/>
          <w:color w:val="000000"/>
          <w:sz w:val="24"/>
          <w:szCs w:val="24"/>
          <w:lang w:val="en-US"/>
        </w:rPr>
        <w:t>The National Mining and Geology Directorate of Uruguay (DINAMIGE) recovered</w:t>
      </w:r>
      <w:r w:rsidR="009E2EDA">
        <w:rPr>
          <w:rFonts w:ascii="Arial" w:eastAsia="Times New Roman" w:hAnsi="Arial" w:cs="Arial"/>
          <w:bCs/>
          <w:color w:val="000000"/>
          <w:sz w:val="24"/>
          <w:szCs w:val="24"/>
          <w:lang w:val="en-US"/>
        </w:rPr>
        <w:t>,</w:t>
      </w:r>
      <w:r w:rsidRPr="00A56B98">
        <w:rPr>
          <w:rFonts w:ascii="Arial" w:eastAsia="Times New Roman" w:hAnsi="Arial" w:cs="Arial"/>
          <w:bCs/>
          <w:color w:val="000000"/>
          <w:sz w:val="24"/>
          <w:szCs w:val="24"/>
          <w:lang w:val="en-US"/>
        </w:rPr>
        <w:t xml:space="preserve"> </w:t>
      </w:r>
      <w:r w:rsidR="009E2EDA" w:rsidRPr="00A56B98">
        <w:rPr>
          <w:rFonts w:ascii="Arial" w:eastAsia="Times New Roman" w:hAnsi="Arial" w:cs="Arial"/>
          <w:bCs/>
          <w:color w:val="000000"/>
          <w:sz w:val="24"/>
          <w:szCs w:val="24"/>
          <w:lang w:val="en-US"/>
        </w:rPr>
        <w:t>in 2020</w:t>
      </w:r>
      <w:r w:rsidR="009E2EDA">
        <w:rPr>
          <w:rFonts w:ascii="Arial" w:eastAsia="Times New Roman" w:hAnsi="Arial" w:cs="Arial"/>
          <w:bCs/>
          <w:color w:val="000000"/>
          <w:sz w:val="24"/>
          <w:szCs w:val="24"/>
          <w:lang w:val="en-US"/>
        </w:rPr>
        <w:t>,</w:t>
      </w:r>
      <w:r w:rsidR="009E2EDA" w:rsidRPr="00A56B98">
        <w:rPr>
          <w:rFonts w:ascii="Arial" w:eastAsia="Times New Roman" w:hAnsi="Arial" w:cs="Arial"/>
          <w:bCs/>
          <w:color w:val="000000"/>
          <w:sz w:val="24"/>
          <w:szCs w:val="24"/>
          <w:lang w:val="en-US"/>
        </w:rPr>
        <w:t xml:space="preserve"> </w:t>
      </w:r>
      <w:r w:rsidRPr="00A56B98">
        <w:rPr>
          <w:rFonts w:ascii="Arial" w:eastAsia="Times New Roman" w:hAnsi="Arial" w:cs="Arial"/>
          <w:bCs/>
          <w:color w:val="000000"/>
          <w:sz w:val="24"/>
          <w:szCs w:val="24"/>
          <w:lang w:val="en-US"/>
        </w:rPr>
        <w:t xml:space="preserve">geochemical data of Uruguayan </w:t>
      </w:r>
      <w:r w:rsidR="00ED0A33" w:rsidRPr="00A56B98">
        <w:rPr>
          <w:rFonts w:ascii="Arial" w:eastAsia="Times New Roman" w:hAnsi="Arial" w:cs="Arial"/>
          <w:bCs/>
          <w:color w:val="000000"/>
          <w:sz w:val="24"/>
          <w:szCs w:val="24"/>
          <w:lang w:val="en-US"/>
        </w:rPr>
        <w:t>Precambrian</w:t>
      </w:r>
      <w:r w:rsidRPr="00A56B98">
        <w:rPr>
          <w:rFonts w:ascii="Arial" w:eastAsia="Times New Roman" w:hAnsi="Arial" w:cs="Arial"/>
          <w:bCs/>
          <w:color w:val="000000"/>
          <w:sz w:val="24"/>
          <w:szCs w:val="24"/>
          <w:lang w:val="en-US"/>
        </w:rPr>
        <w:t xml:space="preserve"> terrains collected in the 80’s, involving 31,874 soil and stream sediment samples. These samples were analyzed for 22 elements (Ag, As, B, Ba, Be, Cd, Co, Cr, Cu, Fe, Mn, Mo, Nb, Ni, P, Pb, Sb, Sn, V, W, Y and Zn) by direct current pl</w:t>
      </w:r>
      <w:r w:rsidR="001F7A30" w:rsidRPr="00A56B98">
        <w:rPr>
          <w:rFonts w:ascii="Arial" w:eastAsia="Times New Roman" w:hAnsi="Arial" w:cs="Arial"/>
          <w:bCs/>
          <w:color w:val="000000"/>
          <w:sz w:val="24"/>
          <w:szCs w:val="24"/>
          <w:lang w:val="en-US"/>
        </w:rPr>
        <w:t xml:space="preserve">asma spectrometry. </w:t>
      </w:r>
      <w:r w:rsidR="00787DC5" w:rsidRPr="00A56B98">
        <w:rPr>
          <w:rFonts w:ascii="Arial" w:eastAsia="Times New Roman" w:hAnsi="Arial" w:cs="Arial"/>
          <w:bCs/>
          <w:color w:val="000000"/>
          <w:sz w:val="24"/>
          <w:szCs w:val="24"/>
          <w:lang w:val="en-US"/>
        </w:rPr>
        <w:t>Multivariate statistical methods and geographic information system (GIS) procedures applied on a</w:t>
      </w:r>
      <w:r w:rsidR="001F7A30" w:rsidRPr="00A56B98">
        <w:rPr>
          <w:rFonts w:ascii="Arial" w:eastAsia="Times New Roman" w:hAnsi="Arial" w:cs="Arial"/>
          <w:bCs/>
          <w:color w:val="000000"/>
          <w:sz w:val="24"/>
          <w:szCs w:val="24"/>
          <w:lang w:val="en-US"/>
        </w:rPr>
        <w:t xml:space="preserve"> set of 20786</w:t>
      </w:r>
      <w:r w:rsidR="00787DC5" w:rsidRPr="00A56B98">
        <w:rPr>
          <w:rFonts w:ascii="Arial" w:eastAsia="Times New Roman" w:hAnsi="Arial" w:cs="Arial"/>
          <w:bCs/>
          <w:color w:val="000000"/>
          <w:sz w:val="24"/>
          <w:szCs w:val="24"/>
          <w:lang w:val="en-US"/>
        </w:rPr>
        <w:t xml:space="preserve"> geochemical samples</w:t>
      </w:r>
      <w:r w:rsidR="001F7A30" w:rsidRPr="00A56B98">
        <w:rPr>
          <w:rFonts w:ascii="Arial" w:eastAsia="Times New Roman" w:hAnsi="Arial" w:cs="Arial"/>
          <w:bCs/>
          <w:color w:val="000000"/>
          <w:sz w:val="24"/>
          <w:szCs w:val="24"/>
          <w:lang w:val="en-US"/>
        </w:rPr>
        <w:t>, 84% of</w:t>
      </w:r>
      <w:r w:rsidR="00787DC5" w:rsidRPr="00A56B98">
        <w:rPr>
          <w:rFonts w:ascii="Arial" w:eastAsia="Times New Roman" w:hAnsi="Arial" w:cs="Arial"/>
          <w:bCs/>
          <w:color w:val="000000"/>
          <w:sz w:val="24"/>
          <w:szCs w:val="24"/>
          <w:lang w:val="en-US"/>
        </w:rPr>
        <w:t xml:space="preserve"> total geochemical </w:t>
      </w:r>
      <w:r w:rsidR="00F32F24" w:rsidRPr="00A56B98">
        <w:rPr>
          <w:rFonts w:ascii="Arial" w:eastAsia="Times New Roman" w:hAnsi="Arial" w:cs="Arial"/>
          <w:bCs/>
          <w:color w:val="000000"/>
          <w:sz w:val="24"/>
          <w:szCs w:val="24"/>
          <w:lang w:val="en-US"/>
        </w:rPr>
        <w:t xml:space="preserve">regional </w:t>
      </w:r>
      <w:r w:rsidR="00787DC5" w:rsidRPr="00A56B98">
        <w:rPr>
          <w:rFonts w:ascii="Arial" w:eastAsia="Times New Roman" w:hAnsi="Arial" w:cs="Arial"/>
          <w:bCs/>
          <w:color w:val="000000"/>
          <w:sz w:val="24"/>
          <w:szCs w:val="24"/>
          <w:lang w:val="en-US"/>
        </w:rPr>
        <w:t>sampling</w:t>
      </w:r>
      <w:r w:rsidR="00F32F24" w:rsidRPr="00A56B98">
        <w:rPr>
          <w:rFonts w:ascii="Arial" w:eastAsia="Times New Roman" w:hAnsi="Arial" w:cs="Arial"/>
          <w:bCs/>
          <w:color w:val="000000"/>
          <w:sz w:val="24"/>
          <w:szCs w:val="24"/>
          <w:lang w:val="en-US"/>
        </w:rPr>
        <w:t xml:space="preserve"> from Uruguay</w:t>
      </w:r>
      <w:r w:rsidR="00787DC5" w:rsidRPr="00A56B98">
        <w:rPr>
          <w:rFonts w:ascii="Arial" w:eastAsia="Times New Roman" w:hAnsi="Arial" w:cs="Arial"/>
          <w:bCs/>
          <w:color w:val="000000"/>
          <w:sz w:val="24"/>
          <w:szCs w:val="24"/>
          <w:lang w:val="en-US"/>
        </w:rPr>
        <w:t>,</w:t>
      </w:r>
      <w:r w:rsidRPr="00A56B98">
        <w:rPr>
          <w:rFonts w:ascii="Arial" w:eastAsia="Times New Roman" w:hAnsi="Arial" w:cs="Arial"/>
          <w:bCs/>
          <w:color w:val="000000"/>
          <w:sz w:val="24"/>
          <w:szCs w:val="24"/>
          <w:lang w:val="en-US"/>
        </w:rPr>
        <w:t xml:space="preserve"> aiming characterization of geochemica</w:t>
      </w:r>
      <w:r w:rsidR="001F7A30" w:rsidRPr="00A56B98">
        <w:rPr>
          <w:rFonts w:ascii="Arial" w:eastAsia="Times New Roman" w:hAnsi="Arial" w:cs="Arial"/>
          <w:bCs/>
          <w:color w:val="000000"/>
          <w:sz w:val="24"/>
          <w:szCs w:val="24"/>
          <w:lang w:val="en-US"/>
        </w:rPr>
        <w:t>l signatures</w:t>
      </w:r>
      <w:r w:rsidRPr="00A56B98">
        <w:rPr>
          <w:rFonts w:ascii="Arial" w:eastAsia="Times New Roman" w:hAnsi="Arial" w:cs="Arial"/>
          <w:bCs/>
          <w:color w:val="000000"/>
          <w:sz w:val="24"/>
          <w:szCs w:val="24"/>
          <w:lang w:val="en-US"/>
        </w:rPr>
        <w:t xml:space="preserve">. The work focused on analyzing the influence of geology on the geochemical signature, considering 34 geological formations. The Chuy Formation appeared as the most impoverished and five geological formations stood out from the rest. </w:t>
      </w:r>
    </w:p>
    <w:p w14:paraId="7D0D6E02" w14:textId="77777777" w:rsidR="009820EC" w:rsidRPr="00A56B98" w:rsidRDefault="009820EC" w:rsidP="009820EC">
      <w:pPr>
        <w:spacing w:after="0" w:line="240" w:lineRule="auto"/>
        <w:jc w:val="both"/>
        <w:rPr>
          <w:rFonts w:ascii="Arial" w:eastAsia="Times New Roman" w:hAnsi="Arial" w:cs="Arial"/>
          <w:b/>
          <w:bCs/>
          <w:color w:val="000000"/>
          <w:sz w:val="24"/>
          <w:szCs w:val="24"/>
          <w:lang w:val="en-US"/>
        </w:rPr>
      </w:pPr>
    </w:p>
    <w:p w14:paraId="07423D63" w14:textId="77777777" w:rsidR="00F10D1C" w:rsidRPr="00A56B98" w:rsidRDefault="00225B3D" w:rsidP="00F10D1C">
      <w:pPr>
        <w:spacing w:after="0" w:line="240" w:lineRule="auto"/>
        <w:jc w:val="both"/>
        <w:rPr>
          <w:rFonts w:ascii="Arial" w:eastAsia="Times New Roman" w:hAnsi="Arial" w:cs="Arial"/>
          <w:b/>
          <w:bCs/>
          <w:color w:val="000000"/>
          <w:sz w:val="24"/>
          <w:szCs w:val="24"/>
          <w:lang w:val="en-US"/>
        </w:rPr>
      </w:pPr>
      <w:r w:rsidRPr="00A56B98">
        <w:rPr>
          <w:rFonts w:ascii="Arial" w:eastAsia="Times New Roman" w:hAnsi="Arial" w:cs="Arial"/>
          <w:b/>
          <w:bCs/>
          <w:color w:val="000000"/>
          <w:sz w:val="24"/>
          <w:szCs w:val="24"/>
          <w:lang w:val="en-US"/>
        </w:rPr>
        <w:t>Key</w:t>
      </w:r>
      <w:r w:rsidR="009820EC" w:rsidRPr="00A56B98">
        <w:rPr>
          <w:rFonts w:ascii="Arial" w:eastAsia="Times New Roman" w:hAnsi="Arial" w:cs="Arial"/>
          <w:b/>
          <w:bCs/>
          <w:color w:val="000000"/>
          <w:sz w:val="24"/>
          <w:szCs w:val="24"/>
          <w:lang w:val="en-US"/>
        </w:rPr>
        <w:t>-</w:t>
      </w:r>
      <w:r w:rsidRPr="00A56B98">
        <w:rPr>
          <w:rFonts w:ascii="Arial" w:eastAsia="Times New Roman" w:hAnsi="Arial" w:cs="Arial"/>
          <w:b/>
          <w:bCs/>
          <w:color w:val="000000"/>
          <w:sz w:val="24"/>
          <w:szCs w:val="24"/>
          <w:lang w:val="en-US"/>
        </w:rPr>
        <w:t>words</w:t>
      </w:r>
      <w:r w:rsidR="009820EC" w:rsidRPr="00A56B98">
        <w:rPr>
          <w:rFonts w:ascii="Arial" w:eastAsia="Times New Roman" w:hAnsi="Arial" w:cs="Arial"/>
          <w:b/>
          <w:bCs/>
          <w:color w:val="000000"/>
          <w:sz w:val="24"/>
          <w:szCs w:val="24"/>
          <w:lang w:val="en-US"/>
        </w:rPr>
        <w:t xml:space="preserve">: </w:t>
      </w:r>
      <w:r w:rsidR="009D0A2F" w:rsidRPr="00A56B98">
        <w:rPr>
          <w:rFonts w:ascii="Arial" w:eastAsia="Times New Roman" w:hAnsi="Arial" w:cs="Arial"/>
          <w:bCs/>
          <w:color w:val="000000"/>
          <w:sz w:val="24"/>
          <w:szCs w:val="24"/>
          <w:lang w:val="en-US"/>
        </w:rPr>
        <w:t>Anomaly, Background, Environment, Geochemical exploration, Outliers, T</w:t>
      </w:r>
      <w:r w:rsidRPr="00A56B98">
        <w:rPr>
          <w:rFonts w:ascii="Arial" w:eastAsia="Times New Roman" w:hAnsi="Arial" w:cs="Arial"/>
          <w:bCs/>
          <w:color w:val="000000"/>
          <w:sz w:val="24"/>
          <w:szCs w:val="24"/>
          <w:lang w:val="en-US"/>
        </w:rPr>
        <w:t xml:space="preserve">race elements.  </w:t>
      </w:r>
    </w:p>
    <w:p w14:paraId="1339BFC8" w14:textId="77777777" w:rsidR="00F10D1C" w:rsidRPr="00A56B98" w:rsidRDefault="00F10D1C" w:rsidP="00F10D1C">
      <w:pPr>
        <w:spacing w:after="0" w:line="240" w:lineRule="auto"/>
        <w:jc w:val="both"/>
        <w:rPr>
          <w:rFonts w:ascii="Arial" w:eastAsia="Times New Roman" w:hAnsi="Arial" w:cs="Arial"/>
          <w:b/>
          <w:bCs/>
          <w:color w:val="000000"/>
          <w:sz w:val="24"/>
          <w:szCs w:val="24"/>
          <w:lang w:val="en-US"/>
        </w:rPr>
      </w:pPr>
    </w:p>
    <w:p w14:paraId="297F13B4" w14:textId="77777777" w:rsidR="00F10D1C" w:rsidRPr="00A56B98" w:rsidRDefault="00F10D1C" w:rsidP="00F10D1C">
      <w:pPr>
        <w:spacing w:after="0" w:line="240" w:lineRule="auto"/>
        <w:jc w:val="both"/>
        <w:rPr>
          <w:rFonts w:ascii="Arial" w:eastAsia="Times New Roman" w:hAnsi="Arial" w:cs="Arial"/>
          <w:b/>
          <w:bCs/>
          <w:color w:val="000000"/>
          <w:sz w:val="24"/>
          <w:szCs w:val="24"/>
          <w:lang w:val="en-US"/>
        </w:rPr>
      </w:pPr>
    </w:p>
    <w:p w14:paraId="0B23B523" w14:textId="77777777" w:rsidR="009E47A9" w:rsidRPr="00A56B98" w:rsidRDefault="007F6F9F" w:rsidP="00F128D8">
      <w:pPr>
        <w:pStyle w:val="ListParagraph"/>
        <w:numPr>
          <w:ilvl w:val="0"/>
          <w:numId w:val="14"/>
        </w:numPr>
        <w:spacing w:after="0" w:line="480" w:lineRule="auto"/>
        <w:ind w:left="357" w:hanging="357"/>
        <w:rPr>
          <w:rFonts w:ascii="Arial" w:eastAsia="Times New Roman" w:hAnsi="Arial" w:cs="Arial"/>
          <w:b/>
          <w:bCs/>
          <w:caps/>
          <w:color w:val="000000"/>
          <w:sz w:val="24"/>
          <w:szCs w:val="24"/>
          <w:lang w:val="en-US"/>
        </w:rPr>
      </w:pPr>
      <w:r w:rsidRPr="00A56B98">
        <w:rPr>
          <w:rFonts w:ascii="Arial" w:eastAsia="Times New Roman" w:hAnsi="Arial" w:cs="Arial"/>
          <w:b/>
          <w:bCs/>
          <w:caps/>
          <w:color w:val="000000"/>
          <w:sz w:val="24"/>
          <w:szCs w:val="24"/>
          <w:lang w:val="en-US"/>
        </w:rPr>
        <w:t>Introduction</w:t>
      </w:r>
    </w:p>
    <w:p w14:paraId="73E8C3E6" w14:textId="7DC29C0F" w:rsidR="009A269B" w:rsidRPr="00A56B98" w:rsidRDefault="00735A06" w:rsidP="00F128D8">
      <w:pPr>
        <w:spacing w:after="0" w:line="480" w:lineRule="auto"/>
        <w:jc w:val="both"/>
        <w:rPr>
          <w:rFonts w:ascii="Arial" w:eastAsia="Times New Roman" w:hAnsi="Arial" w:cs="Arial"/>
          <w:color w:val="000000"/>
          <w:sz w:val="24"/>
          <w:szCs w:val="24"/>
          <w:lang w:val="en-US"/>
        </w:rPr>
      </w:pPr>
      <w:r w:rsidRPr="00A56B98">
        <w:rPr>
          <w:rFonts w:ascii="Arial" w:eastAsia="Times New Roman" w:hAnsi="Arial" w:cs="Arial"/>
          <w:color w:val="000000"/>
          <w:sz w:val="24"/>
          <w:szCs w:val="24"/>
          <w:lang w:val="en-US"/>
        </w:rPr>
        <w:t>The mining sector contributes only 0.1% to the Gross D</w:t>
      </w:r>
      <w:r w:rsidR="00CE16EB" w:rsidRPr="00A56B98">
        <w:rPr>
          <w:rFonts w:ascii="Arial" w:eastAsia="Times New Roman" w:hAnsi="Arial" w:cs="Arial"/>
          <w:color w:val="000000"/>
          <w:sz w:val="24"/>
          <w:szCs w:val="24"/>
          <w:lang w:val="en-US"/>
        </w:rPr>
        <w:t>omestic Product (GDP) of Uruguay; a</w:t>
      </w:r>
      <w:r w:rsidR="00DE5A80" w:rsidRPr="00A56B98">
        <w:rPr>
          <w:rFonts w:ascii="Arial" w:eastAsia="Times New Roman" w:hAnsi="Arial" w:cs="Arial"/>
          <w:color w:val="000000"/>
          <w:sz w:val="24"/>
          <w:szCs w:val="24"/>
          <w:lang w:val="en-US"/>
        </w:rPr>
        <w:t xml:space="preserve"> poor mineral resources </w:t>
      </w:r>
      <w:r w:rsidR="00CE16EB" w:rsidRPr="00A56B98">
        <w:rPr>
          <w:rFonts w:ascii="Arial" w:eastAsia="Times New Roman" w:hAnsi="Arial" w:cs="Arial"/>
          <w:color w:val="000000"/>
          <w:sz w:val="24"/>
          <w:szCs w:val="24"/>
          <w:lang w:val="en-US"/>
        </w:rPr>
        <w:t>country according to</w:t>
      </w:r>
      <w:r w:rsidR="00DE5A80" w:rsidRPr="00A56B98">
        <w:rPr>
          <w:rFonts w:ascii="Arial" w:eastAsia="Times New Roman" w:hAnsi="Arial" w:cs="Arial"/>
          <w:color w:val="000000"/>
          <w:sz w:val="24"/>
          <w:szCs w:val="24"/>
          <w:lang w:val="en-US"/>
        </w:rPr>
        <w:t xml:space="preserve"> </w:t>
      </w:r>
      <w:proofErr w:type="spellStart"/>
      <w:r w:rsidR="00CE16EB" w:rsidRPr="00A56B98">
        <w:rPr>
          <w:rFonts w:ascii="Arial" w:eastAsia="Times New Roman" w:hAnsi="Arial" w:cs="Arial"/>
          <w:color w:val="000000"/>
          <w:sz w:val="24"/>
          <w:szCs w:val="24"/>
          <w:lang w:val="en-US"/>
        </w:rPr>
        <w:t>Eijkelboom</w:t>
      </w:r>
      <w:proofErr w:type="spellEnd"/>
      <w:r w:rsidR="00CE16EB" w:rsidRPr="00A56B98">
        <w:rPr>
          <w:rFonts w:ascii="Arial" w:eastAsia="Times New Roman" w:hAnsi="Arial" w:cs="Arial"/>
          <w:color w:val="000000"/>
          <w:sz w:val="24"/>
          <w:szCs w:val="24"/>
          <w:lang w:val="en-US"/>
        </w:rPr>
        <w:t xml:space="preserve"> and Serre (1983)</w:t>
      </w:r>
      <w:r w:rsidR="00DE5A80" w:rsidRPr="00A56B98">
        <w:rPr>
          <w:rFonts w:ascii="Arial" w:eastAsia="Times New Roman" w:hAnsi="Arial" w:cs="Arial"/>
          <w:color w:val="000000"/>
          <w:sz w:val="24"/>
          <w:szCs w:val="24"/>
          <w:lang w:val="en-US"/>
        </w:rPr>
        <w:t xml:space="preserve">. </w:t>
      </w:r>
      <w:r w:rsidR="00CE16EB" w:rsidRPr="00A56B98">
        <w:rPr>
          <w:rFonts w:ascii="Arial" w:eastAsia="Times New Roman" w:hAnsi="Arial" w:cs="Arial"/>
          <w:color w:val="000000"/>
          <w:sz w:val="24"/>
          <w:szCs w:val="24"/>
          <w:lang w:val="en-US"/>
        </w:rPr>
        <w:t>Anyway</w:t>
      </w:r>
      <w:r w:rsidR="00737162" w:rsidRPr="00A56B98">
        <w:rPr>
          <w:rFonts w:ascii="Arial" w:eastAsia="Times New Roman" w:hAnsi="Arial" w:cs="Arial"/>
          <w:color w:val="000000"/>
          <w:sz w:val="24"/>
          <w:szCs w:val="24"/>
          <w:lang w:val="en-US"/>
        </w:rPr>
        <w:t>,</w:t>
      </w:r>
      <w:r w:rsidR="00982C8B" w:rsidRPr="00A56B98">
        <w:rPr>
          <w:rFonts w:ascii="Arial" w:eastAsia="Times New Roman" w:hAnsi="Arial" w:cs="Arial"/>
          <w:color w:val="000000"/>
          <w:sz w:val="24"/>
          <w:szCs w:val="24"/>
          <w:lang w:val="en-US"/>
        </w:rPr>
        <w:t xml:space="preserve"> a</w:t>
      </w:r>
      <w:r w:rsidR="00FE4811" w:rsidRPr="00A56B98">
        <w:rPr>
          <w:rFonts w:ascii="Arial" w:eastAsia="Times New Roman" w:hAnsi="Arial" w:cs="Arial"/>
          <w:color w:val="000000"/>
          <w:sz w:val="24"/>
          <w:szCs w:val="24"/>
          <w:lang w:val="en-US"/>
        </w:rPr>
        <w:t xml:space="preserve"> geochemical expl</w:t>
      </w:r>
      <w:r w:rsidR="00CE16EB" w:rsidRPr="00A56B98">
        <w:rPr>
          <w:rFonts w:ascii="Arial" w:eastAsia="Times New Roman" w:hAnsi="Arial" w:cs="Arial"/>
          <w:color w:val="000000"/>
          <w:sz w:val="24"/>
          <w:szCs w:val="24"/>
          <w:lang w:val="en-US"/>
        </w:rPr>
        <w:t>oration program initiated in the 1980s</w:t>
      </w:r>
      <w:r w:rsidR="00BA6DEA" w:rsidRPr="00A56B98">
        <w:rPr>
          <w:rFonts w:ascii="Arial" w:eastAsia="Times New Roman" w:hAnsi="Arial" w:cs="Arial"/>
          <w:color w:val="000000"/>
          <w:sz w:val="24"/>
          <w:szCs w:val="24"/>
          <w:lang w:val="en-US"/>
        </w:rPr>
        <w:t>,</w:t>
      </w:r>
      <w:r w:rsidR="009820EC" w:rsidRPr="00A56B98">
        <w:rPr>
          <w:rFonts w:ascii="Arial" w:eastAsia="Times New Roman" w:hAnsi="Arial" w:cs="Arial"/>
          <w:color w:val="000000"/>
          <w:sz w:val="24"/>
          <w:szCs w:val="24"/>
          <w:lang w:val="en-US"/>
        </w:rPr>
        <w:t xml:space="preserve"> covered</w:t>
      </w:r>
      <w:r w:rsidR="00FE4811" w:rsidRPr="00A56B98">
        <w:rPr>
          <w:rFonts w:ascii="Arial" w:eastAsia="Times New Roman" w:hAnsi="Arial" w:cs="Arial"/>
          <w:color w:val="000000"/>
          <w:sz w:val="24"/>
          <w:szCs w:val="24"/>
          <w:lang w:val="en-US"/>
        </w:rPr>
        <w:t xml:space="preserve"> </w:t>
      </w:r>
      <w:r w:rsidR="00CE16EB" w:rsidRPr="00A56B98">
        <w:rPr>
          <w:rFonts w:ascii="Arial" w:eastAsia="Times New Roman" w:hAnsi="Arial" w:cs="Arial"/>
          <w:color w:val="000000"/>
          <w:sz w:val="24"/>
          <w:szCs w:val="24"/>
          <w:lang w:val="en-US"/>
        </w:rPr>
        <w:t>around 20,000 km</w:t>
      </w:r>
      <w:r w:rsidR="00CE16EB" w:rsidRPr="00A56B98">
        <w:rPr>
          <w:rFonts w:ascii="Arial" w:eastAsia="Times New Roman" w:hAnsi="Arial" w:cs="Arial"/>
          <w:color w:val="000000"/>
          <w:sz w:val="24"/>
          <w:szCs w:val="24"/>
          <w:vertAlign w:val="superscript"/>
          <w:lang w:val="en-US"/>
        </w:rPr>
        <w:t xml:space="preserve">2 </w:t>
      </w:r>
      <w:r w:rsidR="00CE16EB" w:rsidRPr="00A56B98">
        <w:rPr>
          <w:rFonts w:ascii="Arial" w:eastAsia="Times New Roman" w:hAnsi="Arial" w:cs="Arial"/>
          <w:color w:val="000000"/>
          <w:sz w:val="24"/>
          <w:szCs w:val="24"/>
          <w:lang w:val="en-US"/>
        </w:rPr>
        <w:t>on Precambrian terrains</w:t>
      </w:r>
      <w:r w:rsidR="001C16D7" w:rsidRPr="00A56B98">
        <w:rPr>
          <w:rFonts w:ascii="Arial" w:eastAsia="Times New Roman" w:hAnsi="Arial" w:cs="Arial"/>
          <w:color w:val="000000"/>
          <w:sz w:val="24"/>
          <w:szCs w:val="24"/>
          <w:lang w:val="en-US"/>
        </w:rPr>
        <w:t xml:space="preserve"> </w:t>
      </w:r>
      <w:r w:rsidR="009820EC" w:rsidRPr="00A56B98">
        <w:rPr>
          <w:rFonts w:ascii="Arial" w:eastAsia="Times New Roman" w:hAnsi="Arial" w:cs="Arial"/>
          <w:color w:val="000000"/>
          <w:sz w:val="24"/>
          <w:szCs w:val="24"/>
          <w:lang w:val="en-US"/>
        </w:rPr>
        <w:t>of Uruguay</w:t>
      </w:r>
      <w:r w:rsidR="00753FBA">
        <w:rPr>
          <w:rFonts w:ascii="Arial" w:eastAsia="Times New Roman" w:hAnsi="Arial" w:cs="Arial"/>
          <w:color w:val="000000"/>
          <w:sz w:val="24"/>
          <w:szCs w:val="24"/>
          <w:lang w:val="en-US"/>
        </w:rPr>
        <w:t>, named the “</w:t>
      </w:r>
      <w:proofErr w:type="spellStart"/>
      <w:r w:rsidR="00753FBA">
        <w:rPr>
          <w:rFonts w:ascii="Arial" w:eastAsia="Times New Roman" w:hAnsi="Arial" w:cs="Arial"/>
          <w:color w:val="000000"/>
          <w:sz w:val="24"/>
          <w:szCs w:val="24"/>
          <w:lang w:val="en-US"/>
        </w:rPr>
        <w:t>Inventario</w:t>
      </w:r>
      <w:proofErr w:type="spellEnd"/>
      <w:r w:rsidR="00753FBA">
        <w:rPr>
          <w:rFonts w:ascii="Arial" w:eastAsia="Times New Roman" w:hAnsi="Arial" w:cs="Arial"/>
          <w:color w:val="000000"/>
          <w:sz w:val="24"/>
          <w:szCs w:val="24"/>
          <w:lang w:val="en-US"/>
        </w:rPr>
        <w:t xml:space="preserve"> </w:t>
      </w:r>
      <w:proofErr w:type="spellStart"/>
      <w:r w:rsidR="00753FBA">
        <w:rPr>
          <w:rFonts w:ascii="Arial" w:eastAsia="Times New Roman" w:hAnsi="Arial" w:cs="Arial"/>
          <w:color w:val="000000"/>
          <w:sz w:val="24"/>
          <w:szCs w:val="24"/>
          <w:lang w:val="en-US"/>
        </w:rPr>
        <w:t>Minero</w:t>
      </w:r>
      <w:proofErr w:type="spellEnd"/>
      <w:r w:rsidR="00753FBA">
        <w:rPr>
          <w:rFonts w:ascii="Arial" w:eastAsia="Times New Roman" w:hAnsi="Arial" w:cs="Arial"/>
          <w:color w:val="000000"/>
          <w:sz w:val="24"/>
          <w:szCs w:val="24"/>
          <w:lang w:val="en-US"/>
        </w:rPr>
        <w:t>”</w:t>
      </w:r>
      <w:r w:rsidR="009820EC" w:rsidRPr="00A56B98">
        <w:rPr>
          <w:rFonts w:ascii="Arial" w:eastAsia="Times New Roman" w:hAnsi="Arial" w:cs="Arial"/>
          <w:color w:val="000000"/>
          <w:sz w:val="24"/>
          <w:szCs w:val="24"/>
          <w:lang w:val="en-US"/>
        </w:rPr>
        <w:t xml:space="preserve"> </w:t>
      </w:r>
      <w:r w:rsidR="001C16D7" w:rsidRPr="00A56B98">
        <w:rPr>
          <w:rFonts w:ascii="Arial" w:eastAsia="Times New Roman" w:hAnsi="Arial" w:cs="Arial"/>
          <w:color w:val="000000"/>
          <w:sz w:val="24"/>
          <w:szCs w:val="24"/>
          <w:lang w:val="en-US"/>
        </w:rPr>
        <w:t>(</w:t>
      </w:r>
      <w:proofErr w:type="spellStart"/>
      <w:r w:rsidR="001C16D7" w:rsidRPr="00A56B98">
        <w:rPr>
          <w:rFonts w:ascii="Arial" w:eastAsia="Times New Roman" w:hAnsi="Arial" w:cs="Arial"/>
          <w:color w:val="000000"/>
          <w:sz w:val="24"/>
          <w:szCs w:val="24"/>
          <w:lang w:val="en-US"/>
        </w:rPr>
        <w:t>Midot</w:t>
      </w:r>
      <w:proofErr w:type="spellEnd"/>
      <w:r w:rsidR="0092179E" w:rsidRPr="00A56B98">
        <w:rPr>
          <w:rFonts w:ascii="Arial" w:eastAsia="Times New Roman" w:hAnsi="Arial" w:cs="Arial"/>
          <w:color w:val="000000"/>
          <w:sz w:val="24"/>
          <w:szCs w:val="24"/>
          <w:lang w:val="en-US"/>
        </w:rPr>
        <w:t>, 1984</w:t>
      </w:r>
      <w:r w:rsidR="00CE16EB" w:rsidRPr="00A56B98">
        <w:rPr>
          <w:rFonts w:ascii="Arial" w:eastAsia="Times New Roman" w:hAnsi="Arial" w:cs="Arial"/>
          <w:color w:val="000000"/>
          <w:sz w:val="24"/>
          <w:szCs w:val="24"/>
          <w:lang w:val="en-US"/>
        </w:rPr>
        <w:t>)</w:t>
      </w:r>
      <w:r w:rsidR="009D0A2F" w:rsidRPr="00A56B98">
        <w:rPr>
          <w:rFonts w:ascii="Arial" w:eastAsia="Times New Roman" w:hAnsi="Arial" w:cs="Arial"/>
          <w:color w:val="000000"/>
          <w:sz w:val="24"/>
          <w:szCs w:val="24"/>
          <w:lang w:val="en-US"/>
        </w:rPr>
        <w:t xml:space="preserve">. </w:t>
      </w:r>
      <w:r w:rsidR="009A269B" w:rsidRPr="00A56B98">
        <w:rPr>
          <w:rFonts w:ascii="Arial" w:eastAsia="Times New Roman" w:hAnsi="Arial" w:cs="Arial"/>
          <w:color w:val="000000"/>
          <w:sz w:val="24"/>
          <w:szCs w:val="24"/>
          <w:lang w:val="en-US"/>
        </w:rPr>
        <w:t xml:space="preserve">The main territories </w:t>
      </w:r>
      <w:r w:rsidR="00DF2EB9" w:rsidRPr="00A56B98">
        <w:rPr>
          <w:rFonts w:ascii="Arial" w:eastAsia="Times New Roman" w:hAnsi="Arial" w:cs="Arial"/>
          <w:color w:val="000000"/>
          <w:sz w:val="24"/>
          <w:szCs w:val="24"/>
          <w:lang w:val="en-US"/>
        </w:rPr>
        <w:t>prospected</w:t>
      </w:r>
      <w:r w:rsidR="00293F05" w:rsidRPr="00A56B98">
        <w:rPr>
          <w:rFonts w:ascii="Arial" w:eastAsia="Times New Roman" w:hAnsi="Arial" w:cs="Arial"/>
          <w:color w:val="000000"/>
          <w:sz w:val="24"/>
          <w:szCs w:val="24"/>
          <w:lang w:val="en-US"/>
        </w:rPr>
        <w:t xml:space="preserve"> located in Lavalleja, Maldonado and Rivera </w:t>
      </w:r>
      <w:r w:rsidR="009A269B" w:rsidRPr="00A56B98">
        <w:rPr>
          <w:rFonts w:ascii="Arial" w:eastAsia="Times New Roman" w:hAnsi="Arial" w:cs="Arial"/>
          <w:color w:val="000000"/>
          <w:sz w:val="24"/>
          <w:szCs w:val="24"/>
          <w:lang w:val="en-US"/>
        </w:rPr>
        <w:t>Departments</w:t>
      </w:r>
      <w:r w:rsidR="00293F05" w:rsidRPr="00A56B98">
        <w:rPr>
          <w:rFonts w:ascii="Arial" w:eastAsia="Times New Roman" w:hAnsi="Arial" w:cs="Arial"/>
          <w:color w:val="000000"/>
          <w:sz w:val="24"/>
          <w:szCs w:val="24"/>
          <w:lang w:val="en-US"/>
        </w:rPr>
        <w:t xml:space="preserve">. </w:t>
      </w:r>
      <w:r w:rsidR="009A269B" w:rsidRPr="00A56B98">
        <w:rPr>
          <w:rFonts w:ascii="Arial" w:eastAsia="Times New Roman" w:hAnsi="Arial" w:cs="Arial"/>
          <w:color w:val="000000"/>
          <w:sz w:val="24"/>
          <w:szCs w:val="24"/>
          <w:lang w:val="en-US"/>
        </w:rPr>
        <w:t>Today, other territories were incorporated to mining activities, involving agate, amethyst</w:t>
      </w:r>
      <w:r w:rsidR="00377B77" w:rsidRPr="00A56B98">
        <w:rPr>
          <w:rFonts w:ascii="Arial" w:eastAsia="Times New Roman" w:hAnsi="Arial" w:cs="Arial"/>
          <w:color w:val="000000"/>
          <w:sz w:val="24"/>
          <w:szCs w:val="24"/>
          <w:lang w:val="en-US"/>
        </w:rPr>
        <w:t xml:space="preserve">, base </w:t>
      </w:r>
      <w:r w:rsidR="00377B77" w:rsidRPr="00A56B98">
        <w:rPr>
          <w:rFonts w:ascii="Arial" w:eastAsia="Times New Roman" w:hAnsi="Arial" w:cs="Arial"/>
          <w:color w:val="000000"/>
          <w:sz w:val="24"/>
          <w:szCs w:val="24"/>
          <w:lang w:val="en-US"/>
        </w:rPr>
        <w:lastRenderedPageBreak/>
        <w:t>metals</w:t>
      </w:r>
      <w:r w:rsidR="00DF2EB9">
        <w:rPr>
          <w:rFonts w:ascii="Arial" w:eastAsia="Times New Roman" w:hAnsi="Arial" w:cs="Arial"/>
          <w:color w:val="000000"/>
          <w:sz w:val="24"/>
          <w:szCs w:val="24"/>
          <w:lang w:val="en-US"/>
        </w:rPr>
        <w:t>,</w:t>
      </w:r>
      <w:r w:rsidR="009A269B" w:rsidRPr="00A56B98">
        <w:rPr>
          <w:rFonts w:ascii="Arial" w:eastAsia="Times New Roman" w:hAnsi="Arial" w:cs="Arial"/>
          <w:color w:val="000000"/>
          <w:sz w:val="24"/>
          <w:szCs w:val="24"/>
          <w:lang w:val="en-US"/>
        </w:rPr>
        <w:t xml:space="preserve"> gold</w:t>
      </w:r>
      <w:r w:rsidR="00377B77" w:rsidRPr="00A56B98">
        <w:rPr>
          <w:rFonts w:ascii="Arial" w:eastAsia="Times New Roman" w:hAnsi="Arial" w:cs="Arial"/>
          <w:color w:val="000000"/>
          <w:sz w:val="24"/>
          <w:szCs w:val="24"/>
          <w:lang w:val="en-US"/>
        </w:rPr>
        <w:t>, limestone</w:t>
      </w:r>
      <w:r w:rsidR="009A269B" w:rsidRPr="00A56B98">
        <w:rPr>
          <w:rFonts w:ascii="Arial" w:eastAsia="Times New Roman" w:hAnsi="Arial" w:cs="Arial"/>
          <w:color w:val="000000"/>
          <w:sz w:val="24"/>
          <w:szCs w:val="24"/>
          <w:lang w:val="en-US"/>
        </w:rPr>
        <w:t xml:space="preserve">, </w:t>
      </w:r>
      <w:r w:rsidR="00377B77" w:rsidRPr="00A56B98">
        <w:rPr>
          <w:rFonts w:ascii="Arial" w:eastAsia="Times New Roman" w:hAnsi="Arial" w:cs="Arial"/>
          <w:color w:val="000000"/>
          <w:sz w:val="24"/>
          <w:szCs w:val="24"/>
          <w:lang w:val="en-US"/>
        </w:rPr>
        <w:t>sand, syenite and fragmented rocks</w:t>
      </w:r>
      <w:r w:rsidR="009A269B" w:rsidRPr="00A56B98">
        <w:rPr>
          <w:rFonts w:ascii="Arial" w:eastAsia="Times New Roman" w:hAnsi="Arial" w:cs="Arial"/>
          <w:color w:val="000000"/>
          <w:sz w:val="24"/>
          <w:szCs w:val="24"/>
          <w:lang w:val="en-US"/>
        </w:rPr>
        <w:t xml:space="preserve"> (CEIC, 2025)</w:t>
      </w:r>
      <w:r w:rsidR="00377B77" w:rsidRPr="00A56B98">
        <w:rPr>
          <w:rFonts w:ascii="Arial" w:eastAsia="Times New Roman" w:hAnsi="Arial" w:cs="Arial"/>
          <w:color w:val="000000"/>
          <w:sz w:val="24"/>
          <w:szCs w:val="24"/>
          <w:lang w:val="en-US"/>
        </w:rPr>
        <w:t xml:space="preserve"> reaching 8 to 64 million of metric tons of mineral production</w:t>
      </w:r>
      <w:r w:rsidR="005C6EE1" w:rsidRPr="00A56B98">
        <w:rPr>
          <w:rFonts w:ascii="Arial" w:eastAsia="Times New Roman" w:hAnsi="Arial" w:cs="Arial"/>
          <w:color w:val="000000"/>
          <w:sz w:val="24"/>
          <w:szCs w:val="24"/>
          <w:lang w:val="en-US"/>
        </w:rPr>
        <w:t xml:space="preserve"> in the period 2011 to 2022.</w:t>
      </w:r>
    </w:p>
    <w:p w14:paraId="1D4586E0" w14:textId="17C2B329" w:rsidR="009E2EDA" w:rsidRDefault="009D0A2F" w:rsidP="00F128D8">
      <w:pPr>
        <w:spacing w:after="0" w:line="480" w:lineRule="auto"/>
        <w:jc w:val="both"/>
        <w:rPr>
          <w:rFonts w:ascii="Arial" w:eastAsia="Times New Roman" w:hAnsi="Arial" w:cs="Arial"/>
          <w:color w:val="000000"/>
          <w:sz w:val="24"/>
          <w:szCs w:val="24"/>
          <w:lang w:val="en-US"/>
        </w:rPr>
      </w:pPr>
      <w:proofErr w:type="spellStart"/>
      <w:r w:rsidRPr="00A56B98">
        <w:rPr>
          <w:rFonts w:ascii="Arial" w:eastAsia="Times New Roman" w:hAnsi="Arial" w:cs="Arial"/>
          <w:color w:val="000000"/>
          <w:sz w:val="24"/>
          <w:szCs w:val="24"/>
          <w:lang w:val="en-US"/>
        </w:rPr>
        <w:t>Cernuschi</w:t>
      </w:r>
      <w:proofErr w:type="spellEnd"/>
      <w:r w:rsidRPr="00A56B98">
        <w:rPr>
          <w:rFonts w:ascii="Arial" w:eastAsia="Times New Roman" w:hAnsi="Arial" w:cs="Arial"/>
          <w:color w:val="000000"/>
          <w:sz w:val="24"/>
          <w:szCs w:val="24"/>
          <w:lang w:val="en-US"/>
        </w:rPr>
        <w:t xml:space="preserve"> (2014) mentions that: “Although Uruguay's mining history and its geological constitution are consistent with a territory where almost any type of rock or mineral occurs; a large part of Uruguayans believe that mining is almost non-existent and that its contribution will contribute little or nothing to national development”. However, the author highlights the importance of a few mining ventures for the national economy.</w:t>
      </w:r>
      <w:r w:rsidR="009E2EDA">
        <w:rPr>
          <w:rFonts w:ascii="Arial" w:eastAsia="Times New Roman" w:hAnsi="Arial" w:cs="Arial"/>
          <w:color w:val="000000"/>
          <w:sz w:val="24"/>
          <w:szCs w:val="24"/>
          <w:lang w:val="en-US"/>
        </w:rPr>
        <w:t xml:space="preserve"> </w:t>
      </w:r>
    </w:p>
    <w:p w14:paraId="66DF80B7" w14:textId="04D0C73A" w:rsidR="00DF2EB9" w:rsidRPr="00A56B98" w:rsidRDefault="00DF2EB9" w:rsidP="00DF2EB9">
      <w:pPr>
        <w:spacing w:after="0" w:line="480" w:lineRule="auto"/>
        <w:jc w:val="both"/>
        <w:rPr>
          <w:rFonts w:ascii="Arial" w:eastAsia="Times New Roman" w:hAnsi="Arial" w:cs="Arial"/>
          <w:color w:val="000000"/>
          <w:sz w:val="24"/>
          <w:szCs w:val="24"/>
          <w:lang w:val="en-US"/>
        </w:rPr>
      </w:pPr>
      <w:r w:rsidRPr="00A56B98">
        <w:rPr>
          <w:rFonts w:ascii="Arial" w:eastAsia="Times New Roman" w:hAnsi="Arial" w:cs="Arial"/>
          <w:sz w:val="24"/>
          <w:szCs w:val="24"/>
          <w:lang w:val="en-US"/>
        </w:rPr>
        <w:t xml:space="preserve">Statistical methods and GIS strategy applied on </w:t>
      </w:r>
      <w:r w:rsidRPr="00A56B98">
        <w:rPr>
          <w:rFonts w:ascii="Arial" w:eastAsia="Times New Roman" w:hAnsi="Arial" w:cs="Arial"/>
          <w:color w:val="000000"/>
          <w:sz w:val="24"/>
          <w:szCs w:val="24"/>
          <w:lang w:val="en-US"/>
        </w:rPr>
        <w:t>these geochemical data, overlaying</w:t>
      </w:r>
      <w:r w:rsidRPr="00A56B98">
        <w:rPr>
          <w:rFonts w:ascii="Arial" w:eastAsia="Times New Roman" w:hAnsi="Arial" w:cs="Arial"/>
          <w:sz w:val="24"/>
          <w:szCs w:val="24"/>
          <w:lang w:val="en-US"/>
        </w:rPr>
        <w:t xml:space="preserve"> the respective geologica</w:t>
      </w:r>
      <w:r>
        <w:rPr>
          <w:rFonts w:ascii="Arial" w:eastAsia="Times New Roman" w:hAnsi="Arial" w:cs="Arial"/>
          <w:sz w:val="24"/>
          <w:szCs w:val="24"/>
          <w:lang w:val="en-US"/>
        </w:rPr>
        <w:t xml:space="preserve">l units </w:t>
      </w:r>
      <w:r w:rsidRPr="00A56B98">
        <w:rPr>
          <w:rFonts w:ascii="Arial" w:eastAsia="Times New Roman" w:hAnsi="Arial" w:cs="Arial"/>
          <w:sz w:val="24"/>
          <w:szCs w:val="24"/>
          <w:lang w:val="en-US"/>
        </w:rPr>
        <w:t xml:space="preserve">are presented here, focusing to understand the geochemical signatures and its sources. Special attention was given to the relation </w:t>
      </w:r>
      <w:r w:rsidR="009E2EDA">
        <w:rPr>
          <w:rFonts w:ascii="Arial" w:eastAsia="Times New Roman" w:hAnsi="Arial" w:cs="Arial"/>
          <w:sz w:val="24"/>
          <w:szCs w:val="24"/>
          <w:lang w:val="en-US"/>
        </w:rPr>
        <w:t>“</w:t>
      </w:r>
      <w:r w:rsidRPr="00A56B98">
        <w:rPr>
          <w:rFonts w:ascii="Arial" w:eastAsia="Times New Roman" w:hAnsi="Arial" w:cs="Arial"/>
          <w:sz w:val="24"/>
          <w:szCs w:val="24"/>
          <w:lang w:val="en-US"/>
        </w:rPr>
        <w:t>geology by geochemistry</w:t>
      </w:r>
      <w:r w:rsidR="009E2EDA">
        <w:rPr>
          <w:rFonts w:ascii="Arial" w:eastAsia="Times New Roman" w:hAnsi="Arial" w:cs="Arial"/>
          <w:sz w:val="24"/>
          <w:szCs w:val="24"/>
          <w:lang w:val="en-US"/>
        </w:rPr>
        <w:t>”</w:t>
      </w:r>
      <w:r w:rsidRPr="00A56B98">
        <w:rPr>
          <w:rFonts w:ascii="Arial" w:eastAsia="Times New Roman" w:hAnsi="Arial" w:cs="Arial"/>
          <w:sz w:val="24"/>
          <w:szCs w:val="24"/>
          <w:lang w:val="en-US"/>
        </w:rPr>
        <w:t xml:space="preserve">, which affected significantly the geochemical reply of stream sediments. </w:t>
      </w:r>
    </w:p>
    <w:p w14:paraId="6EC02E22" w14:textId="77777777" w:rsidR="00F233B7" w:rsidRDefault="00F233B7" w:rsidP="00F128D8">
      <w:pPr>
        <w:spacing w:after="0" w:line="480" w:lineRule="auto"/>
        <w:jc w:val="both"/>
        <w:rPr>
          <w:rFonts w:ascii="Arial" w:eastAsia="Times New Roman" w:hAnsi="Arial" w:cs="Arial"/>
          <w:color w:val="000000"/>
          <w:sz w:val="24"/>
          <w:szCs w:val="24"/>
          <w:lang w:val="en-US"/>
        </w:rPr>
      </w:pPr>
    </w:p>
    <w:p w14:paraId="75BD78AC" w14:textId="4C424560" w:rsidR="00F233B7" w:rsidRPr="00F233B7" w:rsidRDefault="00F233B7" w:rsidP="00F128D8">
      <w:pPr>
        <w:spacing w:after="0" w:line="480" w:lineRule="auto"/>
        <w:jc w:val="both"/>
        <w:rPr>
          <w:rFonts w:ascii="Arial" w:eastAsia="Times New Roman" w:hAnsi="Arial" w:cs="Arial"/>
          <w:b/>
          <w:color w:val="000000"/>
          <w:sz w:val="24"/>
          <w:szCs w:val="24"/>
          <w:lang w:val="en-US"/>
        </w:rPr>
      </w:pPr>
      <w:r w:rsidRPr="00F233B7">
        <w:rPr>
          <w:rFonts w:ascii="Arial" w:eastAsia="Times New Roman" w:hAnsi="Arial" w:cs="Arial"/>
          <w:b/>
          <w:color w:val="000000"/>
          <w:sz w:val="24"/>
          <w:szCs w:val="24"/>
          <w:lang w:val="en-US"/>
        </w:rPr>
        <w:t>Brief description of Uruguayan Geology</w:t>
      </w:r>
    </w:p>
    <w:p w14:paraId="7229833A" w14:textId="08171296" w:rsidR="00000E7D" w:rsidRPr="003E3CBA" w:rsidRDefault="00B82F61" w:rsidP="003E3CBA">
      <w:pPr>
        <w:spacing w:after="0" w:line="480" w:lineRule="auto"/>
        <w:jc w:val="both"/>
        <w:rPr>
          <w:rFonts w:ascii="Arial" w:eastAsia="Times New Roman" w:hAnsi="Arial" w:cs="Arial"/>
          <w:sz w:val="24"/>
          <w:szCs w:val="24"/>
          <w:lang w:val="en-US"/>
        </w:rPr>
      </w:pPr>
      <w:r>
        <w:rPr>
          <w:rFonts w:ascii="Arial" w:eastAsia="Times New Roman" w:hAnsi="Arial" w:cs="Arial"/>
          <w:color w:val="000000"/>
          <w:sz w:val="24"/>
          <w:szCs w:val="24"/>
          <w:lang w:val="en-US"/>
        </w:rPr>
        <w:t xml:space="preserve">The </w:t>
      </w:r>
      <w:r>
        <w:rPr>
          <w:rFonts w:ascii="Arial" w:eastAsia="Times New Roman" w:hAnsi="Arial" w:cs="Arial"/>
          <w:sz w:val="24"/>
          <w:szCs w:val="24"/>
          <w:lang w:val="en-US"/>
        </w:rPr>
        <w:t>Rio de la Plata Craton (RPC) is</w:t>
      </w:r>
      <w:r w:rsidR="009D0A2F" w:rsidRPr="00A56B98">
        <w:rPr>
          <w:rFonts w:ascii="Arial" w:eastAsia="Times New Roman" w:hAnsi="Arial" w:cs="Arial"/>
          <w:sz w:val="24"/>
          <w:szCs w:val="24"/>
          <w:lang w:val="en-US"/>
        </w:rPr>
        <w:t xml:space="preserve"> the oldest and southernmost geological core of Sout</w:t>
      </w:r>
      <w:r>
        <w:rPr>
          <w:rFonts w:ascii="Arial" w:eastAsia="Times New Roman" w:hAnsi="Arial" w:cs="Arial"/>
          <w:sz w:val="24"/>
          <w:szCs w:val="24"/>
          <w:lang w:val="en-US"/>
        </w:rPr>
        <w:t>h America (</w:t>
      </w:r>
      <w:proofErr w:type="spellStart"/>
      <w:r>
        <w:rPr>
          <w:rFonts w:ascii="Arial" w:eastAsia="Times New Roman" w:hAnsi="Arial" w:cs="Arial"/>
          <w:sz w:val="24"/>
          <w:szCs w:val="24"/>
          <w:lang w:val="en-US"/>
        </w:rPr>
        <w:t>Rapela</w:t>
      </w:r>
      <w:proofErr w:type="spellEnd"/>
      <w:r>
        <w:rPr>
          <w:rFonts w:ascii="Arial" w:eastAsia="Times New Roman" w:hAnsi="Arial" w:cs="Arial"/>
          <w:sz w:val="24"/>
          <w:szCs w:val="24"/>
          <w:lang w:val="en-US"/>
        </w:rPr>
        <w:t xml:space="preserve"> et al., 2011) and it underlies almost all Uruguayan territory, parts of Argentina and Braz</w:t>
      </w:r>
      <w:r w:rsidR="006E07D4">
        <w:rPr>
          <w:rFonts w:ascii="Arial" w:eastAsia="Times New Roman" w:hAnsi="Arial" w:cs="Arial"/>
          <w:sz w:val="24"/>
          <w:szCs w:val="24"/>
          <w:lang w:val="en-US"/>
        </w:rPr>
        <w:t>il.</w:t>
      </w:r>
      <w:r>
        <w:rPr>
          <w:rFonts w:ascii="Arial" w:eastAsia="Times New Roman" w:hAnsi="Arial" w:cs="Arial"/>
          <w:sz w:val="24"/>
          <w:szCs w:val="24"/>
          <w:lang w:val="en-US"/>
        </w:rPr>
        <w:t xml:space="preserve"> </w:t>
      </w:r>
      <w:r w:rsidR="009D0A2F" w:rsidRPr="00A56B98">
        <w:rPr>
          <w:rFonts w:ascii="Arial" w:eastAsia="Times New Roman" w:hAnsi="Arial" w:cs="Arial"/>
          <w:sz w:val="24"/>
          <w:szCs w:val="24"/>
          <w:lang w:val="en-US"/>
        </w:rPr>
        <w:t>The study area locates in the east bord</w:t>
      </w:r>
      <w:r>
        <w:rPr>
          <w:rFonts w:ascii="Arial" w:eastAsia="Times New Roman" w:hAnsi="Arial" w:cs="Arial"/>
          <w:sz w:val="24"/>
          <w:szCs w:val="24"/>
          <w:lang w:val="en-US"/>
        </w:rPr>
        <w:t>er of the RPC</w:t>
      </w:r>
      <w:r w:rsidR="009D0A2F" w:rsidRPr="00A56B98">
        <w:rPr>
          <w:rFonts w:ascii="Arial" w:eastAsia="Times New Roman" w:hAnsi="Arial" w:cs="Arial"/>
          <w:sz w:val="24"/>
          <w:szCs w:val="24"/>
          <w:lang w:val="en-US"/>
        </w:rPr>
        <w:t xml:space="preserve"> including west part of Dom Felic</w:t>
      </w:r>
      <w:r w:rsidR="00753FBA">
        <w:rPr>
          <w:rFonts w:ascii="Arial" w:eastAsia="Times New Roman" w:hAnsi="Arial" w:cs="Arial"/>
          <w:sz w:val="24"/>
          <w:szCs w:val="24"/>
          <w:lang w:val="en-US"/>
        </w:rPr>
        <w:t>iano Belt</w:t>
      </w:r>
      <w:r w:rsidR="009D0A2F" w:rsidRPr="00A56B98">
        <w:rPr>
          <w:rFonts w:ascii="Arial" w:eastAsia="Times New Roman" w:hAnsi="Arial" w:cs="Arial"/>
          <w:sz w:val="24"/>
          <w:szCs w:val="24"/>
          <w:lang w:val="en-US"/>
        </w:rPr>
        <w:t xml:space="preserve">. </w:t>
      </w:r>
      <w:r w:rsidR="006949D4">
        <w:rPr>
          <w:rFonts w:ascii="Arial" w:eastAsia="Times New Roman" w:hAnsi="Arial" w:cs="Arial"/>
          <w:sz w:val="24"/>
          <w:szCs w:val="24"/>
          <w:lang w:val="en-US"/>
        </w:rPr>
        <w:t>Two Shear Zones, identified as YIZ</w:t>
      </w:r>
      <w:r w:rsidR="00664635">
        <w:rPr>
          <w:rFonts w:ascii="Arial" w:eastAsia="Times New Roman" w:hAnsi="Arial" w:cs="Arial"/>
          <w:sz w:val="24"/>
          <w:szCs w:val="24"/>
          <w:lang w:val="en-US"/>
        </w:rPr>
        <w:t xml:space="preserve"> to West</w:t>
      </w:r>
      <w:r w:rsidR="006949D4">
        <w:rPr>
          <w:rFonts w:ascii="Arial" w:eastAsia="Times New Roman" w:hAnsi="Arial" w:cs="Arial"/>
          <w:sz w:val="24"/>
          <w:szCs w:val="24"/>
          <w:lang w:val="en-US"/>
        </w:rPr>
        <w:t xml:space="preserve"> and SBZ </w:t>
      </w:r>
      <w:r w:rsidR="00664635">
        <w:rPr>
          <w:rFonts w:ascii="Arial" w:eastAsia="Times New Roman" w:hAnsi="Arial" w:cs="Arial"/>
          <w:sz w:val="24"/>
          <w:szCs w:val="24"/>
          <w:lang w:val="en-US"/>
        </w:rPr>
        <w:t xml:space="preserve">to East </w:t>
      </w:r>
      <w:r w:rsidR="006949D4">
        <w:rPr>
          <w:rFonts w:ascii="Arial" w:eastAsia="Times New Roman" w:hAnsi="Arial" w:cs="Arial"/>
          <w:sz w:val="24"/>
          <w:szCs w:val="24"/>
          <w:lang w:val="en-US"/>
        </w:rPr>
        <w:t xml:space="preserve">(Table 1) </w:t>
      </w:r>
      <w:r w:rsidR="00664635">
        <w:rPr>
          <w:rFonts w:ascii="Arial" w:eastAsia="Times New Roman" w:hAnsi="Arial" w:cs="Arial"/>
          <w:sz w:val="24"/>
          <w:szCs w:val="24"/>
          <w:lang w:val="en-US"/>
        </w:rPr>
        <w:t xml:space="preserve">delimited the Nico Perez Terrane (NIC) and the </w:t>
      </w:r>
      <w:proofErr w:type="spellStart"/>
      <w:r w:rsidR="00664635">
        <w:rPr>
          <w:rFonts w:ascii="Arial" w:eastAsia="Times New Roman" w:hAnsi="Arial" w:cs="Arial"/>
          <w:sz w:val="24"/>
          <w:szCs w:val="24"/>
          <w:lang w:val="en-US"/>
        </w:rPr>
        <w:t>NeoProterozoic</w:t>
      </w:r>
      <w:proofErr w:type="spellEnd"/>
      <w:r w:rsidR="00664635">
        <w:rPr>
          <w:rFonts w:ascii="Arial" w:eastAsia="Times New Roman" w:hAnsi="Arial" w:cs="Arial"/>
          <w:sz w:val="24"/>
          <w:szCs w:val="24"/>
          <w:lang w:val="en-US"/>
        </w:rPr>
        <w:t xml:space="preserve"> domains (BNG, LAV, MOG, etc.)</w:t>
      </w:r>
      <w:r w:rsidR="006E07D4">
        <w:rPr>
          <w:rFonts w:ascii="Arial" w:eastAsia="Times New Roman" w:hAnsi="Arial" w:cs="Arial"/>
          <w:sz w:val="24"/>
          <w:szCs w:val="24"/>
          <w:lang w:val="en-US"/>
        </w:rPr>
        <w:t xml:space="preserve">. </w:t>
      </w:r>
      <w:r w:rsidR="008868BE">
        <w:rPr>
          <w:rFonts w:ascii="Arial" w:eastAsia="Times New Roman" w:hAnsi="Arial" w:cs="Arial"/>
          <w:sz w:val="24"/>
          <w:szCs w:val="24"/>
          <w:lang w:val="en-US"/>
        </w:rPr>
        <w:t xml:space="preserve">The </w:t>
      </w:r>
      <w:r w:rsidR="00664635">
        <w:rPr>
          <w:rFonts w:ascii="Arial" w:eastAsia="Times New Roman" w:hAnsi="Arial" w:cs="Arial"/>
          <w:sz w:val="24"/>
          <w:szCs w:val="24"/>
          <w:lang w:val="en-US"/>
        </w:rPr>
        <w:t xml:space="preserve">Tierra Alta Terrain </w:t>
      </w:r>
      <w:r w:rsidR="006E07D4">
        <w:rPr>
          <w:rFonts w:ascii="Arial" w:eastAsia="Times New Roman" w:hAnsi="Arial" w:cs="Arial"/>
          <w:sz w:val="24"/>
          <w:szCs w:val="24"/>
          <w:lang w:val="en-US"/>
        </w:rPr>
        <w:t xml:space="preserve">located to West of YIZ </w:t>
      </w:r>
      <w:r w:rsidR="008868BE">
        <w:rPr>
          <w:rFonts w:ascii="Arial" w:eastAsia="Times New Roman" w:hAnsi="Arial" w:cs="Arial"/>
          <w:sz w:val="24"/>
          <w:szCs w:val="24"/>
          <w:lang w:val="en-US"/>
        </w:rPr>
        <w:t xml:space="preserve">and NIC located to East of SBZ and between both Shear Zones, </w:t>
      </w:r>
      <w:r w:rsidR="00664635">
        <w:rPr>
          <w:rFonts w:ascii="Arial" w:eastAsia="Times New Roman" w:hAnsi="Arial" w:cs="Arial"/>
          <w:sz w:val="24"/>
          <w:szCs w:val="24"/>
          <w:lang w:val="en-US"/>
        </w:rPr>
        <w:t>compose the RPC</w:t>
      </w:r>
      <w:r w:rsidR="008868BE">
        <w:rPr>
          <w:rFonts w:ascii="Arial" w:eastAsia="Times New Roman" w:hAnsi="Arial" w:cs="Arial"/>
          <w:sz w:val="24"/>
          <w:szCs w:val="24"/>
          <w:lang w:val="en-US"/>
        </w:rPr>
        <w:t xml:space="preserve">. A set of </w:t>
      </w:r>
      <w:proofErr w:type="spellStart"/>
      <w:r w:rsidR="008868BE">
        <w:rPr>
          <w:rFonts w:ascii="Arial" w:eastAsia="Times New Roman" w:hAnsi="Arial" w:cs="Arial"/>
          <w:sz w:val="24"/>
          <w:szCs w:val="24"/>
          <w:lang w:val="en-US"/>
        </w:rPr>
        <w:t>metavulcano</w:t>
      </w:r>
      <w:proofErr w:type="spellEnd"/>
      <w:r w:rsidR="008868BE">
        <w:rPr>
          <w:rFonts w:ascii="Arial" w:eastAsia="Times New Roman" w:hAnsi="Arial" w:cs="Arial"/>
          <w:sz w:val="24"/>
          <w:szCs w:val="24"/>
          <w:lang w:val="en-US"/>
        </w:rPr>
        <w:t>-sedimentary rocks</w:t>
      </w:r>
      <w:r w:rsidR="00753FBA">
        <w:rPr>
          <w:rFonts w:ascii="Arial" w:eastAsia="Times New Roman" w:hAnsi="Arial" w:cs="Arial"/>
          <w:sz w:val="24"/>
          <w:szCs w:val="24"/>
          <w:lang w:val="en-US"/>
        </w:rPr>
        <w:t xml:space="preserve">, the </w:t>
      </w:r>
      <w:proofErr w:type="spellStart"/>
      <w:r w:rsidR="00753FBA">
        <w:rPr>
          <w:rFonts w:ascii="Arial" w:eastAsia="Times New Roman" w:hAnsi="Arial" w:cs="Arial"/>
          <w:sz w:val="24"/>
          <w:szCs w:val="24"/>
          <w:lang w:val="en-US"/>
        </w:rPr>
        <w:t>NPro</w:t>
      </w:r>
      <w:proofErr w:type="spellEnd"/>
      <w:r w:rsidR="00753FBA">
        <w:rPr>
          <w:rFonts w:ascii="Arial" w:eastAsia="Times New Roman" w:hAnsi="Arial" w:cs="Arial"/>
          <w:sz w:val="24"/>
          <w:szCs w:val="24"/>
          <w:lang w:val="en-US"/>
        </w:rPr>
        <w:t xml:space="preserve"> domains (Table 1), </w:t>
      </w:r>
      <w:r w:rsidR="008868BE">
        <w:rPr>
          <w:rFonts w:ascii="Arial" w:eastAsia="Times New Roman" w:hAnsi="Arial" w:cs="Arial"/>
          <w:sz w:val="24"/>
          <w:szCs w:val="24"/>
          <w:lang w:val="en-US"/>
        </w:rPr>
        <w:t>occu</w:t>
      </w:r>
      <w:r w:rsidR="00753FBA">
        <w:rPr>
          <w:rFonts w:ascii="Arial" w:eastAsia="Times New Roman" w:hAnsi="Arial" w:cs="Arial"/>
          <w:sz w:val="24"/>
          <w:szCs w:val="24"/>
          <w:lang w:val="en-US"/>
        </w:rPr>
        <w:t xml:space="preserve">r adjacent to NIC and </w:t>
      </w:r>
      <w:r w:rsidR="002D47F9">
        <w:rPr>
          <w:rFonts w:ascii="Arial" w:eastAsia="Times New Roman" w:hAnsi="Arial" w:cs="Arial"/>
          <w:sz w:val="24"/>
          <w:szCs w:val="24"/>
          <w:lang w:val="en-US"/>
        </w:rPr>
        <w:t xml:space="preserve">it is </w:t>
      </w:r>
      <w:r w:rsidR="00753FBA">
        <w:rPr>
          <w:rFonts w:ascii="Arial" w:eastAsia="Times New Roman" w:hAnsi="Arial" w:cs="Arial"/>
          <w:sz w:val="24"/>
          <w:szCs w:val="24"/>
          <w:lang w:val="en-US"/>
        </w:rPr>
        <w:t>delimited by SBZ (</w:t>
      </w:r>
      <w:proofErr w:type="spellStart"/>
      <w:r w:rsidR="00753FBA">
        <w:rPr>
          <w:rFonts w:ascii="Arial" w:eastAsia="Times New Roman" w:hAnsi="Arial" w:cs="Arial"/>
          <w:sz w:val="24"/>
          <w:szCs w:val="24"/>
          <w:lang w:val="en-US"/>
        </w:rPr>
        <w:t>Masquelin</w:t>
      </w:r>
      <w:proofErr w:type="spellEnd"/>
      <w:r w:rsidR="00753FBA">
        <w:rPr>
          <w:rFonts w:ascii="Arial" w:eastAsia="Times New Roman" w:hAnsi="Arial" w:cs="Arial"/>
          <w:sz w:val="24"/>
          <w:szCs w:val="24"/>
          <w:lang w:val="en-US"/>
        </w:rPr>
        <w:t xml:space="preserve"> et al. (2017)</w:t>
      </w:r>
      <w:r w:rsidR="008868BE">
        <w:rPr>
          <w:rFonts w:ascii="Arial" w:eastAsia="Times New Roman" w:hAnsi="Arial" w:cs="Arial"/>
          <w:sz w:val="24"/>
          <w:szCs w:val="24"/>
          <w:lang w:val="en-US"/>
        </w:rPr>
        <w:t>.</w:t>
      </w:r>
      <w:r w:rsidR="009E2EDA">
        <w:rPr>
          <w:rFonts w:ascii="Arial" w:eastAsia="Times New Roman" w:hAnsi="Arial" w:cs="Arial"/>
          <w:sz w:val="24"/>
          <w:szCs w:val="24"/>
          <w:lang w:val="en-US"/>
        </w:rPr>
        <w:t xml:space="preserve"> Mineral occur</w:t>
      </w:r>
      <w:r w:rsidR="003E3CBA">
        <w:rPr>
          <w:rFonts w:ascii="Arial" w:eastAsia="Times New Roman" w:hAnsi="Arial" w:cs="Arial"/>
          <w:sz w:val="24"/>
          <w:szCs w:val="24"/>
          <w:lang w:val="en-US"/>
        </w:rPr>
        <w:t>rences of gold and base metals are usually associated to NIC and LAV.</w:t>
      </w:r>
    </w:p>
    <w:p w14:paraId="714D91D7" w14:textId="64ABA704" w:rsidR="007A79C4" w:rsidRDefault="001D3419" w:rsidP="001D3419">
      <w:pPr>
        <w:spacing w:after="0" w:line="240" w:lineRule="auto"/>
        <w:jc w:val="both"/>
        <w:rPr>
          <w:rFonts w:ascii="Arial" w:hAnsi="Arial" w:cs="Arial"/>
          <w:sz w:val="20"/>
          <w:szCs w:val="20"/>
          <w:lang w:val="en-US"/>
        </w:rPr>
      </w:pPr>
      <w:r w:rsidRPr="00A56B98">
        <w:rPr>
          <w:rFonts w:ascii="Arial" w:hAnsi="Arial" w:cs="Arial"/>
          <w:sz w:val="20"/>
          <w:szCs w:val="20"/>
          <w:lang w:val="en-US"/>
        </w:rPr>
        <w:t xml:space="preserve">Table 1. Geological summary based on </w:t>
      </w:r>
      <w:proofErr w:type="spellStart"/>
      <w:r w:rsidRPr="00A56B98">
        <w:rPr>
          <w:rFonts w:ascii="Arial" w:hAnsi="Arial" w:cs="Arial"/>
          <w:sz w:val="20"/>
          <w:szCs w:val="20"/>
          <w:lang w:val="en-US"/>
        </w:rPr>
        <w:t>Bettucci</w:t>
      </w:r>
      <w:proofErr w:type="spellEnd"/>
      <w:r w:rsidRPr="00A56B98">
        <w:rPr>
          <w:rFonts w:ascii="Arial" w:hAnsi="Arial" w:cs="Arial"/>
          <w:sz w:val="20"/>
          <w:szCs w:val="20"/>
          <w:lang w:val="en-US"/>
        </w:rPr>
        <w:t xml:space="preserve"> et al. </w:t>
      </w:r>
      <w:r w:rsidRPr="00A56B98">
        <w:rPr>
          <w:rFonts w:ascii="Arial" w:hAnsi="Arial" w:cs="Arial"/>
          <w:sz w:val="20"/>
          <w:szCs w:val="20"/>
          <w:lang w:val="es-CO"/>
        </w:rPr>
        <w:t xml:space="preserve">(2003; 2021), </w:t>
      </w:r>
      <w:r w:rsidR="00AE19DD" w:rsidRPr="00A56B98">
        <w:rPr>
          <w:rFonts w:ascii="Arial" w:hAnsi="Arial" w:cs="Arial"/>
          <w:sz w:val="20"/>
          <w:szCs w:val="20"/>
          <w:lang w:val="es-CO"/>
        </w:rPr>
        <w:t>Fragoso-Cesar et al. (</w:t>
      </w:r>
      <w:proofErr w:type="gramStart"/>
      <w:r w:rsidR="00AE19DD" w:rsidRPr="00A56B98">
        <w:rPr>
          <w:rFonts w:ascii="Arial" w:hAnsi="Arial" w:cs="Arial"/>
          <w:sz w:val="20"/>
          <w:szCs w:val="20"/>
          <w:lang w:val="es-CO"/>
        </w:rPr>
        <w:t>1987)</w:t>
      </w:r>
      <w:r w:rsidRPr="00A56B98">
        <w:rPr>
          <w:rFonts w:ascii="Arial" w:hAnsi="Arial" w:cs="Arial"/>
          <w:sz w:val="20"/>
          <w:szCs w:val="20"/>
          <w:lang w:val="es-CO"/>
        </w:rPr>
        <w:t>Demarco</w:t>
      </w:r>
      <w:proofErr w:type="gramEnd"/>
      <w:r w:rsidRPr="00A56B98">
        <w:rPr>
          <w:rFonts w:ascii="Arial" w:hAnsi="Arial" w:cs="Arial"/>
          <w:sz w:val="20"/>
          <w:szCs w:val="20"/>
          <w:lang w:val="es-CO"/>
        </w:rPr>
        <w:t xml:space="preserve"> et al. </w:t>
      </w:r>
      <w:r w:rsidRPr="00A56B98">
        <w:rPr>
          <w:rFonts w:ascii="Arial" w:hAnsi="Arial" w:cs="Arial"/>
          <w:sz w:val="20"/>
          <w:szCs w:val="20"/>
          <w:lang w:val="da-DK"/>
        </w:rPr>
        <w:t xml:space="preserve">(2019a/b), DINAMIGE (1985); Preciozzi et al. (1985); Midot (1984), Fesefeldt et al. (1988), Hartmann et al. (2001), Oyantçabal et al. </w:t>
      </w:r>
      <w:r w:rsidRPr="00A56B98">
        <w:rPr>
          <w:rFonts w:ascii="Arial" w:hAnsi="Arial" w:cs="Arial"/>
          <w:sz w:val="20"/>
          <w:szCs w:val="20"/>
          <w:lang w:val="en-US"/>
        </w:rPr>
        <w:t xml:space="preserve">(2011) and </w:t>
      </w:r>
      <w:proofErr w:type="spellStart"/>
      <w:r w:rsidRPr="00A56B98">
        <w:rPr>
          <w:rFonts w:ascii="Arial" w:hAnsi="Arial" w:cs="Arial"/>
          <w:sz w:val="20"/>
          <w:szCs w:val="20"/>
          <w:lang w:val="en-US"/>
        </w:rPr>
        <w:t>Masquelin</w:t>
      </w:r>
      <w:proofErr w:type="spellEnd"/>
      <w:r w:rsidRPr="00A56B98">
        <w:rPr>
          <w:rFonts w:ascii="Arial" w:hAnsi="Arial" w:cs="Arial"/>
          <w:sz w:val="20"/>
          <w:szCs w:val="20"/>
          <w:lang w:val="en-US"/>
        </w:rPr>
        <w:t xml:space="preserve"> et al. (2017).</w:t>
      </w:r>
      <w:r w:rsidR="00DF2EB9">
        <w:rPr>
          <w:rFonts w:ascii="Arial" w:hAnsi="Arial" w:cs="Arial"/>
          <w:sz w:val="20"/>
          <w:szCs w:val="20"/>
          <w:lang w:val="en-US"/>
        </w:rPr>
        <w:t xml:space="preserve"> GT = Geological Time (Era, Period or </w:t>
      </w:r>
      <w:r w:rsidR="00B82F61">
        <w:rPr>
          <w:rFonts w:ascii="Arial" w:hAnsi="Arial" w:cs="Arial"/>
          <w:sz w:val="20"/>
          <w:szCs w:val="20"/>
          <w:lang w:val="en-US"/>
        </w:rPr>
        <w:t>Epoch).</w:t>
      </w:r>
    </w:p>
    <w:p w14:paraId="610523E7" w14:textId="77777777" w:rsidR="002D47F9" w:rsidRPr="00A56B98" w:rsidRDefault="002D47F9" w:rsidP="001D3419">
      <w:pPr>
        <w:spacing w:after="0" w:line="240" w:lineRule="auto"/>
        <w:jc w:val="both"/>
        <w:rPr>
          <w:rFonts w:ascii="Arial" w:hAnsi="Arial" w:cs="Arial"/>
          <w:sz w:val="20"/>
          <w:szCs w:val="20"/>
          <w:lang w:val="en-US"/>
        </w:rPr>
      </w:pPr>
    </w:p>
    <w:tbl>
      <w:tblPr>
        <w:tblStyle w:val="TableGrid"/>
        <w:tblW w:w="0" w:type="auto"/>
        <w:tblLayout w:type="fixed"/>
        <w:tblLook w:val="04A0" w:firstRow="1" w:lastRow="0" w:firstColumn="1" w:lastColumn="0" w:noHBand="0" w:noVBand="1"/>
      </w:tblPr>
      <w:tblGrid>
        <w:gridCol w:w="1134"/>
        <w:gridCol w:w="2689"/>
        <w:gridCol w:w="4252"/>
        <w:gridCol w:w="1418"/>
      </w:tblGrid>
      <w:tr w:rsidR="007A79C4" w:rsidRPr="00A56B98" w14:paraId="2125AEBC" w14:textId="77777777" w:rsidTr="008250A4">
        <w:tc>
          <w:tcPr>
            <w:tcW w:w="1134" w:type="dxa"/>
            <w:tcBorders>
              <w:left w:val="nil"/>
              <w:bottom w:val="single" w:sz="4" w:space="0" w:color="auto"/>
              <w:right w:val="nil"/>
            </w:tcBorders>
          </w:tcPr>
          <w:p w14:paraId="47E0E42F" w14:textId="59E843DD" w:rsidR="007A79C4" w:rsidRPr="00A56B98" w:rsidRDefault="008250A4" w:rsidP="001D3419">
            <w:pPr>
              <w:jc w:val="both"/>
              <w:rPr>
                <w:rFonts w:ascii="Arial" w:hAnsi="Arial" w:cs="Arial"/>
                <w:b/>
                <w:sz w:val="20"/>
                <w:szCs w:val="20"/>
                <w:lang w:val="en-US"/>
              </w:rPr>
            </w:pPr>
            <w:r w:rsidRPr="00A56B98">
              <w:rPr>
                <w:rFonts w:ascii="Arial" w:hAnsi="Arial" w:cs="Arial"/>
                <w:b/>
                <w:sz w:val="20"/>
                <w:szCs w:val="20"/>
                <w:lang w:val="en-US"/>
              </w:rPr>
              <w:t>Sy</w:t>
            </w:r>
            <w:r w:rsidR="007A79C4" w:rsidRPr="00A56B98">
              <w:rPr>
                <w:rFonts w:ascii="Arial" w:hAnsi="Arial" w:cs="Arial"/>
                <w:b/>
                <w:sz w:val="20"/>
                <w:szCs w:val="20"/>
                <w:lang w:val="en-US"/>
              </w:rPr>
              <w:t>mbol</w:t>
            </w:r>
          </w:p>
        </w:tc>
        <w:tc>
          <w:tcPr>
            <w:tcW w:w="2689" w:type="dxa"/>
            <w:tcBorders>
              <w:left w:val="nil"/>
              <w:bottom w:val="single" w:sz="4" w:space="0" w:color="auto"/>
              <w:right w:val="nil"/>
            </w:tcBorders>
          </w:tcPr>
          <w:p w14:paraId="199EBB50" w14:textId="77777777" w:rsidR="007A79C4" w:rsidRPr="00A56B98" w:rsidRDefault="007A79C4" w:rsidP="001D3419">
            <w:pPr>
              <w:jc w:val="both"/>
              <w:rPr>
                <w:rFonts w:ascii="Arial" w:hAnsi="Arial" w:cs="Arial"/>
                <w:b/>
                <w:sz w:val="20"/>
                <w:szCs w:val="20"/>
                <w:lang w:val="en-US"/>
              </w:rPr>
            </w:pPr>
            <w:r w:rsidRPr="00A56B98">
              <w:rPr>
                <w:rFonts w:ascii="Arial" w:hAnsi="Arial" w:cs="Arial"/>
                <w:b/>
                <w:sz w:val="20"/>
                <w:szCs w:val="20"/>
                <w:lang w:val="en-US"/>
              </w:rPr>
              <w:t>Name</w:t>
            </w:r>
          </w:p>
        </w:tc>
        <w:tc>
          <w:tcPr>
            <w:tcW w:w="4252" w:type="dxa"/>
            <w:tcBorders>
              <w:left w:val="nil"/>
              <w:bottom w:val="single" w:sz="4" w:space="0" w:color="auto"/>
              <w:right w:val="nil"/>
            </w:tcBorders>
          </w:tcPr>
          <w:p w14:paraId="7984B68A" w14:textId="77777777" w:rsidR="007A79C4" w:rsidRPr="00A56B98" w:rsidRDefault="007A79C4" w:rsidP="001D3419">
            <w:pPr>
              <w:jc w:val="both"/>
              <w:rPr>
                <w:rFonts w:ascii="Arial" w:hAnsi="Arial" w:cs="Arial"/>
                <w:b/>
                <w:sz w:val="20"/>
                <w:szCs w:val="20"/>
                <w:lang w:val="en-US"/>
              </w:rPr>
            </w:pPr>
            <w:r w:rsidRPr="00A56B98">
              <w:rPr>
                <w:rFonts w:ascii="Arial" w:hAnsi="Arial" w:cs="Arial"/>
                <w:b/>
                <w:sz w:val="20"/>
                <w:szCs w:val="20"/>
                <w:lang w:val="en-US"/>
              </w:rPr>
              <w:t>Description</w:t>
            </w:r>
          </w:p>
        </w:tc>
        <w:tc>
          <w:tcPr>
            <w:tcW w:w="1418" w:type="dxa"/>
            <w:tcBorders>
              <w:left w:val="nil"/>
              <w:bottom w:val="single" w:sz="4" w:space="0" w:color="auto"/>
              <w:right w:val="nil"/>
            </w:tcBorders>
          </w:tcPr>
          <w:p w14:paraId="735BBB19" w14:textId="25EC3CD8" w:rsidR="007A79C4" w:rsidRPr="00A56B98" w:rsidRDefault="00DF2EB9" w:rsidP="001D3419">
            <w:pPr>
              <w:jc w:val="both"/>
              <w:rPr>
                <w:rFonts w:ascii="Arial" w:hAnsi="Arial" w:cs="Arial"/>
                <w:b/>
                <w:sz w:val="20"/>
                <w:szCs w:val="20"/>
                <w:lang w:val="en-US"/>
              </w:rPr>
            </w:pPr>
            <w:r>
              <w:rPr>
                <w:rFonts w:ascii="Arial" w:hAnsi="Arial" w:cs="Arial"/>
                <w:b/>
                <w:sz w:val="20"/>
                <w:szCs w:val="20"/>
                <w:lang w:val="en-US"/>
              </w:rPr>
              <w:t>GT</w:t>
            </w:r>
          </w:p>
        </w:tc>
      </w:tr>
      <w:tr w:rsidR="007A79C4" w:rsidRPr="00A56B98" w14:paraId="70E05365" w14:textId="77777777" w:rsidTr="008250A4">
        <w:tc>
          <w:tcPr>
            <w:tcW w:w="1134" w:type="dxa"/>
            <w:tcBorders>
              <w:left w:val="nil"/>
              <w:bottom w:val="nil"/>
              <w:right w:val="nil"/>
            </w:tcBorders>
          </w:tcPr>
          <w:p w14:paraId="3DAD377E" w14:textId="77777777" w:rsidR="007A79C4" w:rsidRPr="00A56B98" w:rsidRDefault="007A79C4" w:rsidP="001D3419">
            <w:pPr>
              <w:jc w:val="both"/>
              <w:rPr>
                <w:rFonts w:ascii="Arial" w:hAnsi="Arial" w:cs="Arial"/>
                <w:sz w:val="20"/>
                <w:szCs w:val="20"/>
                <w:lang w:val="en-US"/>
              </w:rPr>
            </w:pPr>
            <w:r w:rsidRPr="00A56B98">
              <w:rPr>
                <w:rFonts w:ascii="Arial" w:hAnsi="Arial" w:cs="Arial"/>
                <w:sz w:val="20"/>
                <w:szCs w:val="20"/>
                <w:lang w:val="en-US"/>
              </w:rPr>
              <w:t>HOS</w:t>
            </w:r>
          </w:p>
        </w:tc>
        <w:tc>
          <w:tcPr>
            <w:tcW w:w="2689" w:type="dxa"/>
            <w:tcBorders>
              <w:left w:val="nil"/>
              <w:bottom w:val="nil"/>
              <w:right w:val="nil"/>
            </w:tcBorders>
          </w:tcPr>
          <w:p w14:paraId="3936A468" w14:textId="77777777" w:rsidR="007A79C4" w:rsidRPr="00A56B98" w:rsidRDefault="007A79C4" w:rsidP="001D3419">
            <w:pPr>
              <w:jc w:val="both"/>
              <w:rPr>
                <w:rFonts w:ascii="Arial" w:hAnsi="Arial" w:cs="Arial"/>
                <w:sz w:val="20"/>
                <w:szCs w:val="20"/>
                <w:lang w:val="en-US"/>
              </w:rPr>
            </w:pPr>
            <w:r w:rsidRPr="00A56B98">
              <w:rPr>
                <w:rFonts w:ascii="Arial" w:hAnsi="Arial" w:cs="Arial"/>
                <w:sz w:val="20"/>
                <w:szCs w:val="20"/>
                <w:lang w:val="en-US"/>
              </w:rPr>
              <w:t>No specific name</w:t>
            </w:r>
          </w:p>
        </w:tc>
        <w:tc>
          <w:tcPr>
            <w:tcW w:w="4252" w:type="dxa"/>
            <w:tcBorders>
              <w:left w:val="nil"/>
              <w:bottom w:val="nil"/>
              <w:right w:val="nil"/>
            </w:tcBorders>
          </w:tcPr>
          <w:p w14:paraId="004DF623" w14:textId="77777777" w:rsidR="007A79C4" w:rsidRPr="00A56B98" w:rsidRDefault="007A79C4" w:rsidP="001D3419">
            <w:pPr>
              <w:jc w:val="both"/>
              <w:rPr>
                <w:rFonts w:ascii="Arial" w:hAnsi="Arial" w:cs="Arial"/>
                <w:sz w:val="20"/>
                <w:szCs w:val="20"/>
                <w:lang w:val="en-US"/>
              </w:rPr>
            </w:pPr>
            <w:r w:rsidRPr="00A56B98">
              <w:rPr>
                <w:rFonts w:ascii="Arial" w:hAnsi="Arial" w:cs="Arial"/>
                <w:sz w:val="20"/>
                <w:szCs w:val="20"/>
                <w:lang w:val="en-US"/>
              </w:rPr>
              <w:t>Actual Sediments</w:t>
            </w:r>
          </w:p>
        </w:tc>
        <w:tc>
          <w:tcPr>
            <w:tcW w:w="1418" w:type="dxa"/>
            <w:tcBorders>
              <w:left w:val="nil"/>
              <w:bottom w:val="nil"/>
              <w:right w:val="nil"/>
            </w:tcBorders>
          </w:tcPr>
          <w:p w14:paraId="49E853B6" w14:textId="77777777" w:rsidR="007A79C4" w:rsidRPr="00A56B98" w:rsidRDefault="007A79C4" w:rsidP="001D3419">
            <w:pPr>
              <w:jc w:val="both"/>
              <w:rPr>
                <w:rFonts w:ascii="Arial" w:hAnsi="Arial" w:cs="Arial"/>
                <w:sz w:val="20"/>
                <w:szCs w:val="20"/>
                <w:lang w:val="en-US"/>
              </w:rPr>
            </w:pPr>
            <w:r w:rsidRPr="00A56B98">
              <w:rPr>
                <w:rFonts w:ascii="Arial" w:hAnsi="Arial" w:cs="Arial"/>
                <w:sz w:val="20"/>
                <w:szCs w:val="20"/>
                <w:lang w:val="en-US"/>
              </w:rPr>
              <w:t>C</w:t>
            </w:r>
            <w:r w:rsidR="00525782" w:rsidRPr="00A56B98">
              <w:rPr>
                <w:rFonts w:ascii="Arial" w:hAnsi="Arial" w:cs="Arial"/>
                <w:sz w:val="20"/>
                <w:szCs w:val="20"/>
                <w:lang w:val="en-US"/>
              </w:rPr>
              <w:t>e</w:t>
            </w:r>
          </w:p>
        </w:tc>
      </w:tr>
      <w:tr w:rsidR="007A79C4" w:rsidRPr="00A56B98" w14:paraId="6B907B23" w14:textId="77777777" w:rsidTr="008250A4">
        <w:tc>
          <w:tcPr>
            <w:tcW w:w="1134" w:type="dxa"/>
            <w:tcBorders>
              <w:top w:val="nil"/>
              <w:left w:val="nil"/>
              <w:bottom w:val="nil"/>
              <w:right w:val="nil"/>
            </w:tcBorders>
          </w:tcPr>
          <w:p w14:paraId="68EC2F97" w14:textId="77777777" w:rsidR="007A79C4" w:rsidRPr="00A56B98" w:rsidRDefault="007A79C4" w:rsidP="001D3419">
            <w:pPr>
              <w:jc w:val="both"/>
              <w:rPr>
                <w:rFonts w:ascii="Arial" w:hAnsi="Arial" w:cs="Arial"/>
                <w:sz w:val="20"/>
                <w:szCs w:val="20"/>
                <w:lang w:val="en-US"/>
              </w:rPr>
            </w:pPr>
            <w:r w:rsidRPr="00A56B98">
              <w:rPr>
                <w:rFonts w:ascii="Arial" w:hAnsi="Arial" w:cs="Arial"/>
                <w:sz w:val="20"/>
                <w:szCs w:val="20"/>
                <w:lang w:val="en-US"/>
              </w:rPr>
              <w:t>DOL</w:t>
            </w:r>
          </w:p>
        </w:tc>
        <w:tc>
          <w:tcPr>
            <w:tcW w:w="2689" w:type="dxa"/>
            <w:tcBorders>
              <w:top w:val="nil"/>
              <w:left w:val="nil"/>
              <w:bottom w:val="nil"/>
              <w:right w:val="nil"/>
            </w:tcBorders>
          </w:tcPr>
          <w:p w14:paraId="47EAB542" w14:textId="77777777" w:rsidR="007A79C4" w:rsidRPr="00A56B98" w:rsidRDefault="00F34D94" w:rsidP="001D3419">
            <w:pPr>
              <w:jc w:val="both"/>
              <w:rPr>
                <w:rFonts w:ascii="Arial" w:hAnsi="Arial" w:cs="Arial"/>
                <w:sz w:val="20"/>
                <w:szCs w:val="20"/>
                <w:lang w:val="en-US"/>
              </w:rPr>
            </w:pPr>
            <w:r w:rsidRPr="00A56B98">
              <w:rPr>
                <w:rFonts w:ascii="Arial" w:hAnsi="Arial" w:cs="Arial"/>
                <w:sz w:val="20"/>
                <w:szCs w:val="20"/>
                <w:lang w:val="en-US"/>
              </w:rPr>
              <w:t>Dolores F</w:t>
            </w:r>
            <w:r w:rsidR="00966148" w:rsidRPr="00A56B98">
              <w:rPr>
                <w:rFonts w:ascii="Arial" w:hAnsi="Arial" w:cs="Arial"/>
                <w:sz w:val="20"/>
                <w:szCs w:val="20"/>
                <w:lang w:val="en-US"/>
              </w:rPr>
              <w:t>ormation</w:t>
            </w:r>
          </w:p>
        </w:tc>
        <w:tc>
          <w:tcPr>
            <w:tcW w:w="4252" w:type="dxa"/>
            <w:tcBorders>
              <w:top w:val="nil"/>
              <w:left w:val="nil"/>
              <w:bottom w:val="nil"/>
              <w:right w:val="nil"/>
            </w:tcBorders>
          </w:tcPr>
          <w:p w14:paraId="1238730E" w14:textId="77777777" w:rsidR="007A79C4" w:rsidRPr="00A56B98" w:rsidRDefault="00966148" w:rsidP="00966148">
            <w:pPr>
              <w:pStyle w:val="HTMLPreformatted"/>
              <w:shd w:val="clear" w:color="auto" w:fill="F8F9FA"/>
              <w:rPr>
                <w:rFonts w:ascii="Arial" w:eastAsia="Times New Roman" w:hAnsi="Arial" w:cs="Arial"/>
                <w:color w:val="1F1F1F"/>
                <w:lang w:eastAsia="pt-BR"/>
              </w:rPr>
            </w:pPr>
            <w:r w:rsidRPr="00A56B98">
              <w:rPr>
                <w:rFonts w:ascii="Arial" w:hAnsi="Arial" w:cs="Arial"/>
                <w:lang w:val="en-US"/>
              </w:rPr>
              <w:t xml:space="preserve">Mudstones and </w:t>
            </w:r>
            <w:r w:rsidRPr="00A56B98">
              <w:rPr>
                <w:rFonts w:ascii="Arial" w:eastAsia="Times New Roman" w:hAnsi="Arial" w:cs="Arial"/>
                <w:color w:val="1F1F1F"/>
                <w:lang w:val="en" w:eastAsia="pt-BR"/>
              </w:rPr>
              <w:t>clayey sandstones</w:t>
            </w:r>
          </w:p>
        </w:tc>
        <w:tc>
          <w:tcPr>
            <w:tcW w:w="1418" w:type="dxa"/>
            <w:tcBorders>
              <w:top w:val="nil"/>
              <w:left w:val="nil"/>
              <w:bottom w:val="nil"/>
              <w:right w:val="nil"/>
            </w:tcBorders>
          </w:tcPr>
          <w:p w14:paraId="1AA29DE8" w14:textId="77777777" w:rsidR="007A79C4" w:rsidRPr="00A56B98" w:rsidRDefault="007A79C4" w:rsidP="001D3419">
            <w:pPr>
              <w:jc w:val="both"/>
              <w:rPr>
                <w:rFonts w:ascii="Arial" w:hAnsi="Arial" w:cs="Arial"/>
                <w:sz w:val="20"/>
                <w:szCs w:val="20"/>
                <w:lang w:val="en-US"/>
              </w:rPr>
            </w:pPr>
            <w:r w:rsidRPr="00A56B98">
              <w:rPr>
                <w:rFonts w:ascii="Arial" w:hAnsi="Arial" w:cs="Arial"/>
                <w:sz w:val="20"/>
                <w:szCs w:val="20"/>
                <w:lang w:val="en-US"/>
              </w:rPr>
              <w:t>P</w:t>
            </w:r>
            <w:r w:rsidR="00525782" w:rsidRPr="00A56B98">
              <w:rPr>
                <w:rFonts w:ascii="Arial" w:hAnsi="Arial" w:cs="Arial"/>
                <w:sz w:val="20"/>
                <w:szCs w:val="20"/>
                <w:lang w:val="en-US"/>
              </w:rPr>
              <w:t>le</w:t>
            </w:r>
          </w:p>
        </w:tc>
      </w:tr>
      <w:tr w:rsidR="007A79C4" w:rsidRPr="00A56B98" w14:paraId="23E456D4" w14:textId="77777777" w:rsidTr="008250A4">
        <w:tc>
          <w:tcPr>
            <w:tcW w:w="1134" w:type="dxa"/>
            <w:tcBorders>
              <w:top w:val="nil"/>
              <w:left w:val="nil"/>
              <w:bottom w:val="nil"/>
              <w:right w:val="nil"/>
            </w:tcBorders>
          </w:tcPr>
          <w:p w14:paraId="20D0CDDA" w14:textId="77777777" w:rsidR="007A79C4" w:rsidRPr="00A56B98" w:rsidRDefault="007A79C4" w:rsidP="001D3419">
            <w:pPr>
              <w:jc w:val="both"/>
              <w:rPr>
                <w:rFonts w:ascii="Arial" w:hAnsi="Arial" w:cs="Arial"/>
                <w:sz w:val="20"/>
                <w:szCs w:val="20"/>
                <w:lang w:val="en-US"/>
              </w:rPr>
            </w:pPr>
            <w:r w:rsidRPr="00A56B98">
              <w:rPr>
                <w:rFonts w:ascii="Arial" w:hAnsi="Arial" w:cs="Arial"/>
                <w:sz w:val="20"/>
                <w:szCs w:val="20"/>
                <w:lang w:val="en-US"/>
              </w:rPr>
              <w:t>LIB</w:t>
            </w:r>
          </w:p>
        </w:tc>
        <w:tc>
          <w:tcPr>
            <w:tcW w:w="2689" w:type="dxa"/>
            <w:tcBorders>
              <w:top w:val="nil"/>
              <w:left w:val="nil"/>
              <w:bottom w:val="nil"/>
              <w:right w:val="nil"/>
            </w:tcBorders>
          </w:tcPr>
          <w:p w14:paraId="0575D979" w14:textId="77777777" w:rsidR="007A79C4" w:rsidRPr="00A56B98" w:rsidRDefault="00966148" w:rsidP="001D3419">
            <w:pPr>
              <w:jc w:val="both"/>
              <w:rPr>
                <w:rFonts w:ascii="Arial" w:hAnsi="Arial" w:cs="Arial"/>
                <w:sz w:val="20"/>
                <w:szCs w:val="20"/>
                <w:lang w:val="en-US"/>
              </w:rPr>
            </w:pPr>
            <w:r w:rsidRPr="00A56B98">
              <w:rPr>
                <w:rFonts w:ascii="Arial" w:hAnsi="Arial" w:cs="Arial"/>
                <w:sz w:val="20"/>
                <w:szCs w:val="20"/>
                <w:lang w:val="en-US"/>
              </w:rPr>
              <w:t>Libertad Formation</w:t>
            </w:r>
          </w:p>
        </w:tc>
        <w:tc>
          <w:tcPr>
            <w:tcW w:w="4252" w:type="dxa"/>
            <w:tcBorders>
              <w:top w:val="nil"/>
              <w:left w:val="nil"/>
              <w:bottom w:val="nil"/>
              <w:right w:val="nil"/>
            </w:tcBorders>
          </w:tcPr>
          <w:p w14:paraId="1524B00E" w14:textId="77777777" w:rsidR="007A79C4" w:rsidRPr="00A56B98" w:rsidRDefault="00F34D94" w:rsidP="001D3419">
            <w:pPr>
              <w:jc w:val="both"/>
              <w:rPr>
                <w:rFonts w:ascii="Arial" w:hAnsi="Arial" w:cs="Arial"/>
                <w:sz w:val="20"/>
                <w:szCs w:val="20"/>
                <w:lang w:val="en-US"/>
              </w:rPr>
            </w:pPr>
            <w:r w:rsidRPr="00A56B98">
              <w:rPr>
                <w:rFonts w:ascii="Arial" w:hAnsi="Arial" w:cs="Arial"/>
                <w:sz w:val="20"/>
                <w:szCs w:val="20"/>
                <w:lang w:val="en-US"/>
              </w:rPr>
              <w:t>Mudstones and</w:t>
            </w:r>
            <w:r w:rsidR="00966148" w:rsidRPr="00A56B98">
              <w:rPr>
                <w:rFonts w:ascii="Arial" w:hAnsi="Arial" w:cs="Arial"/>
                <w:sz w:val="20"/>
                <w:szCs w:val="20"/>
                <w:lang w:val="en-US"/>
              </w:rPr>
              <w:t xml:space="preserve"> loess</w:t>
            </w:r>
          </w:p>
        </w:tc>
        <w:tc>
          <w:tcPr>
            <w:tcW w:w="1418" w:type="dxa"/>
            <w:tcBorders>
              <w:top w:val="nil"/>
              <w:left w:val="nil"/>
              <w:bottom w:val="nil"/>
              <w:right w:val="nil"/>
            </w:tcBorders>
          </w:tcPr>
          <w:p w14:paraId="3B82CC4C" w14:textId="77777777" w:rsidR="007A79C4" w:rsidRPr="00A56B98" w:rsidRDefault="00525782" w:rsidP="001D3419">
            <w:pPr>
              <w:jc w:val="both"/>
              <w:rPr>
                <w:rFonts w:ascii="Arial" w:hAnsi="Arial" w:cs="Arial"/>
                <w:sz w:val="20"/>
                <w:szCs w:val="20"/>
                <w:lang w:val="en-US"/>
              </w:rPr>
            </w:pPr>
            <w:r w:rsidRPr="00A56B98">
              <w:rPr>
                <w:rFonts w:ascii="Arial" w:hAnsi="Arial" w:cs="Arial"/>
                <w:sz w:val="20"/>
                <w:szCs w:val="20"/>
                <w:lang w:val="en-US"/>
              </w:rPr>
              <w:t>Ple</w:t>
            </w:r>
          </w:p>
        </w:tc>
      </w:tr>
      <w:tr w:rsidR="007A79C4" w:rsidRPr="00A56B98" w14:paraId="62A229BF" w14:textId="77777777" w:rsidTr="008250A4">
        <w:tc>
          <w:tcPr>
            <w:tcW w:w="1134" w:type="dxa"/>
            <w:tcBorders>
              <w:top w:val="nil"/>
              <w:left w:val="nil"/>
              <w:bottom w:val="nil"/>
              <w:right w:val="nil"/>
            </w:tcBorders>
          </w:tcPr>
          <w:p w14:paraId="09E3C6FB" w14:textId="77777777" w:rsidR="007A79C4" w:rsidRPr="00A56B98" w:rsidRDefault="00F34D94" w:rsidP="001D3419">
            <w:pPr>
              <w:jc w:val="both"/>
              <w:rPr>
                <w:rFonts w:ascii="Arial" w:hAnsi="Arial" w:cs="Arial"/>
                <w:sz w:val="20"/>
                <w:szCs w:val="20"/>
                <w:lang w:val="en-US"/>
              </w:rPr>
            </w:pPr>
            <w:r w:rsidRPr="00A56B98">
              <w:rPr>
                <w:rFonts w:ascii="Arial" w:hAnsi="Arial" w:cs="Arial"/>
                <w:sz w:val="20"/>
                <w:szCs w:val="20"/>
                <w:lang w:val="en-US"/>
              </w:rPr>
              <w:t>CHU</w:t>
            </w:r>
          </w:p>
        </w:tc>
        <w:tc>
          <w:tcPr>
            <w:tcW w:w="2689" w:type="dxa"/>
            <w:tcBorders>
              <w:top w:val="nil"/>
              <w:left w:val="nil"/>
              <w:bottom w:val="nil"/>
              <w:right w:val="nil"/>
            </w:tcBorders>
          </w:tcPr>
          <w:p w14:paraId="025534FF" w14:textId="77777777" w:rsidR="007A79C4" w:rsidRPr="00A56B98" w:rsidRDefault="00F34D94" w:rsidP="001D3419">
            <w:pPr>
              <w:jc w:val="both"/>
              <w:rPr>
                <w:rFonts w:ascii="Arial" w:hAnsi="Arial" w:cs="Arial"/>
                <w:sz w:val="20"/>
                <w:szCs w:val="20"/>
                <w:lang w:val="en-US"/>
              </w:rPr>
            </w:pPr>
            <w:r w:rsidRPr="00A56B98">
              <w:rPr>
                <w:rFonts w:ascii="Arial" w:hAnsi="Arial" w:cs="Arial"/>
                <w:sz w:val="20"/>
                <w:szCs w:val="20"/>
                <w:lang w:val="en-US"/>
              </w:rPr>
              <w:t>Chuy Formation</w:t>
            </w:r>
          </w:p>
        </w:tc>
        <w:tc>
          <w:tcPr>
            <w:tcW w:w="4252" w:type="dxa"/>
            <w:tcBorders>
              <w:top w:val="nil"/>
              <w:left w:val="nil"/>
              <w:bottom w:val="nil"/>
              <w:right w:val="nil"/>
            </w:tcBorders>
          </w:tcPr>
          <w:p w14:paraId="19DEDBC1" w14:textId="77777777" w:rsidR="007A79C4" w:rsidRPr="00A56B98" w:rsidRDefault="00F34D94" w:rsidP="00F34D9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1F1F1F"/>
                <w:sz w:val="20"/>
                <w:szCs w:val="20"/>
                <w:lang w:val="en-US" w:eastAsia="pt-BR"/>
              </w:rPr>
            </w:pPr>
            <w:r w:rsidRPr="00A56B98">
              <w:rPr>
                <w:rFonts w:ascii="Arial" w:eastAsia="Times New Roman" w:hAnsi="Arial" w:cs="Arial"/>
                <w:color w:val="1F1F1F"/>
                <w:sz w:val="20"/>
                <w:szCs w:val="20"/>
                <w:lang w:val="en" w:eastAsia="pt-BR"/>
              </w:rPr>
              <w:t>Yellowish-white and reddish sandy sediments and sandy clays</w:t>
            </w:r>
          </w:p>
        </w:tc>
        <w:tc>
          <w:tcPr>
            <w:tcW w:w="1418" w:type="dxa"/>
            <w:tcBorders>
              <w:top w:val="nil"/>
              <w:left w:val="nil"/>
              <w:bottom w:val="nil"/>
              <w:right w:val="nil"/>
            </w:tcBorders>
          </w:tcPr>
          <w:p w14:paraId="15A128AD" w14:textId="77777777" w:rsidR="007A79C4" w:rsidRPr="00A56B98" w:rsidRDefault="00525782" w:rsidP="001D3419">
            <w:pPr>
              <w:jc w:val="both"/>
              <w:rPr>
                <w:rFonts w:ascii="Arial" w:hAnsi="Arial" w:cs="Arial"/>
                <w:sz w:val="20"/>
                <w:szCs w:val="20"/>
                <w:lang w:val="en-US"/>
              </w:rPr>
            </w:pPr>
            <w:r w:rsidRPr="00A56B98">
              <w:rPr>
                <w:rFonts w:ascii="Arial" w:hAnsi="Arial" w:cs="Arial"/>
                <w:sz w:val="20"/>
                <w:szCs w:val="20"/>
                <w:lang w:val="en-US"/>
              </w:rPr>
              <w:t>Ple</w:t>
            </w:r>
          </w:p>
        </w:tc>
      </w:tr>
      <w:tr w:rsidR="007A79C4" w:rsidRPr="00A56B98" w14:paraId="218BAD5E" w14:textId="77777777" w:rsidTr="008250A4">
        <w:tc>
          <w:tcPr>
            <w:tcW w:w="1134" w:type="dxa"/>
            <w:tcBorders>
              <w:top w:val="nil"/>
              <w:left w:val="nil"/>
              <w:bottom w:val="nil"/>
              <w:right w:val="nil"/>
            </w:tcBorders>
          </w:tcPr>
          <w:p w14:paraId="0228675F" w14:textId="77777777" w:rsidR="007A79C4" w:rsidRPr="00A56B98" w:rsidRDefault="00F34D94" w:rsidP="001D3419">
            <w:pPr>
              <w:jc w:val="both"/>
              <w:rPr>
                <w:rFonts w:ascii="Arial" w:hAnsi="Arial" w:cs="Arial"/>
                <w:sz w:val="20"/>
                <w:szCs w:val="20"/>
                <w:lang w:val="en-US"/>
              </w:rPr>
            </w:pPr>
            <w:r w:rsidRPr="00A56B98">
              <w:rPr>
                <w:rFonts w:ascii="Arial" w:hAnsi="Arial" w:cs="Arial"/>
                <w:sz w:val="20"/>
                <w:szCs w:val="20"/>
                <w:lang w:val="en-US"/>
              </w:rPr>
              <w:t>RAI</w:t>
            </w:r>
          </w:p>
        </w:tc>
        <w:tc>
          <w:tcPr>
            <w:tcW w:w="2689" w:type="dxa"/>
            <w:tcBorders>
              <w:top w:val="nil"/>
              <w:left w:val="nil"/>
              <w:bottom w:val="nil"/>
              <w:right w:val="nil"/>
            </w:tcBorders>
          </w:tcPr>
          <w:p w14:paraId="631258F6" w14:textId="77777777" w:rsidR="007A79C4" w:rsidRPr="00A56B98" w:rsidRDefault="00F34D94" w:rsidP="001D3419">
            <w:pPr>
              <w:jc w:val="both"/>
              <w:rPr>
                <w:rFonts w:ascii="Arial" w:hAnsi="Arial" w:cs="Arial"/>
                <w:sz w:val="20"/>
                <w:szCs w:val="20"/>
                <w:lang w:val="en-US"/>
              </w:rPr>
            </w:pPr>
            <w:r w:rsidRPr="00A56B98">
              <w:rPr>
                <w:rFonts w:ascii="Arial" w:hAnsi="Arial" w:cs="Arial"/>
                <w:sz w:val="20"/>
                <w:szCs w:val="20"/>
                <w:lang w:val="en-US"/>
              </w:rPr>
              <w:t>Raigon Formation</w:t>
            </w:r>
          </w:p>
        </w:tc>
        <w:tc>
          <w:tcPr>
            <w:tcW w:w="4252" w:type="dxa"/>
            <w:tcBorders>
              <w:top w:val="nil"/>
              <w:left w:val="nil"/>
              <w:bottom w:val="nil"/>
              <w:right w:val="nil"/>
            </w:tcBorders>
          </w:tcPr>
          <w:p w14:paraId="51EBD113" w14:textId="77777777" w:rsidR="007A79C4" w:rsidRPr="00A56B98" w:rsidRDefault="00F34D94" w:rsidP="00F34D9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1F1F1F"/>
                <w:sz w:val="20"/>
                <w:szCs w:val="20"/>
                <w:lang w:val="en-US" w:eastAsia="pt-BR"/>
              </w:rPr>
            </w:pPr>
            <w:r w:rsidRPr="00A56B98">
              <w:rPr>
                <w:rFonts w:ascii="Arial" w:eastAsia="Times New Roman" w:hAnsi="Arial" w:cs="Arial"/>
                <w:color w:val="1F1F1F"/>
                <w:sz w:val="20"/>
                <w:szCs w:val="20"/>
                <w:lang w:val="en" w:eastAsia="pt-BR"/>
              </w:rPr>
              <w:t xml:space="preserve">Fine, conglomerate sandstones with parallel cross-stratification of light </w:t>
            </w:r>
            <w:proofErr w:type="spellStart"/>
            <w:r w:rsidRPr="00A56B98">
              <w:rPr>
                <w:rFonts w:ascii="Arial" w:eastAsia="Times New Roman" w:hAnsi="Arial" w:cs="Arial"/>
                <w:color w:val="1F1F1F"/>
                <w:sz w:val="20"/>
                <w:szCs w:val="20"/>
                <w:lang w:val="en" w:eastAsia="pt-BR"/>
              </w:rPr>
              <w:t>cor</w:t>
            </w:r>
            <w:proofErr w:type="spellEnd"/>
          </w:p>
        </w:tc>
        <w:tc>
          <w:tcPr>
            <w:tcW w:w="1418" w:type="dxa"/>
            <w:tcBorders>
              <w:top w:val="nil"/>
              <w:left w:val="nil"/>
              <w:bottom w:val="nil"/>
              <w:right w:val="nil"/>
            </w:tcBorders>
          </w:tcPr>
          <w:p w14:paraId="5EC0B279" w14:textId="77777777" w:rsidR="007A79C4" w:rsidRPr="00A56B98" w:rsidRDefault="00525782" w:rsidP="001D3419">
            <w:pPr>
              <w:jc w:val="both"/>
              <w:rPr>
                <w:rFonts w:ascii="Arial" w:hAnsi="Arial" w:cs="Arial"/>
                <w:sz w:val="20"/>
                <w:szCs w:val="20"/>
                <w:lang w:val="en-US"/>
              </w:rPr>
            </w:pPr>
            <w:proofErr w:type="spellStart"/>
            <w:r w:rsidRPr="00A56B98">
              <w:rPr>
                <w:rFonts w:ascii="Arial" w:hAnsi="Arial" w:cs="Arial"/>
                <w:sz w:val="20"/>
                <w:szCs w:val="20"/>
                <w:lang w:val="en-US"/>
              </w:rPr>
              <w:t>Pli</w:t>
            </w:r>
            <w:proofErr w:type="spellEnd"/>
          </w:p>
        </w:tc>
      </w:tr>
      <w:tr w:rsidR="007A79C4" w:rsidRPr="00A56B98" w14:paraId="0669884A" w14:textId="77777777" w:rsidTr="008250A4">
        <w:tc>
          <w:tcPr>
            <w:tcW w:w="1134" w:type="dxa"/>
            <w:tcBorders>
              <w:top w:val="nil"/>
              <w:left w:val="nil"/>
              <w:bottom w:val="nil"/>
              <w:right w:val="nil"/>
            </w:tcBorders>
          </w:tcPr>
          <w:p w14:paraId="0686A7B9" w14:textId="77777777" w:rsidR="007A79C4" w:rsidRPr="00A56B98" w:rsidRDefault="00F34D94" w:rsidP="001D3419">
            <w:pPr>
              <w:jc w:val="both"/>
              <w:rPr>
                <w:rFonts w:ascii="Arial" w:hAnsi="Arial" w:cs="Arial"/>
                <w:sz w:val="20"/>
                <w:szCs w:val="20"/>
                <w:lang w:val="en-US"/>
              </w:rPr>
            </w:pPr>
            <w:r w:rsidRPr="00A56B98">
              <w:rPr>
                <w:rFonts w:ascii="Arial" w:hAnsi="Arial" w:cs="Arial"/>
                <w:sz w:val="20"/>
                <w:szCs w:val="20"/>
                <w:lang w:val="en-US"/>
              </w:rPr>
              <w:t>PUE</w:t>
            </w:r>
          </w:p>
        </w:tc>
        <w:tc>
          <w:tcPr>
            <w:tcW w:w="2689" w:type="dxa"/>
            <w:tcBorders>
              <w:top w:val="nil"/>
              <w:left w:val="nil"/>
              <w:bottom w:val="nil"/>
              <w:right w:val="nil"/>
            </w:tcBorders>
          </w:tcPr>
          <w:p w14:paraId="76DD1D00" w14:textId="77777777" w:rsidR="007A79C4" w:rsidRPr="00A56B98" w:rsidRDefault="00F34D94" w:rsidP="001D3419">
            <w:pPr>
              <w:jc w:val="both"/>
              <w:rPr>
                <w:rFonts w:ascii="Arial" w:hAnsi="Arial" w:cs="Arial"/>
                <w:sz w:val="20"/>
                <w:szCs w:val="20"/>
                <w:lang w:val="en-US"/>
              </w:rPr>
            </w:pPr>
            <w:r w:rsidRPr="00A56B98">
              <w:rPr>
                <w:rFonts w:ascii="Arial" w:hAnsi="Arial" w:cs="Arial"/>
                <w:sz w:val="20"/>
                <w:szCs w:val="20"/>
                <w:lang w:val="en-US"/>
              </w:rPr>
              <w:t>Paso del Puerto Formation</w:t>
            </w:r>
          </w:p>
        </w:tc>
        <w:tc>
          <w:tcPr>
            <w:tcW w:w="4252" w:type="dxa"/>
            <w:tcBorders>
              <w:top w:val="nil"/>
              <w:left w:val="nil"/>
              <w:bottom w:val="nil"/>
              <w:right w:val="nil"/>
            </w:tcBorders>
          </w:tcPr>
          <w:p w14:paraId="1BAE7D11" w14:textId="21304F4E" w:rsidR="007A79C4" w:rsidRPr="00A56B98" w:rsidRDefault="006212C0" w:rsidP="001D3419">
            <w:pPr>
              <w:jc w:val="both"/>
              <w:rPr>
                <w:rFonts w:ascii="Arial" w:hAnsi="Arial" w:cs="Arial"/>
                <w:sz w:val="20"/>
                <w:szCs w:val="20"/>
                <w:lang w:val="en-US"/>
              </w:rPr>
            </w:pPr>
            <w:r>
              <w:rPr>
                <w:rFonts w:ascii="Arial" w:hAnsi="Arial" w:cs="Arial"/>
                <w:sz w:val="20"/>
                <w:szCs w:val="20"/>
                <w:lang w:val="en-US"/>
              </w:rPr>
              <w:t>Poorly sorted and massive f</w:t>
            </w:r>
            <w:r w:rsidR="00525782" w:rsidRPr="00A56B98">
              <w:rPr>
                <w:rFonts w:ascii="Arial" w:hAnsi="Arial" w:cs="Arial"/>
                <w:sz w:val="20"/>
                <w:szCs w:val="20"/>
                <w:lang w:val="en-US"/>
              </w:rPr>
              <w:t>ine to conglomeratic sand</w:t>
            </w:r>
            <w:r>
              <w:rPr>
                <w:rFonts w:ascii="Arial" w:hAnsi="Arial" w:cs="Arial"/>
                <w:sz w:val="20"/>
                <w:szCs w:val="20"/>
                <w:lang w:val="en-US"/>
              </w:rPr>
              <w:t>stone</w:t>
            </w:r>
            <w:r w:rsidR="00525782" w:rsidRPr="00A56B98">
              <w:rPr>
                <w:rFonts w:ascii="Arial" w:hAnsi="Arial" w:cs="Arial"/>
                <w:sz w:val="20"/>
                <w:szCs w:val="20"/>
                <w:lang w:val="en-US"/>
              </w:rPr>
              <w:t xml:space="preserve"> with brown and red clay intercalations</w:t>
            </w:r>
          </w:p>
        </w:tc>
        <w:tc>
          <w:tcPr>
            <w:tcW w:w="1418" w:type="dxa"/>
            <w:tcBorders>
              <w:top w:val="nil"/>
              <w:left w:val="nil"/>
              <w:bottom w:val="nil"/>
              <w:right w:val="nil"/>
            </w:tcBorders>
          </w:tcPr>
          <w:p w14:paraId="1000B697" w14:textId="77777777" w:rsidR="007A79C4" w:rsidRPr="00A56B98" w:rsidRDefault="00525782" w:rsidP="001D3419">
            <w:pPr>
              <w:jc w:val="both"/>
              <w:rPr>
                <w:rFonts w:ascii="Arial" w:hAnsi="Arial" w:cs="Arial"/>
                <w:sz w:val="20"/>
                <w:szCs w:val="20"/>
                <w:lang w:val="en-US"/>
              </w:rPr>
            </w:pPr>
            <w:proofErr w:type="spellStart"/>
            <w:r w:rsidRPr="00A56B98">
              <w:rPr>
                <w:rFonts w:ascii="Arial" w:hAnsi="Arial" w:cs="Arial"/>
                <w:sz w:val="20"/>
                <w:szCs w:val="20"/>
                <w:lang w:val="en-US"/>
              </w:rPr>
              <w:t>Pli</w:t>
            </w:r>
            <w:proofErr w:type="spellEnd"/>
          </w:p>
        </w:tc>
      </w:tr>
      <w:tr w:rsidR="00525782" w:rsidRPr="00A56B98" w14:paraId="64C1CD48" w14:textId="77777777" w:rsidTr="008250A4">
        <w:tc>
          <w:tcPr>
            <w:tcW w:w="1134" w:type="dxa"/>
            <w:tcBorders>
              <w:top w:val="nil"/>
              <w:left w:val="nil"/>
              <w:bottom w:val="nil"/>
              <w:right w:val="nil"/>
            </w:tcBorders>
          </w:tcPr>
          <w:p w14:paraId="199E32A9" w14:textId="77777777" w:rsidR="00525782" w:rsidRPr="00A56B98" w:rsidRDefault="00525782" w:rsidP="001D3419">
            <w:pPr>
              <w:jc w:val="both"/>
              <w:rPr>
                <w:rFonts w:ascii="Arial" w:hAnsi="Arial" w:cs="Arial"/>
                <w:sz w:val="20"/>
                <w:szCs w:val="20"/>
                <w:lang w:val="en-US"/>
              </w:rPr>
            </w:pPr>
            <w:r w:rsidRPr="00A56B98">
              <w:rPr>
                <w:rFonts w:ascii="Arial" w:hAnsi="Arial" w:cs="Arial"/>
                <w:sz w:val="20"/>
                <w:szCs w:val="20"/>
                <w:lang w:val="en-US"/>
              </w:rPr>
              <w:t>BNG</w:t>
            </w:r>
          </w:p>
        </w:tc>
        <w:tc>
          <w:tcPr>
            <w:tcW w:w="2689" w:type="dxa"/>
            <w:tcBorders>
              <w:top w:val="nil"/>
              <w:left w:val="nil"/>
              <w:bottom w:val="nil"/>
              <w:right w:val="nil"/>
            </w:tcBorders>
          </w:tcPr>
          <w:p w14:paraId="650A4493" w14:textId="77777777" w:rsidR="00525782" w:rsidRPr="00A56B98" w:rsidRDefault="00525782" w:rsidP="001D3419">
            <w:pPr>
              <w:jc w:val="both"/>
              <w:rPr>
                <w:rFonts w:ascii="Arial" w:hAnsi="Arial" w:cs="Arial"/>
                <w:sz w:val="20"/>
                <w:szCs w:val="20"/>
                <w:lang w:val="en-US"/>
              </w:rPr>
            </w:pPr>
            <w:r w:rsidRPr="00A56B98">
              <w:rPr>
                <w:rFonts w:ascii="Arial" w:hAnsi="Arial" w:cs="Arial"/>
                <w:sz w:val="20"/>
                <w:szCs w:val="20"/>
                <w:lang w:val="en-US"/>
              </w:rPr>
              <w:t>Barriga Negra Group</w:t>
            </w:r>
          </w:p>
        </w:tc>
        <w:tc>
          <w:tcPr>
            <w:tcW w:w="4252" w:type="dxa"/>
            <w:tcBorders>
              <w:top w:val="nil"/>
              <w:left w:val="nil"/>
              <w:bottom w:val="nil"/>
              <w:right w:val="nil"/>
            </w:tcBorders>
          </w:tcPr>
          <w:p w14:paraId="55F5AAAB" w14:textId="77777777" w:rsidR="00525782" w:rsidRPr="00A56B98" w:rsidRDefault="00525782" w:rsidP="001D3419">
            <w:pPr>
              <w:jc w:val="both"/>
              <w:rPr>
                <w:rFonts w:ascii="Arial" w:hAnsi="Arial" w:cs="Arial"/>
                <w:sz w:val="20"/>
                <w:szCs w:val="20"/>
                <w:lang w:val="en-US"/>
              </w:rPr>
            </w:pPr>
            <w:proofErr w:type="spellStart"/>
            <w:r w:rsidRPr="00A56B98">
              <w:rPr>
                <w:rFonts w:ascii="Arial" w:hAnsi="Arial" w:cs="Arial"/>
                <w:sz w:val="20"/>
                <w:szCs w:val="20"/>
                <w:lang w:val="en-US"/>
              </w:rPr>
              <w:t>Pelitic</w:t>
            </w:r>
            <w:proofErr w:type="spellEnd"/>
            <w:r w:rsidRPr="00A56B98">
              <w:rPr>
                <w:rFonts w:ascii="Arial" w:hAnsi="Arial" w:cs="Arial"/>
                <w:sz w:val="20"/>
                <w:szCs w:val="20"/>
                <w:lang w:val="en-US"/>
              </w:rPr>
              <w:t>-volcanic rocks</w:t>
            </w:r>
          </w:p>
        </w:tc>
        <w:tc>
          <w:tcPr>
            <w:tcW w:w="1418" w:type="dxa"/>
            <w:tcBorders>
              <w:top w:val="nil"/>
              <w:left w:val="nil"/>
              <w:bottom w:val="nil"/>
              <w:right w:val="nil"/>
            </w:tcBorders>
          </w:tcPr>
          <w:p w14:paraId="4CA15835" w14:textId="77777777" w:rsidR="00525782" w:rsidRPr="00A56B98" w:rsidRDefault="00525782" w:rsidP="001D3419">
            <w:pPr>
              <w:jc w:val="both"/>
              <w:rPr>
                <w:rFonts w:ascii="Arial" w:hAnsi="Arial" w:cs="Arial"/>
                <w:sz w:val="20"/>
                <w:szCs w:val="20"/>
                <w:lang w:val="en-US"/>
              </w:rPr>
            </w:pPr>
            <w:r w:rsidRPr="00A56B98">
              <w:rPr>
                <w:rFonts w:ascii="Arial" w:hAnsi="Arial" w:cs="Arial"/>
                <w:sz w:val="20"/>
                <w:szCs w:val="20"/>
                <w:lang w:val="en-US"/>
              </w:rPr>
              <w:t>C-N</w:t>
            </w:r>
          </w:p>
        </w:tc>
      </w:tr>
      <w:tr w:rsidR="00525782" w:rsidRPr="00A56B98" w14:paraId="06ED2765" w14:textId="77777777" w:rsidTr="008250A4">
        <w:tc>
          <w:tcPr>
            <w:tcW w:w="1134" w:type="dxa"/>
            <w:tcBorders>
              <w:top w:val="nil"/>
              <w:left w:val="nil"/>
              <w:bottom w:val="nil"/>
              <w:right w:val="nil"/>
            </w:tcBorders>
          </w:tcPr>
          <w:p w14:paraId="79ED2FCD" w14:textId="77777777" w:rsidR="00525782" w:rsidRPr="00A56B98" w:rsidRDefault="00853323" w:rsidP="00853323">
            <w:pPr>
              <w:jc w:val="both"/>
              <w:rPr>
                <w:rFonts w:ascii="Arial" w:hAnsi="Arial" w:cs="Arial"/>
                <w:sz w:val="20"/>
                <w:szCs w:val="20"/>
                <w:lang w:val="en-US"/>
              </w:rPr>
            </w:pPr>
            <w:r w:rsidRPr="00A56B98">
              <w:rPr>
                <w:rFonts w:ascii="Arial" w:hAnsi="Arial" w:cs="Arial"/>
                <w:sz w:val="20"/>
                <w:szCs w:val="20"/>
                <w:lang w:val="en-US"/>
              </w:rPr>
              <w:t>MIG</w:t>
            </w:r>
          </w:p>
        </w:tc>
        <w:tc>
          <w:tcPr>
            <w:tcW w:w="2689" w:type="dxa"/>
            <w:tcBorders>
              <w:top w:val="nil"/>
              <w:left w:val="nil"/>
              <w:bottom w:val="nil"/>
              <w:right w:val="nil"/>
            </w:tcBorders>
          </w:tcPr>
          <w:p w14:paraId="1B4FB3DA" w14:textId="77777777" w:rsidR="00525782" w:rsidRPr="00A56B98" w:rsidRDefault="00853323" w:rsidP="001D3419">
            <w:pPr>
              <w:jc w:val="both"/>
              <w:rPr>
                <w:rFonts w:ascii="Arial" w:hAnsi="Arial" w:cs="Arial"/>
                <w:sz w:val="20"/>
                <w:szCs w:val="20"/>
                <w:lang w:val="en-US"/>
              </w:rPr>
            </w:pPr>
            <w:r w:rsidRPr="00A56B98">
              <w:rPr>
                <w:rFonts w:ascii="Arial" w:hAnsi="Arial" w:cs="Arial"/>
                <w:sz w:val="20"/>
                <w:szCs w:val="20"/>
                <w:lang w:val="en-US"/>
              </w:rPr>
              <w:t>Migues Formation</w:t>
            </w:r>
          </w:p>
        </w:tc>
        <w:tc>
          <w:tcPr>
            <w:tcW w:w="4252" w:type="dxa"/>
            <w:tcBorders>
              <w:top w:val="nil"/>
              <w:left w:val="nil"/>
              <w:bottom w:val="nil"/>
              <w:right w:val="nil"/>
            </w:tcBorders>
          </w:tcPr>
          <w:p w14:paraId="5BB366B8" w14:textId="77777777" w:rsidR="00525782" w:rsidRPr="00A56B98" w:rsidRDefault="00853323" w:rsidP="001D3419">
            <w:pPr>
              <w:jc w:val="both"/>
              <w:rPr>
                <w:rFonts w:ascii="Arial" w:hAnsi="Arial" w:cs="Arial"/>
                <w:sz w:val="20"/>
                <w:szCs w:val="20"/>
                <w:lang w:val="en-US"/>
              </w:rPr>
            </w:pPr>
            <w:r w:rsidRPr="00A56B98">
              <w:rPr>
                <w:rFonts w:ascii="Arial" w:hAnsi="Arial" w:cs="Arial"/>
                <w:sz w:val="20"/>
                <w:szCs w:val="20"/>
                <w:lang w:val="en-US"/>
              </w:rPr>
              <w:t>Stratified clays, calcareous sandstones and black or brown shales</w:t>
            </w:r>
          </w:p>
        </w:tc>
        <w:tc>
          <w:tcPr>
            <w:tcW w:w="1418" w:type="dxa"/>
            <w:tcBorders>
              <w:top w:val="nil"/>
              <w:left w:val="nil"/>
              <w:bottom w:val="nil"/>
              <w:right w:val="nil"/>
            </w:tcBorders>
          </w:tcPr>
          <w:p w14:paraId="0C788759" w14:textId="77777777" w:rsidR="00525782" w:rsidRPr="00A56B98" w:rsidRDefault="00853323" w:rsidP="001D3419">
            <w:pPr>
              <w:jc w:val="both"/>
              <w:rPr>
                <w:rFonts w:ascii="Arial" w:hAnsi="Arial" w:cs="Arial"/>
                <w:sz w:val="20"/>
                <w:szCs w:val="20"/>
                <w:lang w:val="en-US"/>
              </w:rPr>
            </w:pPr>
            <w:r w:rsidRPr="00A56B98">
              <w:rPr>
                <w:rFonts w:ascii="Arial" w:hAnsi="Arial" w:cs="Arial"/>
                <w:sz w:val="20"/>
                <w:szCs w:val="20"/>
                <w:lang w:val="en-US"/>
              </w:rPr>
              <w:t>CIN</w:t>
            </w:r>
          </w:p>
        </w:tc>
      </w:tr>
      <w:tr w:rsidR="00525782" w:rsidRPr="00A56B98" w14:paraId="38E30D70" w14:textId="77777777" w:rsidTr="008250A4">
        <w:tc>
          <w:tcPr>
            <w:tcW w:w="1134" w:type="dxa"/>
            <w:tcBorders>
              <w:top w:val="nil"/>
              <w:left w:val="nil"/>
              <w:bottom w:val="nil"/>
              <w:right w:val="nil"/>
            </w:tcBorders>
          </w:tcPr>
          <w:p w14:paraId="530CFACC" w14:textId="77777777" w:rsidR="00525782" w:rsidRPr="00A56B98" w:rsidRDefault="00853323" w:rsidP="001D3419">
            <w:pPr>
              <w:jc w:val="both"/>
              <w:rPr>
                <w:rFonts w:ascii="Arial" w:hAnsi="Arial" w:cs="Arial"/>
                <w:sz w:val="20"/>
                <w:szCs w:val="20"/>
                <w:lang w:val="en-US"/>
              </w:rPr>
            </w:pPr>
            <w:r w:rsidRPr="00A56B98">
              <w:rPr>
                <w:rFonts w:ascii="Arial" w:hAnsi="Arial" w:cs="Arial"/>
                <w:sz w:val="20"/>
                <w:szCs w:val="20"/>
                <w:lang w:val="en-US"/>
              </w:rPr>
              <w:t>ARE</w:t>
            </w:r>
          </w:p>
        </w:tc>
        <w:tc>
          <w:tcPr>
            <w:tcW w:w="2689" w:type="dxa"/>
            <w:tcBorders>
              <w:top w:val="nil"/>
              <w:left w:val="nil"/>
              <w:bottom w:val="nil"/>
              <w:right w:val="nil"/>
            </w:tcBorders>
          </w:tcPr>
          <w:p w14:paraId="33FE4B49" w14:textId="77777777" w:rsidR="00525782" w:rsidRPr="00A56B98" w:rsidRDefault="00853323" w:rsidP="001D3419">
            <w:pPr>
              <w:jc w:val="both"/>
              <w:rPr>
                <w:rFonts w:ascii="Arial" w:hAnsi="Arial" w:cs="Arial"/>
                <w:sz w:val="20"/>
                <w:szCs w:val="20"/>
                <w:lang w:val="en-US"/>
              </w:rPr>
            </w:pPr>
            <w:proofErr w:type="spellStart"/>
            <w:r w:rsidRPr="00A56B98">
              <w:rPr>
                <w:rFonts w:ascii="Arial" w:hAnsi="Arial" w:cs="Arial"/>
                <w:sz w:val="20"/>
                <w:szCs w:val="20"/>
                <w:lang w:val="en-US"/>
              </w:rPr>
              <w:t>Arequita</w:t>
            </w:r>
            <w:proofErr w:type="spellEnd"/>
            <w:r w:rsidRPr="00A56B98">
              <w:rPr>
                <w:rFonts w:ascii="Arial" w:hAnsi="Arial" w:cs="Arial"/>
                <w:sz w:val="20"/>
                <w:szCs w:val="20"/>
                <w:lang w:val="en-US"/>
              </w:rPr>
              <w:t xml:space="preserve"> Formation</w:t>
            </w:r>
          </w:p>
        </w:tc>
        <w:tc>
          <w:tcPr>
            <w:tcW w:w="4252" w:type="dxa"/>
            <w:tcBorders>
              <w:top w:val="nil"/>
              <w:left w:val="nil"/>
              <w:bottom w:val="nil"/>
              <w:right w:val="nil"/>
            </w:tcBorders>
          </w:tcPr>
          <w:p w14:paraId="3D9B0DEE" w14:textId="77777777" w:rsidR="00525782" w:rsidRPr="00A56B98" w:rsidRDefault="00853323" w:rsidP="001D3419">
            <w:pPr>
              <w:jc w:val="both"/>
              <w:rPr>
                <w:rFonts w:ascii="Arial" w:hAnsi="Arial" w:cs="Arial"/>
                <w:sz w:val="20"/>
                <w:szCs w:val="20"/>
                <w:lang w:val="fr-FR"/>
              </w:rPr>
            </w:pPr>
            <w:r w:rsidRPr="00A56B98">
              <w:rPr>
                <w:rFonts w:ascii="Arial" w:hAnsi="Arial" w:cs="Arial"/>
                <w:sz w:val="20"/>
                <w:szCs w:val="20"/>
                <w:lang w:val="fr-FR"/>
              </w:rPr>
              <w:t>Rhyolites, dacites and micro-pegmatites.</w:t>
            </w:r>
          </w:p>
        </w:tc>
        <w:tc>
          <w:tcPr>
            <w:tcW w:w="1418" w:type="dxa"/>
            <w:tcBorders>
              <w:top w:val="nil"/>
              <w:left w:val="nil"/>
              <w:bottom w:val="nil"/>
              <w:right w:val="nil"/>
            </w:tcBorders>
          </w:tcPr>
          <w:p w14:paraId="00723836" w14:textId="77777777" w:rsidR="00525782" w:rsidRPr="00A56B98" w:rsidRDefault="00853323" w:rsidP="001D3419">
            <w:pPr>
              <w:jc w:val="both"/>
              <w:rPr>
                <w:rFonts w:ascii="Arial" w:hAnsi="Arial" w:cs="Arial"/>
                <w:sz w:val="20"/>
                <w:szCs w:val="20"/>
                <w:lang w:val="en-US"/>
              </w:rPr>
            </w:pPr>
            <w:r w:rsidRPr="00A56B98">
              <w:rPr>
                <w:rFonts w:ascii="Arial" w:hAnsi="Arial" w:cs="Arial"/>
                <w:sz w:val="20"/>
                <w:szCs w:val="20"/>
                <w:lang w:val="en-US"/>
              </w:rPr>
              <w:t>CIN</w:t>
            </w:r>
          </w:p>
        </w:tc>
      </w:tr>
      <w:tr w:rsidR="00525782" w:rsidRPr="00A56B98" w14:paraId="7329E32C" w14:textId="77777777" w:rsidTr="008250A4">
        <w:tc>
          <w:tcPr>
            <w:tcW w:w="1134" w:type="dxa"/>
            <w:tcBorders>
              <w:top w:val="nil"/>
              <w:left w:val="nil"/>
              <w:bottom w:val="nil"/>
              <w:right w:val="nil"/>
            </w:tcBorders>
          </w:tcPr>
          <w:p w14:paraId="798766C4" w14:textId="77777777" w:rsidR="00525782" w:rsidRPr="00A56B98" w:rsidRDefault="00853323" w:rsidP="001D3419">
            <w:pPr>
              <w:jc w:val="both"/>
              <w:rPr>
                <w:rFonts w:ascii="Arial" w:hAnsi="Arial" w:cs="Arial"/>
                <w:sz w:val="20"/>
                <w:szCs w:val="20"/>
                <w:lang w:val="en-US"/>
              </w:rPr>
            </w:pPr>
            <w:r w:rsidRPr="00A56B98">
              <w:rPr>
                <w:rFonts w:ascii="Arial" w:hAnsi="Arial" w:cs="Arial"/>
                <w:sz w:val="20"/>
                <w:szCs w:val="20"/>
                <w:lang w:val="en-US"/>
              </w:rPr>
              <w:t>VCH</w:t>
            </w:r>
          </w:p>
        </w:tc>
        <w:tc>
          <w:tcPr>
            <w:tcW w:w="2689" w:type="dxa"/>
            <w:tcBorders>
              <w:top w:val="nil"/>
              <w:left w:val="nil"/>
              <w:bottom w:val="nil"/>
              <w:right w:val="nil"/>
            </w:tcBorders>
          </w:tcPr>
          <w:p w14:paraId="5A7E53C7" w14:textId="77777777" w:rsidR="00525782" w:rsidRPr="00A56B98" w:rsidRDefault="00853323" w:rsidP="001D3419">
            <w:pPr>
              <w:jc w:val="both"/>
              <w:rPr>
                <w:rFonts w:ascii="Arial" w:hAnsi="Arial" w:cs="Arial"/>
                <w:sz w:val="20"/>
                <w:szCs w:val="20"/>
                <w:lang w:val="en-US"/>
              </w:rPr>
            </w:pPr>
            <w:r w:rsidRPr="00A56B98">
              <w:rPr>
                <w:rFonts w:ascii="Arial" w:hAnsi="Arial" w:cs="Arial"/>
                <w:sz w:val="20"/>
                <w:szCs w:val="20"/>
                <w:lang w:val="en-US"/>
              </w:rPr>
              <w:t xml:space="preserve">Valle Chico Formation </w:t>
            </w:r>
          </w:p>
        </w:tc>
        <w:tc>
          <w:tcPr>
            <w:tcW w:w="4252" w:type="dxa"/>
            <w:tcBorders>
              <w:top w:val="nil"/>
              <w:left w:val="nil"/>
              <w:bottom w:val="nil"/>
              <w:right w:val="nil"/>
            </w:tcBorders>
          </w:tcPr>
          <w:p w14:paraId="3B60ECC2" w14:textId="77777777" w:rsidR="00525782" w:rsidRPr="00A56B98" w:rsidRDefault="00853323" w:rsidP="001D3419">
            <w:pPr>
              <w:jc w:val="both"/>
              <w:rPr>
                <w:rFonts w:ascii="Arial" w:hAnsi="Arial" w:cs="Arial"/>
                <w:sz w:val="20"/>
                <w:szCs w:val="20"/>
                <w:lang w:val="en-US"/>
              </w:rPr>
            </w:pPr>
            <w:r w:rsidRPr="00A56B98">
              <w:rPr>
                <w:rFonts w:ascii="Arial" w:hAnsi="Arial" w:cs="Arial"/>
                <w:sz w:val="20"/>
                <w:szCs w:val="20"/>
                <w:lang w:val="en-US"/>
              </w:rPr>
              <w:t>(Micro)sienites, trachyte porphyries.</w:t>
            </w:r>
          </w:p>
        </w:tc>
        <w:tc>
          <w:tcPr>
            <w:tcW w:w="1418" w:type="dxa"/>
            <w:tcBorders>
              <w:top w:val="nil"/>
              <w:left w:val="nil"/>
              <w:bottom w:val="nil"/>
              <w:right w:val="nil"/>
            </w:tcBorders>
          </w:tcPr>
          <w:p w14:paraId="1067A4CC" w14:textId="77777777" w:rsidR="00525782" w:rsidRPr="00A56B98" w:rsidRDefault="00612BC3" w:rsidP="001D3419">
            <w:pPr>
              <w:jc w:val="both"/>
              <w:rPr>
                <w:rFonts w:ascii="Arial" w:hAnsi="Arial" w:cs="Arial"/>
                <w:sz w:val="20"/>
                <w:szCs w:val="20"/>
                <w:lang w:val="en-US"/>
              </w:rPr>
            </w:pPr>
            <w:r w:rsidRPr="00A56B98">
              <w:rPr>
                <w:rFonts w:ascii="Arial" w:hAnsi="Arial" w:cs="Arial"/>
                <w:sz w:val="20"/>
                <w:szCs w:val="20"/>
                <w:lang w:val="en-US"/>
              </w:rPr>
              <w:t>CIN</w:t>
            </w:r>
          </w:p>
        </w:tc>
      </w:tr>
      <w:tr w:rsidR="00525782" w:rsidRPr="00A56B98" w14:paraId="6A92A14D" w14:textId="77777777" w:rsidTr="008250A4">
        <w:tc>
          <w:tcPr>
            <w:tcW w:w="1134" w:type="dxa"/>
            <w:tcBorders>
              <w:top w:val="nil"/>
              <w:left w:val="nil"/>
              <w:bottom w:val="nil"/>
              <w:right w:val="nil"/>
            </w:tcBorders>
          </w:tcPr>
          <w:p w14:paraId="28FD109D" w14:textId="77777777" w:rsidR="00525782" w:rsidRPr="00A56B98" w:rsidRDefault="00612BC3" w:rsidP="001D3419">
            <w:pPr>
              <w:jc w:val="both"/>
              <w:rPr>
                <w:rFonts w:ascii="Arial" w:hAnsi="Arial" w:cs="Arial"/>
                <w:sz w:val="20"/>
                <w:szCs w:val="20"/>
                <w:lang w:val="en-US"/>
              </w:rPr>
            </w:pPr>
            <w:r w:rsidRPr="00A56B98">
              <w:rPr>
                <w:rFonts w:ascii="Arial" w:hAnsi="Arial" w:cs="Arial"/>
                <w:sz w:val="20"/>
                <w:szCs w:val="20"/>
                <w:lang w:val="en-US"/>
              </w:rPr>
              <w:t>PGO</w:t>
            </w:r>
          </w:p>
        </w:tc>
        <w:tc>
          <w:tcPr>
            <w:tcW w:w="2689" w:type="dxa"/>
            <w:tcBorders>
              <w:top w:val="nil"/>
              <w:left w:val="nil"/>
              <w:bottom w:val="nil"/>
              <w:right w:val="nil"/>
            </w:tcBorders>
          </w:tcPr>
          <w:p w14:paraId="0F7313CE" w14:textId="77777777" w:rsidR="00525782" w:rsidRPr="00A56B98" w:rsidRDefault="00612BC3" w:rsidP="001D3419">
            <w:pPr>
              <w:jc w:val="both"/>
              <w:rPr>
                <w:rFonts w:ascii="Arial" w:hAnsi="Arial" w:cs="Arial"/>
                <w:sz w:val="20"/>
                <w:szCs w:val="20"/>
                <w:lang w:val="en-US"/>
              </w:rPr>
            </w:pPr>
            <w:r w:rsidRPr="00A56B98">
              <w:rPr>
                <w:rFonts w:ascii="Arial" w:hAnsi="Arial" w:cs="Arial"/>
                <w:sz w:val="20"/>
                <w:szCs w:val="20"/>
                <w:lang w:val="en-US"/>
              </w:rPr>
              <w:t>Puerto Gomez Formation</w:t>
            </w:r>
          </w:p>
        </w:tc>
        <w:tc>
          <w:tcPr>
            <w:tcW w:w="4252" w:type="dxa"/>
            <w:tcBorders>
              <w:top w:val="nil"/>
              <w:left w:val="nil"/>
              <w:bottom w:val="nil"/>
              <w:right w:val="nil"/>
            </w:tcBorders>
          </w:tcPr>
          <w:p w14:paraId="4CCB853A" w14:textId="77777777" w:rsidR="00525782" w:rsidRPr="00A56B98" w:rsidRDefault="00612BC3" w:rsidP="001D3419">
            <w:pPr>
              <w:jc w:val="both"/>
              <w:rPr>
                <w:rFonts w:ascii="Arial" w:hAnsi="Arial" w:cs="Arial"/>
                <w:sz w:val="20"/>
                <w:szCs w:val="20"/>
                <w:lang w:val="en-US"/>
              </w:rPr>
            </w:pPr>
            <w:r w:rsidRPr="00A56B98">
              <w:rPr>
                <w:rFonts w:ascii="Arial" w:hAnsi="Arial" w:cs="Arial"/>
                <w:sz w:val="20"/>
                <w:szCs w:val="20"/>
                <w:lang w:val="en-US"/>
              </w:rPr>
              <w:t>Tholeiitic basalts and andesites</w:t>
            </w:r>
          </w:p>
        </w:tc>
        <w:tc>
          <w:tcPr>
            <w:tcW w:w="1418" w:type="dxa"/>
            <w:tcBorders>
              <w:top w:val="nil"/>
              <w:left w:val="nil"/>
              <w:bottom w:val="nil"/>
              <w:right w:val="nil"/>
            </w:tcBorders>
          </w:tcPr>
          <w:p w14:paraId="36C2CF2C" w14:textId="77777777" w:rsidR="00525782" w:rsidRPr="00A56B98" w:rsidRDefault="00612BC3" w:rsidP="001D3419">
            <w:pPr>
              <w:jc w:val="both"/>
              <w:rPr>
                <w:rFonts w:ascii="Arial" w:hAnsi="Arial" w:cs="Arial"/>
                <w:sz w:val="20"/>
                <w:szCs w:val="20"/>
                <w:lang w:val="en-US"/>
              </w:rPr>
            </w:pPr>
            <w:r w:rsidRPr="00A56B98">
              <w:rPr>
                <w:rFonts w:ascii="Arial" w:hAnsi="Arial" w:cs="Arial"/>
                <w:sz w:val="20"/>
                <w:szCs w:val="20"/>
                <w:lang w:val="en-US"/>
              </w:rPr>
              <w:t>Jur</w:t>
            </w:r>
          </w:p>
        </w:tc>
      </w:tr>
      <w:tr w:rsidR="00612BC3" w:rsidRPr="00A56B98" w14:paraId="07CD37BF" w14:textId="77777777" w:rsidTr="008250A4">
        <w:tc>
          <w:tcPr>
            <w:tcW w:w="1134" w:type="dxa"/>
            <w:tcBorders>
              <w:top w:val="nil"/>
              <w:left w:val="nil"/>
              <w:bottom w:val="nil"/>
              <w:right w:val="nil"/>
            </w:tcBorders>
          </w:tcPr>
          <w:p w14:paraId="1642EA68" w14:textId="77777777" w:rsidR="00612BC3" w:rsidRPr="00A56B98" w:rsidRDefault="00612BC3" w:rsidP="00612BC3">
            <w:pPr>
              <w:jc w:val="both"/>
              <w:rPr>
                <w:rFonts w:ascii="Arial" w:hAnsi="Arial" w:cs="Arial"/>
                <w:sz w:val="20"/>
                <w:szCs w:val="20"/>
                <w:lang w:val="en-US"/>
              </w:rPr>
            </w:pPr>
            <w:r w:rsidRPr="00A56B98">
              <w:rPr>
                <w:rFonts w:ascii="Arial" w:hAnsi="Arial" w:cs="Arial"/>
                <w:sz w:val="20"/>
                <w:szCs w:val="20"/>
                <w:lang w:val="en-US"/>
              </w:rPr>
              <w:t>F3I</w:t>
            </w:r>
          </w:p>
        </w:tc>
        <w:tc>
          <w:tcPr>
            <w:tcW w:w="2689" w:type="dxa"/>
            <w:tcBorders>
              <w:top w:val="nil"/>
              <w:left w:val="nil"/>
              <w:bottom w:val="nil"/>
              <w:right w:val="nil"/>
            </w:tcBorders>
          </w:tcPr>
          <w:p w14:paraId="20274CAF" w14:textId="77777777" w:rsidR="00612BC3" w:rsidRPr="00A56B98" w:rsidRDefault="00612BC3" w:rsidP="00612BC3">
            <w:pPr>
              <w:jc w:val="both"/>
              <w:rPr>
                <w:rFonts w:ascii="Arial" w:hAnsi="Arial" w:cs="Arial"/>
                <w:sz w:val="20"/>
                <w:szCs w:val="20"/>
                <w:lang w:val="en-US"/>
              </w:rPr>
            </w:pPr>
            <w:r w:rsidRPr="00A56B98">
              <w:rPr>
                <w:rFonts w:ascii="Arial" w:hAnsi="Arial" w:cs="Arial"/>
                <w:sz w:val="20"/>
                <w:szCs w:val="20"/>
                <w:lang w:val="en-US"/>
              </w:rPr>
              <w:t>Tres Islas Formation</w:t>
            </w:r>
          </w:p>
        </w:tc>
        <w:tc>
          <w:tcPr>
            <w:tcW w:w="4252" w:type="dxa"/>
            <w:tcBorders>
              <w:top w:val="nil"/>
              <w:left w:val="nil"/>
              <w:bottom w:val="nil"/>
              <w:right w:val="nil"/>
            </w:tcBorders>
          </w:tcPr>
          <w:p w14:paraId="1EB59232" w14:textId="77777777" w:rsidR="00612BC3" w:rsidRPr="00A56B98" w:rsidRDefault="00612BC3" w:rsidP="00612BC3">
            <w:pPr>
              <w:jc w:val="both"/>
              <w:rPr>
                <w:rFonts w:ascii="Arial" w:hAnsi="Arial" w:cs="Arial"/>
                <w:sz w:val="20"/>
                <w:szCs w:val="20"/>
                <w:lang w:val="en-US"/>
              </w:rPr>
            </w:pPr>
            <w:r w:rsidRPr="00A56B98">
              <w:rPr>
                <w:rFonts w:ascii="Arial" w:hAnsi="Arial" w:cs="Arial"/>
                <w:sz w:val="20"/>
                <w:szCs w:val="20"/>
                <w:lang w:val="en-US"/>
              </w:rPr>
              <w:t>Clear regularly sorted massive clays and conglomeratic sands.</w:t>
            </w:r>
          </w:p>
        </w:tc>
        <w:tc>
          <w:tcPr>
            <w:tcW w:w="1418" w:type="dxa"/>
            <w:tcBorders>
              <w:top w:val="nil"/>
              <w:left w:val="nil"/>
              <w:bottom w:val="nil"/>
              <w:right w:val="nil"/>
            </w:tcBorders>
          </w:tcPr>
          <w:p w14:paraId="36B6399E" w14:textId="77777777" w:rsidR="00612BC3" w:rsidRPr="00A56B98" w:rsidRDefault="00612BC3" w:rsidP="00612BC3">
            <w:pPr>
              <w:jc w:val="both"/>
              <w:rPr>
                <w:rFonts w:ascii="Arial" w:hAnsi="Arial" w:cs="Arial"/>
                <w:sz w:val="20"/>
                <w:szCs w:val="20"/>
                <w:lang w:val="en-US"/>
              </w:rPr>
            </w:pPr>
            <w:r w:rsidRPr="00A56B98">
              <w:rPr>
                <w:rFonts w:ascii="Arial" w:hAnsi="Arial" w:cs="Arial"/>
                <w:sz w:val="20"/>
                <w:szCs w:val="20"/>
                <w:lang w:val="en-US"/>
              </w:rPr>
              <w:t>Jur</w:t>
            </w:r>
          </w:p>
        </w:tc>
      </w:tr>
      <w:tr w:rsidR="00612BC3" w:rsidRPr="00A56B98" w14:paraId="4517D717" w14:textId="77777777" w:rsidTr="008250A4">
        <w:tc>
          <w:tcPr>
            <w:tcW w:w="1134" w:type="dxa"/>
            <w:tcBorders>
              <w:top w:val="nil"/>
              <w:left w:val="nil"/>
              <w:bottom w:val="nil"/>
              <w:right w:val="nil"/>
            </w:tcBorders>
          </w:tcPr>
          <w:p w14:paraId="66E04997" w14:textId="77777777" w:rsidR="00612BC3" w:rsidRPr="00A56B98" w:rsidRDefault="00612BC3" w:rsidP="00612BC3">
            <w:pPr>
              <w:jc w:val="both"/>
              <w:rPr>
                <w:rFonts w:ascii="Arial" w:hAnsi="Arial" w:cs="Arial"/>
                <w:sz w:val="20"/>
                <w:szCs w:val="20"/>
                <w:lang w:val="en-US"/>
              </w:rPr>
            </w:pPr>
            <w:r w:rsidRPr="00A56B98">
              <w:rPr>
                <w:rFonts w:ascii="Arial" w:hAnsi="Arial" w:cs="Arial"/>
                <w:sz w:val="20"/>
                <w:szCs w:val="20"/>
                <w:lang w:val="en-US"/>
              </w:rPr>
              <w:t xml:space="preserve">SGR </w:t>
            </w:r>
          </w:p>
        </w:tc>
        <w:tc>
          <w:tcPr>
            <w:tcW w:w="2689" w:type="dxa"/>
            <w:tcBorders>
              <w:top w:val="nil"/>
              <w:left w:val="nil"/>
              <w:bottom w:val="nil"/>
              <w:right w:val="nil"/>
            </w:tcBorders>
          </w:tcPr>
          <w:p w14:paraId="45741054" w14:textId="77777777" w:rsidR="00612BC3" w:rsidRPr="00A56B98" w:rsidRDefault="00612BC3" w:rsidP="00612BC3">
            <w:pPr>
              <w:jc w:val="both"/>
              <w:rPr>
                <w:rFonts w:ascii="Arial" w:hAnsi="Arial" w:cs="Arial"/>
                <w:sz w:val="20"/>
                <w:szCs w:val="20"/>
                <w:lang w:val="en-US"/>
              </w:rPr>
            </w:pPr>
            <w:r w:rsidRPr="00A56B98">
              <w:rPr>
                <w:rFonts w:ascii="Arial" w:hAnsi="Arial" w:cs="Arial"/>
                <w:sz w:val="20"/>
                <w:szCs w:val="20"/>
                <w:lang w:val="en-US"/>
              </w:rPr>
              <w:t>San Gregorio Formation</w:t>
            </w:r>
          </w:p>
        </w:tc>
        <w:tc>
          <w:tcPr>
            <w:tcW w:w="4252" w:type="dxa"/>
            <w:tcBorders>
              <w:top w:val="nil"/>
              <w:left w:val="nil"/>
              <w:bottom w:val="nil"/>
              <w:right w:val="nil"/>
            </w:tcBorders>
          </w:tcPr>
          <w:p w14:paraId="10A344A1" w14:textId="77777777" w:rsidR="00612BC3" w:rsidRPr="00A56B98" w:rsidRDefault="00612BC3" w:rsidP="00612BC3">
            <w:pPr>
              <w:jc w:val="both"/>
              <w:rPr>
                <w:rFonts w:ascii="Arial" w:hAnsi="Arial" w:cs="Arial"/>
                <w:sz w:val="20"/>
                <w:szCs w:val="20"/>
                <w:lang w:val="en-US"/>
              </w:rPr>
            </w:pPr>
            <w:r w:rsidRPr="00A56B98">
              <w:rPr>
                <w:rFonts w:ascii="Arial" w:hAnsi="Arial" w:cs="Arial"/>
                <w:sz w:val="20"/>
                <w:szCs w:val="20"/>
                <w:lang w:val="en-US"/>
              </w:rPr>
              <w:t>Fluvic-torrential, lacustrine and glacial sediments.</w:t>
            </w:r>
          </w:p>
        </w:tc>
        <w:tc>
          <w:tcPr>
            <w:tcW w:w="1418" w:type="dxa"/>
            <w:tcBorders>
              <w:top w:val="nil"/>
              <w:left w:val="nil"/>
              <w:bottom w:val="nil"/>
              <w:right w:val="nil"/>
            </w:tcBorders>
          </w:tcPr>
          <w:p w14:paraId="628C8D5B" w14:textId="77777777" w:rsidR="00612BC3" w:rsidRPr="00A56B98" w:rsidRDefault="00612BC3" w:rsidP="00612BC3">
            <w:pPr>
              <w:jc w:val="both"/>
              <w:rPr>
                <w:rFonts w:ascii="Arial" w:hAnsi="Arial" w:cs="Arial"/>
                <w:sz w:val="20"/>
                <w:szCs w:val="20"/>
                <w:lang w:val="en-US"/>
              </w:rPr>
            </w:pPr>
            <w:r w:rsidRPr="00A56B98">
              <w:rPr>
                <w:rFonts w:ascii="Arial" w:hAnsi="Arial" w:cs="Arial"/>
                <w:sz w:val="20"/>
                <w:szCs w:val="20"/>
                <w:lang w:val="en-US"/>
              </w:rPr>
              <w:t>P-C</w:t>
            </w:r>
          </w:p>
        </w:tc>
      </w:tr>
      <w:tr w:rsidR="00612BC3" w:rsidRPr="00A56B98" w14:paraId="0F2E0A7E" w14:textId="77777777" w:rsidTr="008250A4">
        <w:tc>
          <w:tcPr>
            <w:tcW w:w="1134" w:type="dxa"/>
            <w:tcBorders>
              <w:top w:val="nil"/>
              <w:left w:val="nil"/>
              <w:bottom w:val="nil"/>
              <w:right w:val="nil"/>
            </w:tcBorders>
          </w:tcPr>
          <w:p w14:paraId="3EA370F0" w14:textId="77777777" w:rsidR="00612BC3" w:rsidRPr="00A56B98" w:rsidRDefault="00612BC3" w:rsidP="00612BC3">
            <w:pPr>
              <w:jc w:val="both"/>
              <w:rPr>
                <w:rFonts w:ascii="Arial" w:hAnsi="Arial" w:cs="Arial"/>
                <w:sz w:val="20"/>
                <w:szCs w:val="20"/>
                <w:lang w:val="en-US"/>
              </w:rPr>
            </w:pPr>
            <w:r w:rsidRPr="00A56B98">
              <w:rPr>
                <w:rFonts w:ascii="Arial" w:hAnsi="Arial" w:cs="Arial"/>
                <w:sz w:val="20"/>
                <w:szCs w:val="20"/>
                <w:lang w:val="es-CO"/>
              </w:rPr>
              <w:t>CSA</w:t>
            </w:r>
          </w:p>
        </w:tc>
        <w:tc>
          <w:tcPr>
            <w:tcW w:w="2689" w:type="dxa"/>
            <w:tcBorders>
              <w:top w:val="nil"/>
              <w:left w:val="nil"/>
              <w:bottom w:val="nil"/>
              <w:right w:val="nil"/>
            </w:tcBorders>
          </w:tcPr>
          <w:p w14:paraId="1F306A07" w14:textId="77777777" w:rsidR="00612BC3" w:rsidRPr="00A56B98" w:rsidRDefault="00612BC3" w:rsidP="00612BC3">
            <w:pPr>
              <w:jc w:val="both"/>
              <w:rPr>
                <w:rFonts w:ascii="Arial" w:hAnsi="Arial" w:cs="Arial"/>
                <w:sz w:val="20"/>
                <w:szCs w:val="20"/>
                <w:lang w:val="es-CO"/>
              </w:rPr>
            </w:pPr>
            <w:r w:rsidRPr="00A56B98">
              <w:rPr>
                <w:rFonts w:ascii="Arial" w:hAnsi="Arial" w:cs="Arial"/>
                <w:sz w:val="20"/>
                <w:szCs w:val="20"/>
                <w:lang w:val="es-CO"/>
              </w:rPr>
              <w:t xml:space="preserve">Sierra de las Animas </w:t>
            </w:r>
            <w:proofErr w:type="spellStart"/>
            <w:r w:rsidRPr="00A56B98">
              <w:rPr>
                <w:rFonts w:ascii="Arial" w:hAnsi="Arial" w:cs="Arial"/>
                <w:sz w:val="20"/>
                <w:szCs w:val="20"/>
                <w:lang w:val="es-CO"/>
              </w:rPr>
              <w:t>Complex</w:t>
            </w:r>
            <w:proofErr w:type="spellEnd"/>
          </w:p>
        </w:tc>
        <w:tc>
          <w:tcPr>
            <w:tcW w:w="4252" w:type="dxa"/>
            <w:tcBorders>
              <w:top w:val="nil"/>
              <w:left w:val="nil"/>
              <w:bottom w:val="nil"/>
              <w:right w:val="nil"/>
            </w:tcBorders>
          </w:tcPr>
          <w:p w14:paraId="1F6042EC" w14:textId="77777777" w:rsidR="00612BC3" w:rsidRPr="00A56B98" w:rsidRDefault="00612BC3" w:rsidP="00612BC3">
            <w:pPr>
              <w:jc w:val="both"/>
              <w:rPr>
                <w:rFonts w:ascii="Arial" w:hAnsi="Arial" w:cs="Arial"/>
                <w:sz w:val="20"/>
                <w:szCs w:val="20"/>
                <w:lang w:val="en-US"/>
              </w:rPr>
            </w:pPr>
            <w:r w:rsidRPr="00A56B98">
              <w:rPr>
                <w:rFonts w:ascii="Arial" w:hAnsi="Arial" w:cs="Arial"/>
                <w:sz w:val="20"/>
                <w:szCs w:val="20"/>
                <w:lang w:val="en-US"/>
              </w:rPr>
              <w:t>Eruptive rocks granites and syenites (CSAG) and basalt (CSAB)</w:t>
            </w:r>
          </w:p>
        </w:tc>
        <w:tc>
          <w:tcPr>
            <w:tcW w:w="1418" w:type="dxa"/>
            <w:tcBorders>
              <w:top w:val="nil"/>
              <w:left w:val="nil"/>
              <w:bottom w:val="nil"/>
              <w:right w:val="nil"/>
            </w:tcBorders>
          </w:tcPr>
          <w:p w14:paraId="4AF409F0" w14:textId="77777777" w:rsidR="00612BC3" w:rsidRPr="00A56B98" w:rsidRDefault="00612BC3" w:rsidP="00612BC3">
            <w:pPr>
              <w:jc w:val="both"/>
              <w:rPr>
                <w:rFonts w:ascii="Arial" w:hAnsi="Arial" w:cs="Arial"/>
                <w:sz w:val="20"/>
                <w:szCs w:val="20"/>
                <w:lang w:val="es-CO"/>
              </w:rPr>
            </w:pPr>
            <w:proofErr w:type="gramStart"/>
            <w:r w:rsidRPr="00A56B98">
              <w:rPr>
                <w:rFonts w:ascii="Arial" w:hAnsi="Arial" w:cs="Arial"/>
                <w:sz w:val="20"/>
                <w:szCs w:val="20"/>
                <w:lang w:val="es-CO"/>
              </w:rPr>
              <w:t>CO?</w:t>
            </w:r>
            <w:proofErr w:type="gramEnd"/>
          </w:p>
        </w:tc>
      </w:tr>
      <w:tr w:rsidR="00612BC3" w:rsidRPr="00A56B98" w14:paraId="63B7BEC9" w14:textId="77777777" w:rsidTr="008250A4">
        <w:tc>
          <w:tcPr>
            <w:tcW w:w="1134" w:type="dxa"/>
            <w:tcBorders>
              <w:top w:val="nil"/>
              <w:left w:val="nil"/>
              <w:bottom w:val="nil"/>
              <w:right w:val="nil"/>
            </w:tcBorders>
          </w:tcPr>
          <w:p w14:paraId="74553021" w14:textId="77777777" w:rsidR="00612BC3" w:rsidRPr="00A56B98" w:rsidRDefault="001A3EB8" w:rsidP="00612BC3">
            <w:pPr>
              <w:jc w:val="both"/>
              <w:rPr>
                <w:rFonts w:ascii="Arial" w:hAnsi="Arial" w:cs="Arial"/>
                <w:sz w:val="20"/>
                <w:szCs w:val="20"/>
                <w:lang w:val="es-CO"/>
              </w:rPr>
            </w:pPr>
            <w:r w:rsidRPr="00A56B98">
              <w:rPr>
                <w:rFonts w:ascii="Arial" w:hAnsi="Arial" w:cs="Arial"/>
                <w:sz w:val="20"/>
                <w:szCs w:val="20"/>
                <w:lang w:val="es-CO"/>
              </w:rPr>
              <w:t>BNG</w:t>
            </w:r>
          </w:p>
        </w:tc>
        <w:tc>
          <w:tcPr>
            <w:tcW w:w="2689" w:type="dxa"/>
            <w:tcBorders>
              <w:top w:val="nil"/>
              <w:left w:val="nil"/>
              <w:bottom w:val="nil"/>
              <w:right w:val="nil"/>
            </w:tcBorders>
          </w:tcPr>
          <w:p w14:paraId="03245036" w14:textId="77777777" w:rsidR="00612BC3" w:rsidRPr="00A56B98" w:rsidRDefault="001A3EB8" w:rsidP="00612BC3">
            <w:pPr>
              <w:jc w:val="both"/>
              <w:rPr>
                <w:rFonts w:ascii="Arial" w:hAnsi="Arial" w:cs="Arial"/>
                <w:sz w:val="20"/>
                <w:szCs w:val="20"/>
                <w:lang w:val="es-CO"/>
              </w:rPr>
            </w:pPr>
            <w:r w:rsidRPr="00A56B98">
              <w:rPr>
                <w:rFonts w:ascii="Arial" w:hAnsi="Arial" w:cs="Arial"/>
                <w:sz w:val="20"/>
                <w:szCs w:val="20"/>
                <w:lang w:val="es-CO"/>
              </w:rPr>
              <w:t xml:space="preserve">Barriga Negra </w:t>
            </w:r>
            <w:proofErr w:type="spellStart"/>
            <w:r w:rsidRPr="00A56B98">
              <w:rPr>
                <w:rFonts w:ascii="Arial" w:hAnsi="Arial" w:cs="Arial"/>
                <w:sz w:val="20"/>
                <w:szCs w:val="20"/>
                <w:lang w:val="es-CO"/>
              </w:rPr>
              <w:t>Group</w:t>
            </w:r>
            <w:proofErr w:type="spellEnd"/>
          </w:p>
        </w:tc>
        <w:tc>
          <w:tcPr>
            <w:tcW w:w="4252" w:type="dxa"/>
            <w:tcBorders>
              <w:top w:val="nil"/>
              <w:left w:val="nil"/>
              <w:bottom w:val="nil"/>
              <w:right w:val="nil"/>
            </w:tcBorders>
          </w:tcPr>
          <w:p w14:paraId="2325E296" w14:textId="77777777" w:rsidR="00612BC3" w:rsidRPr="00A56B98" w:rsidRDefault="001A3EB8" w:rsidP="00612BC3">
            <w:pPr>
              <w:jc w:val="both"/>
              <w:rPr>
                <w:rFonts w:ascii="Arial" w:hAnsi="Arial" w:cs="Arial"/>
                <w:sz w:val="20"/>
                <w:szCs w:val="20"/>
                <w:lang w:val="en-US"/>
              </w:rPr>
            </w:pPr>
            <w:r w:rsidRPr="00A56B98">
              <w:rPr>
                <w:rFonts w:ascii="Arial" w:hAnsi="Arial" w:cs="Arial"/>
                <w:sz w:val="20"/>
                <w:szCs w:val="20"/>
                <w:lang w:val="en-US"/>
              </w:rPr>
              <w:t xml:space="preserve">Sedimentary rocks of </w:t>
            </w:r>
            <w:proofErr w:type="gramStart"/>
            <w:r w:rsidRPr="00A56B98">
              <w:rPr>
                <w:rFonts w:ascii="Arial" w:hAnsi="Arial" w:cs="Arial"/>
                <w:sz w:val="20"/>
                <w:szCs w:val="20"/>
                <w:lang w:val="en-US"/>
              </w:rPr>
              <w:t>low grade</w:t>
            </w:r>
            <w:proofErr w:type="gramEnd"/>
            <w:r w:rsidRPr="00A56B98">
              <w:rPr>
                <w:rFonts w:ascii="Arial" w:hAnsi="Arial" w:cs="Arial"/>
                <w:sz w:val="20"/>
                <w:szCs w:val="20"/>
                <w:lang w:val="en-US"/>
              </w:rPr>
              <w:t xml:space="preserve"> metamorphism</w:t>
            </w:r>
          </w:p>
        </w:tc>
        <w:tc>
          <w:tcPr>
            <w:tcW w:w="1418" w:type="dxa"/>
            <w:tcBorders>
              <w:top w:val="nil"/>
              <w:left w:val="nil"/>
              <w:bottom w:val="nil"/>
              <w:right w:val="nil"/>
            </w:tcBorders>
          </w:tcPr>
          <w:p w14:paraId="7F726C75" w14:textId="77777777" w:rsidR="00612BC3" w:rsidRPr="00A56B98" w:rsidRDefault="001A3EB8" w:rsidP="00612BC3">
            <w:pPr>
              <w:jc w:val="both"/>
              <w:rPr>
                <w:rFonts w:ascii="Arial" w:hAnsi="Arial" w:cs="Arial"/>
                <w:sz w:val="20"/>
                <w:szCs w:val="20"/>
                <w:lang w:val="en-US"/>
              </w:rPr>
            </w:pPr>
            <w:r w:rsidRPr="00A56B98">
              <w:rPr>
                <w:rFonts w:ascii="Arial" w:hAnsi="Arial" w:cs="Arial"/>
                <w:sz w:val="20"/>
                <w:szCs w:val="20"/>
                <w:lang w:val="en-US"/>
              </w:rPr>
              <w:t>NPro</w:t>
            </w:r>
          </w:p>
        </w:tc>
      </w:tr>
      <w:tr w:rsidR="00612BC3" w:rsidRPr="00A56B98" w14:paraId="736956F6" w14:textId="77777777" w:rsidTr="008250A4">
        <w:tc>
          <w:tcPr>
            <w:tcW w:w="1134" w:type="dxa"/>
            <w:tcBorders>
              <w:top w:val="nil"/>
              <w:left w:val="nil"/>
              <w:bottom w:val="nil"/>
              <w:right w:val="nil"/>
            </w:tcBorders>
          </w:tcPr>
          <w:p w14:paraId="1B1F0FA5" w14:textId="77777777" w:rsidR="00612BC3" w:rsidRPr="00A56B98" w:rsidRDefault="00F74CBA" w:rsidP="00612BC3">
            <w:pPr>
              <w:jc w:val="both"/>
              <w:rPr>
                <w:rFonts w:ascii="Arial" w:hAnsi="Arial" w:cs="Arial"/>
                <w:sz w:val="20"/>
                <w:szCs w:val="20"/>
                <w:lang w:val="en-US"/>
              </w:rPr>
            </w:pPr>
            <w:r w:rsidRPr="00A56B98">
              <w:rPr>
                <w:rFonts w:ascii="Arial" w:hAnsi="Arial" w:cs="Arial"/>
                <w:sz w:val="20"/>
                <w:szCs w:val="20"/>
                <w:lang w:val="en-US"/>
              </w:rPr>
              <w:t>SBZ</w:t>
            </w:r>
          </w:p>
        </w:tc>
        <w:tc>
          <w:tcPr>
            <w:tcW w:w="2689" w:type="dxa"/>
            <w:tcBorders>
              <w:top w:val="nil"/>
              <w:left w:val="nil"/>
              <w:bottom w:val="nil"/>
              <w:right w:val="nil"/>
            </w:tcBorders>
          </w:tcPr>
          <w:p w14:paraId="11A7F2A1" w14:textId="77777777" w:rsidR="00612BC3" w:rsidRPr="00A56B98" w:rsidRDefault="00F74CBA" w:rsidP="00612BC3">
            <w:pPr>
              <w:jc w:val="both"/>
              <w:rPr>
                <w:rFonts w:ascii="Arial" w:hAnsi="Arial" w:cs="Arial"/>
                <w:sz w:val="20"/>
                <w:szCs w:val="20"/>
                <w:lang w:val="en-US"/>
              </w:rPr>
            </w:pPr>
            <w:r w:rsidRPr="00A56B98">
              <w:rPr>
                <w:rFonts w:ascii="Arial" w:hAnsi="Arial" w:cs="Arial"/>
                <w:sz w:val="20"/>
                <w:szCs w:val="20"/>
                <w:lang w:val="en-US"/>
              </w:rPr>
              <w:t>Sierra Ballena Sh</w:t>
            </w:r>
            <w:r w:rsidR="00DD4797" w:rsidRPr="00A56B98">
              <w:rPr>
                <w:rFonts w:ascii="Arial" w:hAnsi="Arial" w:cs="Arial"/>
                <w:sz w:val="20"/>
                <w:szCs w:val="20"/>
                <w:lang w:val="en-US"/>
              </w:rPr>
              <w:t xml:space="preserve">ear </w:t>
            </w:r>
            <w:r w:rsidRPr="00A56B98">
              <w:rPr>
                <w:rFonts w:ascii="Arial" w:hAnsi="Arial" w:cs="Arial"/>
                <w:sz w:val="20"/>
                <w:szCs w:val="20"/>
                <w:lang w:val="en-US"/>
              </w:rPr>
              <w:t>Z</w:t>
            </w:r>
            <w:r w:rsidR="00DD4797" w:rsidRPr="00A56B98">
              <w:rPr>
                <w:rFonts w:ascii="Arial" w:hAnsi="Arial" w:cs="Arial"/>
                <w:sz w:val="20"/>
                <w:szCs w:val="20"/>
                <w:lang w:val="en-US"/>
              </w:rPr>
              <w:t>one</w:t>
            </w:r>
          </w:p>
        </w:tc>
        <w:tc>
          <w:tcPr>
            <w:tcW w:w="4252" w:type="dxa"/>
            <w:tcBorders>
              <w:top w:val="nil"/>
              <w:left w:val="nil"/>
              <w:bottom w:val="nil"/>
              <w:right w:val="nil"/>
            </w:tcBorders>
          </w:tcPr>
          <w:p w14:paraId="7313BB1D" w14:textId="77777777" w:rsidR="00612BC3" w:rsidRPr="00A56B98" w:rsidRDefault="00F74CBA" w:rsidP="00612BC3">
            <w:pPr>
              <w:jc w:val="both"/>
              <w:rPr>
                <w:rFonts w:ascii="Arial" w:hAnsi="Arial" w:cs="Arial"/>
                <w:sz w:val="20"/>
                <w:szCs w:val="20"/>
                <w:lang w:val="en-US"/>
              </w:rPr>
            </w:pPr>
            <w:r w:rsidRPr="00A56B98">
              <w:rPr>
                <w:rFonts w:ascii="Arial" w:hAnsi="Arial" w:cs="Arial"/>
                <w:sz w:val="20"/>
                <w:szCs w:val="20"/>
                <w:lang w:val="en-US"/>
              </w:rPr>
              <w:t xml:space="preserve">Diversified </w:t>
            </w:r>
            <w:proofErr w:type="spellStart"/>
            <w:r w:rsidRPr="00A56B98">
              <w:rPr>
                <w:rFonts w:ascii="Arial" w:hAnsi="Arial" w:cs="Arial"/>
                <w:sz w:val="20"/>
                <w:szCs w:val="20"/>
                <w:lang w:val="en-US"/>
              </w:rPr>
              <w:t>milonites</w:t>
            </w:r>
            <w:proofErr w:type="spellEnd"/>
          </w:p>
        </w:tc>
        <w:tc>
          <w:tcPr>
            <w:tcW w:w="1418" w:type="dxa"/>
            <w:tcBorders>
              <w:top w:val="nil"/>
              <w:left w:val="nil"/>
              <w:bottom w:val="nil"/>
              <w:right w:val="nil"/>
            </w:tcBorders>
          </w:tcPr>
          <w:p w14:paraId="56FE4351" w14:textId="77777777" w:rsidR="00612BC3" w:rsidRPr="00A56B98" w:rsidRDefault="00F74CBA" w:rsidP="00612BC3">
            <w:pPr>
              <w:jc w:val="both"/>
              <w:rPr>
                <w:rFonts w:ascii="Arial" w:hAnsi="Arial" w:cs="Arial"/>
                <w:sz w:val="20"/>
                <w:szCs w:val="20"/>
                <w:lang w:val="en-US"/>
              </w:rPr>
            </w:pPr>
            <w:r w:rsidRPr="00A56B98">
              <w:rPr>
                <w:rFonts w:ascii="Arial" w:hAnsi="Arial" w:cs="Arial"/>
                <w:sz w:val="20"/>
                <w:szCs w:val="20"/>
                <w:lang w:val="en-US"/>
              </w:rPr>
              <w:t>NPro</w:t>
            </w:r>
          </w:p>
        </w:tc>
      </w:tr>
      <w:tr w:rsidR="00612BC3" w:rsidRPr="00A56B98" w14:paraId="4EF8B0D0" w14:textId="77777777" w:rsidTr="008250A4">
        <w:tc>
          <w:tcPr>
            <w:tcW w:w="1134" w:type="dxa"/>
            <w:tcBorders>
              <w:top w:val="nil"/>
              <w:left w:val="nil"/>
              <w:bottom w:val="nil"/>
              <w:right w:val="nil"/>
            </w:tcBorders>
          </w:tcPr>
          <w:p w14:paraId="2B3A01B9" w14:textId="77777777" w:rsidR="00612BC3" w:rsidRPr="00A56B98" w:rsidRDefault="00612BC3" w:rsidP="00612BC3">
            <w:pPr>
              <w:jc w:val="both"/>
              <w:rPr>
                <w:rFonts w:ascii="Arial" w:hAnsi="Arial" w:cs="Arial"/>
                <w:sz w:val="20"/>
                <w:szCs w:val="20"/>
                <w:lang w:val="en-US"/>
              </w:rPr>
            </w:pPr>
          </w:p>
        </w:tc>
        <w:tc>
          <w:tcPr>
            <w:tcW w:w="2689" w:type="dxa"/>
            <w:tcBorders>
              <w:top w:val="nil"/>
              <w:left w:val="nil"/>
              <w:bottom w:val="nil"/>
              <w:right w:val="nil"/>
            </w:tcBorders>
          </w:tcPr>
          <w:p w14:paraId="6B60CE7A" w14:textId="77777777" w:rsidR="00612BC3" w:rsidRPr="00A56B98" w:rsidRDefault="00612BC3" w:rsidP="00612BC3">
            <w:pPr>
              <w:jc w:val="both"/>
              <w:rPr>
                <w:rFonts w:ascii="Arial" w:hAnsi="Arial" w:cs="Arial"/>
                <w:sz w:val="20"/>
                <w:szCs w:val="20"/>
                <w:lang w:val="en-US"/>
              </w:rPr>
            </w:pPr>
          </w:p>
        </w:tc>
        <w:tc>
          <w:tcPr>
            <w:tcW w:w="4252" w:type="dxa"/>
            <w:tcBorders>
              <w:top w:val="nil"/>
              <w:left w:val="nil"/>
              <w:bottom w:val="nil"/>
              <w:right w:val="nil"/>
            </w:tcBorders>
          </w:tcPr>
          <w:p w14:paraId="7BDE07F7" w14:textId="77777777" w:rsidR="00612BC3" w:rsidRPr="00A56B98" w:rsidRDefault="00612BC3" w:rsidP="00612BC3">
            <w:pPr>
              <w:jc w:val="both"/>
              <w:rPr>
                <w:rFonts w:ascii="Arial" w:hAnsi="Arial" w:cs="Arial"/>
                <w:sz w:val="20"/>
                <w:szCs w:val="20"/>
                <w:lang w:val="en-US"/>
              </w:rPr>
            </w:pPr>
          </w:p>
        </w:tc>
        <w:tc>
          <w:tcPr>
            <w:tcW w:w="1418" w:type="dxa"/>
            <w:tcBorders>
              <w:top w:val="nil"/>
              <w:left w:val="nil"/>
              <w:bottom w:val="nil"/>
              <w:right w:val="nil"/>
            </w:tcBorders>
          </w:tcPr>
          <w:p w14:paraId="0FE4936F" w14:textId="77777777" w:rsidR="009754F9" w:rsidRPr="00A56B98" w:rsidRDefault="009754F9" w:rsidP="00612BC3">
            <w:pPr>
              <w:jc w:val="both"/>
              <w:rPr>
                <w:rFonts w:ascii="Arial" w:hAnsi="Arial" w:cs="Arial"/>
                <w:sz w:val="20"/>
                <w:szCs w:val="20"/>
                <w:lang w:val="en-US"/>
              </w:rPr>
            </w:pPr>
          </w:p>
        </w:tc>
      </w:tr>
      <w:tr w:rsidR="00612BC3" w:rsidRPr="00A56B98" w14:paraId="44B579C2" w14:textId="77777777" w:rsidTr="008250A4">
        <w:tc>
          <w:tcPr>
            <w:tcW w:w="1134" w:type="dxa"/>
            <w:tcBorders>
              <w:top w:val="nil"/>
              <w:left w:val="nil"/>
              <w:bottom w:val="nil"/>
              <w:right w:val="nil"/>
            </w:tcBorders>
          </w:tcPr>
          <w:p w14:paraId="35A3EAD6" w14:textId="77777777" w:rsidR="00612BC3" w:rsidRPr="00A56B98" w:rsidRDefault="009754F9" w:rsidP="009754F9">
            <w:pPr>
              <w:jc w:val="both"/>
              <w:rPr>
                <w:rFonts w:ascii="Arial" w:hAnsi="Arial" w:cs="Arial"/>
                <w:sz w:val="20"/>
                <w:szCs w:val="20"/>
                <w:lang w:val="en-US"/>
              </w:rPr>
            </w:pPr>
            <w:r w:rsidRPr="00A56B98">
              <w:rPr>
                <w:rFonts w:ascii="Arial" w:hAnsi="Arial" w:cs="Arial"/>
                <w:sz w:val="20"/>
                <w:szCs w:val="20"/>
                <w:lang w:val="en-US"/>
              </w:rPr>
              <w:t>RKG</w:t>
            </w:r>
          </w:p>
        </w:tc>
        <w:tc>
          <w:tcPr>
            <w:tcW w:w="2689" w:type="dxa"/>
            <w:tcBorders>
              <w:top w:val="nil"/>
              <w:left w:val="nil"/>
              <w:bottom w:val="nil"/>
              <w:right w:val="nil"/>
            </w:tcBorders>
          </w:tcPr>
          <w:p w14:paraId="6C74F453" w14:textId="77777777" w:rsidR="00612BC3" w:rsidRPr="00A56B98" w:rsidRDefault="00400ADE" w:rsidP="00612BC3">
            <w:pPr>
              <w:jc w:val="both"/>
              <w:rPr>
                <w:rFonts w:ascii="Arial" w:hAnsi="Arial" w:cs="Arial"/>
                <w:sz w:val="20"/>
                <w:szCs w:val="20"/>
                <w:lang w:val="en-US"/>
              </w:rPr>
            </w:pPr>
            <w:r w:rsidRPr="00A56B98">
              <w:rPr>
                <w:rFonts w:ascii="Arial" w:hAnsi="Arial" w:cs="Arial"/>
                <w:sz w:val="20"/>
                <w:szCs w:val="20"/>
                <w:lang w:val="en-US"/>
              </w:rPr>
              <w:t>Rapakivi granites</w:t>
            </w:r>
          </w:p>
        </w:tc>
        <w:tc>
          <w:tcPr>
            <w:tcW w:w="4252" w:type="dxa"/>
            <w:tcBorders>
              <w:top w:val="nil"/>
              <w:left w:val="nil"/>
              <w:bottom w:val="nil"/>
              <w:right w:val="nil"/>
            </w:tcBorders>
          </w:tcPr>
          <w:p w14:paraId="5DCDF329" w14:textId="77777777" w:rsidR="00612BC3" w:rsidRPr="00A56B98" w:rsidRDefault="009754F9" w:rsidP="00612BC3">
            <w:pPr>
              <w:jc w:val="both"/>
              <w:rPr>
                <w:rFonts w:ascii="Arial" w:hAnsi="Arial" w:cs="Arial"/>
                <w:sz w:val="20"/>
                <w:szCs w:val="20"/>
                <w:lang w:val="en-US"/>
              </w:rPr>
            </w:pPr>
            <w:r w:rsidRPr="00A56B98">
              <w:rPr>
                <w:rFonts w:ascii="Arial" w:hAnsi="Arial" w:cs="Arial"/>
                <w:sz w:val="20"/>
                <w:szCs w:val="20"/>
                <w:lang w:val="en-US"/>
              </w:rPr>
              <w:t xml:space="preserve"> It is characterized by large, rounded crystals of orthoclase each with a rim of oligoclase </w:t>
            </w:r>
            <w:r w:rsidR="00400ADE" w:rsidRPr="00A56B98">
              <w:rPr>
                <w:rFonts w:ascii="Arial" w:hAnsi="Arial" w:cs="Arial"/>
                <w:sz w:val="20"/>
                <w:szCs w:val="20"/>
                <w:lang w:val="en-US"/>
              </w:rPr>
              <w:t>(</w:t>
            </w:r>
            <w:proofErr w:type="spellStart"/>
            <w:r w:rsidRPr="00A56B98">
              <w:rPr>
                <w:rFonts w:ascii="Arial" w:hAnsi="Arial" w:cs="Arial"/>
                <w:sz w:val="20"/>
                <w:szCs w:val="20"/>
                <w:lang w:val="en-US"/>
              </w:rPr>
              <w:t>Wikipédia</w:t>
            </w:r>
            <w:proofErr w:type="spellEnd"/>
            <w:r w:rsidRPr="00A56B98">
              <w:rPr>
                <w:rFonts w:ascii="Arial" w:hAnsi="Arial" w:cs="Arial"/>
                <w:sz w:val="20"/>
                <w:szCs w:val="20"/>
                <w:lang w:val="en-US"/>
              </w:rPr>
              <w:t>, 2025)</w:t>
            </w:r>
          </w:p>
        </w:tc>
        <w:tc>
          <w:tcPr>
            <w:tcW w:w="1418" w:type="dxa"/>
            <w:tcBorders>
              <w:top w:val="nil"/>
              <w:left w:val="nil"/>
              <w:bottom w:val="nil"/>
              <w:right w:val="nil"/>
            </w:tcBorders>
          </w:tcPr>
          <w:p w14:paraId="40F65206" w14:textId="77777777" w:rsidR="00612BC3" w:rsidRPr="00A56B98" w:rsidRDefault="009754F9" w:rsidP="00612BC3">
            <w:pPr>
              <w:jc w:val="both"/>
              <w:rPr>
                <w:rFonts w:ascii="Arial" w:hAnsi="Arial" w:cs="Arial"/>
                <w:sz w:val="20"/>
                <w:szCs w:val="20"/>
                <w:lang w:val="en-US"/>
              </w:rPr>
            </w:pPr>
            <w:r w:rsidRPr="00A56B98">
              <w:rPr>
                <w:rFonts w:ascii="Arial" w:hAnsi="Arial" w:cs="Arial"/>
                <w:sz w:val="20"/>
                <w:szCs w:val="20"/>
                <w:lang w:val="en-US"/>
              </w:rPr>
              <w:t>NPro</w:t>
            </w:r>
          </w:p>
        </w:tc>
      </w:tr>
      <w:tr w:rsidR="00DD4797" w:rsidRPr="00A56B98" w14:paraId="02377D27" w14:textId="77777777" w:rsidTr="008250A4">
        <w:tc>
          <w:tcPr>
            <w:tcW w:w="1134" w:type="dxa"/>
            <w:tcBorders>
              <w:top w:val="nil"/>
              <w:left w:val="nil"/>
              <w:bottom w:val="nil"/>
              <w:right w:val="nil"/>
            </w:tcBorders>
          </w:tcPr>
          <w:p w14:paraId="010CEF8E"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GMB</w:t>
            </w:r>
          </w:p>
        </w:tc>
        <w:tc>
          <w:tcPr>
            <w:tcW w:w="2689" w:type="dxa"/>
            <w:tcBorders>
              <w:top w:val="nil"/>
              <w:left w:val="nil"/>
              <w:bottom w:val="nil"/>
              <w:right w:val="nil"/>
            </w:tcBorders>
          </w:tcPr>
          <w:p w14:paraId="684ED986" w14:textId="77777777" w:rsidR="00DD4797" w:rsidRPr="00A56B98" w:rsidRDefault="00DD4797" w:rsidP="00DD4797">
            <w:pPr>
              <w:jc w:val="both"/>
              <w:rPr>
                <w:rFonts w:ascii="Arial" w:hAnsi="Arial" w:cs="Arial"/>
                <w:sz w:val="20"/>
                <w:szCs w:val="20"/>
                <w:lang w:val="es-CO"/>
              </w:rPr>
            </w:pPr>
            <w:proofErr w:type="spellStart"/>
            <w:r w:rsidRPr="00A56B98">
              <w:rPr>
                <w:rFonts w:ascii="Arial" w:hAnsi="Arial" w:cs="Arial"/>
                <w:sz w:val="20"/>
                <w:szCs w:val="20"/>
                <w:lang w:val="es-CO"/>
              </w:rPr>
              <w:t>Brazilian</w:t>
            </w:r>
            <w:proofErr w:type="spellEnd"/>
            <w:r w:rsidRPr="00A56B98">
              <w:rPr>
                <w:rFonts w:ascii="Arial" w:hAnsi="Arial" w:cs="Arial"/>
                <w:sz w:val="20"/>
                <w:szCs w:val="20"/>
                <w:lang w:val="es-CO"/>
              </w:rPr>
              <w:t xml:space="preserve"> </w:t>
            </w:r>
            <w:proofErr w:type="spellStart"/>
            <w:r w:rsidRPr="00A56B98">
              <w:rPr>
                <w:rFonts w:ascii="Arial" w:hAnsi="Arial" w:cs="Arial"/>
                <w:sz w:val="20"/>
                <w:szCs w:val="20"/>
                <w:lang w:val="es-CO"/>
              </w:rPr>
              <w:t>milonitic</w:t>
            </w:r>
            <w:proofErr w:type="spellEnd"/>
            <w:r w:rsidRPr="00A56B98">
              <w:rPr>
                <w:rFonts w:ascii="Arial" w:hAnsi="Arial" w:cs="Arial"/>
                <w:sz w:val="20"/>
                <w:szCs w:val="20"/>
                <w:lang w:val="es-CO"/>
              </w:rPr>
              <w:t xml:space="preserve"> </w:t>
            </w:r>
            <w:proofErr w:type="spellStart"/>
            <w:r w:rsidRPr="00A56B98">
              <w:rPr>
                <w:rFonts w:ascii="Arial" w:hAnsi="Arial" w:cs="Arial"/>
                <w:sz w:val="20"/>
                <w:szCs w:val="20"/>
                <w:lang w:val="es-CO"/>
              </w:rPr>
              <w:t>granites</w:t>
            </w:r>
            <w:proofErr w:type="spellEnd"/>
            <w:r w:rsidRPr="00A56B98">
              <w:rPr>
                <w:rFonts w:ascii="Arial" w:hAnsi="Arial" w:cs="Arial"/>
                <w:sz w:val="20"/>
                <w:szCs w:val="20"/>
                <w:lang w:val="es-CO"/>
              </w:rPr>
              <w:t xml:space="preserve"> (Fragoso-Cesar et al., 1987)</w:t>
            </w:r>
          </w:p>
        </w:tc>
        <w:tc>
          <w:tcPr>
            <w:tcW w:w="4252" w:type="dxa"/>
            <w:tcBorders>
              <w:top w:val="nil"/>
              <w:left w:val="nil"/>
              <w:bottom w:val="nil"/>
              <w:right w:val="nil"/>
            </w:tcBorders>
          </w:tcPr>
          <w:p w14:paraId="33FBD9B3" w14:textId="77777777" w:rsidR="00DD4797" w:rsidRPr="00A56B98" w:rsidRDefault="00DD4797" w:rsidP="00DD4797">
            <w:pPr>
              <w:jc w:val="both"/>
              <w:rPr>
                <w:rFonts w:ascii="Arial" w:hAnsi="Arial" w:cs="Arial"/>
                <w:sz w:val="20"/>
                <w:szCs w:val="20"/>
                <w:lang w:val="en-US"/>
              </w:rPr>
            </w:pPr>
            <w:proofErr w:type="spellStart"/>
            <w:r w:rsidRPr="00A56B98">
              <w:rPr>
                <w:rFonts w:ascii="Arial" w:hAnsi="Arial" w:cs="Arial"/>
                <w:sz w:val="20"/>
                <w:szCs w:val="20"/>
                <w:lang w:val="en-US"/>
              </w:rPr>
              <w:t>Syntectonic</w:t>
            </w:r>
            <w:proofErr w:type="spellEnd"/>
            <w:r w:rsidRPr="00A56B98">
              <w:rPr>
                <w:rFonts w:ascii="Arial" w:hAnsi="Arial" w:cs="Arial"/>
                <w:sz w:val="20"/>
                <w:szCs w:val="20"/>
                <w:lang w:val="en-US"/>
              </w:rPr>
              <w:t xml:space="preserve"> and </w:t>
            </w:r>
            <w:proofErr w:type="spellStart"/>
            <w:r w:rsidRPr="00A56B98">
              <w:rPr>
                <w:rFonts w:ascii="Arial" w:hAnsi="Arial" w:cs="Arial"/>
                <w:sz w:val="20"/>
                <w:szCs w:val="20"/>
                <w:lang w:val="en-US"/>
              </w:rPr>
              <w:t>tardi</w:t>
            </w:r>
            <w:proofErr w:type="spellEnd"/>
            <w:r w:rsidRPr="00A56B98">
              <w:rPr>
                <w:rFonts w:ascii="Arial" w:hAnsi="Arial" w:cs="Arial"/>
                <w:sz w:val="20"/>
                <w:szCs w:val="20"/>
                <w:lang w:val="en-US"/>
              </w:rPr>
              <w:t xml:space="preserve"> and post-tectonic granites</w:t>
            </w:r>
          </w:p>
        </w:tc>
        <w:tc>
          <w:tcPr>
            <w:tcW w:w="1418" w:type="dxa"/>
            <w:tcBorders>
              <w:top w:val="nil"/>
              <w:left w:val="nil"/>
              <w:bottom w:val="nil"/>
              <w:right w:val="nil"/>
            </w:tcBorders>
          </w:tcPr>
          <w:p w14:paraId="5FDB7C2C"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NPro</w:t>
            </w:r>
          </w:p>
        </w:tc>
      </w:tr>
      <w:tr w:rsidR="00DD4797" w:rsidRPr="00A56B98" w14:paraId="7665079E" w14:textId="77777777" w:rsidTr="008250A4">
        <w:tc>
          <w:tcPr>
            <w:tcW w:w="1134" w:type="dxa"/>
            <w:tcBorders>
              <w:top w:val="nil"/>
              <w:left w:val="nil"/>
              <w:bottom w:val="nil"/>
              <w:right w:val="nil"/>
            </w:tcBorders>
          </w:tcPr>
          <w:p w14:paraId="25C8FA7D"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LAG</w:t>
            </w:r>
          </w:p>
        </w:tc>
        <w:tc>
          <w:tcPr>
            <w:tcW w:w="2689" w:type="dxa"/>
            <w:tcBorders>
              <w:top w:val="nil"/>
              <w:left w:val="nil"/>
              <w:bottom w:val="nil"/>
              <w:right w:val="nil"/>
            </w:tcBorders>
          </w:tcPr>
          <w:p w14:paraId="2A3E6588"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Brazilian Granites</w:t>
            </w:r>
          </w:p>
        </w:tc>
        <w:tc>
          <w:tcPr>
            <w:tcW w:w="4252" w:type="dxa"/>
            <w:tcBorders>
              <w:top w:val="nil"/>
              <w:left w:val="nil"/>
              <w:bottom w:val="nil"/>
              <w:right w:val="nil"/>
            </w:tcBorders>
          </w:tcPr>
          <w:p w14:paraId="36C9CDE6"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Post-late-tectonic bodies</w:t>
            </w:r>
          </w:p>
        </w:tc>
        <w:tc>
          <w:tcPr>
            <w:tcW w:w="1418" w:type="dxa"/>
            <w:tcBorders>
              <w:top w:val="nil"/>
              <w:left w:val="nil"/>
              <w:bottom w:val="nil"/>
              <w:right w:val="nil"/>
            </w:tcBorders>
          </w:tcPr>
          <w:p w14:paraId="76ECD2EF"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NPro</w:t>
            </w:r>
          </w:p>
        </w:tc>
      </w:tr>
      <w:tr w:rsidR="00DD4797" w:rsidRPr="00A56B98" w14:paraId="2267BDEC" w14:textId="77777777" w:rsidTr="008250A4">
        <w:tc>
          <w:tcPr>
            <w:tcW w:w="1134" w:type="dxa"/>
            <w:tcBorders>
              <w:top w:val="nil"/>
              <w:left w:val="nil"/>
              <w:bottom w:val="nil"/>
              <w:right w:val="nil"/>
            </w:tcBorders>
          </w:tcPr>
          <w:p w14:paraId="1CE22EB6"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MOG</w:t>
            </w:r>
          </w:p>
        </w:tc>
        <w:tc>
          <w:tcPr>
            <w:tcW w:w="2689" w:type="dxa"/>
            <w:tcBorders>
              <w:top w:val="nil"/>
              <w:left w:val="nil"/>
              <w:bottom w:val="nil"/>
              <w:right w:val="nil"/>
            </w:tcBorders>
          </w:tcPr>
          <w:p w14:paraId="2C26CEC4"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No specific name</w:t>
            </w:r>
          </w:p>
        </w:tc>
        <w:tc>
          <w:tcPr>
            <w:tcW w:w="4252" w:type="dxa"/>
            <w:tcBorders>
              <w:top w:val="nil"/>
              <w:left w:val="nil"/>
              <w:bottom w:val="nil"/>
              <w:right w:val="nil"/>
            </w:tcBorders>
          </w:tcPr>
          <w:p w14:paraId="67D6F617"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Migmatite, orthogneiss and undifferentiated granites</w:t>
            </w:r>
          </w:p>
        </w:tc>
        <w:tc>
          <w:tcPr>
            <w:tcW w:w="1418" w:type="dxa"/>
            <w:tcBorders>
              <w:top w:val="nil"/>
              <w:left w:val="nil"/>
              <w:bottom w:val="nil"/>
              <w:right w:val="nil"/>
            </w:tcBorders>
          </w:tcPr>
          <w:p w14:paraId="3CABB5BC"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NPro</w:t>
            </w:r>
          </w:p>
        </w:tc>
      </w:tr>
      <w:tr w:rsidR="00DD4797" w:rsidRPr="00A56B98" w14:paraId="630CAB20" w14:textId="77777777" w:rsidTr="008250A4">
        <w:tc>
          <w:tcPr>
            <w:tcW w:w="1134" w:type="dxa"/>
            <w:tcBorders>
              <w:top w:val="nil"/>
              <w:left w:val="nil"/>
              <w:bottom w:val="nil"/>
              <w:right w:val="nil"/>
            </w:tcBorders>
          </w:tcPr>
          <w:p w14:paraId="00EDCB4C"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NIC</w:t>
            </w:r>
          </w:p>
        </w:tc>
        <w:tc>
          <w:tcPr>
            <w:tcW w:w="2689" w:type="dxa"/>
            <w:tcBorders>
              <w:top w:val="nil"/>
              <w:left w:val="nil"/>
              <w:bottom w:val="nil"/>
              <w:right w:val="nil"/>
            </w:tcBorders>
          </w:tcPr>
          <w:p w14:paraId="3D9CDDCE" w14:textId="77777777" w:rsidR="00DD4797" w:rsidRPr="00A56B98" w:rsidRDefault="00DD4797" w:rsidP="00DD4797">
            <w:pPr>
              <w:jc w:val="both"/>
              <w:rPr>
                <w:rFonts w:ascii="Arial" w:hAnsi="Arial" w:cs="Arial"/>
                <w:sz w:val="20"/>
                <w:szCs w:val="20"/>
                <w:lang w:val="es-CO"/>
              </w:rPr>
            </w:pPr>
            <w:r w:rsidRPr="00A56B98">
              <w:rPr>
                <w:rFonts w:ascii="Arial" w:hAnsi="Arial" w:cs="Arial"/>
                <w:sz w:val="20"/>
                <w:szCs w:val="20"/>
                <w:lang w:val="es-CO"/>
              </w:rPr>
              <w:t xml:space="preserve">Nico </w:t>
            </w:r>
            <w:proofErr w:type="spellStart"/>
            <w:r w:rsidRPr="00A56B98">
              <w:rPr>
                <w:rFonts w:ascii="Arial" w:hAnsi="Arial" w:cs="Arial"/>
                <w:sz w:val="20"/>
                <w:szCs w:val="20"/>
                <w:lang w:val="es-CO"/>
              </w:rPr>
              <w:t>Perez</w:t>
            </w:r>
            <w:proofErr w:type="spellEnd"/>
            <w:r w:rsidRPr="00A56B98">
              <w:rPr>
                <w:rFonts w:ascii="Arial" w:hAnsi="Arial" w:cs="Arial"/>
                <w:sz w:val="20"/>
                <w:szCs w:val="20"/>
                <w:lang w:val="es-CO"/>
              </w:rPr>
              <w:t xml:space="preserve"> </w:t>
            </w:r>
            <w:proofErr w:type="spellStart"/>
            <w:r w:rsidRPr="00A56B98">
              <w:rPr>
                <w:rFonts w:ascii="Arial" w:hAnsi="Arial" w:cs="Arial"/>
                <w:sz w:val="20"/>
                <w:szCs w:val="20"/>
                <w:lang w:val="es-CO"/>
              </w:rPr>
              <w:t>granites</w:t>
            </w:r>
            <w:proofErr w:type="spellEnd"/>
            <w:r w:rsidRPr="00A56B98">
              <w:rPr>
                <w:rFonts w:ascii="Arial" w:hAnsi="Arial" w:cs="Arial"/>
                <w:sz w:val="20"/>
                <w:szCs w:val="20"/>
                <w:lang w:val="es-CO"/>
              </w:rPr>
              <w:t xml:space="preserve"> (</w:t>
            </w:r>
            <w:proofErr w:type="spellStart"/>
            <w:r w:rsidRPr="00A56B98">
              <w:rPr>
                <w:rFonts w:ascii="Arial" w:hAnsi="Arial" w:cs="Arial"/>
                <w:sz w:val="20"/>
                <w:szCs w:val="20"/>
                <w:lang w:val="es-CO"/>
              </w:rPr>
              <w:t>Bettucci</w:t>
            </w:r>
            <w:proofErr w:type="spellEnd"/>
            <w:r w:rsidRPr="00A56B98">
              <w:rPr>
                <w:rFonts w:ascii="Arial" w:hAnsi="Arial" w:cs="Arial"/>
                <w:sz w:val="20"/>
                <w:szCs w:val="20"/>
                <w:lang w:val="es-CO"/>
              </w:rPr>
              <w:t xml:space="preserve"> et al., 2021)</w:t>
            </w:r>
          </w:p>
        </w:tc>
        <w:tc>
          <w:tcPr>
            <w:tcW w:w="4252" w:type="dxa"/>
            <w:tcBorders>
              <w:top w:val="nil"/>
              <w:left w:val="nil"/>
              <w:bottom w:val="nil"/>
              <w:right w:val="nil"/>
            </w:tcBorders>
          </w:tcPr>
          <w:p w14:paraId="45F5EE58"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Mosaic of tectonic different blocks</w:t>
            </w:r>
          </w:p>
        </w:tc>
        <w:tc>
          <w:tcPr>
            <w:tcW w:w="1418" w:type="dxa"/>
            <w:tcBorders>
              <w:top w:val="nil"/>
              <w:left w:val="nil"/>
              <w:bottom w:val="nil"/>
              <w:right w:val="nil"/>
            </w:tcBorders>
          </w:tcPr>
          <w:p w14:paraId="06C5885A"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NPro</w:t>
            </w:r>
          </w:p>
        </w:tc>
      </w:tr>
      <w:tr w:rsidR="00DD4797" w:rsidRPr="00A56B98" w14:paraId="534A18D9" w14:textId="77777777" w:rsidTr="008250A4">
        <w:tc>
          <w:tcPr>
            <w:tcW w:w="1134" w:type="dxa"/>
            <w:tcBorders>
              <w:top w:val="nil"/>
              <w:left w:val="nil"/>
              <w:bottom w:val="nil"/>
              <w:right w:val="nil"/>
            </w:tcBorders>
          </w:tcPr>
          <w:p w14:paraId="780DE0EF"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SYG</w:t>
            </w:r>
          </w:p>
        </w:tc>
        <w:tc>
          <w:tcPr>
            <w:tcW w:w="2689" w:type="dxa"/>
            <w:tcBorders>
              <w:top w:val="nil"/>
              <w:left w:val="nil"/>
              <w:bottom w:val="nil"/>
              <w:right w:val="nil"/>
            </w:tcBorders>
          </w:tcPr>
          <w:p w14:paraId="477B29C2"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No specific name</w:t>
            </w:r>
          </w:p>
        </w:tc>
        <w:tc>
          <w:tcPr>
            <w:tcW w:w="4252" w:type="dxa"/>
            <w:tcBorders>
              <w:top w:val="nil"/>
              <w:left w:val="nil"/>
              <w:bottom w:val="nil"/>
              <w:right w:val="nil"/>
            </w:tcBorders>
          </w:tcPr>
          <w:p w14:paraId="5AFDD7E8"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Calc-</w:t>
            </w:r>
            <w:proofErr w:type="spellStart"/>
            <w:r w:rsidRPr="00A56B98">
              <w:rPr>
                <w:rFonts w:ascii="Arial" w:hAnsi="Arial" w:cs="Arial"/>
                <w:sz w:val="20"/>
                <w:szCs w:val="20"/>
                <w:lang w:val="en-US"/>
              </w:rPr>
              <w:t>alcaline</w:t>
            </w:r>
            <w:proofErr w:type="spellEnd"/>
            <w:r w:rsidRPr="00A56B98">
              <w:rPr>
                <w:rFonts w:ascii="Arial" w:hAnsi="Arial" w:cs="Arial"/>
                <w:sz w:val="20"/>
                <w:szCs w:val="20"/>
                <w:lang w:val="en-US"/>
              </w:rPr>
              <w:t xml:space="preserve"> granites and granodiorites</w:t>
            </w:r>
          </w:p>
        </w:tc>
        <w:tc>
          <w:tcPr>
            <w:tcW w:w="1418" w:type="dxa"/>
            <w:tcBorders>
              <w:top w:val="nil"/>
              <w:left w:val="nil"/>
              <w:bottom w:val="nil"/>
              <w:right w:val="nil"/>
            </w:tcBorders>
          </w:tcPr>
          <w:p w14:paraId="5750D6B7"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NPro</w:t>
            </w:r>
          </w:p>
        </w:tc>
      </w:tr>
      <w:tr w:rsidR="00DD4797" w:rsidRPr="00A56B98" w14:paraId="133DC949" w14:textId="77777777" w:rsidTr="008250A4">
        <w:tc>
          <w:tcPr>
            <w:tcW w:w="1134" w:type="dxa"/>
            <w:tcBorders>
              <w:top w:val="nil"/>
              <w:left w:val="nil"/>
              <w:bottom w:val="nil"/>
              <w:right w:val="nil"/>
            </w:tcBorders>
          </w:tcPr>
          <w:p w14:paraId="5CA82C06"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COL</w:t>
            </w:r>
          </w:p>
        </w:tc>
        <w:tc>
          <w:tcPr>
            <w:tcW w:w="2689" w:type="dxa"/>
            <w:tcBorders>
              <w:top w:val="nil"/>
              <w:left w:val="nil"/>
              <w:bottom w:val="nil"/>
              <w:right w:val="nil"/>
            </w:tcBorders>
          </w:tcPr>
          <w:p w14:paraId="3AADD14D"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 xml:space="preserve">Cerro </w:t>
            </w:r>
            <w:proofErr w:type="spellStart"/>
            <w:r w:rsidRPr="00A56B98">
              <w:rPr>
                <w:rFonts w:ascii="Arial" w:hAnsi="Arial" w:cs="Arial"/>
                <w:sz w:val="20"/>
                <w:szCs w:val="20"/>
                <w:lang w:val="en-US"/>
              </w:rPr>
              <w:t>Olivo</w:t>
            </w:r>
            <w:proofErr w:type="spellEnd"/>
            <w:r w:rsidRPr="00A56B98">
              <w:rPr>
                <w:rFonts w:ascii="Arial" w:hAnsi="Arial" w:cs="Arial"/>
                <w:sz w:val="20"/>
                <w:szCs w:val="20"/>
                <w:lang w:val="en-US"/>
              </w:rPr>
              <w:t xml:space="preserve"> Complex (</w:t>
            </w:r>
            <w:proofErr w:type="spellStart"/>
            <w:r w:rsidRPr="00A56B98">
              <w:rPr>
                <w:rFonts w:ascii="Arial" w:hAnsi="Arial" w:cs="Arial"/>
                <w:sz w:val="20"/>
                <w:szCs w:val="20"/>
                <w:lang w:val="en-US"/>
              </w:rPr>
              <w:t>Masquelin</w:t>
            </w:r>
            <w:proofErr w:type="spellEnd"/>
            <w:r w:rsidRPr="00A56B98">
              <w:rPr>
                <w:rFonts w:ascii="Arial" w:hAnsi="Arial" w:cs="Arial"/>
                <w:sz w:val="20"/>
                <w:szCs w:val="20"/>
                <w:lang w:val="en-US"/>
              </w:rPr>
              <w:t xml:space="preserve"> et al., 2012)</w:t>
            </w:r>
          </w:p>
        </w:tc>
        <w:tc>
          <w:tcPr>
            <w:tcW w:w="4252" w:type="dxa"/>
            <w:tcBorders>
              <w:top w:val="nil"/>
              <w:left w:val="nil"/>
              <w:bottom w:val="nil"/>
              <w:right w:val="nil"/>
            </w:tcBorders>
          </w:tcPr>
          <w:p w14:paraId="394338C3" w14:textId="77777777" w:rsidR="00DD4797" w:rsidRPr="00A56B98" w:rsidRDefault="00DD4797" w:rsidP="00DD4797">
            <w:pPr>
              <w:jc w:val="both"/>
              <w:rPr>
                <w:rFonts w:ascii="Arial" w:hAnsi="Arial" w:cs="Arial"/>
                <w:sz w:val="20"/>
                <w:szCs w:val="20"/>
                <w:lang w:val="en-US"/>
              </w:rPr>
            </w:pPr>
            <w:proofErr w:type="spellStart"/>
            <w:r w:rsidRPr="00A56B98">
              <w:rPr>
                <w:rFonts w:ascii="Arial" w:hAnsi="Arial" w:cs="Arial"/>
                <w:sz w:val="20"/>
                <w:szCs w:val="20"/>
                <w:lang w:val="en-US"/>
              </w:rPr>
              <w:t>Migmatitic</w:t>
            </w:r>
            <w:proofErr w:type="spellEnd"/>
            <w:r w:rsidRPr="00A56B98">
              <w:rPr>
                <w:rFonts w:ascii="Arial" w:hAnsi="Arial" w:cs="Arial"/>
                <w:sz w:val="20"/>
                <w:szCs w:val="20"/>
                <w:lang w:val="en-US"/>
              </w:rPr>
              <w:t xml:space="preserve"> paragneiss and orthogneiss hosting granites of ca. 600–540 Ma.</w:t>
            </w:r>
          </w:p>
        </w:tc>
        <w:tc>
          <w:tcPr>
            <w:tcW w:w="1418" w:type="dxa"/>
            <w:tcBorders>
              <w:top w:val="nil"/>
              <w:left w:val="nil"/>
              <w:bottom w:val="nil"/>
              <w:right w:val="nil"/>
            </w:tcBorders>
          </w:tcPr>
          <w:p w14:paraId="62E556BF"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NPro</w:t>
            </w:r>
          </w:p>
        </w:tc>
      </w:tr>
      <w:tr w:rsidR="00DD4797" w:rsidRPr="00A56B98" w14:paraId="6BBE2A26" w14:textId="77777777" w:rsidTr="008250A4">
        <w:tc>
          <w:tcPr>
            <w:tcW w:w="1134" w:type="dxa"/>
            <w:tcBorders>
              <w:top w:val="nil"/>
              <w:left w:val="nil"/>
              <w:bottom w:val="nil"/>
              <w:right w:val="nil"/>
            </w:tcBorders>
          </w:tcPr>
          <w:p w14:paraId="445FBE93"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MAL</w:t>
            </w:r>
          </w:p>
        </w:tc>
        <w:tc>
          <w:tcPr>
            <w:tcW w:w="2689" w:type="dxa"/>
            <w:tcBorders>
              <w:top w:val="nil"/>
              <w:left w:val="nil"/>
              <w:bottom w:val="nil"/>
              <w:right w:val="nil"/>
            </w:tcBorders>
          </w:tcPr>
          <w:p w14:paraId="281EEB11" w14:textId="77777777" w:rsidR="00DD4797" w:rsidRPr="00A56B98" w:rsidRDefault="00DD4797" w:rsidP="00DD4797">
            <w:pPr>
              <w:jc w:val="both"/>
              <w:rPr>
                <w:rFonts w:ascii="Arial" w:hAnsi="Arial" w:cs="Arial"/>
                <w:sz w:val="20"/>
                <w:szCs w:val="20"/>
                <w:lang w:val="fr-FR"/>
              </w:rPr>
            </w:pPr>
            <w:r w:rsidRPr="00A56B98">
              <w:rPr>
                <w:rFonts w:ascii="Arial" w:hAnsi="Arial" w:cs="Arial"/>
                <w:sz w:val="20"/>
                <w:szCs w:val="20"/>
                <w:lang w:val="fr-FR"/>
              </w:rPr>
              <w:t>Maldonado Group (</w:t>
            </w:r>
            <w:proofErr w:type="spellStart"/>
            <w:r w:rsidRPr="00A56B98">
              <w:rPr>
                <w:rFonts w:ascii="Arial" w:hAnsi="Arial" w:cs="Arial"/>
                <w:sz w:val="20"/>
                <w:szCs w:val="20"/>
                <w:lang w:val="fr-FR"/>
              </w:rPr>
              <w:t>Pecoits</w:t>
            </w:r>
            <w:proofErr w:type="spellEnd"/>
            <w:r w:rsidRPr="00A56B98">
              <w:rPr>
                <w:rFonts w:ascii="Arial" w:hAnsi="Arial" w:cs="Arial"/>
                <w:sz w:val="20"/>
                <w:szCs w:val="20"/>
                <w:lang w:val="fr-FR"/>
              </w:rPr>
              <w:t xml:space="preserve"> et al., 2011)</w:t>
            </w:r>
          </w:p>
        </w:tc>
        <w:tc>
          <w:tcPr>
            <w:tcW w:w="4252" w:type="dxa"/>
            <w:tcBorders>
              <w:top w:val="nil"/>
              <w:left w:val="nil"/>
              <w:bottom w:val="nil"/>
              <w:right w:val="nil"/>
            </w:tcBorders>
          </w:tcPr>
          <w:p w14:paraId="452CA09A" w14:textId="77777777" w:rsidR="00DD4797" w:rsidRPr="00A56B98" w:rsidRDefault="00DD4797" w:rsidP="00DD4797">
            <w:pPr>
              <w:jc w:val="both"/>
              <w:rPr>
                <w:rFonts w:ascii="Arial" w:hAnsi="Arial" w:cs="Arial"/>
                <w:sz w:val="20"/>
                <w:szCs w:val="20"/>
                <w:lang w:val="fr-FR"/>
              </w:rPr>
            </w:pPr>
            <w:proofErr w:type="spellStart"/>
            <w:r w:rsidRPr="00A56B98">
              <w:rPr>
                <w:rFonts w:ascii="Arial" w:hAnsi="Arial" w:cs="Arial"/>
                <w:sz w:val="20"/>
                <w:szCs w:val="20"/>
                <w:lang w:val="fr-FR"/>
              </w:rPr>
              <w:t>Mafic</w:t>
            </w:r>
            <w:proofErr w:type="spellEnd"/>
            <w:r w:rsidRPr="00A56B98">
              <w:rPr>
                <w:rFonts w:ascii="Arial" w:hAnsi="Arial" w:cs="Arial"/>
                <w:sz w:val="20"/>
                <w:szCs w:val="20"/>
                <w:lang w:val="fr-FR"/>
              </w:rPr>
              <w:t xml:space="preserve"> and </w:t>
            </w:r>
            <w:proofErr w:type="spellStart"/>
            <w:r w:rsidRPr="00A56B98">
              <w:rPr>
                <w:rFonts w:ascii="Arial" w:hAnsi="Arial" w:cs="Arial"/>
                <w:sz w:val="20"/>
                <w:szCs w:val="20"/>
                <w:lang w:val="fr-FR"/>
              </w:rPr>
              <w:t>acidic</w:t>
            </w:r>
            <w:proofErr w:type="spellEnd"/>
            <w:r w:rsidRPr="00A56B98">
              <w:rPr>
                <w:rFonts w:ascii="Arial" w:hAnsi="Arial" w:cs="Arial"/>
                <w:sz w:val="20"/>
                <w:szCs w:val="20"/>
                <w:lang w:val="fr-FR"/>
              </w:rPr>
              <w:t xml:space="preserve"> </w:t>
            </w:r>
            <w:proofErr w:type="spellStart"/>
            <w:r w:rsidRPr="00A56B98">
              <w:rPr>
                <w:rFonts w:ascii="Arial" w:hAnsi="Arial" w:cs="Arial"/>
                <w:sz w:val="20"/>
                <w:szCs w:val="20"/>
                <w:lang w:val="fr-FR"/>
              </w:rPr>
              <w:t>volcanic</w:t>
            </w:r>
            <w:proofErr w:type="spellEnd"/>
            <w:r w:rsidRPr="00A56B98">
              <w:rPr>
                <w:rFonts w:ascii="Arial" w:hAnsi="Arial" w:cs="Arial"/>
                <w:sz w:val="20"/>
                <w:szCs w:val="20"/>
                <w:lang w:val="fr-FR"/>
              </w:rPr>
              <w:t xml:space="preserve"> rocks, </w:t>
            </w:r>
            <w:proofErr w:type="spellStart"/>
            <w:r w:rsidRPr="00A56B98">
              <w:rPr>
                <w:rFonts w:ascii="Arial" w:hAnsi="Arial" w:cs="Arial"/>
                <w:sz w:val="20"/>
                <w:szCs w:val="20"/>
                <w:lang w:val="fr-FR"/>
              </w:rPr>
              <w:t>pyroclastic</w:t>
            </w:r>
            <w:proofErr w:type="spellEnd"/>
            <w:r w:rsidRPr="00A56B98">
              <w:rPr>
                <w:rFonts w:ascii="Arial" w:hAnsi="Arial" w:cs="Arial"/>
                <w:sz w:val="20"/>
                <w:szCs w:val="20"/>
                <w:lang w:val="fr-FR"/>
              </w:rPr>
              <w:t xml:space="preserve"> rocks, </w:t>
            </w:r>
            <w:proofErr w:type="spellStart"/>
            <w:r w:rsidRPr="00A56B98">
              <w:rPr>
                <w:rFonts w:ascii="Arial" w:hAnsi="Arial" w:cs="Arial"/>
                <w:sz w:val="20"/>
                <w:szCs w:val="20"/>
                <w:lang w:val="fr-FR"/>
              </w:rPr>
              <w:t>diamictite</w:t>
            </w:r>
            <w:proofErr w:type="spellEnd"/>
            <w:r w:rsidRPr="00A56B98">
              <w:rPr>
                <w:rFonts w:ascii="Arial" w:hAnsi="Arial" w:cs="Arial"/>
                <w:sz w:val="20"/>
                <w:szCs w:val="20"/>
                <w:lang w:val="fr-FR"/>
              </w:rPr>
              <w:t xml:space="preserve">, </w:t>
            </w:r>
            <w:proofErr w:type="spellStart"/>
            <w:r w:rsidRPr="00A56B98">
              <w:rPr>
                <w:rFonts w:ascii="Arial" w:hAnsi="Arial" w:cs="Arial"/>
                <w:sz w:val="20"/>
                <w:szCs w:val="20"/>
                <w:lang w:val="fr-FR"/>
              </w:rPr>
              <w:t>sandstone</w:t>
            </w:r>
            <w:proofErr w:type="spellEnd"/>
            <w:r w:rsidRPr="00A56B98">
              <w:rPr>
                <w:rFonts w:ascii="Arial" w:hAnsi="Arial" w:cs="Arial"/>
                <w:sz w:val="20"/>
                <w:szCs w:val="20"/>
                <w:lang w:val="fr-FR"/>
              </w:rPr>
              <w:t xml:space="preserve">, </w:t>
            </w:r>
            <w:proofErr w:type="spellStart"/>
            <w:r w:rsidRPr="00A56B98">
              <w:rPr>
                <w:rFonts w:ascii="Arial" w:hAnsi="Arial" w:cs="Arial"/>
                <w:sz w:val="20"/>
                <w:szCs w:val="20"/>
                <w:lang w:val="fr-FR"/>
              </w:rPr>
              <w:t>conglomerate</w:t>
            </w:r>
            <w:proofErr w:type="spellEnd"/>
            <w:r w:rsidRPr="00A56B98">
              <w:rPr>
                <w:rFonts w:ascii="Arial" w:hAnsi="Arial" w:cs="Arial"/>
                <w:sz w:val="20"/>
                <w:szCs w:val="20"/>
                <w:lang w:val="fr-FR"/>
              </w:rPr>
              <w:t xml:space="preserve"> and pelites</w:t>
            </w:r>
          </w:p>
        </w:tc>
        <w:tc>
          <w:tcPr>
            <w:tcW w:w="1418" w:type="dxa"/>
            <w:tcBorders>
              <w:top w:val="nil"/>
              <w:left w:val="nil"/>
              <w:bottom w:val="nil"/>
              <w:right w:val="nil"/>
            </w:tcBorders>
          </w:tcPr>
          <w:p w14:paraId="5C19FAFA"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NPro</w:t>
            </w:r>
          </w:p>
        </w:tc>
      </w:tr>
      <w:tr w:rsidR="00DD4797" w:rsidRPr="00A56B98" w14:paraId="72855466" w14:textId="77777777" w:rsidTr="008250A4">
        <w:tc>
          <w:tcPr>
            <w:tcW w:w="1134" w:type="dxa"/>
            <w:tcBorders>
              <w:top w:val="nil"/>
              <w:left w:val="nil"/>
              <w:bottom w:val="nil"/>
              <w:right w:val="nil"/>
            </w:tcBorders>
          </w:tcPr>
          <w:p w14:paraId="7963F221"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RCH</w:t>
            </w:r>
          </w:p>
        </w:tc>
        <w:tc>
          <w:tcPr>
            <w:tcW w:w="2689" w:type="dxa"/>
            <w:tcBorders>
              <w:top w:val="nil"/>
              <w:left w:val="nil"/>
              <w:bottom w:val="nil"/>
              <w:right w:val="nil"/>
            </w:tcBorders>
          </w:tcPr>
          <w:p w14:paraId="0A4CE5C9" w14:textId="77777777" w:rsidR="00DD4797" w:rsidRPr="00A56B98" w:rsidRDefault="00DD4797" w:rsidP="00DD4797">
            <w:pPr>
              <w:jc w:val="both"/>
              <w:rPr>
                <w:rFonts w:ascii="Arial" w:hAnsi="Arial" w:cs="Arial"/>
                <w:sz w:val="20"/>
                <w:szCs w:val="20"/>
                <w:lang w:val="fr-FR"/>
              </w:rPr>
            </w:pPr>
            <w:r w:rsidRPr="00A56B98">
              <w:rPr>
                <w:rFonts w:ascii="Arial" w:hAnsi="Arial" w:cs="Arial"/>
                <w:sz w:val="20"/>
                <w:szCs w:val="20"/>
                <w:lang w:val="fr-FR"/>
              </w:rPr>
              <w:t>Rocha Group (</w:t>
            </w:r>
            <w:proofErr w:type="spellStart"/>
            <w:r w:rsidRPr="00A56B98">
              <w:rPr>
                <w:rFonts w:ascii="Arial" w:hAnsi="Arial" w:cs="Arial"/>
                <w:sz w:val="20"/>
                <w:szCs w:val="20"/>
                <w:lang w:val="fr-FR"/>
              </w:rPr>
              <w:t>Abre</w:t>
            </w:r>
            <w:proofErr w:type="spellEnd"/>
            <w:r w:rsidRPr="00A56B98">
              <w:rPr>
                <w:rFonts w:ascii="Arial" w:hAnsi="Arial" w:cs="Arial"/>
                <w:sz w:val="20"/>
                <w:szCs w:val="20"/>
                <w:lang w:val="fr-FR"/>
              </w:rPr>
              <w:t xml:space="preserve"> et al., 2020).</w:t>
            </w:r>
          </w:p>
        </w:tc>
        <w:tc>
          <w:tcPr>
            <w:tcW w:w="4252" w:type="dxa"/>
            <w:tcBorders>
              <w:top w:val="nil"/>
              <w:left w:val="nil"/>
              <w:bottom w:val="nil"/>
              <w:right w:val="nil"/>
            </w:tcBorders>
          </w:tcPr>
          <w:p w14:paraId="431804FE"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Siliciclastic turbidite sequence with a regional NNE trend.</w:t>
            </w:r>
          </w:p>
        </w:tc>
        <w:tc>
          <w:tcPr>
            <w:tcW w:w="1418" w:type="dxa"/>
            <w:tcBorders>
              <w:top w:val="nil"/>
              <w:left w:val="nil"/>
              <w:bottom w:val="nil"/>
              <w:right w:val="nil"/>
            </w:tcBorders>
          </w:tcPr>
          <w:p w14:paraId="0B846E3A"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NPro</w:t>
            </w:r>
          </w:p>
        </w:tc>
      </w:tr>
      <w:tr w:rsidR="00DD4797" w:rsidRPr="00A56B98" w14:paraId="39C88263" w14:textId="77777777" w:rsidTr="008250A4">
        <w:tc>
          <w:tcPr>
            <w:tcW w:w="1134" w:type="dxa"/>
            <w:tcBorders>
              <w:top w:val="nil"/>
              <w:left w:val="nil"/>
              <w:bottom w:val="nil"/>
              <w:right w:val="nil"/>
            </w:tcBorders>
          </w:tcPr>
          <w:p w14:paraId="0003C924"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BRZ</w:t>
            </w:r>
          </w:p>
        </w:tc>
        <w:tc>
          <w:tcPr>
            <w:tcW w:w="2689" w:type="dxa"/>
            <w:tcBorders>
              <w:top w:val="nil"/>
              <w:left w:val="nil"/>
              <w:bottom w:val="nil"/>
              <w:right w:val="nil"/>
            </w:tcBorders>
          </w:tcPr>
          <w:p w14:paraId="2C4815C3"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Brazilian Shear Zone</w:t>
            </w:r>
          </w:p>
        </w:tc>
        <w:tc>
          <w:tcPr>
            <w:tcW w:w="4252" w:type="dxa"/>
            <w:tcBorders>
              <w:top w:val="nil"/>
              <w:left w:val="nil"/>
              <w:bottom w:val="nil"/>
              <w:right w:val="nil"/>
            </w:tcBorders>
          </w:tcPr>
          <w:p w14:paraId="6477AFB5" w14:textId="77777777" w:rsidR="00DD4797" w:rsidRPr="00A56B98" w:rsidRDefault="00DD4797" w:rsidP="00DD4797">
            <w:pPr>
              <w:jc w:val="both"/>
              <w:rPr>
                <w:rFonts w:ascii="Arial" w:hAnsi="Arial" w:cs="Arial"/>
                <w:sz w:val="20"/>
                <w:szCs w:val="20"/>
                <w:lang w:val="en-US"/>
              </w:rPr>
            </w:pPr>
            <w:proofErr w:type="spellStart"/>
            <w:r w:rsidRPr="00A56B98">
              <w:rPr>
                <w:rFonts w:ascii="Arial" w:hAnsi="Arial" w:cs="Arial"/>
                <w:sz w:val="20"/>
                <w:szCs w:val="20"/>
                <w:lang w:val="en-US"/>
              </w:rPr>
              <w:t>Cataclasites</w:t>
            </w:r>
            <w:proofErr w:type="spellEnd"/>
            <w:r w:rsidRPr="00A56B98">
              <w:rPr>
                <w:rFonts w:ascii="Arial" w:hAnsi="Arial" w:cs="Arial"/>
                <w:sz w:val="20"/>
                <w:szCs w:val="20"/>
                <w:lang w:val="en-US"/>
              </w:rPr>
              <w:t xml:space="preserve"> and </w:t>
            </w:r>
            <w:proofErr w:type="spellStart"/>
            <w:r w:rsidRPr="00A56B98">
              <w:rPr>
                <w:rFonts w:ascii="Arial" w:hAnsi="Arial" w:cs="Arial"/>
                <w:sz w:val="20"/>
                <w:szCs w:val="20"/>
                <w:lang w:val="en-US"/>
              </w:rPr>
              <w:t>milonites</w:t>
            </w:r>
            <w:proofErr w:type="spellEnd"/>
          </w:p>
        </w:tc>
        <w:tc>
          <w:tcPr>
            <w:tcW w:w="1418" w:type="dxa"/>
            <w:tcBorders>
              <w:top w:val="nil"/>
              <w:left w:val="nil"/>
              <w:bottom w:val="nil"/>
              <w:right w:val="nil"/>
            </w:tcBorders>
          </w:tcPr>
          <w:p w14:paraId="5E9CA08F"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NPro</w:t>
            </w:r>
          </w:p>
        </w:tc>
      </w:tr>
      <w:tr w:rsidR="00DD4797" w:rsidRPr="00A56B98" w14:paraId="433A0AAB" w14:textId="77777777" w:rsidTr="008250A4">
        <w:tc>
          <w:tcPr>
            <w:tcW w:w="1134" w:type="dxa"/>
            <w:tcBorders>
              <w:top w:val="nil"/>
              <w:left w:val="nil"/>
              <w:bottom w:val="nil"/>
              <w:right w:val="nil"/>
            </w:tcBorders>
          </w:tcPr>
          <w:p w14:paraId="5C3EF424"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LAV</w:t>
            </w:r>
          </w:p>
        </w:tc>
        <w:tc>
          <w:tcPr>
            <w:tcW w:w="2689" w:type="dxa"/>
            <w:tcBorders>
              <w:top w:val="nil"/>
              <w:left w:val="nil"/>
              <w:bottom w:val="nil"/>
              <w:right w:val="nil"/>
            </w:tcBorders>
          </w:tcPr>
          <w:p w14:paraId="762903A8"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Lavalleja Group</w:t>
            </w:r>
          </w:p>
        </w:tc>
        <w:tc>
          <w:tcPr>
            <w:tcW w:w="4252" w:type="dxa"/>
            <w:tcBorders>
              <w:top w:val="nil"/>
              <w:left w:val="nil"/>
              <w:bottom w:val="nil"/>
              <w:right w:val="nil"/>
            </w:tcBorders>
          </w:tcPr>
          <w:p w14:paraId="1E7E4A88"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Volcano-sedimentary rocks</w:t>
            </w:r>
          </w:p>
        </w:tc>
        <w:tc>
          <w:tcPr>
            <w:tcW w:w="1418" w:type="dxa"/>
            <w:tcBorders>
              <w:top w:val="nil"/>
              <w:left w:val="nil"/>
              <w:bottom w:val="nil"/>
              <w:right w:val="nil"/>
            </w:tcBorders>
          </w:tcPr>
          <w:p w14:paraId="6DFDF8AE"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NPro</w:t>
            </w:r>
          </w:p>
        </w:tc>
      </w:tr>
      <w:tr w:rsidR="00DD4797" w:rsidRPr="00A56B98" w14:paraId="34D576C3" w14:textId="77777777" w:rsidTr="008250A4">
        <w:tc>
          <w:tcPr>
            <w:tcW w:w="1134" w:type="dxa"/>
            <w:tcBorders>
              <w:top w:val="nil"/>
              <w:left w:val="nil"/>
              <w:bottom w:val="nil"/>
              <w:right w:val="nil"/>
            </w:tcBorders>
          </w:tcPr>
          <w:p w14:paraId="24B82BD9" w14:textId="72AFEE3B" w:rsidR="00DD4797" w:rsidRPr="00A56B98" w:rsidRDefault="00DF2EB9" w:rsidP="00DD4797">
            <w:pPr>
              <w:jc w:val="both"/>
              <w:rPr>
                <w:rFonts w:ascii="Arial" w:hAnsi="Arial" w:cs="Arial"/>
                <w:sz w:val="20"/>
                <w:szCs w:val="20"/>
                <w:lang w:val="en-US"/>
              </w:rPr>
            </w:pPr>
            <w:r>
              <w:rPr>
                <w:rFonts w:ascii="Arial" w:hAnsi="Arial" w:cs="Arial"/>
                <w:sz w:val="20"/>
                <w:szCs w:val="20"/>
                <w:lang w:val="en-US"/>
              </w:rPr>
              <w:t>YI</w:t>
            </w:r>
            <w:r w:rsidR="00DD4797" w:rsidRPr="00A56B98">
              <w:rPr>
                <w:rFonts w:ascii="Arial" w:hAnsi="Arial" w:cs="Arial"/>
                <w:sz w:val="20"/>
                <w:szCs w:val="20"/>
                <w:lang w:val="en-US"/>
              </w:rPr>
              <w:t>Z</w:t>
            </w:r>
          </w:p>
        </w:tc>
        <w:tc>
          <w:tcPr>
            <w:tcW w:w="2689" w:type="dxa"/>
            <w:tcBorders>
              <w:top w:val="nil"/>
              <w:left w:val="nil"/>
              <w:bottom w:val="nil"/>
              <w:right w:val="nil"/>
            </w:tcBorders>
          </w:tcPr>
          <w:p w14:paraId="4876E29F" w14:textId="77777777" w:rsidR="00DD4797" w:rsidRPr="00A56B98" w:rsidRDefault="00DD4797" w:rsidP="00DD4797">
            <w:pPr>
              <w:jc w:val="both"/>
              <w:rPr>
                <w:rFonts w:ascii="Arial" w:hAnsi="Arial" w:cs="Arial"/>
                <w:sz w:val="20"/>
                <w:szCs w:val="20"/>
                <w:lang w:val="en-US"/>
              </w:rPr>
            </w:pPr>
            <w:proofErr w:type="spellStart"/>
            <w:r w:rsidRPr="00A56B98">
              <w:rPr>
                <w:rFonts w:ascii="Arial" w:hAnsi="Arial" w:cs="Arial"/>
                <w:sz w:val="20"/>
                <w:szCs w:val="20"/>
                <w:lang w:val="en-US"/>
              </w:rPr>
              <w:t>Sarandi</w:t>
            </w:r>
            <w:proofErr w:type="spellEnd"/>
            <w:r w:rsidRPr="00A56B98">
              <w:rPr>
                <w:rFonts w:ascii="Arial" w:hAnsi="Arial" w:cs="Arial"/>
                <w:sz w:val="20"/>
                <w:szCs w:val="20"/>
                <w:lang w:val="en-US"/>
              </w:rPr>
              <w:t xml:space="preserve"> Del Yi formation</w:t>
            </w:r>
          </w:p>
        </w:tc>
        <w:tc>
          <w:tcPr>
            <w:tcW w:w="4252" w:type="dxa"/>
            <w:tcBorders>
              <w:top w:val="nil"/>
              <w:left w:val="nil"/>
              <w:bottom w:val="nil"/>
              <w:right w:val="nil"/>
            </w:tcBorders>
          </w:tcPr>
          <w:p w14:paraId="13E0CFD9"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 xml:space="preserve">Shear zone, </w:t>
            </w:r>
            <w:proofErr w:type="spellStart"/>
            <w:r w:rsidRPr="00A56B98">
              <w:rPr>
                <w:rFonts w:ascii="Arial" w:hAnsi="Arial" w:cs="Arial"/>
                <w:sz w:val="20"/>
                <w:szCs w:val="20"/>
                <w:lang w:val="en-US"/>
              </w:rPr>
              <w:t>milonites</w:t>
            </w:r>
            <w:proofErr w:type="spellEnd"/>
            <w:r w:rsidRPr="00A56B98">
              <w:rPr>
                <w:rFonts w:ascii="Arial" w:hAnsi="Arial" w:cs="Arial"/>
                <w:sz w:val="20"/>
                <w:szCs w:val="20"/>
                <w:lang w:val="en-US"/>
              </w:rPr>
              <w:t xml:space="preserve"> and granites.</w:t>
            </w:r>
          </w:p>
        </w:tc>
        <w:tc>
          <w:tcPr>
            <w:tcW w:w="1418" w:type="dxa"/>
            <w:tcBorders>
              <w:top w:val="nil"/>
              <w:left w:val="nil"/>
              <w:bottom w:val="nil"/>
              <w:right w:val="nil"/>
            </w:tcBorders>
          </w:tcPr>
          <w:p w14:paraId="32926264" w14:textId="77777777" w:rsidR="00DD4797" w:rsidRPr="00A56B98" w:rsidRDefault="00DD4797" w:rsidP="00DD4797">
            <w:pPr>
              <w:jc w:val="both"/>
              <w:rPr>
                <w:rFonts w:ascii="Arial" w:hAnsi="Arial" w:cs="Arial"/>
                <w:sz w:val="20"/>
                <w:szCs w:val="20"/>
                <w:lang w:val="en-US"/>
              </w:rPr>
            </w:pPr>
            <w:r w:rsidRPr="00A56B98">
              <w:rPr>
                <w:rFonts w:ascii="Arial" w:hAnsi="Arial" w:cs="Arial"/>
                <w:sz w:val="20"/>
                <w:szCs w:val="20"/>
                <w:lang w:val="en-US"/>
              </w:rPr>
              <w:t>NPro</w:t>
            </w:r>
          </w:p>
        </w:tc>
      </w:tr>
      <w:tr w:rsidR="00DD4797" w:rsidRPr="00A56B98" w14:paraId="7EFBCA78" w14:textId="77777777" w:rsidTr="008250A4">
        <w:tc>
          <w:tcPr>
            <w:tcW w:w="1134" w:type="dxa"/>
            <w:tcBorders>
              <w:top w:val="nil"/>
              <w:left w:val="nil"/>
              <w:bottom w:val="nil"/>
              <w:right w:val="nil"/>
            </w:tcBorders>
          </w:tcPr>
          <w:p w14:paraId="7C39E7E9" w14:textId="77777777" w:rsidR="00DD4797" w:rsidRPr="00A56B98" w:rsidRDefault="004D260A" w:rsidP="00DD4797">
            <w:pPr>
              <w:jc w:val="both"/>
              <w:rPr>
                <w:rFonts w:ascii="Arial" w:hAnsi="Arial" w:cs="Arial"/>
                <w:sz w:val="20"/>
                <w:szCs w:val="20"/>
                <w:lang w:val="en-US"/>
              </w:rPr>
            </w:pPr>
            <w:r w:rsidRPr="00A56B98">
              <w:rPr>
                <w:rFonts w:ascii="Arial" w:hAnsi="Arial" w:cs="Arial"/>
                <w:sz w:val="20"/>
                <w:szCs w:val="20"/>
                <w:lang w:val="en-US"/>
              </w:rPr>
              <w:t>ZTI</w:t>
            </w:r>
          </w:p>
        </w:tc>
        <w:tc>
          <w:tcPr>
            <w:tcW w:w="2689" w:type="dxa"/>
            <w:tcBorders>
              <w:top w:val="nil"/>
              <w:left w:val="nil"/>
              <w:bottom w:val="nil"/>
              <w:right w:val="nil"/>
            </w:tcBorders>
          </w:tcPr>
          <w:p w14:paraId="5482C403" w14:textId="77777777" w:rsidR="00DD4797" w:rsidRPr="00A56B98" w:rsidRDefault="004D260A" w:rsidP="00DD4797">
            <w:pPr>
              <w:jc w:val="both"/>
              <w:rPr>
                <w:rFonts w:ascii="Arial" w:hAnsi="Arial" w:cs="Arial"/>
                <w:sz w:val="20"/>
                <w:szCs w:val="20"/>
                <w:lang w:val="en-US"/>
              </w:rPr>
            </w:pPr>
            <w:r w:rsidRPr="00A56B98">
              <w:rPr>
                <w:rFonts w:ascii="Arial" w:hAnsi="Arial" w:cs="Arial"/>
                <w:sz w:val="20"/>
                <w:szCs w:val="20"/>
                <w:lang w:val="en-US"/>
              </w:rPr>
              <w:t>Zanja Del Tigre Complex</w:t>
            </w:r>
          </w:p>
        </w:tc>
        <w:tc>
          <w:tcPr>
            <w:tcW w:w="4252" w:type="dxa"/>
            <w:tcBorders>
              <w:top w:val="nil"/>
              <w:left w:val="nil"/>
              <w:bottom w:val="nil"/>
              <w:right w:val="nil"/>
            </w:tcBorders>
          </w:tcPr>
          <w:p w14:paraId="37A6965C" w14:textId="77777777" w:rsidR="00DD4797" w:rsidRPr="00A56B98" w:rsidRDefault="004D260A" w:rsidP="00DD4797">
            <w:pPr>
              <w:jc w:val="both"/>
              <w:rPr>
                <w:rFonts w:ascii="Arial" w:hAnsi="Arial" w:cs="Arial"/>
                <w:sz w:val="20"/>
                <w:szCs w:val="20"/>
                <w:lang w:val="en-US"/>
              </w:rPr>
            </w:pPr>
            <w:proofErr w:type="spellStart"/>
            <w:r w:rsidRPr="00A56B98">
              <w:rPr>
                <w:rFonts w:ascii="Arial" w:hAnsi="Arial" w:cs="Arial"/>
                <w:sz w:val="20"/>
                <w:szCs w:val="20"/>
                <w:lang w:val="en-US"/>
              </w:rPr>
              <w:t>Metavolcano</w:t>
            </w:r>
            <w:proofErr w:type="spellEnd"/>
            <w:r w:rsidRPr="00A56B98">
              <w:rPr>
                <w:rFonts w:ascii="Arial" w:hAnsi="Arial" w:cs="Arial"/>
                <w:sz w:val="20"/>
                <w:szCs w:val="20"/>
                <w:lang w:val="en-US"/>
              </w:rPr>
              <w:t xml:space="preserve"> – sedimentary, amphibolite facies</w:t>
            </w:r>
          </w:p>
        </w:tc>
        <w:tc>
          <w:tcPr>
            <w:tcW w:w="1418" w:type="dxa"/>
            <w:tcBorders>
              <w:top w:val="nil"/>
              <w:left w:val="nil"/>
              <w:bottom w:val="nil"/>
              <w:right w:val="nil"/>
            </w:tcBorders>
          </w:tcPr>
          <w:p w14:paraId="0CE31726" w14:textId="77777777" w:rsidR="00DD4797" w:rsidRPr="00A56B98" w:rsidRDefault="004D260A" w:rsidP="00DD4797">
            <w:pPr>
              <w:jc w:val="both"/>
              <w:rPr>
                <w:rFonts w:ascii="Arial" w:hAnsi="Arial" w:cs="Arial"/>
                <w:sz w:val="20"/>
                <w:szCs w:val="20"/>
                <w:lang w:val="en-US"/>
              </w:rPr>
            </w:pPr>
            <w:r w:rsidRPr="00A56B98">
              <w:rPr>
                <w:rFonts w:ascii="Arial" w:hAnsi="Arial" w:cs="Arial"/>
                <w:sz w:val="20"/>
                <w:szCs w:val="20"/>
                <w:lang w:val="en-US"/>
              </w:rPr>
              <w:t>NPro</w:t>
            </w:r>
          </w:p>
        </w:tc>
      </w:tr>
      <w:tr w:rsidR="00DD4797" w:rsidRPr="00A56B98" w14:paraId="437E0358" w14:textId="77777777" w:rsidTr="008250A4">
        <w:tc>
          <w:tcPr>
            <w:tcW w:w="1134" w:type="dxa"/>
            <w:tcBorders>
              <w:top w:val="nil"/>
              <w:left w:val="nil"/>
              <w:bottom w:val="nil"/>
              <w:right w:val="nil"/>
            </w:tcBorders>
          </w:tcPr>
          <w:p w14:paraId="1C934A3E" w14:textId="77777777" w:rsidR="00DD4797" w:rsidRPr="00A56B98" w:rsidRDefault="004D260A" w:rsidP="00DD4797">
            <w:pPr>
              <w:jc w:val="both"/>
              <w:rPr>
                <w:rFonts w:ascii="Arial" w:hAnsi="Arial" w:cs="Arial"/>
                <w:sz w:val="20"/>
                <w:szCs w:val="20"/>
                <w:lang w:val="en-US"/>
              </w:rPr>
            </w:pPr>
            <w:r w:rsidRPr="00A56B98">
              <w:rPr>
                <w:rFonts w:ascii="Arial" w:hAnsi="Arial" w:cs="Arial"/>
                <w:sz w:val="20"/>
                <w:szCs w:val="20"/>
                <w:lang w:val="en-US"/>
              </w:rPr>
              <w:t>CCA</w:t>
            </w:r>
          </w:p>
        </w:tc>
        <w:tc>
          <w:tcPr>
            <w:tcW w:w="2689" w:type="dxa"/>
            <w:tcBorders>
              <w:top w:val="nil"/>
              <w:left w:val="nil"/>
              <w:bottom w:val="nil"/>
              <w:right w:val="nil"/>
            </w:tcBorders>
          </w:tcPr>
          <w:p w14:paraId="5993EEAF" w14:textId="77777777" w:rsidR="00DD4797" w:rsidRPr="00A56B98" w:rsidRDefault="004D260A" w:rsidP="00DD4797">
            <w:pPr>
              <w:jc w:val="both"/>
              <w:rPr>
                <w:rFonts w:ascii="Arial" w:hAnsi="Arial" w:cs="Arial"/>
                <w:sz w:val="20"/>
                <w:szCs w:val="20"/>
                <w:lang w:val="en-US"/>
              </w:rPr>
            </w:pPr>
            <w:r w:rsidRPr="00A56B98">
              <w:rPr>
                <w:rFonts w:ascii="Arial" w:hAnsi="Arial" w:cs="Arial"/>
                <w:sz w:val="20"/>
                <w:szCs w:val="20"/>
                <w:lang w:val="en-US"/>
              </w:rPr>
              <w:t>Cerro Catedral Unit</w:t>
            </w:r>
          </w:p>
        </w:tc>
        <w:tc>
          <w:tcPr>
            <w:tcW w:w="4252" w:type="dxa"/>
            <w:tcBorders>
              <w:top w:val="nil"/>
              <w:left w:val="nil"/>
              <w:bottom w:val="nil"/>
              <w:right w:val="nil"/>
            </w:tcBorders>
          </w:tcPr>
          <w:p w14:paraId="1B389854" w14:textId="77777777" w:rsidR="00DD4797" w:rsidRPr="00A56B98" w:rsidRDefault="004D260A" w:rsidP="00DD4797">
            <w:pPr>
              <w:jc w:val="both"/>
              <w:rPr>
                <w:rFonts w:ascii="Arial" w:hAnsi="Arial" w:cs="Arial"/>
                <w:sz w:val="20"/>
                <w:szCs w:val="20"/>
                <w:lang w:val="en-US"/>
              </w:rPr>
            </w:pPr>
            <w:r w:rsidRPr="00A56B98">
              <w:rPr>
                <w:rFonts w:ascii="Arial" w:hAnsi="Arial" w:cs="Arial"/>
                <w:sz w:val="20"/>
                <w:szCs w:val="20"/>
                <w:lang w:val="en-US"/>
              </w:rPr>
              <w:t>Volcanic eruptive rocks</w:t>
            </w:r>
          </w:p>
        </w:tc>
        <w:tc>
          <w:tcPr>
            <w:tcW w:w="1418" w:type="dxa"/>
            <w:tcBorders>
              <w:top w:val="nil"/>
              <w:left w:val="nil"/>
              <w:bottom w:val="nil"/>
              <w:right w:val="nil"/>
            </w:tcBorders>
          </w:tcPr>
          <w:p w14:paraId="65387F71" w14:textId="77777777" w:rsidR="00DD4797" w:rsidRPr="00A56B98" w:rsidRDefault="004D260A" w:rsidP="00DD4797">
            <w:pPr>
              <w:jc w:val="both"/>
              <w:rPr>
                <w:rFonts w:ascii="Arial" w:hAnsi="Arial" w:cs="Arial"/>
                <w:sz w:val="20"/>
                <w:szCs w:val="20"/>
                <w:lang w:val="en-US"/>
              </w:rPr>
            </w:pPr>
            <w:r w:rsidRPr="00A56B98">
              <w:rPr>
                <w:rFonts w:ascii="Arial" w:hAnsi="Arial" w:cs="Arial"/>
                <w:sz w:val="20"/>
                <w:szCs w:val="20"/>
                <w:lang w:val="en-US"/>
              </w:rPr>
              <w:t>NPro</w:t>
            </w:r>
          </w:p>
        </w:tc>
      </w:tr>
      <w:tr w:rsidR="00DD4797" w:rsidRPr="00A56B98" w14:paraId="102A94CD" w14:textId="77777777" w:rsidTr="008250A4">
        <w:tc>
          <w:tcPr>
            <w:tcW w:w="1134" w:type="dxa"/>
            <w:tcBorders>
              <w:top w:val="nil"/>
              <w:left w:val="nil"/>
              <w:bottom w:val="nil"/>
              <w:right w:val="nil"/>
            </w:tcBorders>
          </w:tcPr>
          <w:p w14:paraId="54531305" w14:textId="77777777" w:rsidR="00DD4797" w:rsidRPr="00A56B98" w:rsidRDefault="004D260A" w:rsidP="00DD4797">
            <w:pPr>
              <w:jc w:val="both"/>
              <w:rPr>
                <w:rFonts w:ascii="Arial" w:hAnsi="Arial" w:cs="Arial"/>
                <w:sz w:val="20"/>
                <w:szCs w:val="20"/>
                <w:lang w:val="en-US"/>
              </w:rPr>
            </w:pPr>
            <w:r w:rsidRPr="00A56B98">
              <w:rPr>
                <w:rFonts w:ascii="Arial" w:hAnsi="Arial" w:cs="Arial"/>
                <w:sz w:val="20"/>
                <w:szCs w:val="20"/>
                <w:lang w:val="en-US"/>
              </w:rPr>
              <w:t>CAM</w:t>
            </w:r>
          </w:p>
        </w:tc>
        <w:tc>
          <w:tcPr>
            <w:tcW w:w="2689" w:type="dxa"/>
            <w:tcBorders>
              <w:top w:val="nil"/>
              <w:left w:val="nil"/>
              <w:bottom w:val="nil"/>
              <w:right w:val="nil"/>
            </w:tcBorders>
          </w:tcPr>
          <w:p w14:paraId="120D8EAC" w14:textId="77777777" w:rsidR="00DD4797" w:rsidRPr="00A56B98" w:rsidRDefault="004D260A" w:rsidP="00DD4797">
            <w:pPr>
              <w:jc w:val="both"/>
              <w:rPr>
                <w:rFonts w:ascii="Arial" w:hAnsi="Arial" w:cs="Arial"/>
                <w:sz w:val="20"/>
                <w:szCs w:val="20"/>
                <w:lang w:val="en-US"/>
              </w:rPr>
            </w:pPr>
            <w:r w:rsidRPr="00A56B98">
              <w:rPr>
                <w:rFonts w:ascii="Arial" w:hAnsi="Arial" w:cs="Arial"/>
                <w:sz w:val="20"/>
                <w:szCs w:val="20"/>
                <w:lang w:val="en-US"/>
              </w:rPr>
              <w:t>Campanero Unit</w:t>
            </w:r>
          </w:p>
        </w:tc>
        <w:tc>
          <w:tcPr>
            <w:tcW w:w="4252" w:type="dxa"/>
            <w:tcBorders>
              <w:top w:val="nil"/>
              <w:left w:val="nil"/>
              <w:bottom w:val="nil"/>
              <w:right w:val="nil"/>
            </w:tcBorders>
          </w:tcPr>
          <w:p w14:paraId="2D270685" w14:textId="77777777" w:rsidR="00DD4797" w:rsidRPr="00A56B98" w:rsidRDefault="004D260A" w:rsidP="00DD4797">
            <w:pPr>
              <w:jc w:val="both"/>
              <w:rPr>
                <w:rFonts w:ascii="Arial" w:hAnsi="Arial" w:cs="Arial"/>
                <w:sz w:val="20"/>
                <w:szCs w:val="20"/>
                <w:lang w:val="en-US"/>
              </w:rPr>
            </w:pPr>
            <w:r w:rsidRPr="00A56B98">
              <w:rPr>
                <w:rFonts w:ascii="Arial" w:hAnsi="Arial" w:cs="Arial"/>
                <w:sz w:val="20"/>
                <w:szCs w:val="20"/>
                <w:lang w:val="en-US"/>
              </w:rPr>
              <w:t>Deformed and heterogeneous pre-tectonic granites</w:t>
            </w:r>
          </w:p>
        </w:tc>
        <w:tc>
          <w:tcPr>
            <w:tcW w:w="1418" w:type="dxa"/>
            <w:tcBorders>
              <w:top w:val="nil"/>
              <w:left w:val="nil"/>
              <w:bottom w:val="nil"/>
              <w:right w:val="nil"/>
            </w:tcBorders>
          </w:tcPr>
          <w:p w14:paraId="4D31F255" w14:textId="77777777" w:rsidR="00DD4797" w:rsidRPr="00A56B98" w:rsidRDefault="004D260A" w:rsidP="00DD4797">
            <w:pPr>
              <w:jc w:val="both"/>
              <w:rPr>
                <w:rFonts w:ascii="Arial" w:hAnsi="Arial" w:cs="Arial"/>
                <w:sz w:val="20"/>
                <w:szCs w:val="20"/>
                <w:lang w:val="en-US"/>
              </w:rPr>
            </w:pPr>
            <w:proofErr w:type="spellStart"/>
            <w:r w:rsidRPr="00A56B98">
              <w:rPr>
                <w:rFonts w:ascii="Arial" w:hAnsi="Arial" w:cs="Arial"/>
                <w:sz w:val="20"/>
                <w:szCs w:val="20"/>
                <w:lang w:val="en-US"/>
              </w:rPr>
              <w:t>PPro</w:t>
            </w:r>
            <w:proofErr w:type="spellEnd"/>
          </w:p>
        </w:tc>
      </w:tr>
      <w:tr w:rsidR="00DD4797" w:rsidRPr="00A56B98" w14:paraId="0B5A4A47" w14:textId="77777777" w:rsidTr="008250A4">
        <w:tc>
          <w:tcPr>
            <w:tcW w:w="1134" w:type="dxa"/>
            <w:tcBorders>
              <w:top w:val="nil"/>
              <w:left w:val="nil"/>
              <w:bottom w:val="nil"/>
              <w:right w:val="nil"/>
            </w:tcBorders>
          </w:tcPr>
          <w:p w14:paraId="4C9B41DB" w14:textId="77777777" w:rsidR="00DD4797" w:rsidRPr="00A56B98" w:rsidRDefault="004D260A" w:rsidP="00DD4797">
            <w:pPr>
              <w:jc w:val="both"/>
              <w:rPr>
                <w:rFonts w:ascii="Arial" w:hAnsi="Arial" w:cs="Arial"/>
                <w:sz w:val="20"/>
                <w:szCs w:val="20"/>
                <w:lang w:val="en-US"/>
              </w:rPr>
            </w:pPr>
            <w:r w:rsidRPr="00A56B98">
              <w:rPr>
                <w:rFonts w:ascii="Arial" w:hAnsi="Arial" w:cs="Arial"/>
                <w:sz w:val="20"/>
                <w:szCs w:val="20"/>
                <w:lang w:val="en-US"/>
              </w:rPr>
              <w:t>PAV</w:t>
            </w:r>
          </w:p>
        </w:tc>
        <w:tc>
          <w:tcPr>
            <w:tcW w:w="2689" w:type="dxa"/>
            <w:tcBorders>
              <w:top w:val="nil"/>
              <w:left w:val="nil"/>
              <w:bottom w:val="nil"/>
              <w:right w:val="nil"/>
            </w:tcBorders>
          </w:tcPr>
          <w:p w14:paraId="7B3A5009" w14:textId="77777777" w:rsidR="00DD4797" w:rsidRPr="00A56B98" w:rsidRDefault="004D260A" w:rsidP="00DD4797">
            <w:pPr>
              <w:jc w:val="both"/>
              <w:rPr>
                <w:rFonts w:ascii="Arial" w:hAnsi="Arial" w:cs="Arial"/>
                <w:sz w:val="20"/>
                <w:szCs w:val="20"/>
                <w:lang w:val="en-US"/>
              </w:rPr>
            </w:pPr>
            <w:r w:rsidRPr="00A56B98">
              <w:rPr>
                <w:rFonts w:ascii="Arial" w:hAnsi="Arial" w:cs="Arial"/>
                <w:sz w:val="20"/>
                <w:szCs w:val="20"/>
                <w:lang w:val="en-US"/>
              </w:rPr>
              <w:t>Pavas Block</w:t>
            </w:r>
          </w:p>
        </w:tc>
        <w:tc>
          <w:tcPr>
            <w:tcW w:w="4252" w:type="dxa"/>
            <w:tcBorders>
              <w:top w:val="nil"/>
              <w:left w:val="nil"/>
              <w:bottom w:val="nil"/>
              <w:right w:val="nil"/>
            </w:tcBorders>
          </w:tcPr>
          <w:p w14:paraId="071D758A" w14:textId="77777777" w:rsidR="00DD4797" w:rsidRPr="00A56B98" w:rsidRDefault="004D260A" w:rsidP="00DD4797">
            <w:pPr>
              <w:jc w:val="both"/>
              <w:rPr>
                <w:rFonts w:ascii="Arial" w:hAnsi="Arial" w:cs="Arial"/>
                <w:sz w:val="20"/>
                <w:szCs w:val="20"/>
                <w:lang w:val="en-US"/>
              </w:rPr>
            </w:pPr>
            <w:r w:rsidRPr="00A56B98">
              <w:rPr>
                <w:rFonts w:ascii="Arial" w:hAnsi="Arial" w:cs="Arial"/>
                <w:sz w:val="20"/>
                <w:szCs w:val="20"/>
                <w:lang w:val="en-US"/>
              </w:rPr>
              <w:t>Amphibolite-facies metamorphic rocks</w:t>
            </w:r>
          </w:p>
        </w:tc>
        <w:tc>
          <w:tcPr>
            <w:tcW w:w="1418" w:type="dxa"/>
            <w:tcBorders>
              <w:top w:val="nil"/>
              <w:left w:val="nil"/>
              <w:bottom w:val="nil"/>
              <w:right w:val="nil"/>
            </w:tcBorders>
          </w:tcPr>
          <w:p w14:paraId="1032E3D0" w14:textId="77777777" w:rsidR="00DD4797" w:rsidRPr="00A56B98" w:rsidRDefault="004D260A" w:rsidP="00DD4797">
            <w:pPr>
              <w:jc w:val="both"/>
              <w:rPr>
                <w:rFonts w:ascii="Arial" w:hAnsi="Arial" w:cs="Arial"/>
                <w:sz w:val="20"/>
                <w:szCs w:val="20"/>
                <w:lang w:val="en-US"/>
              </w:rPr>
            </w:pPr>
            <w:proofErr w:type="spellStart"/>
            <w:r w:rsidRPr="00A56B98">
              <w:rPr>
                <w:rFonts w:ascii="Arial" w:hAnsi="Arial" w:cs="Arial"/>
                <w:sz w:val="20"/>
                <w:szCs w:val="20"/>
                <w:lang w:val="en-US"/>
              </w:rPr>
              <w:t>PPro</w:t>
            </w:r>
            <w:proofErr w:type="spellEnd"/>
          </w:p>
        </w:tc>
      </w:tr>
      <w:tr w:rsidR="00DD4797" w:rsidRPr="00A56B98" w14:paraId="5541EC1A" w14:textId="77777777" w:rsidTr="008250A4">
        <w:tc>
          <w:tcPr>
            <w:tcW w:w="1134" w:type="dxa"/>
            <w:tcBorders>
              <w:top w:val="nil"/>
              <w:left w:val="nil"/>
              <w:bottom w:val="nil"/>
              <w:right w:val="nil"/>
            </w:tcBorders>
          </w:tcPr>
          <w:p w14:paraId="21E0439C" w14:textId="77777777" w:rsidR="00DD4797" w:rsidRPr="00A56B98" w:rsidRDefault="004D260A" w:rsidP="00DD4797">
            <w:pPr>
              <w:jc w:val="both"/>
              <w:rPr>
                <w:rFonts w:ascii="Arial" w:hAnsi="Arial" w:cs="Arial"/>
                <w:sz w:val="20"/>
                <w:szCs w:val="20"/>
                <w:lang w:val="en-US"/>
              </w:rPr>
            </w:pPr>
            <w:r w:rsidRPr="00A56B98">
              <w:rPr>
                <w:rFonts w:ascii="Arial" w:hAnsi="Arial" w:cs="Arial"/>
                <w:sz w:val="20"/>
                <w:szCs w:val="20"/>
                <w:lang w:val="en-US"/>
              </w:rPr>
              <w:t>VAL</w:t>
            </w:r>
          </w:p>
        </w:tc>
        <w:tc>
          <w:tcPr>
            <w:tcW w:w="2689" w:type="dxa"/>
            <w:tcBorders>
              <w:top w:val="nil"/>
              <w:left w:val="nil"/>
              <w:bottom w:val="nil"/>
              <w:right w:val="nil"/>
            </w:tcBorders>
          </w:tcPr>
          <w:p w14:paraId="338E8BE4" w14:textId="77777777" w:rsidR="00DD4797" w:rsidRPr="00A56B98" w:rsidRDefault="004D260A" w:rsidP="00DD4797">
            <w:pPr>
              <w:jc w:val="both"/>
              <w:rPr>
                <w:rFonts w:ascii="Arial" w:hAnsi="Arial" w:cs="Arial"/>
                <w:sz w:val="20"/>
                <w:szCs w:val="20"/>
                <w:lang w:val="en-US"/>
              </w:rPr>
            </w:pPr>
            <w:r w:rsidRPr="00A56B98">
              <w:rPr>
                <w:rFonts w:ascii="Arial" w:hAnsi="Arial" w:cs="Arial"/>
                <w:sz w:val="20"/>
                <w:szCs w:val="20"/>
                <w:lang w:val="en-US"/>
              </w:rPr>
              <w:t>Valentines-Rivera Complex</w:t>
            </w:r>
          </w:p>
        </w:tc>
        <w:tc>
          <w:tcPr>
            <w:tcW w:w="4252" w:type="dxa"/>
            <w:tcBorders>
              <w:top w:val="nil"/>
              <w:left w:val="nil"/>
              <w:bottom w:val="nil"/>
              <w:right w:val="nil"/>
            </w:tcBorders>
          </w:tcPr>
          <w:p w14:paraId="7E9989F5" w14:textId="77777777" w:rsidR="00DD4797" w:rsidRPr="00A56B98" w:rsidRDefault="004D260A" w:rsidP="00DD4797">
            <w:pPr>
              <w:jc w:val="both"/>
              <w:rPr>
                <w:rFonts w:ascii="Arial" w:hAnsi="Arial" w:cs="Arial"/>
                <w:sz w:val="20"/>
                <w:szCs w:val="20"/>
                <w:lang w:val="en-US"/>
              </w:rPr>
            </w:pPr>
            <w:r w:rsidRPr="00A56B98">
              <w:rPr>
                <w:rFonts w:ascii="Arial" w:hAnsi="Arial" w:cs="Arial"/>
                <w:sz w:val="20"/>
                <w:szCs w:val="20"/>
                <w:lang w:val="en-US"/>
              </w:rPr>
              <w:t>Granulitic complex</w:t>
            </w:r>
          </w:p>
        </w:tc>
        <w:tc>
          <w:tcPr>
            <w:tcW w:w="1418" w:type="dxa"/>
            <w:tcBorders>
              <w:top w:val="nil"/>
              <w:left w:val="nil"/>
              <w:bottom w:val="nil"/>
              <w:right w:val="nil"/>
            </w:tcBorders>
          </w:tcPr>
          <w:p w14:paraId="634E7DEE" w14:textId="77777777" w:rsidR="00DD4797" w:rsidRPr="00A56B98" w:rsidRDefault="004D260A" w:rsidP="00DD4797">
            <w:pPr>
              <w:jc w:val="both"/>
              <w:rPr>
                <w:rFonts w:ascii="Arial" w:hAnsi="Arial" w:cs="Arial"/>
                <w:sz w:val="20"/>
                <w:szCs w:val="20"/>
                <w:lang w:val="en-US"/>
              </w:rPr>
            </w:pPr>
            <w:proofErr w:type="spellStart"/>
            <w:r w:rsidRPr="00A56B98">
              <w:rPr>
                <w:rFonts w:ascii="Arial" w:hAnsi="Arial" w:cs="Arial"/>
                <w:sz w:val="20"/>
                <w:szCs w:val="20"/>
                <w:lang w:val="en-US"/>
              </w:rPr>
              <w:t>PPro</w:t>
            </w:r>
            <w:proofErr w:type="spellEnd"/>
          </w:p>
        </w:tc>
      </w:tr>
      <w:tr w:rsidR="00DD4797" w:rsidRPr="00A56B98" w14:paraId="069B02DE" w14:textId="77777777" w:rsidTr="008250A4">
        <w:tc>
          <w:tcPr>
            <w:tcW w:w="1134" w:type="dxa"/>
            <w:tcBorders>
              <w:top w:val="nil"/>
              <w:left w:val="nil"/>
              <w:right w:val="nil"/>
            </w:tcBorders>
          </w:tcPr>
          <w:p w14:paraId="5D0B76B6" w14:textId="77777777" w:rsidR="00DD4797" w:rsidRPr="00A56B98" w:rsidRDefault="004D260A" w:rsidP="00DD4797">
            <w:pPr>
              <w:jc w:val="both"/>
              <w:rPr>
                <w:rFonts w:ascii="Arial" w:hAnsi="Arial" w:cs="Arial"/>
                <w:sz w:val="20"/>
                <w:szCs w:val="20"/>
                <w:lang w:val="en-US"/>
              </w:rPr>
            </w:pPr>
            <w:r w:rsidRPr="00A56B98">
              <w:rPr>
                <w:rFonts w:ascii="Arial" w:hAnsi="Arial" w:cs="Arial"/>
                <w:sz w:val="20"/>
                <w:szCs w:val="20"/>
                <w:lang w:val="en-US"/>
              </w:rPr>
              <w:t>RPC</w:t>
            </w:r>
          </w:p>
        </w:tc>
        <w:tc>
          <w:tcPr>
            <w:tcW w:w="2689" w:type="dxa"/>
            <w:tcBorders>
              <w:top w:val="nil"/>
              <w:left w:val="nil"/>
              <w:right w:val="nil"/>
            </w:tcBorders>
          </w:tcPr>
          <w:p w14:paraId="1BD61915" w14:textId="77777777" w:rsidR="00DD4797" w:rsidRPr="00A56B98" w:rsidRDefault="004D260A" w:rsidP="00DD4797">
            <w:pPr>
              <w:jc w:val="both"/>
              <w:rPr>
                <w:rFonts w:ascii="Arial" w:hAnsi="Arial" w:cs="Arial"/>
                <w:sz w:val="20"/>
                <w:szCs w:val="20"/>
                <w:lang w:val="en-US"/>
              </w:rPr>
            </w:pPr>
            <w:r w:rsidRPr="00A56B98">
              <w:rPr>
                <w:rFonts w:ascii="Arial" w:hAnsi="Arial" w:cs="Arial"/>
                <w:sz w:val="20"/>
                <w:szCs w:val="20"/>
                <w:lang w:val="en-US"/>
              </w:rPr>
              <w:t>Rio de la Plata Craton</w:t>
            </w:r>
          </w:p>
        </w:tc>
        <w:tc>
          <w:tcPr>
            <w:tcW w:w="4252" w:type="dxa"/>
            <w:tcBorders>
              <w:top w:val="nil"/>
              <w:left w:val="nil"/>
              <w:right w:val="nil"/>
            </w:tcBorders>
          </w:tcPr>
          <w:p w14:paraId="7F8D02DB" w14:textId="71C76E95" w:rsidR="00DD4797" w:rsidRPr="00A56B98" w:rsidRDefault="004D260A" w:rsidP="00DD4797">
            <w:pPr>
              <w:jc w:val="both"/>
              <w:rPr>
                <w:rFonts w:ascii="Arial" w:hAnsi="Arial" w:cs="Arial"/>
                <w:sz w:val="20"/>
                <w:szCs w:val="20"/>
                <w:lang w:val="en-US"/>
              </w:rPr>
            </w:pPr>
            <w:r w:rsidRPr="00A56B98">
              <w:rPr>
                <w:rFonts w:ascii="Arial" w:hAnsi="Arial" w:cs="Arial"/>
                <w:sz w:val="20"/>
                <w:szCs w:val="20"/>
                <w:lang w:val="en-US"/>
              </w:rPr>
              <w:t>Acid and basic orthogneiss and granitoids</w:t>
            </w:r>
            <w:r w:rsidR="00664635">
              <w:rPr>
                <w:rFonts w:ascii="Arial" w:hAnsi="Arial" w:cs="Arial"/>
                <w:sz w:val="20"/>
                <w:szCs w:val="20"/>
                <w:lang w:val="en-US"/>
              </w:rPr>
              <w:t xml:space="preserve"> (Tierra Alta Terrain)</w:t>
            </w:r>
          </w:p>
        </w:tc>
        <w:tc>
          <w:tcPr>
            <w:tcW w:w="1418" w:type="dxa"/>
            <w:tcBorders>
              <w:top w:val="nil"/>
              <w:left w:val="nil"/>
              <w:right w:val="nil"/>
            </w:tcBorders>
          </w:tcPr>
          <w:p w14:paraId="5FB38FA8" w14:textId="77777777" w:rsidR="00DD4797" w:rsidRPr="00A56B98" w:rsidRDefault="004D260A" w:rsidP="00DD4797">
            <w:pPr>
              <w:jc w:val="both"/>
              <w:rPr>
                <w:rFonts w:ascii="Arial" w:hAnsi="Arial" w:cs="Arial"/>
                <w:sz w:val="20"/>
                <w:szCs w:val="20"/>
                <w:lang w:val="en-US"/>
              </w:rPr>
            </w:pPr>
            <w:r w:rsidRPr="00A56B98">
              <w:rPr>
                <w:rFonts w:ascii="Arial" w:hAnsi="Arial" w:cs="Arial"/>
                <w:sz w:val="20"/>
                <w:szCs w:val="20"/>
                <w:lang w:val="en-US"/>
              </w:rPr>
              <w:t>A-P</w:t>
            </w:r>
          </w:p>
        </w:tc>
      </w:tr>
    </w:tbl>
    <w:p w14:paraId="03C9A22B" w14:textId="77777777" w:rsidR="00E64D38" w:rsidRPr="00A56B98" w:rsidRDefault="00E64D38" w:rsidP="007A79C4">
      <w:pPr>
        <w:spacing w:after="0" w:line="240" w:lineRule="auto"/>
        <w:jc w:val="both"/>
        <w:rPr>
          <w:rFonts w:ascii="Arial" w:hAnsi="Arial" w:cs="Arial"/>
          <w:i/>
          <w:sz w:val="20"/>
          <w:szCs w:val="20"/>
        </w:rPr>
      </w:pPr>
    </w:p>
    <w:p w14:paraId="695F02D7" w14:textId="755B24BE" w:rsidR="007A79C4" w:rsidRPr="00A56B98" w:rsidRDefault="007A79C4" w:rsidP="007A79C4">
      <w:pPr>
        <w:spacing w:after="0" w:line="240" w:lineRule="auto"/>
        <w:jc w:val="both"/>
        <w:rPr>
          <w:rFonts w:ascii="Arial" w:hAnsi="Arial" w:cs="Arial"/>
          <w:i/>
          <w:sz w:val="20"/>
          <w:szCs w:val="20"/>
        </w:rPr>
      </w:pPr>
      <w:r w:rsidRPr="00A56B98">
        <w:rPr>
          <w:rFonts w:ascii="Arial" w:hAnsi="Arial" w:cs="Arial"/>
          <w:i/>
          <w:sz w:val="20"/>
          <w:szCs w:val="20"/>
        </w:rPr>
        <w:t>Ce=Cenozoic; CIN= Cretáceo inferior; Ple=Pleistocene; Pli=Pliocene; Jur=Jurassic; P-C= Permiano-Carbonífeor; CO?= Cambro-Ordoviciano?; Pam = Paleozoico médio; C-N=Cambriam-Neoproterozoic; NPro=</w:t>
      </w:r>
      <w:r w:rsidR="006949D4">
        <w:rPr>
          <w:rFonts w:ascii="Arial" w:hAnsi="Arial" w:cs="Arial"/>
          <w:i/>
          <w:sz w:val="20"/>
          <w:szCs w:val="20"/>
        </w:rPr>
        <w:t>Neo</w:t>
      </w:r>
      <w:r w:rsidRPr="00A56B98">
        <w:rPr>
          <w:rFonts w:ascii="Arial" w:hAnsi="Arial" w:cs="Arial"/>
          <w:i/>
          <w:sz w:val="20"/>
          <w:szCs w:val="20"/>
        </w:rPr>
        <w:t xml:space="preserve">Proterozoic; PPro=Paleoproterozoic; A-P=Archean–Paleoproterozoic. </w:t>
      </w:r>
    </w:p>
    <w:p w14:paraId="0B22178F" w14:textId="77777777" w:rsidR="006949D4" w:rsidRDefault="006949D4" w:rsidP="00F128D8">
      <w:pPr>
        <w:spacing w:after="0" w:line="480" w:lineRule="auto"/>
        <w:jc w:val="both"/>
        <w:rPr>
          <w:rFonts w:ascii="Times New Roman" w:eastAsia="Times New Roman" w:hAnsi="Times New Roman" w:cs="Times New Roman"/>
          <w:b/>
          <w:caps/>
          <w:color w:val="FF0000"/>
          <w:sz w:val="20"/>
          <w:szCs w:val="20"/>
        </w:rPr>
      </w:pPr>
    </w:p>
    <w:p w14:paraId="55DC604E" w14:textId="77777777" w:rsidR="002D47F9" w:rsidRPr="006949D4" w:rsidRDefault="002D47F9" w:rsidP="00F128D8">
      <w:pPr>
        <w:spacing w:after="0" w:line="480" w:lineRule="auto"/>
        <w:jc w:val="both"/>
        <w:rPr>
          <w:rFonts w:ascii="Times New Roman" w:eastAsia="Times New Roman" w:hAnsi="Times New Roman" w:cs="Times New Roman"/>
          <w:b/>
          <w:caps/>
          <w:sz w:val="20"/>
          <w:szCs w:val="20"/>
        </w:rPr>
      </w:pPr>
    </w:p>
    <w:p w14:paraId="0E27FB0A" w14:textId="77777777" w:rsidR="00FF505B" w:rsidRPr="00A56B98" w:rsidRDefault="00706878" w:rsidP="00F128D8">
      <w:pPr>
        <w:pStyle w:val="ListParagraph"/>
        <w:numPr>
          <w:ilvl w:val="0"/>
          <w:numId w:val="14"/>
        </w:numPr>
        <w:spacing w:after="0" w:line="480" w:lineRule="auto"/>
        <w:ind w:left="0" w:firstLine="0"/>
        <w:rPr>
          <w:rFonts w:ascii="Arial" w:eastAsia="Times New Roman" w:hAnsi="Arial" w:cs="Arial"/>
          <w:b/>
          <w:caps/>
          <w:sz w:val="24"/>
          <w:szCs w:val="24"/>
          <w:lang w:val="en-US"/>
        </w:rPr>
      </w:pPr>
      <w:r w:rsidRPr="00A56B98">
        <w:rPr>
          <w:rFonts w:ascii="Arial" w:eastAsia="Times New Roman" w:hAnsi="Arial" w:cs="Arial"/>
          <w:b/>
          <w:caps/>
          <w:sz w:val="24"/>
          <w:szCs w:val="24"/>
          <w:lang w:val="en-US"/>
        </w:rPr>
        <w:t>D</w:t>
      </w:r>
      <w:r w:rsidR="004F4795" w:rsidRPr="00A56B98">
        <w:rPr>
          <w:rFonts w:ascii="Arial" w:eastAsia="Times New Roman" w:hAnsi="Arial" w:cs="Arial"/>
          <w:b/>
          <w:caps/>
          <w:sz w:val="24"/>
          <w:szCs w:val="24"/>
          <w:lang w:val="en-US"/>
        </w:rPr>
        <w:t>ata sources AND RESEARCH METHODS</w:t>
      </w:r>
      <w:r w:rsidR="00955E3F" w:rsidRPr="00A56B98">
        <w:rPr>
          <w:rFonts w:ascii="Arial" w:eastAsia="Times New Roman" w:hAnsi="Arial" w:cs="Arial"/>
          <w:b/>
          <w:caps/>
          <w:sz w:val="24"/>
          <w:szCs w:val="24"/>
          <w:lang w:val="en-US"/>
        </w:rPr>
        <w:t>.</w:t>
      </w:r>
      <w:r w:rsidR="00955E3F" w:rsidRPr="00A56B98">
        <w:rPr>
          <w:rFonts w:ascii="Arial" w:eastAsia="Times New Roman" w:hAnsi="Arial" w:cs="Arial"/>
          <w:b/>
          <w:caps/>
          <w:sz w:val="24"/>
          <w:szCs w:val="24"/>
          <w:lang w:val="en-US"/>
        </w:rPr>
        <w:tab/>
      </w:r>
    </w:p>
    <w:p w14:paraId="1F14212F" w14:textId="77777777" w:rsidR="00753FBA" w:rsidRPr="00462A30" w:rsidRDefault="00753FBA" w:rsidP="00753FBA">
      <w:pPr>
        <w:pStyle w:val="ListParagraph"/>
        <w:spacing w:after="0" w:line="360" w:lineRule="auto"/>
        <w:ind w:left="0"/>
        <w:jc w:val="both"/>
        <w:rPr>
          <w:rFonts w:ascii="Arial" w:eastAsia="Times New Roman" w:hAnsi="Arial" w:cs="Arial"/>
          <w:b/>
          <w:sz w:val="24"/>
          <w:szCs w:val="24"/>
          <w:lang w:val="en-US"/>
        </w:rPr>
      </w:pPr>
      <w:r w:rsidRPr="00462A30">
        <w:rPr>
          <w:rFonts w:ascii="Arial" w:eastAsia="Times New Roman" w:hAnsi="Arial" w:cs="Arial"/>
          <w:b/>
          <w:sz w:val="24"/>
          <w:szCs w:val="24"/>
          <w:lang w:val="en-US"/>
        </w:rPr>
        <w:t>Data sources</w:t>
      </w:r>
    </w:p>
    <w:p w14:paraId="17EA3ED8" w14:textId="5248A3C3" w:rsidR="00462A30" w:rsidRDefault="004D260A" w:rsidP="004D260A">
      <w:pPr>
        <w:pStyle w:val="ListParagraph"/>
        <w:spacing w:after="0" w:line="480" w:lineRule="auto"/>
        <w:ind w:left="0"/>
        <w:jc w:val="both"/>
        <w:rPr>
          <w:rFonts w:ascii="Arial" w:eastAsia="Times New Roman" w:hAnsi="Arial" w:cs="Arial"/>
          <w:sz w:val="24"/>
          <w:szCs w:val="24"/>
          <w:lang w:val="en-US"/>
        </w:rPr>
      </w:pPr>
      <w:r w:rsidRPr="00A56B98">
        <w:rPr>
          <w:rFonts w:ascii="Arial" w:eastAsia="Times New Roman" w:hAnsi="Arial" w:cs="Arial"/>
          <w:sz w:val="24"/>
          <w:szCs w:val="24"/>
          <w:lang w:val="en-US"/>
        </w:rPr>
        <w:t>This study considered 26786 samples collected in the period 1979-1984</w:t>
      </w:r>
      <w:r w:rsidR="00462A30">
        <w:rPr>
          <w:rFonts w:ascii="Arial" w:eastAsia="Times New Roman" w:hAnsi="Arial" w:cs="Arial"/>
          <w:sz w:val="24"/>
          <w:szCs w:val="24"/>
          <w:lang w:val="en-US"/>
        </w:rPr>
        <w:t xml:space="preserve"> by “</w:t>
      </w:r>
      <w:proofErr w:type="spellStart"/>
      <w:r w:rsidR="00462A30">
        <w:rPr>
          <w:rFonts w:ascii="Arial" w:eastAsia="Times New Roman" w:hAnsi="Arial" w:cs="Arial"/>
          <w:sz w:val="24"/>
          <w:szCs w:val="24"/>
          <w:lang w:val="en-US"/>
        </w:rPr>
        <w:t>Inventario</w:t>
      </w:r>
      <w:proofErr w:type="spellEnd"/>
      <w:r w:rsidR="00462A30">
        <w:rPr>
          <w:rFonts w:ascii="Arial" w:eastAsia="Times New Roman" w:hAnsi="Arial" w:cs="Arial"/>
          <w:sz w:val="24"/>
          <w:szCs w:val="24"/>
          <w:lang w:val="en-US"/>
        </w:rPr>
        <w:t xml:space="preserve"> </w:t>
      </w:r>
      <w:proofErr w:type="spellStart"/>
      <w:r w:rsidR="00462A30">
        <w:rPr>
          <w:rFonts w:ascii="Arial" w:eastAsia="Times New Roman" w:hAnsi="Arial" w:cs="Arial"/>
          <w:sz w:val="24"/>
          <w:szCs w:val="24"/>
          <w:lang w:val="en-US"/>
        </w:rPr>
        <w:t>Minero</w:t>
      </w:r>
      <w:proofErr w:type="spellEnd"/>
      <w:r w:rsidR="00462A30">
        <w:rPr>
          <w:rFonts w:ascii="Arial" w:eastAsia="Times New Roman" w:hAnsi="Arial" w:cs="Arial"/>
          <w:sz w:val="24"/>
          <w:szCs w:val="24"/>
          <w:lang w:val="en-US"/>
        </w:rPr>
        <w:t>”</w:t>
      </w:r>
      <w:r w:rsidRPr="00A56B98">
        <w:rPr>
          <w:rFonts w:ascii="Arial" w:eastAsia="Times New Roman" w:hAnsi="Arial" w:cs="Arial"/>
          <w:sz w:val="24"/>
          <w:szCs w:val="24"/>
          <w:lang w:val="en-US"/>
        </w:rPr>
        <w:t>, in a total area of 17500 km</w:t>
      </w:r>
      <w:r w:rsidRPr="00B22D3C">
        <w:rPr>
          <w:rFonts w:ascii="Arial" w:eastAsia="Times New Roman" w:hAnsi="Arial" w:cs="Arial"/>
          <w:sz w:val="24"/>
          <w:szCs w:val="24"/>
          <w:vertAlign w:val="superscript"/>
          <w:lang w:val="en-US"/>
        </w:rPr>
        <w:t>2</w:t>
      </w:r>
      <w:r w:rsidRPr="00A56B98">
        <w:rPr>
          <w:rFonts w:ascii="Arial" w:eastAsia="Times New Roman" w:hAnsi="Arial" w:cs="Arial"/>
          <w:sz w:val="24"/>
          <w:szCs w:val="24"/>
          <w:lang w:val="en-US"/>
        </w:rPr>
        <w:t>, with sampling density of 1 or 2 samples/km</w:t>
      </w:r>
      <w:r w:rsidRPr="00B22D3C">
        <w:rPr>
          <w:rFonts w:ascii="Arial" w:eastAsia="Times New Roman" w:hAnsi="Arial" w:cs="Arial"/>
          <w:sz w:val="24"/>
          <w:szCs w:val="24"/>
          <w:vertAlign w:val="superscript"/>
          <w:lang w:val="en-US"/>
        </w:rPr>
        <w:t>2</w:t>
      </w:r>
      <w:r w:rsidRPr="00A56B98">
        <w:rPr>
          <w:rFonts w:ascii="Arial" w:eastAsia="Times New Roman" w:hAnsi="Arial" w:cs="Arial"/>
          <w:sz w:val="24"/>
          <w:szCs w:val="24"/>
          <w:lang w:val="en-US"/>
        </w:rPr>
        <w:t>, involving 3181 soft depression soils, 619 residual soils, 20982 bed and flat sediments, and 2004</w:t>
      </w:r>
      <w:r w:rsidR="00820180">
        <w:rPr>
          <w:rFonts w:ascii="Arial" w:eastAsia="Times New Roman" w:hAnsi="Arial" w:cs="Arial"/>
          <w:sz w:val="24"/>
          <w:szCs w:val="24"/>
          <w:lang w:val="en-US"/>
        </w:rPr>
        <w:t xml:space="preserve"> samples</w:t>
      </w:r>
      <w:r w:rsidRPr="00A56B98">
        <w:rPr>
          <w:rFonts w:ascii="Arial" w:eastAsia="Times New Roman" w:hAnsi="Arial" w:cs="Arial"/>
          <w:sz w:val="24"/>
          <w:szCs w:val="24"/>
          <w:lang w:val="en-US"/>
        </w:rPr>
        <w:t xml:space="preserve"> </w:t>
      </w:r>
      <w:r w:rsidR="00820180" w:rsidRPr="00820180">
        <w:rPr>
          <w:rFonts w:ascii="Arial" w:eastAsia="Times New Roman" w:hAnsi="Arial" w:cs="Arial"/>
          <w:sz w:val="24"/>
          <w:szCs w:val="24"/>
          <w:lang w:val="en-US"/>
        </w:rPr>
        <w:t>of unknown material</w:t>
      </w:r>
      <w:r w:rsidRPr="00A56B98">
        <w:rPr>
          <w:rFonts w:ascii="Arial" w:eastAsia="Times New Roman" w:hAnsi="Arial" w:cs="Arial"/>
          <w:sz w:val="24"/>
          <w:szCs w:val="24"/>
          <w:lang w:val="en-US"/>
        </w:rPr>
        <w:t xml:space="preserve">. </w:t>
      </w:r>
      <w:r w:rsidR="00462A30" w:rsidRPr="00A56B98">
        <w:rPr>
          <w:rFonts w:ascii="Arial" w:eastAsia="Times New Roman" w:hAnsi="Arial" w:cs="Arial"/>
          <w:sz w:val="24"/>
          <w:szCs w:val="24"/>
          <w:lang w:val="en-US"/>
        </w:rPr>
        <w:t>Geochemical sampling considered the 1:50,000 scale cartographic sheets of the National Cartographic Program of Uruguay (about 17,500 km</w:t>
      </w:r>
      <w:r w:rsidR="00462A30" w:rsidRPr="00462A30">
        <w:rPr>
          <w:rFonts w:ascii="Arial" w:eastAsia="Times New Roman" w:hAnsi="Arial" w:cs="Arial"/>
          <w:sz w:val="24"/>
          <w:szCs w:val="24"/>
          <w:vertAlign w:val="superscript"/>
          <w:lang w:val="en-US"/>
        </w:rPr>
        <w:t>2</w:t>
      </w:r>
      <w:r w:rsidR="00462A30" w:rsidRPr="00A56B98">
        <w:rPr>
          <w:rFonts w:ascii="Arial" w:eastAsia="Times New Roman" w:hAnsi="Arial" w:cs="Arial"/>
          <w:sz w:val="24"/>
          <w:szCs w:val="24"/>
          <w:lang w:val="en-US"/>
        </w:rPr>
        <w:t xml:space="preserve"> each). The set of</w:t>
      </w:r>
      <w:r w:rsidR="00820180">
        <w:rPr>
          <w:rFonts w:ascii="Arial" w:eastAsia="Times New Roman" w:hAnsi="Arial" w:cs="Arial"/>
          <w:sz w:val="24"/>
          <w:szCs w:val="24"/>
          <w:lang w:val="en-US"/>
        </w:rPr>
        <w:t xml:space="preserve"> 38</w:t>
      </w:r>
      <w:r w:rsidR="00462A30" w:rsidRPr="00A56B98">
        <w:rPr>
          <w:rFonts w:ascii="Arial" w:eastAsia="Times New Roman" w:hAnsi="Arial" w:cs="Arial"/>
          <w:sz w:val="24"/>
          <w:szCs w:val="24"/>
          <w:lang w:val="en-US"/>
        </w:rPr>
        <w:t xml:space="preserve"> cartographic sheets formed an irregular polygon delimited by </w:t>
      </w:r>
      <w:proofErr w:type="spellStart"/>
      <w:r w:rsidR="00462A30" w:rsidRPr="00A56B98">
        <w:rPr>
          <w:rFonts w:ascii="Arial" w:eastAsia="Times New Roman" w:hAnsi="Arial" w:cs="Arial"/>
          <w:sz w:val="24"/>
          <w:szCs w:val="24"/>
          <w:lang w:val="en-US"/>
        </w:rPr>
        <w:t>Piriapolis</w:t>
      </w:r>
      <w:proofErr w:type="spellEnd"/>
      <w:r w:rsidR="00462A30" w:rsidRPr="00A56B98">
        <w:rPr>
          <w:rFonts w:ascii="Arial" w:eastAsia="Times New Roman" w:hAnsi="Arial" w:cs="Arial"/>
          <w:sz w:val="24"/>
          <w:szCs w:val="24"/>
          <w:lang w:val="en-US"/>
        </w:rPr>
        <w:t xml:space="preserve"> city to the south; Treinta y Tres city to east; Fraile Muerto town to North an</w:t>
      </w:r>
      <w:r w:rsidR="00462A30">
        <w:rPr>
          <w:rFonts w:ascii="Arial" w:eastAsia="Times New Roman" w:hAnsi="Arial" w:cs="Arial"/>
          <w:sz w:val="24"/>
          <w:szCs w:val="24"/>
          <w:lang w:val="en-US"/>
        </w:rPr>
        <w:t xml:space="preserve">d, </w:t>
      </w:r>
      <w:proofErr w:type="spellStart"/>
      <w:r w:rsidR="00462A30">
        <w:rPr>
          <w:rFonts w:ascii="Arial" w:eastAsia="Times New Roman" w:hAnsi="Arial" w:cs="Arial"/>
          <w:sz w:val="24"/>
          <w:szCs w:val="24"/>
          <w:lang w:val="en-US"/>
        </w:rPr>
        <w:t>Sarandí</w:t>
      </w:r>
      <w:proofErr w:type="spellEnd"/>
      <w:r w:rsidR="00462A30">
        <w:rPr>
          <w:rFonts w:ascii="Arial" w:eastAsia="Times New Roman" w:hAnsi="Arial" w:cs="Arial"/>
          <w:sz w:val="24"/>
          <w:szCs w:val="24"/>
          <w:lang w:val="en-US"/>
        </w:rPr>
        <w:t xml:space="preserve"> del Yi town to west.</w:t>
      </w:r>
    </w:p>
    <w:p w14:paraId="0E6A1F04" w14:textId="77777777" w:rsidR="006212C0" w:rsidRDefault="006212C0" w:rsidP="004D260A">
      <w:pPr>
        <w:pStyle w:val="ListParagraph"/>
        <w:spacing w:after="0" w:line="480" w:lineRule="auto"/>
        <w:ind w:left="0"/>
        <w:jc w:val="both"/>
        <w:rPr>
          <w:rFonts w:ascii="Arial" w:eastAsia="Times New Roman" w:hAnsi="Arial" w:cs="Arial"/>
          <w:b/>
          <w:sz w:val="24"/>
          <w:szCs w:val="24"/>
          <w:lang w:val="en-US"/>
        </w:rPr>
      </w:pPr>
    </w:p>
    <w:p w14:paraId="3B132F70" w14:textId="77777777" w:rsidR="00462A30" w:rsidRPr="00462A30" w:rsidRDefault="00462A30" w:rsidP="004D260A">
      <w:pPr>
        <w:pStyle w:val="ListParagraph"/>
        <w:spacing w:after="0" w:line="480" w:lineRule="auto"/>
        <w:ind w:left="0"/>
        <w:jc w:val="both"/>
        <w:rPr>
          <w:rFonts w:ascii="Arial" w:eastAsia="Times New Roman" w:hAnsi="Arial" w:cs="Arial"/>
          <w:b/>
          <w:sz w:val="24"/>
          <w:szCs w:val="24"/>
          <w:lang w:val="en-US"/>
        </w:rPr>
      </w:pPr>
      <w:r w:rsidRPr="00462A30">
        <w:rPr>
          <w:rFonts w:ascii="Arial" w:eastAsia="Times New Roman" w:hAnsi="Arial" w:cs="Arial"/>
          <w:b/>
          <w:sz w:val="24"/>
          <w:szCs w:val="24"/>
          <w:lang w:val="en-US"/>
        </w:rPr>
        <w:t>Analytical procedures</w:t>
      </w:r>
    </w:p>
    <w:p w14:paraId="0D05D9E2" w14:textId="351A68E3" w:rsidR="00462A30" w:rsidRPr="006212C0" w:rsidRDefault="00462A30" w:rsidP="00497B83">
      <w:pPr>
        <w:pStyle w:val="ListParagraph"/>
        <w:spacing w:after="0" w:line="480" w:lineRule="auto"/>
        <w:ind w:left="0"/>
        <w:jc w:val="both"/>
        <w:rPr>
          <w:rFonts w:ascii="Arial" w:eastAsia="Times New Roman" w:hAnsi="Arial" w:cs="Arial"/>
          <w:sz w:val="24"/>
          <w:szCs w:val="24"/>
          <w:lang w:val="en-US"/>
        </w:rPr>
      </w:pPr>
      <w:r>
        <w:rPr>
          <w:rFonts w:ascii="Arial" w:eastAsia="Times New Roman" w:hAnsi="Arial" w:cs="Arial"/>
          <w:sz w:val="24"/>
          <w:szCs w:val="24"/>
          <w:lang w:val="en-US"/>
        </w:rPr>
        <w:t xml:space="preserve">Chemical analyses on </w:t>
      </w:r>
      <w:r w:rsidR="004D260A" w:rsidRPr="00A56B98">
        <w:rPr>
          <w:rFonts w:ascii="Arial" w:eastAsia="Times New Roman" w:hAnsi="Arial" w:cs="Arial"/>
          <w:sz w:val="24"/>
          <w:szCs w:val="24"/>
          <w:lang w:val="en-US"/>
        </w:rPr>
        <w:t>80 mesh fractions</w:t>
      </w:r>
      <w:r>
        <w:rPr>
          <w:rFonts w:ascii="Arial" w:eastAsia="Times New Roman" w:hAnsi="Arial" w:cs="Arial"/>
          <w:sz w:val="24"/>
          <w:szCs w:val="24"/>
          <w:lang w:val="en-US"/>
        </w:rPr>
        <w:t xml:space="preserve"> of samples considered</w:t>
      </w:r>
      <w:r w:rsidR="003E2243">
        <w:rPr>
          <w:rFonts w:ascii="Arial" w:eastAsia="Times New Roman" w:hAnsi="Arial" w:cs="Arial"/>
          <w:sz w:val="24"/>
          <w:szCs w:val="24"/>
          <w:lang w:val="en-US"/>
        </w:rPr>
        <w:t xml:space="preserve"> addition of</w:t>
      </w:r>
      <w:r w:rsidR="004D260A" w:rsidRPr="00A56B98">
        <w:rPr>
          <w:rFonts w:ascii="Arial" w:eastAsia="Times New Roman" w:hAnsi="Arial" w:cs="Arial"/>
          <w:sz w:val="24"/>
          <w:szCs w:val="24"/>
          <w:lang w:val="en-US"/>
        </w:rPr>
        <w:t xml:space="preserve"> HClO</w:t>
      </w:r>
      <w:r w:rsidR="004D260A" w:rsidRPr="00462A30">
        <w:rPr>
          <w:rFonts w:ascii="Arial" w:eastAsia="Times New Roman" w:hAnsi="Arial" w:cs="Arial"/>
          <w:sz w:val="24"/>
          <w:szCs w:val="24"/>
          <w:vertAlign w:val="subscript"/>
          <w:lang w:val="en-US"/>
        </w:rPr>
        <w:t>4</w:t>
      </w:r>
      <w:r>
        <w:rPr>
          <w:rFonts w:ascii="Arial" w:eastAsia="Times New Roman" w:hAnsi="Arial" w:cs="Arial"/>
          <w:sz w:val="24"/>
          <w:szCs w:val="24"/>
          <w:lang w:val="en-US"/>
        </w:rPr>
        <w:t xml:space="preserve"> at 140°C and</w:t>
      </w:r>
      <w:r w:rsidR="004D260A" w:rsidRPr="00A56B98">
        <w:rPr>
          <w:rFonts w:ascii="Arial" w:eastAsia="Times New Roman" w:hAnsi="Arial" w:cs="Arial"/>
          <w:sz w:val="24"/>
          <w:szCs w:val="24"/>
          <w:lang w:val="en-US"/>
        </w:rPr>
        <w:t xml:space="preserve"> a </w:t>
      </w:r>
      <w:r w:rsidRPr="00A56B98">
        <w:rPr>
          <w:rFonts w:ascii="Arial" w:eastAsia="Times New Roman" w:hAnsi="Arial" w:cs="Arial"/>
          <w:sz w:val="24"/>
          <w:szCs w:val="24"/>
          <w:lang w:val="en-US"/>
        </w:rPr>
        <w:t>mixture</w:t>
      </w:r>
      <w:r>
        <w:rPr>
          <w:rFonts w:ascii="Arial" w:eastAsia="Times New Roman" w:hAnsi="Arial" w:cs="Arial"/>
          <w:sz w:val="24"/>
          <w:szCs w:val="24"/>
          <w:lang w:val="en-US"/>
        </w:rPr>
        <w:t xml:space="preserve"> of HCl and HF at 80°C. So, </w:t>
      </w:r>
      <w:r w:rsidRPr="00A56B98">
        <w:rPr>
          <w:rFonts w:ascii="Arial" w:eastAsia="Times New Roman" w:hAnsi="Arial" w:cs="Arial"/>
          <w:sz w:val="24"/>
          <w:szCs w:val="24"/>
          <w:lang w:val="en-US"/>
        </w:rPr>
        <w:t>Ag, As, B, Ba, Be, Cd, Co, Cr, Cu, Fe, Mn, Mo, Nb, Ni, P, Pb, Sb, Sn, V, W, Y and Zn</w:t>
      </w:r>
      <w:r>
        <w:rPr>
          <w:rFonts w:ascii="Arial" w:eastAsia="Times New Roman" w:hAnsi="Arial" w:cs="Arial"/>
          <w:sz w:val="24"/>
          <w:szCs w:val="24"/>
          <w:lang w:val="en-US"/>
        </w:rPr>
        <w:t>, 22 elements</w:t>
      </w:r>
      <w:r w:rsidR="003E2243">
        <w:rPr>
          <w:rFonts w:ascii="Arial" w:eastAsia="Times New Roman" w:hAnsi="Arial" w:cs="Arial"/>
          <w:sz w:val="24"/>
          <w:szCs w:val="24"/>
          <w:lang w:val="en-US"/>
        </w:rPr>
        <w:t xml:space="preserve">, were </w:t>
      </w:r>
      <w:proofErr w:type="spellStart"/>
      <w:r w:rsidR="003E2243">
        <w:rPr>
          <w:rFonts w:ascii="Arial" w:eastAsia="Times New Roman" w:hAnsi="Arial" w:cs="Arial"/>
          <w:sz w:val="24"/>
          <w:szCs w:val="24"/>
          <w:lang w:val="en-US"/>
        </w:rPr>
        <w:t>analized</w:t>
      </w:r>
      <w:proofErr w:type="spellEnd"/>
      <w:r>
        <w:rPr>
          <w:rFonts w:ascii="Arial" w:eastAsia="Times New Roman" w:hAnsi="Arial" w:cs="Arial"/>
          <w:sz w:val="24"/>
          <w:szCs w:val="24"/>
          <w:lang w:val="en-US"/>
        </w:rPr>
        <w:t xml:space="preserve"> by DCP e</w:t>
      </w:r>
      <w:r w:rsidR="004D260A" w:rsidRPr="00A56B98">
        <w:rPr>
          <w:rFonts w:ascii="Arial" w:eastAsia="Times New Roman" w:hAnsi="Arial" w:cs="Arial"/>
          <w:sz w:val="24"/>
          <w:szCs w:val="24"/>
          <w:lang w:val="en-US"/>
        </w:rPr>
        <w:t>mission atomic spectrometry (Valente &amp; Schrenk,</w:t>
      </w:r>
      <w:r>
        <w:rPr>
          <w:rFonts w:ascii="Arial" w:eastAsia="Times New Roman" w:hAnsi="Arial" w:cs="Arial"/>
          <w:sz w:val="24"/>
          <w:szCs w:val="24"/>
          <w:lang w:val="en-US"/>
        </w:rPr>
        <w:t xml:space="preserve"> 1970)</w:t>
      </w:r>
      <w:r w:rsidR="004D260A" w:rsidRPr="00A56B98">
        <w:rPr>
          <w:rFonts w:ascii="Arial" w:eastAsia="Times New Roman" w:hAnsi="Arial" w:cs="Arial"/>
          <w:sz w:val="24"/>
          <w:szCs w:val="24"/>
          <w:lang w:val="en-US"/>
        </w:rPr>
        <w:t xml:space="preserve"> in the Laboratory of BRGM (France) at first, and at L</w:t>
      </w:r>
      <w:r>
        <w:rPr>
          <w:rFonts w:ascii="Arial" w:eastAsia="Times New Roman" w:hAnsi="Arial" w:cs="Arial"/>
          <w:sz w:val="24"/>
          <w:szCs w:val="24"/>
          <w:lang w:val="en-US"/>
        </w:rPr>
        <w:t>aboratory of DINAMIGE (Uruguay)</w:t>
      </w:r>
      <w:r w:rsidR="004D260A" w:rsidRPr="00A56B98">
        <w:rPr>
          <w:rFonts w:ascii="Arial" w:eastAsia="Times New Roman" w:hAnsi="Arial" w:cs="Arial"/>
          <w:sz w:val="24"/>
          <w:szCs w:val="24"/>
          <w:lang w:val="en-US"/>
        </w:rPr>
        <w:t xml:space="preserve"> </w:t>
      </w:r>
      <w:r w:rsidRPr="00A56B98">
        <w:rPr>
          <w:rFonts w:ascii="Arial" w:eastAsia="Times New Roman" w:hAnsi="Arial" w:cs="Arial"/>
          <w:sz w:val="24"/>
          <w:szCs w:val="24"/>
          <w:lang w:val="en-US"/>
        </w:rPr>
        <w:t>in the final phase</w:t>
      </w:r>
      <w:r>
        <w:rPr>
          <w:rFonts w:ascii="Arial" w:eastAsia="Times New Roman" w:hAnsi="Arial" w:cs="Arial"/>
          <w:sz w:val="24"/>
          <w:szCs w:val="24"/>
          <w:lang w:val="en-US"/>
        </w:rPr>
        <w:t>.</w:t>
      </w:r>
      <w:r w:rsidRPr="00A56B98">
        <w:rPr>
          <w:rFonts w:ascii="Arial" w:eastAsia="Times New Roman" w:hAnsi="Arial" w:cs="Arial"/>
          <w:sz w:val="24"/>
          <w:szCs w:val="24"/>
          <w:lang w:val="en-US"/>
        </w:rPr>
        <w:t xml:space="preserve"> </w:t>
      </w:r>
      <w:r w:rsidR="008A0C09" w:rsidRPr="00A56B98">
        <w:rPr>
          <w:rFonts w:ascii="Arial" w:eastAsia="Times New Roman" w:hAnsi="Arial" w:cs="Arial"/>
          <w:color w:val="000000"/>
          <w:sz w:val="24"/>
          <w:szCs w:val="24"/>
          <w:lang w:val="en-US"/>
        </w:rPr>
        <w:t>Filip</w:t>
      </w:r>
      <w:r w:rsidR="00662C0B" w:rsidRPr="00A56B98">
        <w:rPr>
          <w:rFonts w:ascii="Arial" w:eastAsia="Times New Roman" w:hAnsi="Arial" w:cs="Arial"/>
          <w:color w:val="000000"/>
          <w:sz w:val="24"/>
          <w:szCs w:val="24"/>
          <w:lang w:val="en-US"/>
        </w:rPr>
        <w:t>pini-Alba (1998) classified the</w:t>
      </w:r>
      <w:r w:rsidR="008A0C09" w:rsidRPr="00A56B98">
        <w:rPr>
          <w:rFonts w:ascii="Arial" w:eastAsia="Times New Roman" w:hAnsi="Arial" w:cs="Arial"/>
          <w:color w:val="000000"/>
          <w:sz w:val="24"/>
          <w:szCs w:val="24"/>
          <w:lang w:val="en-US"/>
        </w:rPr>
        <w:t xml:space="preserve"> analytical precision of Uruguayan data according</w:t>
      </w:r>
      <w:r w:rsidR="003E6DAC" w:rsidRPr="00A56B98">
        <w:rPr>
          <w:rFonts w:ascii="Arial" w:eastAsia="Times New Roman" w:hAnsi="Arial" w:cs="Arial"/>
          <w:color w:val="000000"/>
          <w:sz w:val="24"/>
          <w:szCs w:val="24"/>
          <w:lang w:val="en-US"/>
        </w:rPr>
        <w:t xml:space="preserve"> to two groups</w:t>
      </w:r>
      <w:r w:rsidR="002C10B0" w:rsidRPr="00A56B98">
        <w:rPr>
          <w:rFonts w:ascii="Arial" w:eastAsia="Times New Roman" w:hAnsi="Arial" w:cs="Arial"/>
          <w:color w:val="000000"/>
          <w:sz w:val="24"/>
          <w:szCs w:val="24"/>
          <w:lang w:val="en-US"/>
        </w:rPr>
        <w:t xml:space="preserve">: (1) </w:t>
      </w:r>
      <w:r w:rsidR="00FA0286" w:rsidRPr="00A56B98">
        <w:rPr>
          <w:rFonts w:ascii="Arial" w:eastAsia="Times New Roman" w:hAnsi="Arial" w:cs="Arial"/>
          <w:color w:val="000000"/>
          <w:sz w:val="24"/>
          <w:szCs w:val="24"/>
          <w:lang w:val="en-US"/>
        </w:rPr>
        <w:t>L</w:t>
      </w:r>
      <w:r w:rsidR="002C10B0" w:rsidRPr="00A56B98">
        <w:rPr>
          <w:rFonts w:ascii="Arial" w:eastAsia="Times New Roman" w:hAnsi="Arial" w:cs="Arial"/>
          <w:color w:val="000000"/>
          <w:sz w:val="24"/>
          <w:szCs w:val="24"/>
          <w:lang w:val="en-US"/>
        </w:rPr>
        <w:t>arge number of samples below the detection limit and analytical error greater than 15% (</w:t>
      </w:r>
      <w:r w:rsidR="008A0C09" w:rsidRPr="00A56B98">
        <w:rPr>
          <w:rFonts w:ascii="Arial" w:eastAsia="Times New Roman" w:hAnsi="Arial" w:cs="Arial"/>
          <w:color w:val="000000"/>
          <w:sz w:val="24"/>
          <w:szCs w:val="24"/>
          <w:lang w:val="en-US"/>
        </w:rPr>
        <w:t>Ag, As, B, Be, Cd, Mo, Nb, Sb, Sn and W</w:t>
      </w:r>
      <w:r w:rsidR="002C10B0" w:rsidRPr="00A56B98">
        <w:rPr>
          <w:rFonts w:ascii="Arial" w:eastAsia="Times New Roman" w:hAnsi="Arial" w:cs="Arial"/>
          <w:color w:val="000000"/>
          <w:sz w:val="24"/>
          <w:szCs w:val="24"/>
          <w:lang w:val="en-US"/>
        </w:rPr>
        <w:t>)</w:t>
      </w:r>
      <w:r w:rsidR="008A0C09" w:rsidRPr="00A56B98">
        <w:rPr>
          <w:rFonts w:ascii="Arial" w:eastAsia="Times New Roman" w:hAnsi="Arial" w:cs="Arial"/>
          <w:color w:val="000000"/>
          <w:sz w:val="24"/>
          <w:szCs w:val="24"/>
          <w:lang w:val="en-US"/>
        </w:rPr>
        <w:t xml:space="preserve">; (2) </w:t>
      </w:r>
      <w:r w:rsidR="00FA0286" w:rsidRPr="00A56B98">
        <w:rPr>
          <w:rFonts w:ascii="Arial" w:eastAsia="Times New Roman" w:hAnsi="Arial" w:cs="Arial"/>
          <w:color w:val="000000"/>
          <w:sz w:val="24"/>
          <w:szCs w:val="24"/>
          <w:lang w:val="en-US"/>
        </w:rPr>
        <w:t>Samples with</w:t>
      </w:r>
      <w:r w:rsidR="002C10B0" w:rsidRPr="00A56B98">
        <w:rPr>
          <w:rFonts w:ascii="Arial" w:eastAsia="Times New Roman" w:hAnsi="Arial" w:cs="Arial"/>
          <w:color w:val="000000"/>
          <w:sz w:val="24"/>
          <w:szCs w:val="24"/>
          <w:lang w:val="en-US"/>
        </w:rPr>
        <w:t xml:space="preserve"> analytical error lesser than 10%</w:t>
      </w:r>
      <w:r w:rsidR="003D1B1B" w:rsidRPr="00A56B98">
        <w:rPr>
          <w:rFonts w:ascii="Arial" w:eastAsia="Times New Roman" w:hAnsi="Arial" w:cs="Arial"/>
          <w:color w:val="000000"/>
          <w:sz w:val="24"/>
          <w:szCs w:val="24"/>
          <w:lang w:val="en-US"/>
        </w:rPr>
        <w:t>,</w:t>
      </w:r>
      <w:r w:rsidR="002C10B0" w:rsidRPr="00A56B98">
        <w:rPr>
          <w:rFonts w:ascii="Arial" w:eastAsia="Times New Roman" w:hAnsi="Arial" w:cs="Arial"/>
          <w:color w:val="000000"/>
          <w:sz w:val="24"/>
          <w:szCs w:val="24"/>
          <w:lang w:val="en-US"/>
        </w:rPr>
        <w:t xml:space="preserve"> </w:t>
      </w:r>
      <w:r w:rsidR="0050720C" w:rsidRPr="00A56B98">
        <w:rPr>
          <w:rFonts w:ascii="Arial" w:eastAsia="Times New Roman" w:hAnsi="Arial" w:cs="Arial"/>
          <w:color w:val="000000"/>
          <w:sz w:val="24"/>
          <w:szCs w:val="24"/>
          <w:lang w:val="en-US"/>
        </w:rPr>
        <w:t xml:space="preserve">few affected by detection limits </w:t>
      </w:r>
      <w:r w:rsidR="002C10B0" w:rsidRPr="00A56B98">
        <w:rPr>
          <w:rFonts w:ascii="Arial" w:eastAsia="Times New Roman" w:hAnsi="Arial" w:cs="Arial"/>
          <w:color w:val="000000"/>
          <w:sz w:val="24"/>
          <w:szCs w:val="24"/>
          <w:lang w:val="en-US"/>
        </w:rPr>
        <w:t>(</w:t>
      </w:r>
      <w:r w:rsidR="008A0C09" w:rsidRPr="00A56B98">
        <w:rPr>
          <w:rFonts w:ascii="Arial" w:eastAsia="Times New Roman" w:hAnsi="Arial" w:cs="Arial"/>
          <w:color w:val="000000"/>
          <w:sz w:val="24"/>
          <w:szCs w:val="24"/>
          <w:lang w:val="en-US"/>
        </w:rPr>
        <w:t>Ba, Co, Cr, Cu, Fe, Mn, Ni, Pb, V, Y an</w:t>
      </w:r>
      <w:r w:rsidR="008F1650" w:rsidRPr="00A56B98">
        <w:rPr>
          <w:rFonts w:ascii="Arial" w:eastAsia="Times New Roman" w:hAnsi="Arial" w:cs="Arial"/>
          <w:color w:val="000000"/>
          <w:sz w:val="24"/>
          <w:szCs w:val="24"/>
          <w:lang w:val="en-US"/>
        </w:rPr>
        <w:t>d Zn</w:t>
      </w:r>
      <w:r w:rsidR="002C10B0" w:rsidRPr="00A56B98">
        <w:rPr>
          <w:rFonts w:ascii="Arial" w:eastAsia="Times New Roman" w:hAnsi="Arial" w:cs="Arial"/>
          <w:color w:val="000000"/>
          <w:sz w:val="24"/>
          <w:szCs w:val="24"/>
          <w:lang w:val="en-US"/>
        </w:rPr>
        <w:t>)</w:t>
      </w:r>
      <w:r w:rsidR="00FA0286" w:rsidRPr="00A56B98">
        <w:rPr>
          <w:rFonts w:ascii="Arial" w:eastAsia="Times New Roman" w:hAnsi="Arial" w:cs="Arial"/>
          <w:color w:val="000000"/>
          <w:sz w:val="24"/>
          <w:szCs w:val="24"/>
          <w:lang w:val="en-US"/>
        </w:rPr>
        <w:t xml:space="preserve">. </w:t>
      </w:r>
    </w:p>
    <w:p w14:paraId="2BDE7C62" w14:textId="3C4B8E83" w:rsidR="001557CA" w:rsidRPr="001557CA" w:rsidRDefault="001557CA" w:rsidP="009E279C">
      <w:pPr>
        <w:spacing w:after="0" w:line="480" w:lineRule="auto"/>
        <w:jc w:val="both"/>
        <w:rPr>
          <w:rFonts w:ascii="Arial" w:eastAsia="Times New Roman" w:hAnsi="Arial" w:cs="Arial"/>
          <w:b/>
          <w:sz w:val="24"/>
          <w:szCs w:val="24"/>
          <w:lang w:val="en-US"/>
        </w:rPr>
      </w:pPr>
      <w:r>
        <w:rPr>
          <w:rFonts w:ascii="Arial" w:eastAsia="Times New Roman" w:hAnsi="Arial" w:cs="Arial"/>
          <w:b/>
          <w:sz w:val="24"/>
          <w:szCs w:val="24"/>
          <w:lang w:val="en-US"/>
        </w:rPr>
        <w:lastRenderedPageBreak/>
        <w:t>Data processing</w:t>
      </w:r>
    </w:p>
    <w:p w14:paraId="461AE4BA" w14:textId="7E3F5E68" w:rsidR="00B22D3C" w:rsidRDefault="001557CA" w:rsidP="009E279C">
      <w:pPr>
        <w:spacing w:after="0" w:line="480" w:lineRule="auto"/>
        <w:jc w:val="both"/>
        <w:rPr>
          <w:rFonts w:ascii="Arial" w:eastAsia="Times New Roman" w:hAnsi="Arial" w:cs="Arial"/>
          <w:sz w:val="24"/>
          <w:szCs w:val="24"/>
          <w:lang w:val="en-US"/>
        </w:rPr>
      </w:pPr>
      <w:r>
        <w:rPr>
          <w:rFonts w:ascii="Arial" w:eastAsia="Times New Roman" w:hAnsi="Arial" w:cs="Arial"/>
          <w:sz w:val="24"/>
          <w:szCs w:val="24"/>
          <w:lang w:val="en-US"/>
        </w:rPr>
        <w:t>The means of each geological domain</w:t>
      </w:r>
      <w:r w:rsidR="009E279C" w:rsidRPr="00A56B98">
        <w:rPr>
          <w:rFonts w:ascii="Arial" w:eastAsia="Times New Roman" w:hAnsi="Arial" w:cs="Arial"/>
          <w:sz w:val="24"/>
          <w:szCs w:val="24"/>
          <w:lang w:val="en-US"/>
        </w:rPr>
        <w:t xml:space="preserve"> </w:t>
      </w:r>
      <w:r>
        <w:rPr>
          <w:rFonts w:ascii="Arial" w:eastAsia="Times New Roman" w:hAnsi="Arial" w:cs="Arial"/>
          <w:sz w:val="24"/>
          <w:szCs w:val="24"/>
          <w:lang w:val="en-US"/>
        </w:rPr>
        <w:t xml:space="preserve">and related statistical procedures </w:t>
      </w:r>
      <w:r w:rsidR="009E279C" w:rsidRPr="00A56B98">
        <w:rPr>
          <w:rFonts w:ascii="Arial" w:eastAsia="Times New Roman" w:hAnsi="Arial" w:cs="Arial"/>
          <w:sz w:val="24"/>
          <w:szCs w:val="24"/>
          <w:lang w:val="en-US"/>
        </w:rPr>
        <w:t xml:space="preserve">were </w:t>
      </w:r>
      <w:r>
        <w:rPr>
          <w:rFonts w:ascii="Arial" w:eastAsia="Times New Roman" w:hAnsi="Arial" w:cs="Arial"/>
          <w:sz w:val="24"/>
          <w:szCs w:val="24"/>
          <w:lang w:val="en-US"/>
        </w:rPr>
        <w:t xml:space="preserve">determined </w:t>
      </w:r>
      <w:r w:rsidR="009E279C" w:rsidRPr="00A56B98">
        <w:rPr>
          <w:rFonts w:ascii="Arial" w:eastAsia="Times New Roman" w:hAnsi="Arial" w:cs="Arial"/>
          <w:sz w:val="24"/>
          <w:szCs w:val="24"/>
          <w:lang w:val="en-US"/>
        </w:rPr>
        <w:t>using the Statistic</w:t>
      </w:r>
      <w:r w:rsidR="006212C0">
        <w:rPr>
          <w:rFonts w:ascii="Arial" w:eastAsia="Times New Roman" w:hAnsi="Arial" w:cs="Arial"/>
          <w:sz w:val="24"/>
          <w:szCs w:val="24"/>
          <w:lang w:val="en-US"/>
        </w:rPr>
        <w:t>al Package for Social Sciences (SPSS</w:t>
      </w:r>
      <w:r w:rsidR="009E279C" w:rsidRPr="00A56B98">
        <w:rPr>
          <w:rFonts w:ascii="Arial" w:eastAsia="Times New Roman" w:hAnsi="Arial" w:cs="Arial"/>
          <w:sz w:val="24"/>
          <w:szCs w:val="24"/>
          <w:lang w:val="en-US"/>
        </w:rPr>
        <w:t>)</w:t>
      </w:r>
      <w:r w:rsidR="00943D88">
        <w:rPr>
          <w:rFonts w:ascii="Arial" w:eastAsia="Times New Roman" w:hAnsi="Arial" w:cs="Arial"/>
          <w:sz w:val="24"/>
          <w:szCs w:val="24"/>
          <w:lang w:val="en-US"/>
        </w:rPr>
        <w:t>,</w:t>
      </w:r>
      <w:r w:rsidR="006212C0">
        <w:rPr>
          <w:rFonts w:ascii="Arial" w:eastAsia="Times New Roman" w:hAnsi="Arial" w:cs="Arial"/>
          <w:sz w:val="24"/>
          <w:szCs w:val="24"/>
          <w:lang w:val="en-US"/>
        </w:rPr>
        <w:t xml:space="preserve"> IBM (2017)</w:t>
      </w:r>
      <w:r>
        <w:rPr>
          <w:rFonts w:ascii="Arial" w:eastAsia="Times New Roman" w:hAnsi="Arial" w:cs="Arial"/>
          <w:sz w:val="24"/>
          <w:szCs w:val="24"/>
          <w:lang w:val="en-US"/>
        </w:rPr>
        <w:t xml:space="preserve">. Samples related to each geological domain were designed by </w:t>
      </w:r>
      <w:r w:rsidR="009E279C" w:rsidRPr="00A56B98">
        <w:rPr>
          <w:rFonts w:ascii="Arial" w:eastAsia="Times New Roman" w:hAnsi="Arial" w:cs="Arial"/>
          <w:sz w:val="24"/>
          <w:szCs w:val="24"/>
          <w:lang w:val="en-US"/>
        </w:rPr>
        <w:t>the Geographic Information System (GIS) ARCGIS</w:t>
      </w:r>
      <w:r w:rsidR="00C473B6" w:rsidRPr="00A56B98">
        <w:rPr>
          <w:rFonts w:ascii="Arial" w:eastAsia="Times New Roman" w:hAnsi="Arial" w:cs="Arial"/>
          <w:sz w:val="24"/>
          <w:szCs w:val="24"/>
          <w:lang w:val="en-US"/>
        </w:rPr>
        <w:t xml:space="preserve"> (ESRI, 2011)</w:t>
      </w:r>
      <w:r w:rsidR="009E279C" w:rsidRPr="00A56B98">
        <w:rPr>
          <w:rFonts w:ascii="Arial" w:eastAsia="Times New Roman" w:hAnsi="Arial" w:cs="Arial"/>
          <w:sz w:val="24"/>
          <w:szCs w:val="24"/>
          <w:lang w:val="en-US"/>
        </w:rPr>
        <w:t>.</w:t>
      </w:r>
    </w:p>
    <w:p w14:paraId="68EDB313" w14:textId="77777777" w:rsidR="001557CA" w:rsidRPr="00A56B98" w:rsidRDefault="001557CA" w:rsidP="009E279C">
      <w:pPr>
        <w:spacing w:after="0" w:line="480" w:lineRule="auto"/>
        <w:jc w:val="both"/>
        <w:rPr>
          <w:rFonts w:ascii="Arial" w:eastAsia="Times New Roman" w:hAnsi="Arial" w:cs="Arial"/>
          <w:sz w:val="24"/>
          <w:szCs w:val="24"/>
          <w:lang w:val="en-US"/>
        </w:rPr>
      </w:pPr>
    </w:p>
    <w:p w14:paraId="26B519B0" w14:textId="61DDF1B0" w:rsidR="006E3C3F" w:rsidRPr="00A56B98" w:rsidRDefault="00D63951" w:rsidP="00F128D8">
      <w:pPr>
        <w:pStyle w:val="ListParagraph"/>
        <w:numPr>
          <w:ilvl w:val="0"/>
          <w:numId w:val="14"/>
        </w:numPr>
        <w:spacing w:after="0" w:line="480" w:lineRule="auto"/>
        <w:ind w:left="357" w:hanging="357"/>
        <w:rPr>
          <w:rFonts w:ascii="Arial" w:hAnsi="Arial" w:cs="Arial"/>
          <w:b/>
          <w:caps/>
          <w:sz w:val="24"/>
          <w:szCs w:val="24"/>
          <w:lang w:val="en-US"/>
        </w:rPr>
      </w:pPr>
      <w:r w:rsidRPr="00A56B98">
        <w:rPr>
          <w:rFonts w:ascii="Arial" w:hAnsi="Arial" w:cs="Arial"/>
          <w:b/>
          <w:caps/>
          <w:sz w:val="24"/>
          <w:szCs w:val="24"/>
          <w:lang w:val="en-US"/>
        </w:rPr>
        <w:t>Results</w:t>
      </w:r>
      <w:r w:rsidR="00944C82">
        <w:rPr>
          <w:rFonts w:ascii="Arial" w:hAnsi="Arial" w:cs="Arial"/>
          <w:b/>
          <w:caps/>
          <w:sz w:val="24"/>
          <w:szCs w:val="24"/>
          <w:lang w:val="en-US"/>
        </w:rPr>
        <w:t xml:space="preserve"> &amp; DISCUSSION</w:t>
      </w:r>
    </w:p>
    <w:p w14:paraId="0CA74EEE" w14:textId="77777777" w:rsidR="009909FD" w:rsidRPr="00A56B98" w:rsidRDefault="00FA0286" w:rsidP="00F128D8">
      <w:pPr>
        <w:pStyle w:val="ListParagraph"/>
        <w:numPr>
          <w:ilvl w:val="1"/>
          <w:numId w:val="14"/>
        </w:numPr>
        <w:spacing w:after="0" w:line="480" w:lineRule="auto"/>
        <w:ind w:left="357" w:hanging="357"/>
        <w:rPr>
          <w:rFonts w:ascii="Arial" w:hAnsi="Arial" w:cs="Arial"/>
          <w:b/>
          <w:sz w:val="24"/>
          <w:szCs w:val="24"/>
          <w:lang w:val="en-US"/>
        </w:rPr>
      </w:pPr>
      <w:r w:rsidRPr="00A56B98">
        <w:rPr>
          <w:rFonts w:ascii="Arial" w:hAnsi="Arial" w:cs="Arial"/>
          <w:b/>
          <w:sz w:val="24"/>
          <w:szCs w:val="24"/>
          <w:lang w:val="en-US"/>
        </w:rPr>
        <w:t>Pre-treatment o</w:t>
      </w:r>
      <w:r w:rsidR="00D24210" w:rsidRPr="00A56B98">
        <w:rPr>
          <w:rFonts w:ascii="Arial" w:hAnsi="Arial" w:cs="Arial"/>
          <w:b/>
          <w:sz w:val="24"/>
          <w:szCs w:val="24"/>
          <w:lang w:val="en-US"/>
        </w:rPr>
        <w:t>f D</w:t>
      </w:r>
      <w:r w:rsidR="009909FD" w:rsidRPr="00A56B98">
        <w:rPr>
          <w:rFonts w:ascii="Arial" w:hAnsi="Arial" w:cs="Arial"/>
          <w:b/>
          <w:sz w:val="24"/>
          <w:szCs w:val="24"/>
          <w:lang w:val="en-US"/>
        </w:rPr>
        <w:t>ata</w:t>
      </w:r>
    </w:p>
    <w:p w14:paraId="098BB9B6" w14:textId="073D919F" w:rsidR="005E45BF" w:rsidRPr="00A56B98" w:rsidRDefault="00F0591C" w:rsidP="00F128D8">
      <w:pPr>
        <w:spacing w:after="0" w:line="480" w:lineRule="auto"/>
        <w:jc w:val="both"/>
        <w:rPr>
          <w:rFonts w:ascii="Arial" w:hAnsi="Arial" w:cs="Arial"/>
          <w:sz w:val="24"/>
          <w:szCs w:val="24"/>
          <w:lang w:val="en-US"/>
        </w:rPr>
      </w:pPr>
      <w:r w:rsidRPr="00A56B98">
        <w:rPr>
          <w:rFonts w:ascii="Arial" w:hAnsi="Arial" w:cs="Arial"/>
          <w:sz w:val="24"/>
          <w:szCs w:val="24"/>
          <w:lang w:val="en-US"/>
        </w:rPr>
        <w:t>T</w:t>
      </w:r>
      <w:r w:rsidR="00425E5E" w:rsidRPr="00A56B98">
        <w:rPr>
          <w:rFonts w:ascii="Arial" w:hAnsi="Arial" w:cs="Arial"/>
          <w:sz w:val="24"/>
          <w:szCs w:val="24"/>
          <w:lang w:val="en-US"/>
        </w:rPr>
        <w:t>he following triplets represents</w:t>
      </w:r>
      <w:r w:rsidRPr="00A56B98">
        <w:rPr>
          <w:rFonts w:ascii="Arial" w:hAnsi="Arial" w:cs="Arial"/>
          <w:sz w:val="24"/>
          <w:szCs w:val="24"/>
          <w:lang w:val="en-US"/>
        </w:rPr>
        <w:t xml:space="preserve"> minimum, </w:t>
      </w:r>
      <w:r w:rsidR="00425E5E" w:rsidRPr="00A56B98">
        <w:rPr>
          <w:rFonts w:ascii="Arial" w:hAnsi="Arial" w:cs="Arial"/>
          <w:sz w:val="24"/>
          <w:szCs w:val="24"/>
          <w:lang w:val="en-US"/>
        </w:rPr>
        <w:t>median</w:t>
      </w:r>
      <w:r w:rsidRPr="00A56B98">
        <w:rPr>
          <w:rFonts w:ascii="Arial" w:hAnsi="Arial" w:cs="Arial"/>
          <w:sz w:val="24"/>
          <w:szCs w:val="24"/>
          <w:lang w:val="en-US"/>
        </w:rPr>
        <w:t xml:space="preserve"> and maximum for each variable</w:t>
      </w:r>
      <w:r w:rsidR="005E45BF" w:rsidRPr="00A56B98">
        <w:rPr>
          <w:rFonts w:ascii="Arial" w:hAnsi="Arial" w:cs="Arial"/>
          <w:sz w:val="24"/>
          <w:szCs w:val="24"/>
          <w:lang w:val="en-US"/>
        </w:rPr>
        <w:t>, considering 26786 samples</w:t>
      </w:r>
      <w:r w:rsidRPr="00A56B98">
        <w:rPr>
          <w:rFonts w:ascii="Arial" w:hAnsi="Arial" w:cs="Arial"/>
          <w:sz w:val="24"/>
          <w:szCs w:val="24"/>
          <w:lang w:val="en-US"/>
        </w:rPr>
        <w:t>: Fe</w:t>
      </w:r>
      <w:r w:rsidRPr="00A56B98">
        <w:rPr>
          <w:rFonts w:ascii="Arial" w:hAnsi="Arial" w:cs="Arial"/>
          <w:sz w:val="24"/>
          <w:szCs w:val="24"/>
          <w:vertAlign w:val="subscript"/>
          <w:lang w:val="en-US"/>
        </w:rPr>
        <w:t>2</w:t>
      </w:r>
      <w:r w:rsidRPr="00A56B98">
        <w:rPr>
          <w:rFonts w:ascii="Arial" w:hAnsi="Arial" w:cs="Arial"/>
          <w:sz w:val="24"/>
          <w:szCs w:val="24"/>
          <w:lang w:val="en-US"/>
        </w:rPr>
        <w:t>O</w:t>
      </w:r>
      <w:r w:rsidRPr="00A56B98">
        <w:rPr>
          <w:rFonts w:ascii="Arial" w:hAnsi="Arial" w:cs="Arial"/>
          <w:sz w:val="24"/>
          <w:szCs w:val="24"/>
          <w:vertAlign w:val="subscript"/>
          <w:lang w:val="en-US"/>
        </w:rPr>
        <w:t>3</w:t>
      </w:r>
      <w:r w:rsidRPr="00A56B98">
        <w:rPr>
          <w:rFonts w:ascii="Arial" w:hAnsi="Arial" w:cs="Arial"/>
          <w:sz w:val="24"/>
          <w:szCs w:val="24"/>
          <w:lang w:val="en-US"/>
        </w:rPr>
        <w:t>: 1</w:t>
      </w:r>
      <w:r w:rsidR="001C3537" w:rsidRPr="00A56B98">
        <w:rPr>
          <w:rFonts w:ascii="Arial" w:hAnsi="Arial" w:cs="Arial"/>
          <w:sz w:val="24"/>
          <w:szCs w:val="24"/>
          <w:lang w:val="en-US"/>
        </w:rPr>
        <w:t xml:space="preserve"> </w:t>
      </w:r>
      <w:r w:rsidRPr="00A56B98">
        <w:rPr>
          <w:rFonts w:ascii="Arial" w:hAnsi="Arial" w:cs="Arial"/>
          <w:sz w:val="24"/>
          <w:szCs w:val="24"/>
          <w:lang w:val="en-US"/>
        </w:rPr>
        <w:t>%, 4.2, 22; Mn: 44 ppm, 787, 20000; Ag: 0.2 ppm, 0.2, 1.4; As: 20</w:t>
      </w:r>
      <w:r w:rsidR="001C3537" w:rsidRPr="00A56B98">
        <w:rPr>
          <w:rFonts w:ascii="Arial" w:hAnsi="Arial" w:cs="Arial"/>
          <w:sz w:val="24"/>
          <w:szCs w:val="24"/>
          <w:lang w:val="en-US"/>
        </w:rPr>
        <w:t xml:space="preserve"> </w:t>
      </w:r>
      <w:r w:rsidRPr="00A56B98">
        <w:rPr>
          <w:rFonts w:ascii="Arial" w:hAnsi="Arial" w:cs="Arial"/>
          <w:sz w:val="24"/>
          <w:szCs w:val="24"/>
          <w:lang w:val="en-US"/>
        </w:rPr>
        <w:t>ppm, 20, 453; B: 10</w:t>
      </w:r>
      <w:r w:rsidR="001C3537" w:rsidRPr="00A56B98">
        <w:rPr>
          <w:rFonts w:ascii="Arial" w:hAnsi="Arial" w:cs="Arial"/>
          <w:sz w:val="24"/>
          <w:szCs w:val="24"/>
          <w:lang w:val="en-US"/>
        </w:rPr>
        <w:t xml:space="preserve"> </w:t>
      </w:r>
      <w:r w:rsidRPr="00A56B98">
        <w:rPr>
          <w:rFonts w:ascii="Arial" w:hAnsi="Arial" w:cs="Arial"/>
          <w:sz w:val="24"/>
          <w:szCs w:val="24"/>
          <w:lang w:val="en-US"/>
        </w:rPr>
        <w:t>ppm, 10, 58; Ba: 53</w:t>
      </w:r>
      <w:r w:rsidR="001C3537" w:rsidRPr="00A56B98">
        <w:rPr>
          <w:rFonts w:ascii="Arial" w:hAnsi="Arial" w:cs="Arial"/>
          <w:sz w:val="24"/>
          <w:szCs w:val="24"/>
          <w:lang w:val="en-US"/>
        </w:rPr>
        <w:t xml:space="preserve"> </w:t>
      </w:r>
      <w:r w:rsidRPr="00A56B98">
        <w:rPr>
          <w:rFonts w:ascii="Arial" w:hAnsi="Arial" w:cs="Arial"/>
          <w:sz w:val="24"/>
          <w:szCs w:val="24"/>
          <w:lang w:val="en-US"/>
        </w:rPr>
        <w:t>ppm, 514, 6300; Be: 1</w:t>
      </w:r>
      <w:r w:rsidR="001C3537" w:rsidRPr="00A56B98">
        <w:rPr>
          <w:rFonts w:ascii="Arial" w:hAnsi="Arial" w:cs="Arial"/>
          <w:sz w:val="24"/>
          <w:szCs w:val="24"/>
          <w:lang w:val="en-US"/>
        </w:rPr>
        <w:t xml:space="preserve"> </w:t>
      </w:r>
      <w:r w:rsidRPr="00A56B98">
        <w:rPr>
          <w:rFonts w:ascii="Arial" w:hAnsi="Arial" w:cs="Arial"/>
          <w:sz w:val="24"/>
          <w:szCs w:val="24"/>
          <w:lang w:val="en-US"/>
        </w:rPr>
        <w:t xml:space="preserve">ppm, 2, 22; </w:t>
      </w:r>
      <w:r w:rsidR="00937107" w:rsidRPr="00A56B98">
        <w:rPr>
          <w:rFonts w:ascii="Arial" w:hAnsi="Arial" w:cs="Arial"/>
          <w:sz w:val="24"/>
          <w:szCs w:val="24"/>
          <w:lang w:val="en-US"/>
        </w:rPr>
        <w:t xml:space="preserve">Cd: </w:t>
      </w:r>
      <w:r w:rsidRPr="00A56B98">
        <w:rPr>
          <w:rFonts w:ascii="Arial" w:hAnsi="Arial" w:cs="Arial"/>
          <w:sz w:val="24"/>
          <w:szCs w:val="24"/>
          <w:lang w:val="en-US"/>
        </w:rPr>
        <w:t>1</w:t>
      </w:r>
      <w:r w:rsidR="001C3537" w:rsidRPr="00A56B98">
        <w:rPr>
          <w:rFonts w:ascii="Arial" w:hAnsi="Arial" w:cs="Arial"/>
          <w:sz w:val="24"/>
          <w:szCs w:val="24"/>
          <w:lang w:val="en-US"/>
        </w:rPr>
        <w:t xml:space="preserve"> </w:t>
      </w:r>
      <w:r w:rsidR="00937107" w:rsidRPr="00A56B98">
        <w:rPr>
          <w:rFonts w:ascii="Arial" w:hAnsi="Arial" w:cs="Arial"/>
          <w:sz w:val="24"/>
          <w:szCs w:val="24"/>
          <w:lang w:val="en-US"/>
        </w:rPr>
        <w:t xml:space="preserve">ppm, 1, 3; Co: </w:t>
      </w:r>
      <w:r w:rsidRPr="00A56B98">
        <w:rPr>
          <w:rFonts w:ascii="Arial" w:hAnsi="Arial" w:cs="Arial"/>
          <w:sz w:val="24"/>
          <w:szCs w:val="24"/>
          <w:lang w:val="en-US"/>
        </w:rPr>
        <w:t>10</w:t>
      </w:r>
      <w:r w:rsidR="001C3537" w:rsidRPr="00A56B98">
        <w:rPr>
          <w:rFonts w:ascii="Arial" w:hAnsi="Arial" w:cs="Arial"/>
          <w:sz w:val="24"/>
          <w:szCs w:val="24"/>
          <w:lang w:val="en-US"/>
        </w:rPr>
        <w:t xml:space="preserve"> </w:t>
      </w:r>
      <w:r w:rsidR="00937107" w:rsidRPr="00A56B98">
        <w:rPr>
          <w:rFonts w:ascii="Arial" w:hAnsi="Arial" w:cs="Arial"/>
          <w:sz w:val="24"/>
          <w:szCs w:val="24"/>
          <w:lang w:val="en-US"/>
        </w:rPr>
        <w:t xml:space="preserve">ppm, 12, 953; Cr: </w:t>
      </w:r>
      <w:r w:rsidRPr="00A56B98">
        <w:rPr>
          <w:rFonts w:ascii="Arial" w:hAnsi="Arial" w:cs="Arial"/>
          <w:sz w:val="24"/>
          <w:szCs w:val="24"/>
          <w:lang w:val="en-US"/>
        </w:rPr>
        <w:t>10</w:t>
      </w:r>
      <w:r w:rsidR="00E2703D" w:rsidRPr="00A56B98">
        <w:rPr>
          <w:rFonts w:ascii="Arial" w:hAnsi="Arial" w:cs="Arial"/>
          <w:sz w:val="24"/>
          <w:szCs w:val="24"/>
          <w:lang w:val="en-US"/>
        </w:rPr>
        <w:t xml:space="preserve"> </w:t>
      </w:r>
      <w:r w:rsidR="00937107" w:rsidRPr="00A56B98">
        <w:rPr>
          <w:rFonts w:ascii="Arial" w:hAnsi="Arial" w:cs="Arial"/>
          <w:sz w:val="24"/>
          <w:szCs w:val="24"/>
          <w:lang w:val="en-US"/>
        </w:rPr>
        <w:t>ppm,</w:t>
      </w:r>
      <w:r w:rsidR="00E2703D" w:rsidRPr="00A56B98">
        <w:rPr>
          <w:rFonts w:ascii="Arial" w:hAnsi="Arial" w:cs="Arial"/>
          <w:sz w:val="24"/>
          <w:szCs w:val="24"/>
          <w:lang w:val="en-US"/>
        </w:rPr>
        <w:t xml:space="preserve"> </w:t>
      </w:r>
      <w:r w:rsidR="00937107" w:rsidRPr="00A56B98">
        <w:rPr>
          <w:rFonts w:ascii="Arial" w:hAnsi="Arial" w:cs="Arial"/>
          <w:sz w:val="24"/>
          <w:szCs w:val="24"/>
          <w:lang w:val="en-US"/>
        </w:rPr>
        <w:t xml:space="preserve">30, 1980; Cu: </w:t>
      </w:r>
      <w:r w:rsidRPr="00A56B98">
        <w:rPr>
          <w:rFonts w:ascii="Arial" w:hAnsi="Arial" w:cs="Arial"/>
          <w:sz w:val="24"/>
          <w:szCs w:val="24"/>
          <w:lang w:val="en-US"/>
        </w:rPr>
        <w:t>10</w:t>
      </w:r>
      <w:r w:rsidR="00E2703D" w:rsidRPr="00A56B98">
        <w:rPr>
          <w:rFonts w:ascii="Arial" w:hAnsi="Arial" w:cs="Arial"/>
          <w:sz w:val="24"/>
          <w:szCs w:val="24"/>
          <w:lang w:val="en-US"/>
        </w:rPr>
        <w:t xml:space="preserve"> </w:t>
      </w:r>
      <w:r w:rsidR="00937107" w:rsidRPr="00A56B98">
        <w:rPr>
          <w:rFonts w:ascii="Arial" w:hAnsi="Arial" w:cs="Arial"/>
          <w:sz w:val="24"/>
          <w:szCs w:val="24"/>
          <w:lang w:val="en-US"/>
        </w:rPr>
        <w:t xml:space="preserve">ppm, 19, 532; Mo: </w:t>
      </w:r>
      <w:r w:rsidRPr="00A56B98">
        <w:rPr>
          <w:rFonts w:ascii="Arial" w:hAnsi="Arial" w:cs="Arial"/>
          <w:sz w:val="24"/>
          <w:szCs w:val="24"/>
          <w:lang w:val="en-US"/>
        </w:rPr>
        <w:t>2</w:t>
      </w:r>
      <w:r w:rsidR="00E2703D" w:rsidRPr="00A56B98">
        <w:rPr>
          <w:rFonts w:ascii="Arial" w:hAnsi="Arial" w:cs="Arial"/>
          <w:sz w:val="24"/>
          <w:szCs w:val="24"/>
          <w:lang w:val="en-US"/>
        </w:rPr>
        <w:t xml:space="preserve"> </w:t>
      </w:r>
      <w:r w:rsidR="00937107" w:rsidRPr="00A56B98">
        <w:rPr>
          <w:rFonts w:ascii="Arial" w:hAnsi="Arial" w:cs="Arial"/>
          <w:sz w:val="24"/>
          <w:szCs w:val="24"/>
          <w:lang w:val="en-US"/>
        </w:rPr>
        <w:t xml:space="preserve">ppm, 2, 10;  Nb: </w:t>
      </w:r>
      <w:r w:rsidRPr="00A56B98">
        <w:rPr>
          <w:rFonts w:ascii="Arial" w:hAnsi="Arial" w:cs="Arial"/>
          <w:sz w:val="24"/>
          <w:szCs w:val="24"/>
          <w:lang w:val="en-US"/>
        </w:rPr>
        <w:t>10</w:t>
      </w:r>
      <w:r w:rsidR="001C3537" w:rsidRPr="00A56B98">
        <w:rPr>
          <w:rFonts w:ascii="Arial" w:hAnsi="Arial" w:cs="Arial"/>
          <w:sz w:val="24"/>
          <w:szCs w:val="24"/>
          <w:lang w:val="en-US"/>
        </w:rPr>
        <w:t xml:space="preserve"> </w:t>
      </w:r>
      <w:r w:rsidR="00937107" w:rsidRPr="00A56B98">
        <w:rPr>
          <w:rFonts w:ascii="Arial" w:hAnsi="Arial" w:cs="Arial"/>
          <w:sz w:val="24"/>
          <w:szCs w:val="24"/>
          <w:lang w:val="en-US"/>
        </w:rPr>
        <w:t xml:space="preserve">ppm, 10, 335; Ni: </w:t>
      </w:r>
      <w:r w:rsidRPr="00A56B98">
        <w:rPr>
          <w:rFonts w:ascii="Arial" w:hAnsi="Arial" w:cs="Arial"/>
          <w:sz w:val="24"/>
          <w:szCs w:val="24"/>
          <w:lang w:val="en-US"/>
        </w:rPr>
        <w:t>10</w:t>
      </w:r>
      <w:r w:rsidR="001C3537" w:rsidRPr="00A56B98">
        <w:rPr>
          <w:rFonts w:ascii="Arial" w:hAnsi="Arial" w:cs="Arial"/>
          <w:sz w:val="24"/>
          <w:szCs w:val="24"/>
          <w:lang w:val="en-US"/>
        </w:rPr>
        <w:t xml:space="preserve"> </w:t>
      </w:r>
      <w:r w:rsidR="00937107" w:rsidRPr="00A56B98">
        <w:rPr>
          <w:rFonts w:ascii="Arial" w:hAnsi="Arial" w:cs="Arial"/>
          <w:sz w:val="24"/>
          <w:szCs w:val="24"/>
          <w:lang w:val="en-US"/>
        </w:rPr>
        <w:t>ppm, 14,</w:t>
      </w:r>
      <w:r w:rsidR="001C3537" w:rsidRPr="00A56B98">
        <w:rPr>
          <w:rFonts w:ascii="Arial" w:hAnsi="Arial" w:cs="Arial"/>
          <w:sz w:val="24"/>
          <w:szCs w:val="24"/>
          <w:lang w:val="en-US"/>
        </w:rPr>
        <w:t xml:space="preserve"> </w:t>
      </w:r>
      <w:r w:rsidRPr="00A56B98">
        <w:rPr>
          <w:rFonts w:ascii="Arial" w:hAnsi="Arial" w:cs="Arial"/>
          <w:sz w:val="24"/>
          <w:szCs w:val="24"/>
          <w:lang w:val="en-US"/>
        </w:rPr>
        <w:t>1033</w:t>
      </w:r>
      <w:r w:rsidR="00937107" w:rsidRPr="00A56B98">
        <w:rPr>
          <w:rFonts w:ascii="Arial" w:hAnsi="Arial" w:cs="Arial"/>
          <w:sz w:val="24"/>
          <w:szCs w:val="24"/>
          <w:lang w:val="en-US"/>
        </w:rPr>
        <w:t>; P: 28</w:t>
      </w:r>
      <w:r w:rsidR="001C3537" w:rsidRPr="00A56B98">
        <w:rPr>
          <w:rFonts w:ascii="Arial" w:hAnsi="Arial" w:cs="Arial"/>
          <w:sz w:val="24"/>
          <w:szCs w:val="24"/>
          <w:lang w:val="en-US"/>
        </w:rPr>
        <w:t xml:space="preserve"> </w:t>
      </w:r>
      <w:r w:rsidR="00937107" w:rsidRPr="00A56B98">
        <w:rPr>
          <w:rFonts w:ascii="Arial" w:hAnsi="Arial" w:cs="Arial"/>
          <w:sz w:val="24"/>
          <w:szCs w:val="24"/>
          <w:lang w:val="en-US"/>
        </w:rPr>
        <w:t xml:space="preserve">ppm, 308, 3614; Pb: </w:t>
      </w:r>
      <w:r w:rsidRPr="00A56B98">
        <w:rPr>
          <w:rFonts w:ascii="Arial" w:hAnsi="Arial" w:cs="Arial"/>
          <w:sz w:val="24"/>
          <w:szCs w:val="24"/>
          <w:lang w:val="en-US"/>
        </w:rPr>
        <w:t>10</w:t>
      </w:r>
      <w:r w:rsidR="001C3537" w:rsidRPr="00A56B98">
        <w:rPr>
          <w:rFonts w:ascii="Arial" w:hAnsi="Arial" w:cs="Arial"/>
          <w:sz w:val="24"/>
          <w:szCs w:val="24"/>
          <w:lang w:val="en-US"/>
        </w:rPr>
        <w:t xml:space="preserve"> </w:t>
      </w:r>
      <w:r w:rsidR="00937107" w:rsidRPr="00A56B98">
        <w:rPr>
          <w:rFonts w:ascii="Arial" w:hAnsi="Arial" w:cs="Arial"/>
          <w:sz w:val="24"/>
          <w:szCs w:val="24"/>
          <w:lang w:val="en-US"/>
        </w:rPr>
        <w:t>ppm, 16,</w:t>
      </w:r>
      <w:r w:rsidR="001C3537" w:rsidRPr="00A56B98">
        <w:rPr>
          <w:rFonts w:ascii="Arial" w:hAnsi="Arial" w:cs="Arial"/>
          <w:sz w:val="24"/>
          <w:szCs w:val="24"/>
          <w:lang w:val="en-US"/>
        </w:rPr>
        <w:t xml:space="preserve"> </w:t>
      </w:r>
      <w:r w:rsidR="00937107" w:rsidRPr="00A56B98">
        <w:rPr>
          <w:rFonts w:ascii="Arial" w:hAnsi="Arial" w:cs="Arial"/>
          <w:sz w:val="24"/>
          <w:szCs w:val="24"/>
          <w:lang w:val="en-US"/>
        </w:rPr>
        <w:t xml:space="preserve">406; Sb: </w:t>
      </w:r>
      <w:r w:rsidRPr="00A56B98">
        <w:rPr>
          <w:rFonts w:ascii="Arial" w:hAnsi="Arial" w:cs="Arial"/>
          <w:sz w:val="24"/>
          <w:szCs w:val="24"/>
          <w:lang w:val="en-US"/>
        </w:rPr>
        <w:t>20</w:t>
      </w:r>
      <w:r w:rsidR="001C3537" w:rsidRPr="00A56B98">
        <w:rPr>
          <w:rFonts w:ascii="Arial" w:hAnsi="Arial" w:cs="Arial"/>
          <w:sz w:val="24"/>
          <w:szCs w:val="24"/>
          <w:lang w:val="en-US"/>
        </w:rPr>
        <w:t xml:space="preserve"> </w:t>
      </w:r>
      <w:r w:rsidR="00937107" w:rsidRPr="00A56B98">
        <w:rPr>
          <w:rFonts w:ascii="Arial" w:hAnsi="Arial" w:cs="Arial"/>
          <w:sz w:val="24"/>
          <w:szCs w:val="24"/>
          <w:lang w:val="en-US"/>
        </w:rPr>
        <w:t xml:space="preserve">ppm, 20, 24; Sn: </w:t>
      </w:r>
      <w:r w:rsidRPr="00A56B98">
        <w:rPr>
          <w:rFonts w:ascii="Arial" w:hAnsi="Arial" w:cs="Arial"/>
          <w:sz w:val="24"/>
          <w:szCs w:val="24"/>
          <w:lang w:val="en-US"/>
        </w:rPr>
        <w:t>20</w:t>
      </w:r>
      <w:r w:rsidR="001C3537" w:rsidRPr="00A56B98">
        <w:rPr>
          <w:rFonts w:ascii="Arial" w:hAnsi="Arial" w:cs="Arial"/>
          <w:sz w:val="24"/>
          <w:szCs w:val="24"/>
          <w:lang w:val="en-US"/>
        </w:rPr>
        <w:t xml:space="preserve"> </w:t>
      </w:r>
      <w:r w:rsidR="00937107" w:rsidRPr="00A56B98">
        <w:rPr>
          <w:rFonts w:ascii="Arial" w:hAnsi="Arial" w:cs="Arial"/>
          <w:sz w:val="24"/>
          <w:szCs w:val="24"/>
          <w:lang w:val="en-US"/>
        </w:rPr>
        <w:t xml:space="preserve">ppm, 20, </w:t>
      </w:r>
      <w:r w:rsidRPr="00A56B98">
        <w:rPr>
          <w:rFonts w:ascii="Arial" w:hAnsi="Arial" w:cs="Arial"/>
          <w:sz w:val="24"/>
          <w:szCs w:val="24"/>
          <w:lang w:val="en-US"/>
        </w:rPr>
        <w:t>77</w:t>
      </w:r>
      <w:r w:rsidR="00937107" w:rsidRPr="00A56B98">
        <w:rPr>
          <w:rFonts w:ascii="Arial" w:hAnsi="Arial" w:cs="Arial"/>
          <w:sz w:val="24"/>
          <w:szCs w:val="24"/>
          <w:lang w:val="en-US"/>
        </w:rPr>
        <w:t xml:space="preserve">; </w:t>
      </w:r>
      <w:r w:rsidR="001C3537" w:rsidRPr="00A56B98">
        <w:rPr>
          <w:rFonts w:ascii="Arial" w:hAnsi="Arial" w:cs="Arial"/>
          <w:sz w:val="24"/>
          <w:szCs w:val="24"/>
          <w:lang w:val="en-US"/>
        </w:rPr>
        <w:t xml:space="preserve">V: </w:t>
      </w:r>
      <w:r w:rsidRPr="00A56B98">
        <w:rPr>
          <w:rFonts w:ascii="Arial" w:hAnsi="Arial" w:cs="Arial"/>
          <w:sz w:val="24"/>
          <w:szCs w:val="24"/>
          <w:lang w:val="en-US"/>
        </w:rPr>
        <w:t>10</w:t>
      </w:r>
      <w:r w:rsidR="001C3537" w:rsidRPr="00A56B98">
        <w:rPr>
          <w:rFonts w:ascii="Arial" w:hAnsi="Arial" w:cs="Arial"/>
          <w:sz w:val="24"/>
          <w:szCs w:val="24"/>
          <w:lang w:val="en-US"/>
        </w:rPr>
        <w:t xml:space="preserve"> ppm, 61, 430; W: </w:t>
      </w:r>
      <w:r w:rsidRPr="00A56B98">
        <w:rPr>
          <w:rFonts w:ascii="Arial" w:hAnsi="Arial" w:cs="Arial"/>
          <w:sz w:val="24"/>
          <w:szCs w:val="24"/>
          <w:lang w:val="en-US"/>
        </w:rPr>
        <w:t>10</w:t>
      </w:r>
      <w:r w:rsidR="001C3537" w:rsidRPr="00A56B98">
        <w:rPr>
          <w:rFonts w:ascii="Arial" w:hAnsi="Arial" w:cs="Arial"/>
          <w:sz w:val="24"/>
          <w:szCs w:val="24"/>
          <w:lang w:val="en-US"/>
        </w:rPr>
        <w:t xml:space="preserve"> ppm, 10, 26; Y:</w:t>
      </w:r>
      <w:r w:rsidRPr="00A56B98">
        <w:rPr>
          <w:rFonts w:ascii="Arial" w:hAnsi="Arial" w:cs="Arial"/>
          <w:sz w:val="24"/>
          <w:szCs w:val="24"/>
          <w:lang w:val="en-US"/>
        </w:rPr>
        <w:t xml:space="preserve"> </w:t>
      </w:r>
      <w:r w:rsidR="001C3537" w:rsidRPr="00A56B98">
        <w:rPr>
          <w:rFonts w:ascii="Arial" w:hAnsi="Arial" w:cs="Arial"/>
          <w:sz w:val="24"/>
          <w:szCs w:val="24"/>
          <w:lang w:val="en-US"/>
        </w:rPr>
        <w:t xml:space="preserve">5 </w:t>
      </w:r>
      <w:r w:rsidRPr="00A56B98">
        <w:rPr>
          <w:rFonts w:ascii="Arial" w:hAnsi="Arial" w:cs="Arial"/>
          <w:sz w:val="24"/>
          <w:szCs w:val="24"/>
          <w:lang w:val="en-US"/>
        </w:rPr>
        <w:t>ppm</w:t>
      </w:r>
      <w:r w:rsidR="001C3537" w:rsidRPr="00A56B98">
        <w:rPr>
          <w:rFonts w:ascii="Arial" w:hAnsi="Arial" w:cs="Arial"/>
          <w:sz w:val="24"/>
          <w:szCs w:val="24"/>
          <w:lang w:val="en-US"/>
        </w:rPr>
        <w:t>, 21, 802; Zn:</w:t>
      </w:r>
      <w:r w:rsidRPr="00A56B98">
        <w:rPr>
          <w:rFonts w:ascii="Arial" w:hAnsi="Arial" w:cs="Arial"/>
          <w:sz w:val="24"/>
          <w:szCs w:val="24"/>
          <w:lang w:val="en-US"/>
        </w:rPr>
        <w:t>10</w:t>
      </w:r>
      <w:r w:rsidR="001C3537" w:rsidRPr="00A56B98">
        <w:rPr>
          <w:rFonts w:ascii="Arial" w:hAnsi="Arial" w:cs="Arial"/>
          <w:sz w:val="24"/>
          <w:szCs w:val="24"/>
          <w:lang w:val="en-US"/>
        </w:rPr>
        <w:t xml:space="preserve"> ppm, 60, 359.</w:t>
      </w:r>
      <w:r w:rsidR="005E45BF" w:rsidRPr="00A56B98">
        <w:rPr>
          <w:rFonts w:ascii="Arial" w:hAnsi="Arial" w:cs="Arial"/>
          <w:sz w:val="24"/>
          <w:szCs w:val="24"/>
          <w:lang w:val="en-US"/>
        </w:rPr>
        <w:t xml:space="preserve"> </w:t>
      </w:r>
      <w:r w:rsidR="001C3537" w:rsidRPr="00A56B98">
        <w:rPr>
          <w:rFonts w:ascii="Arial" w:hAnsi="Arial" w:cs="Arial"/>
          <w:sz w:val="24"/>
          <w:szCs w:val="24"/>
          <w:lang w:val="en-US"/>
        </w:rPr>
        <w:t>Variance was</w:t>
      </w:r>
      <w:r w:rsidR="004C6838" w:rsidRPr="00A56B98">
        <w:rPr>
          <w:rFonts w:ascii="Arial" w:hAnsi="Arial" w:cs="Arial"/>
          <w:sz w:val="24"/>
          <w:szCs w:val="24"/>
          <w:lang w:val="en-US"/>
        </w:rPr>
        <w:t xml:space="preserve"> low</w:t>
      </w:r>
      <w:r w:rsidR="008D59F1" w:rsidRPr="00A56B98">
        <w:rPr>
          <w:rFonts w:ascii="Arial" w:hAnsi="Arial" w:cs="Arial"/>
          <w:sz w:val="24"/>
          <w:szCs w:val="24"/>
          <w:lang w:val="en-US"/>
        </w:rPr>
        <w:t xml:space="preserve"> for </w:t>
      </w:r>
      <w:r w:rsidR="004F1462" w:rsidRPr="00A56B98">
        <w:rPr>
          <w:rFonts w:ascii="Arial" w:hAnsi="Arial" w:cs="Arial"/>
          <w:sz w:val="24"/>
          <w:szCs w:val="24"/>
          <w:lang w:val="en-US"/>
        </w:rPr>
        <w:t xml:space="preserve">Ag, As, </w:t>
      </w:r>
      <w:r w:rsidR="00F07914" w:rsidRPr="00A56B98">
        <w:rPr>
          <w:rFonts w:ascii="Arial" w:hAnsi="Arial" w:cs="Arial"/>
          <w:sz w:val="24"/>
          <w:szCs w:val="24"/>
          <w:lang w:val="en-US"/>
        </w:rPr>
        <w:t xml:space="preserve">B, </w:t>
      </w:r>
      <w:r w:rsidR="004F1462" w:rsidRPr="00A56B98">
        <w:rPr>
          <w:rFonts w:ascii="Arial" w:hAnsi="Arial" w:cs="Arial"/>
          <w:sz w:val="24"/>
          <w:szCs w:val="24"/>
          <w:lang w:val="en-US"/>
        </w:rPr>
        <w:t>Cd, Mo</w:t>
      </w:r>
      <w:r w:rsidR="008D59F1" w:rsidRPr="00A56B98">
        <w:rPr>
          <w:rFonts w:ascii="Arial" w:hAnsi="Arial" w:cs="Arial"/>
          <w:sz w:val="24"/>
          <w:szCs w:val="24"/>
          <w:lang w:val="en-US"/>
        </w:rPr>
        <w:t>, Sb, Sn and W</w:t>
      </w:r>
      <w:r w:rsidR="001C3537" w:rsidRPr="00A56B98">
        <w:rPr>
          <w:rFonts w:ascii="Arial" w:hAnsi="Arial" w:cs="Arial"/>
          <w:sz w:val="24"/>
          <w:szCs w:val="24"/>
          <w:lang w:val="en-US"/>
        </w:rPr>
        <w:t xml:space="preserve"> oscillat</w:t>
      </w:r>
      <w:r w:rsidR="00943D88">
        <w:rPr>
          <w:rFonts w:ascii="Arial" w:hAnsi="Arial" w:cs="Arial"/>
          <w:sz w:val="24"/>
          <w:szCs w:val="24"/>
          <w:lang w:val="en-US"/>
        </w:rPr>
        <w:t>ing between 0.01 ppm (Ag) and 7.</w:t>
      </w:r>
      <w:r w:rsidR="001C3537" w:rsidRPr="00A56B98">
        <w:rPr>
          <w:rFonts w:ascii="Arial" w:hAnsi="Arial" w:cs="Arial"/>
          <w:sz w:val="24"/>
          <w:szCs w:val="24"/>
          <w:lang w:val="en-US"/>
        </w:rPr>
        <w:t>6</w:t>
      </w:r>
      <w:r w:rsidR="00943D88">
        <w:rPr>
          <w:rFonts w:ascii="Arial" w:hAnsi="Arial" w:cs="Arial"/>
          <w:sz w:val="24"/>
          <w:szCs w:val="24"/>
          <w:lang w:val="en-US"/>
        </w:rPr>
        <w:t xml:space="preserve"> </w:t>
      </w:r>
      <w:r w:rsidR="001C3537" w:rsidRPr="00A56B98">
        <w:rPr>
          <w:rFonts w:ascii="Arial" w:hAnsi="Arial" w:cs="Arial"/>
          <w:sz w:val="24"/>
          <w:szCs w:val="24"/>
          <w:lang w:val="en-US"/>
        </w:rPr>
        <w:t>ppm (As)</w:t>
      </w:r>
      <w:r w:rsidR="00F07914" w:rsidRPr="00A56B98">
        <w:rPr>
          <w:rFonts w:ascii="Arial" w:hAnsi="Arial" w:cs="Arial"/>
          <w:sz w:val="24"/>
          <w:szCs w:val="24"/>
          <w:lang w:val="en-US"/>
        </w:rPr>
        <w:t>.</w:t>
      </w:r>
      <w:r w:rsidR="004F1462" w:rsidRPr="00A56B98">
        <w:rPr>
          <w:rFonts w:ascii="Arial" w:hAnsi="Arial" w:cs="Arial"/>
          <w:sz w:val="24"/>
          <w:szCs w:val="24"/>
          <w:lang w:val="en-US"/>
        </w:rPr>
        <w:t xml:space="preserve"> </w:t>
      </w:r>
      <w:r w:rsidR="00BA6DEA" w:rsidRPr="00A56B98">
        <w:rPr>
          <w:rFonts w:ascii="Arial" w:hAnsi="Arial" w:cs="Arial"/>
          <w:sz w:val="24"/>
          <w:szCs w:val="24"/>
          <w:lang w:val="en-US"/>
        </w:rPr>
        <w:t>Remaining elements have significant</w:t>
      </w:r>
      <w:r w:rsidR="00F07914" w:rsidRPr="00A56B98">
        <w:rPr>
          <w:rFonts w:ascii="Arial" w:hAnsi="Arial" w:cs="Arial"/>
          <w:sz w:val="24"/>
          <w:szCs w:val="24"/>
          <w:lang w:val="en-US"/>
        </w:rPr>
        <w:t xml:space="preserve"> standard deviation </w:t>
      </w:r>
      <w:r w:rsidR="001E551F" w:rsidRPr="00A56B98">
        <w:rPr>
          <w:rFonts w:ascii="Arial" w:hAnsi="Arial" w:cs="Arial"/>
          <w:sz w:val="24"/>
          <w:szCs w:val="24"/>
          <w:lang w:val="en-US"/>
        </w:rPr>
        <w:t>with the mean overcoming the median due to the in</w:t>
      </w:r>
      <w:r w:rsidR="0050720C" w:rsidRPr="00A56B98">
        <w:rPr>
          <w:rFonts w:ascii="Arial" w:hAnsi="Arial" w:cs="Arial"/>
          <w:sz w:val="24"/>
          <w:szCs w:val="24"/>
          <w:lang w:val="en-US"/>
        </w:rPr>
        <w:t>fluence of anomalies, except</w:t>
      </w:r>
      <w:r w:rsidR="001E551F" w:rsidRPr="00A56B98">
        <w:rPr>
          <w:rFonts w:ascii="Arial" w:hAnsi="Arial" w:cs="Arial"/>
          <w:sz w:val="24"/>
          <w:szCs w:val="24"/>
          <w:lang w:val="en-US"/>
        </w:rPr>
        <w:t xml:space="preserve"> </w:t>
      </w:r>
      <w:r w:rsidR="001E551F" w:rsidRPr="00A56B98">
        <w:rPr>
          <w:rFonts w:ascii="Arial" w:hAnsi="Arial" w:cs="Arial"/>
          <w:color w:val="000000"/>
          <w:sz w:val="24"/>
          <w:szCs w:val="24"/>
          <w:lang w:val="en-US"/>
        </w:rPr>
        <w:t>Fe</w:t>
      </w:r>
      <w:r w:rsidR="001E551F" w:rsidRPr="00A56B98">
        <w:rPr>
          <w:rFonts w:ascii="Arial" w:hAnsi="Arial" w:cs="Arial"/>
          <w:color w:val="000000"/>
          <w:sz w:val="24"/>
          <w:szCs w:val="24"/>
          <w:vertAlign w:val="subscript"/>
          <w:lang w:val="en-US"/>
        </w:rPr>
        <w:t>2</w:t>
      </w:r>
      <w:r w:rsidR="001E551F" w:rsidRPr="00A56B98">
        <w:rPr>
          <w:rFonts w:ascii="Arial" w:hAnsi="Arial" w:cs="Arial"/>
          <w:color w:val="000000"/>
          <w:sz w:val="24"/>
          <w:szCs w:val="24"/>
          <w:lang w:val="en-US"/>
        </w:rPr>
        <w:t>O</w:t>
      </w:r>
      <w:r w:rsidR="001E551F" w:rsidRPr="00A56B98">
        <w:rPr>
          <w:rFonts w:ascii="Arial" w:hAnsi="Arial" w:cs="Arial"/>
          <w:color w:val="000000"/>
          <w:sz w:val="24"/>
          <w:szCs w:val="24"/>
          <w:vertAlign w:val="subscript"/>
          <w:lang w:val="en-US"/>
        </w:rPr>
        <w:t>3</w:t>
      </w:r>
      <w:r w:rsidR="004C6838" w:rsidRPr="00A56B98">
        <w:rPr>
          <w:rFonts w:ascii="Arial" w:hAnsi="Arial" w:cs="Arial"/>
          <w:sz w:val="24"/>
          <w:szCs w:val="24"/>
          <w:lang w:val="en-US"/>
        </w:rPr>
        <w:t>.</w:t>
      </w:r>
      <w:r w:rsidR="001E551F" w:rsidRPr="00A56B98">
        <w:rPr>
          <w:rFonts w:ascii="Arial" w:hAnsi="Arial" w:cs="Arial"/>
          <w:sz w:val="24"/>
          <w:szCs w:val="24"/>
          <w:lang w:val="en-US"/>
        </w:rPr>
        <w:t xml:space="preserve"> </w:t>
      </w:r>
    </w:p>
    <w:p w14:paraId="28121E1E" w14:textId="5B40FE75" w:rsidR="00A56B98" w:rsidRDefault="00820180" w:rsidP="00F128D8">
      <w:pPr>
        <w:spacing w:after="0" w:line="480" w:lineRule="auto"/>
        <w:jc w:val="both"/>
        <w:rPr>
          <w:rFonts w:ascii="Arial" w:hAnsi="Arial" w:cs="Arial"/>
          <w:sz w:val="24"/>
          <w:szCs w:val="24"/>
          <w:lang w:val="en-US"/>
        </w:rPr>
      </w:pPr>
      <w:r>
        <w:rPr>
          <w:rFonts w:ascii="Arial" w:hAnsi="Arial" w:cs="Arial"/>
          <w:sz w:val="24"/>
          <w:szCs w:val="24"/>
          <w:lang w:val="en-US"/>
        </w:rPr>
        <w:t>T</w:t>
      </w:r>
      <w:r w:rsidRPr="00042EC9">
        <w:rPr>
          <w:rFonts w:ascii="Arial" w:hAnsi="Arial" w:cs="Arial"/>
          <w:sz w:val="24"/>
          <w:szCs w:val="24"/>
          <w:lang w:val="en-US"/>
        </w:rPr>
        <w:t>wo indicators</w:t>
      </w:r>
      <w:r>
        <w:rPr>
          <w:rFonts w:ascii="Arial" w:hAnsi="Arial" w:cs="Arial"/>
          <w:sz w:val="24"/>
          <w:szCs w:val="24"/>
          <w:lang w:val="en-US"/>
        </w:rPr>
        <w:t xml:space="preserve"> help us to evaluate the </w:t>
      </w:r>
      <w:r w:rsidR="005E45BF" w:rsidRPr="00042EC9">
        <w:rPr>
          <w:rFonts w:ascii="Arial" w:hAnsi="Arial" w:cs="Arial"/>
          <w:sz w:val="24"/>
          <w:szCs w:val="24"/>
          <w:lang w:val="en-US"/>
        </w:rPr>
        <w:t xml:space="preserve">quality </w:t>
      </w:r>
      <w:r>
        <w:rPr>
          <w:rFonts w:ascii="Arial" w:hAnsi="Arial" w:cs="Arial"/>
          <w:sz w:val="24"/>
          <w:szCs w:val="24"/>
          <w:lang w:val="en-US"/>
        </w:rPr>
        <w:t xml:space="preserve">of data:  </w:t>
      </w:r>
      <w:r w:rsidR="00E3505A">
        <w:rPr>
          <w:rFonts w:ascii="Arial" w:hAnsi="Arial" w:cs="Arial"/>
          <w:sz w:val="24"/>
          <w:szCs w:val="24"/>
          <w:lang w:val="en-US"/>
        </w:rPr>
        <w:t>I</w:t>
      </w:r>
      <w:r w:rsidR="00E3505A" w:rsidRPr="00E3505A">
        <w:rPr>
          <w:rFonts w:ascii="Arial" w:hAnsi="Arial" w:cs="Arial"/>
          <w:sz w:val="24"/>
          <w:szCs w:val="24"/>
          <w:vertAlign w:val="subscript"/>
          <w:lang w:val="en-US"/>
        </w:rPr>
        <w:t>1</w:t>
      </w:r>
      <w:r w:rsidR="00E3505A">
        <w:rPr>
          <w:rFonts w:ascii="Arial" w:hAnsi="Arial" w:cs="Arial"/>
          <w:sz w:val="24"/>
          <w:szCs w:val="24"/>
          <w:lang w:val="en-US"/>
        </w:rPr>
        <w:t xml:space="preserve">, </w:t>
      </w:r>
      <w:r w:rsidR="005E45BF" w:rsidRPr="00042EC9">
        <w:rPr>
          <w:rFonts w:ascii="Arial" w:hAnsi="Arial" w:cs="Arial"/>
          <w:sz w:val="24"/>
          <w:szCs w:val="24"/>
          <w:lang w:val="en-US"/>
        </w:rPr>
        <w:t xml:space="preserve">the standard deviation expressed as percentage of the </w:t>
      </w:r>
      <w:r w:rsidR="00E2703D" w:rsidRPr="00042EC9">
        <w:rPr>
          <w:rFonts w:ascii="Arial" w:hAnsi="Arial" w:cs="Arial"/>
          <w:sz w:val="24"/>
          <w:szCs w:val="24"/>
          <w:lang w:val="en-US"/>
        </w:rPr>
        <w:t>median</w:t>
      </w:r>
      <w:r>
        <w:rPr>
          <w:rFonts w:ascii="Arial" w:hAnsi="Arial" w:cs="Arial"/>
          <w:sz w:val="24"/>
          <w:szCs w:val="24"/>
          <w:lang w:val="en-US"/>
        </w:rPr>
        <w:t xml:space="preserve"> and </w:t>
      </w:r>
      <w:r w:rsidR="005E45BF" w:rsidRPr="00042EC9">
        <w:rPr>
          <w:rFonts w:ascii="Arial" w:hAnsi="Arial" w:cs="Arial"/>
          <w:sz w:val="24"/>
          <w:szCs w:val="24"/>
          <w:lang w:val="en-US"/>
        </w:rPr>
        <w:t>I</w:t>
      </w:r>
      <w:r w:rsidR="005E45BF" w:rsidRPr="00042EC9">
        <w:rPr>
          <w:rFonts w:ascii="Arial" w:hAnsi="Arial" w:cs="Arial"/>
          <w:sz w:val="24"/>
          <w:szCs w:val="24"/>
          <w:vertAlign w:val="subscript"/>
          <w:lang w:val="en-US"/>
        </w:rPr>
        <w:t>2</w:t>
      </w:r>
      <w:r w:rsidR="00E3505A">
        <w:rPr>
          <w:rFonts w:ascii="Arial" w:hAnsi="Arial" w:cs="Arial"/>
          <w:sz w:val="24"/>
          <w:szCs w:val="24"/>
          <w:vertAlign w:val="subscript"/>
          <w:lang w:val="en-US"/>
        </w:rPr>
        <w:t>,</w:t>
      </w:r>
      <w:r w:rsidR="005E45BF" w:rsidRPr="00042EC9">
        <w:rPr>
          <w:rFonts w:ascii="Arial" w:hAnsi="Arial" w:cs="Arial"/>
          <w:sz w:val="24"/>
          <w:szCs w:val="24"/>
          <w:lang w:val="en-US"/>
        </w:rPr>
        <w:t xml:space="preserve"> the minimum expressed as percentage of the medi</w:t>
      </w:r>
      <w:r w:rsidR="00E2703D" w:rsidRPr="00042EC9">
        <w:rPr>
          <w:rFonts w:ascii="Arial" w:hAnsi="Arial" w:cs="Arial"/>
          <w:sz w:val="24"/>
          <w:szCs w:val="24"/>
          <w:lang w:val="en-US"/>
        </w:rPr>
        <w:t>an</w:t>
      </w:r>
      <w:r w:rsidR="005E45BF" w:rsidRPr="00042EC9">
        <w:rPr>
          <w:rFonts w:ascii="Arial" w:hAnsi="Arial" w:cs="Arial"/>
          <w:sz w:val="24"/>
          <w:szCs w:val="24"/>
          <w:lang w:val="en-US"/>
        </w:rPr>
        <w:t xml:space="preserve">. </w:t>
      </w:r>
      <w:r w:rsidR="00E2703D" w:rsidRPr="00042EC9">
        <w:rPr>
          <w:rFonts w:ascii="Arial" w:hAnsi="Arial" w:cs="Arial"/>
          <w:sz w:val="24"/>
          <w:szCs w:val="24"/>
          <w:lang w:val="en-US"/>
        </w:rPr>
        <w:t>Ag, Cd, Mo, Sb, Sn and W showed values lesser than 6 of I</w:t>
      </w:r>
      <w:r w:rsidR="00E2703D" w:rsidRPr="00042EC9">
        <w:rPr>
          <w:rFonts w:ascii="Arial" w:hAnsi="Arial" w:cs="Arial"/>
          <w:sz w:val="24"/>
          <w:szCs w:val="24"/>
          <w:vertAlign w:val="subscript"/>
          <w:lang w:val="en-US"/>
        </w:rPr>
        <w:t>1</w:t>
      </w:r>
      <w:r w:rsidR="00E2703D" w:rsidRPr="00042EC9">
        <w:rPr>
          <w:rFonts w:ascii="Arial" w:hAnsi="Arial" w:cs="Arial"/>
          <w:sz w:val="24"/>
          <w:szCs w:val="24"/>
          <w:lang w:val="en-US"/>
        </w:rPr>
        <w:t xml:space="preserve"> and </w:t>
      </w:r>
      <w:r w:rsidR="00BD7017" w:rsidRPr="00042EC9">
        <w:rPr>
          <w:rFonts w:ascii="Arial" w:hAnsi="Arial" w:cs="Arial"/>
          <w:sz w:val="24"/>
          <w:szCs w:val="24"/>
          <w:lang w:val="en-US"/>
        </w:rPr>
        <w:t>I</w:t>
      </w:r>
      <w:r w:rsidR="00BD7017" w:rsidRPr="00042EC9">
        <w:rPr>
          <w:rFonts w:ascii="Arial" w:hAnsi="Arial" w:cs="Arial"/>
          <w:sz w:val="24"/>
          <w:szCs w:val="24"/>
          <w:vertAlign w:val="subscript"/>
          <w:lang w:val="en-US"/>
        </w:rPr>
        <w:t>2</w:t>
      </w:r>
      <w:r w:rsidR="00BD7017" w:rsidRPr="00042EC9">
        <w:rPr>
          <w:rFonts w:ascii="Arial" w:hAnsi="Arial" w:cs="Arial"/>
          <w:sz w:val="24"/>
          <w:szCs w:val="24"/>
          <w:lang w:val="en-US"/>
        </w:rPr>
        <w:t xml:space="preserve"> equal to 100. Then, </w:t>
      </w:r>
      <w:proofErr w:type="gramStart"/>
      <w:r w:rsidR="00BD7017" w:rsidRPr="00042EC9">
        <w:rPr>
          <w:rFonts w:ascii="Arial" w:hAnsi="Arial" w:cs="Arial"/>
          <w:sz w:val="24"/>
          <w:szCs w:val="24"/>
          <w:lang w:val="en-US"/>
        </w:rPr>
        <w:t>this elements</w:t>
      </w:r>
      <w:proofErr w:type="gramEnd"/>
      <w:r w:rsidR="00BD7017" w:rsidRPr="00042EC9">
        <w:rPr>
          <w:rFonts w:ascii="Arial" w:hAnsi="Arial" w:cs="Arial"/>
          <w:sz w:val="24"/>
          <w:szCs w:val="24"/>
          <w:lang w:val="en-US"/>
        </w:rPr>
        <w:t xml:space="preserve"> presented a lot of data affected by the detection limits</w:t>
      </w:r>
      <w:r w:rsidR="00980EEB" w:rsidRPr="00042EC9">
        <w:rPr>
          <w:rFonts w:ascii="Arial" w:hAnsi="Arial" w:cs="Arial"/>
          <w:sz w:val="24"/>
          <w:szCs w:val="24"/>
          <w:lang w:val="en-US"/>
        </w:rPr>
        <w:t xml:space="preserve"> and they were discarded from the posterior process</w:t>
      </w:r>
      <w:r w:rsidR="00BD7017" w:rsidRPr="00042EC9">
        <w:rPr>
          <w:rFonts w:ascii="Arial" w:hAnsi="Arial" w:cs="Arial"/>
          <w:sz w:val="24"/>
          <w:szCs w:val="24"/>
          <w:lang w:val="en-US"/>
        </w:rPr>
        <w:t>. By other side,</w:t>
      </w:r>
      <w:r w:rsidR="00E2703D" w:rsidRPr="00042EC9">
        <w:rPr>
          <w:rFonts w:ascii="Arial" w:hAnsi="Arial" w:cs="Arial"/>
          <w:sz w:val="24"/>
          <w:szCs w:val="24"/>
          <w:lang w:val="en-US"/>
        </w:rPr>
        <w:t xml:space="preserve"> </w:t>
      </w:r>
      <w:r w:rsidR="005E45BF" w:rsidRPr="00042EC9">
        <w:rPr>
          <w:rFonts w:ascii="Arial" w:hAnsi="Arial" w:cs="Arial"/>
          <w:sz w:val="24"/>
          <w:szCs w:val="24"/>
          <w:lang w:val="en-US"/>
        </w:rPr>
        <w:t>Fe</w:t>
      </w:r>
      <w:r w:rsidR="005E45BF" w:rsidRPr="00042EC9">
        <w:rPr>
          <w:rFonts w:ascii="Arial" w:hAnsi="Arial" w:cs="Arial"/>
          <w:sz w:val="24"/>
          <w:szCs w:val="24"/>
          <w:vertAlign w:val="subscript"/>
          <w:lang w:val="en-US"/>
        </w:rPr>
        <w:t>2</w:t>
      </w:r>
      <w:r w:rsidR="005E45BF" w:rsidRPr="00042EC9">
        <w:rPr>
          <w:rFonts w:ascii="Arial" w:hAnsi="Arial" w:cs="Arial"/>
          <w:sz w:val="24"/>
          <w:szCs w:val="24"/>
          <w:lang w:val="en-US"/>
        </w:rPr>
        <w:t>O</w:t>
      </w:r>
      <w:r w:rsidR="005E45BF" w:rsidRPr="00042EC9">
        <w:rPr>
          <w:rFonts w:ascii="Arial" w:hAnsi="Arial" w:cs="Arial"/>
          <w:sz w:val="24"/>
          <w:szCs w:val="24"/>
          <w:vertAlign w:val="subscript"/>
          <w:lang w:val="en-US"/>
        </w:rPr>
        <w:t>3</w:t>
      </w:r>
      <w:r w:rsidR="005E45BF" w:rsidRPr="00042EC9">
        <w:rPr>
          <w:rFonts w:ascii="Arial" w:hAnsi="Arial" w:cs="Arial"/>
          <w:sz w:val="24"/>
          <w:szCs w:val="24"/>
          <w:lang w:val="en-US"/>
        </w:rPr>
        <w:t xml:space="preserve">, Mn, </w:t>
      </w:r>
      <w:r w:rsidR="00E2703D" w:rsidRPr="00042EC9">
        <w:rPr>
          <w:rFonts w:ascii="Arial" w:hAnsi="Arial" w:cs="Arial"/>
          <w:sz w:val="24"/>
          <w:szCs w:val="24"/>
          <w:lang w:val="en-US"/>
        </w:rPr>
        <w:t xml:space="preserve">As, </w:t>
      </w:r>
      <w:r w:rsidR="00BD7017" w:rsidRPr="00042EC9">
        <w:rPr>
          <w:rFonts w:ascii="Arial" w:hAnsi="Arial" w:cs="Arial"/>
          <w:sz w:val="24"/>
          <w:szCs w:val="24"/>
          <w:lang w:val="en-US"/>
        </w:rPr>
        <w:t xml:space="preserve">B, </w:t>
      </w:r>
      <w:r w:rsidR="005E45BF" w:rsidRPr="00042EC9">
        <w:rPr>
          <w:rFonts w:ascii="Arial" w:hAnsi="Arial" w:cs="Arial"/>
          <w:sz w:val="24"/>
          <w:szCs w:val="24"/>
          <w:lang w:val="en-US"/>
        </w:rPr>
        <w:t xml:space="preserve">Ba, Be, </w:t>
      </w:r>
      <w:r w:rsidR="00BD7017" w:rsidRPr="00042EC9">
        <w:rPr>
          <w:rFonts w:ascii="Arial" w:hAnsi="Arial" w:cs="Arial"/>
          <w:sz w:val="24"/>
          <w:szCs w:val="24"/>
          <w:lang w:val="en-US"/>
        </w:rPr>
        <w:t xml:space="preserve">Co, </w:t>
      </w:r>
      <w:r w:rsidR="005E45BF" w:rsidRPr="00042EC9">
        <w:rPr>
          <w:rFonts w:ascii="Arial" w:hAnsi="Arial" w:cs="Arial"/>
          <w:sz w:val="24"/>
          <w:szCs w:val="24"/>
          <w:lang w:val="en-US"/>
        </w:rPr>
        <w:t>Cr, Cu,</w:t>
      </w:r>
      <w:r w:rsidR="00BD7017" w:rsidRPr="00042EC9">
        <w:rPr>
          <w:rFonts w:ascii="Arial" w:hAnsi="Arial" w:cs="Arial"/>
          <w:sz w:val="24"/>
          <w:szCs w:val="24"/>
          <w:lang w:val="en-US"/>
        </w:rPr>
        <w:t xml:space="preserve"> Nb, Ni, </w:t>
      </w:r>
      <w:r w:rsidR="00F075FA" w:rsidRPr="00042EC9">
        <w:rPr>
          <w:rFonts w:ascii="Arial" w:hAnsi="Arial" w:cs="Arial"/>
          <w:sz w:val="24"/>
          <w:szCs w:val="24"/>
          <w:lang w:val="en-US"/>
        </w:rPr>
        <w:t>P, Pb, V, Y</w:t>
      </w:r>
      <w:r w:rsidR="00F075FA" w:rsidRPr="00A56B98">
        <w:rPr>
          <w:rFonts w:ascii="Arial" w:hAnsi="Arial" w:cs="Arial"/>
          <w:sz w:val="24"/>
          <w:szCs w:val="24"/>
          <w:lang w:val="en-US"/>
        </w:rPr>
        <w:t xml:space="preserve"> and Zn showed good I</w:t>
      </w:r>
      <w:r w:rsidR="00F075FA" w:rsidRPr="00A56B98">
        <w:rPr>
          <w:rFonts w:ascii="Arial" w:hAnsi="Arial" w:cs="Arial"/>
          <w:sz w:val="24"/>
          <w:szCs w:val="24"/>
          <w:vertAlign w:val="subscript"/>
          <w:lang w:val="en-US"/>
        </w:rPr>
        <w:t>1</w:t>
      </w:r>
      <w:r w:rsidR="00F075FA" w:rsidRPr="00A56B98">
        <w:rPr>
          <w:rFonts w:ascii="Arial" w:hAnsi="Arial" w:cs="Arial"/>
          <w:sz w:val="24"/>
          <w:szCs w:val="24"/>
          <w:lang w:val="en-US"/>
        </w:rPr>
        <w:t xml:space="preserve"> values, varying between 38 % (As)</w:t>
      </w:r>
      <w:r w:rsidR="0050720C" w:rsidRPr="00A56B98">
        <w:rPr>
          <w:rFonts w:ascii="Arial" w:hAnsi="Arial" w:cs="Arial"/>
          <w:sz w:val="24"/>
          <w:szCs w:val="24"/>
          <w:lang w:val="en-US"/>
        </w:rPr>
        <w:t xml:space="preserve"> and 171 % (Ni)</w:t>
      </w:r>
      <w:r w:rsidR="00F075FA" w:rsidRPr="00A56B98">
        <w:rPr>
          <w:rFonts w:ascii="Arial" w:hAnsi="Arial" w:cs="Arial"/>
          <w:sz w:val="24"/>
          <w:szCs w:val="24"/>
          <w:lang w:val="en-US"/>
        </w:rPr>
        <w:t>.</w:t>
      </w:r>
      <w:r w:rsidR="00980EEB" w:rsidRPr="00A56B98">
        <w:rPr>
          <w:rFonts w:ascii="Arial" w:hAnsi="Arial" w:cs="Arial"/>
          <w:sz w:val="24"/>
          <w:szCs w:val="24"/>
          <w:lang w:val="en-US"/>
        </w:rPr>
        <w:t xml:space="preserve"> </w:t>
      </w:r>
      <w:r w:rsidR="00980EEB" w:rsidRPr="00A56B98">
        <w:rPr>
          <w:rFonts w:ascii="Arial" w:hAnsi="Arial" w:cs="Arial"/>
          <w:sz w:val="24"/>
          <w:szCs w:val="24"/>
          <w:lang w:val="en-US"/>
        </w:rPr>
        <w:lastRenderedPageBreak/>
        <w:t>However,</w:t>
      </w:r>
      <w:r w:rsidR="00F075FA" w:rsidRPr="00A56B98">
        <w:rPr>
          <w:rFonts w:ascii="Arial" w:hAnsi="Arial" w:cs="Arial"/>
          <w:sz w:val="24"/>
          <w:szCs w:val="24"/>
          <w:lang w:val="en-US"/>
        </w:rPr>
        <w:t xml:space="preserve"> As, B, Co and Nb present</w:t>
      </w:r>
      <w:r w:rsidR="00980EEB" w:rsidRPr="00A56B98">
        <w:rPr>
          <w:rFonts w:ascii="Arial" w:hAnsi="Arial" w:cs="Arial"/>
          <w:sz w:val="24"/>
          <w:szCs w:val="24"/>
          <w:lang w:val="en-US"/>
        </w:rPr>
        <w:t>ed</w:t>
      </w:r>
      <w:r w:rsidR="00F075FA" w:rsidRPr="00A56B98">
        <w:rPr>
          <w:rFonts w:ascii="Arial" w:hAnsi="Arial" w:cs="Arial"/>
          <w:sz w:val="24"/>
          <w:szCs w:val="24"/>
          <w:lang w:val="en-US"/>
        </w:rPr>
        <w:t xml:space="preserve"> I</w:t>
      </w:r>
      <w:r w:rsidR="00F075FA" w:rsidRPr="00A56B98">
        <w:rPr>
          <w:rFonts w:ascii="Arial" w:hAnsi="Arial" w:cs="Arial"/>
          <w:sz w:val="24"/>
          <w:szCs w:val="24"/>
          <w:vertAlign w:val="subscript"/>
          <w:lang w:val="en-US"/>
        </w:rPr>
        <w:t xml:space="preserve">2 </w:t>
      </w:r>
      <w:r w:rsidR="00F075FA" w:rsidRPr="00A56B98">
        <w:rPr>
          <w:rFonts w:ascii="Arial" w:hAnsi="Arial" w:cs="Arial"/>
          <w:sz w:val="24"/>
          <w:szCs w:val="24"/>
          <w:lang w:val="en-US"/>
        </w:rPr>
        <w:t>values greater or equal than 83 %,</w:t>
      </w:r>
      <w:r w:rsidR="00980EEB" w:rsidRPr="00A56B98">
        <w:rPr>
          <w:rFonts w:ascii="Arial" w:hAnsi="Arial" w:cs="Arial"/>
          <w:sz w:val="24"/>
          <w:szCs w:val="24"/>
          <w:lang w:val="en-US"/>
        </w:rPr>
        <w:t xml:space="preserve"> </w:t>
      </w:r>
      <w:r w:rsidR="006A2DC1">
        <w:rPr>
          <w:rFonts w:ascii="Arial" w:hAnsi="Arial" w:cs="Arial"/>
          <w:sz w:val="24"/>
          <w:szCs w:val="24"/>
          <w:lang w:val="en-US"/>
        </w:rPr>
        <w:t>due to</w:t>
      </w:r>
      <w:r w:rsidR="00980EEB" w:rsidRPr="00A56B98">
        <w:rPr>
          <w:rFonts w:ascii="Arial" w:hAnsi="Arial" w:cs="Arial"/>
          <w:sz w:val="24"/>
          <w:szCs w:val="24"/>
          <w:lang w:val="en-US"/>
        </w:rPr>
        <w:t xml:space="preserve"> the influence of</w:t>
      </w:r>
      <w:r w:rsidR="00F075FA" w:rsidRPr="00A56B98">
        <w:rPr>
          <w:rFonts w:ascii="Arial" w:hAnsi="Arial" w:cs="Arial"/>
          <w:sz w:val="24"/>
          <w:szCs w:val="24"/>
          <w:lang w:val="en-US"/>
        </w:rPr>
        <w:t xml:space="preserve"> detection limits</w:t>
      </w:r>
      <w:r w:rsidR="00980EEB" w:rsidRPr="00A56B98">
        <w:rPr>
          <w:rFonts w:ascii="Arial" w:hAnsi="Arial" w:cs="Arial"/>
          <w:sz w:val="24"/>
          <w:szCs w:val="24"/>
          <w:lang w:val="en-US"/>
        </w:rPr>
        <w:t xml:space="preserve"> on several samples</w:t>
      </w:r>
      <w:r w:rsidR="00FF505B" w:rsidRPr="00A56B98">
        <w:rPr>
          <w:rFonts w:ascii="Arial" w:hAnsi="Arial" w:cs="Arial"/>
          <w:sz w:val="24"/>
          <w:szCs w:val="24"/>
          <w:lang w:val="en-US"/>
        </w:rPr>
        <w:t xml:space="preserve">. </w:t>
      </w:r>
      <w:r w:rsidR="00A44D2D" w:rsidRPr="00A56B98">
        <w:rPr>
          <w:rFonts w:ascii="Arial" w:hAnsi="Arial" w:cs="Arial"/>
          <w:sz w:val="24"/>
          <w:szCs w:val="24"/>
          <w:lang w:val="en-US"/>
        </w:rPr>
        <w:t xml:space="preserve">As, B, Be, </w:t>
      </w:r>
      <w:r w:rsidR="00FF505B" w:rsidRPr="00A56B98">
        <w:rPr>
          <w:rFonts w:ascii="Arial" w:hAnsi="Arial" w:cs="Arial"/>
          <w:sz w:val="24"/>
          <w:szCs w:val="24"/>
          <w:lang w:val="en-US"/>
        </w:rPr>
        <w:t>Co, Cr, Cu, Nb, Ni and Pb</w:t>
      </w:r>
      <w:r w:rsidR="00980EEB" w:rsidRPr="00A56B98">
        <w:rPr>
          <w:rFonts w:ascii="Arial" w:hAnsi="Arial" w:cs="Arial"/>
          <w:sz w:val="24"/>
          <w:szCs w:val="24"/>
          <w:lang w:val="en-US"/>
        </w:rPr>
        <w:t xml:space="preserve"> presented deformed distributions laws</w:t>
      </w:r>
      <w:r w:rsidR="00A44D2D" w:rsidRPr="00A56B98">
        <w:rPr>
          <w:rFonts w:ascii="Arial" w:hAnsi="Arial" w:cs="Arial"/>
          <w:sz w:val="24"/>
          <w:szCs w:val="24"/>
          <w:lang w:val="en-US"/>
        </w:rPr>
        <w:t>, with</w:t>
      </w:r>
      <w:r w:rsidR="00CE76AA" w:rsidRPr="00A56B98">
        <w:rPr>
          <w:rFonts w:ascii="Arial" w:hAnsi="Arial" w:cs="Arial"/>
          <w:sz w:val="24"/>
          <w:szCs w:val="24"/>
          <w:lang w:val="en-US"/>
        </w:rPr>
        <w:t xml:space="preserve"> 8% to 82%</w:t>
      </w:r>
      <w:r w:rsidR="0049174F" w:rsidRPr="00A56B98">
        <w:rPr>
          <w:rFonts w:ascii="Arial" w:hAnsi="Arial" w:cs="Arial"/>
          <w:sz w:val="24"/>
          <w:szCs w:val="24"/>
          <w:lang w:val="en-US"/>
        </w:rPr>
        <w:t xml:space="preserve"> </w:t>
      </w:r>
      <w:r w:rsidR="006A28A8" w:rsidRPr="00A56B98">
        <w:rPr>
          <w:rFonts w:ascii="Arial" w:hAnsi="Arial" w:cs="Arial"/>
          <w:sz w:val="24"/>
          <w:szCs w:val="24"/>
          <w:lang w:val="en-US"/>
        </w:rPr>
        <w:t>of</w:t>
      </w:r>
      <w:r w:rsidR="00CE76AA" w:rsidRPr="00A56B98">
        <w:rPr>
          <w:rFonts w:ascii="Arial" w:hAnsi="Arial" w:cs="Arial"/>
          <w:sz w:val="24"/>
          <w:szCs w:val="24"/>
          <w:lang w:val="en-US"/>
        </w:rPr>
        <w:t xml:space="preserve"> samples in the first class of</w:t>
      </w:r>
      <w:r w:rsidR="00A44D2D" w:rsidRPr="00A56B98">
        <w:rPr>
          <w:rFonts w:ascii="Arial" w:hAnsi="Arial" w:cs="Arial"/>
          <w:sz w:val="24"/>
          <w:szCs w:val="24"/>
          <w:lang w:val="en-US"/>
        </w:rPr>
        <w:t xml:space="preserve"> </w:t>
      </w:r>
      <w:r w:rsidR="00BA6DEA" w:rsidRPr="00A56B98">
        <w:rPr>
          <w:rFonts w:ascii="Arial" w:hAnsi="Arial" w:cs="Arial"/>
          <w:sz w:val="24"/>
          <w:szCs w:val="24"/>
          <w:lang w:val="en-US"/>
        </w:rPr>
        <w:t xml:space="preserve">the </w:t>
      </w:r>
      <w:r w:rsidR="00A44D2D" w:rsidRPr="00A56B98">
        <w:rPr>
          <w:rFonts w:ascii="Arial" w:hAnsi="Arial" w:cs="Arial"/>
          <w:sz w:val="24"/>
          <w:szCs w:val="24"/>
          <w:lang w:val="en-US"/>
        </w:rPr>
        <w:t>histogram. Ba, Fe</w:t>
      </w:r>
      <w:r w:rsidR="00A44D2D" w:rsidRPr="00A56B98">
        <w:rPr>
          <w:rFonts w:ascii="Arial" w:hAnsi="Arial" w:cs="Arial"/>
          <w:sz w:val="24"/>
          <w:szCs w:val="24"/>
          <w:vertAlign w:val="subscript"/>
          <w:lang w:val="en-US"/>
        </w:rPr>
        <w:t>2</w:t>
      </w:r>
      <w:r w:rsidR="00A44D2D" w:rsidRPr="00A56B98">
        <w:rPr>
          <w:rFonts w:ascii="Arial" w:hAnsi="Arial" w:cs="Arial"/>
          <w:sz w:val="24"/>
          <w:szCs w:val="24"/>
          <w:lang w:val="en-US"/>
        </w:rPr>
        <w:t>O</w:t>
      </w:r>
      <w:r w:rsidR="00A44D2D" w:rsidRPr="00A56B98">
        <w:rPr>
          <w:rFonts w:ascii="Arial" w:hAnsi="Arial" w:cs="Arial"/>
          <w:sz w:val="24"/>
          <w:szCs w:val="24"/>
          <w:vertAlign w:val="subscript"/>
          <w:lang w:val="en-US"/>
        </w:rPr>
        <w:t>3</w:t>
      </w:r>
      <w:r w:rsidR="00A44D2D" w:rsidRPr="00A56B98">
        <w:rPr>
          <w:rFonts w:ascii="Arial" w:hAnsi="Arial" w:cs="Arial"/>
          <w:sz w:val="24"/>
          <w:szCs w:val="24"/>
          <w:lang w:val="en-US"/>
        </w:rPr>
        <w:t>, Mn, P, V, Y and Zn showed near-</w:t>
      </w:r>
      <w:r w:rsidR="0049174F" w:rsidRPr="00A56B98">
        <w:rPr>
          <w:rFonts w:ascii="Arial" w:hAnsi="Arial" w:cs="Arial"/>
          <w:sz w:val="24"/>
          <w:szCs w:val="24"/>
          <w:lang w:val="en-US"/>
        </w:rPr>
        <w:t>log-</w:t>
      </w:r>
      <w:r w:rsidR="00FF505B" w:rsidRPr="00A56B98">
        <w:rPr>
          <w:rFonts w:ascii="Arial" w:hAnsi="Arial" w:cs="Arial"/>
          <w:sz w:val="24"/>
          <w:szCs w:val="24"/>
          <w:lang w:val="en-US"/>
        </w:rPr>
        <w:t>normal behavior</w:t>
      </w:r>
      <w:r w:rsidR="00A44D2D" w:rsidRPr="00A56B98">
        <w:rPr>
          <w:rFonts w:ascii="Arial" w:hAnsi="Arial" w:cs="Arial"/>
          <w:sz w:val="24"/>
          <w:szCs w:val="24"/>
          <w:lang w:val="en-US"/>
        </w:rPr>
        <w:t xml:space="preserve">. </w:t>
      </w:r>
    </w:p>
    <w:p w14:paraId="5C88B24F" w14:textId="77777777" w:rsidR="006E07D4" w:rsidRPr="00A56B98" w:rsidRDefault="006E07D4" w:rsidP="00F128D8">
      <w:pPr>
        <w:spacing w:after="0" w:line="480" w:lineRule="auto"/>
        <w:jc w:val="both"/>
        <w:rPr>
          <w:rFonts w:ascii="Arial" w:hAnsi="Arial" w:cs="Arial"/>
          <w:sz w:val="24"/>
          <w:szCs w:val="24"/>
          <w:lang w:val="en-US"/>
        </w:rPr>
      </w:pPr>
    </w:p>
    <w:p w14:paraId="373F5EE7" w14:textId="77777777" w:rsidR="00980EEB" w:rsidRPr="00A56B98" w:rsidRDefault="00980EEB" w:rsidP="00F128D8">
      <w:pPr>
        <w:pStyle w:val="ListParagraph"/>
        <w:numPr>
          <w:ilvl w:val="1"/>
          <w:numId w:val="14"/>
        </w:numPr>
        <w:spacing w:after="0" w:line="480" w:lineRule="auto"/>
        <w:ind w:left="0" w:firstLine="0"/>
        <w:jc w:val="both"/>
        <w:rPr>
          <w:rFonts w:ascii="Arial" w:hAnsi="Arial" w:cs="Arial"/>
          <w:b/>
          <w:sz w:val="24"/>
          <w:szCs w:val="24"/>
          <w:lang w:val="en-US"/>
        </w:rPr>
      </w:pPr>
      <w:r w:rsidRPr="00A56B98">
        <w:rPr>
          <w:rFonts w:ascii="Arial" w:hAnsi="Arial" w:cs="Arial"/>
          <w:b/>
          <w:sz w:val="24"/>
          <w:szCs w:val="24"/>
          <w:lang w:val="en-US"/>
        </w:rPr>
        <w:t>Reply of sampling materials</w:t>
      </w:r>
    </w:p>
    <w:p w14:paraId="15288D0D" w14:textId="62F29110" w:rsidR="004637F7" w:rsidRPr="00A56B98" w:rsidRDefault="00FF505B" w:rsidP="00F128D8">
      <w:pPr>
        <w:pStyle w:val="ListParagraph"/>
        <w:spacing w:after="0" w:line="480" w:lineRule="auto"/>
        <w:ind w:left="0"/>
        <w:jc w:val="both"/>
        <w:rPr>
          <w:rFonts w:ascii="Arial" w:hAnsi="Arial" w:cs="Arial"/>
          <w:sz w:val="24"/>
          <w:szCs w:val="24"/>
          <w:lang w:val="en-US"/>
        </w:rPr>
      </w:pPr>
      <w:r w:rsidRPr="00A56B98">
        <w:rPr>
          <w:rFonts w:ascii="Arial" w:hAnsi="Arial" w:cs="Arial"/>
          <w:sz w:val="24"/>
          <w:szCs w:val="24"/>
          <w:lang w:val="en-US"/>
        </w:rPr>
        <w:t>Bed and flat sediments</w:t>
      </w:r>
      <w:r w:rsidR="00B178E6" w:rsidRPr="00A56B98">
        <w:rPr>
          <w:rFonts w:ascii="Arial" w:hAnsi="Arial" w:cs="Arial"/>
          <w:sz w:val="24"/>
          <w:szCs w:val="24"/>
          <w:lang w:val="en-US"/>
        </w:rPr>
        <w:t xml:space="preserve"> we</w:t>
      </w:r>
      <w:r w:rsidRPr="00A56B98">
        <w:rPr>
          <w:rFonts w:ascii="Arial" w:hAnsi="Arial" w:cs="Arial"/>
          <w:sz w:val="24"/>
          <w:szCs w:val="24"/>
          <w:lang w:val="en-US"/>
        </w:rPr>
        <w:t>re the richest sampling materials</w:t>
      </w:r>
      <w:r w:rsidR="00B178E6" w:rsidRPr="00A56B98">
        <w:rPr>
          <w:rFonts w:ascii="Arial" w:hAnsi="Arial" w:cs="Arial"/>
          <w:sz w:val="24"/>
          <w:szCs w:val="24"/>
          <w:lang w:val="en-US"/>
        </w:rPr>
        <w:t xml:space="preserve"> for Fe</w:t>
      </w:r>
      <w:r w:rsidR="00B178E6" w:rsidRPr="00A56B98">
        <w:rPr>
          <w:rFonts w:ascii="Arial" w:hAnsi="Arial" w:cs="Arial"/>
          <w:sz w:val="24"/>
          <w:szCs w:val="24"/>
          <w:vertAlign w:val="subscript"/>
          <w:lang w:val="en-US"/>
        </w:rPr>
        <w:t>2</w:t>
      </w:r>
      <w:r w:rsidR="00B178E6" w:rsidRPr="00A56B98">
        <w:rPr>
          <w:rFonts w:ascii="Arial" w:hAnsi="Arial" w:cs="Arial"/>
          <w:sz w:val="24"/>
          <w:szCs w:val="24"/>
          <w:lang w:val="en-US"/>
        </w:rPr>
        <w:t>O</w:t>
      </w:r>
      <w:r w:rsidR="00B178E6" w:rsidRPr="00A56B98">
        <w:rPr>
          <w:rFonts w:ascii="Arial" w:hAnsi="Arial" w:cs="Arial"/>
          <w:sz w:val="24"/>
          <w:szCs w:val="24"/>
          <w:vertAlign w:val="subscript"/>
          <w:lang w:val="en-US"/>
        </w:rPr>
        <w:t>3</w:t>
      </w:r>
      <w:r w:rsidR="00B178E6" w:rsidRPr="00A56B98">
        <w:rPr>
          <w:rFonts w:ascii="Arial" w:hAnsi="Arial" w:cs="Arial"/>
          <w:sz w:val="24"/>
          <w:szCs w:val="24"/>
          <w:lang w:val="en-US"/>
        </w:rPr>
        <w:t>, Mn, Ba, Co, Cr, Cu Ni, Pb, V, Y and Zn</w:t>
      </w:r>
      <w:r w:rsidR="0050720C" w:rsidRPr="00A56B98">
        <w:rPr>
          <w:rFonts w:ascii="Arial" w:hAnsi="Arial" w:cs="Arial"/>
          <w:sz w:val="24"/>
          <w:szCs w:val="24"/>
          <w:lang w:val="en-US"/>
        </w:rPr>
        <w:t>,</w:t>
      </w:r>
      <w:r w:rsidR="00B178E6" w:rsidRPr="00A56B98">
        <w:rPr>
          <w:rFonts w:ascii="Arial" w:hAnsi="Arial" w:cs="Arial"/>
          <w:sz w:val="24"/>
          <w:szCs w:val="24"/>
          <w:lang w:val="en-US"/>
        </w:rPr>
        <w:t xml:space="preserve"> with the soft depression soils similar in occasions. T</w:t>
      </w:r>
      <w:r w:rsidR="00900C24" w:rsidRPr="00A56B98">
        <w:rPr>
          <w:rFonts w:ascii="Arial" w:hAnsi="Arial" w:cs="Arial"/>
          <w:sz w:val="24"/>
          <w:szCs w:val="24"/>
          <w:lang w:val="en-US"/>
        </w:rPr>
        <w:t>he</w:t>
      </w:r>
      <w:r w:rsidR="00B178E6" w:rsidRPr="00A56B98">
        <w:rPr>
          <w:rFonts w:ascii="Arial" w:hAnsi="Arial" w:cs="Arial"/>
          <w:sz w:val="24"/>
          <w:szCs w:val="24"/>
          <w:lang w:val="en-US"/>
        </w:rPr>
        <w:t xml:space="preserve"> residual (in situ) soils </w:t>
      </w:r>
      <w:r w:rsidR="006A2DC1">
        <w:rPr>
          <w:rFonts w:ascii="Arial" w:hAnsi="Arial" w:cs="Arial"/>
          <w:sz w:val="24"/>
          <w:szCs w:val="24"/>
          <w:lang w:val="en-US"/>
        </w:rPr>
        <w:t>were the poorest, so, these</w:t>
      </w:r>
      <w:r w:rsidR="00900C24" w:rsidRPr="00A56B98">
        <w:rPr>
          <w:rFonts w:ascii="Arial" w:hAnsi="Arial" w:cs="Arial"/>
          <w:sz w:val="24"/>
          <w:szCs w:val="24"/>
          <w:lang w:val="en-US"/>
        </w:rPr>
        <w:t xml:space="preserve"> samples </w:t>
      </w:r>
      <w:r w:rsidR="00B178E6" w:rsidRPr="00A56B98">
        <w:rPr>
          <w:rFonts w:ascii="Arial" w:hAnsi="Arial" w:cs="Arial"/>
          <w:sz w:val="24"/>
          <w:szCs w:val="24"/>
          <w:lang w:val="en-US"/>
        </w:rPr>
        <w:t xml:space="preserve">were discarded. Some characteristic quartets </w:t>
      </w:r>
      <w:r w:rsidR="00900C24" w:rsidRPr="00A56B98">
        <w:rPr>
          <w:rFonts w:ascii="Arial" w:hAnsi="Arial" w:cs="Arial"/>
          <w:sz w:val="24"/>
          <w:szCs w:val="24"/>
          <w:lang w:val="en-US"/>
        </w:rPr>
        <w:t>of means in the sequence “soft</w:t>
      </w:r>
      <w:r w:rsidR="004D3565" w:rsidRPr="00A56B98">
        <w:rPr>
          <w:rFonts w:ascii="Arial" w:hAnsi="Arial" w:cs="Arial"/>
          <w:sz w:val="24"/>
          <w:szCs w:val="24"/>
          <w:lang w:val="en-US"/>
        </w:rPr>
        <w:t xml:space="preserve"> depression soil</w:t>
      </w:r>
      <w:r w:rsidR="00900C24" w:rsidRPr="00A56B98">
        <w:rPr>
          <w:rFonts w:ascii="Arial" w:hAnsi="Arial" w:cs="Arial"/>
          <w:sz w:val="24"/>
          <w:szCs w:val="24"/>
          <w:lang w:val="en-US"/>
        </w:rPr>
        <w:t>” (3181 samples)</w:t>
      </w:r>
      <w:r w:rsidR="004D3565" w:rsidRPr="00A56B98">
        <w:rPr>
          <w:rFonts w:ascii="Arial" w:hAnsi="Arial" w:cs="Arial"/>
          <w:sz w:val="24"/>
          <w:szCs w:val="24"/>
          <w:lang w:val="en-US"/>
        </w:rPr>
        <w:t xml:space="preserve">, </w:t>
      </w:r>
      <w:r w:rsidR="00900C24" w:rsidRPr="00A56B98">
        <w:rPr>
          <w:rFonts w:ascii="Arial" w:hAnsi="Arial" w:cs="Arial"/>
          <w:sz w:val="24"/>
          <w:szCs w:val="24"/>
          <w:lang w:val="en-US"/>
        </w:rPr>
        <w:t>“</w:t>
      </w:r>
      <w:r w:rsidR="004D3565" w:rsidRPr="00A56B98">
        <w:rPr>
          <w:rFonts w:ascii="Arial" w:hAnsi="Arial" w:cs="Arial"/>
          <w:sz w:val="24"/>
          <w:szCs w:val="24"/>
          <w:lang w:val="en-US"/>
        </w:rPr>
        <w:t>bed sediments</w:t>
      </w:r>
      <w:r w:rsidR="00900C24" w:rsidRPr="00A56B98">
        <w:rPr>
          <w:rFonts w:ascii="Arial" w:hAnsi="Arial" w:cs="Arial"/>
          <w:sz w:val="24"/>
          <w:szCs w:val="24"/>
          <w:lang w:val="en-US"/>
        </w:rPr>
        <w:t>” (546 samples)</w:t>
      </w:r>
      <w:r w:rsidR="004D3565" w:rsidRPr="00A56B98">
        <w:rPr>
          <w:rFonts w:ascii="Arial" w:hAnsi="Arial" w:cs="Arial"/>
          <w:sz w:val="24"/>
          <w:szCs w:val="24"/>
          <w:lang w:val="en-US"/>
        </w:rPr>
        <w:t xml:space="preserve">, </w:t>
      </w:r>
      <w:r w:rsidR="00900C24" w:rsidRPr="00A56B98">
        <w:rPr>
          <w:rFonts w:ascii="Arial" w:hAnsi="Arial" w:cs="Arial"/>
          <w:sz w:val="24"/>
          <w:szCs w:val="24"/>
          <w:lang w:val="en-US"/>
        </w:rPr>
        <w:t>“</w:t>
      </w:r>
      <w:r w:rsidR="004D3565" w:rsidRPr="00A56B98">
        <w:rPr>
          <w:rFonts w:ascii="Arial" w:hAnsi="Arial" w:cs="Arial"/>
          <w:sz w:val="24"/>
          <w:szCs w:val="24"/>
          <w:lang w:val="en-US"/>
        </w:rPr>
        <w:t>flat sediments</w:t>
      </w:r>
      <w:r w:rsidR="00900C24" w:rsidRPr="00A56B98">
        <w:rPr>
          <w:rFonts w:ascii="Arial" w:hAnsi="Arial" w:cs="Arial"/>
          <w:sz w:val="24"/>
          <w:szCs w:val="24"/>
          <w:lang w:val="en-US"/>
        </w:rPr>
        <w:t>”</w:t>
      </w:r>
      <w:r w:rsidR="00D87136" w:rsidRPr="00A56B98">
        <w:rPr>
          <w:rFonts w:ascii="Arial" w:hAnsi="Arial" w:cs="Arial"/>
          <w:sz w:val="24"/>
          <w:szCs w:val="24"/>
          <w:lang w:val="en-US"/>
        </w:rPr>
        <w:t xml:space="preserve"> (20</w:t>
      </w:r>
      <w:r w:rsidR="00900C24" w:rsidRPr="00A56B98">
        <w:rPr>
          <w:rFonts w:ascii="Arial" w:hAnsi="Arial" w:cs="Arial"/>
          <w:sz w:val="24"/>
          <w:szCs w:val="24"/>
          <w:lang w:val="en-US"/>
        </w:rPr>
        <w:t>4</w:t>
      </w:r>
      <w:r w:rsidR="00D87136" w:rsidRPr="00A56B98">
        <w:rPr>
          <w:rFonts w:ascii="Arial" w:hAnsi="Arial" w:cs="Arial"/>
          <w:sz w:val="24"/>
          <w:szCs w:val="24"/>
          <w:lang w:val="en-US"/>
        </w:rPr>
        <w:t>3</w:t>
      </w:r>
      <w:r w:rsidR="00900C24" w:rsidRPr="00A56B98">
        <w:rPr>
          <w:rFonts w:ascii="Arial" w:hAnsi="Arial" w:cs="Arial"/>
          <w:sz w:val="24"/>
          <w:szCs w:val="24"/>
          <w:lang w:val="en-US"/>
        </w:rPr>
        <w:t>6 samples)</w:t>
      </w:r>
      <w:r w:rsidR="004D3565" w:rsidRPr="00A56B98">
        <w:rPr>
          <w:rFonts w:ascii="Arial" w:hAnsi="Arial" w:cs="Arial"/>
          <w:sz w:val="24"/>
          <w:szCs w:val="24"/>
          <w:lang w:val="en-US"/>
        </w:rPr>
        <w:t xml:space="preserve"> and </w:t>
      </w:r>
      <w:r w:rsidR="00900C24" w:rsidRPr="00A56B98">
        <w:rPr>
          <w:rFonts w:ascii="Arial" w:hAnsi="Arial" w:cs="Arial"/>
          <w:sz w:val="24"/>
          <w:szCs w:val="24"/>
          <w:lang w:val="en-US"/>
        </w:rPr>
        <w:t>“</w:t>
      </w:r>
      <w:r w:rsidR="004D3565" w:rsidRPr="00A56B98">
        <w:rPr>
          <w:rFonts w:ascii="Arial" w:hAnsi="Arial" w:cs="Arial"/>
          <w:sz w:val="24"/>
          <w:szCs w:val="24"/>
          <w:lang w:val="en-US"/>
        </w:rPr>
        <w:t>residual soil</w:t>
      </w:r>
      <w:r w:rsidR="00D87136" w:rsidRPr="00A56B98">
        <w:rPr>
          <w:rFonts w:ascii="Arial" w:hAnsi="Arial" w:cs="Arial"/>
          <w:sz w:val="24"/>
          <w:szCs w:val="24"/>
          <w:lang w:val="en-US"/>
        </w:rPr>
        <w:t>s</w:t>
      </w:r>
      <w:r w:rsidR="00900C24" w:rsidRPr="00A56B98">
        <w:rPr>
          <w:rFonts w:ascii="Arial" w:hAnsi="Arial" w:cs="Arial"/>
          <w:sz w:val="24"/>
          <w:szCs w:val="24"/>
          <w:lang w:val="en-US"/>
        </w:rPr>
        <w:t>”</w:t>
      </w:r>
      <w:r w:rsidR="004D3565" w:rsidRPr="00A56B98">
        <w:rPr>
          <w:rFonts w:ascii="Arial" w:hAnsi="Arial" w:cs="Arial"/>
          <w:sz w:val="24"/>
          <w:szCs w:val="24"/>
          <w:lang w:val="en-US"/>
        </w:rPr>
        <w:t xml:space="preserve"> </w:t>
      </w:r>
      <w:r w:rsidR="00900C24" w:rsidRPr="00A56B98">
        <w:rPr>
          <w:rFonts w:ascii="Arial" w:hAnsi="Arial" w:cs="Arial"/>
          <w:sz w:val="24"/>
          <w:szCs w:val="24"/>
          <w:lang w:val="en-US"/>
        </w:rPr>
        <w:t xml:space="preserve">(619 samples) </w:t>
      </w:r>
      <w:r w:rsidR="004D3565" w:rsidRPr="00A56B98">
        <w:rPr>
          <w:rFonts w:ascii="Arial" w:hAnsi="Arial" w:cs="Arial"/>
          <w:sz w:val="24"/>
          <w:szCs w:val="24"/>
          <w:lang w:val="en-US"/>
        </w:rPr>
        <w:t>were: Fe</w:t>
      </w:r>
      <w:r w:rsidR="004D3565" w:rsidRPr="00A56B98">
        <w:rPr>
          <w:rFonts w:ascii="Arial" w:hAnsi="Arial" w:cs="Arial"/>
          <w:sz w:val="24"/>
          <w:szCs w:val="24"/>
          <w:vertAlign w:val="subscript"/>
          <w:lang w:val="en-US"/>
        </w:rPr>
        <w:softHyphen/>
        <w:t>2</w:t>
      </w:r>
      <w:r w:rsidR="004D3565" w:rsidRPr="00A56B98">
        <w:rPr>
          <w:rFonts w:ascii="Arial" w:hAnsi="Arial" w:cs="Arial"/>
          <w:sz w:val="24"/>
          <w:szCs w:val="24"/>
          <w:lang w:val="en-US"/>
        </w:rPr>
        <w:t>O</w:t>
      </w:r>
      <w:r w:rsidR="004D3565" w:rsidRPr="00A56B98">
        <w:rPr>
          <w:rFonts w:ascii="Arial" w:hAnsi="Arial" w:cs="Arial"/>
          <w:sz w:val="24"/>
          <w:szCs w:val="24"/>
          <w:vertAlign w:val="subscript"/>
          <w:lang w:val="en-US"/>
        </w:rPr>
        <w:t>3</w:t>
      </w:r>
      <w:r w:rsidR="004D3565" w:rsidRPr="00A56B98">
        <w:rPr>
          <w:rFonts w:ascii="Arial" w:hAnsi="Arial" w:cs="Arial"/>
          <w:sz w:val="24"/>
          <w:szCs w:val="24"/>
          <w:lang w:val="en-US"/>
        </w:rPr>
        <w:t>: 3.9 %, 4.6, 4.6 and 3.5; Mn: 740 ppm, 1074, 964, 643; Ba: 519 ppm, 597, 581, 473; Co: 13 ppm, 116, 15, 12; Cr: 37</w:t>
      </w:r>
      <w:r w:rsidR="00900C24" w:rsidRPr="00A56B98">
        <w:rPr>
          <w:rFonts w:ascii="Arial" w:hAnsi="Arial" w:cs="Arial"/>
          <w:sz w:val="24"/>
          <w:szCs w:val="24"/>
          <w:lang w:val="en-US"/>
        </w:rPr>
        <w:t xml:space="preserve"> ppm</w:t>
      </w:r>
      <w:r w:rsidR="004D3565" w:rsidRPr="00A56B98">
        <w:rPr>
          <w:rFonts w:ascii="Arial" w:hAnsi="Arial" w:cs="Arial"/>
          <w:sz w:val="24"/>
          <w:szCs w:val="24"/>
          <w:lang w:val="en-US"/>
        </w:rPr>
        <w:t xml:space="preserve">, 42, 42, </w:t>
      </w:r>
      <w:r w:rsidR="00900C24" w:rsidRPr="00A56B98">
        <w:rPr>
          <w:rFonts w:ascii="Arial" w:hAnsi="Arial" w:cs="Arial"/>
          <w:sz w:val="24"/>
          <w:szCs w:val="24"/>
          <w:lang w:val="en-US"/>
        </w:rPr>
        <w:t>31; Pb: 17 ppm, 20, 18, 16; V: 60 ppm, 65, 66, 57; Y: 22 ppm, 22, 27, 18; Zn: 58 ppm, 64, 65, 51.</w:t>
      </w:r>
    </w:p>
    <w:p w14:paraId="4FB7E9FD" w14:textId="77777777" w:rsidR="004637F7" w:rsidRPr="00A56B98" w:rsidRDefault="004637F7" w:rsidP="00F128D8">
      <w:pPr>
        <w:pStyle w:val="ListParagraph"/>
        <w:spacing w:after="0" w:line="480" w:lineRule="auto"/>
        <w:ind w:left="0"/>
        <w:jc w:val="both"/>
        <w:rPr>
          <w:rFonts w:ascii="Arial" w:hAnsi="Arial" w:cs="Arial"/>
          <w:sz w:val="24"/>
          <w:szCs w:val="24"/>
          <w:lang w:val="en-US"/>
        </w:rPr>
      </w:pPr>
    </w:p>
    <w:p w14:paraId="5D986693" w14:textId="77777777" w:rsidR="000C5633" w:rsidRPr="00A56B98" w:rsidRDefault="00D24210" w:rsidP="00F128D8">
      <w:pPr>
        <w:pStyle w:val="ListParagraph"/>
        <w:numPr>
          <w:ilvl w:val="1"/>
          <w:numId w:val="14"/>
        </w:numPr>
        <w:spacing w:after="0" w:line="480" w:lineRule="auto"/>
        <w:ind w:left="357" w:hanging="357"/>
        <w:jc w:val="both"/>
        <w:rPr>
          <w:rFonts w:ascii="Arial" w:hAnsi="Arial" w:cs="Arial"/>
          <w:b/>
          <w:sz w:val="24"/>
          <w:szCs w:val="24"/>
          <w:lang w:val="en-US"/>
        </w:rPr>
      </w:pPr>
      <w:r w:rsidRPr="00A56B98">
        <w:rPr>
          <w:rFonts w:ascii="Arial" w:hAnsi="Arial" w:cs="Arial"/>
          <w:b/>
          <w:sz w:val="24"/>
          <w:szCs w:val="24"/>
          <w:lang w:val="en-US"/>
        </w:rPr>
        <w:t>Dependence A</w:t>
      </w:r>
      <w:r w:rsidR="000C5633" w:rsidRPr="00A56B98">
        <w:rPr>
          <w:rFonts w:ascii="Arial" w:hAnsi="Arial" w:cs="Arial"/>
          <w:b/>
          <w:sz w:val="24"/>
          <w:szCs w:val="24"/>
          <w:lang w:val="en-US"/>
        </w:rPr>
        <w:t>nalysis</w:t>
      </w:r>
    </w:p>
    <w:p w14:paraId="411A8CCB" w14:textId="73A86079" w:rsidR="001D3419" w:rsidRDefault="000C5633" w:rsidP="00F128D8">
      <w:pPr>
        <w:spacing w:after="0" w:line="480" w:lineRule="auto"/>
        <w:jc w:val="both"/>
        <w:rPr>
          <w:rFonts w:ascii="Arial" w:hAnsi="Arial" w:cs="Arial"/>
          <w:sz w:val="24"/>
          <w:szCs w:val="24"/>
          <w:lang w:val="en-US"/>
        </w:rPr>
      </w:pPr>
      <w:r w:rsidRPr="00A56B98">
        <w:rPr>
          <w:rFonts w:ascii="Arial" w:hAnsi="Arial" w:cs="Arial"/>
          <w:sz w:val="24"/>
          <w:szCs w:val="24"/>
          <w:lang w:val="en-US"/>
        </w:rPr>
        <w:t>Significant Pearson correlation occur</w:t>
      </w:r>
      <w:r w:rsidR="00125FAE" w:rsidRPr="00A56B98">
        <w:rPr>
          <w:rFonts w:ascii="Arial" w:hAnsi="Arial" w:cs="Arial"/>
          <w:sz w:val="24"/>
          <w:szCs w:val="24"/>
          <w:lang w:val="en-US"/>
        </w:rPr>
        <w:t>red</w:t>
      </w:r>
      <w:r w:rsidR="00CE76AA" w:rsidRPr="00A56B98">
        <w:rPr>
          <w:rFonts w:ascii="Arial" w:hAnsi="Arial" w:cs="Arial"/>
          <w:sz w:val="24"/>
          <w:szCs w:val="24"/>
          <w:lang w:val="en-US"/>
        </w:rPr>
        <w:t xml:space="preserve"> mainly to the </w:t>
      </w:r>
      <w:r w:rsidR="007A34D6" w:rsidRPr="00A56B98">
        <w:rPr>
          <w:rFonts w:ascii="Arial" w:hAnsi="Arial" w:cs="Arial"/>
          <w:sz w:val="24"/>
          <w:szCs w:val="24"/>
          <w:lang w:val="en-US"/>
        </w:rPr>
        <w:t xml:space="preserve">elements of </w:t>
      </w:r>
      <w:r w:rsidR="00CE76AA" w:rsidRPr="00A56B98">
        <w:rPr>
          <w:rFonts w:ascii="Arial" w:hAnsi="Arial" w:cs="Arial"/>
          <w:sz w:val="24"/>
          <w:szCs w:val="24"/>
          <w:lang w:val="en-US"/>
        </w:rPr>
        <w:t>Fe-group</w:t>
      </w:r>
      <w:r w:rsidRPr="00A56B98">
        <w:rPr>
          <w:rFonts w:ascii="Arial" w:hAnsi="Arial" w:cs="Arial"/>
          <w:sz w:val="24"/>
          <w:szCs w:val="24"/>
          <w:lang w:val="en-US"/>
        </w:rPr>
        <w:t xml:space="preserve">: V, Cr, Mn, Fe, Co, Ni, Cu and Zn, reaching values of </w:t>
      </w:r>
      <w:r w:rsidR="00A8098D" w:rsidRPr="00A56B98">
        <w:rPr>
          <w:rFonts w:ascii="Arial" w:hAnsi="Arial" w:cs="Arial"/>
          <w:sz w:val="24"/>
          <w:szCs w:val="24"/>
          <w:lang w:val="en-US"/>
        </w:rPr>
        <w:t>0.36 (Cu-Cr), 0.43 (Cu-Zn), 0.</w:t>
      </w:r>
      <w:r w:rsidR="00F35430" w:rsidRPr="00A56B98">
        <w:rPr>
          <w:rFonts w:ascii="Arial" w:hAnsi="Arial" w:cs="Arial"/>
          <w:sz w:val="24"/>
          <w:szCs w:val="24"/>
          <w:lang w:val="en-US"/>
        </w:rPr>
        <w:t>57, (Fe</w:t>
      </w:r>
      <w:r w:rsidR="00F35430" w:rsidRPr="00A56B98">
        <w:rPr>
          <w:rFonts w:ascii="Arial" w:hAnsi="Arial" w:cs="Arial"/>
          <w:sz w:val="24"/>
          <w:szCs w:val="24"/>
          <w:vertAlign w:val="subscript"/>
          <w:lang w:val="en-US"/>
        </w:rPr>
        <w:t>2</w:t>
      </w:r>
      <w:r w:rsidR="00F35430" w:rsidRPr="00A56B98">
        <w:rPr>
          <w:rFonts w:ascii="Arial" w:hAnsi="Arial" w:cs="Arial"/>
          <w:sz w:val="24"/>
          <w:szCs w:val="24"/>
          <w:lang w:val="en-US"/>
        </w:rPr>
        <w:t>O</w:t>
      </w:r>
      <w:r w:rsidR="00F35430" w:rsidRPr="00A56B98">
        <w:rPr>
          <w:rFonts w:ascii="Arial" w:hAnsi="Arial" w:cs="Arial"/>
          <w:sz w:val="24"/>
          <w:szCs w:val="24"/>
          <w:vertAlign w:val="subscript"/>
          <w:lang w:val="en-US"/>
        </w:rPr>
        <w:t>3</w:t>
      </w:r>
      <w:r w:rsidR="00A8098D" w:rsidRPr="00A56B98">
        <w:rPr>
          <w:rFonts w:ascii="Arial" w:hAnsi="Arial" w:cs="Arial"/>
          <w:sz w:val="24"/>
          <w:szCs w:val="24"/>
          <w:lang w:val="en-US"/>
        </w:rPr>
        <w:t>-Zn), 0.64 (Cu-V), 0.</w:t>
      </w:r>
      <w:r w:rsidR="00F35430" w:rsidRPr="00A56B98">
        <w:rPr>
          <w:rFonts w:ascii="Arial" w:hAnsi="Arial" w:cs="Arial"/>
          <w:sz w:val="24"/>
          <w:szCs w:val="24"/>
          <w:lang w:val="en-US"/>
        </w:rPr>
        <w:t>71 (Fe</w:t>
      </w:r>
      <w:r w:rsidR="00F35430" w:rsidRPr="00A56B98">
        <w:rPr>
          <w:rFonts w:ascii="Arial" w:hAnsi="Arial" w:cs="Arial"/>
          <w:sz w:val="24"/>
          <w:szCs w:val="24"/>
          <w:vertAlign w:val="subscript"/>
          <w:lang w:val="en-US"/>
        </w:rPr>
        <w:t>2</w:t>
      </w:r>
      <w:r w:rsidR="00F35430" w:rsidRPr="00A56B98">
        <w:rPr>
          <w:rFonts w:ascii="Arial" w:hAnsi="Arial" w:cs="Arial"/>
          <w:sz w:val="24"/>
          <w:szCs w:val="24"/>
          <w:lang w:val="en-US"/>
        </w:rPr>
        <w:t>O</w:t>
      </w:r>
      <w:r w:rsidR="00F35430" w:rsidRPr="00A56B98">
        <w:rPr>
          <w:rFonts w:ascii="Arial" w:hAnsi="Arial" w:cs="Arial"/>
          <w:sz w:val="24"/>
          <w:szCs w:val="24"/>
          <w:vertAlign w:val="subscript"/>
          <w:lang w:val="en-US"/>
        </w:rPr>
        <w:t>3</w:t>
      </w:r>
      <w:r w:rsidR="00125FAE" w:rsidRPr="00A56B98">
        <w:rPr>
          <w:rFonts w:ascii="Arial" w:hAnsi="Arial" w:cs="Arial"/>
          <w:sz w:val="24"/>
          <w:szCs w:val="24"/>
          <w:lang w:val="en-US"/>
        </w:rPr>
        <w:t>-V) and</w:t>
      </w:r>
      <w:r w:rsidR="00A8098D" w:rsidRPr="00A56B98">
        <w:rPr>
          <w:rFonts w:ascii="Arial" w:hAnsi="Arial" w:cs="Arial"/>
          <w:sz w:val="24"/>
          <w:szCs w:val="24"/>
          <w:lang w:val="en-US"/>
        </w:rPr>
        <w:t xml:space="preserve"> 0.</w:t>
      </w:r>
      <w:r w:rsidR="00F35430" w:rsidRPr="00A56B98">
        <w:rPr>
          <w:rFonts w:ascii="Arial" w:hAnsi="Arial" w:cs="Arial"/>
          <w:sz w:val="24"/>
          <w:szCs w:val="24"/>
          <w:lang w:val="en-US"/>
        </w:rPr>
        <w:t>91 (Cr-Ni)</w:t>
      </w:r>
      <w:r w:rsidRPr="00A56B98">
        <w:rPr>
          <w:rFonts w:ascii="Arial" w:hAnsi="Arial" w:cs="Arial"/>
          <w:sz w:val="24"/>
          <w:szCs w:val="24"/>
          <w:lang w:val="en-US"/>
        </w:rPr>
        <w:t>.</w:t>
      </w:r>
      <w:r w:rsidR="00F35430" w:rsidRPr="00A56B98">
        <w:rPr>
          <w:rFonts w:ascii="Arial" w:hAnsi="Arial" w:cs="Arial"/>
          <w:sz w:val="24"/>
          <w:szCs w:val="24"/>
          <w:lang w:val="en-US"/>
        </w:rPr>
        <w:t xml:space="preserve"> Correlation between other elements, by instance, </w:t>
      </w:r>
      <w:r w:rsidR="008D36C3" w:rsidRPr="00A56B98">
        <w:rPr>
          <w:rFonts w:ascii="Arial" w:hAnsi="Arial" w:cs="Arial"/>
          <w:sz w:val="24"/>
          <w:szCs w:val="24"/>
          <w:lang w:val="en-US"/>
        </w:rPr>
        <w:t>Ba-Pb, As-Nb, Nb-Pb, P-Zn</w:t>
      </w:r>
      <w:r w:rsidR="00A8098D" w:rsidRPr="00A56B98">
        <w:rPr>
          <w:rFonts w:ascii="Arial" w:hAnsi="Arial" w:cs="Arial"/>
          <w:sz w:val="24"/>
          <w:szCs w:val="24"/>
          <w:lang w:val="en-US"/>
        </w:rPr>
        <w:t xml:space="preserve"> and Zn-Y var</w:t>
      </w:r>
      <w:r w:rsidR="007A34D6" w:rsidRPr="00A56B98">
        <w:rPr>
          <w:rFonts w:ascii="Arial" w:hAnsi="Arial" w:cs="Arial"/>
          <w:sz w:val="24"/>
          <w:szCs w:val="24"/>
          <w:lang w:val="en-US"/>
        </w:rPr>
        <w:t>ying between 0.3 and 0.4. Thus</w:t>
      </w:r>
      <w:r w:rsidR="00A8098D" w:rsidRPr="00A56B98">
        <w:rPr>
          <w:rFonts w:ascii="Arial" w:hAnsi="Arial" w:cs="Arial"/>
          <w:sz w:val="24"/>
          <w:szCs w:val="24"/>
          <w:lang w:val="en-US"/>
        </w:rPr>
        <w:t xml:space="preserve">, </w:t>
      </w:r>
      <w:r w:rsidR="00B7228F" w:rsidRPr="00A56B98">
        <w:rPr>
          <w:rFonts w:ascii="Arial" w:hAnsi="Arial" w:cs="Arial"/>
          <w:sz w:val="24"/>
          <w:szCs w:val="24"/>
          <w:lang w:val="en-US"/>
        </w:rPr>
        <w:t>the scatter-</w:t>
      </w:r>
      <w:r w:rsidR="00F443D0" w:rsidRPr="00A56B98">
        <w:rPr>
          <w:rFonts w:ascii="Arial" w:hAnsi="Arial" w:cs="Arial"/>
          <w:sz w:val="24"/>
          <w:szCs w:val="24"/>
          <w:lang w:val="en-US"/>
        </w:rPr>
        <w:t>grams</w:t>
      </w:r>
      <w:r w:rsidR="00A8098D" w:rsidRPr="00A56B98">
        <w:rPr>
          <w:rFonts w:ascii="Arial" w:hAnsi="Arial" w:cs="Arial"/>
          <w:sz w:val="24"/>
          <w:szCs w:val="24"/>
          <w:lang w:val="en-US"/>
        </w:rPr>
        <w:t xml:space="preserve"> </w:t>
      </w:r>
      <w:r w:rsidR="00B7228F" w:rsidRPr="00A56B98">
        <w:rPr>
          <w:rFonts w:ascii="Arial" w:hAnsi="Arial" w:cs="Arial"/>
          <w:sz w:val="24"/>
          <w:szCs w:val="24"/>
          <w:lang w:val="en-US"/>
        </w:rPr>
        <w:t xml:space="preserve">showed </w:t>
      </w:r>
      <w:r w:rsidR="00381634" w:rsidRPr="00A56B98">
        <w:rPr>
          <w:rFonts w:ascii="Arial" w:hAnsi="Arial" w:cs="Arial"/>
          <w:sz w:val="24"/>
          <w:szCs w:val="24"/>
          <w:lang w:val="en-US"/>
        </w:rPr>
        <w:t>the</w:t>
      </w:r>
      <w:r w:rsidR="00F443D0" w:rsidRPr="00A56B98">
        <w:rPr>
          <w:rFonts w:ascii="Arial" w:hAnsi="Arial" w:cs="Arial"/>
          <w:sz w:val="24"/>
          <w:szCs w:val="24"/>
          <w:lang w:val="en-US"/>
        </w:rPr>
        <w:t xml:space="preserve"> </w:t>
      </w:r>
      <w:r w:rsidR="00381634" w:rsidRPr="00A56B98">
        <w:rPr>
          <w:rFonts w:ascii="Arial" w:hAnsi="Arial" w:cs="Arial"/>
          <w:sz w:val="24"/>
          <w:szCs w:val="24"/>
          <w:lang w:val="en-US"/>
        </w:rPr>
        <w:t>involvement</w:t>
      </w:r>
      <w:r w:rsidR="00B7228F" w:rsidRPr="00A56B98">
        <w:rPr>
          <w:rFonts w:ascii="Arial" w:hAnsi="Arial" w:cs="Arial"/>
          <w:sz w:val="24"/>
          <w:szCs w:val="24"/>
          <w:lang w:val="en-US"/>
        </w:rPr>
        <w:t xml:space="preserve"> </w:t>
      </w:r>
      <w:r w:rsidR="00381634" w:rsidRPr="00A56B98">
        <w:rPr>
          <w:rFonts w:ascii="Arial" w:hAnsi="Arial" w:cs="Arial"/>
          <w:sz w:val="24"/>
          <w:szCs w:val="24"/>
          <w:lang w:val="en-US"/>
        </w:rPr>
        <w:t>of two or more sub</w:t>
      </w:r>
      <w:r w:rsidR="006A2DC1">
        <w:rPr>
          <w:rFonts w:ascii="Arial" w:hAnsi="Arial" w:cs="Arial"/>
          <w:sz w:val="24"/>
          <w:szCs w:val="24"/>
          <w:lang w:val="en-US"/>
        </w:rPr>
        <w:t>-</w:t>
      </w:r>
      <w:r w:rsidR="00381634" w:rsidRPr="00A56B98">
        <w:rPr>
          <w:rFonts w:ascii="Arial" w:hAnsi="Arial" w:cs="Arial"/>
          <w:sz w:val="24"/>
          <w:szCs w:val="24"/>
          <w:lang w:val="en-US"/>
        </w:rPr>
        <w:t>populations</w:t>
      </w:r>
      <w:r w:rsidR="00900C24" w:rsidRPr="00A56B98">
        <w:rPr>
          <w:rFonts w:ascii="Arial" w:hAnsi="Arial" w:cs="Arial"/>
          <w:sz w:val="24"/>
          <w:szCs w:val="24"/>
          <w:lang w:val="en-US"/>
        </w:rPr>
        <w:t xml:space="preserve"> (Fig. 1</w:t>
      </w:r>
      <w:r w:rsidR="008579B9" w:rsidRPr="00A56B98">
        <w:rPr>
          <w:rFonts w:ascii="Arial" w:hAnsi="Arial" w:cs="Arial"/>
          <w:sz w:val="24"/>
          <w:szCs w:val="24"/>
          <w:lang w:val="en-US"/>
        </w:rPr>
        <w:t>)</w:t>
      </w:r>
      <w:r w:rsidR="00FC2E53" w:rsidRPr="00A56B98">
        <w:rPr>
          <w:rFonts w:ascii="Arial" w:hAnsi="Arial" w:cs="Arial"/>
          <w:sz w:val="24"/>
          <w:szCs w:val="24"/>
          <w:lang w:val="en-US"/>
        </w:rPr>
        <w:t xml:space="preserve">. </w:t>
      </w:r>
    </w:p>
    <w:p w14:paraId="439DB440" w14:textId="072F84DA" w:rsidR="00943D88" w:rsidRPr="00943D88" w:rsidRDefault="00943D88" w:rsidP="002D47F9">
      <w:pPr>
        <w:spacing w:after="0" w:line="480" w:lineRule="auto"/>
        <w:jc w:val="center"/>
        <w:rPr>
          <w:rFonts w:ascii="Arial" w:hAnsi="Arial" w:cs="Arial"/>
          <w:sz w:val="24"/>
          <w:szCs w:val="24"/>
          <w:lang w:val="en-US"/>
        </w:rPr>
      </w:pPr>
      <w:r>
        <w:rPr>
          <w:rFonts w:ascii="Times New Roman" w:hAnsi="Times New Roman" w:cs="Times New Roman"/>
          <w:noProof/>
          <w:sz w:val="24"/>
          <w:szCs w:val="24"/>
          <w:lang w:eastAsia="pt-BR"/>
        </w:rPr>
        <w:lastRenderedPageBreak/>
        <w:drawing>
          <wp:inline distT="0" distB="0" distL="0" distR="0" wp14:anchorId="4713CF46" wp14:editId="1ED3E571">
            <wp:extent cx="4287520" cy="4098861"/>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8441" cy="4157101"/>
                    </a:xfrm>
                    <a:prstGeom prst="rect">
                      <a:avLst/>
                    </a:prstGeom>
                    <a:noFill/>
                  </pic:spPr>
                </pic:pic>
              </a:graphicData>
            </a:graphic>
          </wp:inline>
        </w:drawing>
      </w:r>
    </w:p>
    <w:p w14:paraId="1418DC36" w14:textId="77777777" w:rsidR="00943D88" w:rsidRDefault="00943D88" w:rsidP="00943D88">
      <w:pPr>
        <w:spacing w:after="0" w:line="240" w:lineRule="auto"/>
        <w:jc w:val="both"/>
        <w:rPr>
          <w:rFonts w:ascii="Arial" w:hAnsi="Arial" w:cs="Arial"/>
          <w:noProof/>
          <w:color w:val="000000" w:themeColor="text1"/>
          <w:sz w:val="20"/>
          <w:szCs w:val="20"/>
          <w:lang w:val="en-US" w:eastAsia="pt-BR"/>
        </w:rPr>
      </w:pPr>
      <w:r w:rsidRPr="00A56B98">
        <w:rPr>
          <w:rFonts w:ascii="Arial" w:hAnsi="Arial" w:cs="Arial"/>
          <w:b/>
          <w:noProof/>
          <w:color w:val="000000" w:themeColor="text1"/>
          <w:sz w:val="20"/>
          <w:szCs w:val="20"/>
          <w:lang w:val="en-US" w:eastAsia="pt-BR"/>
        </w:rPr>
        <w:t>Fig. 1.</w:t>
      </w:r>
      <w:r w:rsidRPr="00A56B98">
        <w:rPr>
          <w:rFonts w:ascii="Arial" w:hAnsi="Arial" w:cs="Arial"/>
          <w:noProof/>
          <w:color w:val="000000" w:themeColor="text1"/>
          <w:sz w:val="20"/>
          <w:szCs w:val="20"/>
          <w:lang w:val="en-US" w:eastAsia="pt-BR"/>
        </w:rPr>
        <w:t xml:space="preserve"> Scatter-grams for Fe2O3, Cu and Ni showing the occurrence of two or more subpopulations. Conventional scale. </w:t>
      </w:r>
    </w:p>
    <w:p w14:paraId="2480D41F" w14:textId="77777777" w:rsidR="00943D88" w:rsidRDefault="00943D88" w:rsidP="00F128D8">
      <w:pPr>
        <w:spacing w:after="0" w:line="480" w:lineRule="auto"/>
        <w:jc w:val="both"/>
        <w:rPr>
          <w:rFonts w:ascii="Arial" w:hAnsi="Arial" w:cs="Arial"/>
          <w:sz w:val="24"/>
          <w:szCs w:val="24"/>
          <w:lang w:val="en-US"/>
        </w:rPr>
      </w:pPr>
    </w:p>
    <w:p w14:paraId="35DF6758" w14:textId="77777777" w:rsidR="00943D88" w:rsidRDefault="00943D88" w:rsidP="00F128D8">
      <w:pPr>
        <w:spacing w:after="0" w:line="480" w:lineRule="auto"/>
        <w:jc w:val="both"/>
        <w:rPr>
          <w:rFonts w:ascii="Arial" w:hAnsi="Arial" w:cs="Arial"/>
          <w:sz w:val="24"/>
          <w:szCs w:val="24"/>
          <w:lang w:val="en-US"/>
        </w:rPr>
      </w:pPr>
    </w:p>
    <w:p w14:paraId="093710DC" w14:textId="77777777" w:rsidR="00A56B98" w:rsidRPr="00A56B98" w:rsidRDefault="00A56B98" w:rsidP="00A56B98">
      <w:pPr>
        <w:pStyle w:val="ListParagraph"/>
        <w:numPr>
          <w:ilvl w:val="1"/>
          <w:numId w:val="14"/>
        </w:numPr>
        <w:spacing w:after="0" w:line="480" w:lineRule="auto"/>
        <w:ind w:left="357" w:hanging="357"/>
        <w:jc w:val="both"/>
        <w:rPr>
          <w:rFonts w:ascii="Arial" w:hAnsi="Arial" w:cs="Arial"/>
          <w:b/>
          <w:sz w:val="24"/>
          <w:szCs w:val="24"/>
          <w:lang w:val="en-US"/>
        </w:rPr>
      </w:pPr>
      <w:r w:rsidRPr="00A56B98">
        <w:rPr>
          <w:rFonts w:ascii="Arial" w:hAnsi="Arial" w:cs="Arial"/>
          <w:b/>
          <w:sz w:val="24"/>
          <w:szCs w:val="24"/>
          <w:lang w:val="en-US"/>
        </w:rPr>
        <w:t xml:space="preserve">Geological Influence </w:t>
      </w:r>
      <w:proofErr w:type="gramStart"/>
      <w:r w:rsidRPr="00A56B98">
        <w:rPr>
          <w:rFonts w:ascii="Arial" w:hAnsi="Arial" w:cs="Arial"/>
          <w:b/>
          <w:sz w:val="24"/>
          <w:szCs w:val="24"/>
          <w:lang w:val="en-US"/>
        </w:rPr>
        <w:t>On</w:t>
      </w:r>
      <w:proofErr w:type="gramEnd"/>
      <w:r w:rsidRPr="00A56B98">
        <w:rPr>
          <w:rFonts w:ascii="Arial" w:hAnsi="Arial" w:cs="Arial"/>
          <w:b/>
          <w:sz w:val="24"/>
          <w:szCs w:val="24"/>
          <w:lang w:val="en-US"/>
        </w:rPr>
        <w:t xml:space="preserve"> Geochemical Signature</w:t>
      </w:r>
    </w:p>
    <w:p w14:paraId="42C8DB5E" w14:textId="1F28326B" w:rsidR="00A56B98" w:rsidRPr="00A56B98" w:rsidRDefault="00A56B98" w:rsidP="00A56B98">
      <w:pPr>
        <w:autoSpaceDE w:val="0"/>
        <w:autoSpaceDN w:val="0"/>
        <w:adjustRightInd w:val="0"/>
        <w:spacing w:after="0" w:line="480" w:lineRule="auto"/>
        <w:jc w:val="both"/>
        <w:rPr>
          <w:rFonts w:ascii="Arial" w:hAnsi="Arial" w:cs="Arial"/>
          <w:sz w:val="24"/>
          <w:szCs w:val="24"/>
          <w:lang w:val="en-US"/>
        </w:rPr>
      </w:pPr>
      <w:r w:rsidRPr="00A56B98">
        <w:rPr>
          <w:rFonts w:ascii="Arial" w:hAnsi="Arial" w:cs="Arial"/>
          <w:sz w:val="24"/>
          <w:szCs w:val="24"/>
          <w:lang w:val="en-US"/>
        </w:rPr>
        <w:t>A file without anomalies, that is, values greater than three times the mean, overlaid to the digital geologic map (DINAMIGE, 1985) and the attribute tables of each layer joined by ArcGIS®. Geological units with less than 30 samples and undefined cases discarded. Number of samples of each geological group varied between 48 and 4430 samples with mean of 677 samples. The mean of the geochemical data corresponding to each geological group was expressed as a percen</w:t>
      </w:r>
      <w:r w:rsidR="006A2DC1">
        <w:rPr>
          <w:rFonts w:ascii="Arial" w:hAnsi="Arial" w:cs="Arial"/>
          <w:sz w:val="24"/>
          <w:szCs w:val="24"/>
          <w:lang w:val="en-US"/>
        </w:rPr>
        <w:t>tage of the total mean (Fig. 2</w:t>
      </w:r>
      <w:r w:rsidR="00460BB7">
        <w:rPr>
          <w:rFonts w:ascii="Arial" w:hAnsi="Arial" w:cs="Arial"/>
          <w:sz w:val="24"/>
          <w:szCs w:val="24"/>
          <w:lang w:val="en-US"/>
        </w:rPr>
        <w:t>, Table 2</w:t>
      </w:r>
      <w:r w:rsidR="006A2DC1">
        <w:rPr>
          <w:rFonts w:ascii="Arial" w:hAnsi="Arial" w:cs="Arial"/>
          <w:sz w:val="24"/>
          <w:szCs w:val="24"/>
          <w:lang w:val="en-US"/>
        </w:rPr>
        <w:t>).</w:t>
      </w:r>
      <w:r w:rsidRPr="00A56B98">
        <w:rPr>
          <w:rFonts w:ascii="Arial" w:hAnsi="Arial" w:cs="Arial"/>
          <w:sz w:val="24"/>
          <w:szCs w:val="24"/>
          <w:lang w:val="en-US"/>
        </w:rPr>
        <w:t xml:space="preserve"> Chuy Formation (CHU) was the poorest domain, with low values for all the elements, especially Be, Cr, Fe</w:t>
      </w:r>
      <w:r w:rsidRPr="00A56B98">
        <w:rPr>
          <w:rFonts w:ascii="Arial" w:hAnsi="Arial" w:cs="Arial"/>
          <w:sz w:val="24"/>
          <w:szCs w:val="24"/>
          <w:vertAlign w:val="subscript"/>
          <w:lang w:val="en-US"/>
        </w:rPr>
        <w:t>2</w:t>
      </w:r>
      <w:r w:rsidRPr="00A56B98">
        <w:rPr>
          <w:rFonts w:ascii="Arial" w:hAnsi="Arial" w:cs="Arial"/>
          <w:sz w:val="24"/>
          <w:szCs w:val="24"/>
          <w:lang w:val="en-US"/>
        </w:rPr>
        <w:t>O</w:t>
      </w:r>
      <w:r w:rsidRPr="00A56B98">
        <w:rPr>
          <w:rFonts w:ascii="Arial" w:hAnsi="Arial" w:cs="Arial"/>
          <w:sz w:val="24"/>
          <w:szCs w:val="24"/>
          <w:vertAlign w:val="subscript"/>
          <w:lang w:val="en-US"/>
        </w:rPr>
        <w:t>3</w:t>
      </w:r>
      <w:r w:rsidRPr="00A56B98">
        <w:rPr>
          <w:rFonts w:ascii="Arial" w:hAnsi="Arial" w:cs="Arial"/>
          <w:sz w:val="24"/>
          <w:szCs w:val="24"/>
          <w:lang w:val="en-US"/>
        </w:rPr>
        <w:t xml:space="preserve"> and Y. </w:t>
      </w:r>
      <w:r w:rsidR="00943D88" w:rsidRPr="00A56B98">
        <w:rPr>
          <w:rFonts w:ascii="Arial" w:hAnsi="Arial" w:cs="Arial"/>
          <w:sz w:val="24"/>
          <w:szCs w:val="24"/>
          <w:lang w:val="en-US"/>
        </w:rPr>
        <w:t xml:space="preserve">Maldonado Formation (MAL) represented a moderately geochemical signature, with </w:t>
      </w:r>
      <w:r w:rsidR="00943D88" w:rsidRPr="00A56B98">
        <w:rPr>
          <w:rFonts w:ascii="Arial" w:hAnsi="Arial" w:cs="Arial"/>
          <w:sz w:val="24"/>
          <w:szCs w:val="24"/>
          <w:lang w:val="en-US"/>
        </w:rPr>
        <w:lastRenderedPageBreak/>
        <w:t>similar behavior for PUE, DOL, F3I, LIB, HOS, RKG, RAI, CCA, MOG, SBZ, PGF, GMB, MIG, RCH, COL, BRZ, ARE, CRP, GTP, BNG, NIC, GPS, YIZ, G</w:t>
      </w:r>
      <w:r w:rsidR="00460BB7">
        <w:rPr>
          <w:rFonts w:ascii="Arial" w:hAnsi="Arial" w:cs="Arial"/>
          <w:sz w:val="24"/>
          <w:szCs w:val="24"/>
          <w:lang w:val="en-US"/>
        </w:rPr>
        <w:t>LA, VAL and ZTI what can be interpreted as</w:t>
      </w:r>
      <w:r w:rsidR="00943D88" w:rsidRPr="00A56B98">
        <w:rPr>
          <w:rFonts w:ascii="Arial" w:hAnsi="Arial" w:cs="Arial"/>
          <w:sz w:val="24"/>
          <w:szCs w:val="24"/>
          <w:lang w:val="en-US"/>
        </w:rPr>
        <w:t xml:space="preserve"> the geochemical background. Fe</w:t>
      </w:r>
      <w:r w:rsidR="00943D88" w:rsidRPr="00A56B98">
        <w:rPr>
          <w:rFonts w:ascii="Arial" w:hAnsi="Arial" w:cs="Arial"/>
          <w:sz w:val="24"/>
          <w:szCs w:val="24"/>
          <w:vertAlign w:val="subscript"/>
          <w:lang w:val="en-US"/>
        </w:rPr>
        <w:t>2</w:t>
      </w:r>
      <w:r w:rsidR="00943D88" w:rsidRPr="00A56B98">
        <w:rPr>
          <w:rFonts w:ascii="Arial" w:hAnsi="Arial" w:cs="Arial"/>
          <w:sz w:val="24"/>
          <w:szCs w:val="24"/>
          <w:lang w:val="en-US"/>
        </w:rPr>
        <w:t>O</w:t>
      </w:r>
      <w:r w:rsidR="00943D88" w:rsidRPr="00A56B98">
        <w:rPr>
          <w:rFonts w:ascii="Arial" w:hAnsi="Arial" w:cs="Arial"/>
          <w:sz w:val="24"/>
          <w:szCs w:val="24"/>
          <w:vertAlign w:val="subscript"/>
          <w:lang w:val="en-US"/>
        </w:rPr>
        <w:t>3</w:t>
      </w:r>
      <w:r w:rsidR="00943D88" w:rsidRPr="00A56B98">
        <w:rPr>
          <w:rFonts w:ascii="Arial" w:hAnsi="Arial" w:cs="Arial"/>
          <w:sz w:val="24"/>
          <w:szCs w:val="24"/>
          <w:lang w:val="en-US"/>
        </w:rPr>
        <w:t xml:space="preserve"> and Mn contents are high for some geological domains (CSAB, CSAG, PAV and VCH), but, As and Cu stand out for CAM; As, Ba, Co and P for CSAB; As, Nb and Pb for CSAG; Cr, Ni and V for PAV and, Be, Y and Zn in the case of VCH. This suggests specific signatures for each geological domain, fact confirmed by the difference between the extreme terms of the “Sierra de las Animas” Complex (CSAB and CSAG), that is, mafic rocks and felsic rocks respectively. </w:t>
      </w:r>
    </w:p>
    <w:p w14:paraId="0C394174" w14:textId="77777777" w:rsidR="004D1C00" w:rsidRDefault="004D1C00" w:rsidP="00A56B98">
      <w:pPr>
        <w:spacing w:after="0" w:line="240" w:lineRule="auto"/>
        <w:jc w:val="both"/>
        <w:rPr>
          <w:rFonts w:ascii="Arial" w:hAnsi="Arial" w:cs="Arial"/>
          <w:noProof/>
          <w:color w:val="000000" w:themeColor="text1"/>
          <w:sz w:val="20"/>
          <w:szCs w:val="20"/>
          <w:lang w:val="en-US" w:eastAsia="pt-BR"/>
        </w:rPr>
      </w:pPr>
    </w:p>
    <w:p w14:paraId="7C6DCD01" w14:textId="77777777" w:rsidR="00A56B98" w:rsidRPr="00A56B98" w:rsidRDefault="00A56B98" w:rsidP="00A56B98">
      <w:pPr>
        <w:spacing w:after="0" w:line="240" w:lineRule="auto"/>
        <w:jc w:val="both"/>
        <w:rPr>
          <w:rFonts w:ascii="Arial" w:hAnsi="Arial" w:cs="Arial"/>
          <w:noProof/>
          <w:color w:val="000000" w:themeColor="text1"/>
          <w:sz w:val="20"/>
          <w:szCs w:val="20"/>
          <w:lang w:val="en-US" w:eastAsia="pt-BR"/>
        </w:rPr>
      </w:pPr>
    </w:p>
    <w:p w14:paraId="4B809D09" w14:textId="77777777" w:rsidR="001D3419" w:rsidRDefault="001D3419" w:rsidP="00327996">
      <w:pPr>
        <w:autoSpaceDE w:val="0"/>
        <w:autoSpaceDN w:val="0"/>
        <w:adjustRightInd w:val="0"/>
        <w:spacing w:after="0" w:line="480" w:lineRule="auto"/>
        <w:jc w:val="center"/>
        <w:rPr>
          <w:rFonts w:ascii="Times New Roman" w:hAnsi="Times New Roman" w:cs="Times New Roman"/>
          <w:sz w:val="24"/>
          <w:szCs w:val="24"/>
          <w:lang w:val="en-US"/>
        </w:rPr>
      </w:pPr>
      <w:r>
        <w:rPr>
          <w:rFonts w:ascii="Times New Roman" w:hAnsi="Times New Roman" w:cs="Times New Roman"/>
          <w:noProof/>
          <w:sz w:val="24"/>
          <w:szCs w:val="24"/>
          <w:lang w:eastAsia="pt-BR"/>
        </w:rPr>
        <w:drawing>
          <wp:inline distT="0" distB="0" distL="0" distR="0" wp14:anchorId="0BA40459" wp14:editId="41A4B4BA">
            <wp:extent cx="5242560" cy="3151834"/>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8013" cy="3173148"/>
                    </a:xfrm>
                    <a:prstGeom prst="rect">
                      <a:avLst/>
                    </a:prstGeom>
                    <a:noFill/>
                  </pic:spPr>
                </pic:pic>
              </a:graphicData>
            </a:graphic>
          </wp:inline>
        </w:drawing>
      </w:r>
    </w:p>
    <w:p w14:paraId="6CC36C68" w14:textId="04769FE5" w:rsidR="001D3419" w:rsidRPr="004D1C00" w:rsidRDefault="004D68CD" w:rsidP="004D1C00">
      <w:pPr>
        <w:spacing w:after="0" w:line="240" w:lineRule="auto"/>
        <w:rPr>
          <w:rFonts w:ascii="Arial" w:hAnsi="Arial" w:cs="Arial"/>
          <w:sz w:val="20"/>
          <w:szCs w:val="20"/>
          <w:lang w:val="en-US"/>
        </w:rPr>
      </w:pPr>
      <w:r w:rsidRPr="00A56B98">
        <w:rPr>
          <w:rFonts w:ascii="Arial" w:hAnsi="Arial" w:cs="Arial"/>
          <w:b/>
          <w:sz w:val="20"/>
          <w:szCs w:val="20"/>
          <w:lang w:val="en-US"/>
        </w:rPr>
        <w:t>Fig. 2.</w:t>
      </w:r>
      <w:r w:rsidRPr="00A56B98">
        <w:rPr>
          <w:rFonts w:ascii="Arial" w:hAnsi="Arial" w:cs="Arial"/>
          <w:sz w:val="20"/>
          <w:szCs w:val="20"/>
          <w:lang w:val="en-US"/>
        </w:rPr>
        <w:t xml:space="preserve"> Line graphic with the means of the main each geological domain expressed as percentage of the total mean (TM), 19959 samples. MAL represent several groups (see text).</w:t>
      </w:r>
    </w:p>
    <w:p w14:paraId="76805443" w14:textId="77777777" w:rsidR="001B6449" w:rsidRPr="00A56B98" w:rsidRDefault="001B6449" w:rsidP="00F128D8">
      <w:pPr>
        <w:autoSpaceDE w:val="0"/>
        <w:autoSpaceDN w:val="0"/>
        <w:adjustRightInd w:val="0"/>
        <w:spacing w:after="0" w:line="480" w:lineRule="auto"/>
        <w:jc w:val="both"/>
        <w:rPr>
          <w:rFonts w:ascii="Arial" w:hAnsi="Arial" w:cs="Arial"/>
          <w:sz w:val="24"/>
          <w:szCs w:val="24"/>
          <w:lang w:val="en-US"/>
        </w:rPr>
      </w:pPr>
    </w:p>
    <w:p w14:paraId="26830889" w14:textId="77777777" w:rsidR="001D3419" w:rsidRPr="00A56B98" w:rsidRDefault="001D3419" w:rsidP="001D3419">
      <w:pPr>
        <w:pStyle w:val="ListParagraph"/>
        <w:numPr>
          <w:ilvl w:val="1"/>
          <w:numId w:val="14"/>
        </w:numPr>
        <w:spacing w:after="0" w:line="480" w:lineRule="auto"/>
        <w:ind w:left="357" w:hanging="357"/>
        <w:rPr>
          <w:rFonts w:ascii="Arial" w:hAnsi="Arial" w:cs="Arial"/>
          <w:b/>
          <w:sz w:val="24"/>
          <w:szCs w:val="24"/>
          <w:lang w:val="en-US"/>
        </w:rPr>
      </w:pPr>
      <w:r w:rsidRPr="00A56B98">
        <w:rPr>
          <w:rFonts w:ascii="Arial" w:hAnsi="Arial" w:cs="Arial"/>
          <w:b/>
          <w:sz w:val="24"/>
          <w:szCs w:val="24"/>
          <w:lang w:val="en-US"/>
        </w:rPr>
        <w:t>Anomalous Signatures</w:t>
      </w:r>
    </w:p>
    <w:p w14:paraId="686A2509" w14:textId="7B2421EC" w:rsidR="00943D88" w:rsidRDefault="001D3419" w:rsidP="009B719F">
      <w:pPr>
        <w:spacing w:after="0" w:line="480" w:lineRule="auto"/>
        <w:jc w:val="both"/>
        <w:rPr>
          <w:rFonts w:ascii="Arial" w:hAnsi="Arial" w:cs="Arial"/>
          <w:sz w:val="24"/>
          <w:szCs w:val="24"/>
          <w:lang w:val="en-US"/>
        </w:rPr>
      </w:pPr>
      <w:r w:rsidRPr="00A56B98">
        <w:rPr>
          <w:rFonts w:ascii="Arial" w:hAnsi="Arial" w:cs="Arial"/>
          <w:sz w:val="24"/>
          <w:szCs w:val="24"/>
          <w:lang w:val="en-US"/>
        </w:rPr>
        <w:t xml:space="preserve">Thresholds of Ag, As, Cd, Cu, Mo, Pb, Sn, W and Zn were 0.4 ppm, 67, 3, 63, 5, 54, 27, 15 </w:t>
      </w:r>
      <w:proofErr w:type="gramStart"/>
      <w:r w:rsidRPr="00A56B98">
        <w:rPr>
          <w:rFonts w:ascii="Arial" w:hAnsi="Arial" w:cs="Arial"/>
          <w:sz w:val="24"/>
          <w:szCs w:val="24"/>
          <w:lang w:val="en-US"/>
        </w:rPr>
        <w:t>and  191</w:t>
      </w:r>
      <w:proofErr w:type="gramEnd"/>
      <w:r w:rsidRPr="00A56B98">
        <w:rPr>
          <w:rFonts w:ascii="Arial" w:hAnsi="Arial" w:cs="Arial"/>
          <w:sz w:val="24"/>
          <w:szCs w:val="24"/>
          <w:lang w:val="en-US"/>
        </w:rPr>
        <w:t xml:space="preserve"> respectively, deriving on one anomaly of four elements (Ag, Cu, Pb and Zn), six anomalies with three of the same elements and 35 anomalies with two of them and As, Mo, </w:t>
      </w:r>
      <w:r w:rsidRPr="00A56B98">
        <w:rPr>
          <w:rFonts w:ascii="Arial" w:hAnsi="Arial" w:cs="Arial"/>
          <w:sz w:val="24"/>
          <w:szCs w:val="24"/>
          <w:lang w:val="en-US"/>
        </w:rPr>
        <w:lastRenderedPageBreak/>
        <w:t>Sn and/or W occasionally. In summary, 42 multi-element anomalies and 409 univariate anomalies defined from the same nine elements, that is, 0.2% and 2% of total samples respectively. Cr-Ni anomalies occurred in approximately 850 cases, with V occurring frequently and Co occasionally. The respective thresholds were Co = 43 ppm, Cr = 123 ppm, Ni = 62 ppm and V = 195 ppm. These anomalies are probably from lithological origin and spatially associated with mafic rocks. Anomalies of B, Ba, Be, Nb, P and Y, with potential for phosphates and rare earth deposits, were not specifically considered in th</w:t>
      </w:r>
      <w:r w:rsidR="009B719F" w:rsidRPr="00A56B98">
        <w:rPr>
          <w:rFonts w:ascii="Arial" w:hAnsi="Arial" w:cs="Arial"/>
          <w:sz w:val="24"/>
          <w:szCs w:val="24"/>
          <w:lang w:val="en-US"/>
        </w:rPr>
        <w:t>e present study.</w:t>
      </w:r>
    </w:p>
    <w:p w14:paraId="26CBC2DB" w14:textId="77777777" w:rsidR="00322FC5" w:rsidRPr="00943D88" w:rsidRDefault="00322FC5" w:rsidP="009B719F">
      <w:pPr>
        <w:spacing w:after="0" w:line="480" w:lineRule="auto"/>
        <w:jc w:val="both"/>
        <w:rPr>
          <w:rFonts w:ascii="Arial" w:hAnsi="Arial" w:cs="Arial"/>
          <w:sz w:val="24"/>
          <w:szCs w:val="24"/>
          <w:lang w:val="en-US"/>
        </w:rPr>
      </w:pPr>
    </w:p>
    <w:tbl>
      <w:tblPr>
        <w:tblStyle w:val="TableGrid"/>
        <w:tblpPr w:leftFromText="141" w:rightFromText="141" w:vertAnchor="text" w:horzAnchor="margin" w:tblpY="823"/>
        <w:tblW w:w="907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851"/>
        <w:gridCol w:w="832"/>
        <w:gridCol w:w="833"/>
        <w:gridCol w:w="833"/>
        <w:gridCol w:w="904"/>
        <w:gridCol w:w="992"/>
        <w:gridCol w:w="850"/>
        <w:gridCol w:w="851"/>
        <w:gridCol w:w="850"/>
      </w:tblGrid>
      <w:tr w:rsidR="00B577A9" w:rsidRPr="00A56B98" w14:paraId="74278958" w14:textId="77777777" w:rsidTr="00B577A9">
        <w:tc>
          <w:tcPr>
            <w:tcW w:w="1276" w:type="dxa"/>
            <w:tcBorders>
              <w:top w:val="single" w:sz="4" w:space="0" w:color="auto"/>
              <w:bottom w:val="single" w:sz="4" w:space="0" w:color="auto"/>
            </w:tcBorders>
          </w:tcPr>
          <w:p w14:paraId="4D2F7FC8" w14:textId="77777777" w:rsidR="00B577A9" w:rsidRPr="00A56B98" w:rsidRDefault="00B577A9" w:rsidP="00B577A9">
            <w:pPr>
              <w:jc w:val="center"/>
              <w:rPr>
                <w:rFonts w:ascii="Arial" w:hAnsi="Arial" w:cs="Arial"/>
                <w:b/>
                <w:sz w:val="20"/>
                <w:szCs w:val="20"/>
                <w:lang w:val="en-US"/>
              </w:rPr>
            </w:pPr>
            <w:r w:rsidRPr="00A56B98">
              <w:rPr>
                <w:rFonts w:ascii="Arial" w:hAnsi="Arial" w:cs="Arial"/>
                <w:b/>
                <w:sz w:val="20"/>
                <w:szCs w:val="20"/>
                <w:lang w:val="en-US"/>
              </w:rPr>
              <w:t>Variable</w:t>
            </w:r>
          </w:p>
        </w:tc>
        <w:tc>
          <w:tcPr>
            <w:tcW w:w="851" w:type="dxa"/>
            <w:tcBorders>
              <w:top w:val="single" w:sz="4" w:space="0" w:color="auto"/>
              <w:bottom w:val="single" w:sz="4" w:space="0" w:color="auto"/>
            </w:tcBorders>
          </w:tcPr>
          <w:p w14:paraId="324609F4" w14:textId="77777777" w:rsidR="00B577A9" w:rsidRPr="00A56B98" w:rsidRDefault="00B577A9" w:rsidP="00B577A9">
            <w:pPr>
              <w:jc w:val="center"/>
              <w:rPr>
                <w:rFonts w:ascii="Arial" w:hAnsi="Arial" w:cs="Arial"/>
                <w:b/>
                <w:sz w:val="20"/>
                <w:szCs w:val="20"/>
                <w:lang w:val="en-US"/>
              </w:rPr>
            </w:pPr>
            <w:r w:rsidRPr="00A56B98">
              <w:rPr>
                <w:rFonts w:ascii="Arial" w:hAnsi="Arial" w:cs="Arial"/>
                <w:b/>
                <w:sz w:val="20"/>
                <w:szCs w:val="20"/>
                <w:lang w:val="en-US"/>
              </w:rPr>
              <w:t>Unit</w:t>
            </w:r>
          </w:p>
        </w:tc>
        <w:tc>
          <w:tcPr>
            <w:tcW w:w="832" w:type="dxa"/>
            <w:tcBorders>
              <w:top w:val="single" w:sz="4" w:space="0" w:color="auto"/>
              <w:bottom w:val="single" w:sz="4" w:space="0" w:color="auto"/>
            </w:tcBorders>
          </w:tcPr>
          <w:p w14:paraId="43F89781" w14:textId="77777777" w:rsidR="00B577A9" w:rsidRPr="00A56B98" w:rsidRDefault="00B577A9" w:rsidP="00B577A9">
            <w:pPr>
              <w:jc w:val="center"/>
              <w:rPr>
                <w:rFonts w:ascii="Arial" w:hAnsi="Arial" w:cs="Arial"/>
                <w:b/>
                <w:sz w:val="20"/>
                <w:szCs w:val="20"/>
                <w:lang w:val="en-US"/>
              </w:rPr>
            </w:pPr>
            <w:r w:rsidRPr="00A56B98">
              <w:rPr>
                <w:rFonts w:ascii="Arial" w:hAnsi="Arial" w:cs="Arial"/>
                <w:b/>
                <w:sz w:val="20"/>
                <w:szCs w:val="20"/>
                <w:lang w:val="en-US"/>
              </w:rPr>
              <w:t>CHU</w:t>
            </w:r>
          </w:p>
        </w:tc>
        <w:tc>
          <w:tcPr>
            <w:tcW w:w="833" w:type="dxa"/>
            <w:tcBorders>
              <w:top w:val="single" w:sz="4" w:space="0" w:color="auto"/>
              <w:bottom w:val="single" w:sz="4" w:space="0" w:color="auto"/>
            </w:tcBorders>
          </w:tcPr>
          <w:p w14:paraId="32D8FCBE" w14:textId="77777777" w:rsidR="00B577A9" w:rsidRPr="00A56B98" w:rsidRDefault="00B577A9" w:rsidP="00B577A9">
            <w:pPr>
              <w:jc w:val="center"/>
              <w:rPr>
                <w:rFonts w:ascii="Arial" w:hAnsi="Arial" w:cs="Arial"/>
                <w:b/>
                <w:sz w:val="20"/>
                <w:szCs w:val="20"/>
                <w:lang w:val="en-US"/>
              </w:rPr>
            </w:pPr>
            <w:r w:rsidRPr="00A56B98">
              <w:rPr>
                <w:rFonts w:ascii="Arial" w:hAnsi="Arial" w:cs="Arial"/>
                <w:b/>
                <w:sz w:val="20"/>
                <w:szCs w:val="20"/>
                <w:lang w:val="en-US"/>
              </w:rPr>
              <w:t>MAL</w:t>
            </w:r>
          </w:p>
        </w:tc>
        <w:tc>
          <w:tcPr>
            <w:tcW w:w="833" w:type="dxa"/>
            <w:tcBorders>
              <w:top w:val="single" w:sz="4" w:space="0" w:color="auto"/>
              <w:bottom w:val="single" w:sz="4" w:space="0" w:color="auto"/>
            </w:tcBorders>
          </w:tcPr>
          <w:p w14:paraId="4964C670" w14:textId="77777777" w:rsidR="00B577A9" w:rsidRPr="00A56B98" w:rsidRDefault="00B577A9" w:rsidP="00B577A9">
            <w:pPr>
              <w:jc w:val="center"/>
              <w:rPr>
                <w:rFonts w:ascii="Arial" w:hAnsi="Arial" w:cs="Arial"/>
                <w:b/>
                <w:sz w:val="20"/>
                <w:szCs w:val="20"/>
                <w:lang w:val="en-US"/>
              </w:rPr>
            </w:pPr>
            <w:r w:rsidRPr="00A56B98">
              <w:rPr>
                <w:rFonts w:ascii="Arial" w:hAnsi="Arial" w:cs="Arial"/>
                <w:b/>
                <w:sz w:val="20"/>
                <w:szCs w:val="20"/>
                <w:lang w:val="en-US"/>
              </w:rPr>
              <w:t>CAM</w:t>
            </w:r>
          </w:p>
        </w:tc>
        <w:tc>
          <w:tcPr>
            <w:tcW w:w="904" w:type="dxa"/>
            <w:tcBorders>
              <w:top w:val="single" w:sz="4" w:space="0" w:color="auto"/>
              <w:bottom w:val="single" w:sz="4" w:space="0" w:color="auto"/>
            </w:tcBorders>
          </w:tcPr>
          <w:p w14:paraId="3A1D801E" w14:textId="77777777" w:rsidR="00B577A9" w:rsidRPr="00A56B98" w:rsidRDefault="00B577A9" w:rsidP="00B577A9">
            <w:pPr>
              <w:jc w:val="center"/>
              <w:rPr>
                <w:rFonts w:ascii="Arial" w:hAnsi="Arial" w:cs="Arial"/>
                <w:b/>
                <w:sz w:val="20"/>
                <w:szCs w:val="20"/>
                <w:lang w:val="en-US"/>
              </w:rPr>
            </w:pPr>
            <w:r w:rsidRPr="00A56B98">
              <w:rPr>
                <w:rFonts w:ascii="Arial" w:hAnsi="Arial" w:cs="Arial"/>
                <w:b/>
                <w:sz w:val="20"/>
                <w:szCs w:val="20"/>
                <w:lang w:val="en-US"/>
              </w:rPr>
              <w:t>CSAB</w:t>
            </w:r>
          </w:p>
        </w:tc>
        <w:tc>
          <w:tcPr>
            <w:tcW w:w="992" w:type="dxa"/>
            <w:tcBorders>
              <w:top w:val="single" w:sz="4" w:space="0" w:color="auto"/>
              <w:bottom w:val="single" w:sz="4" w:space="0" w:color="auto"/>
            </w:tcBorders>
          </w:tcPr>
          <w:p w14:paraId="18C8D90A" w14:textId="77777777" w:rsidR="00B577A9" w:rsidRPr="00A56B98" w:rsidRDefault="00B577A9" w:rsidP="00B577A9">
            <w:pPr>
              <w:jc w:val="center"/>
              <w:rPr>
                <w:rFonts w:ascii="Arial" w:hAnsi="Arial" w:cs="Arial"/>
                <w:b/>
                <w:sz w:val="20"/>
                <w:szCs w:val="20"/>
                <w:lang w:val="en-US"/>
              </w:rPr>
            </w:pPr>
            <w:r w:rsidRPr="00A56B98">
              <w:rPr>
                <w:rFonts w:ascii="Arial" w:hAnsi="Arial" w:cs="Arial"/>
                <w:b/>
                <w:sz w:val="20"/>
                <w:szCs w:val="20"/>
                <w:lang w:val="en-US"/>
              </w:rPr>
              <w:t>CSAG</w:t>
            </w:r>
          </w:p>
        </w:tc>
        <w:tc>
          <w:tcPr>
            <w:tcW w:w="850" w:type="dxa"/>
            <w:tcBorders>
              <w:top w:val="single" w:sz="4" w:space="0" w:color="auto"/>
              <w:bottom w:val="single" w:sz="4" w:space="0" w:color="auto"/>
            </w:tcBorders>
          </w:tcPr>
          <w:p w14:paraId="6C3B1BD0" w14:textId="77777777" w:rsidR="00B577A9" w:rsidRPr="00A56B98" w:rsidRDefault="00B577A9" w:rsidP="00B577A9">
            <w:pPr>
              <w:jc w:val="center"/>
              <w:rPr>
                <w:rFonts w:ascii="Arial" w:hAnsi="Arial" w:cs="Arial"/>
                <w:b/>
                <w:sz w:val="20"/>
                <w:szCs w:val="20"/>
                <w:lang w:val="en-US"/>
              </w:rPr>
            </w:pPr>
            <w:r w:rsidRPr="00A56B98">
              <w:rPr>
                <w:rFonts w:ascii="Arial" w:hAnsi="Arial" w:cs="Arial"/>
                <w:b/>
                <w:sz w:val="20"/>
                <w:szCs w:val="20"/>
                <w:lang w:val="en-US"/>
              </w:rPr>
              <w:t>PAV</w:t>
            </w:r>
          </w:p>
        </w:tc>
        <w:tc>
          <w:tcPr>
            <w:tcW w:w="851" w:type="dxa"/>
            <w:tcBorders>
              <w:top w:val="single" w:sz="4" w:space="0" w:color="auto"/>
              <w:bottom w:val="single" w:sz="4" w:space="0" w:color="auto"/>
            </w:tcBorders>
          </w:tcPr>
          <w:p w14:paraId="32A6E9D5" w14:textId="77777777" w:rsidR="00B577A9" w:rsidRPr="00A56B98" w:rsidRDefault="00B577A9" w:rsidP="00B577A9">
            <w:pPr>
              <w:jc w:val="center"/>
              <w:rPr>
                <w:rFonts w:ascii="Arial" w:hAnsi="Arial" w:cs="Arial"/>
                <w:b/>
                <w:sz w:val="20"/>
                <w:szCs w:val="20"/>
                <w:lang w:val="en-US"/>
              </w:rPr>
            </w:pPr>
            <w:r w:rsidRPr="00A56B98">
              <w:rPr>
                <w:rFonts w:ascii="Arial" w:hAnsi="Arial" w:cs="Arial"/>
                <w:b/>
                <w:sz w:val="20"/>
                <w:szCs w:val="20"/>
                <w:lang w:val="en-US"/>
              </w:rPr>
              <w:t>VCH</w:t>
            </w:r>
          </w:p>
        </w:tc>
        <w:tc>
          <w:tcPr>
            <w:tcW w:w="850" w:type="dxa"/>
            <w:tcBorders>
              <w:top w:val="single" w:sz="4" w:space="0" w:color="auto"/>
              <w:bottom w:val="single" w:sz="4" w:space="0" w:color="auto"/>
            </w:tcBorders>
          </w:tcPr>
          <w:p w14:paraId="4865602D" w14:textId="77777777" w:rsidR="00B577A9" w:rsidRPr="00A56B98" w:rsidRDefault="00B577A9" w:rsidP="00B577A9">
            <w:pPr>
              <w:jc w:val="center"/>
              <w:rPr>
                <w:rFonts w:ascii="Arial" w:hAnsi="Arial" w:cs="Arial"/>
                <w:b/>
                <w:sz w:val="20"/>
                <w:szCs w:val="20"/>
                <w:lang w:val="en-US"/>
              </w:rPr>
            </w:pPr>
            <w:r w:rsidRPr="00A56B98">
              <w:rPr>
                <w:rFonts w:ascii="Arial" w:hAnsi="Arial" w:cs="Arial"/>
                <w:b/>
                <w:sz w:val="20"/>
                <w:szCs w:val="20"/>
                <w:lang w:val="en-US"/>
              </w:rPr>
              <w:t>TM*</w:t>
            </w:r>
          </w:p>
        </w:tc>
      </w:tr>
      <w:tr w:rsidR="00B577A9" w:rsidRPr="00A56B98" w14:paraId="3D25E644" w14:textId="77777777" w:rsidTr="00B577A9">
        <w:tc>
          <w:tcPr>
            <w:tcW w:w="1276" w:type="dxa"/>
            <w:tcBorders>
              <w:top w:val="single" w:sz="4" w:space="0" w:color="auto"/>
            </w:tcBorders>
          </w:tcPr>
          <w:p w14:paraId="2BCCDD7F" w14:textId="77777777" w:rsidR="00B577A9" w:rsidRPr="00A56B98" w:rsidRDefault="00B577A9" w:rsidP="00B577A9">
            <w:pPr>
              <w:jc w:val="center"/>
              <w:rPr>
                <w:rFonts w:ascii="Arial" w:hAnsi="Arial" w:cs="Arial"/>
                <w:b/>
                <w:color w:val="000000"/>
                <w:sz w:val="20"/>
                <w:szCs w:val="20"/>
              </w:rPr>
            </w:pPr>
            <w:r w:rsidRPr="00A56B98">
              <w:rPr>
                <w:rFonts w:ascii="Arial" w:hAnsi="Arial" w:cs="Arial"/>
                <w:b/>
                <w:color w:val="000000"/>
                <w:sz w:val="20"/>
                <w:szCs w:val="20"/>
              </w:rPr>
              <w:t xml:space="preserve">As </w:t>
            </w:r>
          </w:p>
        </w:tc>
        <w:tc>
          <w:tcPr>
            <w:tcW w:w="851" w:type="dxa"/>
            <w:tcBorders>
              <w:top w:val="single" w:sz="4" w:space="0" w:color="auto"/>
            </w:tcBorders>
          </w:tcPr>
          <w:p w14:paraId="6D5A1398" w14:textId="77777777" w:rsidR="00B577A9" w:rsidRPr="00A56B98" w:rsidRDefault="00B577A9" w:rsidP="00B577A9">
            <w:pPr>
              <w:jc w:val="right"/>
              <w:rPr>
                <w:rFonts w:ascii="Arial" w:hAnsi="Arial" w:cs="Arial"/>
                <w:sz w:val="20"/>
                <w:szCs w:val="20"/>
              </w:rPr>
            </w:pPr>
            <w:r w:rsidRPr="00A56B98">
              <w:rPr>
                <w:rFonts w:ascii="Arial" w:hAnsi="Arial" w:cs="Arial"/>
                <w:sz w:val="20"/>
                <w:szCs w:val="20"/>
              </w:rPr>
              <w:t>ppm</w:t>
            </w:r>
          </w:p>
        </w:tc>
        <w:tc>
          <w:tcPr>
            <w:tcW w:w="832" w:type="dxa"/>
            <w:tcBorders>
              <w:top w:val="single" w:sz="4" w:space="0" w:color="auto"/>
            </w:tcBorders>
          </w:tcPr>
          <w:p w14:paraId="33AEB2D8"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20</w:t>
            </w:r>
          </w:p>
        </w:tc>
        <w:tc>
          <w:tcPr>
            <w:tcW w:w="833" w:type="dxa"/>
            <w:tcBorders>
              <w:top w:val="single" w:sz="4" w:space="0" w:color="auto"/>
            </w:tcBorders>
          </w:tcPr>
          <w:p w14:paraId="500FCF6D"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24</w:t>
            </w:r>
          </w:p>
        </w:tc>
        <w:tc>
          <w:tcPr>
            <w:tcW w:w="833" w:type="dxa"/>
            <w:tcBorders>
              <w:top w:val="single" w:sz="4" w:space="0" w:color="auto"/>
            </w:tcBorders>
          </w:tcPr>
          <w:p w14:paraId="099562F7" w14:textId="77777777" w:rsidR="00B577A9" w:rsidRPr="00A56B98" w:rsidRDefault="00B577A9" w:rsidP="00B577A9">
            <w:pPr>
              <w:jc w:val="center"/>
              <w:rPr>
                <w:rFonts w:ascii="Arial" w:hAnsi="Arial" w:cs="Arial"/>
                <w:sz w:val="20"/>
                <w:szCs w:val="20"/>
                <w:highlight w:val="lightGray"/>
              </w:rPr>
            </w:pPr>
            <w:r w:rsidRPr="00A56B98">
              <w:rPr>
                <w:rFonts w:ascii="Arial" w:hAnsi="Arial" w:cs="Arial"/>
                <w:sz w:val="20"/>
                <w:szCs w:val="20"/>
                <w:highlight w:val="lightGray"/>
              </w:rPr>
              <w:t>27</w:t>
            </w:r>
          </w:p>
        </w:tc>
        <w:tc>
          <w:tcPr>
            <w:tcW w:w="904" w:type="dxa"/>
            <w:tcBorders>
              <w:top w:val="single" w:sz="4" w:space="0" w:color="auto"/>
            </w:tcBorders>
          </w:tcPr>
          <w:p w14:paraId="43025374" w14:textId="77777777" w:rsidR="00B577A9" w:rsidRPr="00A56B98" w:rsidRDefault="00B577A9" w:rsidP="00B577A9">
            <w:pPr>
              <w:jc w:val="center"/>
              <w:rPr>
                <w:rFonts w:ascii="Arial" w:hAnsi="Arial" w:cs="Arial"/>
                <w:sz w:val="20"/>
                <w:szCs w:val="20"/>
                <w:highlight w:val="lightGray"/>
              </w:rPr>
            </w:pPr>
            <w:r w:rsidRPr="00A56B98">
              <w:rPr>
                <w:rFonts w:ascii="Arial" w:hAnsi="Arial" w:cs="Arial"/>
                <w:sz w:val="20"/>
                <w:szCs w:val="20"/>
                <w:highlight w:val="lightGray"/>
              </w:rPr>
              <w:t>29</w:t>
            </w:r>
          </w:p>
        </w:tc>
        <w:tc>
          <w:tcPr>
            <w:tcW w:w="992" w:type="dxa"/>
            <w:tcBorders>
              <w:top w:val="single" w:sz="4" w:space="0" w:color="auto"/>
            </w:tcBorders>
          </w:tcPr>
          <w:p w14:paraId="4B486C0C" w14:textId="77777777" w:rsidR="00B577A9" w:rsidRPr="00A56B98" w:rsidRDefault="00B577A9" w:rsidP="00B577A9">
            <w:pPr>
              <w:jc w:val="center"/>
              <w:rPr>
                <w:rFonts w:ascii="Arial" w:hAnsi="Arial" w:cs="Arial"/>
                <w:sz w:val="20"/>
                <w:szCs w:val="20"/>
                <w:highlight w:val="lightGray"/>
              </w:rPr>
            </w:pPr>
            <w:r w:rsidRPr="00A56B98">
              <w:rPr>
                <w:rFonts w:ascii="Arial" w:hAnsi="Arial" w:cs="Arial"/>
                <w:sz w:val="20"/>
                <w:szCs w:val="20"/>
                <w:highlight w:val="lightGray"/>
              </w:rPr>
              <w:t>29</w:t>
            </w:r>
          </w:p>
        </w:tc>
        <w:tc>
          <w:tcPr>
            <w:tcW w:w="850" w:type="dxa"/>
            <w:tcBorders>
              <w:top w:val="single" w:sz="4" w:space="0" w:color="auto"/>
            </w:tcBorders>
          </w:tcPr>
          <w:p w14:paraId="3465D935"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20</w:t>
            </w:r>
          </w:p>
        </w:tc>
        <w:tc>
          <w:tcPr>
            <w:tcW w:w="851" w:type="dxa"/>
            <w:tcBorders>
              <w:top w:val="single" w:sz="4" w:space="0" w:color="auto"/>
            </w:tcBorders>
          </w:tcPr>
          <w:p w14:paraId="424A9FB8"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20</w:t>
            </w:r>
          </w:p>
        </w:tc>
        <w:tc>
          <w:tcPr>
            <w:tcW w:w="850" w:type="dxa"/>
            <w:tcBorders>
              <w:top w:val="single" w:sz="4" w:space="0" w:color="auto"/>
            </w:tcBorders>
          </w:tcPr>
          <w:p w14:paraId="43DE2B0A" w14:textId="77777777" w:rsidR="00B577A9" w:rsidRPr="00A56B98" w:rsidRDefault="00B577A9" w:rsidP="00B577A9">
            <w:pPr>
              <w:jc w:val="center"/>
              <w:rPr>
                <w:rFonts w:ascii="Arial" w:hAnsi="Arial" w:cs="Arial"/>
                <w:sz w:val="20"/>
                <w:szCs w:val="20"/>
                <w:lang w:val="en-US"/>
              </w:rPr>
            </w:pPr>
            <w:r w:rsidRPr="00A56B98">
              <w:rPr>
                <w:rFonts w:ascii="Arial" w:hAnsi="Arial" w:cs="Arial"/>
                <w:sz w:val="20"/>
                <w:szCs w:val="20"/>
                <w:lang w:val="en-US"/>
              </w:rPr>
              <w:t>22</w:t>
            </w:r>
          </w:p>
        </w:tc>
      </w:tr>
      <w:tr w:rsidR="00B577A9" w:rsidRPr="00A56B98" w14:paraId="17817001" w14:textId="77777777" w:rsidTr="00B577A9">
        <w:tc>
          <w:tcPr>
            <w:tcW w:w="1276" w:type="dxa"/>
          </w:tcPr>
          <w:p w14:paraId="71FF8B0D" w14:textId="77777777" w:rsidR="00B577A9" w:rsidRPr="00A56B98" w:rsidRDefault="00B577A9" w:rsidP="00B577A9">
            <w:pPr>
              <w:jc w:val="center"/>
              <w:rPr>
                <w:rFonts w:ascii="Arial" w:hAnsi="Arial" w:cs="Arial"/>
                <w:b/>
                <w:color w:val="000000"/>
                <w:sz w:val="20"/>
                <w:szCs w:val="20"/>
              </w:rPr>
            </w:pPr>
            <w:r w:rsidRPr="00A56B98">
              <w:rPr>
                <w:rFonts w:ascii="Arial" w:hAnsi="Arial" w:cs="Arial"/>
                <w:b/>
                <w:color w:val="000000"/>
                <w:sz w:val="20"/>
                <w:szCs w:val="20"/>
              </w:rPr>
              <w:t>B</w:t>
            </w:r>
          </w:p>
        </w:tc>
        <w:tc>
          <w:tcPr>
            <w:tcW w:w="851" w:type="dxa"/>
          </w:tcPr>
          <w:p w14:paraId="73867572" w14:textId="77777777" w:rsidR="00B577A9" w:rsidRPr="00A56B98" w:rsidRDefault="00B577A9" w:rsidP="00B577A9">
            <w:pPr>
              <w:jc w:val="right"/>
              <w:rPr>
                <w:rFonts w:ascii="Arial" w:hAnsi="Arial" w:cs="Arial"/>
                <w:sz w:val="20"/>
                <w:szCs w:val="20"/>
              </w:rPr>
            </w:pPr>
            <w:r w:rsidRPr="00A56B98">
              <w:rPr>
                <w:rFonts w:ascii="Arial" w:hAnsi="Arial" w:cs="Arial"/>
                <w:sz w:val="20"/>
                <w:szCs w:val="20"/>
              </w:rPr>
              <w:t>ppm</w:t>
            </w:r>
          </w:p>
        </w:tc>
        <w:tc>
          <w:tcPr>
            <w:tcW w:w="832" w:type="dxa"/>
          </w:tcPr>
          <w:p w14:paraId="08547CD8"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10</w:t>
            </w:r>
          </w:p>
        </w:tc>
        <w:tc>
          <w:tcPr>
            <w:tcW w:w="833" w:type="dxa"/>
          </w:tcPr>
          <w:p w14:paraId="2C4629A3"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12</w:t>
            </w:r>
          </w:p>
        </w:tc>
        <w:tc>
          <w:tcPr>
            <w:tcW w:w="833" w:type="dxa"/>
          </w:tcPr>
          <w:p w14:paraId="1AB80A6A"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12</w:t>
            </w:r>
          </w:p>
        </w:tc>
        <w:tc>
          <w:tcPr>
            <w:tcW w:w="904" w:type="dxa"/>
          </w:tcPr>
          <w:p w14:paraId="217440D4"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10</w:t>
            </w:r>
          </w:p>
        </w:tc>
        <w:tc>
          <w:tcPr>
            <w:tcW w:w="992" w:type="dxa"/>
          </w:tcPr>
          <w:p w14:paraId="03E7C0F6"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10</w:t>
            </w:r>
          </w:p>
        </w:tc>
        <w:tc>
          <w:tcPr>
            <w:tcW w:w="850" w:type="dxa"/>
          </w:tcPr>
          <w:p w14:paraId="6CE25CD4"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12</w:t>
            </w:r>
          </w:p>
        </w:tc>
        <w:tc>
          <w:tcPr>
            <w:tcW w:w="851" w:type="dxa"/>
          </w:tcPr>
          <w:p w14:paraId="43102B73"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11</w:t>
            </w:r>
          </w:p>
        </w:tc>
        <w:tc>
          <w:tcPr>
            <w:tcW w:w="850" w:type="dxa"/>
          </w:tcPr>
          <w:p w14:paraId="5E5FAD1F" w14:textId="77777777" w:rsidR="00B577A9" w:rsidRPr="00A56B98" w:rsidRDefault="00B577A9" w:rsidP="00B577A9">
            <w:pPr>
              <w:jc w:val="center"/>
              <w:rPr>
                <w:rFonts w:ascii="Arial" w:hAnsi="Arial" w:cs="Arial"/>
                <w:sz w:val="20"/>
                <w:szCs w:val="20"/>
                <w:lang w:val="en-US"/>
              </w:rPr>
            </w:pPr>
            <w:r w:rsidRPr="00A56B98">
              <w:rPr>
                <w:rFonts w:ascii="Arial" w:hAnsi="Arial" w:cs="Arial"/>
                <w:sz w:val="20"/>
                <w:szCs w:val="20"/>
                <w:lang w:val="en-US"/>
              </w:rPr>
              <w:t>12</w:t>
            </w:r>
          </w:p>
        </w:tc>
      </w:tr>
      <w:tr w:rsidR="00B577A9" w:rsidRPr="00A56B98" w14:paraId="78B71F21" w14:textId="77777777" w:rsidTr="00B577A9">
        <w:tc>
          <w:tcPr>
            <w:tcW w:w="1276" w:type="dxa"/>
          </w:tcPr>
          <w:p w14:paraId="5BB2A5DC" w14:textId="77777777" w:rsidR="00B577A9" w:rsidRPr="00A56B98" w:rsidRDefault="00B577A9" w:rsidP="00B577A9">
            <w:pPr>
              <w:jc w:val="center"/>
              <w:rPr>
                <w:rFonts w:ascii="Arial" w:hAnsi="Arial" w:cs="Arial"/>
                <w:b/>
                <w:color w:val="000000"/>
                <w:sz w:val="20"/>
                <w:szCs w:val="20"/>
              </w:rPr>
            </w:pPr>
            <w:r w:rsidRPr="00A56B98">
              <w:rPr>
                <w:rFonts w:ascii="Arial" w:hAnsi="Arial" w:cs="Arial"/>
                <w:b/>
                <w:color w:val="000000"/>
                <w:sz w:val="20"/>
                <w:szCs w:val="20"/>
              </w:rPr>
              <w:t>Ba</w:t>
            </w:r>
          </w:p>
        </w:tc>
        <w:tc>
          <w:tcPr>
            <w:tcW w:w="851" w:type="dxa"/>
          </w:tcPr>
          <w:p w14:paraId="6F91DE68" w14:textId="77777777" w:rsidR="00B577A9" w:rsidRPr="00A56B98" w:rsidRDefault="00B577A9" w:rsidP="00B577A9">
            <w:pPr>
              <w:jc w:val="right"/>
              <w:rPr>
                <w:rFonts w:ascii="Arial" w:hAnsi="Arial" w:cs="Arial"/>
                <w:sz w:val="20"/>
                <w:szCs w:val="20"/>
              </w:rPr>
            </w:pPr>
            <w:r w:rsidRPr="00A56B98">
              <w:rPr>
                <w:rFonts w:ascii="Arial" w:hAnsi="Arial" w:cs="Arial"/>
                <w:sz w:val="20"/>
                <w:szCs w:val="20"/>
              </w:rPr>
              <w:t>ppm</w:t>
            </w:r>
          </w:p>
        </w:tc>
        <w:tc>
          <w:tcPr>
            <w:tcW w:w="832" w:type="dxa"/>
          </w:tcPr>
          <w:p w14:paraId="4A0E34CA"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348</w:t>
            </w:r>
          </w:p>
        </w:tc>
        <w:tc>
          <w:tcPr>
            <w:tcW w:w="833" w:type="dxa"/>
          </w:tcPr>
          <w:p w14:paraId="1E0C10B6"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600</w:t>
            </w:r>
          </w:p>
        </w:tc>
        <w:tc>
          <w:tcPr>
            <w:tcW w:w="833" w:type="dxa"/>
          </w:tcPr>
          <w:p w14:paraId="4FE9DC19"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651</w:t>
            </w:r>
          </w:p>
        </w:tc>
        <w:tc>
          <w:tcPr>
            <w:tcW w:w="904" w:type="dxa"/>
          </w:tcPr>
          <w:p w14:paraId="59AD9DF2" w14:textId="77777777" w:rsidR="00B577A9" w:rsidRPr="00A56B98" w:rsidRDefault="00B577A9" w:rsidP="00B577A9">
            <w:pPr>
              <w:jc w:val="center"/>
              <w:rPr>
                <w:rFonts w:ascii="Arial" w:hAnsi="Arial" w:cs="Arial"/>
                <w:sz w:val="20"/>
                <w:szCs w:val="20"/>
              </w:rPr>
            </w:pPr>
            <w:r w:rsidRPr="00A56B98">
              <w:rPr>
                <w:rFonts w:ascii="Arial" w:hAnsi="Arial" w:cs="Arial"/>
                <w:sz w:val="20"/>
                <w:szCs w:val="20"/>
                <w:highlight w:val="lightGray"/>
              </w:rPr>
              <w:t>902</w:t>
            </w:r>
          </w:p>
        </w:tc>
        <w:tc>
          <w:tcPr>
            <w:tcW w:w="992" w:type="dxa"/>
          </w:tcPr>
          <w:p w14:paraId="74913835"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537</w:t>
            </w:r>
          </w:p>
        </w:tc>
        <w:tc>
          <w:tcPr>
            <w:tcW w:w="850" w:type="dxa"/>
          </w:tcPr>
          <w:p w14:paraId="02264DA8"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645</w:t>
            </w:r>
          </w:p>
        </w:tc>
        <w:tc>
          <w:tcPr>
            <w:tcW w:w="851" w:type="dxa"/>
          </w:tcPr>
          <w:p w14:paraId="127DD803"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668</w:t>
            </w:r>
          </w:p>
        </w:tc>
        <w:tc>
          <w:tcPr>
            <w:tcW w:w="850" w:type="dxa"/>
          </w:tcPr>
          <w:p w14:paraId="00D4A47E" w14:textId="77777777" w:rsidR="00B577A9" w:rsidRPr="00A56B98" w:rsidRDefault="00B577A9" w:rsidP="00B577A9">
            <w:pPr>
              <w:jc w:val="center"/>
              <w:rPr>
                <w:rFonts w:ascii="Arial" w:hAnsi="Arial" w:cs="Arial"/>
                <w:sz w:val="20"/>
                <w:szCs w:val="20"/>
                <w:lang w:val="en-US"/>
              </w:rPr>
            </w:pPr>
            <w:r w:rsidRPr="00A56B98">
              <w:rPr>
                <w:rFonts w:ascii="Arial" w:hAnsi="Arial" w:cs="Arial"/>
                <w:sz w:val="20"/>
                <w:szCs w:val="20"/>
                <w:lang w:val="en-US"/>
              </w:rPr>
              <w:t>571</w:t>
            </w:r>
          </w:p>
        </w:tc>
      </w:tr>
      <w:tr w:rsidR="00B577A9" w:rsidRPr="00A56B98" w14:paraId="13F93B46" w14:textId="77777777" w:rsidTr="00B577A9">
        <w:tc>
          <w:tcPr>
            <w:tcW w:w="1276" w:type="dxa"/>
          </w:tcPr>
          <w:p w14:paraId="24323F62" w14:textId="77777777" w:rsidR="00B577A9" w:rsidRPr="00A56B98" w:rsidRDefault="00B577A9" w:rsidP="00B577A9">
            <w:pPr>
              <w:jc w:val="center"/>
              <w:rPr>
                <w:rFonts w:ascii="Arial" w:hAnsi="Arial" w:cs="Arial"/>
                <w:b/>
                <w:color w:val="000000"/>
                <w:sz w:val="20"/>
                <w:szCs w:val="20"/>
              </w:rPr>
            </w:pPr>
            <w:r w:rsidRPr="00A56B98">
              <w:rPr>
                <w:rFonts w:ascii="Arial" w:hAnsi="Arial" w:cs="Arial"/>
                <w:b/>
                <w:color w:val="000000"/>
                <w:sz w:val="20"/>
                <w:szCs w:val="20"/>
              </w:rPr>
              <w:t>Be</w:t>
            </w:r>
          </w:p>
        </w:tc>
        <w:tc>
          <w:tcPr>
            <w:tcW w:w="851" w:type="dxa"/>
          </w:tcPr>
          <w:p w14:paraId="36B66480" w14:textId="77777777" w:rsidR="00B577A9" w:rsidRPr="00A56B98" w:rsidRDefault="00B577A9" w:rsidP="00B577A9">
            <w:pPr>
              <w:jc w:val="right"/>
              <w:rPr>
                <w:rFonts w:ascii="Arial" w:hAnsi="Arial" w:cs="Arial"/>
                <w:sz w:val="20"/>
                <w:szCs w:val="20"/>
              </w:rPr>
            </w:pPr>
            <w:r w:rsidRPr="00A56B98">
              <w:rPr>
                <w:rFonts w:ascii="Arial" w:hAnsi="Arial" w:cs="Arial"/>
                <w:sz w:val="20"/>
                <w:szCs w:val="20"/>
              </w:rPr>
              <w:t>ppm</w:t>
            </w:r>
          </w:p>
        </w:tc>
        <w:tc>
          <w:tcPr>
            <w:tcW w:w="832" w:type="dxa"/>
          </w:tcPr>
          <w:p w14:paraId="0E3A4A6F"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1,0</w:t>
            </w:r>
          </w:p>
        </w:tc>
        <w:tc>
          <w:tcPr>
            <w:tcW w:w="833" w:type="dxa"/>
          </w:tcPr>
          <w:p w14:paraId="6D46462F"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1,3</w:t>
            </w:r>
          </w:p>
        </w:tc>
        <w:tc>
          <w:tcPr>
            <w:tcW w:w="833" w:type="dxa"/>
          </w:tcPr>
          <w:p w14:paraId="3BFF6C51"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2,1</w:t>
            </w:r>
          </w:p>
        </w:tc>
        <w:tc>
          <w:tcPr>
            <w:tcW w:w="904" w:type="dxa"/>
          </w:tcPr>
          <w:p w14:paraId="50EB20FD"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1,5</w:t>
            </w:r>
          </w:p>
        </w:tc>
        <w:tc>
          <w:tcPr>
            <w:tcW w:w="992" w:type="dxa"/>
          </w:tcPr>
          <w:p w14:paraId="675D6146"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3,1</w:t>
            </w:r>
          </w:p>
        </w:tc>
        <w:tc>
          <w:tcPr>
            <w:tcW w:w="850" w:type="dxa"/>
          </w:tcPr>
          <w:p w14:paraId="0469B2B2"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1,6</w:t>
            </w:r>
          </w:p>
        </w:tc>
        <w:tc>
          <w:tcPr>
            <w:tcW w:w="851" w:type="dxa"/>
          </w:tcPr>
          <w:p w14:paraId="65F8F83B" w14:textId="77777777" w:rsidR="00B577A9" w:rsidRPr="00A56B98" w:rsidRDefault="00B577A9" w:rsidP="00B577A9">
            <w:pPr>
              <w:jc w:val="center"/>
              <w:rPr>
                <w:rFonts w:ascii="Arial" w:hAnsi="Arial" w:cs="Arial"/>
                <w:sz w:val="20"/>
                <w:szCs w:val="20"/>
              </w:rPr>
            </w:pPr>
            <w:r w:rsidRPr="00A56B98">
              <w:rPr>
                <w:rFonts w:ascii="Arial" w:hAnsi="Arial" w:cs="Arial"/>
                <w:sz w:val="20"/>
                <w:szCs w:val="20"/>
                <w:highlight w:val="lightGray"/>
              </w:rPr>
              <w:t>3,9</w:t>
            </w:r>
          </w:p>
        </w:tc>
        <w:tc>
          <w:tcPr>
            <w:tcW w:w="850" w:type="dxa"/>
          </w:tcPr>
          <w:p w14:paraId="1B57D7A9" w14:textId="77777777" w:rsidR="00B577A9" w:rsidRPr="00A56B98" w:rsidRDefault="00B577A9" w:rsidP="00B577A9">
            <w:pPr>
              <w:jc w:val="center"/>
              <w:rPr>
                <w:rFonts w:ascii="Arial" w:hAnsi="Arial" w:cs="Arial"/>
                <w:sz w:val="20"/>
                <w:szCs w:val="20"/>
                <w:lang w:val="en-US"/>
              </w:rPr>
            </w:pPr>
            <w:r w:rsidRPr="00A56B98">
              <w:rPr>
                <w:rFonts w:ascii="Arial" w:hAnsi="Arial" w:cs="Arial"/>
                <w:sz w:val="20"/>
                <w:szCs w:val="20"/>
                <w:lang w:val="en-US"/>
              </w:rPr>
              <w:t>2</w:t>
            </w:r>
          </w:p>
        </w:tc>
      </w:tr>
      <w:tr w:rsidR="00B577A9" w:rsidRPr="00A56B98" w14:paraId="0AE497EC" w14:textId="77777777" w:rsidTr="00B577A9">
        <w:tc>
          <w:tcPr>
            <w:tcW w:w="1276" w:type="dxa"/>
          </w:tcPr>
          <w:p w14:paraId="5B63ADD7" w14:textId="77777777" w:rsidR="00B577A9" w:rsidRPr="00A56B98" w:rsidRDefault="00B577A9" w:rsidP="00B577A9">
            <w:pPr>
              <w:jc w:val="center"/>
              <w:rPr>
                <w:rFonts w:ascii="Arial" w:hAnsi="Arial" w:cs="Arial"/>
                <w:b/>
                <w:color w:val="000000"/>
                <w:sz w:val="20"/>
                <w:szCs w:val="20"/>
              </w:rPr>
            </w:pPr>
            <w:r w:rsidRPr="00A56B98">
              <w:rPr>
                <w:rFonts w:ascii="Arial" w:hAnsi="Arial" w:cs="Arial"/>
                <w:b/>
                <w:color w:val="000000"/>
                <w:sz w:val="20"/>
                <w:szCs w:val="20"/>
              </w:rPr>
              <w:t>Co</w:t>
            </w:r>
          </w:p>
        </w:tc>
        <w:tc>
          <w:tcPr>
            <w:tcW w:w="851" w:type="dxa"/>
          </w:tcPr>
          <w:p w14:paraId="1A1100E7" w14:textId="77777777" w:rsidR="00B577A9" w:rsidRPr="00A56B98" w:rsidRDefault="00B577A9" w:rsidP="00B577A9">
            <w:pPr>
              <w:jc w:val="right"/>
              <w:rPr>
                <w:rFonts w:ascii="Arial" w:hAnsi="Arial" w:cs="Arial"/>
                <w:sz w:val="20"/>
                <w:szCs w:val="20"/>
              </w:rPr>
            </w:pPr>
            <w:r w:rsidRPr="00A56B98">
              <w:rPr>
                <w:rFonts w:ascii="Arial" w:hAnsi="Arial" w:cs="Arial"/>
                <w:sz w:val="20"/>
                <w:szCs w:val="20"/>
              </w:rPr>
              <w:t>ppm</w:t>
            </w:r>
          </w:p>
        </w:tc>
        <w:tc>
          <w:tcPr>
            <w:tcW w:w="832" w:type="dxa"/>
          </w:tcPr>
          <w:p w14:paraId="195C51B2"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11</w:t>
            </w:r>
          </w:p>
        </w:tc>
        <w:tc>
          <w:tcPr>
            <w:tcW w:w="833" w:type="dxa"/>
          </w:tcPr>
          <w:p w14:paraId="05B6E0DA"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15</w:t>
            </w:r>
          </w:p>
        </w:tc>
        <w:tc>
          <w:tcPr>
            <w:tcW w:w="833" w:type="dxa"/>
          </w:tcPr>
          <w:p w14:paraId="53DCADBD"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17</w:t>
            </w:r>
          </w:p>
        </w:tc>
        <w:tc>
          <w:tcPr>
            <w:tcW w:w="904" w:type="dxa"/>
          </w:tcPr>
          <w:p w14:paraId="5401FB62" w14:textId="77777777" w:rsidR="00B577A9" w:rsidRPr="00A56B98" w:rsidRDefault="00B577A9" w:rsidP="00B577A9">
            <w:pPr>
              <w:jc w:val="center"/>
              <w:rPr>
                <w:rFonts w:ascii="Arial" w:hAnsi="Arial" w:cs="Arial"/>
                <w:sz w:val="20"/>
                <w:szCs w:val="20"/>
              </w:rPr>
            </w:pPr>
            <w:r w:rsidRPr="00A56B98">
              <w:rPr>
                <w:rFonts w:ascii="Arial" w:hAnsi="Arial" w:cs="Arial"/>
                <w:sz w:val="20"/>
                <w:szCs w:val="20"/>
                <w:highlight w:val="lightGray"/>
              </w:rPr>
              <w:t>24</w:t>
            </w:r>
          </w:p>
        </w:tc>
        <w:tc>
          <w:tcPr>
            <w:tcW w:w="992" w:type="dxa"/>
          </w:tcPr>
          <w:p w14:paraId="6B15C2A1"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15</w:t>
            </w:r>
          </w:p>
        </w:tc>
        <w:tc>
          <w:tcPr>
            <w:tcW w:w="850" w:type="dxa"/>
          </w:tcPr>
          <w:p w14:paraId="3CD88723"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17</w:t>
            </w:r>
          </w:p>
        </w:tc>
        <w:tc>
          <w:tcPr>
            <w:tcW w:w="851" w:type="dxa"/>
          </w:tcPr>
          <w:p w14:paraId="59C50BE0"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12</w:t>
            </w:r>
          </w:p>
        </w:tc>
        <w:tc>
          <w:tcPr>
            <w:tcW w:w="850" w:type="dxa"/>
          </w:tcPr>
          <w:p w14:paraId="7765791F" w14:textId="77777777" w:rsidR="00B577A9" w:rsidRPr="00A56B98" w:rsidRDefault="00B577A9" w:rsidP="00B577A9">
            <w:pPr>
              <w:jc w:val="center"/>
              <w:rPr>
                <w:rFonts w:ascii="Arial" w:hAnsi="Arial" w:cs="Arial"/>
                <w:sz w:val="20"/>
                <w:szCs w:val="20"/>
                <w:lang w:val="en-US"/>
              </w:rPr>
            </w:pPr>
            <w:r w:rsidRPr="00A56B98">
              <w:rPr>
                <w:rFonts w:ascii="Arial" w:hAnsi="Arial" w:cs="Arial"/>
                <w:sz w:val="20"/>
                <w:szCs w:val="20"/>
                <w:lang w:val="en-US"/>
              </w:rPr>
              <w:t>14</w:t>
            </w:r>
          </w:p>
        </w:tc>
      </w:tr>
      <w:tr w:rsidR="00B577A9" w:rsidRPr="00A56B98" w14:paraId="6624E7F8" w14:textId="77777777" w:rsidTr="00B577A9">
        <w:tc>
          <w:tcPr>
            <w:tcW w:w="1276" w:type="dxa"/>
          </w:tcPr>
          <w:p w14:paraId="7EA4DD5F" w14:textId="77777777" w:rsidR="00B577A9" w:rsidRPr="00A56B98" w:rsidRDefault="00B577A9" w:rsidP="00B577A9">
            <w:pPr>
              <w:jc w:val="center"/>
              <w:rPr>
                <w:rFonts w:ascii="Arial" w:hAnsi="Arial" w:cs="Arial"/>
                <w:b/>
                <w:color w:val="000000"/>
                <w:sz w:val="20"/>
                <w:szCs w:val="20"/>
              </w:rPr>
            </w:pPr>
            <w:r w:rsidRPr="00A56B98">
              <w:rPr>
                <w:rFonts w:ascii="Arial" w:hAnsi="Arial" w:cs="Arial"/>
                <w:b/>
                <w:color w:val="000000"/>
                <w:sz w:val="20"/>
                <w:szCs w:val="20"/>
              </w:rPr>
              <w:t>Cr</w:t>
            </w:r>
          </w:p>
        </w:tc>
        <w:tc>
          <w:tcPr>
            <w:tcW w:w="851" w:type="dxa"/>
          </w:tcPr>
          <w:p w14:paraId="15CD7EE6" w14:textId="77777777" w:rsidR="00B577A9" w:rsidRPr="00A56B98" w:rsidRDefault="00B577A9" w:rsidP="00B577A9">
            <w:pPr>
              <w:jc w:val="right"/>
              <w:rPr>
                <w:rFonts w:ascii="Arial" w:hAnsi="Arial" w:cs="Arial"/>
                <w:sz w:val="20"/>
                <w:szCs w:val="20"/>
              </w:rPr>
            </w:pPr>
            <w:r w:rsidRPr="00A56B98">
              <w:rPr>
                <w:rFonts w:ascii="Arial" w:hAnsi="Arial" w:cs="Arial"/>
                <w:sz w:val="20"/>
                <w:szCs w:val="20"/>
              </w:rPr>
              <w:t>ppm</w:t>
            </w:r>
          </w:p>
        </w:tc>
        <w:tc>
          <w:tcPr>
            <w:tcW w:w="832" w:type="dxa"/>
          </w:tcPr>
          <w:p w14:paraId="0789FAED"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21</w:t>
            </w:r>
          </w:p>
        </w:tc>
        <w:tc>
          <w:tcPr>
            <w:tcW w:w="833" w:type="dxa"/>
          </w:tcPr>
          <w:p w14:paraId="536C0082"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40</w:t>
            </w:r>
          </w:p>
        </w:tc>
        <w:tc>
          <w:tcPr>
            <w:tcW w:w="833" w:type="dxa"/>
          </w:tcPr>
          <w:p w14:paraId="715C4DB8"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62</w:t>
            </w:r>
          </w:p>
        </w:tc>
        <w:tc>
          <w:tcPr>
            <w:tcW w:w="904" w:type="dxa"/>
          </w:tcPr>
          <w:p w14:paraId="7D1E8B85"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28</w:t>
            </w:r>
          </w:p>
        </w:tc>
        <w:tc>
          <w:tcPr>
            <w:tcW w:w="992" w:type="dxa"/>
          </w:tcPr>
          <w:p w14:paraId="17DB5AF0"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32</w:t>
            </w:r>
          </w:p>
        </w:tc>
        <w:tc>
          <w:tcPr>
            <w:tcW w:w="850" w:type="dxa"/>
          </w:tcPr>
          <w:p w14:paraId="553C7923" w14:textId="77777777" w:rsidR="00B577A9" w:rsidRPr="00A56B98" w:rsidRDefault="00B577A9" w:rsidP="00B577A9">
            <w:pPr>
              <w:jc w:val="center"/>
              <w:rPr>
                <w:rFonts w:ascii="Arial" w:hAnsi="Arial" w:cs="Arial"/>
                <w:sz w:val="20"/>
                <w:szCs w:val="20"/>
              </w:rPr>
            </w:pPr>
            <w:r w:rsidRPr="00A56B98">
              <w:rPr>
                <w:rFonts w:ascii="Arial" w:hAnsi="Arial" w:cs="Arial"/>
                <w:sz w:val="20"/>
                <w:szCs w:val="20"/>
                <w:highlight w:val="lightGray"/>
              </w:rPr>
              <w:t>123</w:t>
            </w:r>
          </w:p>
        </w:tc>
        <w:tc>
          <w:tcPr>
            <w:tcW w:w="851" w:type="dxa"/>
          </w:tcPr>
          <w:p w14:paraId="0C00064A"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24</w:t>
            </w:r>
          </w:p>
        </w:tc>
        <w:tc>
          <w:tcPr>
            <w:tcW w:w="850" w:type="dxa"/>
          </w:tcPr>
          <w:p w14:paraId="77FDFECD" w14:textId="77777777" w:rsidR="00B577A9" w:rsidRPr="00A56B98" w:rsidRDefault="00B577A9" w:rsidP="00B577A9">
            <w:pPr>
              <w:jc w:val="center"/>
              <w:rPr>
                <w:rFonts w:ascii="Arial" w:hAnsi="Arial" w:cs="Arial"/>
                <w:sz w:val="20"/>
                <w:szCs w:val="20"/>
                <w:lang w:val="en-US"/>
              </w:rPr>
            </w:pPr>
            <w:r w:rsidRPr="00A56B98">
              <w:rPr>
                <w:rFonts w:ascii="Arial" w:hAnsi="Arial" w:cs="Arial"/>
                <w:sz w:val="20"/>
                <w:szCs w:val="20"/>
                <w:lang w:val="en-US"/>
              </w:rPr>
              <w:t>41</w:t>
            </w:r>
          </w:p>
        </w:tc>
      </w:tr>
      <w:tr w:rsidR="00B577A9" w:rsidRPr="00A56B98" w14:paraId="18E4A472" w14:textId="77777777" w:rsidTr="00B577A9">
        <w:tc>
          <w:tcPr>
            <w:tcW w:w="1276" w:type="dxa"/>
          </w:tcPr>
          <w:p w14:paraId="30E40BB5" w14:textId="77777777" w:rsidR="00B577A9" w:rsidRPr="00A56B98" w:rsidRDefault="00B577A9" w:rsidP="00B577A9">
            <w:pPr>
              <w:jc w:val="center"/>
              <w:rPr>
                <w:rFonts w:ascii="Arial" w:hAnsi="Arial" w:cs="Arial"/>
                <w:b/>
                <w:color w:val="000000"/>
                <w:sz w:val="20"/>
                <w:szCs w:val="20"/>
              </w:rPr>
            </w:pPr>
            <w:r w:rsidRPr="00A56B98">
              <w:rPr>
                <w:rFonts w:ascii="Arial" w:hAnsi="Arial" w:cs="Arial"/>
                <w:b/>
                <w:color w:val="000000"/>
                <w:sz w:val="20"/>
                <w:szCs w:val="20"/>
              </w:rPr>
              <w:t>Cu</w:t>
            </w:r>
          </w:p>
        </w:tc>
        <w:tc>
          <w:tcPr>
            <w:tcW w:w="851" w:type="dxa"/>
          </w:tcPr>
          <w:p w14:paraId="37A1E6D6" w14:textId="77777777" w:rsidR="00B577A9" w:rsidRPr="00A56B98" w:rsidRDefault="00B577A9" w:rsidP="00B577A9">
            <w:pPr>
              <w:jc w:val="right"/>
              <w:rPr>
                <w:rFonts w:ascii="Arial" w:hAnsi="Arial" w:cs="Arial"/>
                <w:sz w:val="20"/>
                <w:szCs w:val="20"/>
              </w:rPr>
            </w:pPr>
            <w:r w:rsidRPr="00A56B98">
              <w:rPr>
                <w:rFonts w:ascii="Arial" w:hAnsi="Arial" w:cs="Arial"/>
                <w:sz w:val="20"/>
                <w:szCs w:val="20"/>
              </w:rPr>
              <w:t>ppm</w:t>
            </w:r>
          </w:p>
        </w:tc>
        <w:tc>
          <w:tcPr>
            <w:tcW w:w="832" w:type="dxa"/>
          </w:tcPr>
          <w:p w14:paraId="59216F8A"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16</w:t>
            </w:r>
          </w:p>
        </w:tc>
        <w:tc>
          <w:tcPr>
            <w:tcW w:w="833" w:type="dxa"/>
          </w:tcPr>
          <w:p w14:paraId="72C0EC21"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25</w:t>
            </w:r>
          </w:p>
        </w:tc>
        <w:tc>
          <w:tcPr>
            <w:tcW w:w="833" w:type="dxa"/>
          </w:tcPr>
          <w:p w14:paraId="6E2F9683" w14:textId="77777777" w:rsidR="00B577A9" w:rsidRPr="00A56B98" w:rsidRDefault="00B577A9" w:rsidP="00B577A9">
            <w:pPr>
              <w:jc w:val="center"/>
              <w:rPr>
                <w:rFonts w:ascii="Arial" w:hAnsi="Arial" w:cs="Arial"/>
                <w:sz w:val="20"/>
                <w:szCs w:val="20"/>
              </w:rPr>
            </w:pPr>
            <w:r w:rsidRPr="00A56B98">
              <w:rPr>
                <w:rFonts w:ascii="Arial" w:hAnsi="Arial" w:cs="Arial"/>
                <w:sz w:val="20"/>
                <w:szCs w:val="20"/>
                <w:highlight w:val="lightGray"/>
              </w:rPr>
              <w:t>38</w:t>
            </w:r>
          </w:p>
        </w:tc>
        <w:tc>
          <w:tcPr>
            <w:tcW w:w="904" w:type="dxa"/>
          </w:tcPr>
          <w:p w14:paraId="32AE086A"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18</w:t>
            </w:r>
          </w:p>
        </w:tc>
        <w:tc>
          <w:tcPr>
            <w:tcW w:w="992" w:type="dxa"/>
          </w:tcPr>
          <w:p w14:paraId="5985A8D7"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21</w:t>
            </w:r>
          </w:p>
        </w:tc>
        <w:tc>
          <w:tcPr>
            <w:tcW w:w="850" w:type="dxa"/>
          </w:tcPr>
          <w:p w14:paraId="77AB343E"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28</w:t>
            </w:r>
          </w:p>
        </w:tc>
        <w:tc>
          <w:tcPr>
            <w:tcW w:w="851" w:type="dxa"/>
          </w:tcPr>
          <w:p w14:paraId="7E001D30"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17</w:t>
            </w:r>
          </w:p>
        </w:tc>
        <w:tc>
          <w:tcPr>
            <w:tcW w:w="850" w:type="dxa"/>
          </w:tcPr>
          <w:p w14:paraId="656CC594" w14:textId="77777777" w:rsidR="00B577A9" w:rsidRPr="00A56B98" w:rsidRDefault="00B577A9" w:rsidP="00B577A9">
            <w:pPr>
              <w:jc w:val="center"/>
              <w:rPr>
                <w:rFonts w:ascii="Arial" w:hAnsi="Arial" w:cs="Arial"/>
                <w:sz w:val="20"/>
                <w:szCs w:val="20"/>
                <w:lang w:val="en-US"/>
              </w:rPr>
            </w:pPr>
            <w:r w:rsidRPr="00A56B98">
              <w:rPr>
                <w:rFonts w:ascii="Arial" w:hAnsi="Arial" w:cs="Arial"/>
                <w:sz w:val="20"/>
                <w:szCs w:val="20"/>
                <w:lang w:val="en-US"/>
              </w:rPr>
              <w:t>21</w:t>
            </w:r>
          </w:p>
        </w:tc>
      </w:tr>
      <w:tr w:rsidR="00B577A9" w:rsidRPr="00A56B98" w14:paraId="384F65F1" w14:textId="77777777" w:rsidTr="00B577A9">
        <w:tc>
          <w:tcPr>
            <w:tcW w:w="1276" w:type="dxa"/>
          </w:tcPr>
          <w:p w14:paraId="16856F8D" w14:textId="77777777" w:rsidR="00B577A9" w:rsidRPr="00A56B98" w:rsidRDefault="00B577A9" w:rsidP="00B577A9">
            <w:pPr>
              <w:jc w:val="center"/>
              <w:rPr>
                <w:rFonts w:ascii="Arial" w:hAnsi="Arial" w:cs="Arial"/>
                <w:b/>
                <w:color w:val="000000"/>
                <w:sz w:val="20"/>
                <w:szCs w:val="20"/>
              </w:rPr>
            </w:pPr>
            <w:r w:rsidRPr="00A56B98">
              <w:rPr>
                <w:rFonts w:ascii="Arial" w:hAnsi="Arial" w:cs="Arial"/>
                <w:b/>
                <w:color w:val="000000"/>
                <w:sz w:val="20"/>
                <w:szCs w:val="20"/>
              </w:rPr>
              <w:t>Fe</w:t>
            </w:r>
            <w:r w:rsidRPr="00A56B98">
              <w:rPr>
                <w:rFonts w:ascii="Arial" w:hAnsi="Arial" w:cs="Arial"/>
                <w:b/>
                <w:color w:val="000000"/>
                <w:sz w:val="20"/>
                <w:szCs w:val="20"/>
                <w:vertAlign w:val="subscript"/>
              </w:rPr>
              <w:t>2</w:t>
            </w:r>
            <w:r w:rsidRPr="00A56B98">
              <w:rPr>
                <w:rFonts w:ascii="Arial" w:hAnsi="Arial" w:cs="Arial"/>
                <w:b/>
                <w:color w:val="000000"/>
                <w:sz w:val="20"/>
                <w:szCs w:val="20"/>
              </w:rPr>
              <w:t>O</w:t>
            </w:r>
            <w:r w:rsidRPr="00A56B98">
              <w:rPr>
                <w:rFonts w:ascii="Arial" w:hAnsi="Arial" w:cs="Arial"/>
                <w:b/>
                <w:color w:val="000000"/>
                <w:sz w:val="20"/>
                <w:szCs w:val="20"/>
                <w:vertAlign w:val="subscript"/>
              </w:rPr>
              <w:t>3</w:t>
            </w:r>
            <w:r w:rsidRPr="00A56B98">
              <w:rPr>
                <w:rFonts w:ascii="Arial" w:hAnsi="Arial" w:cs="Arial"/>
                <w:b/>
                <w:color w:val="000000"/>
                <w:sz w:val="20"/>
                <w:szCs w:val="20"/>
              </w:rPr>
              <w:t xml:space="preserve"> </w:t>
            </w:r>
          </w:p>
        </w:tc>
        <w:tc>
          <w:tcPr>
            <w:tcW w:w="851" w:type="dxa"/>
          </w:tcPr>
          <w:p w14:paraId="1815284D" w14:textId="77777777" w:rsidR="00B577A9" w:rsidRPr="00A56B98" w:rsidRDefault="00B577A9" w:rsidP="00B577A9">
            <w:pPr>
              <w:jc w:val="right"/>
              <w:rPr>
                <w:rFonts w:ascii="Arial" w:hAnsi="Arial" w:cs="Arial"/>
                <w:sz w:val="20"/>
                <w:szCs w:val="20"/>
              </w:rPr>
            </w:pPr>
            <w:r w:rsidRPr="00A56B98">
              <w:rPr>
                <w:rFonts w:ascii="Arial" w:hAnsi="Arial" w:cs="Arial"/>
                <w:sz w:val="20"/>
                <w:szCs w:val="20"/>
              </w:rPr>
              <w:t>%</w:t>
            </w:r>
          </w:p>
        </w:tc>
        <w:tc>
          <w:tcPr>
            <w:tcW w:w="832" w:type="dxa"/>
          </w:tcPr>
          <w:p w14:paraId="7EB7CEA9"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2,1</w:t>
            </w:r>
          </w:p>
        </w:tc>
        <w:tc>
          <w:tcPr>
            <w:tcW w:w="833" w:type="dxa"/>
          </w:tcPr>
          <w:p w14:paraId="6C802E8A"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3,8</w:t>
            </w:r>
          </w:p>
        </w:tc>
        <w:tc>
          <w:tcPr>
            <w:tcW w:w="833" w:type="dxa"/>
          </w:tcPr>
          <w:p w14:paraId="0C865BCC"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5,6</w:t>
            </w:r>
          </w:p>
        </w:tc>
        <w:tc>
          <w:tcPr>
            <w:tcW w:w="904" w:type="dxa"/>
          </w:tcPr>
          <w:p w14:paraId="197C57BC" w14:textId="77777777" w:rsidR="00B577A9" w:rsidRPr="00A56B98" w:rsidRDefault="00B577A9" w:rsidP="00B577A9">
            <w:pPr>
              <w:jc w:val="center"/>
              <w:rPr>
                <w:rFonts w:ascii="Arial" w:hAnsi="Arial" w:cs="Arial"/>
                <w:sz w:val="20"/>
                <w:szCs w:val="20"/>
              </w:rPr>
            </w:pPr>
            <w:r w:rsidRPr="00A56B98">
              <w:rPr>
                <w:rFonts w:ascii="Arial" w:hAnsi="Arial" w:cs="Arial"/>
                <w:sz w:val="20"/>
                <w:szCs w:val="20"/>
                <w:highlight w:val="lightGray"/>
              </w:rPr>
              <w:t>6,1</w:t>
            </w:r>
          </w:p>
        </w:tc>
        <w:tc>
          <w:tcPr>
            <w:tcW w:w="992" w:type="dxa"/>
          </w:tcPr>
          <w:p w14:paraId="523E8ABB"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5,3</w:t>
            </w:r>
          </w:p>
        </w:tc>
        <w:tc>
          <w:tcPr>
            <w:tcW w:w="850" w:type="dxa"/>
          </w:tcPr>
          <w:p w14:paraId="445D140E"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4,8</w:t>
            </w:r>
          </w:p>
        </w:tc>
        <w:tc>
          <w:tcPr>
            <w:tcW w:w="851" w:type="dxa"/>
          </w:tcPr>
          <w:p w14:paraId="41D73B0C" w14:textId="77777777" w:rsidR="00B577A9" w:rsidRPr="00A56B98" w:rsidRDefault="00B577A9" w:rsidP="00B577A9">
            <w:pPr>
              <w:jc w:val="center"/>
              <w:rPr>
                <w:rFonts w:ascii="Arial" w:hAnsi="Arial" w:cs="Arial"/>
                <w:sz w:val="20"/>
                <w:szCs w:val="20"/>
              </w:rPr>
            </w:pPr>
            <w:r w:rsidRPr="00A56B98">
              <w:rPr>
                <w:rFonts w:ascii="Arial" w:hAnsi="Arial" w:cs="Arial"/>
                <w:sz w:val="20"/>
                <w:szCs w:val="20"/>
                <w:highlight w:val="lightGray"/>
              </w:rPr>
              <w:t>6,0</w:t>
            </w:r>
          </w:p>
        </w:tc>
        <w:tc>
          <w:tcPr>
            <w:tcW w:w="850" w:type="dxa"/>
          </w:tcPr>
          <w:p w14:paraId="79010CA7" w14:textId="77777777" w:rsidR="00B577A9" w:rsidRPr="00A56B98" w:rsidRDefault="00B577A9" w:rsidP="00B577A9">
            <w:pPr>
              <w:jc w:val="center"/>
              <w:rPr>
                <w:rFonts w:ascii="Arial" w:hAnsi="Arial" w:cs="Arial"/>
                <w:sz w:val="20"/>
                <w:szCs w:val="20"/>
                <w:lang w:val="en-US"/>
              </w:rPr>
            </w:pPr>
            <w:r w:rsidRPr="00A56B98">
              <w:rPr>
                <w:rFonts w:ascii="Arial" w:hAnsi="Arial" w:cs="Arial"/>
                <w:sz w:val="20"/>
                <w:szCs w:val="20"/>
                <w:lang w:val="en-US"/>
              </w:rPr>
              <w:t>4</w:t>
            </w:r>
          </w:p>
        </w:tc>
      </w:tr>
      <w:tr w:rsidR="00B577A9" w:rsidRPr="00A56B98" w14:paraId="4FCB6DAB" w14:textId="77777777" w:rsidTr="00B577A9">
        <w:tc>
          <w:tcPr>
            <w:tcW w:w="1276" w:type="dxa"/>
          </w:tcPr>
          <w:p w14:paraId="5906B161" w14:textId="77777777" w:rsidR="00B577A9" w:rsidRPr="00A56B98" w:rsidRDefault="00B577A9" w:rsidP="00B577A9">
            <w:pPr>
              <w:jc w:val="center"/>
              <w:rPr>
                <w:rFonts w:ascii="Arial" w:hAnsi="Arial" w:cs="Arial"/>
                <w:b/>
                <w:color w:val="000000"/>
                <w:sz w:val="20"/>
                <w:szCs w:val="20"/>
              </w:rPr>
            </w:pPr>
            <w:r w:rsidRPr="00A56B98">
              <w:rPr>
                <w:rFonts w:ascii="Arial" w:hAnsi="Arial" w:cs="Arial"/>
                <w:b/>
                <w:color w:val="000000"/>
                <w:sz w:val="20"/>
                <w:szCs w:val="20"/>
              </w:rPr>
              <w:t>Mn</w:t>
            </w:r>
          </w:p>
        </w:tc>
        <w:tc>
          <w:tcPr>
            <w:tcW w:w="851" w:type="dxa"/>
          </w:tcPr>
          <w:p w14:paraId="70CFC67A" w14:textId="77777777" w:rsidR="00B577A9" w:rsidRPr="00A56B98" w:rsidRDefault="00B577A9" w:rsidP="00B577A9">
            <w:pPr>
              <w:jc w:val="right"/>
              <w:rPr>
                <w:rFonts w:ascii="Arial" w:hAnsi="Arial" w:cs="Arial"/>
                <w:sz w:val="20"/>
                <w:szCs w:val="20"/>
              </w:rPr>
            </w:pPr>
            <w:r w:rsidRPr="00A56B98">
              <w:rPr>
                <w:rFonts w:ascii="Arial" w:hAnsi="Arial" w:cs="Arial"/>
                <w:sz w:val="20"/>
                <w:szCs w:val="20"/>
              </w:rPr>
              <w:t>ppm</w:t>
            </w:r>
          </w:p>
        </w:tc>
        <w:tc>
          <w:tcPr>
            <w:tcW w:w="832" w:type="dxa"/>
          </w:tcPr>
          <w:p w14:paraId="6DFE3A44"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682</w:t>
            </w:r>
          </w:p>
        </w:tc>
        <w:tc>
          <w:tcPr>
            <w:tcW w:w="833" w:type="dxa"/>
          </w:tcPr>
          <w:p w14:paraId="4D0E3DF6"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857</w:t>
            </w:r>
          </w:p>
        </w:tc>
        <w:tc>
          <w:tcPr>
            <w:tcW w:w="833" w:type="dxa"/>
          </w:tcPr>
          <w:p w14:paraId="366BD890"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829</w:t>
            </w:r>
          </w:p>
        </w:tc>
        <w:tc>
          <w:tcPr>
            <w:tcW w:w="904" w:type="dxa"/>
          </w:tcPr>
          <w:p w14:paraId="625FF01D" w14:textId="77777777" w:rsidR="00B577A9" w:rsidRPr="00A56B98" w:rsidRDefault="00B577A9" w:rsidP="00B577A9">
            <w:pPr>
              <w:jc w:val="center"/>
              <w:rPr>
                <w:rFonts w:ascii="Arial" w:hAnsi="Arial" w:cs="Arial"/>
                <w:sz w:val="20"/>
                <w:szCs w:val="20"/>
              </w:rPr>
            </w:pPr>
            <w:r w:rsidRPr="00A56B98">
              <w:rPr>
                <w:rFonts w:ascii="Arial" w:hAnsi="Arial" w:cs="Arial"/>
                <w:sz w:val="20"/>
                <w:szCs w:val="20"/>
                <w:highlight w:val="lightGray"/>
              </w:rPr>
              <w:t>1510</w:t>
            </w:r>
          </w:p>
        </w:tc>
        <w:tc>
          <w:tcPr>
            <w:tcW w:w="992" w:type="dxa"/>
          </w:tcPr>
          <w:p w14:paraId="158B86A4"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1032</w:t>
            </w:r>
          </w:p>
        </w:tc>
        <w:tc>
          <w:tcPr>
            <w:tcW w:w="850" w:type="dxa"/>
          </w:tcPr>
          <w:p w14:paraId="24B90FF5"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1234</w:t>
            </w:r>
          </w:p>
        </w:tc>
        <w:tc>
          <w:tcPr>
            <w:tcW w:w="851" w:type="dxa"/>
          </w:tcPr>
          <w:p w14:paraId="6AA5DD54"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1225</w:t>
            </w:r>
          </w:p>
        </w:tc>
        <w:tc>
          <w:tcPr>
            <w:tcW w:w="850" w:type="dxa"/>
          </w:tcPr>
          <w:p w14:paraId="7828C99C" w14:textId="77777777" w:rsidR="00B577A9" w:rsidRPr="00A56B98" w:rsidRDefault="00B577A9" w:rsidP="00B577A9">
            <w:pPr>
              <w:jc w:val="center"/>
              <w:rPr>
                <w:rFonts w:ascii="Arial" w:hAnsi="Arial" w:cs="Arial"/>
                <w:sz w:val="20"/>
                <w:szCs w:val="20"/>
                <w:lang w:val="en-US"/>
              </w:rPr>
            </w:pPr>
            <w:r w:rsidRPr="00A56B98">
              <w:rPr>
                <w:rFonts w:ascii="Arial" w:hAnsi="Arial" w:cs="Arial"/>
                <w:sz w:val="20"/>
                <w:szCs w:val="20"/>
                <w:lang w:val="en-US"/>
              </w:rPr>
              <w:t>921</w:t>
            </w:r>
          </w:p>
        </w:tc>
      </w:tr>
      <w:tr w:rsidR="00B577A9" w:rsidRPr="00A56B98" w14:paraId="1E4DDBEF" w14:textId="77777777" w:rsidTr="00B577A9">
        <w:tc>
          <w:tcPr>
            <w:tcW w:w="1276" w:type="dxa"/>
          </w:tcPr>
          <w:p w14:paraId="4A3B06AC" w14:textId="77777777" w:rsidR="00B577A9" w:rsidRPr="00A56B98" w:rsidRDefault="00B577A9" w:rsidP="00B577A9">
            <w:pPr>
              <w:jc w:val="center"/>
              <w:rPr>
                <w:rFonts w:ascii="Arial" w:hAnsi="Arial" w:cs="Arial"/>
                <w:b/>
                <w:color w:val="000000"/>
                <w:sz w:val="20"/>
                <w:szCs w:val="20"/>
              </w:rPr>
            </w:pPr>
            <w:r w:rsidRPr="00A56B98">
              <w:rPr>
                <w:rFonts w:ascii="Arial" w:hAnsi="Arial" w:cs="Arial"/>
                <w:b/>
                <w:color w:val="000000"/>
                <w:sz w:val="20"/>
                <w:szCs w:val="20"/>
              </w:rPr>
              <w:t>Nb</w:t>
            </w:r>
          </w:p>
        </w:tc>
        <w:tc>
          <w:tcPr>
            <w:tcW w:w="851" w:type="dxa"/>
          </w:tcPr>
          <w:p w14:paraId="557BCE3F" w14:textId="77777777" w:rsidR="00B577A9" w:rsidRPr="00A56B98" w:rsidRDefault="00B577A9" w:rsidP="00B577A9">
            <w:pPr>
              <w:jc w:val="right"/>
              <w:rPr>
                <w:rFonts w:ascii="Arial" w:hAnsi="Arial" w:cs="Arial"/>
                <w:sz w:val="20"/>
                <w:szCs w:val="20"/>
              </w:rPr>
            </w:pPr>
            <w:r w:rsidRPr="00A56B98">
              <w:rPr>
                <w:rFonts w:ascii="Arial" w:hAnsi="Arial" w:cs="Arial"/>
                <w:sz w:val="20"/>
                <w:szCs w:val="20"/>
              </w:rPr>
              <w:t>ppm</w:t>
            </w:r>
          </w:p>
        </w:tc>
        <w:tc>
          <w:tcPr>
            <w:tcW w:w="832" w:type="dxa"/>
          </w:tcPr>
          <w:p w14:paraId="09A437F5"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11</w:t>
            </w:r>
          </w:p>
        </w:tc>
        <w:tc>
          <w:tcPr>
            <w:tcW w:w="833" w:type="dxa"/>
          </w:tcPr>
          <w:p w14:paraId="7C036926"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25</w:t>
            </w:r>
          </w:p>
        </w:tc>
        <w:tc>
          <w:tcPr>
            <w:tcW w:w="833" w:type="dxa"/>
          </w:tcPr>
          <w:p w14:paraId="29E5CB05"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31</w:t>
            </w:r>
          </w:p>
        </w:tc>
        <w:tc>
          <w:tcPr>
            <w:tcW w:w="904" w:type="dxa"/>
          </w:tcPr>
          <w:p w14:paraId="6FAA4E2A"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27</w:t>
            </w:r>
          </w:p>
        </w:tc>
        <w:tc>
          <w:tcPr>
            <w:tcW w:w="992" w:type="dxa"/>
          </w:tcPr>
          <w:p w14:paraId="738588CE" w14:textId="77777777" w:rsidR="00B577A9" w:rsidRPr="00A56B98" w:rsidRDefault="00B577A9" w:rsidP="00B577A9">
            <w:pPr>
              <w:jc w:val="center"/>
              <w:rPr>
                <w:rFonts w:ascii="Arial" w:hAnsi="Arial" w:cs="Arial"/>
                <w:sz w:val="20"/>
                <w:szCs w:val="20"/>
              </w:rPr>
            </w:pPr>
            <w:r w:rsidRPr="00A56B98">
              <w:rPr>
                <w:rFonts w:ascii="Arial" w:hAnsi="Arial" w:cs="Arial"/>
                <w:sz w:val="20"/>
                <w:szCs w:val="20"/>
                <w:highlight w:val="lightGray"/>
              </w:rPr>
              <w:t>40</w:t>
            </w:r>
          </w:p>
        </w:tc>
        <w:tc>
          <w:tcPr>
            <w:tcW w:w="850" w:type="dxa"/>
          </w:tcPr>
          <w:p w14:paraId="64DE483C"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14</w:t>
            </w:r>
          </w:p>
        </w:tc>
        <w:tc>
          <w:tcPr>
            <w:tcW w:w="851" w:type="dxa"/>
          </w:tcPr>
          <w:p w14:paraId="3E861A50"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35</w:t>
            </w:r>
          </w:p>
        </w:tc>
        <w:tc>
          <w:tcPr>
            <w:tcW w:w="850" w:type="dxa"/>
          </w:tcPr>
          <w:p w14:paraId="39AC33D9" w14:textId="77777777" w:rsidR="00B577A9" w:rsidRPr="00A56B98" w:rsidRDefault="00B577A9" w:rsidP="00B577A9">
            <w:pPr>
              <w:jc w:val="center"/>
              <w:rPr>
                <w:rFonts w:ascii="Arial" w:hAnsi="Arial" w:cs="Arial"/>
                <w:sz w:val="20"/>
                <w:szCs w:val="20"/>
                <w:lang w:val="en-US"/>
              </w:rPr>
            </w:pPr>
            <w:r w:rsidRPr="00A56B98">
              <w:rPr>
                <w:rFonts w:ascii="Arial" w:hAnsi="Arial" w:cs="Arial"/>
                <w:sz w:val="20"/>
                <w:szCs w:val="20"/>
                <w:lang w:val="en-US"/>
              </w:rPr>
              <w:t>19</w:t>
            </w:r>
          </w:p>
        </w:tc>
      </w:tr>
      <w:tr w:rsidR="00B577A9" w:rsidRPr="00A56B98" w14:paraId="49794467" w14:textId="77777777" w:rsidTr="00B577A9">
        <w:tc>
          <w:tcPr>
            <w:tcW w:w="1276" w:type="dxa"/>
          </w:tcPr>
          <w:p w14:paraId="2BFB19F8" w14:textId="77777777" w:rsidR="00B577A9" w:rsidRPr="00A56B98" w:rsidRDefault="00B577A9" w:rsidP="00B577A9">
            <w:pPr>
              <w:jc w:val="center"/>
              <w:rPr>
                <w:rFonts w:ascii="Arial" w:hAnsi="Arial" w:cs="Arial"/>
                <w:b/>
                <w:color w:val="000000"/>
                <w:sz w:val="20"/>
                <w:szCs w:val="20"/>
              </w:rPr>
            </w:pPr>
            <w:r w:rsidRPr="00A56B98">
              <w:rPr>
                <w:rFonts w:ascii="Arial" w:hAnsi="Arial" w:cs="Arial"/>
                <w:b/>
                <w:color w:val="000000"/>
                <w:sz w:val="20"/>
                <w:szCs w:val="20"/>
              </w:rPr>
              <w:t>Ni</w:t>
            </w:r>
          </w:p>
        </w:tc>
        <w:tc>
          <w:tcPr>
            <w:tcW w:w="851" w:type="dxa"/>
          </w:tcPr>
          <w:p w14:paraId="5B201722" w14:textId="77777777" w:rsidR="00B577A9" w:rsidRPr="00A56B98" w:rsidRDefault="00B577A9" w:rsidP="00B577A9">
            <w:pPr>
              <w:jc w:val="right"/>
              <w:rPr>
                <w:rFonts w:ascii="Arial" w:hAnsi="Arial" w:cs="Arial"/>
                <w:sz w:val="20"/>
                <w:szCs w:val="20"/>
              </w:rPr>
            </w:pPr>
            <w:r w:rsidRPr="00A56B98">
              <w:rPr>
                <w:rFonts w:ascii="Arial" w:hAnsi="Arial" w:cs="Arial"/>
                <w:sz w:val="20"/>
                <w:szCs w:val="20"/>
              </w:rPr>
              <w:t>ppm</w:t>
            </w:r>
          </w:p>
        </w:tc>
        <w:tc>
          <w:tcPr>
            <w:tcW w:w="832" w:type="dxa"/>
          </w:tcPr>
          <w:p w14:paraId="79245D99"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13</w:t>
            </w:r>
          </w:p>
        </w:tc>
        <w:tc>
          <w:tcPr>
            <w:tcW w:w="833" w:type="dxa"/>
          </w:tcPr>
          <w:p w14:paraId="0327A628"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20</w:t>
            </w:r>
          </w:p>
        </w:tc>
        <w:tc>
          <w:tcPr>
            <w:tcW w:w="833" w:type="dxa"/>
          </w:tcPr>
          <w:p w14:paraId="231DEB7B"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29</w:t>
            </w:r>
          </w:p>
        </w:tc>
        <w:tc>
          <w:tcPr>
            <w:tcW w:w="904" w:type="dxa"/>
          </w:tcPr>
          <w:p w14:paraId="4DDF81D6"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16</w:t>
            </w:r>
          </w:p>
        </w:tc>
        <w:tc>
          <w:tcPr>
            <w:tcW w:w="992" w:type="dxa"/>
          </w:tcPr>
          <w:p w14:paraId="1284C969"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18</w:t>
            </w:r>
          </w:p>
        </w:tc>
        <w:tc>
          <w:tcPr>
            <w:tcW w:w="850" w:type="dxa"/>
          </w:tcPr>
          <w:p w14:paraId="0B2F6C62" w14:textId="77777777" w:rsidR="00B577A9" w:rsidRPr="00A56B98" w:rsidRDefault="00B577A9" w:rsidP="00B577A9">
            <w:pPr>
              <w:jc w:val="center"/>
              <w:rPr>
                <w:rFonts w:ascii="Arial" w:hAnsi="Arial" w:cs="Arial"/>
                <w:sz w:val="20"/>
                <w:szCs w:val="20"/>
              </w:rPr>
            </w:pPr>
            <w:r w:rsidRPr="00A56B98">
              <w:rPr>
                <w:rFonts w:ascii="Arial" w:hAnsi="Arial" w:cs="Arial"/>
                <w:sz w:val="20"/>
                <w:szCs w:val="20"/>
                <w:highlight w:val="lightGray"/>
              </w:rPr>
              <w:t>60</w:t>
            </w:r>
          </w:p>
        </w:tc>
        <w:tc>
          <w:tcPr>
            <w:tcW w:w="851" w:type="dxa"/>
          </w:tcPr>
          <w:p w14:paraId="355D97A9"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15</w:t>
            </w:r>
          </w:p>
        </w:tc>
        <w:tc>
          <w:tcPr>
            <w:tcW w:w="850" w:type="dxa"/>
          </w:tcPr>
          <w:p w14:paraId="629000BD" w14:textId="77777777" w:rsidR="00B577A9" w:rsidRPr="00A56B98" w:rsidRDefault="00B577A9" w:rsidP="00B577A9">
            <w:pPr>
              <w:jc w:val="center"/>
              <w:rPr>
                <w:rFonts w:ascii="Arial" w:hAnsi="Arial" w:cs="Arial"/>
                <w:sz w:val="20"/>
                <w:szCs w:val="20"/>
                <w:lang w:val="en-US"/>
              </w:rPr>
            </w:pPr>
            <w:r w:rsidRPr="00A56B98">
              <w:rPr>
                <w:rFonts w:ascii="Arial" w:hAnsi="Arial" w:cs="Arial"/>
                <w:sz w:val="20"/>
                <w:szCs w:val="20"/>
                <w:lang w:val="en-US"/>
              </w:rPr>
              <w:t>21</w:t>
            </w:r>
          </w:p>
        </w:tc>
      </w:tr>
      <w:tr w:rsidR="00B577A9" w:rsidRPr="00A56B98" w14:paraId="7B02190A" w14:textId="77777777" w:rsidTr="00B577A9">
        <w:tc>
          <w:tcPr>
            <w:tcW w:w="1276" w:type="dxa"/>
          </w:tcPr>
          <w:p w14:paraId="4C41F2EB" w14:textId="77777777" w:rsidR="00B577A9" w:rsidRPr="00A56B98" w:rsidRDefault="00B577A9" w:rsidP="00B577A9">
            <w:pPr>
              <w:jc w:val="center"/>
              <w:rPr>
                <w:rFonts w:ascii="Arial" w:hAnsi="Arial" w:cs="Arial"/>
                <w:b/>
                <w:color w:val="000000"/>
                <w:sz w:val="20"/>
                <w:szCs w:val="20"/>
              </w:rPr>
            </w:pPr>
            <w:r w:rsidRPr="00A56B98">
              <w:rPr>
                <w:rFonts w:ascii="Arial" w:hAnsi="Arial" w:cs="Arial"/>
                <w:b/>
                <w:color w:val="000000"/>
                <w:sz w:val="20"/>
                <w:szCs w:val="20"/>
              </w:rPr>
              <w:t>P</w:t>
            </w:r>
          </w:p>
        </w:tc>
        <w:tc>
          <w:tcPr>
            <w:tcW w:w="851" w:type="dxa"/>
          </w:tcPr>
          <w:p w14:paraId="1910F080" w14:textId="77777777" w:rsidR="00B577A9" w:rsidRPr="00A56B98" w:rsidRDefault="00B577A9" w:rsidP="00B577A9">
            <w:pPr>
              <w:jc w:val="right"/>
              <w:rPr>
                <w:rFonts w:ascii="Arial" w:hAnsi="Arial" w:cs="Arial"/>
                <w:sz w:val="20"/>
                <w:szCs w:val="20"/>
              </w:rPr>
            </w:pPr>
            <w:r w:rsidRPr="00A56B98">
              <w:rPr>
                <w:rFonts w:ascii="Arial" w:hAnsi="Arial" w:cs="Arial"/>
                <w:sz w:val="20"/>
                <w:szCs w:val="20"/>
              </w:rPr>
              <w:t>ppm</w:t>
            </w:r>
          </w:p>
        </w:tc>
        <w:tc>
          <w:tcPr>
            <w:tcW w:w="832" w:type="dxa"/>
          </w:tcPr>
          <w:p w14:paraId="39E70AC9"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269</w:t>
            </w:r>
          </w:p>
        </w:tc>
        <w:tc>
          <w:tcPr>
            <w:tcW w:w="833" w:type="dxa"/>
          </w:tcPr>
          <w:p w14:paraId="6F9581E8"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321</w:t>
            </w:r>
          </w:p>
        </w:tc>
        <w:tc>
          <w:tcPr>
            <w:tcW w:w="833" w:type="dxa"/>
          </w:tcPr>
          <w:p w14:paraId="55A586A9"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377</w:t>
            </w:r>
          </w:p>
        </w:tc>
        <w:tc>
          <w:tcPr>
            <w:tcW w:w="904" w:type="dxa"/>
          </w:tcPr>
          <w:p w14:paraId="4A2BD218" w14:textId="77777777" w:rsidR="00B577A9" w:rsidRPr="00A56B98" w:rsidRDefault="00B577A9" w:rsidP="00B577A9">
            <w:pPr>
              <w:jc w:val="center"/>
              <w:rPr>
                <w:rFonts w:ascii="Arial" w:hAnsi="Arial" w:cs="Arial"/>
                <w:sz w:val="20"/>
                <w:szCs w:val="20"/>
              </w:rPr>
            </w:pPr>
            <w:r w:rsidRPr="00A56B98">
              <w:rPr>
                <w:rFonts w:ascii="Arial" w:hAnsi="Arial" w:cs="Arial"/>
                <w:sz w:val="20"/>
                <w:szCs w:val="20"/>
                <w:highlight w:val="lightGray"/>
              </w:rPr>
              <w:t>813</w:t>
            </w:r>
          </w:p>
        </w:tc>
        <w:tc>
          <w:tcPr>
            <w:tcW w:w="992" w:type="dxa"/>
          </w:tcPr>
          <w:p w14:paraId="0E27AE40"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527</w:t>
            </w:r>
          </w:p>
        </w:tc>
        <w:tc>
          <w:tcPr>
            <w:tcW w:w="850" w:type="dxa"/>
          </w:tcPr>
          <w:p w14:paraId="23548453"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335</w:t>
            </w:r>
          </w:p>
        </w:tc>
        <w:tc>
          <w:tcPr>
            <w:tcW w:w="851" w:type="dxa"/>
          </w:tcPr>
          <w:p w14:paraId="7C652B08"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499</w:t>
            </w:r>
          </w:p>
        </w:tc>
        <w:tc>
          <w:tcPr>
            <w:tcW w:w="850" w:type="dxa"/>
          </w:tcPr>
          <w:p w14:paraId="5030CBAA" w14:textId="77777777" w:rsidR="00B577A9" w:rsidRPr="00A56B98" w:rsidRDefault="00B577A9" w:rsidP="00B577A9">
            <w:pPr>
              <w:jc w:val="center"/>
              <w:rPr>
                <w:rFonts w:ascii="Arial" w:hAnsi="Arial" w:cs="Arial"/>
                <w:sz w:val="20"/>
                <w:szCs w:val="20"/>
                <w:lang w:val="en-US"/>
              </w:rPr>
            </w:pPr>
            <w:r w:rsidRPr="00A56B98">
              <w:rPr>
                <w:rFonts w:ascii="Arial" w:hAnsi="Arial" w:cs="Arial"/>
                <w:sz w:val="20"/>
                <w:szCs w:val="20"/>
                <w:lang w:val="en-US"/>
              </w:rPr>
              <w:t>349</w:t>
            </w:r>
          </w:p>
        </w:tc>
      </w:tr>
      <w:tr w:rsidR="00B577A9" w:rsidRPr="00A56B98" w14:paraId="5EE4DFE7" w14:textId="77777777" w:rsidTr="00B577A9">
        <w:tc>
          <w:tcPr>
            <w:tcW w:w="1276" w:type="dxa"/>
          </w:tcPr>
          <w:p w14:paraId="1A877E22" w14:textId="77777777" w:rsidR="00B577A9" w:rsidRPr="00A56B98" w:rsidRDefault="00B577A9" w:rsidP="00B577A9">
            <w:pPr>
              <w:jc w:val="center"/>
              <w:rPr>
                <w:rFonts w:ascii="Arial" w:hAnsi="Arial" w:cs="Arial"/>
                <w:b/>
                <w:color w:val="000000"/>
                <w:sz w:val="20"/>
                <w:szCs w:val="20"/>
              </w:rPr>
            </w:pPr>
            <w:r w:rsidRPr="00A56B98">
              <w:rPr>
                <w:rFonts w:ascii="Arial" w:hAnsi="Arial" w:cs="Arial"/>
                <w:b/>
                <w:color w:val="000000"/>
                <w:sz w:val="20"/>
                <w:szCs w:val="20"/>
              </w:rPr>
              <w:t>Pb</w:t>
            </w:r>
          </w:p>
        </w:tc>
        <w:tc>
          <w:tcPr>
            <w:tcW w:w="851" w:type="dxa"/>
          </w:tcPr>
          <w:p w14:paraId="5AFEAE99" w14:textId="77777777" w:rsidR="00B577A9" w:rsidRPr="00A56B98" w:rsidRDefault="00B577A9" w:rsidP="00B577A9">
            <w:pPr>
              <w:jc w:val="right"/>
              <w:rPr>
                <w:rFonts w:ascii="Arial" w:hAnsi="Arial" w:cs="Arial"/>
                <w:sz w:val="20"/>
                <w:szCs w:val="20"/>
              </w:rPr>
            </w:pPr>
            <w:r w:rsidRPr="00A56B98">
              <w:rPr>
                <w:rFonts w:ascii="Arial" w:hAnsi="Arial" w:cs="Arial"/>
                <w:sz w:val="20"/>
                <w:szCs w:val="20"/>
              </w:rPr>
              <w:t>ppm</w:t>
            </w:r>
          </w:p>
        </w:tc>
        <w:tc>
          <w:tcPr>
            <w:tcW w:w="832" w:type="dxa"/>
          </w:tcPr>
          <w:p w14:paraId="777D1206"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13</w:t>
            </w:r>
          </w:p>
        </w:tc>
        <w:tc>
          <w:tcPr>
            <w:tcW w:w="833" w:type="dxa"/>
          </w:tcPr>
          <w:p w14:paraId="14296658" w14:textId="77777777" w:rsidR="00B577A9" w:rsidRPr="00A56B98" w:rsidRDefault="00B577A9" w:rsidP="00B577A9">
            <w:pPr>
              <w:jc w:val="center"/>
              <w:rPr>
                <w:rFonts w:ascii="Arial" w:hAnsi="Arial" w:cs="Arial"/>
                <w:sz w:val="20"/>
                <w:szCs w:val="20"/>
              </w:rPr>
            </w:pPr>
            <w:r w:rsidRPr="00A56B98">
              <w:rPr>
                <w:rFonts w:ascii="Arial" w:hAnsi="Arial" w:cs="Arial"/>
                <w:sz w:val="20"/>
                <w:szCs w:val="20"/>
                <w:highlight w:val="lightGray"/>
              </w:rPr>
              <w:t>22</w:t>
            </w:r>
          </w:p>
        </w:tc>
        <w:tc>
          <w:tcPr>
            <w:tcW w:w="833" w:type="dxa"/>
          </w:tcPr>
          <w:p w14:paraId="134802AE" w14:textId="77777777" w:rsidR="00B577A9" w:rsidRPr="00A56B98" w:rsidRDefault="00B577A9" w:rsidP="00B577A9">
            <w:pPr>
              <w:jc w:val="center"/>
              <w:rPr>
                <w:rFonts w:ascii="Arial" w:hAnsi="Arial" w:cs="Arial"/>
                <w:sz w:val="20"/>
                <w:szCs w:val="20"/>
              </w:rPr>
            </w:pPr>
            <w:r w:rsidRPr="00A56B98">
              <w:rPr>
                <w:rFonts w:ascii="Arial" w:hAnsi="Arial" w:cs="Arial"/>
                <w:sz w:val="20"/>
                <w:szCs w:val="20"/>
                <w:highlight w:val="lightGray"/>
              </w:rPr>
              <w:t>20</w:t>
            </w:r>
          </w:p>
        </w:tc>
        <w:tc>
          <w:tcPr>
            <w:tcW w:w="904" w:type="dxa"/>
          </w:tcPr>
          <w:p w14:paraId="4C9B9657"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17</w:t>
            </w:r>
          </w:p>
        </w:tc>
        <w:tc>
          <w:tcPr>
            <w:tcW w:w="992" w:type="dxa"/>
          </w:tcPr>
          <w:p w14:paraId="07E36C3D" w14:textId="77777777" w:rsidR="00B577A9" w:rsidRPr="00A56B98" w:rsidRDefault="00B577A9" w:rsidP="00B577A9">
            <w:pPr>
              <w:jc w:val="center"/>
              <w:rPr>
                <w:rFonts w:ascii="Arial" w:hAnsi="Arial" w:cs="Arial"/>
                <w:sz w:val="20"/>
                <w:szCs w:val="20"/>
              </w:rPr>
            </w:pPr>
            <w:r w:rsidRPr="00A56B98">
              <w:rPr>
                <w:rFonts w:ascii="Arial" w:hAnsi="Arial" w:cs="Arial"/>
                <w:sz w:val="20"/>
                <w:szCs w:val="20"/>
                <w:highlight w:val="lightGray"/>
              </w:rPr>
              <w:t>22</w:t>
            </w:r>
          </w:p>
        </w:tc>
        <w:tc>
          <w:tcPr>
            <w:tcW w:w="850" w:type="dxa"/>
          </w:tcPr>
          <w:p w14:paraId="3ABC1177"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15</w:t>
            </w:r>
          </w:p>
        </w:tc>
        <w:tc>
          <w:tcPr>
            <w:tcW w:w="851" w:type="dxa"/>
          </w:tcPr>
          <w:p w14:paraId="5BF6C9A3"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16</w:t>
            </w:r>
          </w:p>
        </w:tc>
        <w:tc>
          <w:tcPr>
            <w:tcW w:w="850" w:type="dxa"/>
          </w:tcPr>
          <w:p w14:paraId="25A25007" w14:textId="77777777" w:rsidR="00B577A9" w:rsidRPr="00A56B98" w:rsidRDefault="00B577A9" w:rsidP="00B577A9">
            <w:pPr>
              <w:jc w:val="center"/>
              <w:rPr>
                <w:rFonts w:ascii="Arial" w:hAnsi="Arial" w:cs="Arial"/>
                <w:sz w:val="20"/>
                <w:szCs w:val="20"/>
                <w:lang w:val="en-US"/>
              </w:rPr>
            </w:pPr>
            <w:r w:rsidRPr="00A56B98">
              <w:rPr>
                <w:rFonts w:ascii="Arial" w:hAnsi="Arial" w:cs="Arial"/>
                <w:sz w:val="20"/>
                <w:szCs w:val="20"/>
                <w:lang w:val="en-US"/>
              </w:rPr>
              <w:t>18</w:t>
            </w:r>
          </w:p>
        </w:tc>
      </w:tr>
      <w:tr w:rsidR="00B577A9" w:rsidRPr="00A56B98" w14:paraId="6DF34A55" w14:textId="77777777" w:rsidTr="00B577A9">
        <w:tc>
          <w:tcPr>
            <w:tcW w:w="1276" w:type="dxa"/>
          </w:tcPr>
          <w:p w14:paraId="0D6E8613" w14:textId="77777777" w:rsidR="00B577A9" w:rsidRPr="00A56B98" w:rsidRDefault="00B577A9" w:rsidP="00B577A9">
            <w:pPr>
              <w:jc w:val="center"/>
              <w:rPr>
                <w:rFonts w:ascii="Arial" w:hAnsi="Arial" w:cs="Arial"/>
                <w:b/>
                <w:color w:val="000000"/>
                <w:sz w:val="20"/>
                <w:szCs w:val="20"/>
              </w:rPr>
            </w:pPr>
            <w:r w:rsidRPr="00A56B98">
              <w:rPr>
                <w:rFonts w:ascii="Arial" w:hAnsi="Arial" w:cs="Arial"/>
                <w:b/>
                <w:color w:val="000000"/>
                <w:sz w:val="20"/>
                <w:szCs w:val="20"/>
              </w:rPr>
              <w:t>V</w:t>
            </w:r>
          </w:p>
        </w:tc>
        <w:tc>
          <w:tcPr>
            <w:tcW w:w="851" w:type="dxa"/>
          </w:tcPr>
          <w:p w14:paraId="641A429E" w14:textId="77777777" w:rsidR="00B577A9" w:rsidRPr="00A56B98" w:rsidRDefault="00B577A9" w:rsidP="00B577A9">
            <w:pPr>
              <w:jc w:val="right"/>
              <w:rPr>
                <w:rFonts w:ascii="Arial" w:hAnsi="Arial" w:cs="Arial"/>
                <w:sz w:val="20"/>
                <w:szCs w:val="20"/>
              </w:rPr>
            </w:pPr>
            <w:r w:rsidRPr="00A56B98">
              <w:rPr>
                <w:rFonts w:ascii="Arial" w:hAnsi="Arial" w:cs="Arial"/>
                <w:sz w:val="20"/>
                <w:szCs w:val="20"/>
              </w:rPr>
              <w:t>ppm</w:t>
            </w:r>
          </w:p>
        </w:tc>
        <w:tc>
          <w:tcPr>
            <w:tcW w:w="832" w:type="dxa"/>
          </w:tcPr>
          <w:p w14:paraId="5E7A9EAF"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49</w:t>
            </w:r>
          </w:p>
        </w:tc>
        <w:tc>
          <w:tcPr>
            <w:tcW w:w="833" w:type="dxa"/>
          </w:tcPr>
          <w:p w14:paraId="21268002"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71</w:t>
            </w:r>
          </w:p>
        </w:tc>
        <w:tc>
          <w:tcPr>
            <w:tcW w:w="833" w:type="dxa"/>
          </w:tcPr>
          <w:p w14:paraId="5D099DCC" w14:textId="77777777" w:rsidR="00B577A9" w:rsidRPr="00A56B98" w:rsidRDefault="00B577A9" w:rsidP="00B577A9">
            <w:pPr>
              <w:jc w:val="center"/>
              <w:rPr>
                <w:rFonts w:ascii="Arial" w:hAnsi="Arial" w:cs="Arial"/>
                <w:sz w:val="20"/>
                <w:szCs w:val="20"/>
              </w:rPr>
            </w:pPr>
            <w:r w:rsidRPr="00A56B98">
              <w:rPr>
                <w:rFonts w:ascii="Arial" w:hAnsi="Arial" w:cs="Arial"/>
                <w:sz w:val="20"/>
                <w:szCs w:val="20"/>
                <w:highlight w:val="lightGray"/>
              </w:rPr>
              <w:t>80</w:t>
            </w:r>
          </w:p>
        </w:tc>
        <w:tc>
          <w:tcPr>
            <w:tcW w:w="904" w:type="dxa"/>
          </w:tcPr>
          <w:p w14:paraId="54F7897A" w14:textId="77777777" w:rsidR="00B577A9" w:rsidRPr="00A56B98" w:rsidRDefault="00B577A9" w:rsidP="00B577A9">
            <w:pPr>
              <w:jc w:val="center"/>
              <w:rPr>
                <w:rFonts w:ascii="Arial" w:hAnsi="Arial" w:cs="Arial"/>
                <w:sz w:val="20"/>
                <w:szCs w:val="20"/>
              </w:rPr>
            </w:pPr>
            <w:r w:rsidRPr="00A56B98">
              <w:rPr>
                <w:rFonts w:ascii="Arial" w:hAnsi="Arial" w:cs="Arial"/>
                <w:sz w:val="20"/>
                <w:szCs w:val="20"/>
                <w:highlight w:val="lightGray"/>
              </w:rPr>
              <w:t>80</w:t>
            </w:r>
          </w:p>
        </w:tc>
        <w:tc>
          <w:tcPr>
            <w:tcW w:w="992" w:type="dxa"/>
          </w:tcPr>
          <w:p w14:paraId="3761FC84"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61</w:t>
            </w:r>
          </w:p>
        </w:tc>
        <w:tc>
          <w:tcPr>
            <w:tcW w:w="850" w:type="dxa"/>
          </w:tcPr>
          <w:p w14:paraId="45211CB5" w14:textId="77777777" w:rsidR="00B577A9" w:rsidRPr="00A56B98" w:rsidRDefault="00B577A9" w:rsidP="00B577A9">
            <w:pPr>
              <w:jc w:val="center"/>
              <w:rPr>
                <w:rFonts w:ascii="Arial" w:hAnsi="Arial" w:cs="Arial"/>
                <w:sz w:val="20"/>
                <w:szCs w:val="20"/>
              </w:rPr>
            </w:pPr>
            <w:r w:rsidRPr="00A56B98">
              <w:rPr>
                <w:rFonts w:ascii="Arial" w:hAnsi="Arial" w:cs="Arial"/>
                <w:sz w:val="20"/>
                <w:szCs w:val="20"/>
                <w:highlight w:val="lightGray"/>
              </w:rPr>
              <w:t>84</w:t>
            </w:r>
          </w:p>
        </w:tc>
        <w:tc>
          <w:tcPr>
            <w:tcW w:w="851" w:type="dxa"/>
          </w:tcPr>
          <w:p w14:paraId="225733E8"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62</w:t>
            </w:r>
          </w:p>
        </w:tc>
        <w:tc>
          <w:tcPr>
            <w:tcW w:w="850" w:type="dxa"/>
          </w:tcPr>
          <w:p w14:paraId="066F1131" w14:textId="77777777" w:rsidR="00B577A9" w:rsidRPr="00A56B98" w:rsidRDefault="00B577A9" w:rsidP="00B577A9">
            <w:pPr>
              <w:jc w:val="center"/>
              <w:rPr>
                <w:rFonts w:ascii="Arial" w:hAnsi="Arial" w:cs="Arial"/>
                <w:sz w:val="20"/>
                <w:szCs w:val="20"/>
                <w:lang w:val="en-US"/>
              </w:rPr>
            </w:pPr>
            <w:r w:rsidRPr="00A56B98">
              <w:rPr>
                <w:rFonts w:ascii="Arial" w:hAnsi="Arial" w:cs="Arial"/>
                <w:sz w:val="20"/>
                <w:szCs w:val="20"/>
                <w:lang w:val="en-US"/>
              </w:rPr>
              <w:t>65</w:t>
            </w:r>
          </w:p>
        </w:tc>
      </w:tr>
      <w:tr w:rsidR="00B577A9" w:rsidRPr="00A56B98" w14:paraId="391A648D" w14:textId="77777777" w:rsidTr="00B577A9">
        <w:tc>
          <w:tcPr>
            <w:tcW w:w="1276" w:type="dxa"/>
          </w:tcPr>
          <w:p w14:paraId="29778E4D" w14:textId="77777777" w:rsidR="00B577A9" w:rsidRPr="00A56B98" w:rsidRDefault="00B577A9" w:rsidP="00B577A9">
            <w:pPr>
              <w:jc w:val="center"/>
              <w:rPr>
                <w:rFonts w:ascii="Arial" w:hAnsi="Arial" w:cs="Arial"/>
                <w:b/>
                <w:color w:val="000000"/>
                <w:sz w:val="20"/>
                <w:szCs w:val="20"/>
              </w:rPr>
            </w:pPr>
            <w:r w:rsidRPr="00A56B98">
              <w:rPr>
                <w:rFonts w:ascii="Arial" w:hAnsi="Arial" w:cs="Arial"/>
                <w:b/>
                <w:color w:val="000000"/>
                <w:sz w:val="20"/>
                <w:szCs w:val="20"/>
              </w:rPr>
              <w:t>Y</w:t>
            </w:r>
          </w:p>
        </w:tc>
        <w:tc>
          <w:tcPr>
            <w:tcW w:w="851" w:type="dxa"/>
          </w:tcPr>
          <w:p w14:paraId="6A9AD758" w14:textId="77777777" w:rsidR="00B577A9" w:rsidRPr="00A56B98" w:rsidRDefault="00B577A9" w:rsidP="00B577A9">
            <w:pPr>
              <w:jc w:val="right"/>
              <w:rPr>
                <w:rFonts w:ascii="Arial" w:hAnsi="Arial" w:cs="Arial"/>
                <w:sz w:val="20"/>
                <w:szCs w:val="20"/>
              </w:rPr>
            </w:pPr>
            <w:r w:rsidRPr="00A56B98">
              <w:rPr>
                <w:rFonts w:ascii="Arial" w:hAnsi="Arial" w:cs="Arial"/>
                <w:sz w:val="20"/>
                <w:szCs w:val="20"/>
              </w:rPr>
              <w:t>ppm</w:t>
            </w:r>
          </w:p>
        </w:tc>
        <w:tc>
          <w:tcPr>
            <w:tcW w:w="832" w:type="dxa"/>
          </w:tcPr>
          <w:p w14:paraId="51442DB9"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11</w:t>
            </w:r>
          </w:p>
        </w:tc>
        <w:tc>
          <w:tcPr>
            <w:tcW w:w="833" w:type="dxa"/>
          </w:tcPr>
          <w:p w14:paraId="3F9AFB7B"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20</w:t>
            </w:r>
          </w:p>
        </w:tc>
        <w:tc>
          <w:tcPr>
            <w:tcW w:w="833" w:type="dxa"/>
          </w:tcPr>
          <w:p w14:paraId="37AE7F64"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30</w:t>
            </w:r>
          </w:p>
        </w:tc>
        <w:tc>
          <w:tcPr>
            <w:tcW w:w="904" w:type="dxa"/>
          </w:tcPr>
          <w:p w14:paraId="3C59F3C6"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20</w:t>
            </w:r>
          </w:p>
        </w:tc>
        <w:tc>
          <w:tcPr>
            <w:tcW w:w="992" w:type="dxa"/>
          </w:tcPr>
          <w:p w14:paraId="61E9C19A"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41</w:t>
            </w:r>
          </w:p>
        </w:tc>
        <w:tc>
          <w:tcPr>
            <w:tcW w:w="850" w:type="dxa"/>
          </w:tcPr>
          <w:p w14:paraId="5FB52682"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31</w:t>
            </w:r>
          </w:p>
        </w:tc>
        <w:tc>
          <w:tcPr>
            <w:tcW w:w="851" w:type="dxa"/>
          </w:tcPr>
          <w:p w14:paraId="439322D7" w14:textId="77777777" w:rsidR="00B577A9" w:rsidRPr="00A56B98" w:rsidRDefault="00B577A9" w:rsidP="00B577A9">
            <w:pPr>
              <w:jc w:val="center"/>
              <w:rPr>
                <w:rFonts w:ascii="Arial" w:hAnsi="Arial" w:cs="Arial"/>
                <w:sz w:val="20"/>
                <w:szCs w:val="20"/>
              </w:rPr>
            </w:pPr>
            <w:r w:rsidRPr="00A56B98">
              <w:rPr>
                <w:rFonts w:ascii="Arial" w:hAnsi="Arial" w:cs="Arial"/>
                <w:sz w:val="20"/>
                <w:szCs w:val="20"/>
                <w:highlight w:val="lightGray"/>
              </w:rPr>
              <w:t>56</w:t>
            </w:r>
          </w:p>
        </w:tc>
        <w:tc>
          <w:tcPr>
            <w:tcW w:w="850" w:type="dxa"/>
          </w:tcPr>
          <w:p w14:paraId="7EAC753B" w14:textId="77777777" w:rsidR="00B577A9" w:rsidRPr="00A56B98" w:rsidRDefault="00B577A9" w:rsidP="00B577A9">
            <w:pPr>
              <w:jc w:val="center"/>
              <w:rPr>
                <w:rFonts w:ascii="Arial" w:hAnsi="Arial" w:cs="Arial"/>
                <w:sz w:val="20"/>
                <w:szCs w:val="20"/>
                <w:lang w:val="en-US"/>
              </w:rPr>
            </w:pPr>
            <w:r w:rsidRPr="00A56B98">
              <w:rPr>
                <w:rFonts w:ascii="Arial" w:hAnsi="Arial" w:cs="Arial"/>
                <w:sz w:val="20"/>
                <w:szCs w:val="20"/>
                <w:lang w:val="en-US"/>
              </w:rPr>
              <w:t>26</w:t>
            </w:r>
          </w:p>
        </w:tc>
      </w:tr>
      <w:tr w:rsidR="00B577A9" w:rsidRPr="00A56B98" w14:paraId="69BD2C4A" w14:textId="77777777" w:rsidTr="00B577A9">
        <w:tc>
          <w:tcPr>
            <w:tcW w:w="1276" w:type="dxa"/>
          </w:tcPr>
          <w:p w14:paraId="44904279" w14:textId="77777777" w:rsidR="00B577A9" w:rsidRPr="00A56B98" w:rsidRDefault="00B577A9" w:rsidP="00B577A9">
            <w:pPr>
              <w:jc w:val="center"/>
              <w:rPr>
                <w:rFonts w:ascii="Arial" w:hAnsi="Arial" w:cs="Arial"/>
                <w:b/>
                <w:color w:val="000000"/>
                <w:sz w:val="20"/>
                <w:szCs w:val="20"/>
              </w:rPr>
            </w:pPr>
            <w:r w:rsidRPr="00A56B98">
              <w:rPr>
                <w:rFonts w:ascii="Arial" w:hAnsi="Arial" w:cs="Arial"/>
                <w:b/>
                <w:color w:val="000000"/>
                <w:sz w:val="20"/>
                <w:szCs w:val="20"/>
              </w:rPr>
              <w:t>Zn</w:t>
            </w:r>
          </w:p>
        </w:tc>
        <w:tc>
          <w:tcPr>
            <w:tcW w:w="851" w:type="dxa"/>
          </w:tcPr>
          <w:p w14:paraId="6D530035" w14:textId="77777777" w:rsidR="00B577A9" w:rsidRPr="00A56B98" w:rsidRDefault="00B577A9" w:rsidP="00B577A9">
            <w:pPr>
              <w:jc w:val="right"/>
              <w:rPr>
                <w:rFonts w:ascii="Arial" w:hAnsi="Arial" w:cs="Arial"/>
                <w:sz w:val="20"/>
                <w:szCs w:val="20"/>
              </w:rPr>
            </w:pPr>
            <w:r w:rsidRPr="00A56B98">
              <w:rPr>
                <w:rFonts w:ascii="Arial" w:hAnsi="Arial" w:cs="Arial"/>
                <w:sz w:val="20"/>
                <w:szCs w:val="20"/>
              </w:rPr>
              <w:t>ppm</w:t>
            </w:r>
          </w:p>
        </w:tc>
        <w:tc>
          <w:tcPr>
            <w:tcW w:w="832" w:type="dxa"/>
          </w:tcPr>
          <w:p w14:paraId="243BF2CF"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38</w:t>
            </w:r>
          </w:p>
        </w:tc>
        <w:tc>
          <w:tcPr>
            <w:tcW w:w="833" w:type="dxa"/>
          </w:tcPr>
          <w:p w14:paraId="2ADEA4ED"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61</w:t>
            </w:r>
          </w:p>
        </w:tc>
        <w:tc>
          <w:tcPr>
            <w:tcW w:w="833" w:type="dxa"/>
          </w:tcPr>
          <w:p w14:paraId="3A69D4A4"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74</w:t>
            </w:r>
          </w:p>
        </w:tc>
        <w:tc>
          <w:tcPr>
            <w:tcW w:w="904" w:type="dxa"/>
          </w:tcPr>
          <w:p w14:paraId="090F686E"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67</w:t>
            </w:r>
          </w:p>
        </w:tc>
        <w:tc>
          <w:tcPr>
            <w:tcW w:w="992" w:type="dxa"/>
          </w:tcPr>
          <w:p w14:paraId="2F25F710"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87</w:t>
            </w:r>
          </w:p>
        </w:tc>
        <w:tc>
          <w:tcPr>
            <w:tcW w:w="850" w:type="dxa"/>
          </w:tcPr>
          <w:p w14:paraId="5E83F601" w14:textId="77777777" w:rsidR="00B577A9" w:rsidRPr="00A56B98" w:rsidRDefault="00B577A9" w:rsidP="00B577A9">
            <w:pPr>
              <w:jc w:val="center"/>
              <w:rPr>
                <w:rFonts w:ascii="Arial" w:hAnsi="Arial" w:cs="Arial"/>
                <w:sz w:val="20"/>
                <w:szCs w:val="20"/>
              </w:rPr>
            </w:pPr>
            <w:r w:rsidRPr="00A56B98">
              <w:rPr>
                <w:rFonts w:ascii="Arial" w:hAnsi="Arial" w:cs="Arial"/>
                <w:sz w:val="20"/>
                <w:szCs w:val="20"/>
              </w:rPr>
              <w:t>77</w:t>
            </w:r>
          </w:p>
        </w:tc>
        <w:tc>
          <w:tcPr>
            <w:tcW w:w="851" w:type="dxa"/>
          </w:tcPr>
          <w:p w14:paraId="0781725D" w14:textId="77777777" w:rsidR="00B577A9" w:rsidRPr="00A56B98" w:rsidRDefault="00B577A9" w:rsidP="00B577A9">
            <w:pPr>
              <w:jc w:val="center"/>
              <w:rPr>
                <w:rFonts w:ascii="Arial" w:hAnsi="Arial" w:cs="Arial"/>
                <w:sz w:val="20"/>
                <w:szCs w:val="20"/>
              </w:rPr>
            </w:pPr>
            <w:r w:rsidRPr="00A56B98">
              <w:rPr>
                <w:rFonts w:ascii="Arial" w:hAnsi="Arial" w:cs="Arial"/>
                <w:sz w:val="20"/>
                <w:szCs w:val="20"/>
                <w:highlight w:val="lightGray"/>
              </w:rPr>
              <w:t>97</w:t>
            </w:r>
          </w:p>
        </w:tc>
        <w:tc>
          <w:tcPr>
            <w:tcW w:w="850" w:type="dxa"/>
          </w:tcPr>
          <w:p w14:paraId="0C0CFFC7" w14:textId="77777777" w:rsidR="00B577A9" w:rsidRPr="00A56B98" w:rsidRDefault="00B577A9" w:rsidP="00B577A9">
            <w:pPr>
              <w:jc w:val="center"/>
              <w:rPr>
                <w:rFonts w:ascii="Arial" w:hAnsi="Arial" w:cs="Arial"/>
                <w:sz w:val="20"/>
                <w:szCs w:val="20"/>
                <w:lang w:val="en-US"/>
              </w:rPr>
            </w:pPr>
            <w:r w:rsidRPr="00A56B98">
              <w:rPr>
                <w:rFonts w:ascii="Arial" w:hAnsi="Arial" w:cs="Arial"/>
                <w:sz w:val="20"/>
                <w:szCs w:val="20"/>
                <w:lang w:val="en-US"/>
              </w:rPr>
              <w:t>64</w:t>
            </w:r>
          </w:p>
        </w:tc>
      </w:tr>
    </w:tbl>
    <w:p w14:paraId="1958F92A" w14:textId="56FC20A7" w:rsidR="001D3419" w:rsidRPr="00A56B98" w:rsidRDefault="00B577A9" w:rsidP="001D3419">
      <w:pPr>
        <w:spacing w:after="0"/>
        <w:rPr>
          <w:rFonts w:ascii="Arial" w:hAnsi="Arial" w:cs="Arial"/>
          <w:sz w:val="20"/>
          <w:szCs w:val="20"/>
          <w:lang w:val="en-US"/>
        </w:rPr>
      </w:pPr>
      <w:r w:rsidRPr="00A56B98">
        <w:rPr>
          <w:rFonts w:ascii="Arial" w:hAnsi="Arial" w:cs="Arial"/>
          <w:b/>
          <w:sz w:val="20"/>
          <w:szCs w:val="20"/>
          <w:lang w:val="en-US"/>
        </w:rPr>
        <w:t xml:space="preserve"> </w:t>
      </w:r>
      <w:r w:rsidR="001D3419" w:rsidRPr="00A56B98">
        <w:rPr>
          <w:rFonts w:ascii="Arial" w:hAnsi="Arial" w:cs="Arial"/>
          <w:b/>
          <w:sz w:val="20"/>
          <w:szCs w:val="20"/>
          <w:lang w:val="en-US"/>
        </w:rPr>
        <w:t>Table 2.</w:t>
      </w:r>
      <w:r w:rsidR="001D3419" w:rsidRPr="00A56B98">
        <w:rPr>
          <w:rFonts w:ascii="Arial" w:hAnsi="Arial" w:cs="Arial"/>
          <w:sz w:val="20"/>
          <w:szCs w:val="20"/>
          <w:lang w:val="en-US"/>
        </w:rPr>
        <w:t xml:space="preserve"> Characteristic geochemical</w:t>
      </w:r>
      <w:r w:rsidR="00460BB7">
        <w:rPr>
          <w:rFonts w:ascii="Arial" w:hAnsi="Arial" w:cs="Arial"/>
          <w:sz w:val="20"/>
          <w:szCs w:val="20"/>
          <w:lang w:val="en-US"/>
        </w:rPr>
        <w:t xml:space="preserve"> mean</w:t>
      </w:r>
      <w:r w:rsidR="001D3419" w:rsidRPr="00A56B98">
        <w:rPr>
          <w:rFonts w:ascii="Arial" w:hAnsi="Arial" w:cs="Arial"/>
          <w:sz w:val="20"/>
          <w:szCs w:val="20"/>
          <w:lang w:val="en-US"/>
        </w:rPr>
        <w:t xml:space="preserve"> signatures of Geological Formations from crystalline terrains of Uruguay. Extreme values ​​highlighted in gray.</w:t>
      </w:r>
    </w:p>
    <w:p w14:paraId="055B716A" w14:textId="77777777" w:rsidR="001D3419" w:rsidRPr="00A56B98" w:rsidRDefault="001D3419" w:rsidP="001D3419">
      <w:pPr>
        <w:spacing w:after="0"/>
        <w:rPr>
          <w:rFonts w:ascii="Arial" w:hAnsi="Arial" w:cs="Arial"/>
          <w:b/>
          <w:sz w:val="20"/>
          <w:szCs w:val="20"/>
          <w:lang w:val="en-US"/>
        </w:rPr>
      </w:pPr>
    </w:p>
    <w:p w14:paraId="201AA8FB" w14:textId="77777777" w:rsidR="001D3419" w:rsidRPr="00A56B98" w:rsidRDefault="001D3419" w:rsidP="001D3419">
      <w:pPr>
        <w:spacing w:after="0"/>
        <w:rPr>
          <w:rFonts w:ascii="Arial" w:hAnsi="Arial" w:cs="Arial"/>
          <w:b/>
          <w:sz w:val="20"/>
          <w:szCs w:val="20"/>
          <w:lang w:val="en-US"/>
        </w:rPr>
      </w:pPr>
    </w:p>
    <w:p w14:paraId="39D164E0" w14:textId="77777777" w:rsidR="001D3419" w:rsidRPr="00A56B98" w:rsidRDefault="001D3419" w:rsidP="001D3419">
      <w:pPr>
        <w:spacing w:after="0"/>
        <w:rPr>
          <w:rFonts w:ascii="Arial" w:hAnsi="Arial" w:cs="Arial"/>
          <w:b/>
          <w:sz w:val="20"/>
          <w:szCs w:val="20"/>
          <w:lang w:val="en-US"/>
        </w:rPr>
      </w:pPr>
    </w:p>
    <w:p w14:paraId="3117A7FD" w14:textId="77777777" w:rsidR="001D3419" w:rsidRPr="00A56B98" w:rsidRDefault="001D3419" w:rsidP="001D3419">
      <w:pPr>
        <w:spacing w:after="0"/>
        <w:rPr>
          <w:rFonts w:ascii="Arial" w:hAnsi="Arial" w:cs="Arial"/>
          <w:b/>
          <w:sz w:val="20"/>
          <w:szCs w:val="20"/>
          <w:lang w:val="en-US"/>
        </w:rPr>
      </w:pPr>
    </w:p>
    <w:p w14:paraId="73945ABE" w14:textId="77777777" w:rsidR="001D3419" w:rsidRPr="00A56B98" w:rsidRDefault="001D3419" w:rsidP="001D3419">
      <w:pPr>
        <w:spacing w:after="0"/>
        <w:rPr>
          <w:rFonts w:ascii="Arial" w:hAnsi="Arial" w:cs="Arial"/>
          <w:b/>
          <w:sz w:val="20"/>
          <w:szCs w:val="20"/>
          <w:lang w:val="en-US"/>
        </w:rPr>
      </w:pPr>
    </w:p>
    <w:p w14:paraId="1D6A0FF4" w14:textId="77777777" w:rsidR="001D3419" w:rsidRPr="00A56B98" w:rsidRDefault="001D3419" w:rsidP="001D3419">
      <w:pPr>
        <w:spacing w:after="0"/>
        <w:rPr>
          <w:rFonts w:ascii="Arial" w:hAnsi="Arial" w:cs="Arial"/>
          <w:b/>
          <w:sz w:val="20"/>
          <w:szCs w:val="20"/>
          <w:lang w:val="en-US"/>
        </w:rPr>
      </w:pPr>
    </w:p>
    <w:p w14:paraId="08F2D0E5" w14:textId="77777777" w:rsidR="001D3419" w:rsidRPr="00A56B98" w:rsidRDefault="001D3419" w:rsidP="001D3419">
      <w:pPr>
        <w:spacing w:after="0"/>
        <w:rPr>
          <w:rFonts w:ascii="Arial" w:hAnsi="Arial" w:cs="Arial"/>
          <w:b/>
          <w:sz w:val="20"/>
          <w:szCs w:val="20"/>
          <w:lang w:val="en-US"/>
        </w:rPr>
      </w:pPr>
    </w:p>
    <w:p w14:paraId="66449F15" w14:textId="77777777" w:rsidR="001D3419" w:rsidRPr="00A56B98" w:rsidRDefault="001D3419" w:rsidP="001D3419">
      <w:pPr>
        <w:spacing w:after="0"/>
        <w:rPr>
          <w:rFonts w:ascii="Arial" w:hAnsi="Arial" w:cs="Arial"/>
          <w:b/>
          <w:sz w:val="20"/>
          <w:szCs w:val="20"/>
          <w:lang w:val="en-US"/>
        </w:rPr>
      </w:pPr>
    </w:p>
    <w:p w14:paraId="7197C3D0" w14:textId="77777777" w:rsidR="001D3419" w:rsidRPr="00A56B98" w:rsidRDefault="001D3419" w:rsidP="001D3419">
      <w:pPr>
        <w:spacing w:after="0"/>
        <w:rPr>
          <w:rFonts w:ascii="Arial" w:hAnsi="Arial" w:cs="Arial"/>
          <w:b/>
          <w:sz w:val="20"/>
          <w:szCs w:val="20"/>
          <w:lang w:val="en-US"/>
        </w:rPr>
      </w:pPr>
    </w:p>
    <w:p w14:paraId="664004F0" w14:textId="77777777" w:rsidR="001D3419" w:rsidRPr="00A56B98" w:rsidRDefault="001D3419" w:rsidP="001D3419">
      <w:pPr>
        <w:spacing w:after="0"/>
        <w:rPr>
          <w:rFonts w:ascii="Arial" w:hAnsi="Arial" w:cs="Arial"/>
          <w:b/>
          <w:sz w:val="20"/>
          <w:szCs w:val="20"/>
          <w:lang w:val="en-US"/>
        </w:rPr>
      </w:pPr>
    </w:p>
    <w:p w14:paraId="410A4720" w14:textId="77777777" w:rsidR="001D3419" w:rsidRPr="00A56B98" w:rsidRDefault="001D3419" w:rsidP="001D3419">
      <w:pPr>
        <w:spacing w:after="0"/>
        <w:rPr>
          <w:rFonts w:ascii="Arial" w:hAnsi="Arial" w:cs="Arial"/>
          <w:b/>
          <w:sz w:val="20"/>
          <w:szCs w:val="20"/>
          <w:lang w:val="en-US"/>
        </w:rPr>
      </w:pPr>
    </w:p>
    <w:p w14:paraId="42576B98" w14:textId="77777777" w:rsidR="001D3419" w:rsidRPr="00A56B98" w:rsidRDefault="001D3419" w:rsidP="001D3419">
      <w:pPr>
        <w:spacing w:after="0"/>
        <w:rPr>
          <w:rFonts w:ascii="Arial" w:hAnsi="Arial" w:cs="Arial"/>
          <w:b/>
          <w:sz w:val="20"/>
          <w:szCs w:val="20"/>
          <w:lang w:val="en-US"/>
        </w:rPr>
      </w:pPr>
    </w:p>
    <w:p w14:paraId="2EC77F4F" w14:textId="77777777" w:rsidR="001D3419" w:rsidRPr="00A56B98" w:rsidRDefault="001D3419" w:rsidP="001D3419">
      <w:pPr>
        <w:spacing w:after="0"/>
        <w:rPr>
          <w:rFonts w:ascii="Arial" w:hAnsi="Arial" w:cs="Arial"/>
          <w:b/>
          <w:sz w:val="20"/>
          <w:szCs w:val="20"/>
          <w:lang w:val="en-US"/>
        </w:rPr>
      </w:pPr>
    </w:p>
    <w:p w14:paraId="366BD26A" w14:textId="77777777" w:rsidR="001D3419" w:rsidRPr="00A56B98" w:rsidRDefault="001D3419" w:rsidP="001D3419">
      <w:pPr>
        <w:spacing w:after="0"/>
        <w:rPr>
          <w:rFonts w:ascii="Arial" w:hAnsi="Arial" w:cs="Arial"/>
          <w:b/>
          <w:sz w:val="20"/>
          <w:szCs w:val="20"/>
          <w:lang w:val="en-US"/>
        </w:rPr>
      </w:pPr>
    </w:p>
    <w:p w14:paraId="3FC66F16" w14:textId="77777777" w:rsidR="00A56B98" w:rsidRDefault="00A56B98" w:rsidP="009B719F">
      <w:pPr>
        <w:spacing w:after="0"/>
        <w:rPr>
          <w:rFonts w:ascii="Arial" w:hAnsi="Arial" w:cs="Arial"/>
          <w:b/>
          <w:sz w:val="20"/>
          <w:szCs w:val="20"/>
          <w:lang w:val="en-US"/>
        </w:rPr>
      </w:pPr>
    </w:p>
    <w:p w14:paraId="62AA24DC" w14:textId="77777777" w:rsidR="00A56B98" w:rsidRDefault="00A56B98" w:rsidP="009B719F">
      <w:pPr>
        <w:spacing w:after="0"/>
        <w:rPr>
          <w:rFonts w:ascii="Arial" w:hAnsi="Arial" w:cs="Arial"/>
          <w:b/>
          <w:sz w:val="20"/>
          <w:szCs w:val="20"/>
          <w:lang w:val="en-US"/>
        </w:rPr>
      </w:pPr>
    </w:p>
    <w:p w14:paraId="1A3FE00F" w14:textId="77777777" w:rsidR="00460BB7" w:rsidRDefault="00460BB7" w:rsidP="009B719F">
      <w:pPr>
        <w:spacing w:after="0"/>
        <w:rPr>
          <w:rFonts w:ascii="Arial" w:hAnsi="Arial" w:cs="Arial"/>
          <w:b/>
          <w:sz w:val="20"/>
          <w:szCs w:val="20"/>
          <w:lang w:val="en-US"/>
        </w:rPr>
      </w:pPr>
    </w:p>
    <w:p w14:paraId="44D17A41" w14:textId="77777777" w:rsidR="001D12DB" w:rsidRDefault="001D3419" w:rsidP="009B719F">
      <w:pPr>
        <w:spacing w:after="0"/>
        <w:rPr>
          <w:rFonts w:ascii="Arial" w:hAnsi="Arial" w:cs="Arial"/>
          <w:sz w:val="20"/>
          <w:szCs w:val="20"/>
          <w:lang w:val="en-US"/>
        </w:rPr>
      </w:pPr>
      <w:r w:rsidRPr="00A56B98">
        <w:rPr>
          <w:rFonts w:ascii="Arial" w:hAnsi="Arial" w:cs="Arial"/>
          <w:b/>
          <w:sz w:val="20"/>
          <w:szCs w:val="20"/>
          <w:lang w:val="en-US"/>
        </w:rPr>
        <w:t>*TM = Total Mean (</w:t>
      </w:r>
      <w:r w:rsidRPr="00A56B98">
        <w:rPr>
          <w:rFonts w:ascii="Arial" w:hAnsi="Arial" w:cs="Arial"/>
          <w:sz w:val="20"/>
          <w:szCs w:val="20"/>
          <w:lang w:val="en-US"/>
        </w:rPr>
        <w:t>20786 samples).</w:t>
      </w:r>
    </w:p>
    <w:p w14:paraId="257E2B78" w14:textId="77777777" w:rsidR="002D47F9" w:rsidRDefault="002D47F9" w:rsidP="009B719F">
      <w:pPr>
        <w:spacing w:after="0"/>
        <w:rPr>
          <w:rFonts w:ascii="Times New Roman" w:hAnsi="Times New Roman" w:cs="Times New Roman"/>
          <w:sz w:val="24"/>
          <w:szCs w:val="24"/>
          <w:lang w:val="en-US"/>
        </w:rPr>
      </w:pPr>
    </w:p>
    <w:p w14:paraId="0DCC2670" w14:textId="77777777" w:rsidR="001B6449" w:rsidRPr="009B719F" w:rsidRDefault="001B6449" w:rsidP="009B719F">
      <w:pPr>
        <w:spacing w:after="0"/>
        <w:rPr>
          <w:rFonts w:ascii="Times New Roman" w:hAnsi="Times New Roman" w:cs="Times New Roman"/>
          <w:sz w:val="24"/>
          <w:szCs w:val="24"/>
          <w:lang w:val="en-US"/>
        </w:rPr>
      </w:pPr>
    </w:p>
    <w:p w14:paraId="360D6E87" w14:textId="77777777" w:rsidR="008E22D5" w:rsidRPr="00A56B98" w:rsidRDefault="00136B26" w:rsidP="00F128D8">
      <w:pPr>
        <w:pStyle w:val="ListParagraph"/>
        <w:numPr>
          <w:ilvl w:val="0"/>
          <w:numId w:val="14"/>
        </w:numPr>
        <w:spacing w:after="0" w:line="480" w:lineRule="auto"/>
        <w:ind w:left="357" w:hanging="357"/>
        <w:jc w:val="both"/>
        <w:rPr>
          <w:rFonts w:ascii="Arial" w:eastAsia="Times New Roman" w:hAnsi="Arial" w:cs="Arial"/>
          <w:b/>
          <w:caps/>
          <w:sz w:val="24"/>
          <w:szCs w:val="24"/>
          <w:lang w:val="en-US"/>
        </w:rPr>
      </w:pPr>
      <w:r w:rsidRPr="00A56B98">
        <w:rPr>
          <w:rFonts w:ascii="Arial" w:eastAsia="Times New Roman" w:hAnsi="Arial" w:cs="Arial"/>
          <w:b/>
          <w:caps/>
          <w:sz w:val="24"/>
          <w:szCs w:val="24"/>
          <w:lang w:val="en-US"/>
        </w:rPr>
        <w:t>Conclusion</w:t>
      </w:r>
    </w:p>
    <w:p w14:paraId="4C4E0D60" w14:textId="38916F8A" w:rsidR="000D4CCB" w:rsidRPr="00A56B98" w:rsidRDefault="000D4CCB" w:rsidP="00F128D8">
      <w:pPr>
        <w:spacing w:after="0" w:line="480" w:lineRule="auto"/>
        <w:jc w:val="both"/>
        <w:rPr>
          <w:rFonts w:ascii="Arial" w:eastAsia="Times New Roman" w:hAnsi="Arial" w:cs="Arial"/>
          <w:color w:val="000000"/>
          <w:sz w:val="24"/>
          <w:szCs w:val="24"/>
          <w:lang w:val="en"/>
        </w:rPr>
      </w:pPr>
      <w:r w:rsidRPr="00A56B98">
        <w:rPr>
          <w:rFonts w:ascii="Arial" w:eastAsia="Times New Roman" w:hAnsi="Arial" w:cs="Arial"/>
          <w:color w:val="000000"/>
          <w:sz w:val="24"/>
          <w:szCs w:val="24"/>
          <w:lang w:val="en"/>
        </w:rPr>
        <w:t>The influ</w:t>
      </w:r>
      <w:r w:rsidR="00182364" w:rsidRPr="00A56B98">
        <w:rPr>
          <w:rFonts w:ascii="Arial" w:eastAsia="Times New Roman" w:hAnsi="Arial" w:cs="Arial"/>
          <w:color w:val="000000"/>
          <w:sz w:val="24"/>
          <w:szCs w:val="24"/>
          <w:lang w:val="en"/>
        </w:rPr>
        <w:t>ence of geology on geochemical signature</w:t>
      </w:r>
      <w:r w:rsidR="00460BB7">
        <w:rPr>
          <w:rFonts w:ascii="Arial" w:eastAsia="Times New Roman" w:hAnsi="Arial" w:cs="Arial"/>
          <w:color w:val="000000"/>
          <w:sz w:val="24"/>
          <w:szCs w:val="24"/>
          <w:lang w:val="en"/>
        </w:rPr>
        <w:t xml:space="preserve"> was discussed, including</w:t>
      </w:r>
      <w:r w:rsidR="008F508A" w:rsidRPr="00A56B98">
        <w:rPr>
          <w:rFonts w:ascii="Arial" w:eastAsia="Times New Roman" w:hAnsi="Arial" w:cs="Arial"/>
          <w:color w:val="000000"/>
          <w:sz w:val="24"/>
          <w:szCs w:val="24"/>
          <w:lang w:val="en"/>
        </w:rPr>
        <w:t xml:space="preserve"> </w:t>
      </w:r>
      <w:r w:rsidR="00943D88" w:rsidRPr="00A56B98">
        <w:rPr>
          <w:rFonts w:ascii="Arial" w:eastAsia="Times New Roman" w:hAnsi="Arial" w:cs="Arial"/>
          <w:color w:val="000000"/>
          <w:sz w:val="24"/>
          <w:szCs w:val="24"/>
          <w:lang w:val="en"/>
        </w:rPr>
        <w:t xml:space="preserve">75% of the total </w:t>
      </w:r>
      <w:r w:rsidR="003E2243">
        <w:rPr>
          <w:rFonts w:ascii="Arial" w:eastAsia="Times New Roman" w:hAnsi="Arial" w:cs="Arial"/>
          <w:color w:val="000000"/>
          <w:sz w:val="24"/>
          <w:szCs w:val="24"/>
          <w:lang w:val="en"/>
        </w:rPr>
        <w:t xml:space="preserve">regional </w:t>
      </w:r>
      <w:r w:rsidR="00943D88">
        <w:rPr>
          <w:rFonts w:ascii="Arial" w:eastAsia="Times New Roman" w:hAnsi="Arial" w:cs="Arial"/>
          <w:color w:val="000000"/>
          <w:sz w:val="24"/>
          <w:szCs w:val="24"/>
          <w:lang w:val="en"/>
        </w:rPr>
        <w:t xml:space="preserve">geochemical </w:t>
      </w:r>
      <w:r w:rsidR="00943D88" w:rsidRPr="00A56B98">
        <w:rPr>
          <w:rFonts w:ascii="Arial" w:eastAsia="Times New Roman" w:hAnsi="Arial" w:cs="Arial"/>
          <w:color w:val="000000"/>
          <w:sz w:val="24"/>
          <w:szCs w:val="24"/>
          <w:lang w:val="en"/>
        </w:rPr>
        <w:t>samples</w:t>
      </w:r>
      <w:r w:rsidR="00460BB7">
        <w:rPr>
          <w:rFonts w:ascii="Arial" w:eastAsia="Times New Roman" w:hAnsi="Arial" w:cs="Arial"/>
          <w:color w:val="000000"/>
          <w:sz w:val="24"/>
          <w:szCs w:val="24"/>
          <w:lang w:val="en"/>
        </w:rPr>
        <w:t xml:space="preserve"> from Uruguay</w:t>
      </w:r>
      <w:r w:rsidR="003E2243">
        <w:rPr>
          <w:rFonts w:ascii="Arial" w:eastAsia="Times New Roman" w:hAnsi="Arial" w:cs="Arial"/>
          <w:color w:val="000000"/>
          <w:sz w:val="24"/>
          <w:szCs w:val="24"/>
          <w:lang w:val="en"/>
        </w:rPr>
        <w:t>.</w:t>
      </w:r>
      <w:r w:rsidR="008F508A" w:rsidRPr="00A56B98">
        <w:rPr>
          <w:rFonts w:ascii="Arial" w:eastAsia="Times New Roman" w:hAnsi="Arial" w:cs="Arial"/>
          <w:color w:val="000000"/>
          <w:sz w:val="24"/>
          <w:szCs w:val="24"/>
          <w:lang w:val="en"/>
        </w:rPr>
        <w:t xml:space="preserve"> D</w:t>
      </w:r>
      <w:r w:rsidR="00917604" w:rsidRPr="00A56B98">
        <w:rPr>
          <w:rFonts w:ascii="Arial" w:eastAsia="Times New Roman" w:hAnsi="Arial" w:cs="Arial"/>
          <w:color w:val="000000"/>
          <w:sz w:val="24"/>
          <w:szCs w:val="24"/>
          <w:lang w:val="en"/>
        </w:rPr>
        <w:t>iscard of samples was due to</w:t>
      </w:r>
      <w:r w:rsidR="003E2243">
        <w:rPr>
          <w:rFonts w:ascii="Arial" w:eastAsia="Times New Roman" w:hAnsi="Arial" w:cs="Arial"/>
          <w:color w:val="000000"/>
          <w:sz w:val="24"/>
          <w:szCs w:val="24"/>
          <w:lang w:val="en"/>
        </w:rPr>
        <w:t xml:space="preserve"> poor geochemical reply as with soil samples</w:t>
      </w:r>
      <w:r w:rsidR="001B0518" w:rsidRPr="00A56B98">
        <w:rPr>
          <w:rFonts w:ascii="Arial" w:eastAsia="Times New Roman" w:hAnsi="Arial" w:cs="Arial"/>
          <w:color w:val="000000"/>
          <w:sz w:val="24"/>
          <w:szCs w:val="24"/>
          <w:lang w:val="en"/>
        </w:rPr>
        <w:t xml:space="preserve"> or scarce number of samples for a specific geological domain</w:t>
      </w:r>
      <w:r w:rsidR="00262202">
        <w:rPr>
          <w:rFonts w:ascii="Arial" w:eastAsia="Times New Roman" w:hAnsi="Arial" w:cs="Arial"/>
          <w:color w:val="000000"/>
          <w:sz w:val="24"/>
          <w:szCs w:val="24"/>
          <w:lang w:val="en"/>
        </w:rPr>
        <w:t xml:space="preserve"> (lesser than 30)</w:t>
      </w:r>
      <w:r w:rsidR="001B0518" w:rsidRPr="00A56B98">
        <w:rPr>
          <w:rFonts w:ascii="Arial" w:eastAsia="Times New Roman" w:hAnsi="Arial" w:cs="Arial"/>
          <w:color w:val="000000"/>
          <w:sz w:val="24"/>
          <w:szCs w:val="24"/>
          <w:lang w:val="en"/>
        </w:rPr>
        <w:t>.</w:t>
      </w:r>
    </w:p>
    <w:p w14:paraId="69640299" w14:textId="03962BEE" w:rsidR="003D1A83" w:rsidRPr="00A56B98" w:rsidRDefault="00775D45" w:rsidP="00F128D8">
      <w:pPr>
        <w:spacing w:after="0" w:line="480" w:lineRule="auto"/>
        <w:jc w:val="both"/>
        <w:rPr>
          <w:rFonts w:ascii="Arial" w:eastAsia="Times New Roman" w:hAnsi="Arial" w:cs="Arial"/>
          <w:color w:val="000000"/>
          <w:sz w:val="24"/>
          <w:szCs w:val="24"/>
          <w:lang w:val="en"/>
        </w:rPr>
      </w:pPr>
      <w:r w:rsidRPr="00A56B98">
        <w:rPr>
          <w:rFonts w:ascii="Arial" w:eastAsia="Times New Roman" w:hAnsi="Arial" w:cs="Arial"/>
          <w:color w:val="000000"/>
          <w:sz w:val="24"/>
          <w:szCs w:val="24"/>
          <w:lang w:val="en"/>
        </w:rPr>
        <w:lastRenderedPageBreak/>
        <w:t>A previous geochemical study showed similarities with the current study, however only 17 geological domains were included (Filippini-Alba, 2022), exactly half</w:t>
      </w:r>
      <w:r w:rsidR="007511EC" w:rsidRPr="00A56B98">
        <w:rPr>
          <w:rFonts w:ascii="Arial" w:eastAsia="Times New Roman" w:hAnsi="Arial" w:cs="Arial"/>
          <w:color w:val="000000"/>
          <w:sz w:val="24"/>
          <w:szCs w:val="24"/>
          <w:lang w:val="en"/>
        </w:rPr>
        <w:t xml:space="preserve"> of domains</w:t>
      </w:r>
      <w:r w:rsidR="00262202">
        <w:rPr>
          <w:rFonts w:ascii="Arial" w:eastAsia="Times New Roman" w:hAnsi="Arial" w:cs="Arial"/>
          <w:color w:val="000000"/>
          <w:sz w:val="24"/>
          <w:szCs w:val="24"/>
          <w:lang w:val="en"/>
        </w:rPr>
        <w:t xml:space="preserve"> than this</w:t>
      </w:r>
      <w:r w:rsidR="00613370" w:rsidRPr="00A56B98">
        <w:rPr>
          <w:rFonts w:ascii="Arial" w:eastAsia="Times New Roman" w:hAnsi="Arial" w:cs="Arial"/>
          <w:color w:val="000000"/>
          <w:sz w:val="24"/>
          <w:szCs w:val="24"/>
          <w:lang w:val="en"/>
        </w:rPr>
        <w:t xml:space="preserve"> article</w:t>
      </w:r>
      <w:r w:rsidRPr="00A56B98">
        <w:rPr>
          <w:rFonts w:ascii="Arial" w:eastAsia="Times New Roman" w:hAnsi="Arial" w:cs="Arial"/>
          <w:color w:val="000000"/>
          <w:sz w:val="24"/>
          <w:szCs w:val="24"/>
          <w:lang w:val="en"/>
        </w:rPr>
        <w:t>.</w:t>
      </w:r>
      <w:r w:rsidR="007511EC" w:rsidRPr="00A56B98">
        <w:rPr>
          <w:rFonts w:ascii="Arial" w:eastAsia="Times New Roman" w:hAnsi="Arial" w:cs="Arial"/>
          <w:color w:val="000000"/>
          <w:sz w:val="24"/>
          <w:szCs w:val="24"/>
          <w:lang w:val="en"/>
        </w:rPr>
        <w:t xml:space="preserve"> The units DOL, HOS, LIB and PUE showed</w:t>
      </w:r>
      <w:r w:rsidR="00262202">
        <w:rPr>
          <w:rFonts w:ascii="Arial" w:eastAsia="Times New Roman" w:hAnsi="Arial" w:cs="Arial"/>
          <w:color w:val="000000"/>
          <w:sz w:val="24"/>
          <w:szCs w:val="24"/>
          <w:lang w:val="en"/>
        </w:rPr>
        <w:t xml:space="preserve"> low geochemical contrast in both studies. F</w:t>
      </w:r>
      <w:r w:rsidR="007511EC" w:rsidRPr="00A56B98">
        <w:rPr>
          <w:rFonts w:ascii="Arial" w:eastAsia="Times New Roman" w:hAnsi="Arial" w:cs="Arial"/>
          <w:color w:val="000000"/>
          <w:sz w:val="24"/>
          <w:szCs w:val="24"/>
          <w:lang w:val="en"/>
        </w:rPr>
        <w:t>ive units detached</w:t>
      </w:r>
      <w:r w:rsidR="00262202">
        <w:rPr>
          <w:rFonts w:ascii="Arial" w:eastAsia="Times New Roman" w:hAnsi="Arial" w:cs="Arial"/>
          <w:color w:val="000000"/>
          <w:sz w:val="24"/>
          <w:szCs w:val="24"/>
          <w:lang w:val="en"/>
        </w:rPr>
        <w:t xml:space="preserve"> (CAM, CSAB, CSAG, PAV and VCH</w:t>
      </w:r>
      <w:proofErr w:type="gramStart"/>
      <w:r w:rsidR="00262202">
        <w:rPr>
          <w:rFonts w:ascii="Arial" w:eastAsia="Times New Roman" w:hAnsi="Arial" w:cs="Arial"/>
          <w:color w:val="000000"/>
          <w:sz w:val="24"/>
          <w:szCs w:val="24"/>
          <w:lang w:val="en"/>
        </w:rPr>
        <w:t>);</w:t>
      </w:r>
      <w:r w:rsidR="007511EC" w:rsidRPr="00A56B98">
        <w:rPr>
          <w:rFonts w:ascii="Arial" w:eastAsia="Times New Roman" w:hAnsi="Arial" w:cs="Arial"/>
          <w:color w:val="000000"/>
          <w:sz w:val="24"/>
          <w:szCs w:val="24"/>
          <w:lang w:val="en"/>
        </w:rPr>
        <w:t xml:space="preserve">  </w:t>
      </w:r>
      <w:r w:rsidR="00337083" w:rsidRPr="00A56B98">
        <w:rPr>
          <w:rFonts w:ascii="Arial" w:eastAsia="Times New Roman" w:hAnsi="Arial" w:cs="Arial"/>
          <w:color w:val="000000"/>
          <w:sz w:val="24"/>
          <w:szCs w:val="24"/>
          <w:lang w:val="en"/>
        </w:rPr>
        <w:t>PAV</w:t>
      </w:r>
      <w:proofErr w:type="gramEnd"/>
      <w:r w:rsidR="00337083" w:rsidRPr="00A56B98">
        <w:rPr>
          <w:rFonts w:ascii="Arial" w:eastAsia="Times New Roman" w:hAnsi="Arial" w:cs="Arial"/>
          <w:color w:val="000000"/>
          <w:sz w:val="24"/>
          <w:szCs w:val="24"/>
          <w:lang w:val="en"/>
        </w:rPr>
        <w:t xml:space="preserve"> pres</w:t>
      </w:r>
      <w:r w:rsidR="00613370" w:rsidRPr="00A56B98">
        <w:rPr>
          <w:rFonts w:ascii="Arial" w:eastAsia="Times New Roman" w:hAnsi="Arial" w:cs="Arial"/>
          <w:color w:val="000000"/>
          <w:sz w:val="24"/>
          <w:szCs w:val="24"/>
          <w:lang w:val="en"/>
        </w:rPr>
        <w:t>ented enrichment in Cr, Ni and V in both studies, however, the units CAM, CSAB, CSAG an</w:t>
      </w:r>
      <w:r w:rsidR="00262202">
        <w:rPr>
          <w:rFonts w:ascii="Arial" w:eastAsia="Times New Roman" w:hAnsi="Arial" w:cs="Arial"/>
          <w:color w:val="000000"/>
          <w:sz w:val="24"/>
          <w:szCs w:val="24"/>
          <w:lang w:val="en"/>
        </w:rPr>
        <w:t>d VCH did not</w:t>
      </w:r>
      <w:r w:rsidR="00613370" w:rsidRPr="00A56B98">
        <w:rPr>
          <w:rFonts w:ascii="Arial" w:eastAsia="Times New Roman" w:hAnsi="Arial" w:cs="Arial"/>
          <w:color w:val="000000"/>
          <w:sz w:val="24"/>
          <w:szCs w:val="24"/>
          <w:lang w:val="en"/>
        </w:rPr>
        <w:t xml:space="preserve"> occur in the </w:t>
      </w:r>
      <w:r w:rsidR="00262202">
        <w:rPr>
          <w:rFonts w:ascii="Arial" w:eastAsia="Times New Roman" w:hAnsi="Arial" w:cs="Arial"/>
          <w:color w:val="000000"/>
          <w:sz w:val="24"/>
          <w:szCs w:val="24"/>
          <w:lang w:val="en"/>
        </w:rPr>
        <w:t xml:space="preserve">previous </w:t>
      </w:r>
      <w:r w:rsidR="00613370" w:rsidRPr="00A56B98">
        <w:rPr>
          <w:rFonts w:ascii="Arial" w:eastAsia="Times New Roman" w:hAnsi="Arial" w:cs="Arial"/>
          <w:color w:val="000000"/>
          <w:sz w:val="24"/>
          <w:szCs w:val="24"/>
          <w:lang w:val="en"/>
        </w:rPr>
        <w:t xml:space="preserve">study area. These five </w:t>
      </w:r>
      <w:r w:rsidR="00DF65CD" w:rsidRPr="00A56B98">
        <w:rPr>
          <w:rFonts w:ascii="Arial" w:eastAsia="Times New Roman" w:hAnsi="Arial" w:cs="Arial"/>
          <w:color w:val="000000"/>
          <w:sz w:val="24"/>
          <w:szCs w:val="24"/>
          <w:lang w:val="en"/>
        </w:rPr>
        <w:t>geological d</w:t>
      </w:r>
      <w:r w:rsidR="00182364" w:rsidRPr="00A56B98">
        <w:rPr>
          <w:rFonts w:ascii="Arial" w:eastAsia="Times New Roman" w:hAnsi="Arial" w:cs="Arial"/>
          <w:color w:val="000000"/>
          <w:sz w:val="24"/>
          <w:szCs w:val="24"/>
          <w:lang w:val="en"/>
        </w:rPr>
        <w:t>omains presented characteristic</w:t>
      </w:r>
      <w:r w:rsidR="00DF65CD" w:rsidRPr="00A56B98">
        <w:rPr>
          <w:rFonts w:ascii="Arial" w:eastAsia="Times New Roman" w:hAnsi="Arial" w:cs="Arial"/>
          <w:color w:val="000000"/>
          <w:sz w:val="24"/>
          <w:szCs w:val="24"/>
          <w:lang w:val="en"/>
        </w:rPr>
        <w:t xml:space="preserve"> geochemical signatu</w:t>
      </w:r>
      <w:r w:rsidR="00262202">
        <w:rPr>
          <w:rFonts w:ascii="Arial" w:eastAsia="Times New Roman" w:hAnsi="Arial" w:cs="Arial"/>
          <w:color w:val="000000"/>
          <w:sz w:val="24"/>
          <w:szCs w:val="24"/>
          <w:lang w:val="en"/>
        </w:rPr>
        <w:t>res</w:t>
      </w:r>
      <w:r w:rsidR="00817A9B" w:rsidRPr="00A56B98">
        <w:rPr>
          <w:rFonts w:ascii="Arial" w:eastAsia="Times New Roman" w:hAnsi="Arial" w:cs="Arial"/>
          <w:color w:val="000000"/>
          <w:sz w:val="24"/>
          <w:szCs w:val="24"/>
          <w:lang w:val="en"/>
        </w:rPr>
        <w:t xml:space="preserve"> (Table 2</w:t>
      </w:r>
      <w:r w:rsidR="00DF65CD" w:rsidRPr="00A56B98">
        <w:rPr>
          <w:rFonts w:ascii="Arial" w:eastAsia="Times New Roman" w:hAnsi="Arial" w:cs="Arial"/>
          <w:color w:val="000000"/>
          <w:sz w:val="24"/>
          <w:szCs w:val="24"/>
          <w:lang w:val="en"/>
        </w:rPr>
        <w:t>).</w:t>
      </w:r>
      <w:r w:rsidR="003E2243">
        <w:rPr>
          <w:rFonts w:ascii="Arial" w:eastAsia="Times New Roman" w:hAnsi="Arial" w:cs="Arial"/>
          <w:color w:val="000000"/>
          <w:sz w:val="24"/>
          <w:szCs w:val="24"/>
          <w:lang w:val="en"/>
        </w:rPr>
        <w:t xml:space="preserve"> </w:t>
      </w:r>
    </w:p>
    <w:p w14:paraId="3CC4A8E9" w14:textId="77777777" w:rsidR="00917604" w:rsidRPr="00A56B98" w:rsidRDefault="00917604" w:rsidP="00F128D8">
      <w:pPr>
        <w:spacing w:after="0" w:line="480" w:lineRule="auto"/>
        <w:jc w:val="both"/>
        <w:rPr>
          <w:rFonts w:ascii="Arial" w:eastAsia="Times New Roman" w:hAnsi="Arial" w:cs="Arial"/>
          <w:color w:val="000000"/>
          <w:sz w:val="24"/>
          <w:szCs w:val="24"/>
          <w:lang w:val="en"/>
        </w:rPr>
      </w:pPr>
      <w:r w:rsidRPr="00A56B98">
        <w:rPr>
          <w:rFonts w:ascii="Arial" w:eastAsia="Times New Roman" w:hAnsi="Arial" w:cs="Arial"/>
          <w:color w:val="000000"/>
          <w:sz w:val="24"/>
          <w:szCs w:val="24"/>
          <w:lang w:val="en"/>
        </w:rPr>
        <w:t>CHU was the poorest geological group since a geo</w:t>
      </w:r>
      <w:r w:rsidR="004F6C50" w:rsidRPr="00A56B98">
        <w:rPr>
          <w:rFonts w:ascii="Arial" w:eastAsia="Times New Roman" w:hAnsi="Arial" w:cs="Arial"/>
          <w:color w:val="000000"/>
          <w:sz w:val="24"/>
          <w:szCs w:val="24"/>
          <w:lang w:val="en"/>
        </w:rPr>
        <w:t>chemical point of view</w:t>
      </w:r>
      <w:r w:rsidRPr="00A56B98">
        <w:rPr>
          <w:rFonts w:ascii="Arial" w:eastAsia="Times New Roman" w:hAnsi="Arial" w:cs="Arial"/>
          <w:color w:val="000000"/>
          <w:sz w:val="24"/>
          <w:szCs w:val="24"/>
          <w:lang w:val="en"/>
        </w:rPr>
        <w:t>. MAL joined to PUE, DOL, F3I, LIB, HOS, RKG, RAI, CCA, MOG, SBZ, PGF, GMB, MIG, RCH, COL, BRZ, ARE, CRP, GTP, BNG, NIC, GPS, YIZ, GLA, VAL and ZTI deriving on a moderately geochemical reply</w:t>
      </w:r>
      <w:r w:rsidR="00182364" w:rsidRPr="00A56B98">
        <w:rPr>
          <w:rFonts w:ascii="Arial" w:eastAsia="Times New Roman" w:hAnsi="Arial" w:cs="Arial"/>
          <w:color w:val="000000"/>
          <w:sz w:val="24"/>
          <w:szCs w:val="24"/>
          <w:lang w:val="en"/>
        </w:rPr>
        <w:t xml:space="preserve"> (Geochemical background?)</w:t>
      </w:r>
      <w:r w:rsidRPr="00A56B98">
        <w:rPr>
          <w:rFonts w:ascii="Arial" w:eastAsia="Times New Roman" w:hAnsi="Arial" w:cs="Arial"/>
          <w:color w:val="000000"/>
          <w:sz w:val="24"/>
          <w:szCs w:val="24"/>
          <w:lang w:val="en"/>
        </w:rPr>
        <w:t>. Future detailed studies will be necessary for better discrimination.</w:t>
      </w:r>
    </w:p>
    <w:p w14:paraId="054A6C9A" w14:textId="0C735BE2" w:rsidR="002D47F9" w:rsidRPr="002D47F9" w:rsidRDefault="003D1A83" w:rsidP="002D47F9">
      <w:pPr>
        <w:spacing w:after="0" w:line="480" w:lineRule="auto"/>
        <w:jc w:val="both"/>
        <w:rPr>
          <w:rFonts w:ascii="Arial" w:eastAsia="Times New Roman" w:hAnsi="Arial" w:cs="Arial"/>
          <w:color w:val="000000"/>
          <w:sz w:val="24"/>
          <w:szCs w:val="24"/>
          <w:lang w:val="en"/>
        </w:rPr>
      </w:pPr>
      <w:r w:rsidRPr="00A56B98">
        <w:rPr>
          <w:rFonts w:ascii="Arial" w:eastAsia="Times New Roman" w:hAnsi="Arial" w:cs="Arial"/>
          <w:color w:val="000000"/>
          <w:sz w:val="24"/>
          <w:szCs w:val="24"/>
          <w:lang w:val="en"/>
        </w:rPr>
        <w:t>T</w:t>
      </w:r>
      <w:r w:rsidR="00562376" w:rsidRPr="00A56B98">
        <w:rPr>
          <w:rFonts w:ascii="Arial" w:eastAsia="Times New Roman" w:hAnsi="Arial" w:cs="Arial"/>
          <w:color w:val="000000"/>
          <w:sz w:val="24"/>
          <w:szCs w:val="24"/>
          <w:lang w:val="en"/>
        </w:rPr>
        <w:t>he geochemical amplitude of the geological groups</w:t>
      </w:r>
      <w:r w:rsidRPr="00A56B98">
        <w:rPr>
          <w:rFonts w:ascii="Arial" w:eastAsia="Times New Roman" w:hAnsi="Arial" w:cs="Arial"/>
          <w:color w:val="000000"/>
          <w:sz w:val="24"/>
          <w:szCs w:val="24"/>
          <w:lang w:val="en"/>
        </w:rPr>
        <w:t xml:space="preserve"> (Table </w:t>
      </w:r>
      <w:r w:rsidR="00165E05">
        <w:rPr>
          <w:rFonts w:ascii="Arial" w:eastAsia="Times New Roman" w:hAnsi="Arial" w:cs="Arial"/>
          <w:color w:val="000000"/>
          <w:sz w:val="24"/>
          <w:szCs w:val="24"/>
          <w:lang w:val="en"/>
        </w:rPr>
        <w:t>3</w:t>
      </w:r>
      <w:r w:rsidRPr="00A56B98">
        <w:rPr>
          <w:rFonts w:ascii="Arial" w:eastAsia="Times New Roman" w:hAnsi="Arial" w:cs="Arial"/>
          <w:color w:val="000000"/>
          <w:sz w:val="24"/>
          <w:szCs w:val="24"/>
          <w:lang w:val="en"/>
        </w:rPr>
        <w:t>)</w:t>
      </w:r>
      <w:r w:rsidR="00562376" w:rsidRPr="00A56B98">
        <w:rPr>
          <w:rFonts w:ascii="Arial" w:eastAsia="Times New Roman" w:hAnsi="Arial" w:cs="Arial"/>
          <w:color w:val="000000"/>
          <w:sz w:val="24"/>
          <w:szCs w:val="24"/>
          <w:lang w:val="en"/>
        </w:rPr>
        <w:t xml:space="preserve"> converted as percentage of</w:t>
      </w:r>
      <w:r w:rsidRPr="00A56B98">
        <w:rPr>
          <w:rFonts w:ascii="Arial" w:eastAsia="Times New Roman" w:hAnsi="Arial" w:cs="Arial"/>
          <w:color w:val="000000"/>
          <w:sz w:val="24"/>
          <w:szCs w:val="24"/>
          <w:lang w:val="en"/>
        </w:rPr>
        <w:t xml:space="preserve"> the standard </w:t>
      </w:r>
      <w:proofErr w:type="gramStart"/>
      <w:r w:rsidRPr="00A56B98">
        <w:rPr>
          <w:rFonts w:ascii="Arial" w:eastAsia="Times New Roman" w:hAnsi="Arial" w:cs="Arial"/>
          <w:color w:val="000000"/>
          <w:sz w:val="24"/>
          <w:szCs w:val="24"/>
          <w:lang w:val="en"/>
        </w:rPr>
        <w:t xml:space="preserve">deviation </w:t>
      </w:r>
      <w:r w:rsidR="00562376" w:rsidRPr="00A56B98">
        <w:rPr>
          <w:rFonts w:ascii="Arial" w:eastAsia="Times New Roman" w:hAnsi="Arial" w:cs="Arial"/>
          <w:color w:val="000000"/>
          <w:sz w:val="24"/>
          <w:szCs w:val="24"/>
          <w:lang w:val="en"/>
        </w:rPr>
        <w:t xml:space="preserve"> </w:t>
      </w:r>
      <w:r w:rsidRPr="00A56B98">
        <w:rPr>
          <w:rFonts w:ascii="Arial" w:eastAsia="Times New Roman" w:hAnsi="Arial" w:cs="Arial"/>
          <w:color w:val="000000"/>
          <w:sz w:val="24"/>
          <w:szCs w:val="24"/>
          <w:lang w:val="en"/>
        </w:rPr>
        <w:t>(</w:t>
      </w:r>
      <w:proofErr w:type="gramEnd"/>
      <w:r w:rsidRPr="00A56B98">
        <w:rPr>
          <w:rFonts w:ascii="Arial" w:eastAsia="Times New Roman" w:hAnsi="Arial" w:cs="Arial"/>
          <w:color w:val="000000"/>
          <w:sz w:val="24"/>
          <w:szCs w:val="24"/>
          <w:lang w:val="en"/>
        </w:rPr>
        <w:t>SD, Table 2) was greater than 180%  for Ba, Be, Cr, Cu, Fe</w:t>
      </w:r>
      <w:r w:rsidRPr="00A56B98">
        <w:rPr>
          <w:rFonts w:ascii="Arial" w:eastAsia="Times New Roman" w:hAnsi="Arial" w:cs="Arial"/>
          <w:color w:val="000000"/>
          <w:sz w:val="24"/>
          <w:szCs w:val="24"/>
          <w:vertAlign w:val="subscript"/>
          <w:lang w:val="en"/>
        </w:rPr>
        <w:t>2</w:t>
      </w:r>
      <w:r w:rsidRPr="00A56B98">
        <w:rPr>
          <w:rFonts w:ascii="Arial" w:eastAsia="Times New Roman" w:hAnsi="Arial" w:cs="Arial"/>
          <w:color w:val="000000"/>
          <w:sz w:val="24"/>
          <w:szCs w:val="24"/>
          <w:lang w:val="en"/>
        </w:rPr>
        <w:t>O</w:t>
      </w:r>
      <w:r w:rsidRPr="00A56B98">
        <w:rPr>
          <w:rFonts w:ascii="Arial" w:eastAsia="Times New Roman" w:hAnsi="Arial" w:cs="Arial"/>
          <w:color w:val="000000"/>
          <w:sz w:val="24"/>
          <w:szCs w:val="24"/>
          <w:vertAlign w:val="subscript"/>
          <w:lang w:val="en"/>
        </w:rPr>
        <w:t xml:space="preserve">3, </w:t>
      </w:r>
      <w:r w:rsidRPr="00A56B98">
        <w:rPr>
          <w:rFonts w:ascii="Arial" w:eastAsia="Times New Roman" w:hAnsi="Arial" w:cs="Arial"/>
          <w:color w:val="000000"/>
          <w:sz w:val="24"/>
          <w:szCs w:val="24"/>
          <w:lang w:val="en"/>
        </w:rPr>
        <w:t>Nb, Ni</w:t>
      </w:r>
      <w:r w:rsidR="00A703E3" w:rsidRPr="00A56B98">
        <w:rPr>
          <w:rFonts w:ascii="Arial" w:eastAsia="Times New Roman" w:hAnsi="Arial" w:cs="Arial"/>
          <w:color w:val="000000"/>
          <w:sz w:val="24"/>
          <w:szCs w:val="24"/>
          <w:lang w:val="en"/>
        </w:rPr>
        <w:t>,</w:t>
      </w:r>
      <w:r w:rsidRPr="00A56B98">
        <w:rPr>
          <w:rFonts w:ascii="Arial" w:eastAsia="Times New Roman" w:hAnsi="Arial" w:cs="Arial"/>
          <w:color w:val="000000"/>
          <w:sz w:val="24"/>
          <w:szCs w:val="24"/>
          <w:lang w:val="en"/>
        </w:rPr>
        <w:t xml:space="preserve"> </w:t>
      </w:r>
      <w:r w:rsidR="00A703E3" w:rsidRPr="00A56B98">
        <w:rPr>
          <w:rFonts w:ascii="Arial" w:eastAsia="Times New Roman" w:hAnsi="Arial" w:cs="Arial"/>
          <w:color w:val="000000"/>
          <w:sz w:val="24"/>
          <w:szCs w:val="24"/>
          <w:lang w:val="en"/>
        </w:rPr>
        <w:t xml:space="preserve">P, Y </w:t>
      </w:r>
      <w:r w:rsidRPr="00A56B98">
        <w:rPr>
          <w:rFonts w:ascii="Arial" w:eastAsia="Times New Roman" w:hAnsi="Arial" w:cs="Arial"/>
          <w:color w:val="000000"/>
          <w:sz w:val="24"/>
          <w:szCs w:val="24"/>
          <w:lang w:val="en"/>
        </w:rPr>
        <w:t>and</w:t>
      </w:r>
      <w:r w:rsidR="00A703E3" w:rsidRPr="00A56B98">
        <w:rPr>
          <w:rFonts w:ascii="Arial" w:eastAsia="Times New Roman" w:hAnsi="Arial" w:cs="Arial"/>
          <w:color w:val="000000"/>
          <w:sz w:val="24"/>
          <w:szCs w:val="24"/>
          <w:lang w:val="en"/>
        </w:rPr>
        <w:t xml:space="preserve"> Zn</w:t>
      </w:r>
      <w:r w:rsidRPr="00A56B98">
        <w:rPr>
          <w:rFonts w:ascii="Arial" w:eastAsia="Times New Roman" w:hAnsi="Arial" w:cs="Arial"/>
          <w:color w:val="000000"/>
          <w:sz w:val="24"/>
          <w:szCs w:val="24"/>
          <w:lang w:val="en"/>
        </w:rPr>
        <w:t xml:space="preserve">; greater or </w:t>
      </w:r>
      <w:r w:rsidR="00A703E3" w:rsidRPr="00A56B98">
        <w:rPr>
          <w:rFonts w:ascii="Arial" w:eastAsia="Times New Roman" w:hAnsi="Arial" w:cs="Arial"/>
          <w:color w:val="000000"/>
          <w:sz w:val="24"/>
          <w:szCs w:val="24"/>
          <w:lang w:val="en"/>
        </w:rPr>
        <w:t>equal</w:t>
      </w:r>
      <w:r w:rsidRPr="00A56B98">
        <w:rPr>
          <w:rFonts w:ascii="Arial" w:eastAsia="Times New Roman" w:hAnsi="Arial" w:cs="Arial"/>
          <w:color w:val="000000"/>
          <w:sz w:val="24"/>
          <w:szCs w:val="24"/>
          <w:lang w:val="en"/>
        </w:rPr>
        <w:t xml:space="preserve"> than 100% for As, Co, Mn</w:t>
      </w:r>
      <w:r w:rsidR="00A703E3" w:rsidRPr="00A56B98">
        <w:rPr>
          <w:rFonts w:ascii="Arial" w:eastAsia="Times New Roman" w:hAnsi="Arial" w:cs="Arial"/>
          <w:color w:val="000000"/>
          <w:sz w:val="24"/>
          <w:szCs w:val="24"/>
          <w:lang w:val="en"/>
        </w:rPr>
        <w:t>,</w:t>
      </w:r>
      <w:r w:rsidRPr="00A56B98">
        <w:rPr>
          <w:rFonts w:ascii="Arial" w:eastAsia="Times New Roman" w:hAnsi="Arial" w:cs="Arial"/>
          <w:color w:val="000000"/>
          <w:sz w:val="24"/>
          <w:szCs w:val="24"/>
          <w:lang w:val="en"/>
        </w:rPr>
        <w:t xml:space="preserve"> </w:t>
      </w:r>
      <w:r w:rsidR="00A703E3" w:rsidRPr="00A56B98">
        <w:rPr>
          <w:rFonts w:ascii="Arial" w:eastAsia="Times New Roman" w:hAnsi="Arial" w:cs="Arial"/>
          <w:color w:val="000000"/>
          <w:sz w:val="24"/>
          <w:szCs w:val="24"/>
          <w:lang w:val="en"/>
        </w:rPr>
        <w:t xml:space="preserve">Pb </w:t>
      </w:r>
      <w:r w:rsidRPr="00A56B98">
        <w:rPr>
          <w:rFonts w:ascii="Arial" w:eastAsia="Times New Roman" w:hAnsi="Arial" w:cs="Arial"/>
          <w:color w:val="000000"/>
          <w:sz w:val="24"/>
          <w:szCs w:val="24"/>
          <w:lang w:val="en"/>
        </w:rPr>
        <w:t xml:space="preserve">and </w:t>
      </w:r>
      <w:r w:rsidR="00A703E3" w:rsidRPr="00A56B98">
        <w:rPr>
          <w:rFonts w:ascii="Arial" w:eastAsia="Times New Roman" w:hAnsi="Arial" w:cs="Arial"/>
          <w:color w:val="000000"/>
          <w:sz w:val="24"/>
          <w:szCs w:val="24"/>
          <w:lang w:val="en"/>
        </w:rPr>
        <w:t>V and, finally, equal to</w:t>
      </w:r>
      <w:r w:rsidRPr="00A56B98">
        <w:rPr>
          <w:rFonts w:ascii="Arial" w:eastAsia="Times New Roman" w:hAnsi="Arial" w:cs="Arial"/>
          <w:color w:val="000000"/>
          <w:sz w:val="24"/>
          <w:szCs w:val="24"/>
          <w:lang w:val="en"/>
        </w:rPr>
        <w:t xml:space="preserve"> 51%</w:t>
      </w:r>
      <w:r w:rsidR="00A703E3" w:rsidRPr="00A56B98">
        <w:rPr>
          <w:rFonts w:ascii="Arial" w:eastAsia="Times New Roman" w:hAnsi="Arial" w:cs="Arial"/>
          <w:color w:val="000000"/>
          <w:sz w:val="24"/>
          <w:szCs w:val="24"/>
          <w:lang w:val="en"/>
        </w:rPr>
        <w:t xml:space="preserve"> for B</w:t>
      </w:r>
      <w:r w:rsidRPr="00A56B98">
        <w:rPr>
          <w:rFonts w:ascii="Arial" w:eastAsia="Times New Roman" w:hAnsi="Arial" w:cs="Arial"/>
          <w:color w:val="000000"/>
          <w:sz w:val="24"/>
          <w:szCs w:val="24"/>
          <w:lang w:val="en"/>
        </w:rPr>
        <w:t xml:space="preserve">. </w:t>
      </w:r>
      <w:r w:rsidR="00A703E3" w:rsidRPr="00A56B98">
        <w:rPr>
          <w:rFonts w:ascii="Arial" w:eastAsia="Times New Roman" w:hAnsi="Arial" w:cs="Arial"/>
          <w:color w:val="000000"/>
          <w:sz w:val="24"/>
          <w:szCs w:val="24"/>
          <w:lang w:val="en"/>
        </w:rPr>
        <w:t xml:space="preserve"> It was not possible calculate</w:t>
      </w:r>
      <w:r w:rsidR="005D22FA" w:rsidRPr="00A56B98">
        <w:rPr>
          <w:rFonts w:ascii="Arial" w:eastAsia="Times New Roman" w:hAnsi="Arial" w:cs="Arial"/>
          <w:color w:val="000000"/>
          <w:sz w:val="24"/>
          <w:szCs w:val="24"/>
          <w:lang w:val="en"/>
        </w:rPr>
        <w:t xml:space="preserve"> it</w:t>
      </w:r>
      <w:r w:rsidR="00A703E3" w:rsidRPr="00A56B98">
        <w:rPr>
          <w:rFonts w:ascii="Arial" w:eastAsia="Times New Roman" w:hAnsi="Arial" w:cs="Arial"/>
          <w:color w:val="000000"/>
          <w:sz w:val="24"/>
          <w:szCs w:val="24"/>
          <w:lang w:val="en"/>
        </w:rPr>
        <w:t xml:space="preserve"> for Ag, Cd, Mo, Sb, Sn and W</w:t>
      </w:r>
      <w:r w:rsidR="00A41094" w:rsidRPr="00A56B98">
        <w:rPr>
          <w:rFonts w:ascii="Arial" w:eastAsia="Times New Roman" w:hAnsi="Arial" w:cs="Arial"/>
          <w:color w:val="000000"/>
          <w:sz w:val="24"/>
          <w:szCs w:val="24"/>
          <w:lang w:val="en"/>
        </w:rPr>
        <w:t xml:space="preserve"> by absence of geochemical variation for the geological groups, but too, due to the strong effect of detectio</w:t>
      </w:r>
      <w:r w:rsidR="00917604" w:rsidRPr="00A56B98">
        <w:rPr>
          <w:rFonts w:ascii="Arial" w:eastAsia="Times New Roman" w:hAnsi="Arial" w:cs="Arial"/>
          <w:color w:val="000000"/>
          <w:sz w:val="24"/>
          <w:szCs w:val="24"/>
          <w:lang w:val="en"/>
        </w:rPr>
        <w:t>n limits for the</w:t>
      </w:r>
      <w:r w:rsidR="00A41094" w:rsidRPr="00A56B98">
        <w:rPr>
          <w:rFonts w:ascii="Arial" w:eastAsia="Times New Roman" w:hAnsi="Arial" w:cs="Arial"/>
          <w:color w:val="000000"/>
          <w:sz w:val="24"/>
          <w:szCs w:val="24"/>
          <w:lang w:val="en"/>
        </w:rPr>
        <w:t>se elements</w:t>
      </w:r>
      <w:r w:rsidR="00A703E3" w:rsidRPr="00A56B98">
        <w:rPr>
          <w:rFonts w:ascii="Arial" w:eastAsia="Times New Roman" w:hAnsi="Arial" w:cs="Arial"/>
          <w:color w:val="000000"/>
          <w:sz w:val="24"/>
          <w:szCs w:val="24"/>
          <w:lang w:val="en"/>
        </w:rPr>
        <w:t>.</w:t>
      </w:r>
      <w:r w:rsidR="00A41094" w:rsidRPr="00A56B98">
        <w:rPr>
          <w:rFonts w:ascii="Arial" w:hAnsi="Arial" w:cs="Arial"/>
          <w:sz w:val="24"/>
          <w:szCs w:val="24"/>
          <w:lang w:val="en-US"/>
        </w:rPr>
        <w:t xml:space="preserve"> </w:t>
      </w:r>
      <w:r w:rsidR="00917604" w:rsidRPr="00A56B98">
        <w:rPr>
          <w:rFonts w:ascii="Arial" w:eastAsia="Times New Roman" w:hAnsi="Arial" w:cs="Arial"/>
          <w:color w:val="000000"/>
          <w:sz w:val="24"/>
          <w:szCs w:val="24"/>
          <w:lang w:val="en"/>
        </w:rPr>
        <w:t>Therefore</w:t>
      </w:r>
      <w:r w:rsidR="00A41094" w:rsidRPr="00A56B98">
        <w:rPr>
          <w:rFonts w:ascii="Arial" w:eastAsia="Times New Roman" w:hAnsi="Arial" w:cs="Arial"/>
          <w:color w:val="000000"/>
          <w:sz w:val="24"/>
          <w:szCs w:val="24"/>
          <w:lang w:val="en"/>
        </w:rPr>
        <w:t xml:space="preserve">, the environmental dispersion of each element </w:t>
      </w:r>
      <w:r w:rsidR="00616B20" w:rsidRPr="00A56B98">
        <w:rPr>
          <w:rFonts w:ascii="Arial" w:eastAsia="Times New Roman" w:hAnsi="Arial" w:cs="Arial"/>
          <w:color w:val="000000"/>
          <w:sz w:val="24"/>
          <w:szCs w:val="24"/>
          <w:lang w:val="en"/>
        </w:rPr>
        <w:t xml:space="preserve">would depend on </w:t>
      </w:r>
      <w:r w:rsidR="00A41094" w:rsidRPr="00A56B98">
        <w:rPr>
          <w:rFonts w:ascii="Arial" w:eastAsia="Times New Roman" w:hAnsi="Arial" w:cs="Arial"/>
          <w:color w:val="000000"/>
          <w:sz w:val="24"/>
          <w:szCs w:val="24"/>
          <w:lang w:val="en"/>
        </w:rPr>
        <w:t xml:space="preserve">methodological </w:t>
      </w:r>
      <w:r w:rsidR="00616B20" w:rsidRPr="00A56B98">
        <w:rPr>
          <w:rFonts w:ascii="Arial" w:eastAsia="Times New Roman" w:hAnsi="Arial" w:cs="Arial"/>
          <w:color w:val="000000"/>
          <w:sz w:val="24"/>
          <w:szCs w:val="24"/>
          <w:lang w:val="en"/>
        </w:rPr>
        <w:t>aspects, geological and geochemical factors.</w:t>
      </w:r>
      <w:r w:rsidR="00362B6D" w:rsidRPr="00A56B98">
        <w:rPr>
          <w:rFonts w:ascii="Arial" w:eastAsia="Times New Roman" w:hAnsi="Arial" w:cs="Arial"/>
          <w:color w:val="000000"/>
          <w:sz w:val="24"/>
          <w:szCs w:val="24"/>
          <w:lang w:val="en"/>
        </w:rPr>
        <w:t xml:space="preserve"> Main anomalies </w:t>
      </w:r>
      <w:r w:rsidR="00707EA6" w:rsidRPr="00A56B98">
        <w:rPr>
          <w:rFonts w:ascii="Arial" w:eastAsia="Times New Roman" w:hAnsi="Arial" w:cs="Arial"/>
          <w:color w:val="000000"/>
          <w:sz w:val="24"/>
          <w:szCs w:val="24"/>
          <w:lang w:val="en"/>
        </w:rPr>
        <w:t>were 1.7% of total with Ag, As, Cd, Cu, Mo, Sn, Pb, W and Zn as significant elements</w:t>
      </w:r>
      <w:r w:rsidR="00362B6D" w:rsidRPr="00A56B98">
        <w:rPr>
          <w:rFonts w:ascii="Arial" w:eastAsia="Times New Roman" w:hAnsi="Arial" w:cs="Arial"/>
          <w:color w:val="000000"/>
          <w:sz w:val="24"/>
          <w:szCs w:val="24"/>
          <w:lang w:val="en"/>
        </w:rPr>
        <w:t>.</w:t>
      </w:r>
      <w:r w:rsidR="00707EA6" w:rsidRPr="00A56B98">
        <w:rPr>
          <w:rFonts w:ascii="Arial" w:eastAsia="Times New Roman" w:hAnsi="Arial" w:cs="Arial"/>
          <w:color w:val="000000"/>
          <w:sz w:val="24"/>
          <w:szCs w:val="24"/>
          <w:lang w:val="en"/>
        </w:rPr>
        <w:t xml:space="preserve"> 3</w:t>
      </w:r>
      <w:r w:rsidR="00FC4F94" w:rsidRPr="00A56B98">
        <w:rPr>
          <w:rFonts w:ascii="Arial" w:eastAsia="Times New Roman" w:hAnsi="Arial" w:cs="Arial"/>
          <w:color w:val="000000"/>
          <w:sz w:val="24"/>
          <w:szCs w:val="24"/>
          <w:lang w:val="en"/>
        </w:rPr>
        <w:t>.1</w:t>
      </w:r>
      <w:r w:rsidR="00707EA6" w:rsidRPr="00A56B98">
        <w:rPr>
          <w:rFonts w:ascii="Arial" w:eastAsia="Times New Roman" w:hAnsi="Arial" w:cs="Arial"/>
          <w:color w:val="000000"/>
          <w:sz w:val="24"/>
          <w:szCs w:val="24"/>
          <w:lang w:val="en"/>
        </w:rPr>
        <w:t xml:space="preserve">% of anomalies related to Cr and Ni with Co and V occasionally, associated to mafic rocks. </w:t>
      </w:r>
    </w:p>
    <w:p w14:paraId="6F55CDB8" w14:textId="77777777" w:rsidR="00262202" w:rsidRPr="00A56B98" w:rsidRDefault="00262202" w:rsidP="00A56B98">
      <w:pPr>
        <w:spacing w:after="0" w:line="360" w:lineRule="auto"/>
        <w:rPr>
          <w:rFonts w:ascii="Arial" w:hAnsi="Arial" w:cs="Arial"/>
          <w:sz w:val="24"/>
          <w:szCs w:val="24"/>
          <w:lang w:val="en-US"/>
        </w:rPr>
      </w:pPr>
      <w:bookmarkStart w:id="0" w:name="_GoBack"/>
      <w:bookmarkEnd w:id="0"/>
    </w:p>
    <w:p w14:paraId="23B22244" w14:textId="77777777" w:rsidR="003B3B4A" w:rsidRPr="003B3B4A" w:rsidRDefault="003B3B4A" w:rsidP="003B3B4A">
      <w:pPr>
        <w:jc w:val="both"/>
        <w:outlineLvl w:val="0"/>
        <w:rPr>
          <w:rFonts w:ascii="Arial" w:eastAsia="Times New Roman" w:hAnsi="Arial" w:cs="Arial"/>
          <w:lang w:val="en-GB" w:eastAsia="en-GB"/>
        </w:rPr>
      </w:pPr>
      <w:r w:rsidRPr="003B3B4A">
        <w:rPr>
          <w:rFonts w:ascii="Arial" w:eastAsia="Times New Roman" w:hAnsi="Arial" w:cs="Arial"/>
          <w:b/>
          <w:bCs/>
          <w:lang w:val="en-GB" w:eastAsia="en-GB"/>
        </w:rPr>
        <w:t>COMPETING INTERESTS DISCLAIMER:</w:t>
      </w:r>
    </w:p>
    <w:p w14:paraId="03D94620" w14:textId="77777777" w:rsidR="003B3B4A" w:rsidRPr="003B3B4A" w:rsidRDefault="003B3B4A" w:rsidP="003B3B4A">
      <w:pPr>
        <w:rPr>
          <w:rFonts w:ascii="Calibri" w:eastAsia="Times New Roman" w:hAnsi="Calibri" w:cs="Times New Roman"/>
          <w:lang w:val="en-GB" w:eastAsia="en-GB"/>
        </w:rPr>
      </w:pPr>
      <w:r w:rsidRPr="003B3B4A">
        <w:rPr>
          <w:rFonts w:ascii="Calibri" w:eastAsia="Times New Roman" w:hAnsi="Calibri" w:cs="Times New Roman"/>
          <w:lang w:val="en-GB" w:eastAsia="en-GB"/>
        </w:rPr>
        <w:t>Authors have declared that they have no known competing financial interests OR non-financial interests OR personal relationships that could have appeared to influence the work reported in this paper.</w:t>
      </w:r>
    </w:p>
    <w:p w14:paraId="1EF2A667" w14:textId="77777777" w:rsidR="003B3B4A" w:rsidRDefault="003B3B4A" w:rsidP="00A56B98">
      <w:pPr>
        <w:spacing w:after="0" w:line="360" w:lineRule="auto"/>
        <w:rPr>
          <w:rFonts w:ascii="Arial" w:hAnsi="Arial" w:cs="Arial"/>
          <w:b/>
          <w:sz w:val="24"/>
          <w:szCs w:val="24"/>
          <w:lang w:val="en-US"/>
        </w:rPr>
      </w:pPr>
    </w:p>
    <w:p w14:paraId="40D1F140" w14:textId="77777777" w:rsidR="001B6449" w:rsidRPr="00A56B98" w:rsidRDefault="001B6449" w:rsidP="00A56B98">
      <w:pPr>
        <w:spacing w:after="0" w:line="360" w:lineRule="auto"/>
        <w:rPr>
          <w:rFonts w:ascii="Arial" w:hAnsi="Arial" w:cs="Arial"/>
          <w:b/>
          <w:sz w:val="24"/>
          <w:szCs w:val="24"/>
          <w:lang w:val="en-US"/>
        </w:rPr>
      </w:pPr>
    </w:p>
    <w:p w14:paraId="70FEFD43" w14:textId="77777777" w:rsidR="00F719F6" w:rsidRPr="00A56B98" w:rsidRDefault="00760967" w:rsidP="00A56B98">
      <w:pPr>
        <w:spacing w:after="0" w:line="360" w:lineRule="auto"/>
        <w:rPr>
          <w:rFonts w:ascii="Arial" w:hAnsi="Arial" w:cs="Arial"/>
          <w:b/>
          <w:caps/>
          <w:sz w:val="24"/>
          <w:szCs w:val="24"/>
          <w:lang w:val="de-DE"/>
        </w:rPr>
      </w:pPr>
      <w:r w:rsidRPr="00A56B98">
        <w:rPr>
          <w:rFonts w:ascii="Arial" w:hAnsi="Arial" w:cs="Arial"/>
          <w:b/>
          <w:caps/>
          <w:sz w:val="24"/>
          <w:szCs w:val="24"/>
          <w:lang w:val="de-DE"/>
        </w:rPr>
        <w:t>R</w:t>
      </w:r>
      <w:r w:rsidR="00136B26" w:rsidRPr="00A56B98">
        <w:rPr>
          <w:rFonts w:ascii="Arial" w:hAnsi="Arial" w:cs="Arial"/>
          <w:b/>
          <w:caps/>
          <w:sz w:val="24"/>
          <w:szCs w:val="24"/>
          <w:lang w:val="de-DE"/>
        </w:rPr>
        <w:t>eferences</w:t>
      </w:r>
      <w:r w:rsidR="00252B3A" w:rsidRPr="00A56B98">
        <w:rPr>
          <w:rFonts w:ascii="Arial" w:hAnsi="Arial" w:cs="Arial"/>
          <w:b/>
          <w:caps/>
          <w:sz w:val="24"/>
          <w:szCs w:val="24"/>
          <w:lang w:val="de-DE"/>
        </w:rPr>
        <w:tab/>
      </w:r>
    </w:p>
    <w:p w14:paraId="72178D94" w14:textId="77777777" w:rsidR="00B20074" w:rsidRPr="00B20074" w:rsidRDefault="00B20074" w:rsidP="00B20074">
      <w:pPr>
        <w:spacing w:after="0" w:line="360" w:lineRule="auto"/>
        <w:rPr>
          <w:rFonts w:ascii="Arial" w:hAnsi="Arial" w:cs="Arial"/>
          <w:sz w:val="24"/>
          <w:szCs w:val="24"/>
          <w:lang w:val="de-DE"/>
        </w:rPr>
      </w:pPr>
      <w:r w:rsidRPr="00B20074">
        <w:rPr>
          <w:rFonts w:ascii="Arial" w:hAnsi="Arial" w:cs="Arial"/>
          <w:sz w:val="24"/>
          <w:szCs w:val="24"/>
          <w:lang w:val="de-DE"/>
        </w:rPr>
        <w:t>Abre, P.; Blanco, G.; Gaucher, C.; Frei, D.; Frei, R. (2020). Provenance of the Late Ediacaran Rocha Formation, Cuchilla Dionisio Terrane, Uruguay: Tectonic implications for the assembly of Gondwana. Precambrian Research v. 342.</w:t>
      </w:r>
    </w:p>
    <w:p w14:paraId="0C9F61CD" w14:textId="77777777" w:rsidR="00B20074" w:rsidRPr="00B20074" w:rsidRDefault="00B20074" w:rsidP="00B20074">
      <w:pPr>
        <w:spacing w:after="0" w:line="360" w:lineRule="auto"/>
        <w:rPr>
          <w:rFonts w:ascii="Arial" w:hAnsi="Arial" w:cs="Arial"/>
          <w:sz w:val="24"/>
          <w:szCs w:val="24"/>
          <w:lang w:val="de-DE"/>
        </w:rPr>
      </w:pPr>
      <w:r w:rsidRPr="00B20074">
        <w:rPr>
          <w:rFonts w:ascii="Arial" w:hAnsi="Arial" w:cs="Arial"/>
          <w:sz w:val="24"/>
          <w:szCs w:val="24"/>
          <w:lang w:val="de-DE"/>
        </w:rPr>
        <w:t>Bettuci, L. S.; Cordani, U.; Loureiro, J.; Peel, E.; Fort, S.; Sato, K. (2021), The Nico Pérez terrain (Uruguay) and its Archean and Paleoproterozoic inheritance. Andean Geology, 48 (3), 442-471.</w:t>
      </w:r>
    </w:p>
    <w:p w14:paraId="5977B2D6" w14:textId="77777777" w:rsidR="00B20074" w:rsidRPr="00B20074" w:rsidRDefault="00B20074" w:rsidP="00B20074">
      <w:pPr>
        <w:spacing w:after="0" w:line="360" w:lineRule="auto"/>
        <w:rPr>
          <w:rFonts w:ascii="Arial" w:hAnsi="Arial" w:cs="Arial"/>
          <w:sz w:val="24"/>
          <w:szCs w:val="24"/>
          <w:lang w:val="de-DE"/>
        </w:rPr>
      </w:pPr>
      <w:r w:rsidRPr="00B20074">
        <w:rPr>
          <w:rFonts w:ascii="Arial" w:hAnsi="Arial" w:cs="Arial"/>
          <w:sz w:val="24"/>
          <w:szCs w:val="24"/>
          <w:lang w:val="de-DE"/>
        </w:rPr>
        <w:t>Bettucci, L. I.; Preciozzi, F.; Basei, M. A. S.; Oyhantçabal, P.; Peel, E.; Loureiro, J. (2003). Campanero Unit: A probable Paleoproterozoic basement and its correlation to other units of southeastern Uruguay. IV South American Symposium on Isotope geology, p. 673-674. Salvador: CBPM.</w:t>
      </w:r>
    </w:p>
    <w:p w14:paraId="6014B2E0" w14:textId="77777777" w:rsidR="00B20074" w:rsidRPr="00B20074" w:rsidRDefault="00B20074" w:rsidP="00B20074">
      <w:pPr>
        <w:spacing w:after="0" w:line="360" w:lineRule="auto"/>
        <w:rPr>
          <w:rFonts w:ascii="Arial" w:hAnsi="Arial" w:cs="Arial"/>
          <w:sz w:val="24"/>
          <w:szCs w:val="24"/>
          <w:lang w:val="de-DE"/>
        </w:rPr>
      </w:pPr>
      <w:r w:rsidRPr="00B20074">
        <w:rPr>
          <w:rFonts w:ascii="Arial" w:hAnsi="Arial" w:cs="Arial"/>
          <w:sz w:val="24"/>
          <w:szCs w:val="24"/>
          <w:lang w:val="de-DE"/>
        </w:rPr>
        <w:t>CEIC – Global economic Data, Indicators, Charts and Forecasts. Uruguay, mineral production. Retrived from: https://www.ceicdata.com/pt/indicator/uruguay/minerals-production. 14 Mar. 2025.</w:t>
      </w:r>
    </w:p>
    <w:p w14:paraId="0350C2BF" w14:textId="77777777" w:rsidR="00B20074" w:rsidRDefault="00B20074" w:rsidP="00B20074">
      <w:pPr>
        <w:spacing w:after="0" w:line="360" w:lineRule="auto"/>
        <w:rPr>
          <w:rFonts w:ascii="Arial" w:hAnsi="Arial" w:cs="Arial"/>
          <w:sz w:val="24"/>
          <w:szCs w:val="24"/>
          <w:lang w:val="de-DE"/>
        </w:rPr>
      </w:pPr>
      <w:r w:rsidRPr="00B20074">
        <w:rPr>
          <w:rFonts w:ascii="Arial" w:hAnsi="Arial" w:cs="Arial"/>
          <w:sz w:val="24"/>
          <w:szCs w:val="24"/>
          <w:lang w:val="de-DE"/>
        </w:rPr>
        <w:t>Cernuschi, F. (2014) Minería en el Uruguay. Uruguay Ciencia, n. 18, 10-15. Retrived from: https://www.uruguay-ciencia.com/articulos/UC18/UCN18_Mineria.pdf. Access em: 25 Mar. 2025.</w:t>
      </w:r>
    </w:p>
    <w:p w14:paraId="67DD7DB8" w14:textId="77777777" w:rsidR="00B20074" w:rsidRPr="00B20074" w:rsidRDefault="00B20074" w:rsidP="00B20074">
      <w:pPr>
        <w:spacing w:after="0" w:line="360" w:lineRule="auto"/>
        <w:rPr>
          <w:rFonts w:ascii="Arial" w:hAnsi="Arial" w:cs="Arial"/>
          <w:sz w:val="24"/>
          <w:szCs w:val="24"/>
        </w:rPr>
      </w:pPr>
      <w:r w:rsidRPr="00B20074">
        <w:rPr>
          <w:rFonts w:ascii="Arial" w:hAnsi="Arial" w:cs="Arial"/>
          <w:sz w:val="24"/>
          <w:szCs w:val="24"/>
        </w:rPr>
        <w:t>Demarco, P.N.; Masquelin, H.; Loureiro, J.; Preciozzi, C.; Bettucci, L.S. (2019a). History of the Precambrian Geology of Uruguay: Units of the Dom Feliciano Belt and its Basement. MIEM-DINAMIGE Research Journal 2 (1), 36-57.</w:t>
      </w:r>
    </w:p>
    <w:p w14:paraId="372CF2C1" w14:textId="77777777" w:rsidR="00B20074" w:rsidRPr="00B20074" w:rsidRDefault="00B20074" w:rsidP="00B20074">
      <w:pPr>
        <w:spacing w:after="0" w:line="360" w:lineRule="auto"/>
        <w:rPr>
          <w:rFonts w:ascii="Arial" w:hAnsi="Arial" w:cs="Arial"/>
          <w:sz w:val="24"/>
          <w:szCs w:val="24"/>
        </w:rPr>
      </w:pPr>
    </w:p>
    <w:p w14:paraId="5269BA11" w14:textId="77777777" w:rsidR="00B20074" w:rsidRPr="00B20074" w:rsidRDefault="00B20074" w:rsidP="00B20074">
      <w:pPr>
        <w:spacing w:after="0" w:line="360" w:lineRule="auto"/>
        <w:rPr>
          <w:rFonts w:ascii="Arial" w:hAnsi="Arial" w:cs="Arial"/>
          <w:sz w:val="24"/>
          <w:szCs w:val="24"/>
        </w:rPr>
      </w:pPr>
      <w:r w:rsidRPr="00B20074">
        <w:rPr>
          <w:rFonts w:ascii="Arial" w:hAnsi="Arial" w:cs="Arial"/>
          <w:sz w:val="24"/>
          <w:szCs w:val="24"/>
        </w:rPr>
        <w:t>Demarco, P.N., Masquelin, H., Peel, E., Betucci, L.S. (2019b). Stratigraphy and tectonic setting of the Barriga Negra Formation in Uruguay: an update. Brazilian Journal of Geology 49(1): 1-24. Retrived from: https://doi.org/10.1590/2317-4889201920180047. 25 Mar. 2025.</w:t>
      </w:r>
    </w:p>
    <w:p w14:paraId="3D1403DB" w14:textId="77777777" w:rsidR="00B20074" w:rsidRPr="00B20074" w:rsidRDefault="00B20074" w:rsidP="00B20074">
      <w:pPr>
        <w:spacing w:after="0" w:line="360" w:lineRule="auto"/>
        <w:rPr>
          <w:rFonts w:ascii="Arial" w:hAnsi="Arial" w:cs="Arial"/>
          <w:sz w:val="24"/>
          <w:szCs w:val="24"/>
        </w:rPr>
      </w:pPr>
      <w:r w:rsidRPr="00B20074">
        <w:rPr>
          <w:rFonts w:ascii="Arial" w:hAnsi="Arial" w:cs="Arial"/>
          <w:sz w:val="24"/>
          <w:szCs w:val="24"/>
        </w:rPr>
        <w:t>Fragoso-Cesar, A.R.; Machado, R.; Gómez-Rifas, C. (1987). Observations on the Dom Feliciano belt in the Uruguayan Escudo and correlations with the Rio Grande do Sul Escudo. Atas do III Simpósio Sul-Brazileiro de Geologia. Curitiba: SBG, p. 791-808.</w:t>
      </w:r>
    </w:p>
    <w:p w14:paraId="43E4AEB1" w14:textId="77777777" w:rsidR="00B20074" w:rsidRPr="00B20074" w:rsidRDefault="00B20074" w:rsidP="00B20074">
      <w:pPr>
        <w:spacing w:after="0" w:line="360" w:lineRule="auto"/>
        <w:rPr>
          <w:rFonts w:ascii="Arial" w:hAnsi="Arial" w:cs="Arial"/>
          <w:sz w:val="24"/>
          <w:szCs w:val="24"/>
        </w:rPr>
      </w:pPr>
      <w:r w:rsidRPr="00B20074">
        <w:rPr>
          <w:rFonts w:ascii="Arial" w:hAnsi="Arial" w:cs="Arial"/>
          <w:sz w:val="24"/>
          <w:szCs w:val="24"/>
        </w:rPr>
        <w:t xml:space="preserve">DYNAMIGE (1985). Geological map of Uruguay at 1:500,000 scale. Montevideo: DYNAMIGE. </w:t>
      </w:r>
    </w:p>
    <w:p w14:paraId="6C39C413" w14:textId="77777777" w:rsidR="00B20074" w:rsidRDefault="00B20074" w:rsidP="00B20074">
      <w:pPr>
        <w:spacing w:after="0" w:line="360" w:lineRule="auto"/>
        <w:rPr>
          <w:rFonts w:ascii="Arial" w:hAnsi="Arial" w:cs="Arial"/>
          <w:sz w:val="24"/>
          <w:szCs w:val="24"/>
        </w:rPr>
      </w:pPr>
      <w:r w:rsidRPr="00B20074">
        <w:rPr>
          <w:rFonts w:ascii="Arial" w:hAnsi="Arial" w:cs="Arial"/>
          <w:sz w:val="24"/>
          <w:szCs w:val="24"/>
        </w:rPr>
        <w:lastRenderedPageBreak/>
        <w:t>Eijkelboom, G.; Serre, J.C., 1983, Report of a mission to Uruguay. Montevideo: DINAMIGE, 41p.</w:t>
      </w:r>
    </w:p>
    <w:p w14:paraId="45B9B3B7" w14:textId="06FB27FD" w:rsidR="00B20074" w:rsidRPr="00B20074" w:rsidRDefault="00B20074" w:rsidP="00B20074">
      <w:pPr>
        <w:spacing w:after="0" w:line="360" w:lineRule="auto"/>
        <w:rPr>
          <w:rFonts w:ascii="Arial" w:hAnsi="Arial" w:cs="Arial"/>
          <w:sz w:val="24"/>
          <w:szCs w:val="24"/>
        </w:rPr>
      </w:pPr>
      <w:r w:rsidRPr="00B20074">
        <w:rPr>
          <w:rFonts w:ascii="Arial" w:hAnsi="Arial" w:cs="Arial"/>
          <w:sz w:val="24"/>
          <w:szCs w:val="24"/>
        </w:rPr>
        <w:t>ESRI. ArcGIS Desktop: Release 100. Redlans, CA: Environmental Systems Research Institute, 2011.</w:t>
      </w:r>
    </w:p>
    <w:p w14:paraId="00305245" w14:textId="77777777" w:rsidR="00B20074" w:rsidRPr="00B20074" w:rsidRDefault="00B20074" w:rsidP="00B20074">
      <w:pPr>
        <w:spacing w:after="0" w:line="360" w:lineRule="auto"/>
        <w:rPr>
          <w:rFonts w:ascii="Arial" w:hAnsi="Arial" w:cs="Arial"/>
          <w:sz w:val="24"/>
          <w:szCs w:val="24"/>
        </w:rPr>
      </w:pPr>
      <w:r w:rsidRPr="00B20074">
        <w:rPr>
          <w:rFonts w:ascii="Arial" w:hAnsi="Arial" w:cs="Arial"/>
          <w:sz w:val="24"/>
          <w:szCs w:val="24"/>
        </w:rPr>
        <w:t>Fesefeldt, K.; Vaz, N. ; Arrighetti, R. (1988). Preliminary geotectonic interpretation of the Faja of the Mine Series and old areas. In: Fesefeldt, K., ed. (1988). HANOVER: BGR, 186p.</w:t>
      </w:r>
    </w:p>
    <w:p w14:paraId="5F790A01" w14:textId="77777777" w:rsidR="00B20074" w:rsidRDefault="00B20074" w:rsidP="00B20074">
      <w:pPr>
        <w:spacing w:after="0" w:line="360" w:lineRule="auto"/>
        <w:rPr>
          <w:rFonts w:ascii="Arial" w:hAnsi="Arial" w:cs="Arial"/>
          <w:sz w:val="24"/>
          <w:szCs w:val="24"/>
        </w:rPr>
      </w:pPr>
      <w:r w:rsidRPr="00B20074">
        <w:rPr>
          <w:rFonts w:ascii="Arial" w:hAnsi="Arial" w:cs="Arial"/>
          <w:sz w:val="24"/>
          <w:szCs w:val="24"/>
        </w:rPr>
        <w:t>Filippini-Alba, J.M. (1998). Analysis and integration of geochemical data and remote sensing in a Uruguayan crystalline sector. Doctoral Thesis. São Paulo: Institute of Geosciences – USP.</w:t>
      </w:r>
    </w:p>
    <w:p w14:paraId="5D2C190A" w14:textId="251CDDE3" w:rsidR="00B20074" w:rsidRPr="00B20074" w:rsidRDefault="00B20074" w:rsidP="00B20074">
      <w:pPr>
        <w:spacing w:after="0" w:line="360" w:lineRule="auto"/>
        <w:rPr>
          <w:rFonts w:ascii="Arial" w:hAnsi="Arial" w:cs="Arial"/>
          <w:sz w:val="24"/>
          <w:szCs w:val="24"/>
        </w:rPr>
      </w:pPr>
      <w:r w:rsidRPr="00B20074">
        <w:rPr>
          <w:rFonts w:ascii="Arial" w:hAnsi="Arial" w:cs="Arial"/>
          <w:sz w:val="24"/>
          <w:szCs w:val="24"/>
        </w:rPr>
        <w:t>Filippini-Alba, J.M. (2022). Geochemical stream sediment signatures from Precambrian terrains of Uruguay. Geochimica Brasiliensis 36: e-22004. Retrieved from: https://www.geobrasiliensis.org.br/geobrasiliensis/article/view/696. 25 Mar. 2025.</w:t>
      </w:r>
    </w:p>
    <w:p w14:paraId="7FC989F8" w14:textId="77777777" w:rsidR="00B20074" w:rsidRPr="00B20074" w:rsidRDefault="00B20074" w:rsidP="00B20074">
      <w:pPr>
        <w:spacing w:after="0" w:line="360" w:lineRule="auto"/>
        <w:rPr>
          <w:rFonts w:ascii="Arial" w:hAnsi="Arial" w:cs="Arial"/>
          <w:sz w:val="24"/>
          <w:szCs w:val="24"/>
        </w:rPr>
      </w:pPr>
      <w:r w:rsidRPr="00B20074">
        <w:rPr>
          <w:rFonts w:ascii="Arial" w:hAnsi="Arial" w:cs="Arial"/>
          <w:sz w:val="24"/>
          <w:szCs w:val="24"/>
        </w:rPr>
        <w:t>Filippini-Alba, J.M., Crósta, A.P., Oliveira, S.M.B. (2001). Interpretation of surface geochemical data and integration with geologic maps and Landsat-TM images for mineral exploration from a portion of the Precambrian of Uruguay. Revista Brasileira de Geociencias 31(2), 123–130. DOI: 10.25249/0375-7536.2001312123130</w:t>
      </w:r>
    </w:p>
    <w:p w14:paraId="4FB10131" w14:textId="77777777" w:rsidR="00B20074" w:rsidRDefault="00B20074" w:rsidP="00B20074">
      <w:pPr>
        <w:spacing w:after="0" w:line="360" w:lineRule="auto"/>
        <w:rPr>
          <w:rFonts w:ascii="Arial" w:hAnsi="Arial" w:cs="Arial"/>
          <w:sz w:val="24"/>
          <w:szCs w:val="24"/>
        </w:rPr>
      </w:pPr>
      <w:r w:rsidRPr="00B20074">
        <w:rPr>
          <w:rFonts w:ascii="Arial" w:hAnsi="Arial" w:cs="Arial"/>
          <w:sz w:val="24"/>
          <w:szCs w:val="24"/>
        </w:rPr>
        <w:t>Filippini-Alba, J.M., Gustavsson, N.; Oliveira, S.M.B. (1998). Characteristics of geochemical anomalies and multivariable outliers in a prospective study in Uruguayan crystal. Geochimica Brasiliensis 12: 81-91.</w:t>
      </w:r>
    </w:p>
    <w:p w14:paraId="24F9D217" w14:textId="288AB994" w:rsidR="00B20074" w:rsidRDefault="00B20074" w:rsidP="00A56B98">
      <w:pPr>
        <w:autoSpaceDE w:val="0"/>
        <w:autoSpaceDN w:val="0"/>
        <w:adjustRightInd w:val="0"/>
        <w:spacing w:after="0" w:line="360" w:lineRule="auto"/>
        <w:rPr>
          <w:rFonts w:ascii="Arial" w:eastAsia="Times New Roman" w:hAnsi="Arial" w:cs="Arial"/>
          <w:sz w:val="24"/>
          <w:szCs w:val="24"/>
        </w:rPr>
      </w:pPr>
      <w:r w:rsidRPr="00B20074">
        <w:rPr>
          <w:rFonts w:ascii="Arial" w:eastAsia="Times New Roman" w:hAnsi="Arial" w:cs="Arial"/>
          <w:sz w:val="24"/>
          <w:szCs w:val="24"/>
        </w:rPr>
        <w:t xml:space="preserve">Filippini Alba, J.M.; Souza Filho, C.R.; Figueiredo, B.R. (2008). Analysis of the geochemical signature of soils and stream sediments in the Ribeira Valley (SP) using a geographic information system. Brazilian Journal of Geosciences 38(1): 68-79. Retrived from: </w:t>
      </w:r>
      <w:r>
        <w:rPr>
          <w:rFonts w:ascii="Arial" w:eastAsia="Times New Roman" w:hAnsi="Arial" w:cs="Arial"/>
          <w:sz w:val="24"/>
          <w:szCs w:val="24"/>
        </w:rPr>
        <w:fldChar w:fldCharType="begin"/>
      </w:r>
      <w:r>
        <w:rPr>
          <w:rFonts w:ascii="Arial" w:eastAsia="Times New Roman" w:hAnsi="Arial" w:cs="Arial"/>
          <w:sz w:val="24"/>
          <w:szCs w:val="24"/>
        </w:rPr>
        <w:instrText>HYPERLINK "</w:instrText>
      </w:r>
      <w:r w:rsidRPr="00B20074">
        <w:rPr>
          <w:rFonts w:ascii="Arial" w:eastAsia="Times New Roman" w:hAnsi="Arial" w:cs="Arial"/>
          <w:sz w:val="24"/>
          <w:szCs w:val="24"/>
        </w:rPr>
        <w:instrText>http://bjg.siteoficial.ws/2008/n.1/e.pdf</w:instrText>
      </w:r>
      <w:r>
        <w:rPr>
          <w:rFonts w:ascii="Arial" w:eastAsia="Times New Roman" w:hAnsi="Arial" w:cs="Arial"/>
          <w:sz w:val="24"/>
          <w:szCs w:val="24"/>
        </w:rPr>
        <w:instrText>"</w:instrText>
      </w:r>
      <w:r>
        <w:rPr>
          <w:rFonts w:ascii="Arial" w:eastAsia="Times New Roman" w:hAnsi="Arial" w:cs="Arial"/>
          <w:sz w:val="24"/>
          <w:szCs w:val="24"/>
        </w:rPr>
        <w:fldChar w:fldCharType="separate"/>
      </w:r>
      <w:r w:rsidRPr="008C0798">
        <w:rPr>
          <w:rStyle w:val="Hyperlink"/>
          <w:rFonts w:ascii="Arial" w:eastAsia="Times New Roman" w:hAnsi="Arial" w:cs="Arial"/>
          <w:sz w:val="24"/>
          <w:szCs w:val="24"/>
        </w:rPr>
        <w:t>http://bjg.siteoficial.ws/2008/n.1/e.pdf</w:t>
      </w:r>
      <w:r>
        <w:rPr>
          <w:rFonts w:ascii="Arial" w:eastAsia="Times New Roman" w:hAnsi="Arial" w:cs="Arial"/>
          <w:sz w:val="24"/>
          <w:szCs w:val="24"/>
        </w:rPr>
        <w:fldChar w:fldCharType="end"/>
      </w:r>
      <w:r w:rsidRPr="00B20074">
        <w:rPr>
          <w:rFonts w:ascii="Arial" w:eastAsia="Times New Roman" w:hAnsi="Arial" w:cs="Arial"/>
          <w:sz w:val="24"/>
          <w:szCs w:val="24"/>
        </w:rPr>
        <w:t>.</w:t>
      </w:r>
    </w:p>
    <w:p w14:paraId="028095F7" w14:textId="0B06F536" w:rsidR="00654893" w:rsidRPr="00A56B98" w:rsidRDefault="00654893" w:rsidP="00A56B98">
      <w:pPr>
        <w:autoSpaceDE w:val="0"/>
        <w:autoSpaceDN w:val="0"/>
        <w:adjustRightInd w:val="0"/>
        <w:spacing w:after="0" w:line="360" w:lineRule="auto"/>
        <w:rPr>
          <w:rFonts w:ascii="Arial" w:hAnsi="Arial" w:cs="Arial"/>
          <w:b/>
          <w:sz w:val="24"/>
          <w:szCs w:val="24"/>
          <w:lang w:val="en-US"/>
        </w:rPr>
      </w:pPr>
      <w:r w:rsidRPr="00A56B98">
        <w:rPr>
          <w:rFonts w:ascii="Arial" w:hAnsi="Arial" w:cs="Arial"/>
          <w:sz w:val="24"/>
          <w:szCs w:val="24"/>
          <w:lang w:val="en-US"/>
        </w:rPr>
        <w:t>Hartmann L.A., Campal</w:t>
      </w:r>
      <w:r w:rsidR="002A297C" w:rsidRPr="00A56B98">
        <w:rPr>
          <w:rFonts w:ascii="Arial" w:hAnsi="Arial" w:cs="Arial"/>
          <w:sz w:val="24"/>
          <w:szCs w:val="24"/>
          <w:lang w:val="en-US"/>
        </w:rPr>
        <w:t>,</w:t>
      </w:r>
      <w:r w:rsidRPr="00A56B98">
        <w:rPr>
          <w:rFonts w:ascii="Arial" w:hAnsi="Arial" w:cs="Arial"/>
          <w:sz w:val="24"/>
          <w:szCs w:val="24"/>
          <w:lang w:val="en-US"/>
        </w:rPr>
        <w:t xml:space="preserve"> N., Santos</w:t>
      </w:r>
      <w:r w:rsidR="002A297C" w:rsidRPr="00A56B98">
        <w:rPr>
          <w:rFonts w:ascii="Arial" w:hAnsi="Arial" w:cs="Arial"/>
          <w:sz w:val="24"/>
          <w:szCs w:val="24"/>
          <w:lang w:val="en-US"/>
        </w:rPr>
        <w:t>,</w:t>
      </w:r>
      <w:r w:rsidRPr="00A56B98">
        <w:rPr>
          <w:rFonts w:ascii="Arial" w:hAnsi="Arial" w:cs="Arial"/>
          <w:sz w:val="24"/>
          <w:szCs w:val="24"/>
          <w:lang w:val="en-US"/>
        </w:rPr>
        <w:t xml:space="preserve"> J.O</w:t>
      </w:r>
      <w:r w:rsidR="00FC5527" w:rsidRPr="00A56B98">
        <w:rPr>
          <w:rFonts w:ascii="Arial" w:hAnsi="Arial" w:cs="Arial"/>
          <w:sz w:val="24"/>
          <w:szCs w:val="24"/>
          <w:lang w:val="en-US"/>
        </w:rPr>
        <w:t>., Mac Naughton</w:t>
      </w:r>
      <w:r w:rsidR="002A297C" w:rsidRPr="00A56B98">
        <w:rPr>
          <w:rFonts w:ascii="Arial" w:hAnsi="Arial" w:cs="Arial"/>
          <w:sz w:val="24"/>
          <w:szCs w:val="24"/>
          <w:lang w:val="en-US"/>
        </w:rPr>
        <w:t>,</w:t>
      </w:r>
      <w:r w:rsidR="00FC5527" w:rsidRPr="00A56B98">
        <w:rPr>
          <w:rFonts w:ascii="Arial" w:hAnsi="Arial" w:cs="Arial"/>
          <w:sz w:val="24"/>
          <w:szCs w:val="24"/>
          <w:lang w:val="en-US"/>
        </w:rPr>
        <w:t xml:space="preserve"> N.J., </w:t>
      </w:r>
      <w:proofErr w:type="spellStart"/>
      <w:r w:rsidR="00FC5527" w:rsidRPr="00A56B98">
        <w:rPr>
          <w:rFonts w:ascii="Arial" w:hAnsi="Arial" w:cs="Arial"/>
          <w:sz w:val="24"/>
          <w:szCs w:val="24"/>
          <w:lang w:val="en-US"/>
        </w:rPr>
        <w:t>Schipilov</w:t>
      </w:r>
      <w:proofErr w:type="spellEnd"/>
      <w:r w:rsidR="00FC5527" w:rsidRPr="00A56B98">
        <w:rPr>
          <w:rFonts w:ascii="Arial" w:hAnsi="Arial" w:cs="Arial"/>
          <w:sz w:val="24"/>
          <w:szCs w:val="24"/>
          <w:lang w:val="en-US"/>
        </w:rPr>
        <w:t>, A</w:t>
      </w:r>
      <w:r w:rsidR="002A297C" w:rsidRPr="00A56B98">
        <w:rPr>
          <w:rFonts w:ascii="Arial" w:hAnsi="Arial" w:cs="Arial"/>
          <w:sz w:val="24"/>
          <w:szCs w:val="24"/>
          <w:lang w:val="en-US"/>
        </w:rPr>
        <w:t>.</w:t>
      </w:r>
      <w:r w:rsidR="005C2D48" w:rsidRPr="00A56B98">
        <w:rPr>
          <w:rFonts w:ascii="Arial" w:hAnsi="Arial" w:cs="Arial"/>
          <w:sz w:val="24"/>
          <w:szCs w:val="24"/>
          <w:lang w:val="en-US"/>
        </w:rPr>
        <w:t xml:space="preserve"> (2001)</w:t>
      </w:r>
      <w:r w:rsidR="002A297C" w:rsidRPr="00A56B98">
        <w:rPr>
          <w:rFonts w:ascii="Arial" w:hAnsi="Arial" w:cs="Arial"/>
          <w:b/>
          <w:sz w:val="24"/>
          <w:szCs w:val="24"/>
          <w:lang w:val="en-US"/>
        </w:rPr>
        <w:t xml:space="preserve"> </w:t>
      </w:r>
      <w:r w:rsidRPr="00A56B98">
        <w:rPr>
          <w:rFonts w:ascii="Arial" w:hAnsi="Arial" w:cs="Arial"/>
          <w:sz w:val="24"/>
          <w:szCs w:val="24"/>
          <w:lang w:val="en-US"/>
        </w:rPr>
        <w:t>Archaean crust in the Río de la Plata C</w:t>
      </w:r>
      <w:r w:rsidR="00FC5527" w:rsidRPr="00A56B98">
        <w:rPr>
          <w:rFonts w:ascii="Arial" w:hAnsi="Arial" w:cs="Arial"/>
          <w:sz w:val="24"/>
          <w:szCs w:val="24"/>
          <w:lang w:val="en-US"/>
        </w:rPr>
        <w:t>raton, Uruguay</w:t>
      </w:r>
      <w:r w:rsidRPr="00A56B98">
        <w:rPr>
          <w:rFonts w:ascii="Arial" w:hAnsi="Arial" w:cs="Arial"/>
          <w:sz w:val="24"/>
          <w:szCs w:val="24"/>
          <w:lang w:val="en-US"/>
        </w:rPr>
        <w:t xml:space="preserve">. </w:t>
      </w:r>
      <w:r w:rsidRPr="00A56B98">
        <w:rPr>
          <w:rFonts w:ascii="Arial" w:hAnsi="Arial" w:cs="Arial"/>
          <w:i/>
          <w:iCs/>
          <w:sz w:val="24"/>
          <w:szCs w:val="24"/>
          <w:lang w:val="en-US"/>
        </w:rPr>
        <w:t>Journal of South</w:t>
      </w:r>
      <w:r w:rsidR="00FC5527" w:rsidRPr="00A56B98">
        <w:rPr>
          <w:rFonts w:ascii="Arial" w:hAnsi="Arial" w:cs="Arial"/>
          <w:i/>
          <w:sz w:val="24"/>
          <w:szCs w:val="24"/>
          <w:lang w:val="en-US"/>
        </w:rPr>
        <w:t xml:space="preserve"> </w:t>
      </w:r>
      <w:r w:rsidRPr="00A56B98">
        <w:rPr>
          <w:rFonts w:ascii="Arial" w:hAnsi="Arial" w:cs="Arial"/>
          <w:i/>
          <w:iCs/>
          <w:sz w:val="24"/>
          <w:szCs w:val="24"/>
          <w:lang w:val="en-US"/>
        </w:rPr>
        <w:t>American Earth Sciences</w:t>
      </w:r>
      <w:r w:rsidR="005C2D48" w:rsidRPr="00A56B98">
        <w:rPr>
          <w:rFonts w:ascii="Arial" w:hAnsi="Arial" w:cs="Arial"/>
          <w:sz w:val="24"/>
          <w:szCs w:val="24"/>
          <w:lang w:val="en-US"/>
        </w:rPr>
        <w:t xml:space="preserve"> 14, </w:t>
      </w:r>
      <w:r w:rsidRPr="00A56B98">
        <w:rPr>
          <w:rFonts w:ascii="Arial" w:hAnsi="Arial" w:cs="Arial"/>
          <w:sz w:val="24"/>
          <w:szCs w:val="24"/>
          <w:lang w:val="en-US"/>
        </w:rPr>
        <w:t>557</w:t>
      </w:r>
      <w:r w:rsidRPr="00A56B98">
        <w:rPr>
          <w:rFonts w:ascii="MS Gothic" w:eastAsia="MS Gothic" w:hAnsi="MS Gothic" w:cs="MS Gothic" w:hint="eastAsia"/>
          <w:sz w:val="24"/>
          <w:szCs w:val="24"/>
          <w:lang w:val="en-US"/>
        </w:rPr>
        <w:t>‑</w:t>
      </w:r>
      <w:r w:rsidR="005C2D48" w:rsidRPr="00A56B98">
        <w:rPr>
          <w:rFonts w:ascii="Arial" w:hAnsi="Arial" w:cs="Arial"/>
          <w:sz w:val="24"/>
          <w:szCs w:val="24"/>
          <w:lang w:val="en-US"/>
        </w:rPr>
        <w:t>570</w:t>
      </w:r>
      <w:r w:rsidR="00100BBB" w:rsidRPr="00A56B98">
        <w:rPr>
          <w:rFonts w:ascii="Arial" w:hAnsi="Arial" w:cs="Arial"/>
          <w:sz w:val="24"/>
          <w:szCs w:val="24"/>
          <w:lang w:val="en-US"/>
        </w:rPr>
        <w:t>.</w:t>
      </w:r>
    </w:p>
    <w:p w14:paraId="21094B1F" w14:textId="02B65284" w:rsidR="00C2368E" w:rsidRPr="00A56B98" w:rsidRDefault="00C2368E" w:rsidP="00A56B98">
      <w:pPr>
        <w:spacing w:after="0" w:line="360" w:lineRule="auto"/>
        <w:rPr>
          <w:rFonts w:ascii="Arial" w:hAnsi="Arial" w:cs="Arial"/>
          <w:sz w:val="24"/>
          <w:szCs w:val="24"/>
          <w:lang w:val="en-US"/>
        </w:rPr>
      </w:pPr>
      <w:r w:rsidRPr="00A56B98">
        <w:rPr>
          <w:rFonts w:ascii="Arial" w:hAnsi="Arial" w:cs="Arial"/>
          <w:sz w:val="24"/>
          <w:szCs w:val="24"/>
          <w:lang w:val="en-US"/>
        </w:rPr>
        <w:t xml:space="preserve">IBM Corp. (2017). </w:t>
      </w:r>
      <w:r w:rsidR="006212C0">
        <w:rPr>
          <w:rFonts w:ascii="Arial" w:hAnsi="Arial" w:cs="Arial"/>
          <w:sz w:val="24"/>
          <w:szCs w:val="24"/>
          <w:lang w:val="en-US"/>
        </w:rPr>
        <w:t xml:space="preserve">Statistical Package for Social Sciences. </w:t>
      </w:r>
      <w:r w:rsidRPr="00A56B98">
        <w:rPr>
          <w:rFonts w:ascii="Arial" w:hAnsi="Arial" w:cs="Arial"/>
          <w:sz w:val="24"/>
          <w:szCs w:val="24"/>
          <w:lang w:val="en-US"/>
        </w:rPr>
        <w:t>IBM SPSS Statistics for Windows (Version 25.0) [Computer software]. IBM Corp.</w:t>
      </w:r>
    </w:p>
    <w:p w14:paraId="1A05DD9B" w14:textId="77777777" w:rsidR="002B5ADA" w:rsidRPr="00A56B98" w:rsidRDefault="00A02753" w:rsidP="00A56B98">
      <w:pPr>
        <w:spacing w:after="0" w:line="360" w:lineRule="auto"/>
        <w:rPr>
          <w:rFonts w:ascii="Arial" w:hAnsi="Arial" w:cs="Arial"/>
          <w:sz w:val="24"/>
          <w:szCs w:val="24"/>
          <w:lang w:val="en-US"/>
        </w:rPr>
      </w:pPr>
      <w:proofErr w:type="spellStart"/>
      <w:r w:rsidRPr="00A56B98">
        <w:rPr>
          <w:rFonts w:ascii="Arial" w:hAnsi="Arial" w:cs="Arial"/>
          <w:sz w:val="24"/>
          <w:szCs w:val="24"/>
          <w:lang w:val="en-US"/>
        </w:rPr>
        <w:t>Masquelin</w:t>
      </w:r>
      <w:proofErr w:type="spellEnd"/>
      <w:r w:rsidRPr="00A56B98">
        <w:rPr>
          <w:rFonts w:ascii="Arial" w:hAnsi="Arial" w:cs="Arial"/>
          <w:sz w:val="24"/>
          <w:szCs w:val="24"/>
          <w:lang w:val="en-US"/>
        </w:rPr>
        <w:t xml:space="preserve">, H., Lara, H.S., </w:t>
      </w:r>
      <w:proofErr w:type="spellStart"/>
      <w:r w:rsidRPr="00A56B98">
        <w:rPr>
          <w:rFonts w:ascii="Arial" w:hAnsi="Arial" w:cs="Arial"/>
          <w:sz w:val="24"/>
          <w:szCs w:val="24"/>
          <w:lang w:val="en-US"/>
        </w:rPr>
        <w:t>Bettucci</w:t>
      </w:r>
      <w:proofErr w:type="spellEnd"/>
      <w:r w:rsidRPr="00A56B98">
        <w:rPr>
          <w:rFonts w:ascii="Arial" w:hAnsi="Arial" w:cs="Arial"/>
          <w:sz w:val="24"/>
          <w:szCs w:val="24"/>
          <w:lang w:val="en-US"/>
        </w:rPr>
        <w:t>, L.S., Demarco, P.N., Pascual, S., Muzio, R., Peel, E.,</w:t>
      </w:r>
      <w:r w:rsidR="00EA2492" w:rsidRPr="00A56B98">
        <w:rPr>
          <w:rFonts w:ascii="Arial" w:hAnsi="Arial" w:cs="Arial"/>
          <w:sz w:val="24"/>
          <w:szCs w:val="24"/>
          <w:lang w:val="en-US"/>
        </w:rPr>
        <w:t xml:space="preserve"> Scaglia, F</w:t>
      </w:r>
      <w:r w:rsidRPr="00A56B98">
        <w:rPr>
          <w:rFonts w:ascii="Arial" w:hAnsi="Arial" w:cs="Arial"/>
          <w:sz w:val="24"/>
          <w:szCs w:val="24"/>
          <w:lang w:val="en-US"/>
        </w:rPr>
        <w:t>.</w:t>
      </w:r>
      <w:r w:rsidR="005C2D48" w:rsidRPr="00A56B98">
        <w:rPr>
          <w:rFonts w:ascii="Arial" w:hAnsi="Arial" w:cs="Arial"/>
          <w:sz w:val="24"/>
          <w:szCs w:val="24"/>
          <w:lang w:val="en-US"/>
        </w:rPr>
        <w:t xml:space="preserve"> (2017).</w:t>
      </w:r>
      <w:r w:rsidRPr="00A56B98">
        <w:rPr>
          <w:rFonts w:ascii="Arial" w:hAnsi="Arial" w:cs="Arial"/>
          <w:b/>
          <w:sz w:val="24"/>
          <w:szCs w:val="24"/>
          <w:lang w:val="en-US"/>
        </w:rPr>
        <w:t xml:space="preserve"> </w:t>
      </w:r>
      <w:r w:rsidR="00484CC2" w:rsidRPr="00A56B98">
        <w:rPr>
          <w:rFonts w:ascii="Arial" w:hAnsi="Arial" w:cs="Arial"/>
          <w:sz w:val="24"/>
          <w:szCs w:val="24"/>
          <w:lang w:val="en-US"/>
        </w:rPr>
        <w:t xml:space="preserve">Lithologies, structure and basement-cover relationships in the schist </w:t>
      </w:r>
      <w:r w:rsidR="00484CC2" w:rsidRPr="00A56B98">
        <w:rPr>
          <w:rFonts w:ascii="Arial" w:hAnsi="Arial" w:cs="Arial"/>
          <w:sz w:val="24"/>
          <w:szCs w:val="24"/>
          <w:lang w:val="en-US"/>
        </w:rPr>
        <w:lastRenderedPageBreak/>
        <w:t xml:space="preserve">belt of the Dom Feliciano Belt in Uruguay. </w:t>
      </w:r>
      <w:r w:rsidR="00484CC2" w:rsidRPr="00A56B98">
        <w:rPr>
          <w:rFonts w:ascii="Arial" w:hAnsi="Arial" w:cs="Arial"/>
          <w:i/>
          <w:sz w:val="24"/>
          <w:szCs w:val="24"/>
          <w:lang w:val="en-US"/>
        </w:rPr>
        <w:t>Braz</w:t>
      </w:r>
      <w:r w:rsidR="00EA2492" w:rsidRPr="00A56B98">
        <w:rPr>
          <w:rFonts w:ascii="Arial" w:hAnsi="Arial" w:cs="Arial"/>
          <w:i/>
          <w:sz w:val="24"/>
          <w:szCs w:val="24"/>
          <w:lang w:val="en-US"/>
        </w:rPr>
        <w:t>ilian Journal of Geology</w:t>
      </w:r>
      <w:r w:rsidR="00EA2492" w:rsidRPr="00A56B98">
        <w:rPr>
          <w:rFonts w:ascii="Arial" w:hAnsi="Arial" w:cs="Arial"/>
          <w:sz w:val="24"/>
          <w:szCs w:val="24"/>
          <w:lang w:val="en-US"/>
        </w:rPr>
        <w:t xml:space="preserve"> 47</w:t>
      </w:r>
      <w:r w:rsidR="00595393" w:rsidRPr="00A56B98">
        <w:rPr>
          <w:rFonts w:ascii="Arial" w:hAnsi="Arial" w:cs="Arial"/>
          <w:sz w:val="24"/>
          <w:szCs w:val="24"/>
          <w:lang w:val="en-US"/>
        </w:rPr>
        <w:t>(01)</w:t>
      </w:r>
      <w:r w:rsidR="005C2D48" w:rsidRPr="00A56B98">
        <w:rPr>
          <w:rFonts w:ascii="Arial" w:hAnsi="Arial" w:cs="Arial"/>
          <w:sz w:val="24"/>
          <w:szCs w:val="24"/>
          <w:lang w:val="en-US"/>
        </w:rPr>
        <w:t xml:space="preserve">, </w:t>
      </w:r>
      <w:r w:rsidR="00F329A4" w:rsidRPr="00A56B98">
        <w:rPr>
          <w:rFonts w:ascii="Arial" w:hAnsi="Arial" w:cs="Arial"/>
          <w:sz w:val="24"/>
          <w:szCs w:val="24"/>
          <w:lang w:val="en-US"/>
        </w:rPr>
        <w:t>21-</w:t>
      </w:r>
      <w:r w:rsidRPr="00A56B98">
        <w:rPr>
          <w:rFonts w:ascii="Arial" w:hAnsi="Arial" w:cs="Arial"/>
          <w:sz w:val="24"/>
          <w:szCs w:val="24"/>
          <w:lang w:val="en-US"/>
        </w:rPr>
        <w:t>42</w:t>
      </w:r>
      <w:r w:rsidR="00484CC2" w:rsidRPr="00A56B98">
        <w:rPr>
          <w:rFonts w:ascii="Arial" w:hAnsi="Arial" w:cs="Arial"/>
          <w:sz w:val="24"/>
          <w:szCs w:val="24"/>
          <w:lang w:val="en-US"/>
        </w:rPr>
        <w:t>.</w:t>
      </w:r>
      <w:r w:rsidR="00595393" w:rsidRPr="00A56B98">
        <w:rPr>
          <w:rFonts w:ascii="Arial" w:hAnsi="Arial" w:cs="Arial"/>
          <w:sz w:val="24"/>
          <w:szCs w:val="24"/>
          <w:shd w:val="clear" w:color="auto" w:fill="FFFFFF"/>
          <w:lang w:val="en-US"/>
        </w:rPr>
        <w:t xml:space="preserve"> </w:t>
      </w:r>
      <w:proofErr w:type="spellStart"/>
      <w:r w:rsidR="00F329A4" w:rsidRPr="00A56B98">
        <w:rPr>
          <w:rFonts w:ascii="Arial" w:hAnsi="Arial" w:cs="Arial"/>
          <w:sz w:val="24"/>
          <w:szCs w:val="24"/>
          <w:lang w:val="en-US"/>
        </w:rPr>
        <w:t>Retrived</w:t>
      </w:r>
      <w:proofErr w:type="spellEnd"/>
      <w:r w:rsidR="00F329A4" w:rsidRPr="00A56B98">
        <w:rPr>
          <w:rFonts w:ascii="Arial" w:hAnsi="Arial" w:cs="Arial"/>
          <w:sz w:val="24"/>
          <w:szCs w:val="24"/>
          <w:lang w:val="en-US"/>
        </w:rPr>
        <w:t xml:space="preserve"> from:</w:t>
      </w:r>
      <w:r w:rsidR="00595393" w:rsidRPr="00A56B98">
        <w:rPr>
          <w:rFonts w:ascii="Arial" w:hAnsi="Arial" w:cs="Arial"/>
          <w:sz w:val="24"/>
          <w:szCs w:val="24"/>
          <w:shd w:val="clear" w:color="auto" w:fill="FFFFFF"/>
          <w:lang w:val="en-US"/>
        </w:rPr>
        <w:t> </w:t>
      </w:r>
      <w:hyperlink r:id="rId10" w:history="1">
        <w:r w:rsidR="00F329A4" w:rsidRPr="00A56B98">
          <w:rPr>
            <w:rStyle w:val="Hyperlink"/>
            <w:rFonts w:ascii="Arial" w:hAnsi="Arial" w:cs="Arial"/>
            <w:color w:val="auto"/>
            <w:sz w:val="24"/>
            <w:szCs w:val="24"/>
            <w:lang w:val="en-US"/>
          </w:rPr>
          <w:t>https://doi.org/10.1590/2317-4889201720160119</w:t>
        </w:r>
      </w:hyperlink>
      <w:r w:rsidR="00595393" w:rsidRPr="00A56B98">
        <w:rPr>
          <w:rFonts w:ascii="Arial" w:hAnsi="Arial" w:cs="Arial"/>
          <w:sz w:val="24"/>
          <w:szCs w:val="24"/>
          <w:lang w:val="en-US"/>
        </w:rPr>
        <w:t>.</w:t>
      </w:r>
      <w:r w:rsidR="00F329A4" w:rsidRPr="00A56B98">
        <w:rPr>
          <w:rFonts w:ascii="Arial" w:hAnsi="Arial" w:cs="Arial"/>
          <w:sz w:val="24"/>
          <w:szCs w:val="24"/>
          <w:lang w:val="en-US"/>
        </w:rPr>
        <w:t xml:space="preserve"> December 10, 2024.</w:t>
      </w:r>
    </w:p>
    <w:p w14:paraId="6E13319D" w14:textId="77777777" w:rsidR="002B5ADA" w:rsidRPr="00A56B98" w:rsidRDefault="002B5ADA" w:rsidP="00A56B98">
      <w:pPr>
        <w:spacing w:after="0" w:line="360" w:lineRule="auto"/>
        <w:rPr>
          <w:rFonts w:ascii="Arial" w:hAnsi="Arial" w:cs="Arial"/>
          <w:sz w:val="24"/>
          <w:szCs w:val="24"/>
          <w:lang w:val="en-US"/>
        </w:rPr>
      </w:pPr>
      <w:proofErr w:type="spellStart"/>
      <w:r w:rsidRPr="00A56B98">
        <w:rPr>
          <w:rFonts w:ascii="Arial" w:hAnsi="Arial" w:cs="Arial"/>
          <w:sz w:val="24"/>
          <w:szCs w:val="24"/>
          <w:lang w:val="en-US"/>
        </w:rPr>
        <w:t>Masquelin</w:t>
      </w:r>
      <w:proofErr w:type="spellEnd"/>
      <w:r w:rsidRPr="00A56B98">
        <w:rPr>
          <w:rFonts w:ascii="Arial" w:hAnsi="Arial" w:cs="Arial"/>
          <w:sz w:val="24"/>
          <w:szCs w:val="24"/>
          <w:lang w:val="en-US"/>
        </w:rPr>
        <w:t xml:space="preserve">, H.; Fernandes, L.A.D.; Lenz, C.; Porcher, C.; McNaughton, N.J. (2012). The Cerro Olivo Complex: A pre-collisional Neoproterozoic magmatic arc in Eastern Uruguay. </w:t>
      </w:r>
      <w:r w:rsidRPr="00A56B98">
        <w:rPr>
          <w:rFonts w:ascii="Arial" w:hAnsi="Arial" w:cs="Arial"/>
          <w:i/>
          <w:sz w:val="24"/>
          <w:szCs w:val="24"/>
          <w:lang w:val="en-US"/>
        </w:rPr>
        <w:t>International Geology Review</w:t>
      </w:r>
      <w:r w:rsidRPr="00A56B98">
        <w:rPr>
          <w:rFonts w:ascii="Arial" w:hAnsi="Arial" w:cs="Arial"/>
          <w:sz w:val="24"/>
          <w:szCs w:val="24"/>
          <w:lang w:val="en-US"/>
        </w:rPr>
        <w:t xml:space="preserve"> 54 (10): 1161-1183.</w:t>
      </w:r>
    </w:p>
    <w:p w14:paraId="1903B052" w14:textId="77777777" w:rsidR="00B20074" w:rsidRPr="00B20074" w:rsidRDefault="00B20074" w:rsidP="00B20074">
      <w:pPr>
        <w:spacing w:after="0" w:line="360" w:lineRule="auto"/>
        <w:rPr>
          <w:rFonts w:ascii="Arial" w:hAnsi="Arial" w:cs="Arial"/>
          <w:sz w:val="24"/>
          <w:szCs w:val="24"/>
          <w:lang w:val="en-US"/>
        </w:rPr>
      </w:pPr>
      <w:r w:rsidRPr="00B20074">
        <w:rPr>
          <w:rFonts w:ascii="Arial" w:hAnsi="Arial" w:cs="Arial"/>
          <w:sz w:val="24"/>
          <w:szCs w:val="24"/>
          <w:lang w:val="en-US"/>
        </w:rPr>
        <w:t xml:space="preserve">Midot, D. (1984). Geological study and metallogenic diagnosis for the exploration of the Minas sector, Uruguay. </w:t>
      </w:r>
      <w:proofErr w:type="spellStart"/>
      <w:r w:rsidRPr="00B20074">
        <w:rPr>
          <w:rFonts w:ascii="Arial" w:hAnsi="Arial" w:cs="Arial"/>
          <w:sz w:val="24"/>
          <w:szCs w:val="24"/>
          <w:lang w:val="en-US"/>
        </w:rPr>
        <w:t>Tese</w:t>
      </w:r>
      <w:proofErr w:type="spellEnd"/>
      <w:r w:rsidRPr="00B20074">
        <w:rPr>
          <w:rFonts w:ascii="Arial" w:hAnsi="Arial" w:cs="Arial"/>
          <w:sz w:val="24"/>
          <w:szCs w:val="24"/>
          <w:lang w:val="en-US"/>
        </w:rPr>
        <w:t xml:space="preserve"> de </w:t>
      </w:r>
      <w:proofErr w:type="spellStart"/>
      <w:r w:rsidRPr="00B20074">
        <w:rPr>
          <w:rFonts w:ascii="Arial" w:hAnsi="Arial" w:cs="Arial"/>
          <w:sz w:val="24"/>
          <w:szCs w:val="24"/>
          <w:lang w:val="en-US"/>
        </w:rPr>
        <w:t>Doutorado</w:t>
      </w:r>
      <w:proofErr w:type="spellEnd"/>
      <w:r w:rsidRPr="00B20074">
        <w:rPr>
          <w:rFonts w:ascii="Arial" w:hAnsi="Arial" w:cs="Arial"/>
          <w:sz w:val="24"/>
          <w:szCs w:val="24"/>
          <w:lang w:val="en-US"/>
        </w:rPr>
        <w:t>. Paris: Université Pierre et Marie Curie.</w:t>
      </w:r>
    </w:p>
    <w:p w14:paraId="09CBE389" w14:textId="3D9007F1" w:rsidR="00705067" w:rsidRPr="00A56B98" w:rsidRDefault="00B20074" w:rsidP="00B20074">
      <w:pPr>
        <w:spacing w:after="0" w:line="360" w:lineRule="auto"/>
        <w:rPr>
          <w:rFonts w:ascii="Arial" w:hAnsi="Arial" w:cs="Arial"/>
          <w:sz w:val="24"/>
          <w:szCs w:val="24"/>
          <w:lang w:val="en-US"/>
        </w:rPr>
      </w:pPr>
      <w:proofErr w:type="spellStart"/>
      <w:r w:rsidRPr="00B20074">
        <w:rPr>
          <w:rFonts w:ascii="Arial" w:hAnsi="Arial" w:cs="Arial"/>
          <w:sz w:val="24"/>
          <w:szCs w:val="24"/>
          <w:lang w:val="en-US"/>
        </w:rPr>
        <w:t>Oyhantçabal</w:t>
      </w:r>
      <w:proofErr w:type="spellEnd"/>
      <w:r w:rsidRPr="00B20074">
        <w:rPr>
          <w:rFonts w:ascii="Arial" w:hAnsi="Arial" w:cs="Arial"/>
          <w:sz w:val="24"/>
          <w:szCs w:val="24"/>
          <w:lang w:val="en-US"/>
        </w:rPr>
        <w:t xml:space="preserve">, P., Siegesmund, S., Wemmer, K. (2011), The Río de la Plata Craton: a review of units, boundaries, ages and isotopic signature. International J. Earth Sciences (Geol. </w:t>
      </w:r>
      <w:proofErr w:type="spellStart"/>
      <w:r w:rsidRPr="00B20074">
        <w:rPr>
          <w:rFonts w:ascii="Arial" w:hAnsi="Arial" w:cs="Arial"/>
          <w:sz w:val="24"/>
          <w:szCs w:val="24"/>
          <w:lang w:val="en-US"/>
        </w:rPr>
        <w:t>Rundschau</w:t>
      </w:r>
      <w:proofErr w:type="spellEnd"/>
      <w:r w:rsidRPr="00B20074">
        <w:rPr>
          <w:rFonts w:ascii="Arial" w:hAnsi="Arial" w:cs="Arial"/>
          <w:sz w:val="24"/>
          <w:szCs w:val="24"/>
          <w:lang w:val="en-US"/>
        </w:rPr>
        <w:t>) 100, 201-220</w:t>
      </w:r>
      <w:r w:rsidR="00705067" w:rsidRPr="00A56B98">
        <w:rPr>
          <w:rFonts w:ascii="Arial" w:hAnsi="Arial" w:cs="Arial"/>
          <w:sz w:val="24"/>
          <w:szCs w:val="24"/>
          <w:lang w:val="en-US"/>
        </w:rPr>
        <w:t>.</w:t>
      </w:r>
    </w:p>
    <w:p w14:paraId="6DE4B40B" w14:textId="77777777" w:rsidR="00B577A9" w:rsidRPr="00A56B98" w:rsidRDefault="00B577A9" w:rsidP="00A56B98">
      <w:pPr>
        <w:spacing w:after="0" w:line="360" w:lineRule="auto"/>
        <w:rPr>
          <w:rFonts w:ascii="Arial" w:hAnsi="Arial" w:cs="Arial"/>
          <w:sz w:val="24"/>
          <w:szCs w:val="24"/>
          <w:lang w:val="en-US"/>
        </w:rPr>
      </w:pPr>
      <w:r w:rsidRPr="00A56B98">
        <w:rPr>
          <w:rFonts w:ascii="Arial" w:hAnsi="Arial" w:cs="Arial"/>
          <w:sz w:val="24"/>
          <w:szCs w:val="24"/>
          <w:lang w:val="de-DE"/>
        </w:rPr>
        <w:t>Pecoits, E.; Gingras, M.K.; Konhauser, K.O.</w:t>
      </w:r>
      <w:r w:rsidR="004637F7" w:rsidRPr="00A56B98">
        <w:rPr>
          <w:rFonts w:ascii="Arial" w:hAnsi="Arial" w:cs="Arial"/>
          <w:sz w:val="24"/>
          <w:szCs w:val="24"/>
          <w:lang w:val="de-DE"/>
        </w:rPr>
        <w:t xml:space="preserve"> (2011).</w:t>
      </w:r>
      <w:r w:rsidRPr="00A56B98">
        <w:rPr>
          <w:rFonts w:ascii="Arial" w:hAnsi="Arial" w:cs="Arial"/>
          <w:sz w:val="24"/>
          <w:szCs w:val="24"/>
          <w:lang w:val="de-DE"/>
        </w:rPr>
        <w:t xml:space="preserve"> </w:t>
      </w:r>
      <w:r w:rsidRPr="002D47F9">
        <w:rPr>
          <w:rFonts w:ascii="Arial" w:hAnsi="Arial" w:cs="Arial"/>
          <w:sz w:val="24"/>
          <w:szCs w:val="24"/>
          <w:lang w:val="en-US"/>
        </w:rPr>
        <w:t>Las Ventanas and São Carlos formations, Maldonado Group, Uruguay</w:t>
      </w:r>
      <w:r w:rsidR="004637F7" w:rsidRPr="002D47F9">
        <w:rPr>
          <w:rFonts w:ascii="Arial" w:hAnsi="Arial" w:cs="Arial"/>
          <w:sz w:val="24"/>
          <w:szCs w:val="24"/>
          <w:lang w:val="en-US"/>
        </w:rPr>
        <w:t xml:space="preserve"> (Chapter 53)</w:t>
      </w:r>
      <w:r w:rsidRPr="002D47F9">
        <w:rPr>
          <w:rFonts w:ascii="Arial" w:hAnsi="Arial" w:cs="Arial"/>
          <w:sz w:val="24"/>
          <w:szCs w:val="24"/>
          <w:lang w:val="en-US"/>
        </w:rPr>
        <w:t xml:space="preserve">. </w:t>
      </w:r>
      <w:r w:rsidR="004637F7" w:rsidRPr="00A56B98">
        <w:rPr>
          <w:rFonts w:ascii="Arial" w:hAnsi="Arial" w:cs="Arial"/>
          <w:sz w:val="24"/>
          <w:szCs w:val="24"/>
          <w:lang w:val="en-US"/>
        </w:rPr>
        <w:t>The Geological Record of Neoproterozoic Glaciation. London: Geological Society Memoirs, volume 36, p. 555-564.</w:t>
      </w:r>
    </w:p>
    <w:p w14:paraId="79DBE974" w14:textId="77777777" w:rsidR="00705067" w:rsidRPr="00A56B98" w:rsidRDefault="00A02753" w:rsidP="00A56B98">
      <w:pPr>
        <w:spacing w:after="0" w:line="360" w:lineRule="auto"/>
        <w:rPr>
          <w:rFonts w:ascii="Arial" w:hAnsi="Arial" w:cs="Arial"/>
          <w:sz w:val="24"/>
          <w:szCs w:val="24"/>
          <w:lang w:val="es-CO"/>
        </w:rPr>
      </w:pPr>
      <w:r w:rsidRPr="00A56B98">
        <w:rPr>
          <w:rFonts w:ascii="Arial" w:hAnsi="Arial" w:cs="Arial"/>
          <w:sz w:val="24"/>
          <w:szCs w:val="24"/>
          <w:lang w:val="it-IT"/>
        </w:rPr>
        <w:t>Preciozzi, F., Spoturno, J., Heinzen, W.,</w:t>
      </w:r>
      <w:r w:rsidR="00233A33" w:rsidRPr="00A56B98">
        <w:rPr>
          <w:rFonts w:ascii="Arial" w:hAnsi="Arial" w:cs="Arial"/>
          <w:sz w:val="24"/>
          <w:szCs w:val="24"/>
          <w:lang w:val="it-IT"/>
        </w:rPr>
        <w:t xml:space="preserve"> Rossi, P</w:t>
      </w:r>
      <w:r w:rsidRPr="00A56B98">
        <w:rPr>
          <w:rFonts w:ascii="Arial" w:hAnsi="Arial" w:cs="Arial"/>
          <w:sz w:val="24"/>
          <w:szCs w:val="24"/>
          <w:lang w:val="it-IT"/>
        </w:rPr>
        <w:t>.</w:t>
      </w:r>
      <w:r w:rsidR="00FE2E78" w:rsidRPr="00A56B98">
        <w:rPr>
          <w:rFonts w:ascii="Arial" w:hAnsi="Arial" w:cs="Arial"/>
          <w:sz w:val="24"/>
          <w:szCs w:val="24"/>
          <w:lang w:val="it-IT"/>
        </w:rPr>
        <w:t xml:space="preserve"> (</w:t>
      </w:r>
      <w:r w:rsidR="004E5176" w:rsidRPr="00A56B98">
        <w:rPr>
          <w:rFonts w:ascii="Arial" w:hAnsi="Arial" w:cs="Arial"/>
          <w:sz w:val="24"/>
          <w:szCs w:val="24"/>
          <w:lang w:val="it-IT"/>
        </w:rPr>
        <w:t>1988</w:t>
      </w:r>
      <w:r w:rsidR="00FE2E78" w:rsidRPr="00A56B98">
        <w:rPr>
          <w:rFonts w:ascii="Arial" w:hAnsi="Arial" w:cs="Arial"/>
          <w:sz w:val="24"/>
          <w:szCs w:val="24"/>
          <w:lang w:val="it-IT"/>
        </w:rPr>
        <w:t>).</w:t>
      </w:r>
      <w:r w:rsidR="00705067" w:rsidRPr="00A56B98">
        <w:rPr>
          <w:rFonts w:ascii="Arial" w:hAnsi="Arial" w:cs="Arial"/>
          <w:sz w:val="24"/>
          <w:szCs w:val="24"/>
          <w:lang w:val="it-IT"/>
        </w:rPr>
        <w:t xml:space="preserve"> </w:t>
      </w:r>
      <w:r w:rsidR="00705067" w:rsidRPr="00A56B98">
        <w:rPr>
          <w:rFonts w:ascii="Arial" w:hAnsi="Arial" w:cs="Arial"/>
          <w:i/>
          <w:sz w:val="24"/>
          <w:szCs w:val="24"/>
          <w:lang w:val="es-CO"/>
        </w:rPr>
        <w:t>Memoria Explicativa de la Carta Geológica del Uruguay a la escala 1:500.000</w:t>
      </w:r>
      <w:r w:rsidR="00FE2E78" w:rsidRPr="00A56B98">
        <w:rPr>
          <w:rFonts w:ascii="Arial" w:hAnsi="Arial" w:cs="Arial"/>
          <w:i/>
          <w:sz w:val="24"/>
          <w:szCs w:val="24"/>
          <w:lang w:val="es-CO"/>
        </w:rPr>
        <w:t>.</w:t>
      </w:r>
      <w:r w:rsidR="004E5176" w:rsidRPr="00A56B98">
        <w:rPr>
          <w:rFonts w:ascii="Arial" w:hAnsi="Arial" w:cs="Arial"/>
          <w:i/>
          <w:sz w:val="24"/>
          <w:szCs w:val="24"/>
          <w:lang w:val="es-CO"/>
        </w:rPr>
        <w:t xml:space="preserve"> </w:t>
      </w:r>
      <w:r w:rsidR="00FE2E78" w:rsidRPr="00A56B98">
        <w:rPr>
          <w:rFonts w:ascii="Arial" w:hAnsi="Arial" w:cs="Arial"/>
          <w:sz w:val="24"/>
          <w:szCs w:val="24"/>
          <w:lang w:val="es-CO"/>
        </w:rPr>
        <w:t>Montevideo: DINAMIGE</w:t>
      </w:r>
      <w:r w:rsidR="004E5176" w:rsidRPr="00A56B98">
        <w:rPr>
          <w:rFonts w:ascii="Arial" w:hAnsi="Arial" w:cs="Arial"/>
          <w:sz w:val="24"/>
          <w:szCs w:val="24"/>
          <w:lang w:val="es-CO"/>
        </w:rPr>
        <w:t>, 90p</w:t>
      </w:r>
      <w:r w:rsidR="00FE2E78" w:rsidRPr="00A56B98">
        <w:rPr>
          <w:rFonts w:ascii="Arial" w:hAnsi="Arial" w:cs="Arial"/>
          <w:sz w:val="24"/>
          <w:szCs w:val="24"/>
          <w:lang w:val="es-CO"/>
        </w:rPr>
        <w:t>.</w:t>
      </w:r>
    </w:p>
    <w:p w14:paraId="42162321" w14:textId="77777777" w:rsidR="00B20074" w:rsidRDefault="00B20074" w:rsidP="00A56B98">
      <w:pPr>
        <w:spacing w:after="0" w:line="360" w:lineRule="auto"/>
        <w:rPr>
          <w:rFonts w:ascii="Arial" w:hAnsi="Arial" w:cs="Arial"/>
          <w:sz w:val="24"/>
          <w:szCs w:val="24"/>
          <w:lang w:val="es-CO"/>
        </w:rPr>
      </w:pPr>
      <w:proofErr w:type="spellStart"/>
      <w:r w:rsidRPr="00B20074">
        <w:rPr>
          <w:rFonts w:ascii="Arial" w:hAnsi="Arial" w:cs="Arial"/>
          <w:sz w:val="24"/>
          <w:szCs w:val="24"/>
          <w:lang w:val="es-CO"/>
        </w:rPr>
        <w:t>Rapela</w:t>
      </w:r>
      <w:proofErr w:type="spellEnd"/>
      <w:r w:rsidRPr="00B20074">
        <w:rPr>
          <w:rFonts w:ascii="Arial" w:hAnsi="Arial" w:cs="Arial"/>
          <w:sz w:val="24"/>
          <w:szCs w:val="24"/>
          <w:lang w:val="es-CO"/>
        </w:rPr>
        <w:t xml:space="preserve">, C.W., Fanning, C.M., </w:t>
      </w:r>
      <w:proofErr w:type="spellStart"/>
      <w:r w:rsidRPr="00B20074">
        <w:rPr>
          <w:rFonts w:ascii="Arial" w:hAnsi="Arial" w:cs="Arial"/>
          <w:sz w:val="24"/>
          <w:szCs w:val="24"/>
          <w:lang w:val="es-CO"/>
        </w:rPr>
        <w:t>Casquet</w:t>
      </w:r>
      <w:proofErr w:type="spellEnd"/>
      <w:r w:rsidRPr="00B20074">
        <w:rPr>
          <w:rFonts w:ascii="Arial" w:hAnsi="Arial" w:cs="Arial"/>
          <w:sz w:val="24"/>
          <w:szCs w:val="24"/>
          <w:lang w:val="es-CO"/>
        </w:rPr>
        <w:t xml:space="preserve">, C., </w:t>
      </w:r>
      <w:proofErr w:type="spellStart"/>
      <w:r w:rsidRPr="00B20074">
        <w:rPr>
          <w:rFonts w:ascii="Arial" w:hAnsi="Arial" w:cs="Arial"/>
          <w:sz w:val="24"/>
          <w:szCs w:val="24"/>
          <w:lang w:val="es-CO"/>
        </w:rPr>
        <w:t>Pankhurst</w:t>
      </w:r>
      <w:proofErr w:type="spellEnd"/>
      <w:r w:rsidRPr="00B20074">
        <w:rPr>
          <w:rFonts w:ascii="Arial" w:hAnsi="Arial" w:cs="Arial"/>
          <w:sz w:val="24"/>
          <w:szCs w:val="24"/>
          <w:lang w:val="es-CO"/>
        </w:rPr>
        <w:t xml:space="preserve">, R.J., </w:t>
      </w:r>
      <w:proofErr w:type="spellStart"/>
      <w:r w:rsidRPr="00B20074">
        <w:rPr>
          <w:rFonts w:ascii="Arial" w:hAnsi="Arial" w:cs="Arial"/>
          <w:sz w:val="24"/>
          <w:szCs w:val="24"/>
          <w:lang w:val="es-CO"/>
        </w:rPr>
        <w:t>Spalletti</w:t>
      </w:r>
      <w:proofErr w:type="spellEnd"/>
      <w:r w:rsidRPr="00B20074">
        <w:rPr>
          <w:rFonts w:ascii="Arial" w:hAnsi="Arial" w:cs="Arial"/>
          <w:sz w:val="24"/>
          <w:szCs w:val="24"/>
          <w:lang w:val="es-CO"/>
        </w:rPr>
        <w:t xml:space="preserve">, L., </w:t>
      </w:r>
      <w:proofErr w:type="spellStart"/>
      <w:r w:rsidRPr="00B20074">
        <w:rPr>
          <w:rFonts w:ascii="Arial" w:hAnsi="Arial" w:cs="Arial"/>
          <w:sz w:val="24"/>
          <w:szCs w:val="24"/>
          <w:lang w:val="es-CO"/>
        </w:rPr>
        <w:t>Poiré</w:t>
      </w:r>
      <w:proofErr w:type="spellEnd"/>
      <w:r w:rsidRPr="00B20074">
        <w:rPr>
          <w:rFonts w:ascii="Arial" w:hAnsi="Arial" w:cs="Arial"/>
          <w:sz w:val="24"/>
          <w:szCs w:val="24"/>
          <w:lang w:val="es-CO"/>
        </w:rPr>
        <w:t xml:space="preserve">, D., Baldo, E.G., (2011). </w:t>
      </w:r>
      <w:proofErr w:type="spellStart"/>
      <w:r w:rsidRPr="00B20074">
        <w:rPr>
          <w:rFonts w:ascii="Arial" w:hAnsi="Arial" w:cs="Arial"/>
          <w:sz w:val="24"/>
          <w:szCs w:val="24"/>
          <w:lang w:val="es-CO"/>
        </w:rPr>
        <w:t>The</w:t>
      </w:r>
      <w:proofErr w:type="spellEnd"/>
      <w:r w:rsidRPr="00B20074">
        <w:rPr>
          <w:rFonts w:ascii="Arial" w:hAnsi="Arial" w:cs="Arial"/>
          <w:sz w:val="24"/>
          <w:szCs w:val="24"/>
          <w:lang w:val="es-CO"/>
        </w:rPr>
        <w:t xml:space="preserve"> Rio de la Plata </w:t>
      </w:r>
      <w:proofErr w:type="spellStart"/>
      <w:r w:rsidRPr="00B20074">
        <w:rPr>
          <w:rFonts w:ascii="Arial" w:hAnsi="Arial" w:cs="Arial"/>
          <w:sz w:val="24"/>
          <w:szCs w:val="24"/>
          <w:lang w:val="es-CO"/>
        </w:rPr>
        <w:t>craton</w:t>
      </w:r>
      <w:proofErr w:type="spellEnd"/>
      <w:r w:rsidRPr="00B20074">
        <w:rPr>
          <w:rFonts w:ascii="Arial" w:hAnsi="Arial" w:cs="Arial"/>
          <w:sz w:val="24"/>
          <w:szCs w:val="24"/>
          <w:lang w:val="es-CO"/>
        </w:rPr>
        <w:t xml:space="preserve"> and </w:t>
      </w:r>
      <w:proofErr w:type="spellStart"/>
      <w:r w:rsidRPr="00B20074">
        <w:rPr>
          <w:rFonts w:ascii="Arial" w:hAnsi="Arial" w:cs="Arial"/>
          <w:sz w:val="24"/>
          <w:szCs w:val="24"/>
          <w:lang w:val="es-CO"/>
        </w:rPr>
        <w:t>the</w:t>
      </w:r>
      <w:proofErr w:type="spellEnd"/>
      <w:r w:rsidRPr="00B20074">
        <w:rPr>
          <w:rFonts w:ascii="Arial" w:hAnsi="Arial" w:cs="Arial"/>
          <w:sz w:val="24"/>
          <w:szCs w:val="24"/>
          <w:lang w:val="es-CO"/>
        </w:rPr>
        <w:t xml:space="preserve"> </w:t>
      </w:r>
      <w:proofErr w:type="spellStart"/>
      <w:r w:rsidRPr="00B20074">
        <w:rPr>
          <w:rFonts w:ascii="Arial" w:hAnsi="Arial" w:cs="Arial"/>
          <w:sz w:val="24"/>
          <w:szCs w:val="24"/>
          <w:lang w:val="es-CO"/>
        </w:rPr>
        <w:t>adjoining</w:t>
      </w:r>
      <w:proofErr w:type="spellEnd"/>
      <w:r w:rsidRPr="00B20074">
        <w:rPr>
          <w:rFonts w:ascii="Arial" w:hAnsi="Arial" w:cs="Arial"/>
          <w:sz w:val="24"/>
          <w:szCs w:val="24"/>
          <w:lang w:val="es-CO"/>
        </w:rPr>
        <w:t xml:space="preserve"> Pan-</w:t>
      </w:r>
      <w:proofErr w:type="spellStart"/>
      <w:r w:rsidRPr="00B20074">
        <w:rPr>
          <w:rFonts w:ascii="Arial" w:hAnsi="Arial" w:cs="Arial"/>
          <w:sz w:val="24"/>
          <w:szCs w:val="24"/>
          <w:lang w:val="es-CO"/>
        </w:rPr>
        <w:t>African</w:t>
      </w:r>
      <w:proofErr w:type="spellEnd"/>
      <w:r w:rsidRPr="00B20074">
        <w:rPr>
          <w:rFonts w:ascii="Arial" w:hAnsi="Arial" w:cs="Arial"/>
          <w:sz w:val="24"/>
          <w:szCs w:val="24"/>
          <w:lang w:val="es-CO"/>
        </w:rPr>
        <w:t>/</w:t>
      </w:r>
      <w:proofErr w:type="spellStart"/>
      <w:r w:rsidRPr="00B20074">
        <w:rPr>
          <w:rFonts w:ascii="Arial" w:hAnsi="Arial" w:cs="Arial"/>
          <w:sz w:val="24"/>
          <w:szCs w:val="24"/>
          <w:lang w:val="es-CO"/>
        </w:rPr>
        <w:t>Brazilian</w:t>
      </w:r>
      <w:proofErr w:type="spellEnd"/>
      <w:r w:rsidRPr="00B20074">
        <w:rPr>
          <w:rFonts w:ascii="Arial" w:hAnsi="Arial" w:cs="Arial"/>
          <w:sz w:val="24"/>
          <w:szCs w:val="24"/>
          <w:lang w:val="es-CO"/>
        </w:rPr>
        <w:t xml:space="preserve"> </w:t>
      </w:r>
      <w:proofErr w:type="spellStart"/>
      <w:r w:rsidRPr="00B20074">
        <w:rPr>
          <w:rFonts w:ascii="Arial" w:hAnsi="Arial" w:cs="Arial"/>
          <w:sz w:val="24"/>
          <w:szCs w:val="24"/>
          <w:lang w:val="es-CO"/>
        </w:rPr>
        <w:t>terranes</w:t>
      </w:r>
      <w:proofErr w:type="spellEnd"/>
      <w:r w:rsidRPr="00B20074">
        <w:rPr>
          <w:rFonts w:ascii="Arial" w:hAnsi="Arial" w:cs="Arial"/>
          <w:sz w:val="24"/>
          <w:szCs w:val="24"/>
          <w:lang w:val="es-CO"/>
        </w:rPr>
        <w:t xml:space="preserve">. Gondwana </w:t>
      </w:r>
      <w:proofErr w:type="spellStart"/>
      <w:r w:rsidRPr="00B20074">
        <w:rPr>
          <w:rFonts w:ascii="Arial" w:hAnsi="Arial" w:cs="Arial"/>
          <w:sz w:val="24"/>
          <w:szCs w:val="24"/>
          <w:lang w:val="es-CO"/>
        </w:rPr>
        <w:t>Research</w:t>
      </w:r>
      <w:proofErr w:type="spellEnd"/>
      <w:r w:rsidRPr="00B20074">
        <w:rPr>
          <w:rFonts w:ascii="Arial" w:hAnsi="Arial" w:cs="Arial"/>
          <w:sz w:val="24"/>
          <w:szCs w:val="24"/>
          <w:lang w:val="es-CO"/>
        </w:rPr>
        <w:t xml:space="preserve"> 20: 673-690.</w:t>
      </w:r>
    </w:p>
    <w:p w14:paraId="54003383" w14:textId="21E94B7C" w:rsidR="00523187" w:rsidRPr="00A56B98" w:rsidRDefault="00B20074" w:rsidP="00A56B98">
      <w:pPr>
        <w:spacing w:after="0" w:line="360" w:lineRule="auto"/>
        <w:rPr>
          <w:rFonts w:ascii="Arial" w:eastAsia="Times New Roman" w:hAnsi="Arial" w:cs="Arial"/>
          <w:sz w:val="24"/>
          <w:szCs w:val="24"/>
          <w:lang w:val="en-US"/>
        </w:rPr>
      </w:pPr>
      <w:proofErr w:type="spellStart"/>
      <w:r w:rsidRPr="00B20074">
        <w:rPr>
          <w:rFonts w:ascii="Arial" w:eastAsia="Times New Roman" w:hAnsi="Arial" w:cs="Arial"/>
          <w:sz w:val="24"/>
          <w:szCs w:val="24"/>
          <w:lang w:val="es-CO"/>
        </w:rPr>
        <w:t>Spoturno</w:t>
      </w:r>
      <w:proofErr w:type="spellEnd"/>
      <w:r w:rsidRPr="00B20074">
        <w:rPr>
          <w:rFonts w:ascii="Arial" w:eastAsia="Times New Roman" w:hAnsi="Arial" w:cs="Arial"/>
          <w:sz w:val="24"/>
          <w:szCs w:val="24"/>
          <w:lang w:val="es-CO"/>
        </w:rPr>
        <w:t xml:space="preserve">, J.; </w:t>
      </w:r>
      <w:proofErr w:type="spellStart"/>
      <w:r w:rsidRPr="00B20074">
        <w:rPr>
          <w:rFonts w:ascii="Arial" w:eastAsia="Times New Roman" w:hAnsi="Arial" w:cs="Arial"/>
          <w:sz w:val="24"/>
          <w:szCs w:val="24"/>
          <w:lang w:val="es-CO"/>
        </w:rPr>
        <w:t>Oihantcabal</w:t>
      </w:r>
      <w:proofErr w:type="spellEnd"/>
      <w:r w:rsidRPr="00B20074">
        <w:rPr>
          <w:rFonts w:ascii="Arial" w:eastAsia="Times New Roman" w:hAnsi="Arial" w:cs="Arial"/>
          <w:sz w:val="24"/>
          <w:szCs w:val="24"/>
          <w:lang w:val="es-CO"/>
        </w:rPr>
        <w:t xml:space="preserve">, P. (2023). </w:t>
      </w:r>
      <w:proofErr w:type="spellStart"/>
      <w:r w:rsidRPr="00B20074">
        <w:rPr>
          <w:rFonts w:ascii="Arial" w:eastAsia="Times New Roman" w:hAnsi="Arial" w:cs="Arial"/>
          <w:sz w:val="24"/>
          <w:szCs w:val="24"/>
          <w:lang w:val="es-CO"/>
        </w:rPr>
        <w:t>Charter</w:t>
      </w:r>
      <w:proofErr w:type="spellEnd"/>
      <w:r w:rsidRPr="00B20074">
        <w:rPr>
          <w:rFonts w:ascii="Arial" w:eastAsia="Times New Roman" w:hAnsi="Arial" w:cs="Arial"/>
          <w:sz w:val="24"/>
          <w:szCs w:val="24"/>
          <w:lang w:val="es-CO"/>
        </w:rPr>
        <w:t xml:space="preserve"> </w:t>
      </w:r>
      <w:proofErr w:type="spellStart"/>
      <w:r w:rsidRPr="00B20074">
        <w:rPr>
          <w:rFonts w:ascii="Arial" w:eastAsia="Times New Roman" w:hAnsi="Arial" w:cs="Arial"/>
          <w:sz w:val="24"/>
          <w:szCs w:val="24"/>
          <w:lang w:val="es-CO"/>
        </w:rPr>
        <w:t>of</w:t>
      </w:r>
      <w:proofErr w:type="spellEnd"/>
      <w:r w:rsidRPr="00B20074">
        <w:rPr>
          <w:rFonts w:ascii="Arial" w:eastAsia="Times New Roman" w:hAnsi="Arial" w:cs="Arial"/>
          <w:sz w:val="24"/>
          <w:szCs w:val="24"/>
          <w:lang w:val="es-CO"/>
        </w:rPr>
        <w:t xml:space="preserve"> mineral </w:t>
      </w:r>
      <w:proofErr w:type="spellStart"/>
      <w:r w:rsidRPr="00B20074">
        <w:rPr>
          <w:rFonts w:ascii="Arial" w:eastAsia="Times New Roman" w:hAnsi="Arial" w:cs="Arial"/>
          <w:sz w:val="24"/>
          <w:szCs w:val="24"/>
          <w:lang w:val="es-CO"/>
        </w:rPr>
        <w:t>resources</w:t>
      </w:r>
      <w:proofErr w:type="spellEnd"/>
      <w:r w:rsidRPr="00B20074">
        <w:rPr>
          <w:rFonts w:ascii="Arial" w:eastAsia="Times New Roman" w:hAnsi="Arial" w:cs="Arial"/>
          <w:sz w:val="24"/>
          <w:szCs w:val="24"/>
          <w:lang w:val="es-CO"/>
        </w:rPr>
        <w:t xml:space="preserve"> </w:t>
      </w:r>
      <w:proofErr w:type="spellStart"/>
      <w:r w:rsidRPr="00B20074">
        <w:rPr>
          <w:rFonts w:ascii="Arial" w:eastAsia="Times New Roman" w:hAnsi="Arial" w:cs="Arial"/>
          <w:sz w:val="24"/>
          <w:szCs w:val="24"/>
          <w:lang w:val="es-CO"/>
        </w:rPr>
        <w:t>of</w:t>
      </w:r>
      <w:proofErr w:type="spellEnd"/>
      <w:r w:rsidRPr="00B20074">
        <w:rPr>
          <w:rFonts w:ascii="Arial" w:eastAsia="Times New Roman" w:hAnsi="Arial" w:cs="Arial"/>
          <w:sz w:val="24"/>
          <w:szCs w:val="24"/>
          <w:lang w:val="es-CO"/>
        </w:rPr>
        <w:t xml:space="preserve"> </w:t>
      </w:r>
      <w:proofErr w:type="spellStart"/>
      <w:r w:rsidRPr="00B20074">
        <w:rPr>
          <w:rFonts w:ascii="Arial" w:eastAsia="Times New Roman" w:hAnsi="Arial" w:cs="Arial"/>
          <w:sz w:val="24"/>
          <w:szCs w:val="24"/>
          <w:lang w:val="es-CO"/>
        </w:rPr>
        <w:t>the</w:t>
      </w:r>
      <w:proofErr w:type="spellEnd"/>
      <w:r w:rsidRPr="00B20074">
        <w:rPr>
          <w:rFonts w:ascii="Arial" w:eastAsia="Times New Roman" w:hAnsi="Arial" w:cs="Arial"/>
          <w:sz w:val="24"/>
          <w:szCs w:val="24"/>
          <w:lang w:val="es-CO"/>
        </w:rPr>
        <w:t xml:space="preserve"> </w:t>
      </w:r>
      <w:proofErr w:type="spellStart"/>
      <w:r w:rsidRPr="00B20074">
        <w:rPr>
          <w:rFonts w:ascii="Arial" w:eastAsia="Times New Roman" w:hAnsi="Arial" w:cs="Arial"/>
          <w:sz w:val="24"/>
          <w:szCs w:val="24"/>
          <w:lang w:val="es-CO"/>
        </w:rPr>
        <w:t>department</w:t>
      </w:r>
      <w:proofErr w:type="spellEnd"/>
      <w:r w:rsidRPr="00B20074">
        <w:rPr>
          <w:rFonts w:ascii="Arial" w:eastAsia="Times New Roman" w:hAnsi="Arial" w:cs="Arial"/>
          <w:sz w:val="24"/>
          <w:szCs w:val="24"/>
          <w:lang w:val="es-CO"/>
        </w:rPr>
        <w:t xml:space="preserve"> </w:t>
      </w:r>
      <w:proofErr w:type="spellStart"/>
      <w:r w:rsidRPr="00B20074">
        <w:rPr>
          <w:rFonts w:ascii="Arial" w:eastAsia="Times New Roman" w:hAnsi="Arial" w:cs="Arial"/>
          <w:sz w:val="24"/>
          <w:szCs w:val="24"/>
          <w:lang w:val="es-CO"/>
        </w:rPr>
        <w:t>of</w:t>
      </w:r>
      <w:proofErr w:type="spellEnd"/>
      <w:r w:rsidRPr="00B20074">
        <w:rPr>
          <w:rFonts w:ascii="Arial" w:eastAsia="Times New Roman" w:hAnsi="Arial" w:cs="Arial"/>
          <w:sz w:val="24"/>
          <w:szCs w:val="24"/>
          <w:lang w:val="es-CO"/>
        </w:rPr>
        <w:t xml:space="preserve"> San </w:t>
      </w:r>
      <w:proofErr w:type="spellStart"/>
      <w:r w:rsidRPr="00B20074">
        <w:rPr>
          <w:rFonts w:ascii="Arial" w:eastAsia="Times New Roman" w:hAnsi="Arial" w:cs="Arial"/>
          <w:sz w:val="24"/>
          <w:szCs w:val="24"/>
          <w:lang w:val="es-CO"/>
        </w:rPr>
        <w:t>Jose</w:t>
      </w:r>
      <w:proofErr w:type="spellEnd"/>
      <w:r w:rsidRPr="00B20074">
        <w:rPr>
          <w:rFonts w:ascii="Arial" w:eastAsia="Times New Roman" w:hAnsi="Arial" w:cs="Arial"/>
          <w:sz w:val="24"/>
          <w:szCs w:val="24"/>
          <w:lang w:val="es-CO"/>
        </w:rPr>
        <w:t xml:space="preserve">. </w:t>
      </w:r>
      <w:proofErr w:type="spellStart"/>
      <w:r w:rsidRPr="00B20074">
        <w:rPr>
          <w:rFonts w:ascii="Arial" w:eastAsia="Times New Roman" w:hAnsi="Arial" w:cs="Arial"/>
          <w:sz w:val="24"/>
          <w:szCs w:val="24"/>
          <w:lang w:val="es-CO"/>
        </w:rPr>
        <w:t>Retrieved</w:t>
      </w:r>
      <w:proofErr w:type="spellEnd"/>
      <w:r w:rsidRPr="00B20074">
        <w:rPr>
          <w:rFonts w:ascii="Arial" w:eastAsia="Times New Roman" w:hAnsi="Arial" w:cs="Arial"/>
          <w:sz w:val="24"/>
          <w:szCs w:val="24"/>
          <w:lang w:val="es-CO"/>
        </w:rPr>
        <w:t xml:space="preserve"> </w:t>
      </w:r>
      <w:proofErr w:type="spellStart"/>
      <w:r w:rsidRPr="00B20074">
        <w:rPr>
          <w:rFonts w:ascii="Arial" w:eastAsia="Times New Roman" w:hAnsi="Arial" w:cs="Arial"/>
          <w:sz w:val="24"/>
          <w:szCs w:val="24"/>
          <w:lang w:val="es-CO"/>
        </w:rPr>
        <w:t>from</w:t>
      </w:r>
      <w:proofErr w:type="spellEnd"/>
      <w:r w:rsidRPr="00B20074">
        <w:rPr>
          <w:rFonts w:ascii="Arial" w:eastAsia="Times New Roman" w:hAnsi="Arial" w:cs="Arial"/>
          <w:sz w:val="24"/>
          <w:szCs w:val="24"/>
          <w:lang w:val="es-CO"/>
        </w:rPr>
        <w:t xml:space="preserve">: https://www.gub.uy/ministerio-industria-energia-mineria/communicacion/publicaciones/carta-recursos-minerales-del-departamento-san-jose. </w:t>
      </w:r>
      <w:proofErr w:type="spellStart"/>
      <w:r w:rsidRPr="00B20074">
        <w:rPr>
          <w:rFonts w:ascii="Arial" w:eastAsia="Times New Roman" w:hAnsi="Arial" w:cs="Arial"/>
          <w:sz w:val="24"/>
          <w:szCs w:val="24"/>
          <w:lang w:val="es-CO"/>
        </w:rPr>
        <w:t>December</w:t>
      </w:r>
      <w:proofErr w:type="spellEnd"/>
      <w:r w:rsidRPr="00B20074">
        <w:rPr>
          <w:rFonts w:ascii="Arial" w:eastAsia="Times New Roman" w:hAnsi="Arial" w:cs="Arial"/>
          <w:sz w:val="24"/>
          <w:szCs w:val="24"/>
          <w:lang w:val="es-CO"/>
        </w:rPr>
        <w:t xml:space="preserve"> 4, 2024</w:t>
      </w:r>
      <w:r w:rsidR="00FE2E78" w:rsidRPr="00A56B98">
        <w:rPr>
          <w:rFonts w:ascii="Arial" w:eastAsia="Times New Roman" w:hAnsi="Arial" w:cs="Arial"/>
          <w:sz w:val="24"/>
          <w:szCs w:val="24"/>
          <w:lang w:val="en-US"/>
        </w:rPr>
        <w:t>.</w:t>
      </w:r>
    </w:p>
    <w:p w14:paraId="26C511A4" w14:textId="4B84E8D9" w:rsidR="001A4206" w:rsidRPr="00A56B98" w:rsidRDefault="00C81F9B" w:rsidP="00A56B98">
      <w:pPr>
        <w:spacing w:after="0" w:line="360" w:lineRule="auto"/>
        <w:rPr>
          <w:rFonts w:ascii="Arial" w:eastAsia="Times New Roman" w:hAnsi="Arial" w:cs="Arial"/>
          <w:color w:val="000000"/>
          <w:sz w:val="24"/>
          <w:szCs w:val="24"/>
          <w:lang w:val="en-US"/>
        </w:rPr>
      </w:pPr>
      <w:r w:rsidRPr="00A56B98">
        <w:rPr>
          <w:rFonts w:ascii="Arial" w:eastAsia="Times New Roman" w:hAnsi="Arial" w:cs="Arial"/>
          <w:color w:val="000000"/>
          <w:sz w:val="24"/>
          <w:szCs w:val="24"/>
          <w:lang w:val="en-US"/>
        </w:rPr>
        <w:t>Valente, S.E.; Schrenk</w:t>
      </w:r>
      <w:r w:rsidRPr="00A56B98">
        <w:rPr>
          <w:rFonts w:ascii="Arial" w:eastAsia="Times New Roman" w:hAnsi="Arial" w:cs="Arial"/>
          <w:caps/>
          <w:color w:val="000000"/>
          <w:sz w:val="24"/>
          <w:szCs w:val="24"/>
          <w:lang w:val="en-US"/>
        </w:rPr>
        <w:t>, W.</w:t>
      </w:r>
      <w:r w:rsidR="00FC47C5" w:rsidRPr="00A56B98">
        <w:rPr>
          <w:rFonts w:ascii="Arial" w:eastAsia="Times New Roman" w:hAnsi="Arial" w:cs="Arial"/>
          <w:caps/>
          <w:color w:val="000000"/>
          <w:sz w:val="24"/>
          <w:szCs w:val="24"/>
          <w:lang w:val="en-US"/>
        </w:rPr>
        <w:t>G.</w:t>
      </w:r>
      <w:r w:rsidR="00943D88">
        <w:rPr>
          <w:rFonts w:ascii="Arial" w:eastAsia="Times New Roman" w:hAnsi="Arial" w:cs="Arial"/>
          <w:caps/>
          <w:color w:val="000000"/>
          <w:sz w:val="24"/>
          <w:szCs w:val="24"/>
          <w:lang w:val="en-US"/>
        </w:rPr>
        <w:t>, 1970.</w:t>
      </w:r>
      <w:r w:rsidRPr="00A56B98">
        <w:rPr>
          <w:rFonts w:ascii="Arial" w:eastAsia="Times New Roman" w:hAnsi="Arial" w:cs="Arial"/>
          <w:color w:val="000000"/>
          <w:sz w:val="24"/>
          <w:szCs w:val="24"/>
          <w:lang w:val="en-US"/>
        </w:rPr>
        <w:t xml:space="preserve"> </w:t>
      </w:r>
      <w:r w:rsidR="00237C46">
        <w:rPr>
          <w:rFonts w:ascii="Arial" w:eastAsia="Times New Roman" w:hAnsi="Arial" w:cs="Arial"/>
          <w:color w:val="000000"/>
          <w:sz w:val="24"/>
          <w:szCs w:val="24"/>
          <w:lang w:val="en-US"/>
        </w:rPr>
        <w:t>Design and some</w:t>
      </w:r>
      <w:r w:rsidR="00FC47C5" w:rsidRPr="00A56B98">
        <w:rPr>
          <w:rFonts w:ascii="Arial" w:eastAsia="Times New Roman" w:hAnsi="Arial" w:cs="Arial"/>
          <w:color w:val="000000"/>
          <w:sz w:val="24"/>
          <w:szCs w:val="24"/>
          <w:lang w:val="en-US"/>
        </w:rPr>
        <w:t xml:space="preserve"> emission cha</w:t>
      </w:r>
      <w:r w:rsidR="00D966A7" w:rsidRPr="00A56B98">
        <w:rPr>
          <w:rFonts w:ascii="Arial" w:eastAsia="Times New Roman" w:hAnsi="Arial" w:cs="Arial"/>
          <w:color w:val="000000"/>
          <w:sz w:val="24"/>
          <w:szCs w:val="24"/>
          <w:lang w:val="en-US"/>
        </w:rPr>
        <w:t>racteristics of an economical</w:t>
      </w:r>
      <w:r w:rsidR="00FC47C5" w:rsidRPr="00A56B98">
        <w:rPr>
          <w:rFonts w:ascii="Arial" w:eastAsia="Times New Roman" w:hAnsi="Arial" w:cs="Arial"/>
          <w:color w:val="000000"/>
          <w:sz w:val="24"/>
          <w:szCs w:val="24"/>
          <w:lang w:val="en-US"/>
        </w:rPr>
        <w:t xml:space="preserve"> arc </w:t>
      </w:r>
      <w:proofErr w:type="spellStart"/>
      <w:r w:rsidR="00FC47C5" w:rsidRPr="00A56B98">
        <w:rPr>
          <w:rFonts w:ascii="Arial" w:eastAsia="Times New Roman" w:hAnsi="Arial" w:cs="Arial"/>
          <w:color w:val="000000"/>
          <w:sz w:val="24"/>
          <w:szCs w:val="24"/>
          <w:lang w:val="en-US"/>
        </w:rPr>
        <w:t>plasmajet</w:t>
      </w:r>
      <w:proofErr w:type="spellEnd"/>
      <w:r w:rsidR="00FC47C5" w:rsidRPr="00A56B98">
        <w:rPr>
          <w:rFonts w:ascii="Arial" w:eastAsia="Times New Roman" w:hAnsi="Arial" w:cs="Arial"/>
          <w:color w:val="000000"/>
          <w:sz w:val="24"/>
          <w:szCs w:val="24"/>
          <w:lang w:val="en-US"/>
        </w:rPr>
        <w:t xml:space="preserve"> excitation source for solution analysis</w:t>
      </w:r>
      <w:r w:rsidR="009909FD" w:rsidRPr="00A56B98">
        <w:rPr>
          <w:rFonts w:ascii="Arial" w:eastAsia="Times New Roman" w:hAnsi="Arial" w:cs="Arial"/>
          <w:b/>
          <w:color w:val="000000"/>
          <w:sz w:val="24"/>
          <w:szCs w:val="24"/>
          <w:lang w:val="en-US"/>
        </w:rPr>
        <w:t>.</w:t>
      </w:r>
      <w:r w:rsidR="00FC47C5" w:rsidRPr="00A56B98">
        <w:rPr>
          <w:rFonts w:ascii="Arial" w:eastAsia="Times New Roman" w:hAnsi="Arial" w:cs="Arial"/>
          <w:b/>
          <w:color w:val="000000"/>
          <w:sz w:val="24"/>
          <w:szCs w:val="24"/>
          <w:lang w:val="en-US"/>
        </w:rPr>
        <w:t xml:space="preserve"> </w:t>
      </w:r>
      <w:r w:rsidR="00FC47C5" w:rsidRPr="00A56B98">
        <w:rPr>
          <w:rFonts w:ascii="Arial" w:eastAsia="Times New Roman" w:hAnsi="Arial" w:cs="Arial"/>
          <w:i/>
          <w:color w:val="000000"/>
          <w:sz w:val="24"/>
          <w:szCs w:val="24"/>
          <w:lang w:val="en-US"/>
        </w:rPr>
        <w:t xml:space="preserve">Appl. </w:t>
      </w:r>
      <w:proofErr w:type="spellStart"/>
      <w:r w:rsidR="00FC47C5" w:rsidRPr="00A56B98">
        <w:rPr>
          <w:rFonts w:ascii="Arial" w:eastAsia="Times New Roman" w:hAnsi="Arial" w:cs="Arial"/>
          <w:i/>
          <w:color w:val="000000"/>
          <w:sz w:val="24"/>
          <w:szCs w:val="24"/>
          <w:lang w:val="en-US"/>
        </w:rPr>
        <w:t>Spectros</w:t>
      </w:r>
      <w:proofErr w:type="spellEnd"/>
      <w:r w:rsidR="00F67C71" w:rsidRPr="00A56B98">
        <w:rPr>
          <w:rFonts w:ascii="Arial" w:eastAsia="Times New Roman" w:hAnsi="Arial" w:cs="Arial"/>
          <w:color w:val="000000"/>
          <w:sz w:val="24"/>
          <w:szCs w:val="24"/>
          <w:lang w:val="en-US"/>
        </w:rPr>
        <w:t>. 24: 197-205</w:t>
      </w:r>
      <w:r w:rsidR="00FC47C5" w:rsidRPr="00A56B98">
        <w:rPr>
          <w:rFonts w:ascii="Arial" w:eastAsia="Times New Roman" w:hAnsi="Arial" w:cs="Arial"/>
          <w:color w:val="000000"/>
          <w:sz w:val="24"/>
          <w:szCs w:val="24"/>
          <w:lang w:val="en-US"/>
        </w:rPr>
        <w:t>.</w:t>
      </w:r>
    </w:p>
    <w:p w14:paraId="4819D0E9" w14:textId="2FA7E87C" w:rsidR="000C5D3E" w:rsidRDefault="009B719F" w:rsidP="00A56B98">
      <w:pPr>
        <w:spacing w:after="0" w:line="360" w:lineRule="auto"/>
        <w:jc w:val="both"/>
        <w:rPr>
          <w:rFonts w:ascii="Arial" w:hAnsi="Arial" w:cs="Arial"/>
          <w:sz w:val="24"/>
          <w:szCs w:val="24"/>
          <w:lang w:val="en-US"/>
        </w:rPr>
      </w:pPr>
      <w:r w:rsidRPr="00A56B98">
        <w:rPr>
          <w:rFonts w:ascii="Arial" w:hAnsi="Arial" w:cs="Arial"/>
          <w:sz w:val="24"/>
          <w:szCs w:val="24"/>
          <w:lang w:val="en-US"/>
        </w:rPr>
        <w:t xml:space="preserve">Wikipedia. Rapakivi granite. </w:t>
      </w:r>
      <w:proofErr w:type="spellStart"/>
      <w:r w:rsidR="00F329A4" w:rsidRPr="00A56B98">
        <w:rPr>
          <w:rFonts w:ascii="Arial" w:hAnsi="Arial" w:cs="Arial"/>
          <w:sz w:val="24"/>
          <w:szCs w:val="24"/>
          <w:lang w:val="en-US"/>
        </w:rPr>
        <w:t>Retrived</w:t>
      </w:r>
      <w:proofErr w:type="spellEnd"/>
      <w:r w:rsidR="00F329A4" w:rsidRPr="00A56B98">
        <w:rPr>
          <w:rFonts w:ascii="Arial" w:hAnsi="Arial" w:cs="Arial"/>
          <w:sz w:val="24"/>
          <w:szCs w:val="24"/>
          <w:lang w:val="en-US"/>
        </w:rPr>
        <w:t xml:space="preserve"> from</w:t>
      </w:r>
      <w:r w:rsidRPr="00A56B98">
        <w:rPr>
          <w:rFonts w:ascii="Arial" w:hAnsi="Arial" w:cs="Arial"/>
          <w:sz w:val="24"/>
          <w:szCs w:val="24"/>
          <w:lang w:val="en-US"/>
        </w:rPr>
        <w:t xml:space="preserve">: </w:t>
      </w:r>
      <w:hyperlink r:id="rId11" w:history="1">
        <w:r w:rsidRPr="00A56B98">
          <w:rPr>
            <w:rStyle w:val="Hyperlink"/>
            <w:rFonts w:ascii="Arial" w:hAnsi="Arial" w:cs="Arial"/>
            <w:color w:val="auto"/>
            <w:sz w:val="24"/>
            <w:szCs w:val="24"/>
            <w:lang w:val="en-US"/>
          </w:rPr>
          <w:t>https://en.wikipedia.org/wiki/Rapakivi_granite</w:t>
        </w:r>
      </w:hyperlink>
      <w:r w:rsidRPr="00A56B98">
        <w:rPr>
          <w:rFonts w:ascii="Arial" w:hAnsi="Arial" w:cs="Arial"/>
          <w:sz w:val="24"/>
          <w:szCs w:val="24"/>
          <w:lang w:val="en-US"/>
        </w:rPr>
        <w:t xml:space="preserve">. </w:t>
      </w:r>
      <w:r w:rsidR="00F329A4" w:rsidRPr="00A56B98">
        <w:rPr>
          <w:rFonts w:ascii="Arial" w:hAnsi="Arial" w:cs="Arial"/>
          <w:sz w:val="24"/>
          <w:szCs w:val="24"/>
          <w:lang w:val="en-US"/>
        </w:rPr>
        <w:t>A</w:t>
      </w:r>
      <w:r w:rsidR="00C2368E" w:rsidRPr="00A56B98">
        <w:rPr>
          <w:rFonts w:ascii="Arial" w:hAnsi="Arial" w:cs="Arial"/>
          <w:sz w:val="24"/>
          <w:szCs w:val="24"/>
          <w:lang w:val="en-US"/>
        </w:rPr>
        <w:t>pril 10, 2025</w:t>
      </w:r>
    </w:p>
    <w:p w14:paraId="6553D1A4" w14:textId="77777777" w:rsidR="001B6449" w:rsidRDefault="001B6449" w:rsidP="00A56B98">
      <w:pPr>
        <w:spacing w:after="0" w:line="360" w:lineRule="auto"/>
        <w:jc w:val="both"/>
        <w:rPr>
          <w:rFonts w:ascii="Arial" w:hAnsi="Arial" w:cs="Arial"/>
          <w:sz w:val="24"/>
          <w:szCs w:val="24"/>
          <w:lang w:val="en-US"/>
        </w:rPr>
      </w:pPr>
    </w:p>
    <w:p w14:paraId="40BEAD92" w14:textId="4BDC78EB" w:rsidR="001B6449" w:rsidRPr="00A56B98" w:rsidRDefault="003A7549" w:rsidP="00A56B98">
      <w:pPr>
        <w:spacing w:after="0" w:line="360" w:lineRule="auto"/>
        <w:jc w:val="both"/>
        <w:rPr>
          <w:rFonts w:ascii="Arial" w:hAnsi="Arial" w:cs="Arial"/>
          <w:sz w:val="24"/>
          <w:szCs w:val="24"/>
          <w:lang w:val="en-US"/>
        </w:rPr>
      </w:pPr>
      <w:r>
        <w:rPr>
          <w:rFonts w:ascii="Arial" w:hAnsi="Arial" w:cs="Arial"/>
          <w:sz w:val="24"/>
          <w:szCs w:val="24"/>
          <w:lang w:val="en-US"/>
        </w:rPr>
        <w:t xml:space="preserve">Note: </w:t>
      </w:r>
      <w:r w:rsidRPr="003A7549">
        <w:rPr>
          <w:rFonts w:ascii="Arial" w:hAnsi="Arial" w:cs="Arial"/>
          <w:sz w:val="24"/>
          <w:szCs w:val="24"/>
          <w:lang w:val="en-US"/>
        </w:rPr>
        <w:t>Data may be made available by the author</w:t>
      </w:r>
      <w:r>
        <w:rPr>
          <w:rFonts w:ascii="Arial" w:hAnsi="Arial" w:cs="Arial"/>
          <w:sz w:val="24"/>
          <w:szCs w:val="24"/>
          <w:lang w:val="en-US"/>
        </w:rPr>
        <w:t xml:space="preserve"> (</w:t>
      </w:r>
      <w:hyperlink r:id="rId12" w:history="1">
        <w:r w:rsidRPr="0025614E">
          <w:rPr>
            <w:rStyle w:val="Hyperlink"/>
            <w:rFonts w:ascii="Arial" w:hAnsi="Arial" w:cs="Arial"/>
            <w:sz w:val="24"/>
            <w:szCs w:val="24"/>
            <w:lang w:val="en-US"/>
          </w:rPr>
          <w:t>jose.filippini@embrapa.br</w:t>
        </w:r>
      </w:hyperlink>
      <w:r>
        <w:rPr>
          <w:rFonts w:ascii="Arial" w:hAnsi="Arial" w:cs="Arial"/>
          <w:sz w:val="24"/>
          <w:szCs w:val="24"/>
          <w:lang w:val="en-US"/>
        </w:rPr>
        <w:t>; jose.filippini@gmail.com)</w:t>
      </w:r>
    </w:p>
    <w:sectPr w:rsidR="001B6449" w:rsidRPr="00A56B98" w:rsidSect="001D22DE">
      <w:headerReference w:type="even" r:id="rId13"/>
      <w:headerReference w:type="default" r:id="rId14"/>
      <w:footerReference w:type="even" r:id="rId15"/>
      <w:footerReference w:type="default" r:id="rId16"/>
      <w:headerReference w:type="first" r:id="rId17"/>
      <w:footerReference w:type="first" r:id="rId18"/>
      <w:pgSz w:w="11906" w:h="16838"/>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13D99" w14:textId="77777777" w:rsidR="00180EB5" w:rsidRDefault="00180EB5" w:rsidP="0033630F">
      <w:pPr>
        <w:spacing w:after="0" w:line="240" w:lineRule="auto"/>
      </w:pPr>
      <w:r>
        <w:separator/>
      </w:r>
    </w:p>
  </w:endnote>
  <w:endnote w:type="continuationSeparator" w:id="0">
    <w:p w14:paraId="10FA0164" w14:textId="77777777" w:rsidR="00180EB5" w:rsidRDefault="00180EB5" w:rsidP="00336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ADA88" w14:textId="77777777" w:rsidR="001D22DE" w:rsidRDefault="001D22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6C7E8" w14:textId="77777777" w:rsidR="001D22DE" w:rsidRDefault="001D22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B161C" w14:textId="77777777" w:rsidR="001D22DE" w:rsidRDefault="001D22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0229F" w14:textId="77777777" w:rsidR="00180EB5" w:rsidRDefault="00180EB5" w:rsidP="0033630F">
      <w:pPr>
        <w:spacing w:after="0" w:line="240" w:lineRule="auto"/>
      </w:pPr>
      <w:r>
        <w:separator/>
      </w:r>
    </w:p>
  </w:footnote>
  <w:footnote w:type="continuationSeparator" w:id="0">
    <w:p w14:paraId="30028688" w14:textId="77777777" w:rsidR="00180EB5" w:rsidRDefault="00180EB5" w:rsidP="003363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A352C" w14:textId="36FF7E13" w:rsidR="001D22DE" w:rsidRDefault="001D22DE">
    <w:pPr>
      <w:pStyle w:val="Header"/>
    </w:pPr>
    <w:r>
      <w:rPr>
        <w:noProof/>
      </w:rPr>
      <w:pict w14:anchorId="4B69DA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078547" o:spid="_x0000_s2050" type="#_x0000_t136" style="position:absolute;margin-left:0;margin-top:0;width:572.15pt;height:107.2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6BACD" w14:textId="35D52995" w:rsidR="001D22DE" w:rsidRDefault="001D22DE">
    <w:pPr>
      <w:pStyle w:val="Header"/>
    </w:pPr>
    <w:r>
      <w:rPr>
        <w:noProof/>
      </w:rPr>
      <w:pict w14:anchorId="391D58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078548" o:spid="_x0000_s2051" type="#_x0000_t136" style="position:absolute;margin-left:0;margin-top:0;width:572.15pt;height:107.2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B34A7" w14:textId="3494D408" w:rsidR="001D22DE" w:rsidRDefault="001D22DE">
    <w:pPr>
      <w:pStyle w:val="Header"/>
    </w:pPr>
    <w:r>
      <w:rPr>
        <w:noProof/>
      </w:rPr>
      <w:pict w14:anchorId="130B53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078546" o:spid="_x0000_s2049" type="#_x0000_t136" style="position:absolute;margin-left:0;margin-top:0;width:572.15pt;height:107.2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A56EE"/>
    <w:multiLevelType w:val="multilevel"/>
    <w:tmpl w:val="7B028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D10E90"/>
    <w:multiLevelType w:val="multilevel"/>
    <w:tmpl w:val="B13CB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E335A4"/>
    <w:multiLevelType w:val="hybridMultilevel"/>
    <w:tmpl w:val="038A315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81B7532"/>
    <w:multiLevelType w:val="multilevel"/>
    <w:tmpl w:val="9D4ACA08"/>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18A65451"/>
    <w:multiLevelType w:val="hybridMultilevel"/>
    <w:tmpl w:val="B994140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9E351F0"/>
    <w:multiLevelType w:val="multilevel"/>
    <w:tmpl w:val="56D6B9E2"/>
    <w:lvl w:ilvl="0">
      <w:start w:val="4"/>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2E5B109B"/>
    <w:multiLevelType w:val="hybridMultilevel"/>
    <w:tmpl w:val="5464D7B8"/>
    <w:lvl w:ilvl="0" w:tplc="F420248C">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446D44DC"/>
    <w:multiLevelType w:val="hybridMultilevel"/>
    <w:tmpl w:val="C494D80A"/>
    <w:lvl w:ilvl="0" w:tplc="5FA26456">
      <w:start w:val="1"/>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AA15310"/>
    <w:multiLevelType w:val="multilevel"/>
    <w:tmpl w:val="345AB4B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D2250C6"/>
    <w:multiLevelType w:val="hybridMultilevel"/>
    <w:tmpl w:val="EEFA7C28"/>
    <w:lvl w:ilvl="0" w:tplc="64E083C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44A7139"/>
    <w:multiLevelType w:val="hybridMultilevel"/>
    <w:tmpl w:val="E618B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671E8E"/>
    <w:multiLevelType w:val="hybridMultilevel"/>
    <w:tmpl w:val="5624FEB6"/>
    <w:lvl w:ilvl="0" w:tplc="95B6095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8270F7F"/>
    <w:multiLevelType w:val="hybridMultilevel"/>
    <w:tmpl w:val="51E6638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41C5554"/>
    <w:multiLevelType w:val="multilevel"/>
    <w:tmpl w:val="A260BAC2"/>
    <w:lvl w:ilvl="0">
      <w:start w:val="1"/>
      <w:numFmt w:val="decimal"/>
      <w:lvlText w:val="%1."/>
      <w:lvlJc w:val="left"/>
      <w:pPr>
        <w:ind w:left="786" w:hanging="360"/>
      </w:pPr>
      <w:rPr>
        <w:rFonts w:ascii="Arial" w:hAnsi="Arial" w:cs="Arial" w:hint="default"/>
        <w:b w:val="0"/>
        <w:color w:val="000000"/>
        <w:sz w:val="22"/>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14" w15:restartNumberingAfterBreak="0">
    <w:nsid w:val="70512E71"/>
    <w:multiLevelType w:val="hybridMultilevel"/>
    <w:tmpl w:val="DF266BFC"/>
    <w:lvl w:ilvl="0" w:tplc="B45A6F6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D8F3530"/>
    <w:multiLevelType w:val="multilevel"/>
    <w:tmpl w:val="64F0B75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EA00EC7"/>
    <w:multiLevelType w:val="multilevel"/>
    <w:tmpl w:val="29EC8FA0"/>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10"/>
  </w:num>
  <w:num w:numId="2">
    <w:abstractNumId w:val="1"/>
  </w:num>
  <w:num w:numId="3">
    <w:abstractNumId w:val="0"/>
  </w:num>
  <w:num w:numId="4">
    <w:abstractNumId w:val="13"/>
  </w:num>
  <w:num w:numId="5">
    <w:abstractNumId w:val="3"/>
  </w:num>
  <w:num w:numId="6">
    <w:abstractNumId w:val="5"/>
  </w:num>
  <w:num w:numId="7">
    <w:abstractNumId w:val="16"/>
  </w:num>
  <w:num w:numId="8">
    <w:abstractNumId w:val="15"/>
  </w:num>
  <w:num w:numId="9">
    <w:abstractNumId w:val="7"/>
  </w:num>
  <w:num w:numId="10">
    <w:abstractNumId w:val="14"/>
  </w:num>
  <w:num w:numId="11">
    <w:abstractNumId w:val="9"/>
  </w:num>
  <w:num w:numId="12">
    <w:abstractNumId w:val="4"/>
  </w:num>
  <w:num w:numId="13">
    <w:abstractNumId w:val="12"/>
  </w:num>
  <w:num w:numId="14">
    <w:abstractNumId w:val="8"/>
  </w:num>
  <w:num w:numId="15">
    <w:abstractNumId w:val="11"/>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activeWritingStyle w:appName="MSWord" w:lang="pt-BR" w:vendorID="64" w:dllVersion="6" w:nlCheck="1" w:checkStyle="0"/>
  <w:activeWritingStyle w:appName="MSWord" w:lang="en-US" w:vendorID="64" w:dllVersion="6" w:nlCheck="1" w:checkStyle="1"/>
  <w:activeWritingStyle w:appName="MSWord" w:lang="es-CO"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it-IT" w:vendorID="64" w:dllVersion="4096" w:nlCheck="1" w:checkStyle="0"/>
  <w:activeWritingStyle w:appName="MSWord" w:lang="fr-FR" w:vendorID="64" w:dllVersion="4096" w:nlCheck="1" w:checkStyle="0"/>
  <w:activeWritingStyle w:appName="MSWord" w:lang="es-CO" w:vendorID="64" w:dllVersion="4096" w:nlCheck="1" w:checkStyle="0"/>
  <w:activeWritingStyle w:appName="MSWord" w:lang="en-GB" w:vendorID="64" w:dllVersion="4096" w:nlCheck="1" w:checkStyle="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E86"/>
    <w:rsid w:val="00000226"/>
    <w:rsid w:val="00000A47"/>
    <w:rsid w:val="00000E40"/>
    <w:rsid w:val="00000E7D"/>
    <w:rsid w:val="00001120"/>
    <w:rsid w:val="00005B6E"/>
    <w:rsid w:val="000117FE"/>
    <w:rsid w:val="00012ABE"/>
    <w:rsid w:val="000133A5"/>
    <w:rsid w:val="00014F40"/>
    <w:rsid w:val="00017248"/>
    <w:rsid w:val="00017BFE"/>
    <w:rsid w:val="00020438"/>
    <w:rsid w:val="00020EF9"/>
    <w:rsid w:val="00021BDB"/>
    <w:rsid w:val="00024CE3"/>
    <w:rsid w:val="00031DA0"/>
    <w:rsid w:val="00032AF6"/>
    <w:rsid w:val="00034758"/>
    <w:rsid w:val="00034FAD"/>
    <w:rsid w:val="000402F9"/>
    <w:rsid w:val="00042037"/>
    <w:rsid w:val="00042EC9"/>
    <w:rsid w:val="00043383"/>
    <w:rsid w:val="00045CA1"/>
    <w:rsid w:val="00045EE3"/>
    <w:rsid w:val="00046C43"/>
    <w:rsid w:val="000543DD"/>
    <w:rsid w:val="0006466B"/>
    <w:rsid w:val="000707B2"/>
    <w:rsid w:val="0007192D"/>
    <w:rsid w:val="00072DEE"/>
    <w:rsid w:val="00073354"/>
    <w:rsid w:val="000756D2"/>
    <w:rsid w:val="0007626D"/>
    <w:rsid w:val="000768E6"/>
    <w:rsid w:val="00077D1C"/>
    <w:rsid w:val="000800F1"/>
    <w:rsid w:val="00080182"/>
    <w:rsid w:val="00081D71"/>
    <w:rsid w:val="00084E01"/>
    <w:rsid w:val="00086321"/>
    <w:rsid w:val="00096119"/>
    <w:rsid w:val="00096265"/>
    <w:rsid w:val="0009651F"/>
    <w:rsid w:val="000971A1"/>
    <w:rsid w:val="000A4241"/>
    <w:rsid w:val="000A6DD1"/>
    <w:rsid w:val="000A7CDF"/>
    <w:rsid w:val="000B1E91"/>
    <w:rsid w:val="000B308A"/>
    <w:rsid w:val="000B4E5E"/>
    <w:rsid w:val="000B69E8"/>
    <w:rsid w:val="000B75EF"/>
    <w:rsid w:val="000C1CB7"/>
    <w:rsid w:val="000C364B"/>
    <w:rsid w:val="000C4B0D"/>
    <w:rsid w:val="000C5032"/>
    <w:rsid w:val="000C5633"/>
    <w:rsid w:val="000C57A9"/>
    <w:rsid w:val="000C5D3E"/>
    <w:rsid w:val="000C7784"/>
    <w:rsid w:val="000D4CCB"/>
    <w:rsid w:val="000E10D6"/>
    <w:rsid w:val="000E512E"/>
    <w:rsid w:val="000E5966"/>
    <w:rsid w:val="000E6773"/>
    <w:rsid w:val="000F036F"/>
    <w:rsid w:val="000F0A7B"/>
    <w:rsid w:val="000F0DDC"/>
    <w:rsid w:val="000F1F10"/>
    <w:rsid w:val="000F3A4A"/>
    <w:rsid w:val="000F3E4C"/>
    <w:rsid w:val="000F49C9"/>
    <w:rsid w:val="000F4E9C"/>
    <w:rsid w:val="000F74A5"/>
    <w:rsid w:val="001004E0"/>
    <w:rsid w:val="00100BBB"/>
    <w:rsid w:val="00103E1A"/>
    <w:rsid w:val="00105774"/>
    <w:rsid w:val="0010606A"/>
    <w:rsid w:val="001070DF"/>
    <w:rsid w:val="001076BC"/>
    <w:rsid w:val="001105CC"/>
    <w:rsid w:val="00112A55"/>
    <w:rsid w:val="00113E1D"/>
    <w:rsid w:val="001145B0"/>
    <w:rsid w:val="00117784"/>
    <w:rsid w:val="001215F9"/>
    <w:rsid w:val="00121DAE"/>
    <w:rsid w:val="00122079"/>
    <w:rsid w:val="00123710"/>
    <w:rsid w:val="00123981"/>
    <w:rsid w:val="00124FF5"/>
    <w:rsid w:val="00125FAE"/>
    <w:rsid w:val="001262D3"/>
    <w:rsid w:val="001265E2"/>
    <w:rsid w:val="001266AD"/>
    <w:rsid w:val="001271B2"/>
    <w:rsid w:val="001278A7"/>
    <w:rsid w:val="00133C5B"/>
    <w:rsid w:val="001341C3"/>
    <w:rsid w:val="00136B26"/>
    <w:rsid w:val="00137386"/>
    <w:rsid w:val="0014223D"/>
    <w:rsid w:val="00142D52"/>
    <w:rsid w:val="00142F8F"/>
    <w:rsid w:val="00145DA6"/>
    <w:rsid w:val="00146C29"/>
    <w:rsid w:val="00147038"/>
    <w:rsid w:val="001479BF"/>
    <w:rsid w:val="00147A17"/>
    <w:rsid w:val="00150229"/>
    <w:rsid w:val="00150C3D"/>
    <w:rsid w:val="00152BB2"/>
    <w:rsid w:val="001557CA"/>
    <w:rsid w:val="00156E3C"/>
    <w:rsid w:val="0016243B"/>
    <w:rsid w:val="001649B7"/>
    <w:rsid w:val="0016573A"/>
    <w:rsid w:val="00165D3D"/>
    <w:rsid w:val="00165E05"/>
    <w:rsid w:val="0016717F"/>
    <w:rsid w:val="001707F9"/>
    <w:rsid w:val="00172742"/>
    <w:rsid w:val="001728A3"/>
    <w:rsid w:val="001731CA"/>
    <w:rsid w:val="001762AD"/>
    <w:rsid w:val="00176628"/>
    <w:rsid w:val="00176DDC"/>
    <w:rsid w:val="00180EB5"/>
    <w:rsid w:val="0018105E"/>
    <w:rsid w:val="001818A6"/>
    <w:rsid w:val="00181E0C"/>
    <w:rsid w:val="00182364"/>
    <w:rsid w:val="00182C0E"/>
    <w:rsid w:val="00182F35"/>
    <w:rsid w:val="00184198"/>
    <w:rsid w:val="00184200"/>
    <w:rsid w:val="001853A7"/>
    <w:rsid w:val="001862A3"/>
    <w:rsid w:val="00186BEA"/>
    <w:rsid w:val="00190F28"/>
    <w:rsid w:val="00194283"/>
    <w:rsid w:val="001965D6"/>
    <w:rsid w:val="00197621"/>
    <w:rsid w:val="001A169B"/>
    <w:rsid w:val="001A3EB8"/>
    <w:rsid w:val="001A4206"/>
    <w:rsid w:val="001A449F"/>
    <w:rsid w:val="001A52EC"/>
    <w:rsid w:val="001A74C5"/>
    <w:rsid w:val="001B0518"/>
    <w:rsid w:val="001B10D4"/>
    <w:rsid w:val="001B1883"/>
    <w:rsid w:val="001B1947"/>
    <w:rsid w:val="001B6449"/>
    <w:rsid w:val="001C0C49"/>
    <w:rsid w:val="001C1275"/>
    <w:rsid w:val="001C16D7"/>
    <w:rsid w:val="001C1A30"/>
    <w:rsid w:val="001C3537"/>
    <w:rsid w:val="001C7DBA"/>
    <w:rsid w:val="001D12DB"/>
    <w:rsid w:val="001D22DE"/>
    <w:rsid w:val="001D288C"/>
    <w:rsid w:val="001D2BE3"/>
    <w:rsid w:val="001D3419"/>
    <w:rsid w:val="001D4579"/>
    <w:rsid w:val="001D7BFD"/>
    <w:rsid w:val="001E0AD8"/>
    <w:rsid w:val="001E551F"/>
    <w:rsid w:val="001E55C3"/>
    <w:rsid w:val="001E5AA8"/>
    <w:rsid w:val="001E6FCF"/>
    <w:rsid w:val="001E7B7E"/>
    <w:rsid w:val="001F02BC"/>
    <w:rsid w:val="001F0C45"/>
    <w:rsid w:val="001F1D35"/>
    <w:rsid w:val="001F7A30"/>
    <w:rsid w:val="002001EE"/>
    <w:rsid w:val="002005A9"/>
    <w:rsid w:val="00200B85"/>
    <w:rsid w:val="0020254B"/>
    <w:rsid w:val="00202C63"/>
    <w:rsid w:val="00206A70"/>
    <w:rsid w:val="0020718E"/>
    <w:rsid w:val="00207A69"/>
    <w:rsid w:val="002103DE"/>
    <w:rsid w:val="002104C4"/>
    <w:rsid w:val="00213D57"/>
    <w:rsid w:val="00214844"/>
    <w:rsid w:val="00215618"/>
    <w:rsid w:val="00216F81"/>
    <w:rsid w:val="002203A3"/>
    <w:rsid w:val="00220E60"/>
    <w:rsid w:val="002237F6"/>
    <w:rsid w:val="00224899"/>
    <w:rsid w:val="00224DD1"/>
    <w:rsid w:val="00225B3D"/>
    <w:rsid w:val="002309A6"/>
    <w:rsid w:val="00231DB8"/>
    <w:rsid w:val="00233A33"/>
    <w:rsid w:val="002355F4"/>
    <w:rsid w:val="00237C46"/>
    <w:rsid w:val="00240C45"/>
    <w:rsid w:val="00241402"/>
    <w:rsid w:val="00244A1C"/>
    <w:rsid w:val="00250564"/>
    <w:rsid w:val="00251499"/>
    <w:rsid w:val="00252B3A"/>
    <w:rsid w:val="00254274"/>
    <w:rsid w:val="00261F98"/>
    <w:rsid w:val="00262202"/>
    <w:rsid w:val="00262F13"/>
    <w:rsid w:val="00265991"/>
    <w:rsid w:val="002715FD"/>
    <w:rsid w:val="002862FF"/>
    <w:rsid w:val="00286546"/>
    <w:rsid w:val="002867D5"/>
    <w:rsid w:val="00286D7E"/>
    <w:rsid w:val="00290C7E"/>
    <w:rsid w:val="00291DA7"/>
    <w:rsid w:val="00293F05"/>
    <w:rsid w:val="00296964"/>
    <w:rsid w:val="002A05D6"/>
    <w:rsid w:val="002A199F"/>
    <w:rsid w:val="002A2752"/>
    <w:rsid w:val="002A297C"/>
    <w:rsid w:val="002A3EEE"/>
    <w:rsid w:val="002B0F54"/>
    <w:rsid w:val="002B1F72"/>
    <w:rsid w:val="002B4BC4"/>
    <w:rsid w:val="002B5778"/>
    <w:rsid w:val="002B5ADA"/>
    <w:rsid w:val="002B658F"/>
    <w:rsid w:val="002B6CDB"/>
    <w:rsid w:val="002C10B0"/>
    <w:rsid w:val="002C1DCF"/>
    <w:rsid w:val="002C23E6"/>
    <w:rsid w:val="002C59AF"/>
    <w:rsid w:val="002C5A09"/>
    <w:rsid w:val="002C7D37"/>
    <w:rsid w:val="002D0D43"/>
    <w:rsid w:val="002D1491"/>
    <w:rsid w:val="002D290E"/>
    <w:rsid w:val="002D47F9"/>
    <w:rsid w:val="002D60CA"/>
    <w:rsid w:val="002E09B5"/>
    <w:rsid w:val="002E3585"/>
    <w:rsid w:val="002E3FE2"/>
    <w:rsid w:val="002F5684"/>
    <w:rsid w:val="002F5B56"/>
    <w:rsid w:val="002F5C36"/>
    <w:rsid w:val="00300747"/>
    <w:rsid w:val="003011BA"/>
    <w:rsid w:val="003034B7"/>
    <w:rsid w:val="003056DE"/>
    <w:rsid w:val="00310FA9"/>
    <w:rsid w:val="00311741"/>
    <w:rsid w:val="0031458C"/>
    <w:rsid w:val="003159BD"/>
    <w:rsid w:val="00316329"/>
    <w:rsid w:val="00317D8B"/>
    <w:rsid w:val="0032053C"/>
    <w:rsid w:val="003218C0"/>
    <w:rsid w:val="00321FF3"/>
    <w:rsid w:val="00322846"/>
    <w:rsid w:val="00322FC5"/>
    <w:rsid w:val="0032301A"/>
    <w:rsid w:val="00327996"/>
    <w:rsid w:val="003302CA"/>
    <w:rsid w:val="00330709"/>
    <w:rsid w:val="00331C50"/>
    <w:rsid w:val="00332183"/>
    <w:rsid w:val="0033630F"/>
    <w:rsid w:val="00336DCE"/>
    <w:rsid w:val="00337083"/>
    <w:rsid w:val="0034274A"/>
    <w:rsid w:val="00343E57"/>
    <w:rsid w:val="00344FFF"/>
    <w:rsid w:val="00345036"/>
    <w:rsid w:val="0034618A"/>
    <w:rsid w:val="00347FAD"/>
    <w:rsid w:val="0035281C"/>
    <w:rsid w:val="00354DC2"/>
    <w:rsid w:val="00360669"/>
    <w:rsid w:val="00360F3D"/>
    <w:rsid w:val="00362185"/>
    <w:rsid w:val="00362B6D"/>
    <w:rsid w:val="00363620"/>
    <w:rsid w:val="0037437F"/>
    <w:rsid w:val="003746E5"/>
    <w:rsid w:val="00376880"/>
    <w:rsid w:val="00377B77"/>
    <w:rsid w:val="00381634"/>
    <w:rsid w:val="00381A63"/>
    <w:rsid w:val="003828ED"/>
    <w:rsid w:val="003842BB"/>
    <w:rsid w:val="00384C54"/>
    <w:rsid w:val="00384FD1"/>
    <w:rsid w:val="00386F06"/>
    <w:rsid w:val="003902AE"/>
    <w:rsid w:val="00391B99"/>
    <w:rsid w:val="00391BA7"/>
    <w:rsid w:val="00391E01"/>
    <w:rsid w:val="00395AEF"/>
    <w:rsid w:val="00395FD0"/>
    <w:rsid w:val="00396250"/>
    <w:rsid w:val="0039727F"/>
    <w:rsid w:val="003974BA"/>
    <w:rsid w:val="00397E6E"/>
    <w:rsid w:val="003A313E"/>
    <w:rsid w:val="003A7140"/>
    <w:rsid w:val="003A7549"/>
    <w:rsid w:val="003A766C"/>
    <w:rsid w:val="003B007D"/>
    <w:rsid w:val="003B08B2"/>
    <w:rsid w:val="003B2410"/>
    <w:rsid w:val="003B24E4"/>
    <w:rsid w:val="003B3091"/>
    <w:rsid w:val="003B3B4A"/>
    <w:rsid w:val="003B3DD2"/>
    <w:rsid w:val="003B4B03"/>
    <w:rsid w:val="003B4F85"/>
    <w:rsid w:val="003B5C48"/>
    <w:rsid w:val="003B619F"/>
    <w:rsid w:val="003C07B9"/>
    <w:rsid w:val="003C281F"/>
    <w:rsid w:val="003C28AA"/>
    <w:rsid w:val="003C366E"/>
    <w:rsid w:val="003C41A1"/>
    <w:rsid w:val="003C4BF2"/>
    <w:rsid w:val="003D006B"/>
    <w:rsid w:val="003D1A83"/>
    <w:rsid w:val="003D1B1B"/>
    <w:rsid w:val="003D1C7A"/>
    <w:rsid w:val="003D634D"/>
    <w:rsid w:val="003D7B1A"/>
    <w:rsid w:val="003D7CC1"/>
    <w:rsid w:val="003E2243"/>
    <w:rsid w:val="003E3CBA"/>
    <w:rsid w:val="003E5E5A"/>
    <w:rsid w:val="003E658E"/>
    <w:rsid w:val="003E6DAC"/>
    <w:rsid w:val="003E6F42"/>
    <w:rsid w:val="003E746A"/>
    <w:rsid w:val="003E74AA"/>
    <w:rsid w:val="003F0D3C"/>
    <w:rsid w:val="00400ADE"/>
    <w:rsid w:val="00400CC7"/>
    <w:rsid w:val="00402012"/>
    <w:rsid w:val="0040322D"/>
    <w:rsid w:val="00410162"/>
    <w:rsid w:val="00412453"/>
    <w:rsid w:val="0041438A"/>
    <w:rsid w:val="00414467"/>
    <w:rsid w:val="00414527"/>
    <w:rsid w:val="00414B51"/>
    <w:rsid w:val="004151D9"/>
    <w:rsid w:val="004166CB"/>
    <w:rsid w:val="00423E86"/>
    <w:rsid w:val="00425E5E"/>
    <w:rsid w:val="00427342"/>
    <w:rsid w:val="00427E49"/>
    <w:rsid w:val="004314E6"/>
    <w:rsid w:val="00432CD7"/>
    <w:rsid w:val="00434A09"/>
    <w:rsid w:val="00434A8D"/>
    <w:rsid w:val="00434CFE"/>
    <w:rsid w:val="00435A22"/>
    <w:rsid w:val="00437CEA"/>
    <w:rsid w:val="00440F82"/>
    <w:rsid w:val="0044116A"/>
    <w:rsid w:val="00442892"/>
    <w:rsid w:val="00444A6E"/>
    <w:rsid w:val="00447274"/>
    <w:rsid w:val="00452084"/>
    <w:rsid w:val="004528FD"/>
    <w:rsid w:val="0045308F"/>
    <w:rsid w:val="00453FBC"/>
    <w:rsid w:val="00456BCF"/>
    <w:rsid w:val="00456DF5"/>
    <w:rsid w:val="0046023E"/>
    <w:rsid w:val="00460BB7"/>
    <w:rsid w:val="004610BD"/>
    <w:rsid w:val="00462A30"/>
    <w:rsid w:val="004637F7"/>
    <w:rsid w:val="00467108"/>
    <w:rsid w:val="004671AE"/>
    <w:rsid w:val="0047315F"/>
    <w:rsid w:val="004749A0"/>
    <w:rsid w:val="00474CBF"/>
    <w:rsid w:val="00474D00"/>
    <w:rsid w:val="0047563E"/>
    <w:rsid w:val="00477209"/>
    <w:rsid w:val="00484CC2"/>
    <w:rsid w:val="0049174F"/>
    <w:rsid w:val="00492B1C"/>
    <w:rsid w:val="00493FA4"/>
    <w:rsid w:val="004969AA"/>
    <w:rsid w:val="00497B83"/>
    <w:rsid w:val="00497D10"/>
    <w:rsid w:val="004A1676"/>
    <w:rsid w:val="004A26FB"/>
    <w:rsid w:val="004A2FC4"/>
    <w:rsid w:val="004A4132"/>
    <w:rsid w:val="004A55A3"/>
    <w:rsid w:val="004A5AEB"/>
    <w:rsid w:val="004A6BDA"/>
    <w:rsid w:val="004B0BEA"/>
    <w:rsid w:val="004B10FC"/>
    <w:rsid w:val="004B2676"/>
    <w:rsid w:val="004B2691"/>
    <w:rsid w:val="004B4D0C"/>
    <w:rsid w:val="004B7217"/>
    <w:rsid w:val="004C28D7"/>
    <w:rsid w:val="004C49B1"/>
    <w:rsid w:val="004C6838"/>
    <w:rsid w:val="004C6BAB"/>
    <w:rsid w:val="004C7D24"/>
    <w:rsid w:val="004D0C5E"/>
    <w:rsid w:val="004D1C00"/>
    <w:rsid w:val="004D23C9"/>
    <w:rsid w:val="004D260A"/>
    <w:rsid w:val="004D3565"/>
    <w:rsid w:val="004D4C60"/>
    <w:rsid w:val="004D4F9A"/>
    <w:rsid w:val="004D50AD"/>
    <w:rsid w:val="004D5173"/>
    <w:rsid w:val="004D54DC"/>
    <w:rsid w:val="004D63C6"/>
    <w:rsid w:val="004D68CD"/>
    <w:rsid w:val="004E190A"/>
    <w:rsid w:val="004E5176"/>
    <w:rsid w:val="004E548C"/>
    <w:rsid w:val="004F1462"/>
    <w:rsid w:val="004F4795"/>
    <w:rsid w:val="004F6403"/>
    <w:rsid w:val="004F6C50"/>
    <w:rsid w:val="004F7901"/>
    <w:rsid w:val="004F7B83"/>
    <w:rsid w:val="00501F36"/>
    <w:rsid w:val="00502E9D"/>
    <w:rsid w:val="005068CF"/>
    <w:rsid w:val="0050720C"/>
    <w:rsid w:val="005115C8"/>
    <w:rsid w:val="00512B3E"/>
    <w:rsid w:val="00512C1D"/>
    <w:rsid w:val="005138ED"/>
    <w:rsid w:val="00513CD6"/>
    <w:rsid w:val="00521535"/>
    <w:rsid w:val="005216E6"/>
    <w:rsid w:val="00523187"/>
    <w:rsid w:val="00525782"/>
    <w:rsid w:val="005259FF"/>
    <w:rsid w:val="00526611"/>
    <w:rsid w:val="00531388"/>
    <w:rsid w:val="0053219B"/>
    <w:rsid w:val="0053409D"/>
    <w:rsid w:val="0053763B"/>
    <w:rsid w:val="00540299"/>
    <w:rsid w:val="00541A47"/>
    <w:rsid w:val="00544B76"/>
    <w:rsid w:val="00547048"/>
    <w:rsid w:val="00551673"/>
    <w:rsid w:val="005549B4"/>
    <w:rsid w:val="00554A2F"/>
    <w:rsid w:val="0056127C"/>
    <w:rsid w:val="005612B3"/>
    <w:rsid w:val="00562376"/>
    <w:rsid w:val="005631BD"/>
    <w:rsid w:val="00566191"/>
    <w:rsid w:val="00566B6E"/>
    <w:rsid w:val="005674D7"/>
    <w:rsid w:val="00571A49"/>
    <w:rsid w:val="005735B0"/>
    <w:rsid w:val="00573E17"/>
    <w:rsid w:val="00574173"/>
    <w:rsid w:val="00574A2C"/>
    <w:rsid w:val="005755B6"/>
    <w:rsid w:val="0057568F"/>
    <w:rsid w:val="00575BB0"/>
    <w:rsid w:val="00581C03"/>
    <w:rsid w:val="00582896"/>
    <w:rsid w:val="00583499"/>
    <w:rsid w:val="00584C2B"/>
    <w:rsid w:val="00584ECB"/>
    <w:rsid w:val="0058580C"/>
    <w:rsid w:val="005872D3"/>
    <w:rsid w:val="00592D55"/>
    <w:rsid w:val="0059416E"/>
    <w:rsid w:val="00595393"/>
    <w:rsid w:val="00596539"/>
    <w:rsid w:val="0059663C"/>
    <w:rsid w:val="005A02D8"/>
    <w:rsid w:val="005A1786"/>
    <w:rsid w:val="005A1A7B"/>
    <w:rsid w:val="005A1B7D"/>
    <w:rsid w:val="005A6409"/>
    <w:rsid w:val="005A6BC3"/>
    <w:rsid w:val="005B33C9"/>
    <w:rsid w:val="005B37A9"/>
    <w:rsid w:val="005B64E8"/>
    <w:rsid w:val="005B6F39"/>
    <w:rsid w:val="005B7FDC"/>
    <w:rsid w:val="005C0A81"/>
    <w:rsid w:val="005C2091"/>
    <w:rsid w:val="005C2364"/>
    <w:rsid w:val="005C2A1D"/>
    <w:rsid w:val="005C2D48"/>
    <w:rsid w:val="005C6B61"/>
    <w:rsid w:val="005C6EE1"/>
    <w:rsid w:val="005C6F7B"/>
    <w:rsid w:val="005C7A14"/>
    <w:rsid w:val="005D0F99"/>
    <w:rsid w:val="005D22FA"/>
    <w:rsid w:val="005D3574"/>
    <w:rsid w:val="005D383B"/>
    <w:rsid w:val="005D417F"/>
    <w:rsid w:val="005E07E7"/>
    <w:rsid w:val="005E1C57"/>
    <w:rsid w:val="005E2EFD"/>
    <w:rsid w:val="005E45BF"/>
    <w:rsid w:val="005E46A7"/>
    <w:rsid w:val="005E7A34"/>
    <w:rsid w:val="005F42E1"/>
    <w:rsid w:val="005F4E2B"/>
    <w:rsid w:val="005F50C5"/>
    <w:rsid w:val="005F74A4"/>
    <w:rsid w:val="00602089"/>
    <w:rsid w:val="0060209A"/>
    <w:rsid w:val="00602116"/>
    <w:rsid w:val="006052C6"/>
    <w:rsid w:val="00606C97"/>
    <w:rsid w:val="0060774B"/>
    <w:rsid w:val="00610AF9"/>
    <w:rsid w:val="006126E7"/>
    <w:rsid w:val="00612BC3"/>
    <w:rsid w:val="00613370"/>
    <w:rsid w:val="00613D35"/>
    <w:rsid w:val="00616B20"/>
    <w:rsid w:val="006212C0"/>
    <w:rsid w:val="00622B9A"/>
    <w:rsid w:val="006239DF"/>
    <w:rsid w:val="006249A8"/>
    <w:rsid w:val="00626D35"/>
    <w:rsid w:val="00630FBD"/>
    <w:rsid w:val="006311D0"/>
    <w:rsid w:val="00631BDB"/>
    <w:rsid w:val="00631E19"/>
    <w:rsid w:val="0063339B"/>
    <w:rsid w:val="006351F9"/>
    <w:rsid w:val="006425B3"/>
    <w:rsid w:val="00642D50"/>
    <w:rsid w:val="00643C59"/>
    <w:rsid w:val="00644230"/>
    <w:rsid w:val="00646E90"/>
    <w:rsid w:val="00647BEA"/>
    <w:rsid w:val="00650D56"/>
    <w:rsid w:val="006523DF"/>
    <w:rsid w:val="006523F1"/>
    <w:rsid w:val="006536DF"/>
    <w:rsid w:val="006538C8"/>
    <w:rsid w:val="00654893"/>
    <w:rsid w:val="006566B0"/>
    <w:rsid w:val="006575F1"/>
    <w:rsid w:val="00660F0F"/>
    <w:rsid w:val="006624F5"/>
    <w:rsid w:val="00662C0B"/>
    <w:rsid w:val="0066360F"/>
    <w:rsid w:val="00664635"/>
    <w:rsid w:val="00671F8F"/>
    <w:rsid w:val="006729F9"/>
    <w:rsid w:val="006741CC"/>
    <w:rsid w:val="00675835"/>
    <w:rsid w:val="0067700F"/>
    <w:rsid w:val="006800A6"/>
    <w:rsid w:val="00683916"/>
    <w:rsid w:val="00685737"/>
    <w:rsid w:val="00687C47"/>
    <w:rsid w:val="006943BC"/>
    <w:rsid w:val="006949D4"/>
    <w:rsid w:val="00694FB4"/>
    <w:rsid w:val="0069673D"/>
    <w:rsid w:val="00697914"/>
    <w:rsid w:val="00697FA7"/>
    <w:rsid w:val="006A1469"/>
    <w:rsid w:val="006A19EC"/>
    <w:rsid w:val="006A28A8"/>
    <w:rsid w:val="006A2DC1"/>
    <w:rsid w:val="006B10AB"/>
    <w:rsid w:val="006B2276"/>
    <w:rsid w:val="006B2394"/>
    <w:rsid w:val="006B2693"/>
    <w:rsid w:val="006C0866"/>
    <w:rsid w:val="006C17F2"/>
    <w:rsid w:val="006C4461"/>
    <w:rsid w:val="006C5691"/>
    <w:rsid w:val="006C646E"/>
    <w:rsid w:val="006D5519"/>
    <w:rsid w:val="006D7128"/>
    <w:rsid w:val="006D7462"/>
    <w:rsid w:val="006D7805"/>
    <w:rsid w:val="006E046E"/>
    <w:rsid w:val="006E0479"/>
    <w:rsid w:val="006E07D4"/>
    <w:rsid w:val="006E0C83"/>
    <w:rsid w:val="006E199E"/>
    <w:rsid w:val="006E2CDE"/>
    <w:rsid w:val="006E3C3F"/>
    <w:rsid w:val="006E711F"/>
    <w:rsid w:val="006F0399"/>
    <w:rsid w:val="006F1065"/>
    <w:rsid w:val="006F37F0"/>
    <w:rsid w:val="006F7C0F"/>
    <w:rsid w:val="0070350D"/>
    <w:rsid w:val="00705067"/>
    <w:rsid w:val="00706878"/>
    <w:rsid w:val="00707EA6"/>
    <w:rsid w:val="00711459"/>
    <w:rsid w:val="00712797"/>
    <w:rsid w:val="007132C3"/>
    <w:rsid w:val="007140B7"/>
    <w:rsid w:val="00714565"/>
    <w:rsid w:val="007149BB"/>
    <w:rsid w:val="0072189C"/>
    <w:rsid w:val="00721E8A"/>
    <w:rsid w:val="00722759"/>
    <w:rsid w:val="00722A2A"/>
    <w:rsid w:val="00722B2C"/>
    <w:rsid w:val="00726232"/>
    <w:rsid w:val="00727D09"/>
    <w:rsid w:val="00732E63"/>
    <w:rsid w:val="007332DC"/>
    <w:rsid w:val="007335E0"/>
    <w:rsid w:val="00733825"/>
    <w:rsid w:val="00735A06"/>
    <w:rsid w:val="00735EC1"/>
    <w:rsid w:val="00737162"/>
    <w:rsid w:val="007415CB"/>
    <w:rsid w:val="007457B2"/>
    <w:rsid w:val="00745C16"/>
    <w:rsid w:val="00747E52"/>
    <w:rsid w:val="007511EC"/>
    <w:rsid w:val="00753FBA"/>
    <w:rsid w:val="00755808"/>
    <w:rsid w:val="00755D60"/>
    <w:rsid w:val="007561E0"/>
    <w:rsid w:val="007606FE"/>
    <w:rsid w:val="00760967"/>
    <w:rsid w:val="007609A8"/>
    <w:rsid w:val="00763C82"/>
    <w:rsid w:val="007661B2"/>
    <w:rsid w:val="00771314"/>
    <w:rsid w:val="00771C93"/>
    <w:rsid w:val="007736D9"/>
    <w:rsid w:val="0077504E"/>
    <w:rsid w:val="007751BF"/>
    <w:rsid w:val="0077586B"/>
    <w:rsid w:val="00775D45"/>
    <w:rsid w:val="00777DA4"/>
    <w:rsid w:val="00781159"/>
    <w:rsid w:val="00782CCD"/>
    <w:rsid w:val="00787DC5"/>
    <w:rsid w:val="0079153B"/>
    <w:rsid w:val="00791C2C"/>
    <w:rsid w:val="0079292C"/>
    <w:rsid w:val="0079376B"/>
    <w:rsid w:val="00795840"/>
    <w:rsid w:val="007A0184"/>
    <w:rsid w:val="007A21A6"/>
    <w:rsid w:val="007A27E2"/>
    <w:rsid w:val="007A34D6"/>
    <w:rsid w:val="007A3588"/>
    <w:rsid w:val="007A51BF"/>
    <w:rsid w:val="007A5C64"/>
    <w:rsid w:val="007A66E0"/>
    <w:rsid w:val="007A79C4"/>
    <w:rsid w:val="007B3108"/>
    <w:rsid w:val="007B3F63"/>
    <w:rsid w:val="007B43AD"/>
    <w:rsid w:val="007B4D20"/>
    <w:rsid w:val="007B5829"/>
    <w:rsid w:val="007B5E66"/>
    <w:rsid w:val="007C019E"/>
    <w:rsid w:val="007C1B2E"/>
    <w:rsid w:val="007C1D42"/>
    <w:rsid w:val="007C3FF7"/>
    <w:rsid w:val="007D3564"/>
    <w:rsid w:val="007D538D"/>
    <w:rsid w:val="007D7ED0"/>
    <w:rsid w:val="007E2759"/>
    <w:rsid w:val="007E4DD3"/>
    <w:rsid w:val="007F238D"/>
    <w:rsid w:val="007F2D1F"/>
    <w:rsid w:val="007F2F88"/>
    <w:rsid w:val="007F31F3"/>
    <w:rsid w:val="007F5A22"/>
    <w:rsid w:val="007F6F9F"/>
    <w:rsid w:val="008006A3"/>
    <w:rsid w:val="00802491"/>
    <w:rsid w:val="008037A6"/>
    <w:rsid w:val="00805222"/>
    <w:rsid w:val="0080530B"/>
    <w:rsid w:val="00805D85"/>
    <w:rsid w:val="0080791B"/>
    <w:rsid w:val="00812DB7"/>
    <w:rsid w:val="008140A2"/>
    <w:rsid w:val="0081540C"/>
    <w:rsid w:val="00816ED3"/>
    <w:rsid w:val="00817A9B"/>
    <w:rsid w:val="00820180"/>
    <w:rsid w:val="008207A0"/>
    <w:rsid w:val="008250A4"/>
    <w:rsid w:val="00826D54"/>
    <w:rsid w:val="008276A4"/>
    <w:rsid w:val="00827756"/>
    <w:rsid w:val="00831816"/>
    <w:rsid w:val="00835753"/>
    <w:rsid w:val="00835B36"/>
    <w:rsid w:val="008379F0"/>
    <w:rsid w:val="00846916"/>
    <w:rsid w:val="0085283B"/>
    <w:rsid w:val="00853323"/>
    <w:rsid w:val="00856448"/>
    <w:rsid w:val="00857855"/>
    <w:rsid w:val="008579B9"/>
    <w:rsid w:val="00860DFE"/>
    <w:rsid w:val="00866777"/>
    <w:rsid w:val="00870277"/>
    <w:rsid w:val="0087225E"/>
    <w:rsid w:val="00872328"/>
    <w:rsid w:val="008729F4"/>
    <w:rsid w:val="00873AD4"/>
    <w:rsid w:val="008741CF"/>
    <w:rsid w:val="00874335"/>
    <w:rsid w:val="00877C1C"/>
    <w:rsid w:val="00877EFC"/>
    <w:rsid w:val="00882525"/>
    <w:rsid w:val="008844D4"/>
    <w:rsid w:val="0088576F"/>
    <w:rsid w:val="008868BE"/>
    <w:rsid w:val="00890A60"/>
    <w:rsid w:val="0089155E"/>
    <w:rsid w:val="00893B16"/>
    <w:rsid w:val="00895998"/>
    <w:rsid w:val="00895A84"/>
    <w:rsid w:val="00895C2A"/>
    <w:rsid w:val="00896EC2"/>
    <w:rsid w:val="008A0C09"/>
    <w:rsid w:val="008A6334"/>
    <w:rsid w:val="008B0082"/>
    <w:rsid w:val="008B0872"/>
    <w:rsid w:val="008B2944"/>
    <w:rsid w:val="008B2C9C"/>
    <w:rsid w:val="008B58A7"/>
    <w:rsid w:val="008B6A08"/>
    <w:rsid w:val="008B79C5"/>
    <w:rsid w:val="008C02DD"/>
    <w:rsid w:val="008C0B31"/>
    <w:rsid w:val="008C302E"/>
    <w:rsid w:val="008C3319"/>
    <w:rsid w:val="008C363F"/>
    <w:rsid w:val="008C3F49"/>
    <w:rsid w:val="008C4D4A"/>
    <w:rsid w:val="008C612C"/>
    <w:rsid w:val="008C70AE"/>
    <w:rsid w:val="008C7779"/>
    <w:rsid w:val="008D364E"/>
    <w:rsid w:val="008D36C3"/>
    <w:rsid w:val="008D5661"/>
    <w:rsid w:val="008D59F1"/>
    <w:rsid w:val="008E22D5"/>
    <w:rsid w:val="008E31FC"/>
    <w:rsid w:val="008E3C9B"/>
    <w:rsid w:val="008E567A"/>
    <w:rsid w:val="008E5EE2"/>
    <w:rsid w:val="008F15DF"/>
    <w:rsid w:val="008F1650"/>
    <w:rsid w:val="008F25B6"/>
    <w:rsid w:val="008F2E73"/>
    <w:rsid w:val="008F4090"/>
    <w:rsid w:val="008F508A"/>
    <w:rsid w:val="008F6382"/>
    <w:rsid w:val="008F7211"/>
    <w:rsid w:val="00900C24"/>
    <w:rsid w:val="00904F6A"/>
    <w:rsid w:val="009066C4"/>
    <w:rsid w:val="009068EB"/>
    <w:rsid w:val="0090770A"/>
    <w:rsid w:val="009079D2"/>
    <w:rsid w:val="009102FD"/>
    <w:rsid w:val="00910FFB"/>
    <w:rsid w:val="009128FE"/>
    <w:rsid w:val="00913F2F"/>
    <w:rsid w:val="00917604"/>
    <w:rsid w:val="009203BC"/>
    <w:rsid w:val="00921000"/>
    <w:rsid w:val="0092179E"/>
    <w:rsid w:val="0092248D"/>
    <w:rsid w:val="009224D5"/>
    <w:rsid w:val="009237CB"/>
    <w:rsid w:val="00923C5C"/>
    <w:rsid w:val="00925EBC"/>
    <w:rsid w:val="00934F80"/>
    <w:rsid w:val="009355FB"/>
    <w:rsid w:val="00937051"/>
    <w:rsid w:val="00937107"/>
    <w:rsid w:val="00940247"/>
    <w:rsid w:val="009418C5"/>
    <w:rsid w:val="00942017"/>
    <w:rsid w:val="00943D88"/>
    <w:rsid w:val="00944C82"/>
    <w:rsid w:val="00946328"/>
    <w:rsid w:val="00951780"/>
    <w:rsid w:val="009521E9"/>
    <w:rsid w:val="00955395"/>
    <w:rsid w:val="00955D3A"/>
    <w:rsid w:val="00955E3F"/>
    <w:rsid w:val="00956725"/>
    <w:rsid w:val="00956D89"/>
    <w:rsid w:val="00957172"/>
    <w:rsid w:val="00960941"/>
    <w:rsid w:val="00961115"/>
    <w:rsid w:val="0096191B"/>
    <w:rsid w:val="0096340E"/>
    <w:rsid w:val="00966148"/>
    <w:rsid w:val="0096746A"/>
    <w:rsid w:val="00967763"/>
    <w:rsid w:val="0097157F"/>
    <w:rsid w:val="0097206E"/>
    <w:rsid w:val="00974B40"/>
    <w:rsid w:val="009754F9"/>
    <w:rsid w:val="00977117"/>
    <w:rsid w:val="00980AAB"/>
    <w:rsid w:val="00980EEB"/>
    <w:rsid w:val="00981312"/>
    <w:rsid w:val="009820EC"/>
    <w:rsid w:val="00982C8B"/>
    <w:rsid w:val="00983726"/>
    <w:rsid w:val="0098643E"/>
    <w:rsid w:val="009868BE"/>
    <w:rsid w:val="00986C3D"/>
    <w:rsid w:val="009872B2"/>
    <w:rsid w:val="009900CC"/>
    <w:rsid w:val="009906EE"/>
    <w:rsid w:val="009909FD"/>
    <w:rsid w:val="00991622"/>
    <w:rsid w:val="00992A5E"/>
    <w:rsid w:val="009A0AFB"/>
    <w:rsid w:val="009A269B"/>
    <w:rsid w:val="009A3037"/>
    <w:rsid w:val="009A3F34"/>
    <w:rsid w:val="009A44EF"/>
    <w:rsid w:val="009A5DB0"/>
    <w:rsid w:val="009A6ED5"/>
    <w:rsid w:val="009B1D44"/>
    <w:rsid w:val="009B2862"/>
    <w:rsid w:val="009B2948"/>
    <w:rsid w:val="009B2BDD"/>
    <w:rsid w:val="009B2F67"/>
    <w:rsid w:val="009B4E63"/>
    <w:rsid w:val="009B5E35"/>
    <w:rsid w:val="009B719F"/>
    <w:rsid w:val="009C2C51"/>
    <w:rsid w:val="009C30F7"/>
    <w:rsid w:val="009C6699"/>
    <w:rsid w:val="009C7536"/>
    <w:rsid w:val="009C7D7E"/>
    <w:rsid w:val="009D0A2F"/>
    <w:rsid w:val="009D1744"/>
    <w:rsid w:val="009D2A39"/>
    <w:rsid w:val="009D30E5"/>
    <w:rsid w:val="009D36EC"/>
    <w:rsid w:val="009D565C"/>
    <w:rsid w:val="009D56F0"/>
    <w:rsid w:val="009D698C"/>
    <w:rsid w:val="009D78B5"/>
    <w:rsid w:val="009E061A"/>
    <w:rsid w:val="009E104F"/>
    <w:rsid w:val="009E279C"/>
    <w:rsid w:val="009E2EDA"/>
    <w:rsid w:val="009E47A9"/>
    <w:rsid w:val="009E5A66"/>
    <w:rsid w:val="009E78AA"/>
    <w:rsid w:val="009F07C4"/>
    <w:rsid w:val="009F0D4E"/>
    <w:rsid w:val="009F110E"/>
    <w:rsid w:val="009F1D9D"/>
    <w:rsid w:val="009F1E34"/>
    <w:rsid w:val="009F3127"/>
    <w:rsid w:val="009F3698"/>
    <w:rsid w:val="009F38AE"/>
    <w:rsid w:val="009F47A6"/>
    <w:rsid w:val="009F5D32"/>
    <w:rsid w:val="009F5F72"/>
    <w:rsid w:val="009F73C6"/>
    <w:rsid w:val="00A00F9F"/>
    <w:rsid w:val="00A01410"/>
    <w:rsid w:val="00A02753"/>
    <w:rsid w:val="00A06EFA"/>
    <w:rsid w:val="00A0714C"/>
    <w:rsid w:val="00A10832"/>
    <w:rsid w:val="00A10FEA"/>
    <w:rsid w:val="00A119CE"/>
    <w:rsid w:val="00A138D1"/>
    <w:rsid w:val="00A14DD9"/>
    <w:rsid w:val="00A15B52"/>
    <w:rsid w:val="00A17746"/>
    <w:rsid w:val="00A20FC5"/>
    <w:rsid w:val="00A219C1"/>
    <w:rsid w:val="00A23206"/>
    <w:rsid w:val="00A23996"/>
    <w:rsid w:val="00A24379"/>
    <w:rsid w:val="00A2450C"/>
    <w:rsid w:val="00A24E44"/>
    <w:rsid w:val="00A2659D"/>
    <w:rsid w:val="00A3083B"/>
    <w:rsid w:val="00A315EB"/>
    <w:rsid w:val="00A320B0"/>
    <w:rsid w:val="00A32523"/>
    <w:rsid w:val="00A32A78"/>
    <w:rsid w:val="00A33155"/>
    <w:rsid w:val="00A37D2D"/>
    <w:rsid w:val="00A41094"/>
    <w:rsid w:val="00A42258"/>
    <w:rsid w:val="00A44D2D"/>
    <w:rsid w:val="00A45128"/>
    <w:rsid w:val="00A46262"/>
    <w:rsid w:val="00A46709"/>
    <w:rsid w:val="00A5408B"/>
    <w:rsid w:val="00A54DD6"/>
    <w:rsid w:val="00A550E7"/>
    <w:rsid w:val="00A55E65"/>
    <w:rsid w:val="00A55E94"/>
    <w:rsid w:val="00A5692D"/>
    <w:rsid w:val="00A56B98"/>
    <w:rsid w:val="00A571DA"/>
    <w:rsid w:val="00A6081C"/>
    <w:rsid w:val="00A62027"/>
    <w:rsid w:val="00A6355C"/>
    <w:rsid w:val="00A64E2A"/>
    <w:rsid w:val="00A6539E"/>
    <w:rsid w:val="00A70155"/>
    <w:rsid w:val="00A703E3"/>
    <w:rsid w:val="00A71F82"/>
    <w:rsid w:val="00A72C7A"/>
    <w:rsid w:val="00A74290"/>
    <w:rsid w:val="00A75245"/>
    <w:rsid w:val="00A76BA5"/>
    <w:rsid w:val="00A770CD"/>
    <w:rsid w:val="00A8098D"/>
    <w:rsid w:val="00A84893"/>
    <w:rsid w:val="00A84C90"/>
    <w:rsid w:val="00A85A75"/>
    <w:rsid w:val="00A8637B"/>
    <w:rsid w:val="00A866CD"/>
    <w:rsid w:val="00A87E2E"/>
    <w:rsid w:val="00A93963"/>
    <w:rsid w:val="00A9515D"/>
    <w:rsid w:val="00A96303"/>
    <w:rsid w:val="00A96BB0"/>
    <w:rsid w:val="00A97FC5"/>
    <w:rsid w:val="00AA0251"/>
    <w:rsid w:val="00AA2FB8"/>
    <w:rsid w:val="00AA3AAA"/>
    <w:rsid w:val="00AA44DA"/>
    <w:rsid w:val="00AA5A6E"/>
    <w:rsid w:val="00AA5EDB"/>
    <w:rsid w:val="00AB0407"/>
    <w:rsid w:val="00AB4554"/>
    <w:rsid w:val="00AC1033"/>
    <w:rsid w:val="00AC4F80"/>
    <w:rsid w:val="00AC7EEF"/>
    <w:rsid w:val="00AD383A"/>
    <w:rsid w:val="00AD49AF"/>
    <w:rsid w:val="00AD6338"/>
    <w:rsid w:val="00AD79AC"/>
    <w:rsid w:val="00AD7E83"/>
    <w:rsid w:val="00AE0B1E"/>
    <w:rsid w:val="00AE0C3E"/>
    <w:rsid w:val="00AE19DD"/>
    <w:rsid w:val="00AE2616"/>
    <w:rsid w:val="00AE27E4"/>
    <w:rsid w:val="00AF13ED"/>
    <w:rsid w:val="00AF329B"/>
    <w:rsid w:val="00AF3883"/>
    <w:rsid w:val="00AF3A0F"/>
    <w:rsid w:val="00AF616E"/>
    <w:rsid w:val="00B03197"/>
    <w:rsid w:val="00B06B06"/>
    <w:rsid w:val="00B10478"/>
    <w:rsid w:val="00B10666"/>
    <w:rsid w:val="00B11DEA"/>
    <w:rsid w:val="00B16226"/>
    <w:rsid w:val="00B165CF"/>
    <w:rsid w:val="00B178E6"/>
    <w:rsid w:val="00B20074"/>
    <w:rsid w:val="00B20250"/>
    <w:rsid w:val="00B20483"/>
    <w:rsid w:val="00B20C42"/>
    <w:rsid w:val="00B21552"/>
    <w:rsid w:val="00B216BB"/>
    <w:rsid w:val="00B21BE1"/>
    <w:rsid w:val="00B22D3C"/>
    <w:rsid w:val="00B23E90"/>
    <w:rsid w:val="00B25418"/>
    <w:rsid w:val="00B25839"/>
    <w:rsid w:val="00B25CC8"/>
    <w:rsid w:val="00B2666D"/>
    <w:rsid w:val="00B3007E"/>
    <w:rsid w:val="00B329A4"/>
    <w:rsid w:val="00B32BEC"/>
    <w:rsid w:val="00B32C1B"/>
    <w:rsid w:val="00B34F82"/>
    <w:rsid w:val="00B40881"/>
    <w:rsid w:val="00B425B4"/>
    <w:rsid w:val="00B459CE"/>
    <w:rsid w:val="00B45F84"/>
    <w:rsid w:val="00B501DE"/>
    <w:rsid w:val="00B5220E"/>
    <w:rsid w:val="00B577A9"/>
    <w:rsid w:val="00B577B9"/>
    <w:rsid w:val="00B6050E"/>
    <w:rsid w:val="00B67351"/>
    <w:rsid w:val="00B67D65"/>
    <w:rsid w:val="00B7228F"/>
    <w:rsid w:val="00B776EA"/>
    <w:rsid w:val="00B802C3"/>
    <w:rsid w:val="00B80ED1"/>
    <w:rsid w:val="00B81D27"/>
    <w:rsid w:val="00B829FA"/>
    <w:rsid w:val="00B82F61"/>
    <w:rsid w:val="00B84D80"/>
    <w:rsid w:val="00B852B7"/>
    <w:rsid w:val="00B863A8"/>
    <w:rsid w:val="00B90913"/>
    <w:rsid w:val="00B92C83"/>
    <w:rsid w:val="00B93BB5"/>
    <w:rsid w:val="00B948D3"/>
    <w:rsid w:val="00B94C95"/>
    <w:rsid w:val="00BA3C80"/>
    <w:rsid w:val="00BA53E4"/>
    <w:rsid w:val="00BA6DEA"/>
    <w:rsid w:val="00BB704C"/>
    <w:rsid w:val="00BC0199"/>
    <w:rsid w:val="00BC019C"/>
    <w:rsid w:val="00BC09B3"/>
    <w:rsid w:val="00BC4831"/>
    <w:rsid w:val="00BC7142"/>
    <w:rsid w:val="00BD1D46"/>
    <w:rsid w:val="00BD7017"/>
    <w:rsid w:val="00BD7194"/>
    <w:rsid w:val="00BD7767"/>
    <w:rsid w:val="00BE0BF1"/>
    <w:rsid w:val="00BE267B"/>
    <w:rsid w:val="00BE6013"/>
    <w:rsid w:val="00BF3D77"/>
    <w:rsid w:val="00BF503D"/>
    <w:rsid w:val="00BF5441"/>
    <w:rsid w:val="00BF5563"/>
    <w:rsid w:val="00BF7ACC"/>
    <w:rsid w:val="00C021C8"/>
    <w:rsid w:val="00C02245"/>
    <w:rsid w:val="00C05E84"/>
    <w:rsid w:val="00C05E93"/>
    <w:rsid w:val="00C1048A"/>
    <w:rsid w:val="00C107AE"/>
    <w:rsid w:val="00C11A6E"/>
    <w:rsid w:val="00C12D39"/>
    <w:rsid w:val="00C15926"/>
    <w:rsid w:val="00C163E2"/>
    <w:rsid w:val="00C20849"/>
    <w:rsid w:val="00C216E5"/>
    <w:rsid w:val="00C2368E"/>
    <w:rsid w:val="00C24793"/>
    <w:rsid w:val="00C26099"/>
    <w:rsid w:val="00C27298"/>
    <w:rsid w:val="00C27523"/>
    <w:rsid w:val="00C30130"/>
    <w:rsid w:val="00C33C29"/>
    <w:rsid w:val="00C340DA"/>
    <w:rsid w:val="00C341D3"/>
    <w:rsid w:val="00C3480E"/>
    <w:rsid w:val="00C34C9A"/>
    <w:rsid w:val="00C35046"/>
    <w:rsid w:val="00C3736D"/>
    <w:rsid w:val="00C4295A"/>
    <w:rsid w:val="00C472B6"/>
    <w:rsid w:val="00C473B6"/>
    <w:rsid w:val="00C52252"/>
    <w:rsid w:val="00C5405C"/>
    <w:rsid w:val="00C54718"/>
    <w:rsid w:val="00C60925"/>
    <w:rsid w:val="00C62CA5"/>
    <w:rsid w:val="00C6385C"/>
    <w:rsid w:val="00C640EB"/>
    <w:rsid w:val="00C64565"/>
    <w:rsid w:val="00C70FDC"/>
    <w:rsid w:val="00C718F5"/>
    <w:rsid w:val="00C72291"/>
    <w:rsid w:val="00C728BC"/>
    <w:rsid w:val="00C73126"/>
    <w:rsid w:val="00C73840"/>
    <w:rsid w:val="00C8048E"/>
    <w:rsid w:val="00C8086A"/>
    <w:rsid w:val="00C81F9B"/>
    <w:rsid w:val="00C82A11"/>
    <w:rsid w:val="00C85CC5"/>
    <w:rsid w:val="00C87085"/>
    <w:rsid w:val="00C95E80"/>
    <w:rsid w:val="00C961F9"/>
    <w:rsid w:val="00C963CA"/>
    <w:rsid w:val="00C976C8"/>
    <w:rsid w:val="00C97773"/>
    <w:rsid w:val="00C97C05"/>
    <w:rsid w:val="00C97FC4"/>
    <w:rsid w:val="00CA0716"/>
    <w:rsid w:val="00CA1FBD"/>
    <w:rsid w:val="00CA4412"/>
    <w:rsid w:val="00CA45DC"/>
    <w:rsid w:val="00CA6D08"/>
    <w:rsid w:val="00CA71E9"/>
    <w:rsid w:val="00CA7BDA"/>
    <w:rsid w:val="00CB2A19"/>
    <w:rsid w:val="00CB56E1"/>
    <w:rsid w:val="00CB5F24"/>
    <w:rsid w:val="00CB726E"/>
    <w:rsid w:val="00CB7DD1"/>
    <w:rsid w:val="00CC34A0"/>
    <w:rsid w:val="00CC7DFE"/>
    <w:rsid w:val="00CD48FE"/>
    <w:rsid w:val="00CD49E4"/>
    <w:rsid w:val="00CD55FD"/>
    <w:rsid w:val="00CD607C"/>
    <w:rsid w:val="00CE0820"/>
    <w:rsid w:val="00CE16EB"/>
    <w:rsid w:val="00CE363F"/>
    <w:rsid w:val="00CE5D4B"/>
    <w:rsid w:val="00CE76AA"/>
    <w:rsid w:val="00CF3A17"/>
    <w:rsid w:val="00CF49F9"/>
    <w:rsid w:val="00CF582D"/>
    <w:rsid w:val="00CF615F"/>
    <w:rsid w:val="00CF638D"/>
    <w:rsid w:val="00CF735B"/>
    <w:rsid w:val="00CF7CF0"/>
    <w:rsid w:val="00D035C5"/>
    <w:rsid w:val="00D04F76"/>
    <w:rsid w:val="00D064C6"/>
    <w:rsid w:val="00D16729"/>
    <w:rsid w:val="00D21CEE"/>
    <w:rsid w:val="00D2343A"/>
    <w:rsid w:val="00D24210"/>
    <w:rsid w:val="00D24813"/>
    <w:rsid w:val="00D3297D"/>
    <w:rsid w:val="00D3298C"/>
    <w:rsid w:val="00D37E8D"/>
    <w:rsid w:val="00D42634"/>
    <w:rsid w:val="00D4341F"/>
    <w:rsid w:val="00D438BB"/>
    <w:rsid w:val="00D43FC6"/>
    <w:rsid w:val="00D44D0D"/>
    <w:rsid w:val="00D46D9E"/>
    <w:rsid w:val="00D47052"/>
    <w:rsid w:val="00D47F1D"/>
    <w:rsid w:val="00D504CC"/>
    <w:rsid w:val="00D506F4"/>
    <w:rsid w:val="00D51032"/>
    <w:rsid w:val="00D51EF5"/>
    <w:rsid w:val="00D52253"/>
    <w:rsid w:val="00D52671"/>
    <w:rsid w:val="00D53628"/>
    <w:rsid w:val="00D56CEB"/>
    <w:rsid w:val="00D56DC8"/>
    <w:rsid w:val="00D57706"/>
    <w:rsid w:val="00D61D67"/>
    <w:rsid w:val="00D63951"/>
    <w:rsid w:val="00D650EB"/>
    <w:rsid w:val="00D65410"/>
    <w:rsid w:val="00D70CB5"/>
    <w:rsid w:val="00D71129"/>
    <w:rsid w:val="00D716B2"/>
    <w:rsid w:val="00D72073"/>
    <w:rsid w:val="00D729A5"/>
    <w:rsid w:val="00D74D8A"/>
    <w:rsid w:val="00D82241"/>
    <w:rsid w:val="00D83F38"/>
    <w:rsid w:val="00D84B02"/>
    <w:rsid w:val="00D87136"/>
    <w:rsid w:val="00D92E1B"/>
    <w:rsid w:val="00D9344F"/>
    <w:rsid w:val="00D948A2"/>
    <w:rsid w:val="00D94B2C"/>
    <w:rsid w:val="00D95220"/>
    <w:rsid w:val="00D95B13"/>
    <w:rsid w:val="00D966A7"/>
    <w:rsid w:val="00D96F4C"/>
    <w:rsid w:val="00DA063A"/>
    <w:rsid w:val="00DA11E6"/>
    <w:rsid w:val="00DA22A6"/>
    <w:rsid w:val="00DA2428"/>
    <w:rsid w:val="00DA3B37"/>
    <w:rsid w:val="00DA5165"/>
    <w:rsid w:val="00DB3464"/>
    <w:rsid w:val="00DB3FEA"/>
    <w:rsid w:val="00DB4440"/>
    <w:rsid w:val="00DB6752"/>
    <w:rsid w:val="00DB7F0E"/>
    <w:rsid w:val="00DC04B4"/>
    <w:rsid w:val="00DC1547"/>
    <w:rsid w:val="00DC399C"/>
    <w:rsid w:val="00DC3FAF"/>
    <w:rsid w:val="00DC4CE4"/>
    <w:rsid w:val="00DC518B"/>
    <w:rsid w:val="00DC6631"/>
    <w:rsid w:val="00DC67DC"/>
    <w:rsid w:val="00DC75F4"/>
    <w:rsid w:val="00DD1197"/>
    <w:rsid w:val="00DD1C4F"/>
    <w:rsid w:val="00DD214B"/>
    <w:rsid w:val="00DD4797"/>
    <w:rsid w:val="00DD49DE"/>
    <w:rsid w:val="00DD58F6"/>
    <w:rsid w:val="00DD767D"/>
    <w:rsid w:val="00DE0339"/>
    <w:rsid w:val="00DE10AB"/>
    <w:rsid w:val="00DE28C2"/>
    <w:rsid w:val="00DE2BD6"/>
    <w:rsid w:val="00DE396B"/>
    <w:rsid w:val="00DE403E"/>
    <w:rsid w:val="00DE4395"/>
    <w:rsid w:val="00DE4D7F"/>
    <w:rsid w:val="00DE5A80"/>
    <w:rsid w:val="00DF1552"/>
    <w:rsid w:val="00DF2ABC"/>
    <w:rsid w:val="00DF2EB9"/>
    <w:rsid w:val="00DF65CD"/>
    <w:rsid w:val="00DF6623"/>
    <w:rsid w:val="00DF7226"/>
    <w:rsid w:val="00E02E9D"/>
    <w:rsid w:val="00E06750"/>
    <w:rsid w:val="00E067BC"/>
    <w:rsid w:val="00E135E3"/>
    <w:rsid w:val="00E13A18"/>
    <w:rsid w:val="00E13D78"/>
    <w:rsid w:val="00E168C7"/>
    <w:rsid w:val="00E202AB"/>
    <w:rsid w:val="00E2379A"/>
    <w:rsid w:val="00E23CEF"/>
    <w:rsid w:val="00E23D97"/>
    <w:rsid w:val="00E26E6D"/>
    <w:rsid w:val="00E2703D"/>
    <w:rsid w:val="00E30DE2"/>
    <w:rsid w:val="00E3132F"/>
    <w:rsid w:val="00E31350"/>
    <w:rsid w:val="00E31D21"/>
    <w:rsid w:val="00E32533"/>
    <w:rsid w:val="00E32734"/>
    <w:rsid w:val="00E338FE"/>
    <w:rsid w:val="00E33C70"/>
    <w:rsid w:val="00E33FCB"/>
    <w:rsid w:val="00E34B2B"/>
    <w:rsid w:val="00E34C8E"/>
    <w:rsid w:val="00E3505A"/>
    <w:rsid w:val="00E35D66"/>
    <w:rsid w:val="00E368E4"/>
    <w:rsid w:val="00E36C8F"/>
    <w:rsid w:val="00E3714D"/>
    <w:rsid w:val="00E41ADE"/>
    <w:rsid w:val="00E42C73"/>
    <w:rsid w:val="00E443CB"/>
    <w:rsid w:val="00E443CD"/>
    <w:rsid w:val="00E44DDB"/>
    <w:rsid w:val="00E45B1A"/>
    <w:rsid w:val="00E567D3"/>
    <w:rsid w:val="00E60BDF"/>
    <w:rsid w:val="00E61921"/>
    <w:rsid w:val="00E64D38"/>
    <w:rsid w:val="00E6571B"/>
    <w:rsid w:val="00E66312"/>
    <w:rsid w:val="00E66371"/>
    <w:rsid w:val="00E66399"/>
    <w:rsid w:val="00E70173"/>
    <w:rsid w:val="00E70D7C"/>
    <w:rsid w:val="00E70D96"/>
    <w:rsid w:val="00E7277A"/>
    <w:rsid w:val="00E73EEB"/>
    <w:rsid w:val="00E7447D"/>
    <w:rsid w:val="00E762D3"/>
    <w:rsid w:val="00E76CB5"/>
    <w:rsid w:val="00E7727B"/>
    <w:rsid w:val="00E77392"/>
    <w:rsid w:val="00E81B7E"/>
    <w:rsid w:val="00E876BB"/>
    <w:rsid w:val="00E9113B"/>
    <w:rsid w:val="00E93E34"/>
    <w:rsid w:val="00E96352"/>
    <w:rsid w:val="00EA084F"/>
    <w:rsid w:val="00EA0969"/>
    <w:rsid w:val="00EA2492"/>
    <w:rsid w:val="00EA3DA6"/>
    <w:rsid w:val="00EA6728"/>
    <w:rsid w:val="00EB455C"/>
    <w:rsid w:val="00EB5E70"/>
    <w:rsid w:val="00EB68CF"/>
    <w:rsid w:val="00EC0775"/>
    <w:rsid w:val="00EC2630"/>
    <w:rsid w:val="00EC381B"/>
    <w:rsid w:val="00EC4E72"/>
    <w:rsid w:val="00ED0A33"/>
    <w:rsid w:val="00ED26B0"/>
    <w:rsid w:val="00ED2DB6"/>
    <w:rsid w:val="00ED2EDF"/>
    <w:rsid w:val="00EE1FBB"/>
    <w:rsid w:val="00EE3845"/>
    <w:rsid w:val="00EE3E09"/>
    <w:rsid w:val="00EE5C14"/>
    <w:rsid w:val="00EF32ED"/>
    <w:rsid w:val="00EF38D0"/>
    <w:rsid w:val="00EF41C4"/>
    <w:rsid w:val="00EF7E5A"/>
    <w:rsid w:val="00F0149C"/>
    <w:rsid w:val="00F016AC"/>
    <w:rsid w:val="00F017B6"/>
    <w:rsid w:val="00F0248B"/>
    <w:rsid w:val="00F04D1A"/>
    <w:rsid w:val="00F0591C"/>
    <w:rsid w:val="00F06C6F"/>
    <w:rsid w:val="00F074F6"/>
    <w:rsid w:val="00F075FA"/>
    <w:rsid w:val="00F07726"/>
    <w:rsid w:val="00F07914"/>
    <w:rsid w:val="00F10D1C"/>
    <w:rsid w:val="00F11F70"/>
    <w:rsid w:val="00F128D8"/>
    <w:rsid w:val="00F12A52"/>
    <w:rsid w:val="00F203CC"/>
    <w:rsid w:val="00F205D0"/>
    <w:rsid w:val="00F233B7"/>
    <w:rsid w:val="00F23B25"/>
    <w:rsid w:val="00F27A8B"/>
    <w:rsid w:val="00F30E3D"/>
    <w:rsid w:val="00F310AD"/>
    <w:rsid w:val="00F31D1F"/>
    <w:rsid w:val="00F329A4"/>
    <w:rsid w:val="00F32F24"/>
    <w:rsid w:val="00F32F35"/>
    <w:rsid w:val="00F349F5"/>
    <w:rsid w:val="00F34D94"/>
    <w:rsid w:val="00F35430"/>
    <w:rsid w:val="00F35DF1"/>
    <w:rsid w:val="00F37F8E"/>
    <w:rsid w:val="00F40E4F"/>
    <w:rsid w:val="00F41710"/>
    <w:rsid w:val="00F443D0"/>
    <w:rsid w:val="00F4557F"/>
    <w:rsid w:val="00F469AA"/>
    <w:rsid w:val="00F5046A"/>
    <w:rsid w:val="00F50803"/>
    <w:rsid w:val="00F52195"/>
    <w:rsid w:val="00F52A98"/>
    <w:rsid w:val="00F530CE"/>
    <w:rsid w:val="00F548AC"/>
    <w:rsid w:val="00F55FB1"/>
    <w:rsid w:val="00F569F0"/>
    <w:rsid w:val="00F56B0D"/>
    <w:rsid w:val="00F67C71"/>
    <w:rsid w:val="00F70190"/>
    <w:rsid w:val="00F71531"/>
    <w:rsid w:val="00F719F6"/>
    <w:rsid w:val="00F721DD"/>
    <w:rsid w:val="00F74CBA"/>
    <w:rsid w:val="00F76D8B"/>
    <w:rsid w:val="00F802A3"/>
    <w:rsid w:val="00F818AB"/>
    <w:rsid w:val="00F81DF9"/>
    <w:rsid w:val="00F8378F"/>
    <w:rsid w:val="00F83AC2"/>
    <w:rsid w:val="00F8412E"/>
    <w:rsid w:val="00F84639"/>
    <w:rsid w:val="00F86945"/>
    <w:rsid w:val="00F92A6C"/>
    <w:rsid w:val="00F95797"/>
    <w:rsid w:val="00F97EB6"/>
    <w:rsid w:val="00FA0286"/>
    <w:rsid w:val="00FA27B1"/>
    <w:rsid w:val="00FA36F9"/>
    <w:rsid w:val="00FA4748"/>
    <w:rsid w:val="00FA4C1E"/>
    <w:rsid w:val="00FA55EC"/>
    <w:rsid w:val="00FA623D"/>
    <w:rsid w:val="00FA7A62"/>
    <w:rsid w:val="00FA7BF8"/>
    <w:rsid w:val="00FB058A"/>
    <w:rsid w:val="00FB2D10"/>
    <w:rsid w:val="00FB4F1E"/>
    <w:rsid w:val="00FB6994"/>
    <w:rsid w:val="00FC2E53"/>
    <w:rsid w:val="00FC32A5"/>
    <w:rsid w:val="00FC339F"/>
    <w:rsid w:val="00FC3A34"/>
    <w:rsid w:val="00FC45ED"/>
    <w:rsid w:val="00FC47C5"/>
    <w:rsid w:val="00FC4ACD"/>
    <w:rsid w:val="00FC4F94"/>
    <w:rsid w:val="00FC5527"/>
    <w:rsid w:val="00FC67C9"/>
    <w:rsid w:val="00FC77D3"/>
    <w:rsid w:val="00FC7987"/>
    <w:rsid w:val="00FD0575"/>
    <w:rsid w:val="00FD3744"/>
    <w:rsid w:val="00FD5FAE"/>
    <w:rsid w:val="00FE2E78"/>
    <w:rsid w:val="00FE3D94"/>
    <w:rsid w:val="00FE4811"/>
    <w:rsid w:val="00FE641C"/>
    <w:rsid w:val="00FE69D9"/>
    <w:rsid w:val="00FF272A"/>
    <w:rsid w:val="00FF29E3"/>
    <w:rsid w:val="00FF2E4C"/>
    <w:rsid w:val="00FF3850"/>
    <w:rsid w:val="00FF3D60"/>
    <w:rsid w:val="00FF41A2"/>
    <w:rsid w:val="00FF505B"/>
    <w:rsid w:val="00FF647B"/>
    <w:rsid w:val="00FF6EB7"/>
    <w:rsid w:val="00FF7C21"/>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B230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5D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3126"/>
    <w:rPr>
      <w:color w:val="0000FF" w:themeColor="hyperlink"/>
      <w:u w:val="single"/>
    </w:rPr>
  </w:style>
  <w:style w:type="paragraph" w:styleId="ListParagraph">
    <w:name w:val="List Paragraph"/>
    <w:basedOn w:val="Normal"/>
    <w:uiPriority w:val="34"/>
    <w:qFormat/>
    <w:rsid w:val="003056DE"/>
    <w:pPr>
      <w:ind w:left="720"/>
      <w:contextualSpacing/>
    </w:pPr>
  </w:style>
  <w:style w:type="character" w:styleId="PlaceholderText">
    <w:name w:val="Placeholder Text"/>
    <w:basedOn w:val="DefaultParagraphFont"/>
    <w:uiPriority w:val="99"/>
    <w:semiHidden/>
    <w:rsid w:val="0096746A"/>
    <w:rPr>
      <w:color w:val="808080"/>
    </w:rPr>
  </w:style>
  <w:style w:type="paragraph" w:styleId="BalloonText">
    <w:name w:val="Balloon Text"/>
    <w:basedOn w:val="Normal"/>
    <w:link w:val="BalloonTextChar"/>
    <w:uiPriority w:val="99"/>
    <w:semiHidden/>
    <w:unhideWhenUsed/>
    <w:rsid w:val="009674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46A"/>
    <w:rPr>
      <w:rFonts w:ascii="Tahoma" w:hAnsi="Tahoma" w:cs="Tahoma"/>
      <w:sz w:val="16"/>
      <w:szCs w:val="16"/>
    </w:rPr>
  </w:style>
  <w:style w:type="paragraph" w:styleId="HTMLPreformatted">
    <w:name w:val="HTML Preformatted"/>
    <w:basedOn w:val="Normal"/>
    <w:link w:val="HTMLPreformattedChar"/>
    <w:uiPriority w:val="99"/>
    <w:unhideWhenUsed/>
    <w:rsid w:val="0033630F"/>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33630F"/>
    <w:rPr>
      <w:rFonts w:ascii="Consolas" w:hAnsi="Consolas" w:cs="Consolas"/>
      <w:sz w:val="20"/>
      <w:szCs w:val="20"/>
    </w:rPr>
  </w:style>
  <w:style w:type="paragraph" w:styleId="Header">
    <w:name w:val="header"/>
    <w:basedOn w:val="Normal"/>
    <w:link w:val="HeaderChar"/>
    <w:uiPriority w:val="99"/>
    <w:unhideWhenUsed/>
    <w:rsid w:val="0033630F"/>
    <w:pPr>
      <w:tabs>
        <w:tab w:val="center" w:pos="4252"/>
        <w:tab w:val="right" w:pos="8504"/>
      </w:tabs>
      <w:spacing w:after="0" w:line="240" w:lineRule="auto"/>
    </w:pPr>
  </w:style>
  <w:style w:type="character" w:customStyle="1" w:styleId="HeaderChar">
    <w:name w:val="Header Char"/>
    <w:basedOn w:val="DefaultParagraphFont"/>
    <w:link w:val="Header"/>
    <w:uiPriority w:val="99"/>
    <w:rsid w:val="0033630F"/>
  </w:style>
  <w:style w:type="paragraph" w:styleId="Footer">
    <w:name w:val="footer"/>
    <w:basedOn w:val="Normal"/>
    <w:link w:val="FooterChar"/>
    <w:uiPriority w:val="99"/>
    <w:unhideWhenUsed/>
    <w:rsid w:val="0033630F"/>
    <w:pPr>
      <w:tabs>
        <w:tab w:val="center" w:pos="4252"/>
        <w:tab w:val="right" w:pos="8504"/>
      </w:tabs>
      <w:spacing w:after="0" w:line="240" w:lineRule="auto"/>
    </w:pPr>
  </w:style>
  <w:style w:type="character" w:customStyle="1" w:styleId="FooterChar">
    <w:name w:val="Footer Char"/>
    <w:basedOn w:val="DefaultParagraphFont"/>
    <w:link w:val="Footer"/>
    <w:uiPriority w:val="99"/>
    <w:rsid w:val="0033630F"/>
  </w:style>
  <w:style w:type="table" w:styleId="TableGrid">
    <w:name w:val="Table Grid"/>
    <w:basedOn w:val="TableNormal"/>
    <w:uiPriority w:val="59"/>
    <w:rsid w:val="00775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004E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004E0"/>
    <w:rPr>
      <w:sz w:val="20"/>
      <w:szCs w:val="20"/>
    </w:rPr>
  </w:style>
  <w:style w:type="character" w:styleId="EndnoteReference">
    <w:name w:val="endnote reference"/>
    <w:basedOn w:val="DefaultParagraphFont"/>
    <w:uiPriority w:val="99"/>
    <w:semiHidden/>
    <w:unhideWhenUsed/>
    <w:rsid w:val="001004E0"/>
    <w:rPr>
      <w:vertAlign w:val="superscript"/>
    </w:rPr>
  </w:style>
  <w:style w:type="paragraph" w:styleId="FootnoteText">
    <w:name w:val="footnote text"/>
    <w:basedOn w:val="Normal"/>
    <w:link w:val="FootnoteTextChar"/>
    <w:uiPriority w:val="99"/>
    <w:semiHidden/>
    <w:unhideWhenUsed/>
    <w:rsid w:val="001004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04E0"/>
    <w:rPr>
      <w:sz w:val="20"/>
      <w:szCs w:val="20"/>
    </w:rPr>
  </w:style>
  <w:style w:type="character" w:styleId="FootnoteReference">
    <w:name w:val="footnote reference"/>
    <w:basedOn w:val="DefaultParagraphFont"/>
    <w:uiPriority w:val="99"/>
    <w:semiHidden/>
    <w:unhideWhenUsed/>
    <w:rsid w:val="001004E0"/>
    <w:rPr>
      <w:vertAlign w:val="superscript"/>
    </w:rPr>
  </w:style>
  <w:style w:type="character" w:styleId="Strong">
    <w:name w:val="Strong"/>
    <w:basedOn w:val="DefaultParagraphFont"/>
    <w:uiPriority w:val="22"/>
    <w:qFormat/>
    <w:rsid w:val="00136B26"/>
    <w:rPr>
      <w:b/>
      <w:bCs/>
    </w:rPr>
  </w:style>
  <w:style w:type="character" w:styleId="Emphasis">
    <w:name w:val="Emphasis"/>
    <w:basedOn w:val="DefaultParagraphFont"/>
    <w:uiPriority w:val="20"/>
    <w:qFormat/>
    <w:rsid w:val="007B43AD"/>
    <w:rPr>
      <w:i/>
      <w:iCs/>
    </w:rPr>
  </w:style>
  <w:style w:type="character" w:styleId="CommentReference">
    <w:name w:val="annotation reference"/>
    <w:basedOn w:val="DefaultParagraphFont"/>
    <w:uiPriority w:val="99"/>
    <w:semiHidden/>
    <w:unhideWhenUsed/>
    <w:rsid w:val="00261F98"/>
    <w:rPr>
      <w:sz w:val="16"/>
      <w:szCs w:val="16"/>
    </w:rPr>
  </w:style>
  <w:style w:type="paragraph" w:styleId="CommentText">
    <w:name w:val="annotation text"/>
    <w:basedOn w:val="Normal"/>
    <w:link w:val="CommentTextChar"/>
    <w:uiPriority w:val="99"/>
    <w:semiHidden/>
    <w:unhideWhenUsed/>
    <w:rsid w:val="00261F98"/>
    <w:pPr>
      <w:spacing w:line="240" w:lineRule="auto"/>
    </w:pPr>
    <w:rPr>
      <w:sz w:val="20"/>
      <w:szCs w:val="20"/>
    </w:rPr>
  </w:style>
  <w:style w:type="character" w:customStyle="1" w:styleId="CommentTextChar">
    <w:name w:val="Comment Text Char"/>
    <w:basedOn w:val="DefaultParagraphFont"/>
    <w:link w:val="CommentText"/>
    <w:uiPriority w:val="99"/>
    <w:semiHidden/>
    <w:rsid w:val="00261F98"/>
    <w:rPr>
      <w:sz w:val="20"/>
      <w:szCs w:val="20"/>
    </w:rPr>
  </w:style>
  <w:style w:type="paragraph" w:styleId="CommentSubject">
    <w:name w:val="annotation subject"/>
    <w:basedOn w:val="CommentText"/>
    <w:next w:val="CommentText"/>
    <w:link w:val="CommentSubjectChar"/>
    <w:uiPriority w:val="99"/>
    <w:semiHidden/>
    <w:unhideWhenUsed/>
    <w:rsid w:val="00261F98"/>
    <w:rPr>
      <w:b/>
      <w:bCs/>
    </w:rPr>
  </w:style>
  <w:style w:type="character" w:customStyle="1" w:styleId="CommentSubjectChar">
    <w:name w:val="Comment Subject Char"/>
    <w:basedOn w:val="CommentTextChar"/>
    <w:link w:val="CommentSubject"/>
    <w:uiPriority w:val="99"/>
    <w:semiHidden/>
    <w:rsid w:val="00261F98"/>
    <w:rPr>
      <w:b/>
      <w:bCs/>
      <w:sz w:val="20"/>
      <w:szCs w:val="20"/>
    </w:rPr>
  </w:style>
  <w:style w:type="character" w:styleId="LineNumber">
    <w:name w:val="line number"/>
    <w:basedOn w:val="DefaultParagraphFont"/>
    <w:uiPriority w:val="99"/>
    <w:semiHidden/>
    <w:unhideWhenUsed/>
    <w:rsid w:val="00ED0A33"/>
  </w:style>
  <w:style w:type="paragraph" w:styleId="BodyTextIndent">
    <w:name w:val="Body Text Indent"/>
    <w:basedOn w:val="Normal"/>
    <w:link w:val="BodyTextIndentChar"/>
    <w:rsid w:val="009A269B"/>
    <w:pPr>
      <w:spacing w:after="0" w:line="360" w:lineRule="auto"/>
      <w:ind w:firstLine="720"/>
      <w:jc w:val="both"/>
    </w:pPr>
    <w:rPr>
      <w:rFonts w:ascii="Times New Roman" w:eastAsia="Times New Roman" w:hAnsi="Times New Roman" w:cs="Times New Roman"/>
      <w:sz w:val="24"/>
      <w:szCs w:val="24"/>
      <w:lang w:eastAsia="pt-BR"/>
    </w:rPr>
  </w:style>
  <w:style w:type="character" w:customStyle="1" w:styleId="BodyTextIndentChar">
    <w:name w:val="Body Text Indent Char"/>
    <w:basedOn w:val="DefaultParagraphFont"/>
    <w:link w:val="BodyTextIndent"/>
    <w:rsid w:val="009A269B"/>
    <w:rPr>
      <w:rFonts w:ascii="Times New Roman" w:eastAsia="Times New Roman" w:hAnsi="Times New Roman" w:cs="Times New Roman"/>
      <w:sz w:val="24"/>
      <w:szCs w:val="24"/>
      <w:lang w:eastAsia="pt-BR"/>
    </w:rPr>
  </w:style>
  <w:style w:type="character" w:customStyle="1" w:styleId="y2iqfc">
    <w:name w:val="y2iqfc"/>
    <w:basedOn w:val="DefaultParagraphFont"/>
    <w:rsid w:val="00C33C29"/>
  </w:style>
  <w:style w:type="character" w:styleId="UnresolvedMention">
    <w:name w:val="Unresolved Mention"/>
    <w:basedOn w:val="DefaultParagraphFont"/>
    <w:uiPriority w:val="99"/>
    <w:semiHidden/>
    <w:unhideWhenUsed/>
    <w:rsid w:val="00CF3A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07642">
      <w:bodyDiv w:val="1"/>
      <w:marLeft w:val="0"/>
      <w:marRight w:val="0"/>
      <w:marTop w:val="0"/>
      <w:marBottom w:val="0"/>
      <w:divBdr>
        <w:top w:val="none" w:sz="0" w:space="0" w:color="auto"/>
        <w:left w:val="none" w:sz="0" w:space="0" w:color="auto"/>
        <w:bottom w:val="none" w:sz="0" w:space="0" w:color="auto"/>
        <w:right w:val="none" w:sz="0" w:space="0" w:color="auto"/>
      </w:divBdr>
    </w:div>
    <w:div w:id="190649844">
      <w:bodyDiv w:val="1"/>
      <w:marLeft w:val="0"/>
      <w:marRight w:val="0"/>
      <w:marTop w:val="0"/>
      <w:marBottom w:val="0"/>
      <w:divBdr>
        <w:top w:val="none" w:sz="0" w:space="0" w:color="auto"/>
        <w:left w:val="none" w:sz="0" w:space="0" w:color="auto"/>
        <w:bottom w:val="none" w:sz="0" w:space="0" w:color="auto"/>
        <w:right w:val="none" w:sz="0" w:space="0" w:color="auto"/>
      </w:divBdr>
    </w:div>
    <w:div w:id="263272926">
      <w:bodyDiv w:val="1"/>
      <w:marLeft w:val="0"/>
      <w:marRight w:val="0"/>
      <w:marTop w:val="0"/>
      <w:marBottom w:val="0"/>
      <w:divBdr>
        <w:top w:val="none" w:sz="0" w:space="0" w:color="auto"/>
        <w:left w:val="none" w:sz="0" w:space="0" w:color="auto"/>
        <w:bottom w:val="none" w:sz="0" w:space="0" w:color="auto"/>
        <w:right w:val="none" w:sz="0" w:space="0" w:color="auto"/>
      </w:divBdr>
    </w:div>
    <w:div w:id="270480429">
      <w:bodyDiv w:val="1"/>
      <w:marLeft w:val="0"/>
      <w:marRight w:val="0"/>
      <w:marTop w:val="0"/>
      <w:marBottom w:val="0"/>
      <w:divBdr>
        <w:top w:val="none" w:sz="0" w:space="0" w:color="auto"/>
        <w:left w:val="none" w:sz="0" w:space="0" w:color="auto"/>
        <w:bottom w:val="none" w:sz="0" w:space="0" w:color="auto"/>
        <w:right w:val="none" w:sz="0" w:space="0" w:color="auto"/>
      </w:divBdr>
      <w:divsChild>
        <w:div w:id="1634411483">
          <w:marLeft w:val="0"/>
          <w:marRight w:val="0"/>
          <w:marTop w:val="0"/>
          <w:marBottom w:val="0"/>
          <w:divBdr>
            <w:top w:val="none" w:sz="0" w:space="0" w:color="auto"/>
            <w:left w:val="none" w:sz="0" w:space="0" w:color="auto"/>
            <w:bottom w:val="none" w:sz="0" w:space="0" w:color="auto"/>
            <w:right w:val="none" w:sz="0" w:space="0" w:color="auto"/>
          </w:divBdr>
        </w:div>
      </w:divsChild>
    </w:div>
    <w:div w:id="296648492">
      <w:bodyDiv w:val="1"/>
      <w:marLeft w:val="0"/>
      <w:marRight w:val="0"/>
      <w:marTop w:val="0"/>
      <w:marBottom w:val="0"/>
      <w:divBdr>
        <w:top w:val="none" w:sz="0" w:space="0" w:color="auto"/>
        <w:left w:val="none" w:sz="0" w:space="0" w:color="auto"/>
        <w:bottom w:val="none" w:sz="0" w:space="0" w:color="auto"/>
        <w:right w:val="none" w:sz="0" w:space="0" w:color="auto"/>
      </w:divBdr>
    </w:div>
    <w:div w:id="328942202">
      <w:bodyDiv w:val="1"/>
      <w:marLeft w:val="0"/>
      <w:marRight w:val="0"/>
      <w:marTop w:val="0"/>
      <w:marBottom w:val="0"/>
      <w:divBdr>
        <w:top w:val="none" w:sz="0" w:space="0" w:color="auto"/>
        <w:left w:val="none" w:sz="0" w:space="0" w:color="auto"/>
        <w:bottom w:val="none" w:sz="0" w:space="0" w:color="auto"/>
        <w:right w:val="none" w:sz="0" w:space="0" w:color="auto"/>
      </w:divBdr>
    </w:div>
    <w:div w:id="370618520">
      <w:bodyDiv w:val="1"/>
      <w:marLeft w:val="0"/>
      <w:marRight w:val="0"/>
      <w:marTop w:val="0"/>
      <w:marBottom w:val="0"/>
      <w:divBdr>
        <w:top w:val="none" w:sz="0" w:space="0" w:color="auto"/>
        <w:left w:val="none" w:sz="0" w:space="0" w:color="auto"/>
        <w:bottom w:val="none" w:sz="0" w:space="0" w:color="auto"/>
        <w:right w:val="none" w:sz="0" w:space="0" w:color="auto"/>
      </w:divBdr>
    </w:div>
    <w:div w:id="387076116">
      <w:bodyDiv w:val="1"/>
      <w:marLeft w:val="0"/>
      <w:marRight w:val="0"/>
      <w:marTop w:val="0"/>
      <w:marBottom w:val="0"/>
      <w:divBdr>
        <w:top w:val="none" w:sz="0" w:space="0" w:color="auto"/>
        <w:left w:val="none" w:sz="0" w:space="0" w:color="auto"/>
        <w:bottom w:val="none" w:sz="0" w:space="0" w:color="auto"/>
        <w:right w:val="none" w:sz="0" w:space="0" w:color="auto"/>
      </w:divBdr>
    </w:div>
    <w:div w:id="438181014">
      <w:bodyDiv w:val="1"/>
      <w:marLeft w:val="0"/>
      <w:marRight w:val="0"/>
      <w:marTop w:val="0"/>
      <w:marBottom w:val="0"/>
      <w:divBdr>
        <w:top w:val="none" w:sz="0" w:space="0" w:color="auto"/>
        <w:left w:val="none" w:sz="0" w:space="0" w:color="auto"/>
        <w:bottom w:val="none" w:sz="0" w:space="0" w:color="auto"/>
        <w:right w:val="none" w:sz="0" w:space="0" w:color="auto"/>
      </w:divBdr>
    </w:div>
    <w:div w:id="503710073">
      <w:bodyDiv w:val="1"/>
      <w:marLeft w:val="0"/>
      <w:marRight w:val="0"/>
      <w:marTop w:val="0"/>
      <w:marBottom w:val="0"/>
      <w:divBdr>
        <w:top w:val="none" w:sz="0" w:space="0" w:color="auto"/>
        <w:left w:val="none" w:sz="0" w:space="0" w:color="auto"/>
        <w:bottom w:val="none" w:sz="0" w:space="0" w:color="auto"/>
        <w:right w:val="none" w:sz="0" w:space="0" w:color="auto"/>
      </w:divBdr>
    </w:div>
    <w:div w:id="530068539">
      <w:bodyDiv w:val="1"/>
      <w:marLeft w:val="0"/>
      <w:marRight w:val="0"/>
      <w:marTop w:val="0"/>
      <w:marBottom w:val="0"/>
      <w:divBdr>
        <w:top w:val="none" w:sz="0" w:space="0" w:color="auto"/>
        <w:left w:val="none" w:sz="0" w:space="0" w:color="auto"/>
        <w:bottom w:val="none" w:sz="0" w:space="0" w:color="auto"/>
        <w:right w:val="none" w:sz="0" w:space="0" w:color="auto"/>
      </w:divBdr>
    </w:div>
    <w:div w:id="532114237">
      <w:bodyDiv w:val="1"/>
      <w:marLeft w:val="0"/>
      <w:marRight w:val="0"/>
      <w:marTop w:val="0"/>
      <w:marBottom w:val="0"/>
      <w:divBdr>
        <w:top w:val="none" w:sz="0" w:space="0" w:color="auto"/>
        <w:left w:val="none" w:sz="0" w:space="0" w:color="auto"/>
        <w:bottom w:val="none" w:sz="0" w:space="0" w:color="auto"/>
        <w:right w:val="none" w:sz="0" w:space="0" w:color="auto"/>
      </w:divBdr>
    </w:div>
    <w:div w:id="636254291">
      <w:bodyDiv w:val="1"/>
      <w:marLeft w:val="0"/>
      <w:marRight w:val="0"/>
      <w:marTop w:val="0"/>
      <w:marBottom w:val="0"/>
      <w:divBdr>
        <w:top w:val="none" w:sz="0" w:space="0" w:color="auto"/>
        <w:left w:val="none" w:sz="0" w:space="0" w:color="auto"/>
        <w:bottom w:val="none" w:sz="0" w:space="0" w:color="auto"/>
        <w:right w:val="none" w:sz="0" w:space="0" w:color="auto"/>
      </w:divBdr>
    </w:div>
    <w:div w:id="651524440">
      <w:bodyDiv w:val="1"/>
      <w:marLeft w:val="0"/>
      <w:marRight w:val="0"/>
      <w:marTop w:val="0"/>
      <w:marBottom w:val="0"/>
      <w:divBdr>
        <w:top w:val="none" w:sz="0" w:space="0" w:color="auto"/>
        <w:left w:val="none" w:sz="0" w:space="0" w:color="auto"/>
        <w:bottom w:val="none" w:sz="0" w:space="0" w:color="auto"/>
        <w:right w:val="none" w:sz="0" w:space="0" w:color="auto"/>
      </w:divBdr>
    </w:div>
    <w:div w:id="686177180">
      <w:bodyDiv w:val="1"/>
      <w:marLeft w:val="0"/>
      <w:marRight w:val="0"/>
      <w:marTop w:val="0"/>
      <w:marBottom w:val="0"/>
      <w:divBdr>
        <w:top w:val="none" w:sz="0" w:space="0" w:color="auto"/>
        <w:left w:val="none" w:sz="0" w:space="0" w:color="auto"/>
        <w:bottom w:val="none" w:sz="0" w:space="0" w:color="auto"/>
        <w:right w:val="none" w:sz="0" w:space="0" w:color="auto"/>
      </w:divBdr>
    </w:div>
    <w:div w:id="690034164">
      <w:bodyDiv w:val="1"/>
      <w:marLeft w:val="0"/>
      <w:marRight w:val="0"/>
      <w:marTop w:val="0"/>
      <w:marBottom w:val="0"/>
      <w:divBdr>
        <w:top w:val="none" w:sz="0" w:space="0" w:color="auto"/>
        <w:left w:val="none" w:sz="0" w:space="0" w:color="auto"/>
        <w:bottom w:val="none" w:sz="0" w:space="0" w:color="auto"/>
        <w:right w:val="none" w:sz="0" w:space="0" w:color="auto"/>
      </w:divBdr>
    </w:div>
    <w:div w:id="756365871">
      <w:bodyDiv w:val="1"/>
      <w:marLeft w:val="0"/>
      <w:marRight w:val="0"/>
      <w:marTop w:val="0"/>
      <w:marBottom w:val="0"/>
      <w:divBdr>
        <w:top w:val="none" w:sz="0" w:space="0" w:color="auto"/>
        <w:left w:val="none" w:sz="0" w:space="0" w:color="auto"/>
        <w:bottom w:val="none" w:sz="0" w:space="0" w:color="auto"/>
        <w:right w:val="none" w:sz="0" w:space="0" w:color="auto"/>
      </w:divBdr>
    </w:div>
    <w:div w:id="784271511">
      <w:bodyDiv w:val="1"/>
      <w:marLeft w:val="0"/>
      <w:marRight w:val="0"/>
      <w:marTop w:val="0"/>
      <w:marBottom w:val="0"/>
      <w:divBdr>
        <w:top w:val="none" w:sz="0" w:space="0" w:color="auto"/>
        <w:left w:val="none" w:sz="0" w:space="0" w:color="auto"/>
        <w:bottom w:val="none" w:sz="0" w:space="0" w:color="auto"/>
        <w:right w:val="none" w:sz="0" w:space="0" w:color="auto"/>
      </w:divBdr>
    </w:div>
    <w:div w:id="847910197">
      <w:bodyDiv w:val="1"/>
      <w:marLeft w:val="0"/>
      <w:marRight w:val="0"/>
      <w:marTop w:val="0"/>
      <w:marBottom w:val="0"/>
      <w:divBdr>
        <w:top w:val="none" w:sz="0" w:space="0" w:color="auto"/>
        <w:left w:val="none" w:sz="0" w:space="0" w:color="auto"/>
        <w:bottom w:val="none" w:sz="0" w:space="0" w:color="auto"/>
        <w:right w:val="none" w:sz="0" w:space="0" w:color="auto"/>
      </w:divBdr>
    </w:div>
    <w:div w:id="904871738">
      <w:bodyDiv w:val="1"/>
      <w:marLeft w:val="0"/>
      <w:marRight w:val="0"/>
      <w:marTop w:val="0"/>
      <w:marBottom w:val="0"/>
      <w:divBdr>
        <w:top w:val="none" w:sz="0" w:space="0" w:color="auto"/>
        <w:left w:val="none" w:sz="0" w:space="0" w:color="auto"/>
        <w:bottom w:val="none" w:sz="0" w:space="0" w:color="auto"/>
        <w:right w:val="none" w:sz="0" w:space="0" w:color="auto"/>
      </w:divBdr>
    </w:div>
    <w:div w:id="976688917">
      <w:bodyDiv w:val="1"/>
      <w:marLeft w:val="0"/>
      <w:marRight w:val="0"/>
      <w:marTop w:val="0"/>
      <w:marBottom w:val="0"/>
      <w:divBdr>
        <w:top w:val="none" w:sz="0" w:space="0" w:color="auto"/>
        <w:left w:val="none" w:sz="0" w:space="0" w:color="auto"/>
        <w:bottom w:val="none" w:sz="0" w:space="0" w:color="auto"/>
        <w:right w:val="none" w:sz="0" w:space="0" w:color="auto"/>
      </w:divBdr>
    </w:div>
    <w:div w:id="1006979527">
      <w:bodyDiv w:val="1"/>
      <w:marLeft w:val="0"/>
      <w:marRight w:val="0"/>
      <w:marTop w:val="0"/>
      <w:marBottom w:val="0"/>
      <w:divBdr>
        <w:top w:val="none" w:sz="0" w:space="0" w:color="auto"/>
        <w:left w:val="none" w:sz="0" w:space="0" w:color="auto"/>
        <w:bottom w:val="none" w:sz="0" w:space="0" w:color="auto"/>
        <w:right w:val="none" w:sz="0" w:space="0" w:color="auto"/>
      </w:divBdr>
    </w:div>
    <w:div w:id="1021978406">
      <w:bodyDiv w:val="1"/>
      <w:marLeft w:val="0"/>
      <w:marRight w:val="0"/>
      <w:marTop w:val="0"/>
      <w:marBottom w:val="0"/>
      <w:divBdr>
        <w:top w:val="none" w:sz="0" w:space="0" w:color="auto"/>
        <w:left w:val="none" w:sz="0" w:space="0" w:color="auto"/>
        <w:bottom w:val="none" w:sz="0" w:space="0" w:color="auto"/>
        <w:right w:val="none" w:sz="0" w:space="0" w:color="auto"/>
      </w:divBdr>
    </w:div>
    <w:div w:id="1067997666">
      <w:bodyDiv w:val="1"/>
      <w:marLeft w:val="0"/>
      <w:marRight w:val="0"/>
      <w:marTop w:val="0"/>
      <w:marBottom w:val="0"/>
      <w:divBdr>
        <w:top w:val="none" w:sz="0" w:space="0" w:color="auto"/>
        <w:left w:val="none" w:sz="0" w:space="0" w:color="auto"/>
        <w:bottom w:val="none" w:sz="0" w:space="0" w:color="auto"/>
        <w:right w:val="none" w:sz="0" w:space="0" w:color="auto"/>
      </w:divBdr>
    </w:div>
    <w:div w:id="1098865075">
      <w:bodyDiv w:val="1"/>
      <w:marLeft w:val="0"/>
      <w:marRight w:val="0"/>
      <w:marTop w:val="0"/>
      <w:marBottom w:val="0"/>
      <w:divBdr>
        <w:top w:val="none" w:sz="0" w:space="0" w:color="auto"/>
        <w:left w:val="none" w:sz="0" w:space="0" w:color="auto"/>
        <w:bottom w:val="none" w:sz="0" w:space="0" w:color="auto"/>
        <w:right w:val="none" w:sz="0" w:space="0" w:color="auto"/>
      </w:divBdr>
    </w:div>
    <w:div w:id="1261908280">
      <w:bodyDiv w:val="1"/>
      <w:marLeft w:val="0"/>
      <w:marRight w:val="0"/>
      <w:marTop w:val="0"/>
      <w:marBottom w:val="0"/>
      <w:divBdr>
        <w:top w:val="none" w:sz="0" w:space="0" w:color="auto"/>
        <w:left w:val="none" w:sz="0" w:space="0" w:color="auto"/>
        <w:bottom w:val="none" w:sz="0" w:space="0" w:color="auto"/>
        <w:right w:val="none" w:sz="0" w:space="0" w:color="auto"/>
      </w:divBdr>
    </w:div>
    <w:div w:id="1298994309">
      <w:bodyDiv w:val="1"/>
      <w:marLeft w:val="0"/>
      <w:marRight w:val="0"/>
      <w:marTop w:val="0"/>
      <w:marBottom w:val="0"/>
      <w:divBdr>
        <w:top w:val="none" w:sz="0" w:space="0" w:color="auto"/>
        <w:left w:val="none" w:sz="0" w:space="0" w:color="auto"/>
        <w:bottom w:val="none" w:sz="0" w:space="0" w:color="auto"/>
        <w:right w:val="none" w:sz="0" w:space="0" w:color="auto"/>
      </w:divBdr>
    </w:div>
    <w:div w:id="1321274112">
      <w:bodyDiv w:val="1"/>
      <w:marLeft w:val="0"/>
      <w:marRight w:val="0"/>
      <w:marTop w:val="0"/>
      <w:marBottom w:val="0"/>
      <w:divBdr>
        <w:top w:val="none" w:sz="0" w:space="0" w:color="auto"/>
        <w:left w:val="none" w:sz="0" w:space="0" w:color="auto"/>
        <w:bottom w:val="none" w:sz="0" w:space="0" w:color="auto"/>
        <w:right w:val="none" w:sz="0" w:space="0" w:color="auto"/>
      </w:divBdr>
    </w:div>
    <w:div w:id="1323436093">
      <w:bodyDiv w:val="1"/>
      <w:marLeft w:val="0"/>
      <w:marRight w:val="0"/>
      <w:marTop w:val="0"/>
      <w:marBottom w:val="0"/>
      <w:divBdr>
        <w:top w:val="none" w:sz="0" w:space="0" w:color="auto"/>
        <w:left w:val="none" w:sz="0" w:space="0" w:color="auto"/>
        <w:bottom w:val="none" w:sz="0" w:space="0" w:color="auto"/>
        <w:right w:val="none" w:sz="0" w:space="0" w:color="auto"/>
      </w:divBdr>
    </w:div>
    <w:div w:id="1386560830">
      <w:bodyDiv w:val="1"/>
      <w:marLeft w:val="0"/>
      <w:marRight w:val="0"/>
      <w:marTop w:val="0"/>
      <w:marBottom w:val="0"/>
      <w:divBdr>
        <w:top w:val="none" w:sz="0" w:space="0" w:color="auto"/>
        <w:left w:val="none" w:sz="0" w:space="0" w:color="auto"/>
        <w:bottom w:val="none" w:sz="0" w:space="0" w:color="auto"/>
        <w:right w:val="none" w:sz="0" w:space="0" w:color="auto"/>
      </w:divBdr>
    </w:div>
    <w:div w:id="1389649445">
      <w:bodyDiv w:val="1"/>
      <w:marLeft w:val="0"/>
      <w:marRight w:val="0"/>
      <w:marTop w:val="0"/>
      <w:marBottom w:val="0"/>
      <w:divBdr>
        <w:top w:val="none" w:sz="0" w:space="0" w:color="auto"/>
        <w:left w:val="none" w:sz="0" w:space="0" w:color="auto"/>
        <w:bottom w:val="none" w:sz="0" w:space="0" w:color="auto"/>
        <w:right w:val="none" w:sz="0" w:space="0" w:color="auto"/>
      </w:divBdr>
    </w:div>
    <w:div w:id="1391732160">
      <w:bodyDiv w:val="1"/>
      <w:marLeft w:val="0"/>
      <w:marRight w:val="0"/>
      <w:marTop w:val="0"/>
      <w:marBottom w:val="0"/>
      <w:divBdr>
        <w:top w:val="none" w:sz="0" w:space="0" w:color="auto"/>
        <w:left w:val="none" w:sz="0" w:space="0" w:color="auto"/>
        <w:bottom w:val="none" w:sz="0" w:space="0" w:color="auto"/>
        <w:right w:val="none" w:sz="0" w:space="0" w:color="auto"/>
      </w:divBdr>
    </w:div>
    <w:div w:id="1432123700">
      <w:bodyDiv w:val="1"/>
      <w:marLeft w:val="0"/>
      <w:marRight w:val="0"/>
      <w:marTop w:val="0"/>
      <w:marBottom w:val="0"/>
      <w:divBdr>
        <w:top w:val="none" w:sz="0" w:space="0" w:color="auto"/>
        <w:left w:val="none" w:sz="0" w:space="0" w:color="auto"/>
        <w:bottom w:val="none" w:sz="0" w:space="0" w:color="auto"/>
        <w:right w:val="none" w:sz="0" w:space="0" w:color="auto"/>
      </w:divBdr>
    </w:div>
    <w:div w:id="1458336975">
      <w:bodyDiv w:val="1"/>
      <w:marLeft w:val="0"/>
      <w:marRight w:val="0"/>
      <w:marTop w:val="0"/>
      <w:marBottom w:val="0"/>
      <w:divBdr>
        <w:top w:val="none" w:sz="0" w:space="0" w:color="auto"/>
        <w:left w:val="none" w:sz="0" w:space="0" w:color="auto"/>
        <w:bottom w:val="none" w:sz="0" w:space="0" w:color="auto"/>
        <w:right w:val="none" w:sz="0" w:space="0" w:color="auto"/>
      </w:divBdr>
      <w:divsChild>
        <w:div w:id="456535298">
          <w:marLeft w:val="0"/>
          <w:marRight w:val="0"/>
          <w:marTop w:val="0"/>
          <w:marBottom w:val="0"/>
          <w:divBdr>
            <w:top w:val="none" w:sz="0" w:space="0" w:color="auto"/>
            <w:left w:val="none" w:sz="0" w:space="0" w:color="auto"/>
            <w:bottom w:val="none" w:sz="0" w:space="0" w:color="auto"/>
            <w:right w:val="none" w:sz="0" w:space="0" w:color="auto"/>
          </w:divBdr>
          <w:divsChild>
            <w:div w:id="615138456">
              <w:marLeft w:val="0"/>
              <w:marRight w:val="0"/>
              <w:marTop w:val="0"/>
              <w:marBottom w:val="0"/>
              <w:divBdr>
                <w:top w:val="none" w:sz="0" w:space="0" w:color="auto"/>
                <w:left w:val="none" w:sz="0" w:space="0" w:color="auto"/>
                <w:bottom w:val="none" w:sz="0" w:space="0" w:color="auto"/>
                <w:right w:val="none" w:sz="0" w:space="0" w:color="auto"/>
              </w:divBdr>
              <w:divsChild>
                <w:div w:id="1991863244">
                  <w:marLeft w:val="0"/>
                  <w:marRight w:val="0"/>
                  <w:marTop w:val="0"/>
                  <w:marBottom w:val="0"/>
                  <w:divBdr>
                    <w:top w:val="none" w:sz="0" w:space="0" w:color="auto"/>
                    <w:left w:val="none" w:sz="0" w:space="0" w:color="auto"/>
                    <w:bottom w:val="none" w:sz="0" w:space="0" w:color="auto"/>
                    <w:right w:val="none" w:sz="0" w:space="0" w:color="auto"/>
                  </w:divBdr>
                  <w:divsChild>
                    <w:div w:id="11877850">
                      <w:marLeft w:val="0"/>
                      <w:marRight w:val="0"/>
                      <w:marTop w:val="0"/>
                      <w:marBottom w:val="0"/>
                      <w:divBdr>
                        <w:top w:val="none" w:sz="0" w:space="0" w:color="auto"/>
                        <w:left w:val="none" w:sz="0" w:space="0" w:color="auto"/>
                        <w:bottom w:val="none" w:sz="0" w:space="0" w:color="auto"/>
                        <w:right w:val="none" w:sz="0" w:space="0" w:color="auto"/>
                      </w:divBdr>
                      <w:divsChild>
                        <w:div w:id="10777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665941">
              <w:marLeft w:val="0"/>
              <w:marRight w:val="0"/>
              <w:marTop w:val="0"/>
              <w:marBottom w:val="0"/>
              <w:divBdr>
                <w:top w:val="none" w:sz="0" w:space="0" w:color="auto"/>
                <w:left w:val="none" w:sz="0" w:space="0" w:color="auto"/>
                <w:bottom w:val="none" w:sz="0" w:space="0" w:color="auto"/>
                <w:right w:val="none" w:sz="0" w:space="0" w:color="auto"/>
              </w:divBdr>
              <w:divsChild>
                <w:div w:id="251548413">
                  <w:marLeft w:val="0"/>
                  <w:marRight w:val="0"/>
                  <w:marTop w:val="0"/>
                  <w:marBottom w:val="0"/>
                  <w:divBdr>
                    <w:top w:val="none" w:sz="0" w:space="0" w:color="auto"/>
                    <w:left w:val="none" w:sz="0" w:space="0" w:color="auto"/>
                    <w:bottom w:val="none" w:sz="0" w:space="0" w:color="auto"/>
                    <w:right w:val="none" w:sz="0" w:space="0" w:color="auto"/>
                  </w:divBdr>
                  <w:divsChild>
                    <w:div w:id="65961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949667">
              <w:marLeft w:val="0"/>
              <w:marRight w:val="0"/>
              <w:marTop w:val="0"/>
              <w:marBottom w:val="0"/>
              <w:divBdr>
                <w:top w:val="none" w:sz="0" w:space="0" w:color="auto"/>
                <w:left w:val="none" w:sz="0" w:space="0" w:color="auto"/>
                <w:bottom w:val="none" w:sz="0" w:space="0" w:color="auto"/>
                <w:right w:val="none" w:sz="0" w:space="0" w:color="auto"/>
              </w:divBdr>
            </w:div>
          </w:divsChild>
        </w:div>
        <w:div w:id="805708388">
          <w:marLeft w:val="0"/>
          <w:marRight w:val="0"/>
          <w:marTop w:val="0"/>
          <w:marBottom w:val="0"/>
          <w:divBdr>
            <w:top w:val="none" w:sz="0" w:space="0" w:color="auto"/>
            <w:left w:val="none" w:sz="0" w:space="0" w:color="auto"/>
            <w:bottom w:val="none" w:sz="0" w:space="0" w:color="auto"/>
            <w:right w:val="none" w:sz="0" w:space="0" w:color="auto"/>
          </w:divBdr>
          <w:divsChild>
            <w:div w:id="120252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17260">
      <w:bodyDiv w:val="1"/>
      <w:marLeft w:val="0"/>
      <w:marRight w:val="0"/>
      <w:marTop w:val="0"/>
      <w:marBottom w:val="0"/>
      <w:divBdr>
        <w:top w:val="none" w:sz="0" w:space="0" w:color="auto"/>
        <w:left w:val="none" w:sz="0" w:space="0" w:color="auto"/>
        <w:bottom w:val="none" w:sz="0" w:space="0" w:color="auto"/>
        <w:right w:val="none" w:sz="0" w:space="0" w:color="auto"/>
      </w:divBdr>
    </w:div>
    <w:div w:id="1516723674">
      <w:bodyDiv w:val="1"/>
      <w:marLeft w:val="0"/>
      <w:marRight w:val="0"/>
      <w:marTop w:val="0"/>
      <w:marBottom w:val="0"/>
      <w:divBdr>
        <w:top w:val="none" w:sz="0" w:space="0" w:color="auto"/>
        <w:left w:val="none" w:sz="0" w:space="0" w:color="auto"/>
        <w:bottom w:val="none" w:sz="0" w:space="0" w:color="auto"/>
        <w:right w:val="none" w:sz="0" w:space="0" w:color="auto"/>
      </w:divBdr>
    </w:div>
    <w:div w:id="1524828589">
      <w:bodyDiv w:val="1"/>
      <w:marLeft w:val="0"/>
      <w:marRight w:val="0"/>
      <w:marTop w:val="0"/>
      <w:marBottom w:val="0"/>
      <w:divBdr>
        <w:top w:val="none" w:sz="0" w:space="0" w:color="auto"/>
        <w:left w:val="none" w:sz="0" w:space="0" w:color="auto"/>
        <w:bottom w:val="none" w:sz="0" w:space="0" w:color="auto"/>
        <w:right w:val="none" w:sz="0" w:space="0" w:color="auto"/>
      </w:divBdr>
    </w:div>
    <w:div w:id="1539002401">
      <w:bodyDiv w:val="1"/>
      <w:marLeft w:val="0"/>
      <w:marRight w:val="0"/>
      <w:marTop w:val="0"/>
      <w:marBottom w:val="0"/>
      <w:divBdr>
        <w:top w:val="none" w:sz="0" w:space="0" w:color="auto"/>
        <w:left w:val="none" w:sz="0" w:space="0" w:color="auto"/>
        <w:bottom w:val="none" w:sz="0" w:space="0" w:color="auto"/>
        <w:right w:val="none" w:sz="0" w:space="0" w:color="auto"/>
      </w:divBdr>
    </w:div>
    <w:div w:id="1573152796">
      <w:bodyDiv w:val="1"/>
      <w:marLeft w:val="0"/>
      <w:marRight w:val="0"/>
      <w:marTop w:val="0"/>
      <w:marBottom w:val="0"/>
      <w:divBdr>
        <w:top w:val="none" w:sz="0" w:space="0" w:color="auto"/>
        <w:left w:val="none" w:sz="0" w:space="0" w:color="auto"/>
        <w:bottom w:val="none" w:sz="0" w:space="0" w:color="auto"/>
        <w:right w:val="none" w:sz="0" w:space="0" w:color="auto"/>
      </w:divBdr>
    </w:div>
    <w:div w:id="1586451684">
      <w:bodyDiv w:val="1"/>
      <w:marLeft w:val="0"/>
      <w:marRight w:val="0"/>
      <w:marTop w:val="0"/>
      <w:marBottom w:val="0"/>
      <w:divBdr>
        <w:top w:val="none" w:sz="0" w:space="0" w:color="auto"/>
        <w:left w:val="none" w:sz="0" w:space="0" w:color="auto"/>
        <w:bottom w:val="none" w:sz="0" w:space="0" w:color="auto"/>
        <w:right w:val="none" w:sz="0" w:space="0" w:color="auto"/>
      </w:divBdr>
    </w:div>
    <w:div w:id="1653371806">
      <w:bodyDiv w:val="1"/>
      <w:marLeft w:val="0"/>
      <w:marRight w:val="0"/>
      <w:marTop w:val="0"/>
      <w:marBottom w:val="0"/>
      <w:divBdr>
        <w:top w:val="none" w:sz="0" w:space="0" w:color="auto"/>
        <w:left w:val="none" w:sz="0" w:space="0" w:color="auto"/>
        <w:bottom w:val="none" w:sz="0" w:space="0" w:color="auto"/>
        <w:right w:val="none" w:sz="0" w:space="0" w:color="auto"/>
      </w:divBdr>
    </w:div>
    <w:div w:id="1672247681">
      <w:bodyDiv w:val="1"/>
      <w:marLeft w:val="0"/>
      <w:marRight w:val="0"/>
      <w:marTop w:val="0"/>
      <w:marBottom w:val="0"/>
      <w:divBdr>
        <w:top w:val="none" w:sz="0" w:space="0" w:color="auto"/>
        <w:left w:val="none" w:sz="0" w:space="0" w:color="auto"/>
        <w:bottom w:val="none" w:sz="0" w:space="0" w:color="auto"/>
        <w:right w:val="none" w:sz="0" w:space="0" w:color="auto"/>
      </w:divBdr>
    </w:div>
    <w:div w:id="1681155063">
      <w:bodyDiv w:val="1"/>
      <w:marLeft w:val="0"/>
      <w:marRight w:val="0"/>
      <w:marTop w:val="0"/>
      <w:marBottom w:val="0"/>
      <w:divBdr>
        <w:top w:val="none" w:sz="0" w:space="0" w:color="auto"/>
        <w:left w:val="none" w:sz="0" w:space="0" w:color="auto"/>
        <w:bottom w:val="none" w:sz="0" w:space="0" w:color="auto"/>
        <w:right w:val="none" w:sz="0" w:space="0" w:color="auto"/>
      </w:divBdr>
    </w:div>
    <w:div w:id="1724139564">
      <w:bodyDiv w:val="1"/>
      <w:marLeft w:val="0"/>
      <w:marRight w:val="0"/>
      <w:marTop w:val="0"/>
      <w:marBottom w:val="0"/>
      <w:divBdr>
        <w:top w:val="none" w:sz="0" w:space="0" w:color="auto"/>
        <w:left w:val="none" w:sz="0" w:space="0" w:color="auto"/>
        <w:bottom w:val="none" w:sz="0" w:space="0" w:color="auto"/>
        <w:right w:val="none" w:sz="0" w:space="0" w:color="auto"/>
      </w:divBdr>
    </w:div>
    <w:div w:id="1779134727">
      <w:bodyDiv w:val="1"/>
      <w:marLeft w:val="0"/>
      <w:marRight w:val="0"/>
      <w:marTop w:val="0"/>
      <w:marBottom w:val="0"/>
      <w:divBdr>
        <w:top w:val="none" w:sz="0" w:space="0" w:color="auto"/>
        <w:left w:val="none" w:sz="0" w:space="0" w:color="auto"/>
        <w:bottom w:val="none" w:sz="0" w:space="0" w:color="auto"/>
        <w:right w:val="none" w:sz="0" w:space="0" w:color="auto"/>
      </w:divBdr>
    </w:div>
    <w:div w:id="1831601722">
      <w:bodyDiv w:val="1"/>
      <w:marLeft w:val="0"/>
      <w:marRight w:val="0"/>
      <w:marTop w:val="0"/>
      <w:marBottom w:val="0"/>
      <w:divBdr>
        <w:top w:val="none" w:sz="0" w:space="0" w:color="auto"/>
        <w:left w:val="none" w:sz="0" w:space="0" w:color="auto"/>
        <w:bottom w:val="none" w:sz="0" w:space="0" w:color="auto"/>
        <w:right w:val="none" w:sz="0" w:space="0" w:color="auto"/>
      </w:divBdr>
    </w:div>
    <w:div w:id="1832210466">
      <w:bodyDiv w:val="1"/>
      <w:marLeft w:val="0"/>
      <w:marRight w:val="0"/>
      <w:marTop w:val="0"/>
      <w:marBottom w:val="0"/>
      <w:divBdr>
        <w:top w:val="none" w:sz="0" w:space="0" w:color="auto"/>
        <w:left w:val="none" w:sz="0" w:space="0" w:color="auto"/>
        <w:bottom w:val="none" w:sz="0" w:space="0" w:color="auto"/>
        <w:right w:val="none" w:sz="0" w:space="0" w:color="auto"/>
      </w:divBdr>
    </w:div>
    <w:div w:id="1873150527">
      <w:bodyDiv w:val="1"/>
      <w:marLeft w:val="0"/>
      <w:marRight w:val="0"/>
      <w:marTop w:val="0"/>
      <w:marBottom w:val="0"/>
      <w:divBdr>
        <w:top w:val="none" w:sz="0" w:space="0" w:color="auto"/>
        <w:left w:val="none" w:sz="0" w:space="0" w:color="auto"/>
        <w:bottom w:val="none" w:sz="0" w:space="0" w:color="auto"/>
        <w:right w:val="none" w:sz="0" w:space="0" w:color="auto"/>
      </w:divBdr>
    </w:div>
    <w:div w:id="2095468660">
      <w:bodyDiv w:val="1"/>
      <w:marLeft w:val="0"/>
      <w:marRight w:val="0"/>
      <w:marTop w:val="0"/>
      <w:marBottom w:val="0"/>
      <w:divBdr>
        <w:top w:val="none" w:sz="0" w:space="0" w:color="auto"/>
        <w:left w:val="none" w:sz="0" w:space="0" w:color="auto"/>
        <w:bottom w:val="none" w:sz="0" w:space="0" w:color="auto"/>
        <w:right w:val="none" w:sz="0" w:space="0" w:color="auto"/>
      </w:divBdr>
    </w:div>
    <w:div w:id="214600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se.filippini@embrapa.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Rapakivi_granit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i.org/10.1590/2317-488920172016011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C8FFB-A183-4CDE-86E1-C8526BD3E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3497</Words>
  <Characters>19939</Characters>
  <Application>Microsoft Office Word</Application>
  <DocSecurity>0</DocSecurity>
  <Lines>166</Lines>
  <Paragraphs>46</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23390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2025-02-18T14:04:00Z</cp:lastPrinted>
  <dcterms:created xsi:type="dcterms:W3CDTF">2025-06-27T11:49:00Z</dcterms:created>
  <dcterms:modified xsi:type="dcterms:W3CDTF">2025-07-09T10:46:00Z</dcterms:modified>
  <cp:category/>
</cp:coreProperties>
</file>