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D147" w14:textId="77777777" w:rsidR="00DE5CE3" w:rsidRPr="00DE5CE3" w:rsidRDefault="00DE5CE3" w:rsidP="00DE5CE3">
      <w:pPr>
        <w:spacing w:line="360" w:lineRule="auto"/>
        <w:jc w:val="both"/>
        <w:rPr>
          <w:rFonts w:ascii="Times New Roman" w:hAnsi="Times New Roman" w:cs="Times New Roman"/>
          <w:b/>
          <w:bCs/>
          <w:i/>
          <w:iCs/>
          <w:sz w:val="24"/>
          <w:szCs w:val="24"/>
          <w:u w:val="single"/>
        </w:rPr>
      </w:pPr>
      <w:r w:rsidRPr="00DE5CE3">
        <w:rPr>
          <w:rFonts w:ascii="Times New Roman" w:hAnsi="Times New Roman" w:cs="Times New Roman"/>
          <w:b/>
          <w:bCs/>
          <w:i/>
          <w:iCs/>
          <w:sz w:val="24"/>
          <w:szCs w:val="24"/>
          <w:u w:val="single"/>
        </w:rPr>
        <w:t>Review Article</w:t>
      </w:r>
    </w:p>
    <w:p w14:paraId="0B85AA3B" w14:textId="77777777" w:rsidR="00FF30CF" w:rsidRDefault="00FF30CF" w:rsidP="00AE1997">
      <w:pPr>
        <w:spacing w:line="360" w:lineRule="auto"/>
        <w:jc w:val="both"/>
        <w:rPr>
          <w:rFonts w:ascii="Times New Roman" w:hAnsi="Times New Roman" w:cs="Times New Roman"/>
          <w:b/>
          <w:sz w:val="24"/>
          <w:szCs w:val="24"/>
        </w:rPr>
      </w:pPr>
      <w:r>
        <w:rPr>
          <w:rFonts w:ascii="Times New Roman" w:hAnsi="Times New Roman" w:cs="Times New Roman"/>
          <w:b/>
          <w:sz w:val="24"/>
          <w:szCs w:val="24"/>
        </w:rPr>
        <w:t>TRADITIONAL WISDOM AND MODERN NEEDS: ETHNOVETERINARY APPROACHES TO SNAKEBITE MANAGEMENT IN LIVESTOCK</w:t>
      </w:r>
    </w:p>
    <w:p w14:paraId="23631121" w14:textId="77777777" w:rsidR="0040065A" w:rsidRPr="00AE1997" w:rsidRDefault="0040065A" w:rsidP="00AE1997">
      <w:pPr>
        <w:autoSpaceDE w:val="0"/>
        <w:autoSpaceDN w:val="0"/>
        <w:adjustRightInd w:val="0"/>
        <w:spacing w:after="0" w:line="360" w:lineRule="auto"/>
        <w:jc w:val="both"/>
        <w:rPr>
          <w:rFonts w:ascii="Times New Roman" w:hAnsi="Times New Roman" w:cs="Times New Roman"/>
          <w:sz w:val="24"/>
          <w:szCs w:val="24"/>
        </w:rPr>
      </w:pPr>
    </w:p>
    <w:p w14:paraId="2A94F528" w14:textId="77777777" w:rsidR="0040065A" w:rsidRPr="00AE1997" w:rsidRDefault="00AE1997" w:rsidP="00AE1997">
      <w:pPr>
        <w:autoSpaceDE w:val="0"/>
        <w:autoSpaceDN w:val="0"/>
        <w:adjustRightInd w:val="0"/>
        <w:spacing w:after="0"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ABSTRACT</w:t>
      </w:r>
    </w:p>
    <w:p w14:paraId="2F8DD507" w14:textId="77777777" w:rsidR="00AE1997" w:rsidRPr="009C4D6F" w:rsidRDefault="00AE1997" w:rsidP="009C4D6F">
      <w:pPr>
        <w:autoSpaceDE w:val="0"/>
        <w:autoSpaceDN w:val="0"/>
        <w:adjustRightInd w:val="0"/>
        <w:spacing w:after="0" w:line="360" w:lineRule="auto"/>
        <w:jc w:val="both"/>
        <w:rPr>
          <w:rFonts w:ascii="Times New Roman" w:hAnsi="Times New Roman" w:cs="Times New Roman"/>
          <w:sz w:val="24"/>
          <w:szCs w:val="24"/>
        </w:rPr>
      </w:pPr>
      <w:r w:rsidRPr="009C4D6F">
        <w:rPr>
          <w:rFonts w:ascii="Times New Roman" w:hAnsi="Times New Roman" w:cs="Times New Roman"/>
          <w:sz w:val="24"/>
          <w:szCs w:val="24"/>
        </w:rPr>
        <w:t>Snakebite envenomation remains a critical public and veterinary health concern, particularly in rural and agrarian communities of developing countries. Each year, millions of humans and animals fall victim to venomous snakebites, with livestock such as cattle, goats, sheep, and working animals like oxen and horses at considerable risk due to their constant exposure to snake</w:t>
      </w:r>
      <w:r w:rsidR="00A978C4">
        <w:rPr>
          <w:rFonts w:ascii="Times New Roman" w:hAnsi="Times New Roman" w:cs="Times New Roman"/>
          <w:sz w:val="24"/>
          <w:szCs w:val="24"/>
        </w:rPr>
        <w:t xml:space="preserve"> </w:t>
      </w:r>
      <w:r w:rsidRPr="009C4D6F">
        <w:rPr>
          <w:rFonts w:ascii="Times New Roman" w:hAnsi="Times New Roman" w:cs="Times New Roman"/>
          <w:sz w:val="24"/>
          <w:szCs w:val="24"/>
        </w:rPr>
        <w:t xml:space="preserve">prone environments like fields and forests. The effects of snakebite in animals can range from localized swelling and tissue necrosis to systemic complications such as respiratory failure or internal bleeding, often resulting in severe economic losses for rural farmers. Conventional antivenoms, while effective, are frequently inaccessible in remote areas due to high cost, limited availability, need for refrigeration, and potential for adverse reactions. In this context, </w:t>
      </w:r>
      <w:r w:rsidRPr="009C4D6F">
        <w:rPr>
          <w:rStyle w:val="Strong"/>
          <w:rFonts w:ascii="Times New Roman" w:hAnsi="Times New Roman" w:cs="Times New Roman"/>
          <w:b w:val="0"/>
          <w:sz w:val="24"/>
          <w:szCs w:val="24"/>
        </w:rPr>
        <w:t>ethnoveterinary medicine</w:t>
      </w:r>
      <w:r w:rsidR="009C4D6F">
        <w:rPr>
          <w:rFonts w:ascii="Times New Roman" w:hAnsi="Times New Roman" w:cs="Times New Roman"/>
          <w:sz w:val="24"/>
          <w:szCs w:val="24"/>
        </w:rPr>
        <w:t xml:space="preserve"> - </w:t>
      </w:r>
      <w:r w:rsidRPr="009C4D6F">
        <w:rPr>
          <w:rFonts w:ascii="Times New Roman" w:hAnsi="Times New Roman" w:cs="Times New Roman"/>
          <w:sz w:val="24"/>
          <w:szCs w:val="24"/>
        </w:rPr>
        <w:t>the traditional knowledge and practice</w:t>
      </w:r>
      <w:r w:rsidR="009C4D6F">
        <w:rPr>
          <w:rFonts w:ascii="Times New Roman" w:hAnsi="Times New Roman" w:cs="Times New Roman"/>
          <w:sz w:val="24"/>
          <w:szCs w:val="24"/>
        </w:rPr>
        <w:t xml:space="preserve">s used to treat animal ailments </w:t>
      </w:r>
      <w:r w:rsidRPr="009C4D6F">
        <w:rPr>
          <w:rFonts w:ascii="Times New Roman" w:hAnsi="Times New Roman" w:cs="Times New Roman"/>
          <w:sz w:val="24"/>
          <w:szCs w:val="24"/>
        </w:rPr>
        <w:t>has emerged as an alternative or complementary approach to snakebite management. Across India and other parts of</w:t>
      </w:r>
      <w:r w:rsidR="00835F64">
        <w:rPr>
          <w:rFonts w:ascii="Times New Roman" w:hAnsi="Times New Roman" w:cs="Times New Roman"/>
          <w:sz w:val="24"/>
          <w:szCs w:val="24"/>
        </w:rPr>
        <w:t xml:space="preserve"> Asia and Africa, various </w:t>
      </w:r>
      <w:proofErr w:type="gramStart"/>
      <w:r w:rsidR="00835F64">
        <w:rPr>
          <w:rFonts w:ascii="Times New Roman" w:hAnsi="Times New Roman" w:cs="Times New Roman"/>
          <w:sz w:val="24"/>
          <w:szCs w:val="24"/>
        </w:rPr>
        <w:t xml:space="preserve">plant </w:t>
      </w:r>
      <w:r w:rsidRPr="009C4D6F">
        <w:rPr>
          <w:rFonts w:ascii="Times New Roman" w:hAnsi="Times New Roman" w:cs="Times New Roman"/>
          <w:sz w:val="24"/>
          <w:szCs w:val="24"/>
        </w:rPr>
        <w:t>based</w:t>
      </w:r>
      <w:proofErr w:type="gramEnd"/>
      <w:r w:rsidRPr="009C4D6F">
        <w:rPr>
          <w:rFonts w:ascii="Times New Roman" w:hAnsi="Times New Roman" w:cs="Times New Roman"/>
          <w:sz w:val="24"/>
          <w:szCs w:val="24"/>
        </w:rPr>
        <w:t xml:space="preserve"> remedies have been traditionally employed to treat snakebite in animals</w:t>
      </w:r>
      <w:r w:rsidR="009C4D6F" w:rsidRPr="009C4D6F">
        <w:rPr>
          <w:rFonts w:ascii="Times New Roman" w:hAnsi="Times New Roman" w:cs="Times New Roman"/>
          <w:sz w:val="24"/>
          <w:szCs w:val="24"/>
        </w:rPr>
        <w:t xml:space="preserve"> </w:t>
      </w:r>
      <w:r w:rsidRPr="009C4D6F">
        <w:rPr>
          <w:rFonts w:ascii="Times New Roman" w:hAnsi="Times New Roman" w:cs="Times New Roman"/>
          <w:sz w:val="24"/>
          <w:szCs w:val="24"/>
        </w:rPr>
        <w:t>which are believed to possess anti-veno</w:t>
      </w:r>
      <w:r w:rsidR="005E4E0A">
        <w:rPr>
          <w:rFonts w:ascii="Times New Roman" w:hAnsi="Times New Roman" w:cs="Times New Roman"/>
          <w:sz w:val="24"/>
          <w:szCs w:val="24"/>
        </w:rPr>
        <w:t xml:space="preserve">m, anti-inflammatory, and wound </w:t>
      </w:r>
      <w:r w:rsidRPr="009C4D6F">
        <w:rPr>
          <w:rFonts w:ascii="Times New Roman" w:hAnsi="Times New Roman" w:cs="Times New Roman"/>
          <w:sz w:val="24"/>
          <w:szCs w:val="24"/>
        </w:rPr>
        <w:t>healing properties. These treatments are typically administered orally, topically, or both, often combined with ritualistic or cultural practices. While scientific validation of many of these remedies is still ongoing, ethnoveterinary treatments are valued for their accessibility, affordability, and lower risk of side effects. Promoting research into these traditional practices can offer sustainable solutions to snakebite management in regions where conventional treatment is out of reach.</w:t>
      </w:r>
    </w:p>
    <w:p w14:paraId="6F322AAF" w14:textId="77777777" w:rsidR="0040065A" w:rsidRPr="00AE1997" w:rsidRDefault="009C4D6F" w:rsidP="00AE199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9C4D6F">
        <w:rPr>
          <w:rFonts w:ascii="Times New Roman" w:hAnsi="Times New Roman" w:cs="Times New Roman"/>
          <w:sz w:val="24"/>
          <w:szCs w:val="24"/>
        </w:rPr>
        <w:t>Snakebite</w:t>
      </w:r>
      <w:r>
        <w:rPr>
          <w:rStyle w:val="Strong"/>
          <w:rFonts w:ascii="Times New Roman" w:hAnsi="Times New Roman" w:cs="Times New Roman"/>
          <w:b w:val="0"/>
          <w:sz w:val="24"/>
          <w:szCs w:val="24"/>
        </w:rPr>
        <w:t xml:space="preserve">, </w:t>
      </w:r>
      <w:r w:rsidRPr="009C4D6F">
        <w:rPr>
          <w:rFonts w:ascii="Times New Roman" w:hAnsi="Times New Roman" w:cs="Times New Roman"/>
          <w:sz w:val="24"/>
          <w:szCs w:val="24"/>
        </w:rPr>
        <w:t>antivenoms</w:t>
      </w:r>
      <w:r>
        <w:rPr>
          <w:rStyle w:val="Strong"/>
          <w:rFonts w:ascii="Times New Roman" w:hAnsi="Times New Roman" w:cs="Times New Roman"/>
          <w:b w:val="0"/>
          <w:sz w:val="24"/>
          <w:szCs w:val="24"/>
        </w:rPr>
        <w:t xml:space="preserve">, </w:t>
      </w:r>
      <w:r w:rsidRPr="009C4D6F">
        <w:rPr>
          <w:rStyle w:val="Strong"/>
          <w:rFonts w:ascii="Times New Roman" w:hAnsi="Times New Roman" w:cs="Times New Roman"/>
          <w:b w:val="0"/>
          <w:sz w:val="24"/>
          <w:szCs w:val="24"/>
        </w:rPr>
        <w:t>ethnoveterinary</w:t>
      </w:r>
      <w:r>
        <w:rPr>
          <w:rStyle w:val="Strong"/>
          <w:rFonts w:ascii="Times New Roman" w:hAnsi="Times New Roman" w:cs="Times New Roman"/>
          <w:b w:val="0"/>
          <w:sz w:val="24"/>
          <w:szCs w:val="24"/>
        </w:rPr>
        <w:t xml:space="preserve">, </w:t>
      </w:r>
      <w:r w:rsidR="005E4E0A" w:rsidRPr="009C4D6F">
        <w:rPr>
          <w:rFonts w:ascii="Times New Roman" w:hAnsi="Times New Roman" w:cs="Times New Roman"/>
          <w:sz w:val="24"/>
          <w:szCs w:val="24"/>
        </w:rPr>
        <w:t>traditional knowledge</w:t>
      </w:r>
      <w:r w:rsidR="005E4E0A">
        <w:rPr>
          <w:rFonts w:ascii="Times New Roman" w:hAnsi="Times New Roman" w:cs="Times New Roman"/>
          <w:sz w:val="24"/>
          <w:szCs w:val="24"/>
        </w:rPr>
        <w:t>,</w:t>
      </w:r>
      <w:r w:rsidR="005E4E0A" w:rsidRPr="009C4D6F">
        <w:rPr>
          <w:rFonts w:ascii="Times New Roman" w:hAnsi="Times New Roman" w:cs="Times New Roman"/>
          <w:sz w:val="24"/>
          <w:szCs w:val="24"/>
        </w:rPr>
        <w:t xml:space="preserve"> </w:t>
      </w:r>
      <w:r>
        <w:rPr>
          <w:rStyle w:val="Strong"/>
          <w:rFonts w:ascii="Times New Roman" w:hAnsi="Times New Roman" w:cs="Times New Roman"/>
          <w:b w:val="0"/>
          <w:sz w:val="24"/>
          <w:szCs w:val="24"/>
        </w:rPr>
        <w:t>animal</w:t>
      </w:r>
      <w:r w:rsidR="005E4E0A">
        <w:rPr>
          <w:rStyle w:val="Strong"/>
          <w:rFonts w:ascii="Times New Roman" w:hAnsi="Times New Roman" w:cs="Times New Roman"/>
          <w:b w:val="0"/>
          <w:sz w:val="24"/>
          <w:szCs w:val="24"/>
        </w:rPr>
        <w:t xml:space="preserve"> ailments.</w:t>
      </w:r>
    </w:p>
    <w:p w14:paraId="729C5DCD" w14:textId="77777777" w:rsidR="0040065A" w:rsidRPr="00AE1997" w:rsidRDefault="0040065A" w:rsidP="00AE1997">
      <w:pPr>
        <w:autoSpaceDE w:val="0"/>
        <w:autoSpaceDN w:val="0"/>
        <w:adjustRightInd w:val="0"/>
        <w:spacing w:after="0"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INTRODUCTION</w:t>
      </w:r>
    </w:p>
    <w:p w14:paraId="73C786C4" w14:textId="77777777" w:rsidR="00AE1997" w:rsidRPr="00AE1997" w:rsidRDefault="00AE1997" w:rsidP="00AE1997">
      <w:pPr>
        <w:pStyle w:val="NormalWeb"/>
        <w:spacing w:line="360" w:lineRule="auto"/>
        <w:jc w:val="both"/>
      </w:pPr>
      <w:r w:rsidRPr="00AE1997">
        <w:t xml:space="preserve">Snakebite envenomation affects approximately 5.4 million people worldwide each year, resulting in 1.8 to 2.7 million envenomation cases and an estimated 81,410 to 137,880 deaths. In addition to fatalities, snakebites often lead to significant morbidity, including amputations and lifelong </w:t>
      </w:r>
      <w:r w:rsidRPr="00AE1997">
        <w:lastRenderedPageBreak/>
        <w:t>disabilities. The burden is especially severe in developing countries, with India accounting for the highest num</w:t>
      </w:r>
      <w:r w:rsidR="00FF30CF">
        <w:t xml:space="preserve">ber of snakebite cases globally - </w:t>
      </w:r>
      <w:r w:rsidRPr="00AE1997">
        <w:t xml:space="preserve">about one million bites annually, resulting in approximately 600,000 </w:t>
      </w:r>
      <w:proofErr w:type="spellStart"/>
      <w:r w:rsidRPr="00AE1997">
        <w:t>envenomations</w:t>
      </w:r>
      <w:proofErr w:type="spellEnd"/>
      <w:r w:rsidRPr="00AE1997">
        <w:t xml:space="preserve"> and 58,000 deaths (Suraweera et al., 2020). The primary treatment for snakebite is antiserum (antivenom), which is conventionally produced by injecting a non</w:t>
      </w:r>
      <w:r w:rsidR="00A978C4">
        <w:t xml:space="preserve"> </w:t>
      </w:r>
      <w:r w:rsidRPr="00AE1997">
        <w:t>lethal dose of venom into mammals such as horses or rabbits to stimulate the production of immunoglobulins. These antibodies are then harvested from the animal's blood (Makhija and Khamar, 2010). However, antivenom therapy faces several critical limitations. It is most effective only when administered promptly, ideally before venom toxins exert systemic effects. In many rural regions, transporting victims to distant urban hospitals where antivenom is available often proves ineffective due to time delays. Furthermore, antivenoms are expensive and thus inaccessible to many impoverished victims. They may also cause adverse reactions such as anaphylactic shock, pyrogenic responses, and serum sickness (Morais, 2018). Moreover, conventional antivenoms often offer limited protection against specific venom</w:t>
      </w:r>
      <w:r w:rsidR="00A978C4">
        <w:t xml:space="preserve"> </w:t>
      </w:r>
      <w:r w:rsidRPr="00AE1997">
        <w:t>induced toxicities like necrosis, hemorrhage, cytotoxicity, and nephrotoxicity (Sani et al., 2019). In India, snakebites are also a significant and frequently overlooked threat to animals, especially in rural and semi</w:t>
      </w:r>
      <w:r w:rsidR="00A978C4">
        <w:t xml:space="preserve"> </w:t>
      </w:r>
      <w:r w:rsidRPr="00AE1997">
        <w:t>urban regions where interactions between humans, animals, and snakes are common. Livestock such as cattle, buffaloes, goats, sheep, and working animals like oxen and horses, along with domestic pets like dogs and cats, are at considerable risk. This risk intensifies during the monsoon and post</w:t>
      </w:r>
      <w:r w:rsidR="00A978C4">
        <w:t xml:space="preserve"> </w:t>
      </w:r>
      <w:r w:rsidRPr="00AE1997">
        <w:t>monsoon seasons, when snake activity increases due to higher humidity and prey availability. Grazing livestock or animals resting in snake</w:t>
      </w:r>
      <w:r w:rsidR="00A978C4">
        <w:t xml:space="preserve"> </w:t>
      </w:r>
      <w:r w:rsidRPr="00AE1997">
        <w:t>inhabited areas are particularly vulnerable, and bites often go un</w:t>
      </w:r>
      <w:r w:rsidR="00A978C4">
        <w:t xml:space="preserve">noticed until symptoms manifest - </w:t>
      </w:r>
      <w:r w:rsidRPr="00AE1997">
        <w:t>delaying treatment and increasing the risk of fatal outcomes. Globally, among the approximately 3,848 snake species identified, around 750 are venomous (Uetz et al., 2020). In India, four species</w:t>
      </w:r>
      <w:r w:rsidR="00A978C4">
        <w:t xml:space="preserve"> - </w:t>
      </w:r>
      <w:r w:rsidRPr="00AE1997">
        <w:rPr>
          <w:rStyle w:val="Strong"/>
          <w:b w:val="0"/>
        </w:rPr>
        <w:t>Bungarus caeruleus</w:t>
      </w:r>
      <w:r w:rsidRPr="00AE1997">
        <w:t xml:space="preserve"> (common krait), </w:t>
      </w:r>
      <w:r w:rsidRPr="00AE1997">
        <w:rPr>
          <w:rStyle w:val="Strong"/>
          <w:b w:val="0"/>
        </w:rPr>
        <w:t xml:space="preserve">Naja </w:t>
      </w:r>
      <w:proofErr w:type="spellStart"/>
      <w:r w:rsidRPr="00AE1997">
        <w:rPr>
          <w:rStyle w:val="Strong"/>
          <w:b w:val="0"/>
        </w:rPr>
        <w:t>naja</w:t>
      </w:r>
      <w:proofErr w:type="spellEnd"/>
      <w:r w:rsidRPr="00AE1997">
        <w:t xml:space="preserve"> (spectacled cobra), </w:t>
      </w:r>
      <w:r w:rsidRPr="00AE1997">
        <w:rPr>
          <w:rStyle w:val="Strong"/>
          <w:b w:val="0"/>
        </w:rPr>
        <w:t>Echis carinatus</w:t>
      </w:r>
      <w:r w:rsidRPr="00AE1997">
        <w:t xml:space="preserve"> (saw</w:t>
      </w:r>
      <w:r w:rsidR="00A978C4">
        <w:t xml:space="preserve"> </w:t>
      </w:r>
      <w:r w:rsidRPr="00AE1997">
        <w:t xml:space="preserve">scaled viper), and </w:t>
      </w:r>
      <w:r w:rsidRPr="00AE1997">
        <w:rPr>
          <w:rStyle w:val="Strong"/>
          <w:b w:val="0"/>
        </w:rPr>
        <w:t xml:space="preserve">Daboia </w:t>
      </w:r>
      <w:proofErr w:type="spellStart"/>
      <w:r w:rsidRPr="00AE1997">
        <w:rPr>
          <w:rStyle w:val="Strong"/>
          <w:b w:val="0"/>
        </w:rPr>
        <w:t>russelii</w:t>
      </w:r>
      <w:proofErr w:type="spellEnd"/>
      <w:r w:rsidR="00A978C4">
        <w:t xml:space="preserve"> (Russell’s viper) </w:t>
      </w:r>
      <w:r w:rsidRPr="00AE1997">
        <w:t xml:space="preserve">are primarily responsible for the majority of bites and related morbidity, despite the presence of over 60 venomous species in the country (Sulabh and </w:t>
      </w:r>
      <w:proofErr w:type="spellStart"/>
      <w:r w:rsidRPr="00AE1997">
        <w:t>Shivahre</w:t>
      </w:r>
      <w:proofErr w:type="spellEnd"/>
      <w:r w:rsidRPr="00AE1997">
        <w:t xml:space="preserve">, 2018; </w:t>
      </w:r>
      <w:proofErr w:type="spellStart"/>
      <w:r w:rsidRPr="00AE1997">
        <w:t>Senji</w:t>
      </w:r>
      <w:proofErr w:type="spellEnd"/>
      <w:r w:rsidRPr="00AE1997">
        <w:t xml:space="preserve"> </w:t>
      </w:r>
      <w:proofErr w:type="spellStart"/>
      <w:r w:rsidRPr="00AE1997">
        <w:t>Laxme</w:t>
      </w:r>
      <w:proofErr w:type="spellEnd"/>
      <w:r w:rsidRPr="00AE1997">
        <w:t xml:space="preserve"> et al., 2019).</w:t>
      </w:r>
    </w:p>
    <w:p w14:paraId="488A12CD" w14:textId="77777777" w:rsidR="00A978C4" w:rsidRDefault="00AE1997" w:rsidP="00A978C4">
      <w:pPr>
        <w:pStyle w:val="NormalWeb"/>
        <w:spacing w:line="360" w:lineRule="auto"/>
        <w:jc w:val="both"/>
      </w:pPr>
      <w:r w:rsidRPr="00AE1997">
        <w:t xml:space="preserve">The </w:t>
      </w:r>
      <w:r w:rsidRPr="00AE1997">
        <w:rPr>
          <w:rStyle w:val="Strong"/>
          <w:b w:val="0"/>
        </w:rPr>
        <w:t>Common Krait</w:t>
      </w:r>
      <w:r w:rsidRPr="00AE1997">
        <w:t xml:space="preserve"> (</w:t>
      </w:r>
      <w:r w:rsidRPr="00AE1997">
        <w:rPr>
          <w:rStyle w:val="Emphasis"/>
        </w:rPr>
        <w:t>Bungarus caeruleus</w:t>
      </w:r>
      <w:r w:rsidRPr="00AE1997">
        <w:t xml:space="preserve">), a highly venomous snake belonging to the family </w:t>
      </w:r>
      <w:r w:rsidRPr="00AE1997">
        <w:rPr>
          <w:rStyle w:val="Emphasis"/>
        </w:rPr>
        <w:t>Elapidae</w:t>
      </w:r>
      <w:r w:rsidRPr="00AE1997">
        <w:t xml:space="preserve">, is widely distributed across rural and agricultural regions of the Indian subcontinent, including India, Pakistan, Nepal, and Sri Lanka (Warrell, 2010). Its venom is predominantly </w:t>
      </w:r>
      <w:r w:rsidRPr="00AE1997">
        <w:lastRenderedPageBreak/>
        <w:t xml:space="preserve">neurotoxic, leading to respiratory paralysis. The presence of presynaptic neurotoxins further intensifies its lethality by disrupting neurotransmitter release at the nerve terminals (Damm, 2023). Similarly, the </w:t>
      </w:r>
      <w:r w:rsidRPr="00AE1997">
        <w:rPr>
          <w:rStyle w:val="Strong"/>
          <w:b w:val="0"/>
        </w:rPr>
        <w:t>Indian Cobra</w:t>
      </w:r>
      <w:r w:rsidRPr="00AE1997">
        <w:t xml:space="preserve"> (</w:t>
      </w:r>
      <w:r w:rsidRPr="00AE1997">
        <w:rPr>
          <w:rStyle w:val="Emphasis"/>
        </w:rPr>
        <w:t xml:space="preserve">Naja </w:t>
      </w:r>
      <w:proofErr w:type="spellStart"/>
      <w:r w:rsidRPr="00AE1997">
        <w:rPr>
          <w:rStyle w:val="Emphasis"/>
        </w:rPr>
        <w:t>naja</w:t>
      </w:r>
      <w:proofErr w:type="spellEnd"/>
      <w:r w:rsidRPr="00AE1997">
        <w:t xml:space="preserve">), also a member of the </w:t>
      </w:r>
      <w:r w:rsidRPr="00AE1997">
        <w:rPr>
          <w:rStyle w:val="Emphasis"/>
        </w:rPr>
        <w:t>Elapidae</w:t>
      </w:r>
      <w:r w:rsidRPr="00AE1997">
        <w:t xml:space="preserve"> family, is commonly found across South Asia. Its venom comprises a potent mix of neurotoxins, cytotoxins, and cardiotoxins, posing serious health risks (Whitaker et al., 2004). Neurotoxins induce paralysis by impairing nerve signal transmission, cytotoxins cause local tissue necrosis, and cardiotoxins affect heart muscles and the circulatory system, making envenomation by </w:t>
      </w:r>
      <w:r w:rsidRPr="00AE1997">
        <w:rPr>
          <w:rStyle w:val="Emphasis"/>
        </w:rPr>
        <w:t xml:space="preserve">Naja </w:t>
      </w:r>
      <w:proofErr w:type="spellStart"/>
      <w:r w:rsidRPr="00AE1997">
        <w:rPr>
          <w:rStyle w:val="Emphasis"/>
        </w:rPr>
        <w:t>naja</w:t>
      </w:r>
      <w:proofErr w:type="spellEnd"/>
      <w:r w:rsidRPr="00AE1997">
        <w:t xml:space="preserve"> particularly dangerous (Rathnayaka et al., 2017). The </w:t>
      </w:r>
      <w:r w:rsidRPr="00AE1997">
        <w:rPr>
          <w:rStyle w:val="Strong"/>
          <w:b w:val="0"/>
        </w:rPr>
        <w:t>Russell’s Viper</w:t>
      </w:r>
      <w:r w:rsidRPr="00AE1997">
        <w:t xml:space="preserve"> (</w:t>
      </w:r>
      <w:r w:rsidRPr="00AE1997">
        <w:rPr>
          <w:rStyle w:val="Emphasis"/>
        </w:rPr>
        <w:t xml:space="preserve">Daboia </w:t>
      </w:r>
      <w:proofErr w:type="spellStart"/>
      <w:r w:rsidRPr="00AE1997">
        <w:rPr>
          <w:rStyle w:val="Emphasis"/>
        </w:rPr>
        <w:t>russelii</w:t>
      </w:r>
      <w:proofErr w:type="spellEnd"/>
      <w:r w:rsidRPr="00AE1997">
        <w:t xml:space="preserve">), a member of the </w:t>
      </w:r>
      <w:r w:rsidRPr="00AE1997">
        <w:rPr>
          <w:rStyle w:val="Emphasis"/>
        </w:rPr>
        <w:t>Viperidae</w:t>
      </w:r>
      <w:r w:rsidRPr="00AE1997">
        <w:t xml:space="preserve"> family, inhabits diverse environments such as grasslands and woodlands throughout South Asia, extending into Southeast Asia and southern China (Whitaker, 2004). Its venom contains a complex mix of hemotoxins and cytotoxins, leading to severe local tissue damage and systemic effects, including coagulopathy and spontaneous bleeding due to disrupted blood clotting mechanisms (Ismail et al., 2023). The </w:t>
      </w:r>
      <w:r w:rsidRPr="00AE1997">
        <w:rPr>
          <w:rStyle w:val="Strong"/>
          <w:b w:val="0"/>
        </w:rPr>
        <w:t>Saw</w:t>
      </w:r>
      <w:r w:rsidR="00A978C4">
        <w:rPr>
          <w:rStyle w:val="Strong"/>
          <w:b w:val="0"/>
        </w:rPr>
        <w:t xml:space="preserve"> </w:t>
      </w:r>
      <w:r w:rsidRPr="00AE1997">
        <w:rPr>
          <w:rStyle w:val="Strong"/>
          <w:b w:val="0"/>
        </w:rPr>
        <w:t>scaled Viper</w:t>
      </w:r>
      <w:r w:rsidRPr="00AE1997">
        <w:t xml:space="preserve"> (</w:t>
      </w:r>
      <w:r w:rsidRPr="00AE1997">
        <w:rPr>
          <w:rStyle w:val="Emphasis"/>
        </w:rPr>
        <w:t>Echis carinatus</w:t>
      </w:r>
      <w:r w:rsidRPr="00AE1997">
        <w:t xml:space="preserve">), also of the </w:t>
      </w:r>
      <w:r w:rsidRPr="00AE1997">
        <w:rPr>
          <w:rStyle w:val="Emphasis"/>
        </w:rPr>
        <w:t>Viperidae</w:t>
      </w:r>
      <w:r w:rsidRPr="00AE1997">
        <w:t xml:space="preserve"> family, is highly adaptable and thrives in a range of habitats, including deserts, grasslands, and rocky terrains across the Indian subcontinent, the Middle East, and parts of Africa (Warrell, 2010). Its venom contains potent hemotoxic and cytotoxic components that interfere with blood coagulation and cause substantial local tissue injury (Ismail et al., 2023). Despite the availability of antivenoms, their clinical utility is limited by several factors. These include the requirement for stringent cold</w:t>
      </w:r>
      <w:r w:rsidR="00A978C4">
        <w:t xml:space="preserve"> </w:t>
      </w:r>
      <w:r w:rsidRPr="00AE1997">
        <w:t xml:space="preserve">chain storage, high cost, limited availability in rural regions, and narrow venom specificity, which may render them ineffective against bites from certain snake species. Moreover, conventional antivenoms often induce adverse effects such as anaphylaxis, pyrogenic reactions, and serum sickness. In response to these limitations, there has been increasing interest in </w:t>
      </w:r>
      <w:r w:rsidR="00A978C4">
        <w:rPr>
          <w:rStyle w:val="Strong"/>
          <w:b w:val="0"/>
        </w:rPr>
        <w:t xml:space="preserve">natural products and </w:t>
      </w:r>
      <w:proofErr w:type="gramStart"/>
      <w:r w:rsidR="00A978C4">
        <w:rPr>
          <w:rStyle w:val="Strong"/>
          <w:b w:val="0"/>
        </w:rPr>
        <w:t xml:space="preserve">plant </w:t>
      </w:r>
      <w:r w:rsidRPr="00AE1997">
        <w:rPr>
          <w:rStyle w:val="Strong"/>
          <w:b w:val="0"/>
        </w:rPr>
        <w:t>based</w:t>
      </w:r>
      <w:proofErr w:type="gramEnd"/>
      <w:r w:rsidRPr="00AE1997">
        <w:rPr>
          <w:rStyle w:val="Strong"/>
          <w:b w:val="0"/>
        </w:rPr>
        <w:t xml:space="preserve"> remedies</w:t>
      </w:r>
      <w:r w:rsidRPr="00AE1997">
        <w:t xml:space="preserve"> with antivenom potential. Researchers are investigating the anti-myotoxic, anti-hemorrhagic, and anti-inflammatory properties of various plant extracts as complementary or alternative therapies. Ethnomedicinal plants have a long history of use in traditional snakebite treatments and show promise in neutralizing venom toxins. These natural remedies could serve as accessible, affordable, and well</w:t>
      </w:r>
      <w:r w:rsidR="00A978C4">
        <w:t xml:space="preserve"> </w:t>
      </w:r>
      <w:r w:rsidRPr="00AE1997">
        <w:t>tolerated adjuncts or alternatives to serum</w:t>
      </w:r>
      <w:r w:rsidR="00A978C4">
        <w:t xml:space="preserve"> </w:t>
      </w:r>
      <w:r w:rsidRPr="00AE1997">
        <w:t>based antivenoms, particularly in underserved and remote regions (Lima et al., 2022).</w:t>
      </w:r>
    </w:p>
    <w:p w14:paraId="74001737" w14:textId="48D15547" w:rsidR="007C1128" w:rsidRPr="00A978C4" w:rsidRDefault="00E773E4" w:rsidP="00A978C4">
      <w:pPr>
        <w:pStyle w:val="NormalWeb"/>
        <w:spacing w:line="360" w:lineRule="auto"/>
        <w:jc w:val="both"/>
      </w:pPr>
      <w:r>
        <w:rPr>
          <w:b/>
        </w:rPr>
        <w:t xml:space="preserve">List </w:t>
      </w:r>
      <w:proofErr w:type="gramStart"/>
      <w:r>
        <w:rPr>
          <w:b/>
        </w:rPr>
        <w:t>1 :</w:t>
      </w:r>
      <w:proofErr w:type="gramEnd"/>
      <w:r>
        <w:rPr>
          <w:b/>
        </w:rPr>
        <w:t xml:space="preserve"> </w:t>
      </w:r>
      <w:r w:rsidR="00BA4F80" w:rsidRPr="00AE1997">
        <w:rPr>
          <w:b/>
        </w:rPr>
        <w:t>Traditionally used plants for Snakebite Management</w:t>
      </w:r>
    </w:p>
    <w:tbl>
      <w:tblPr>
        <w:tblStyle w:val="TableGrid"/>
        <w:tblW w:w="0" w:type="auto"/>
        <w:tblLayout w:type="fixed"/>
        <w:tblLook w:val="04A0" w:firstRow="1" w:lastRow="0" w:firstColumn="1" w:lastColumn="0" w:noHBand="0" w:noVBand="1"/>
      </w:tblPr>
      <w:tblGrid>
        <w:gridCol w:w="1384"/>
        <w:gridCol w:w="1701"/>
        <w:gridCol w:w="1134"/>
        <w:gridCol w:w="992"/>
        <w:gridCol w:w="1276"/>
        <w:gridCol w:w="1250"/>
        <w:gridCol w:w="1839"/>
      </w:tblGrid>
      <w:tr w:rsidR="00361C1E" w:rsidRPr="00AE1997" w14:paraId="7F4C88CA" w14:textId="77777777" w:rsidTr="00BF7D8B">
        <w:tc>
          <w:tcPr>
            <w:tcW w:w="1384" w:type="dxa"/>
          </w:tcPr>
          <w:p w14:paraId="42878387" w14:textId="77777777" w:rsidR="00BA4F80" w:rsidRPr="00AE1997" w:rsidRDefault="00BA4F80" w:rsidP="00AE1997">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lastRenderedPageBreak/>
              <w:t xml:space="preserve">Plant species </w:t>
            </w:r>
          </w:p>
        </w:tc>
        <w:tc>
          <w:tcPr>
            <w:tcW w:w="1701" w:type="dxa"/>
          </w:tcPr>
          <w:p w14:paraId="63CDB745" w14:textId="77777777" w:rsidR="00BA4F80" w:rsidRPr="00AE1997" w:rsidRDefault="00BA4F80" w:rsidP="00AE1997">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Family </w:t>
            </w:r>
          </w:p>
        </w:tc>
        <w:tc>
          <w:tcPr>
            <w:tcW w:w="1134" w:type="dxa"/>
          </w:tcPr>
          <w:p w14:paraId="65FCBB1D" w14:textId="77777777" w:rsidR="00BA4F80" w:rsidRPr="00AE1997" w:rsidRDefault="00BA4F80" w:rsidP="00AE1997">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Common name </w:t>
            </w:r>
          </w:p>
        </w:tc>
        <w:tc>
          <w:tcPr>
            <w:tcW w:w="992" w:type="dxa"/>
          </w:tcPr>
          <w:p w14:paraId="2BA33AB4" w14:textId="77777777" w:rsidR="00BA4F80" w:rsidRPr="00AE1997" w:rsidRDefault="00BA4F80" w:rsidP="00AE1997">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Part used </w:t>
            </w:r>
          </w:p>
        </w:tc>
        <w:tc>
          <w:tcPr>
            <w:tcW w:w="1276" w:type="dxa"/>
          </w:tcPr>
          <w:p w14:paraId="300FC5D6" w14:textId="77777777" w:rsidR="00BA4F80" w:rsidRPr="00AE1997" w:rsidRDefault="00BA4F80" w:rsidP="00AE1997">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Direction of uses</w:t>
            </w:r>
          </w:p>
        </w:tc>
        <w:tc>
          <w:tcPr>
            <w:tcW w:w="1250" w:type="dxa"/>
          </w:tcPr>
          <w:p w14:paraId="6825704A" w14:textId="77777777" w:rsidR="00BA4F80" w:rsidRPr="00AE1997" w:rsidRDefault="00BA4F80" w:rsidP="00AE1997">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Administration </w:t>
            </w:r>
          </w:p>
        </w:tc>
        <w:tc>
          <w:tcPr>
            <w:tcW w:w="1839" w:type="dxa"/>
          </w:tcPr>
          <w:p w14:paraId="7F51C702" w14:textId="77777777" w:rsidR="00BA4F80" w:rsidRPr="00AE1997" w:rsidRDefault="00BA4F80" w:rsidP="00AE1997">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References</w:t>
            </w:r>
          </w:p>
        </w:tc>
      </w:tr>
      <w:tr w:rsidR="00361C1E" w:rsidRPr="00AE1997" w14:paraId="4DFC3B05" w14:textId="77777777" w:rsidTr="00BF7D8B">
        <w:tc>
          <w:tcPr>
            <w:tcW w:w="1384" w:type="dxa"/>
          </w:tcPr>
          <w:p w14:paraId="3628B155"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Abrus </w:t>
            </w:r>
            <w:proofErr w:type="spellStart"/>
            <w:r w:rsidRPr="00AE1997">
              <w:rPr>
                <w:rFonts w:ascii="Times New Roman" w:eastAsia="Times New Roman" w:hAnsi="Times New Roman" w:cs="Times New Roman"/>
                <w:bCs/>
                <w:sz w:val="24"/>
                <w:szCs w:val="24"/>
              </w:rPr>
              <w:t>precatorius</w:t>
            </w:r>
            <w:proofErr w:type="spellEnd"/>
          </w:p>
        </w:tc>
        <w:tc>
          <w:tcPr>
            <w:tcW w:w="1701" w:type="dxa"/>
          </w:tcPr>
          <w:p w14:paraId="5227DEC6"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Leguminosae </w:t>
            </w:r>
          </w:p>
        </w:tc>
        <w:tc>
          <w:tcPr>
            <w:tcW w:w="1134" w:type="dxa"/>
          </w:tcPr>
          <w:p w14:paraId="5E9A240D"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eastAsia="Times New Roman" w:hAnsi="Times New Roman" w:cs="Times New Roman"/>
                <w:bCs/>
                <w:sz w:val="24"/>
                <w:szCs w:val="24"/>
              </w:rPr>
              <w:t>Kundumani</w:t>
            </w:r>
            <w:proofErr w:type="spellEnd"/>
            <w:r w:rsidRPr="00AE1997">
              <w:rPr>
                <w:rFonts w:ascii="Times New Roman" w:eastAsia="Times New Roman" w:hAnsi="Times New Roman" w:cs="Times New Roman"/>
                <w:bCs/>
                <w:sz w:val="24"/>
                <w:szCs w:val="24"/>
              </w:rPr>
              <w:t xml:space="preserve"> </w:t>
            </w:r>
          </w:p>
        </w:tc>
        <w:tc>
          <w:tcPr>
            <w:tcW w:w="992" w:type="dxa"/>
          </w:tcPr>
          <w:p w14:paraId="5A65E38F"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Roots </w:t>
            </w:r>
          </w:p>
        </w:tc>
        <w:tc>
          <w:tcPr>
            <w:tcW w:w="1276" w:type="dxa"/>
          </w:tcPr>
          <w:p w14:paraId="11D7C0D0"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Unknown </w:t>
            </w:r>
          </w:p>
        </w:tc>
        <w:tc>
          <w:tcPr>
            <w:tcW w:w="1250" w:type="dxa"/>
          </w:tcPr>
          <w:p w14:paraId="1D0CB991"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Orally for 5 days</w:t>
            </w:r>
          </w:p>
        </w:tc>
        <w:tc>
          <w:tcPr>
            <w:tcW w:w="1839" w:type="dxa"/>
          </w:tcPr>
          <w:p w14:paraId="0C37A687"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Makhija, Khamar, 2010</w:t>
            </w:r>
          </w:p>
        </w:tc>
      </w:tr>
      <w:tr w:rsidR="00361C1E" w:rsidRPr="00AE1997" w14:paraId="5381E01C" w14:textId="77777777" w:rsidTr="00BF7D8B">
        <w:tc>
          <w:tcPr>
            <w:tcW w:w="1384" w:type="dxa"/>
          </w:tcPr>
          <w:p w14:paraId="60710E93"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Abutilon indicum </w:t>
            </w:r>
          </w:p>
        </w:tc>
        <w:tc>
          <w:tcPr>
            <w:tcW w:w="1701" w:type="dxa"/>
          </w:tcPr>
          <w:p w14:paraId="6C48FC7C"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Malvaceae</w:t>
            </w:r>
            <w:proofErr w:type="spellEnd"/>
          </w:p>
        </w:tc>
        <w:tc>
          <w:tcPr>
            <w:tcW w:w="1134" w:type="dxa"/>
          </w:tcPr>
          <w:p w14:paraId="470B0E24"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Atibala</w:t>
            </w:r>
            <w:proofErr w:type="spellEnd"/>
          </w:p>
        </w:tc>
        <w:tc>
          <w:tcPr>
            <w:tcW w:w="992" w:type="dxa"/>
          </w:tcPr>
          <w:p w14:paraId="0E2A66E7"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Leaf</w:t>
            </w:r>
          </w:p>
        </w:tc>
        <w:tc>
          <w:tcPr>
            <w:tcW w:w="1276" w:type="dxa"/>
          </w:tcPr>
          <w:p w14:paraId="0BBA6E02" w14:textId="77777777" w:rsidR="00BA4F80" w:rsidRPr="00AE1997" w:rsidRDefault="00BA4F80"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juice Mixed</w:t>
            </w:r>
            <w:r w:rsidR="009F1B5D" w:rsidRPr="00AE1997">
              <w:rPr>
                <w:rFonts w:ascii="Times New Roman" w:hAnsi="Times New Roman" w:cs="Times New Roman"/>
                <w:sz w:val="24"/>
                <w:szCs w:val="24"/>
              </w:rPr>
              <w:t xml:space="preserve"> </w:t>
            </w:r>
            <w:r w:rsidRPr="00AE1997">
              <w:rPr>
                <w:rFonts w:ascii="Times New Roman" w:hAnsi="Times New Roman" w:cs="Times New Roman"/>
                <w:sz w:val="24"/>
                <w:szCs w:val="24"/>
              </w:rPr>
              <w:t>with jiggery Fruits</w:t>
            </w:r>
          </w:p>
        </w:tc>
        <w:tc>
          <w:tcPr>
            <w:tcW w:w="1250" w:type="dxa"/>
          </w:tcPr>
          <w:p w14:paraId="0A1AFE26"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(2days)</w:t>
            </w:r>
          </w:p>
        </w:tc>
        <w:tc>
          <w:tcPr>
            <w:tcW w:w="1839" w:type="dxa"/>
          </w:tcPr>
          <w:p w14:paraId="4894ACDB" w14:textId="77777777" w:rsidR="00BA4F80" w:rsidRPr="00AE1997" w:rsidRDefault="00BA4F80" w:rsidP="00AE1997">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Uawonggul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w:t>
            </w:r>
          </w:p>
          <w:p w14:paraId="0AB8181E"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2006)</w:t>
            </w:r>
          </w:p>
        </w:tc>
      </w:tr>
      <w:tr w:rsidR="00361C1E" w:rsidRPr="00AE1997" w14:paraId="58C26442" w14:textId="77777777" w:rsidTr="00BF7D8B">
        <w:tc>
          <w:tcPr>
            <w:tcW w:w="1384" w:type="dxa"/>
          </w:tcPr>
          <w:p w14:paraId="387F6844" w14:textId="77777777" w:rsidR="00BA4F80" w:rsidRPr="00AE1997" w:rsidRDefault="00BA4F80"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Acacia</w:t>
            </w:r>
          </w:p>
          <w:p w14:paraId="0ACFC73B" w14:textId="77777777" w:rsidR="00BA4F80" w:rsidRPr="00AE1997" w:rsidRDefault="00452F26"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L</w:t>
            </w:r>
            <w:r w:rsidR="00BA4F80" w:rsidRPr="00AE1997">
              <w:rPr>
                <w:rFonts w:ascii="Times New Roman" w:hAnsi="Times New Roman" w:cs="Times New Roman"/>
                <w:sz w:val="24"/>
                <w:szCs w:val="24"/>
              </w:rPr>
              <w:t>eucophloea</w:t>
            </w:r>
            <w:proofErr w:type="spellEnd"/>
          </w:p>
        </w:tc>
        <w:tc>
          <w:tcPr>
            <w:tcW w:w="1701" w:type="dxa"/>
          </w:tcPr>
          <w:p w14:paraId="601AE3B2"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Mimosaceae</w:t>
            </w:r>
          </w:p>
        </w:tc>
        <w:tc>
          <w:tcPr>
            <w:tcW w:w="1134" w:type="dxa"/>
          </w:tcPr>
          <w:p w14:paraId="029E0586"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White bark</w:t>
            </w:r>
          </w:p>
        </w:tc>
        <w:tc>
          <w:tcPr>
            <w:tcW w:w="992" w:type="dxa"/>
          </w:tcPr>
          <w:p w14:paraId="0346A1B4"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Bark</w:t>
            </w:r>
          </w:p>
        </w:tc>
        <w:tc>
          <w:tcPr>
            <w:tcW w:w="1276" w:type="dxa"/>
          </w:tcPr>
          <w:p w14:paraId="47B61676"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14:paraId="2F8893D1"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(1 Week)</w:t>
            </w:r>
          </w:p>
        </w:tc>
        <w:tc>
          <w:tcPr>
            <w:tcW w:w="1839" w:type="dxa"/>
          </w:tcPr>
          <w:p w14:paraId="259B7ACA"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361C1E" w:rsidRPr="00AE1997" w14:paraId="57A28785" w14:textId="77777777" w:rsidTr="00BF7D8B">
        <w:trPr>
          <w:trHeight w:val="1283"/>
        </w:trPr>
        <w:tc>
          <w:tcPr>
            <w:tcW w:w="1384" w:type="dxa"/>
          </w:tcPr>
          <w:p w14:paraId="348D1FC1" w14:textId="77777777" w:rsidR="00BA4F80" w:rsidRPr="00AE1997" w:rsidRDefault="00BA4F80"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Achillea</w:t>
            </w:r>
          </w:p>
          <w:p w14:paraId="2507F88C" w14:textId="77777777" w:rsidR="00BA4F80" w:rsidRPr="00AE1997" w:rsidRDefault="00452F26"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M</w:t>
            </w:r>
            <w:r w:rsidR="00BA4F80" w:rsidRPr="00AE1997">
              <w:rPr>
                <w:rFonts w:ascii="Times New Roman" w:hAnsi="Times New Roman" w:cs="Times New Roman"/>
                <w:sz w:val="24"/>
                <w:szCs w:val="24"/>
              </w:rPr>
              <w:t>illefolium</w:t>
            </w:r>
          </w:p>
        </w:tc>
        <w:tc>
          <w:tcPr>
            <w:tcW w:w="1701" w:type="dxa"/>
          </w:tcPr>
          <w:p w14:paraId="3DD6C6A3"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Asteraceae</w:t>
            </w:r>
          </w:p>
        </w:tc>
        <w:tc>
          <w:tcPr>
            <w:tcW w:w="1134" w:type="dxa"/>
          </w:tcPr>
          <w:p w14:paraId="738F2265"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Mountain yarrow</w:t>
            </w:r>
          </w:p>
        </w:tc>
        <w:tc>
          <w:tcPr>
            <w:tcW w:w="992" w:type="dxa"/>
          </w:tcPr>
          <w:p w14:paraId="55276BF5"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Whole plant</w:t>
            </w:r>
          </w:p>
        </w:tc>
        <w:tc>
          <w:tcPr>
            <w:tcW w:w="1276" w:type="dxa"/>
          </w:tcPr>
          <w:p w14:paraId="64658C2A"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14:paraId="26BF1242"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(6 days)</w:t>
            </w:r>
          </w:p>
        </w:tc>
        <w:tc>
          <w:tcPr>
            <w:tcW w:w="1839" w:type="dxa"/>
          </w:tcPr>
          <w:p w14:paraId="0B2C3024" w14:textId="77777777" w:rsidR="00BA4F80" w:rsidRPr="00AE1997" w:rsidRDefault="00BA4F80"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14:paraId="393F9777" w14:textId="77777777" w:rsidR="00BA4F80" w:rsidRPr="00AE1997" w:rsidRDefault="00BA4F80"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Khamar, 2010)</w:t>
            </w:r>
          </w:p>
        </w:tc>
      </w:tr>
      <w:tr w:rsidR="00361C1E" w:rsidRPr="00AE1997" w14:paraId="3B3B3003" w14:textId="77777777" w:rsidTr="00BF7D8B">
        <w:trPr>
          <w:trHeight w:val="1333"/>
        </w:trPr>
        <w:tc>
          <w:tcPr>
            <w:tcW w:w="1384" w:type="dxa"/>
          </w:tcPr>
          <w:p w14:paraId="1135EA9C" w14:textId="77777777" w:rsidR="00E13202" w:rsidRPr="00AE1997" w:rsidRDefault="00E1320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Achyranthes</w:t>
            </w:r>
          </w:p>
          <w:p w14:paraId="5C762EB9" w14:textId="77777777" w:rsidR="00BA4F80" w:rsidRPr="00AE1997" w:rsidRDefault="00452F26"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A</w:t>
            </w:r>
            <w:r w:rsidR="00E13202" w:rsidRPr="00AE1997">
              <w:rPr>
                <w:rFonts w:ascii="Times New Roman" w:hAnsi="Times New Roman" w:cs="Times New Roman"/>
                <w:sz w:val="24"/>
                <w:szCs w:val="24"/>
              </w:rPr>
              <w:t>spera</w:t>
            </w:r>
          </w:p>
        </w:tc>
        <w:tc>
          <w:tcPr>
            <w:tcW w:w="1701" w:type="dxa"/>
          </w:tcPr>
          <w:p w14:paraId="3CEB570F"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Amaranthaceae</w:t>
            </w:r>
            <w:proofErr w:type="spellEnd"/>
          </w:p>
        </w:tc>
        <w:tc>
          <w:tcPr>
            <w:tcW w:w="1134" w:type="dxa"/>
          </w:tcPr>
          <w:p w14:paraId="2B77AAD9"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Nayuruvi</w:t>
            </w:r>
            <w:proofErr w:type="spellEnd"/>
          </w:p>
        </w:tc>
        <w:tc>
          <w:tcPr>
            <w:tcW w:w="992" w:type="dxa"/>
          </w:tcPr>
          <w:p w14:paraId="28E21CDA"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Leaf</w:t>
            </w:r>
          </w:p>
        </w:tc>
        <w:tc>
          <w:tcPr>
            <w:tcW w:w="1276" w:type="dxa"/>
          </w:tcPr>
          <w:p w14:paraId="05799EC1"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14:paraId="25CC1780"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(3Weeks)</w:t>
            </w:r>
          </w:p>
        </w:tc>
        <w:tc>
          <w:tcPr>
            <w:tcW w:w="1839" w:type="dxa"/>
          </w:tcPr>
          <w:p w14:paraId="21AE449F" w14:textId="77777777" w:rsidR="00E13202" w:rsidRPr="00AE1997" w:rsidRDefault="00E1320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(Butt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w:t>
            </w:r>
          </w:p>
          <w:p w14:paraId="358B474D" w14:textId="77777777" w:rsidR="00BA4F80" w:rsidRPr="00AE1997" w:rsidRDefault="00F0095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2015</w:t>
            </w:r>
            <w:r w:rsidR="00E13202" w:rsidRPr="00AE1997">
              <w:rPr>
                <w:rFonts w:ascii="Times New Roman" w:hAnsi="Times New Roman" w:cs="Times New Roman"/>
                <w:sz w:val="24"/>
                <w:szCs w:val="24"/>
              </w:rPr>
              <w:t>)</w:t>
            </w:r>
          </w:p>
        </w:tc>
      </w:tr>
      <w:tr w:rsidR="00361C1E" w:rsidRPr="00AE1997" w14:paraId="766DE5C8" w14:textId="77777777" w:rsidTr="00BF7D8B">
        <w:tc>
          <w:tcPr>
            <w:tcW w:w="1384" w:type="dxa"/>
          </w:tcPr>
          <w:p w14:paraId="68ADB12A"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Acorus calamus</w:t>
            </w:r>
          </w:p>
        </w:tc>
        <w:tc>
          <w:tcPr>
            <w:tcW w:w="1701" w:type="dxa"/>
          </w:tcPr>
          <w:p w14:paraId="6A727C6F"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Araceae</w:t>
            </w:r>
            <w:proofErr w:type="spellEnd"/>
          </w:p>
        </w:tc>
        <w:tc>
          <w:tcPr>
            <w:tcW w:w="1134" w:type="dxa"/>
          </w:tcPr>
          <w:p w14:paraId="451CA8E8"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Vasambo</w:t>
            </w:r>
            <w:proofErr w:type="spellEnd"/>
          </w:p>
        </w:tc>
        <w:tc>
          <w:tcPr>
            <w:tcW w:w="992" w:type="dxa"/>
          </w:tcPr>
          <w:p w14:paraId="7788AC69"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Rhizome</w:t>
            </w:r>
          </w:p>
        </w:tc>
        <w:tc>
          <w:tcPr>
            <w:tcW w:w="1276" w:type="dxa"/>
          </w:tcPr>
          <w:p w14:paraId="514B3A12"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14:paraId="4DFF9D2E"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(7 days)</w:t>
            </w:r>
          </w:p>
        </w:tc>
        <w:tc>
          <w:tcPr>
            <w:tcW w:w="1839" w:type="dxa"/>
          </w:tcPr>
          <w:p w14:paraId="623DC2FA"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(Verma, Singh, 2008)</w:t>
            </w:r>
          </w:p>
        </w:tc>
      </w:tr>
      <w:tr w:rsidR="00361C1E" w:rsidRPr="00AE1997" w14:paraId="36F86553" w14:textId="77777777" w:rsidTr="00BF7D8B">
        <w:tc>
          <w:tcPr>
            <w:tcW w:w="1384" w:type="dxa"/>
          </w:tcPr>
          <w:p w14:paraId="7115183F" w14:textId="77777777" w:rsidR="00E13202" w:rsidRPr="00AE1997" w:rsidRDefault="00E1320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Aegle</w:t>
            </w:r>
          </w:p>
          <w:p w14:paraId="51502CFC"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marmelos</w:t>
            </w:r>
            <w:proofErr w:type="spellEnd"/>
          </w:p>
        </w:tc>
        <w:tc>
          <w:tcPr>
            <w:tcW w:w="1701" w:type="dxa"/>
          </w:tcPr>
          <w:p w14:paraId="0BDAA261"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Rutaceae</w:t>
            </w:r>
            <w:proofErr w:type="spellEnd"/>
          </w:p>
        </w:tc>
        <w:tc>
          <w:tcPr>
            <w:tcW w:w="1134" w:type="dxa"/>
          </w:tcPr>
          <w:p w14:paraId="5D942D1E"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Vilvam</w:t>
            </w:r>
            <w:proofErr w:type="spellEnd"/>
          </w:p>
        </w:tc>
        <w:tc>
          <w:tcPr>
            <w:tcW w:w="992" w:type="dxa"/>
          </w:tcPr>
          <w:p w14:paraId="1893B57D"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Root bark</w:t>
            </w:r>
          </w:p>
        </w:tc>
        <w:tc>
          <w:tcPr>
            <w:tcW w:w="1276" w:type="dxa"/>
          </w:tcPr>
          <w:p w14:paraId="75A62ADD" w14:textId="77777777" w:rsidR="00BA4F80" w:rsidRPr="00AE1997" w:rsidRDefault="00E1320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AqueousDecoction</w:t>
            </w:r>
            <w:proofErr w:type="spellEnd"/>
          </w:p>
        </w:tc>
        <w:tc>
          <w:tcPr>
            <w:tcW w:w="1250" w:type="dxa"/>
          </w:tcPr>
          <w:p w14:paraId="02C751CE"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(2 Weeks)</w:t>
            </w:r>
          </w:p>
        </w:tc>
        <w:tc>
          <w:tcPr>
            <w:tcW w:w="1839" w:type="dxa"/>
          </w:tcPr>
          <w:p w14:paraId="339A0682" w14:textId="77777777" w:rsidR="00BA4F80" w:rsidRPr="00AE1997" w:rsidRDefault="00E13202" w:rsidP="00AE1997">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Panghal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2010)</w:t>
            </w:r>
          </w:p>
        </w:tc>
      </w:tr>
      <w:tr w:rsidR="00361C1E" w:rsidRPr="00AE1997" w14:paraId="6163A753" w14:textId="77777777" w:rsidTr="00BF7D8B">
        <w:tc>
          <w:tcPr>
            <w:tcW w:w="1384" w:type="dxa"/>
          </w:tcPr>
          <w:p w14:paraId="7253DF31" w14:textId="77777777" w:rsidR="00E13202" w:rsidRPr="00AE1997" w:rsidRDefault="00E1320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Aerva </w:t>
            </w:r>
            <w:proofErr w:type="spellStart"/>
            <w:r w:rsidRPr="00AE1997">
              <w:rPr>
                <w:rFonts w:ascii="Times New Roman" w:hAnsi="Times New Roman" w:cs="Times New Roman"/>
                <w:sz w:val="24"/>
                <w:szCs w:val="24"/>
              </w:rPr>
              <w:t>lanata</w:t>
            </w:r>
            <w:proofErr w:type="spellEnd"/>
          </w:p>
        </w:tc>
        <w:tc>
          <w:tcPr>
            <w:tcW w:w="1701" w:type="dxa"/>
          </w:tcPr>
          <w:p w14:paraId="16A643EE" w14:textId="77777777" w:rsidR="00E13202" w:rsidRPr="00AE1997" w:rsidRDefault="00E13202" w:rsidP="00AE1997">
            <w:pPr>
              <w:spacing w:before="100" w:beforeAutospacing="1" w:after="100" w:afterAutospacing="1" w:line="360" w:lineRule="auto"/>
              <w:jc w:val="both"/>
              <w:outlineLvl w:val="2"/>
              <w:rPr>
                <w:rFonts w:ascii="Times New Roman" w:hAnsi="Times New Roman" w:cs="Times New Roman"/>
                <w:sz w:val="24"/>
                <w:szCs w:val="24"/>
              </w:rPr>
            </w:pPr>
            <w:proofErr w:type="spellStart"/>
            <w:r w:rsidRPr="00AE1997">
              <w:rPr>
                <w:rFonts w:ascii="Times New Roman" w:hAnsi="Times New Roman" w:cs="Times New Roman"/>
                <w:sz w:val="24"/>
                <w:szCs w:val="24"/>
              </w:rPr>
              <w:t>Amaranthaceae</w:t>
            </w:r>
            <w:proofErr w:type="spellEnd"/>
          </w:p>
        </w:tc>
        <w:tc>
          <w:tcPr>
            <w:tcW w:w="1134" w:type="dxa"/>
          </w:tcPr>
          <w:p w14:paraId="0388AEF2" w14:textId="77777777" w:rsidR="00E13202" w:rsidRPr="00AE1997" w:rsidRDefault="00E13202" w:rsidP="00AE1997">
            <w:pPr>
              <w:spacing w:before="100" w:beforeAutospacing="1" w:after="100" w:afterAutospacing="1" w:line="360" w:lineRule="auto"/>
              <w:jc w:val="both"/>
              <w:outlineLvl w:val="2"/>
              <w:rPr>
                <w:rFonts w:ascii="Times New Roman" w:hAnsi="Times New Roman" w:cs="Times New Roman"/>
                <w:sz w:val="24"/>
                <w:szCs w:val="24"/>
              </w:rPr>
            </w:pPr>
            <w:proofErr w:type="spellStart"/>
            <w:r w:rsidRPr="00AE1997">
              <w:rPr>
                <w:rFonts w:ascii="Times New Roman" w:hAnsi="Times New Roman" w:cs="Times New Roman"/>
                <w:sz w:val="24"/>
                <w:szCs w:val="24"/>
              </w:rPr>
              <w:t>Poolapo</w:t>
            </w:r>
            <w:proofErr w:type="spellEnd"/>
          </w:p>
        </w:tc>
        <w:tc>
          <w:tcPr>
            <w:tcW w:w="992" w:type="dxa"/>
          </w:tcPr>
          <w:p w14:paraId="2DAC3735" w14:textId="77777777" w:rsidR="00E13202" w:rsidRPr="00AE1997" w:rsidRDefault="004230D2" w:rsidP="00AE1997">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sz w:val="24"/>
                <w:szCs w:val="24"/>
              </w:rPr>
              <w:t>Rhizome</w:t>
            </w:r>
          </w:p>
        </w:tc>
        <w:tc>
          <w:tcPr>
            <w:tcW w:w="1276" w:type="dxa"/>
          </w:tcPr>
          <w:p w14:paraId="42CEB60F" w14:textId="77777777" w:rsidR="00E1320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Unknown</w:t>
            </w:r>
          </w:p>
        </w:tc>
        <w:tc>
          <w:tcPr>
            <w:tcW w:w="1250" w:type="dxa"/>
          </w:tcPr>
          <w:p w14:paraId="0F2B3412" w14:textId="77777777" w:rsidR="00E13202" w:rsidRPr="00AE1997" w:rsidRDefault="004230D2" w:rsidP="00AE1997">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sz w:val="24"/>
                <w:szCs w:val="24"/>
              </w:rPr>
              <w:t>Oral (11 days)</w:t>
            </w:r>
          </w:p>
        </w:tc>
        <w:tc>
          <w:tcPr>
            <w:tcW w:w="1839" w:type="dxa"/>
          </w:tcPr>
          <w:p w14:paraId="0779491F"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Selvanayagam</w:t>
            </w:r>
            <w:proofErr w:type="spellEnd"/>
          </w:p>
          <w:p w14:paraId="52F6CEAD" w14:textId="77777777" w:rsidR="00E13202" w:rsidRPr="00AE1997" w:rsidRDefault="004230D2" w:rsidP="00AE1997">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i/>
                <w:iCs/>
                <w:sz w:val="24"/>
                <w:szCs w:val="24"/>
              </w:rPr>
              <w:t>et al.</w:t>
            </w:r>
            <w:r w:rsidRPr="00AE1997">
              <w:rPr>
                <w:rFonts w:ascii="Times New Roman" w:hAnsi="Times New Roman" w:cs="Times New Roman"/>
                <w:sz w:val="24"/>
                <w:szCs w:val="24"/>
              </w:rPr>
              <w:t>, 1995)</w:t>
            </w:r>
          </w:p>
        </w:tc>
      </w:tr>
      <w:tr w:rsidR="00361C1E" w:rsidRPr="00AE1997" w14:paraId="52FD23D7" w14:textId="77777777" w:rsidTr="00BF7D8B">
        <w:tc>
          <w:tcPr>
            <w:tcW w:w="1384" w:type="dxa"/>
          </w:tcPr>
          <w:p w14:paraId="47170B3F"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Alangium</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salvifolium</w:t>
            </w:r>
            <w:proofErr w:type="spellEnd"/>
            <w:r w:rsidRPr="00AE1997">
              <w:rPr>
                <w:rFonts w:ascii="Times New Roman" w:hAnsi="Times New Roman" w:cs="Times New Roman"/>
                <w:sz w:val="24"/>
                <w:szCs w:val="24"/>
              </w:rPr>
              <w:t xml:space="preserve"> </w:t>
            </w:r>
          </w:p>
          <w:p w14:paraId="5A173F89"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
        </w:tc>
        <w:tc>
          <w:tcPr>
            <w:tcW w:w="1701" w:type="dxa"/>
          </w:tcPr>
          <w:p w14:paraId="48ED47D5"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Alangiaceae</w:t>
            </w:r>
            <w:proofErr w:type="spellEnd"/>
          </w:p>
        </w:tc>
        <w:tc>
          <w:tcPr>
            <w:tcW w:w="1134" w:type="dxa"/>
          </w:tcPr>
          <w:p w14:paraId="51E980C8"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Alangi</w:t>
            </w:r>
            <w:proofErr w:type="spellEnd"/>
          </w:p>
        </w:tc>
        <w:tc>
          <w:tcPr>
            <w:tcW w:w="992" w:type="dxa"/>
          </w:tcPr>
          <w:p w14:paraId="05FE60A9"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 bark</w:t>
            </w:r>
          </w:p>
        </w:tc>
        <w:tc>
          <w:tcPr>
            <w:tcW w:w="1276" w:type="dxa"/>
          </w:tcPr>
          <w:p w14:paraId="0ACEEB5F" w14:textId="77777777" w:rsidR="004230D2" w:rsidRPr="00AE1997" w:rsidRDefault="004230D2"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3F2842ED"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(twice a day</w:t>
            </w:r>
          </w:p>
          <w:p w14:paraId="069C4668" w14:textId="77777777" w:rsidR="004230D2" w:rsidRPr="00AE1997" w:rsidRDefault="004230D2"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up to 4 </w:t>
            </w:r>
            <w:r w:rsidRPr="00AE1997">
              <w:rPr>
                <w:rFonts w:ascii="Times New Roman" w:hAnsi="Times New Roman" w:cs="Times New Roman"/>
                <w:sz w:val="24"/>
                <w:szCs w:val="24"/>
              </w:rPr>
              <w:lastRenderedPageBreak/>
              <w:t>days)</w:t>
            </w:r>
          </w:p>
        </w:tc>
        <w:tc>
          <w:tcPr>
            <w:tcW w:w="1839" w:type="dxa"/>
          </w:tcPr>
          <w:p w14:paraId="3445C21F"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lastRenderedPageBreak/>
              <w:t>(</w:t>
            </w:r>
            <w:proofErr w:type="spellStart"/>
            <w:r w:rsidRPr="00AE1997">
              <w:rPr>
                <w:rFonts w:ascii="Times New Roman" w:hAnsi="Times New Roman" w:cs="Times New Roman"/>
                <w:sz w:val="24"/>
                <w:szCs w:val="24"/>
              </w:rPr>
              <w:t>Alagesaboopathi</w:t>
            </w:r>
            <w:proofErr w:type="spellEnd"/>
            <w:r w:rsidRPr="00AE1997">
              <w:rPr>
                <w:rFonts w:ascii="Times New Roman" w:hAnsi="Times New Roman" w:cs="Times New Roman"/>
                <w:sz w:val="24"/>
                <w:szCs w:val="24"/>
              </w:rPr>
              <w:t>,</w:t>
            </w:r>
          </w:p>
          <w:p w14:paraId="7334FDE5" w14:textId="77777777" w:rsidR="004230D2" w:rsidRPr="00AE1997" w:rsidRDefault="004230D2"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2013)</w:t>
            </w:r>
          </w:p>
        </w:tc>
      </w:tr>
      <w:tr w:rsidR="004230D2" w:rsidRPr="00AE1997" w14:paraId="5263EA95" w14:textId="77777777" w:rsidTr="00BF7D8B">
        <w:tc>
          <w:tcPr>
            <w:tcW w:w="1384" w:type="dxa"/>
          </w:tcPr>
          <w:p w14:paraId="5454CD70"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Allium cepa</w:t>
            </w:r>
          </w:p>
        </w:tc>
        <w:tc>
          <w:tcPr>
            <w:tcW w:w="1701" w:type="dxa"/>
          </w:tcPr>
          <w:p w14:paraId="545A35D3"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Liliaceae</w:t>
            </w:r>
          </w:p>
        </w:tc>
        <w:tc>
          <w:tcPr>
            <w:tcW w:w="1134" w:type="dxa"/>
          </w:tcPr>
          <w:p w14:paraId="23CFCE53"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Venkayam</w:t>
            </w:r>
            <w:proofErr w:type="spellEnd"/>
          </w:p>
        </w:tc>
        <w:tc>
          <w:tcPr>
            <w:tcW w:w="992" w:type="dxa"/>
          </w:tcPr>
          <w:p w14:paraId="762B047D"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Skin bulb</w:t>
            </w:r>
          </w:p>
        </w:tc>
        <w:tc>
          <w:tcPr>
            <w:tcW w:w="1276" w:type="dxa"/>
          </w:tcPr>
          <w:p w14:paraId="6B583468" w14:textId="77777777" w:rsidR="004230D2" w:rsidRPr="00AE1997" w:rsidRDefault="004230D2"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31DF6382"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p w14:paraId="61F93117"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application (5 days)</w:t>
            </w:r>
          </w:p>
        </w:tc>
        <w:tc>
          <w:tcPr>
            <w:tcW w:w="1839" w:type="dxa"/>
          </w:tcPr>
          <w:p w14:paraId="2FDD2868"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(Butt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2015)</w:t>
            </w:r>
          </w:p>
        </w:tc>
      </w:tr>
      <w:tr w:rsidR="004230D2" w:rsidRPr="00AE1997" w14:paraId="163148FC" w14:textId="77777777" w:rsidTr="00BF7D8B">
        <w:tc>
          <w:tcPr>
            <w:tcW w:w="1384" w:type="dxa"/>
          </w:tcPr>
          <w:p w14:paraId="5E2B36EF"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Amaranthus</w:t>
            </w:r>
          </w:p>
          <w:p w14:paraId="3AE762BD" w14:textId="77777777" w:rsidR="004230D2"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w:t>
            </w:r>
            <w:r w:rsidR="004230D2" w:rsidRPr="00AE1997">
              <w:rPr>
                <w:rFonts w:ascii="Times New Roman" w:hAnsi="Times New Roman" w:cs="Times New Roman"/>
                <w:sz w:val="24"/>
                <w:szCs w:val="24"/>
              </w:rPr>
              <w:t>ubius</w:t>
            </w:r>
          </w:p>
        </w:tc>
        <w:tc>
          <w:tcPr>
            <w:tcW w:w="1701" w:type="dxa"/>
          </w:tcPr>
          <w:p w14:paraId="59C3C66C"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Amaranthaceae</w:t>
            </w:r>
            <w:proofErr w:type="spellEnd"/>
          </w:p>
        </w:tc>
        <w:tc>
          <w:tcPr>
            <w:tcW w:w="1134" w:type="dxa"/>
          </w:tcPr>
          <w:p w14:paraId="46A00E4D"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Gusanito</w:t>
            </w:r>
            <w:proofErr w:type="spellEnd"/>
          </w:p>
        </w:tc>
        <w:tc>
          <w:tcPr>
            <w:tcW w:w="992" w:type="dxa"/>
          </w:tcPr>
          <w:p w14:paraId="05517D7D"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Leaves, root</w:t>
            </w:r>
          </w:p>
          <w:p w14:paraId="2247CBE6"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and seed</w:t>
            </w:r>
          </w:p>
        </w:tc>
        <w:tc>
          <w:tcPr>
            <w:tcW w:w="1276" w:type="dxa"/>
          </w:tcPr>
          <w:p w14:paraId="376605D4" w14:textId="77777777" w:rsidR="004230D2" w:rsidRPr="00AE1997" w:rsidRDefault="004230D2"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Ointment</w:t>
            </w:r>
          </w:p>
        </w:tc>
        <w:tc>
          <w:tcPr>
            <w:tcW w:w="1250" w:type="dxa"/>
          </w:tcPr>
          <w:p w14:paraId="5FFA7699"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Applied externally</w:t>
            </w:r>
          </w:p>
        </w:tc>
        <w:tc>
          <w:tcPr>
            <w:tcW w:w="1839" w:type="dxa"/>
          </w:tcPr>
          <w:p w14:paraId="26A4AA98"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4230D2" w:rsidRPr="00AE1997" w14:paraId="46C6EFE3" w14:textId="77777777" w:rsidTr="00BF7D8B">
        <w:tc>
          <w:tcPr>
            <w:tcW w:w="1384" w:type="dxa"/>
          </w:tcPr>
          <w:p w14:paraId="7BC9B520"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Andrographis</w:t>
            </w:r>
          </w:p>
          <w:p w14:paraId="043674B4"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paniculata</w:t>
            </w:r>
          </w:p>
        </w:tc>
        <w:tc>
          <w:tcPr>
            <w:tcW w:w="1701" w:type="dxa"/>
          </w:tcPr>
          <w:p w14:paraId="3827DC68"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Acanthaceae</w:t>
            </w:r>
            <w:proofErr w:type="spellEnd"/>
          </w:p>
        </w:tc>
        <w:tc>
          <w:tcPr>
            <w:tcW w:w="1134" w:type="dxa"/>
          </w:tcPr>
          <w:p w14:paraId="6C3F5267"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Periyananghai</w:t>
            </w:r>
            <w:proofErr w:type="spellEnd"/>
          </w:p>
        </w:tc>
        <w:tc>
          <w:tcPr>
            <w:tcW w:w="992" w:type="dxa"/>
          </w:tcPr>
          <w:p w14:paraId="54492457"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14:paraId="1503FF3D" w14:textId="77777777" w:rsidR="004230D2" w:rsidRPr="00AE1997" w:rsidRDefault="004230D2"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 Paste</w:t>
            </w:r>
          </w:p>
        </w:tc>
        <w:tc>
          <w:tcPr>
            <w:tcW w:w="1250" w:type="dxa"/>
          </w:tcPr>
          <w:p w14:paraId="556394A3"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p w14:paraId="684A0402"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(5–14 days)</w:t>
            </w:r>
          </w:p>
        </w:tc>
        <w:tc>
          <w:tcPr>
            <w:tcW w:w="1839" w:type="dxa"/>
          </w:tcPr>
          <w:p w14:paraId="7A88B5E9" w14:textId="77777777" w:rsidR="004230D2" w:rsidRPr="00AE1997" w:rsidRDefault="004230D2" w:rsidP="00AE1997">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Uawonggul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w:t>
            </w:r>
          </w:p>
          <w:p w14:paraId="69B7AF24"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2006)</w:t>
            </w:r>
          </w:p>
        </w:tc>
      </w:tr>
      <w:tr w:rsidR="004230D2" w:rsidRPr="00AE1997" w14:paraId="20377AFE" w14:textId="77777777" w:rsidTr="00BF7D8B">
        <w:tc>
          <w:tcPr>
            <w:tcW w:w="1384" w:type="dxa"/>
          </w:tcPr>
          <w:p w14:paraId="58EDC250"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Argemone</w:t>
            </w:r>
          </w:p>
          <w:p w14:paraId="344451A7"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mexicana</w:t>
            </w:r>
            <w:proofErr w:type="spellEnd"/>
          </w:p>
        </w:tc>
        <w:tc>
          <w:tcPr>
            <w:tcW w:w="1701" w:type="dxa"/>
          </w:tcPr>
          <w:p w14:paraId="3BFD3E4C"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Papaveraceae</w:t>
            </w:r>
          </w:p>
        </w:tc>
        <w:tc>
          <w:tcPr>
            <w:tcW w:w="1134" w:type="dxa"/>
          </w:tcPr>
          <w:p w14:paraId="7D4BC026"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Barahmathandu</w:t>
            </w:r>
            <w:proofErr w:type="spellEnd"/>
          </w:p>
        </w:tc>
        <w:tc>
          <w:tcPr>
            <w:tcW w:w="992" w:type="dxa"/>
          </w:tcPr>
          <w:p w14:paraId="5E176A23"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Seed</w:t>
            </w:r>
          </w:p>
        </w:tc>
        <w:tc>
          <w:tcPr>
            <w:tcW w:w="1276" w:type="dxa"/>
          </w:tcPr>
          <w:p w14:paraId="434FB621" w14:textId="77777777" w:rsidR="004230D2" w:rsidRPr="00AE1997" w:rsidRDefault="004230D2"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640ADBAA"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14:paraId="0F99F422" w14:textId="77777777" w:rsidR="004230D2" w:rsidRPr="00AE1997" w:rsidRDefault="004230D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361C1E" w:rsidRPr="00AE1997" w14:paraId="52A8B681" w14:textId="77777777" w:rsidTr="00BF7D8B">
        <w:tc>
          <w:tcPr>
            <w:tcW w:w="1384" w:type="dxa"/>
          </w:tcPr>
          <w:p w14:paraId="0B76366C"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Aristolochia</w:t>
            </w:r>
            <w:proofErr w:type="spellEnd"/>
          </w:p>
          <w:p w14:paraId="51128009" w14:textId="77777777" w:rsidR="00361C1E"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w:t>
            </w:r>
            <w:r w:rsidR="00361C1E" w:rsidRPr="00AE1997">
              <w:rPr>
                <w:rFonts w:ascii="Times New Roman" w:hAnsi="Times New Roman" w:cs="Times New Roman"/>
                <w:sz w:val="24"/>
                <w:szCs w:val="24"/>
              </w:rPr>
              <w:t>ndica</w:t>
            </w:r>
          </w:p>
        </w:tc>
        <w:tc>
          <w:tcPr>
            <w:tcW w:w="1701" w:type="dxa"/>
          </w:tcPr>
          <w:p w14:paraId="4DC6B8F4"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Aristolochiaceae</w:t>
            </w:r>
          </w:p>
        </w:tc>
        <w:tc>
          <w:tcPr>
            <w:tcW w:w="1134" w:type="dxa"/>
          </w:tcPr>
          <w:p w14:paraId="5BB240C1"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Birthwort</w:t>
            </w:r>
          </w:p>
        </w:tc>
        <w:tc>
          <w:tcPr>
            <w:tcW w:w="992" w:type="dxa"/>
          </w:tcPr>
          <w:p w14:paraId="606B1D54"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14:paraId="08510AF7" w14:textId="77777777" w:rsidR="00361C1E" w:rsidRPr="00AE1997" w:rsidRDefault="00361C1E"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 extract</w:t>
            </w:r>
          </w:p>
        </w:tc>
        <w:tc>
          <w:tcPr>
            <w:tcW w:w="1250" w:type="dxa"/>
          </w:tcPr>
          <w:p w14:paraId="281E6B57"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External</w:t>
            </w:r>
          </w:p>
          <w:p w14:paraId="3208B8A1"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(1 Week)</w:t>
            </w:r>
          </w:p>
        </w:tc>
        <w:tc>
          <w:tcPr>
            <w:tcW w:w="1839" w:type="dxa"/>
          </w:tcPr>
          <w:p w14:paraId="139FD208"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Meenatchisundaram</w:t>
            </w:r>
            <w:proofErr w:type="spellEnd"/>
            <w:r w:rsidRPr="00AE1997">
              <w:rPr>
                <w:rFonts w:ascii="Times New Roman" w:hAnsi="Times New Roman" w:cs="Times New Roman"/>
                <w:sz w:val="24"/>
                <w:szCs w:val="24"/>
              </w:rPr>
              <w:t>,</w:t>
            </w:r>
          </w:p>
          <w:p w14:paraId="754932B4"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Parameswari,</w:t>
            </w:r>
          </w:p>
          <w:p w14:paraId="142B0D44"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Michael, 2009)</w:t>
            </w:r>
          </w:p>
        </w:tc>
      </w:tr>
      <w:tr w:rsidR="00361C1E" w:rsidRPr="00AE1997" w14:paraId="7240E2A3" w14:textId="77777777" w:rsidTr="00BF7D8B">
        <w:tc>
          <w:tcPr>
            <w:tcW w:w="1384" w:type="dxa"/>
          </w:tcPr>
          <w:p w14:paraId="2D6E53AC"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Azadirachta</w:t>
            </w:r>
          </w:p>
          <w:p w14:paraId="7C8CBB08" w14:textId="77777777" w:rsidR="00361C1E"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w:t>
            </w:r>
            <w:r w:rsidR="00361C1E" w:rsidRPr="00AE1997">
              <w:rPr>
                <w:rFonts w:ascii="Times New Roman" w:hAnsi="Times New Roman" w:cs="Times New Roman"/>
                <w:sz w:val="24"/>
                <w:szCs w:val="24"/>
              </w:rPr>
              <w:t>ndica</w:t>
            </w:r>
          </w:p>
        </w:tc>
        <w:tc>
          <w:tcPr>
            <w:tcW w:w="1701" w:type="dxa"/>
          </w:tcPr>
          <w:p w14:paraId="3DF02209"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Meliaceae</w:t>
            </w:r>
            <w:proofErr w:type="spellEnd"/>
          </w:p>
        </w:tc>
        <w:tc>
          <w:tcPr>
            <w:tcW w:w="1134" w:type="dxa"/>
          </w:tcPr>
          <w:p w14:paraId="40567E20"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Neem, </w:t>
            </w:r>
            <w:proofErr w:type="spellStart"/>
            <w:r w:rsidRPr="00AE1997">
              <w:rPr>
                <w:rFonts w:ascii="Times New Roman" w:hAnsi="Times New Roman" w:cs="Times New Roman"/>
                <w:sz w:val="24"/>
                <w:szCs w:val="24"/>
              </w:rPr>
              <w:t>Wimpu</w:t>
            </w:r>
            <w:proofErr w:type="spellEnd"/>
          </w:p>
        </w:tc>
        <w:tc>
          <w:tcPr>
            <w:tcW w:w="992" w:type="dxa"/>
          </w:tcPr>
          <w:p w14:paraId="513156B5"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Flower</w:t>
            </w:r>
          </w:p>
        </w:tc>
        <w:tc>
          <w:tcPr>
            <w:tcW w:w="1276" w:type="dxa"/>
          </w:tcPr>
          <w:p w14:paraId="6CD849B9" w14:textId="77777777" w:rsidR="00361C1E" w:rsidRPr="00AE1997" w:rsidRDefault="00361C1E"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40913498"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14:paraId="1D9B84C3"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361C1E" w:rsidRPr="00AE1997" w14:paraId="00788C97" w14:textId="77777777" w:rsidTr="00BF7D8B">
        <w:tc>
          <w:tcPr>
            <w:tcW w:w="1384" w:type="dxa"/>
          </w:tcPr>
          <w:p w14:paraId="3E437117"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Calotropis</w:t>
            </w:r>
          </w:p>
          <w:p w14:paraId="3C564C28"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gigantea</w:t>
            </w:r>
          </w:p>
        </w:tc>
        <w:tc>
          <w:tcPr>
            <w:tcW w:w="1701" w:type="dxa"/>
          </w:tcPr>
          <w:p w14:paraId="55B47B56"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Asclipiadaceae</w:t>
            </w:r>
            <w:proofErr w:type="spellEnd"/>
          </w:p>
        </w:tc>
        <w:tc>
          <w:tcPr>
            <w:tcW w:w="1134" w:type="dxa"/>
          </w:tcPr>
          <w:p w14:paraId="07EC8629"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Madar, Crown</w:t>
            </w:r>
          </w:p>
          <w:p w14:paraId="17E3864C"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flower,</w:t>
            </w:r>
          </w:p>
          <w:p w14:paraId="0EA3DC51"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Milkweed</w:t>
            </w:r>
          </w:p>
        </w:tc>
        <w:tc>
          <w:tcPr>
            <w:tcW w:w="992" w:type="dxa"/>
          </w:tcPr>
          <w:p w14:paraId="3F47C693"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Latex, Leaf,</w:t>
            </w:r>
          </w:p>
          <w:p w14:paraId="3F99C341"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08E463E4"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Fresh latex</w:t>
            </w:r>
          </w:p>
          <w:p w14:paraId="3CD8DC0C" w14:textId="77777777" w:rsidR="00361C1E" w:rsidRPr="00AE1997" w:rsidRDefault="00361C1E" w:rsidP="00AE1997">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with ghee</w:t>
            </w:r>
          </w:p>
        </w:tc>
        <w:tc>
          <w:tcPr>
            <w:tcW w:w="1250" w:type="dxa"/>
          </w:tcPr>
          <w:p w14:paraId="667E975E"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(3–7 days)</w:t>
            </w:r>
          </w:p>
          <w:p w14:paraId="2181D747"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and externally</w:t>
            </w:r>
          </w:p>
        </w:tc>
        <w:tc>
          <w:tcPr>
            <w:tcW w:w="1839" w:type="dxa"/>
          </w:tcPr>
          <w:p w14:paraId="0D2C8860"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361C1E" w:rsidRPr="00AE1997" w14:paraId="1CBADC58" w14:textId="77777777" w:rsidTr="00BF7D8B">
        <w:tc>
          <w:tcPr>
            <w:tcW w:w="1384" w:type="dxa"/>
          </w:tcPr>
          <w:p w14:paraId="2BB63BCC"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Cassia alata</w:t>
            </w:r>
          </w:p>
        </w:tc>
        <w:tc>
          <w:tcPr>
            <w:tcW w:w="1701" w:type="dxa"/>
          </w:tcPr>
          <w:p w14:paraId="0920CAC5"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Caesalpiniaceae</w:t>
            </w:r>
          </w:p>
        </w:tc>
        <w:tc>
          <w:tcPr>
            <w:tcW w:w="1134" w:type="dxa"/>
          </w:tcPr>
          <w:p w14:paraId="4A0F9563"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Senna</w:t>
            </w:r>
          </w:p>
        </w:tc>
        <w:tc>
          <w:tcPr>
            <w:tcW w:w="992" w:type="dxa"/>
          </w:tcPr>
          <w:p w14:paraId="52E2C06E"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5FFD2CCD"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0EACA372"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(21 days)</w:t>
            </w:r>
          </w:p>
        </w:tc>
        <w:tc>
          <w:tcPr>
            <w:tcW w:w="1839" w:type="dxa"/>
          </w:tcPr>
          <w:p w14:paraId="10070045" w14:textId="77777777" w:rsidR="00361C1E" w:rsidRPr="00AE1997" w:rsidRDefault="00361C1E" w:rsidP="00AE1997">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(Rahmatullah </w:t>
            </w:r>
            <w:r w:rsidRPr="00AE1997">
              <w:rPr>
                <w:rFonts w:ascii="Times New Roman" w:hAnsi="Times New Roman" w:cs="Times New Roman"/>
                <w:i/>
                <w:iCs/>
                <w:sz w:val="24"/>
                <w:szCs w:val="24"/>
              </w:rPr>
              <w:t>et</w:t>
            </w:r>
          </w:p>
          <w:p w14:paraId="77A1FEDA"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2009)</w:t>
            </w:r>
          </w:p>
        </w:tc>
      </w:tr>
      <w:tr w:rsidR="00361C1E" w:rsidRPr="00AE1997" w14:paraId="521B53B1" w14:textId="77777777" w:rsidTr="00BF7D8B">
        <w:tc>
          <w:tcPr>
            <w:tcW w:w="1384" w:type="dxa"/>
          </w:tcPr>
          <w:p w14:paraId="47A3EC38" w14:textId="77777777" w:rsidR="00361C1E" w:rsidRPr="00AE1997" w:rsidRDefault="00361C1E" w:rsidP="00AE1997">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Cassia </w:t>
            </w:r>
            <w:proofErr w:type="spellStart"/>
            <w:r w:rsidRPr="00AE1997">
              <w:rPr>
                <w:rFonts w:ascii="Times New Roman" w:hAnsi="Times New Roman" w:cs="Times New Roman"/>
                <w:sz w:val="24"/>
                <w:szCs w:val="24"/>
              </w:rPr>
              <w:t>tora</w:t>
            </w:r>
            <w:proofErr w:type="spellEnd"/>
            <w:r w:rsidRPr="00AE1997">
              <w:rPr>
                <w:rFonts w:ascii="Times New Roman" w:hAnsi="Times New Roman" w:cs="Times New Roman"/>
                <w:sz w:val="24"/>
                <w:szCs w:val="24"/>
              </w:rPr>
              <w:t xml:space="preserve"> </w:t>
            </w:r>
          </w:p>
        </w:tc>
        <w:tc>
          <w:tcPr>
            <w:tcW w:w="1701" w:type="dxa"/>
          </w:tcPr>
          <w:p w14:paraId="76A9E86C"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Caesalpiniaceae</w:t>
            </w:r>
          </w:p>
        </w:tc>
        <w:tc>
          <w:tcPr>
            <w:tcW w:w="1134" w:type="dxa"/>
          </w:tcPr>
          <w:p w14:paraId="6F466D65" w14:textId="77777777" w:rsidR="00361C1E" w:rsidRPr="00AE1997" w:rsidRDefault="00361C1E" w:rsidP="00AE1997">
            <w:pPr>
              <w:autoSpaceDE w:val="0"/>
              <w:autoSpaceDN w:val="0"/>
              <w:adjustRightInd w:val="0"/>
              <w:spacing w:line="360" w:lineRule="auto"/>
              <w:jc w:val="both"/>
              <w:rPr>
                <w:rFonts w:ascii="Times New Roman" w:hAnsi="Times New Roman" w:cs="Times New Roman"/>
                <w:i/>
                <w:iCs/>
                <w:sz w:val="24"/>
                <w:szCs w:val="24"/>
              </w:rPr>
            </w:pPr>
            <w:proofErr w:type="spellStart"/>
            <w:r w:rsidRPr="00AE1997">
              <w:rPr>
                <w:rFonts w:ascii="Times New Roman" w:hAnsi="Times New Roman" w:cs="Times New Roman"/>
                <w:sz w:val="24"/>
                <w:szCs w:val="24"/>
              </w:rPr>
              <w:t>Tagarai</w:t>
            </w:r>
            <w:proofErr w:type="spellEnd"/>
            <w:r w:rsidRPr="00AE1997">
              <w:rPr>
                <w:rFonts w:ascii="Times New Roman" w:hAnsi="Times New Roman" w:cs="Times New Roman"/>
                <w:sz w:val="24"/>
                <w:szCs w:val="24"/>
              </w:rPr>
              <w:t xml:space="preserve"> </w:t>
            </w:r>
          </w:p>
        </w:tc>
        <w:tc>
          <w:tcPr>
            <w:tcW w:w="992" w:type="dxa"/>
          </w:tcPr>
          <w:p w14:paraId="7BDFA6C3"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4E0D7668" w14:textId="77777777" w:rsidR="00361C1E" w:rsidRPr="00AE1997" w:rsidRDefault="00361C1E" w:rsidP="00AE1997">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Decoction </w:t>
            </w:r>
          </w:p>
        </w:tc>
        <w:tc>
          <w:tcPr>
            <w:tcW w:w="1250" w:type="dxa"/>
          </w:tcPr>
          <w:p w14:paraId="75845F73"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proofErr w:type="gramStart"/>
            <w:r w:rsidRPr="00AE1997">
              <w:rPr>
                <w:rFonts w:ascii="Times New Roman" w:hAnsi="Times New Roman" w:cs="Times New Roman"/>
                <w:sz w:val="24"/>
                <w:szCs w:val="24"/>
              </w:rPr>
              <w:t>Topical(</w:t>
            </w:r>
            <w:proofErr w:type="gramEnd"/>
            <w:r w:rsidRPr="00AE1997">
              <w:rPr>
                <w:rFonts w:ascii="Times New Roman" w:hAnsi="Times New Roman" w:cs="Times New Roman"/>
                <w:sz w:val="24"/>
                <w:szCs w:val="24"/>
              </w:rPr>
              <w:t>14 days)</w:t>
            </w:r>
          </w:p>
        </w:tc>
        <w:tc>
          <w:tcPr>
            <w:tcW w:w="1839" w:type="dxa"/>
          </w:tcPr>
          <w:p w14:paraId="724EBFA7"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 (Samy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2008)</w:t>
            </w:r>
          </w:p>
        </w:tc>
      </w:tr>
      <w:tr w:rsidR="00361C1E" w:rsidRPr="00AE1997" w14:paraId="32960040" w14:textId="77777777" w:rsidTr="00BF7D8B">
        <w:tc>
          <w:tcPr>
            <w:tcW w:w="1384" w:type="dxa"/>
          </w:tcPr>
          <w:p w14:paraId="7D668809"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Citrus limon</w:t>
            </w:r>
          </w:p>
        </w:tc>
        <w:tc>
          <w:tcPr>
            <w:tcW w:w="1701" w:type="dxa"/>
          </w:tcPr>
          <w:p w14:paraId="617DC032"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Rutaceae</w:t>
            </w:r>
            <w:proofErr w:type="spellEnd"/>
          </w:p>
        </w:tc>
        <w:tc>
          <w:tcPr>
            <w:tcW w:w="1134" w:type="dxa"/>
          </w:tcPr>
          <w:p w14:paraId="304332FB"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Elumichai</w:t>
            </w:r>
            <w:proofErr w:type="spellEnd"/>
          </w:p>
        </w:tc>
        <w:tc>
          <w:tcPr>
            <w:tcW w:w="992" w:type="dxa"/>
          </w:tcPr>
          <w:p w14:paraId="1D07817B"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Ripe skin</w:t>
            </w:r>
          </w:p>
        </w:tc>
        <w:tc>
          <w:tcPr>
            <w:tcW w:w="1276" w:type="dxa"/>
          </w:tcPr>
          <w:p w14:paraId="43FF0B4C"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2A61449E"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(3 days)</w:t>
            </w:r>
          </w:p>
        </w:tc>
        <w:tc>
          <w:tcPr>
            <w:tcW w:w="1839" w:type="dxa"/>
          </w:tcPr>
          <w:p w14:paraId="70922B5A"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Gomes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2010)</w:t>
            </w:r>
          </w:p>
        </w:tc>
      </w:tr>
      <w:tr w:rsidR="00361C1E" w:rsidRPr="00AE1997" w14:paraId="34D17365" w14:textId="77777777" w:rsidTr="00BF7D8B">
        <w:tc>
          <w:tcPr>
            <w:tcW w:w="1384" w:type="dxa"/>
          </w:tcPr>
          <w:p w14:paraId="3F946819"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lastRenderedPageBreak/>
              <w:t>Curcuma longa</w:t>
            </w:r>
          </w:p>
        </w:tc>
        <w:tc>
          <w:tcPr>
            <w:tcW w:w="1701" w:type="dxa"/>
          </w:tcPr>
          <w:p w14:paraId="3B6A608C"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Zingiberaceae</w:t>
            </w:r>
            <w:proofErr w:type="spellEnd"/>
          </w:p>
        </w:tc>
        <w:tc>
          <w:tcPr>
            <w:tcW w:w="1134" w:type="dxa"/>
          </w:tcPr>
          <w:p w14:paraId="7B06B00D"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Haldi</w:t>
            </w:r>
          </w:p>
        </w:tc>
        <w:tc>
          <w:tcPr>
            <w:tcW w:w="992" w:type="dxa"/>
          </w:tcPr>
          <w:p w14:paraId="4A9CD0B8"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14:paraId="7CFFEF31" w14:textId="77777777" w:rsidR="00361C1E" w:rsidRPr="00AE1997" w:rsidRDefault="00361C1E"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01882E87"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is taken</w:t>
            </w:r>
          </w:p>
          <w:p w14:paraId="606DB11B" w14:textId="77777777" w:rsidR="00361C1E"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orally and applied</w:t>
            </w:r>
          </w:p>
        </w:tc>
        <w:tc>
          <w:tcPr>
            <w:tcW w:w="1839" w:type="dxa"/>
          </w:tcPr>
          <w:p w14:paraId="6B303E43" w14:textId="77777777" w:rsidR="00361C1E"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(Kumar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2016)</w:t>
            </w:r>
          </w:p>
        </w:tc>
      </w:tr>
      <w:tr w:rsidR="00D60141" w:rsidRPr="00AE1997" w14:paraId="2B399599" w14:textId="77777777" w:rsidTr="00BF7D8B">
        <w:tc>
          <w:tcPr>
            <w:tcW w:w="1384" w:type="dxa"/>
          </w:tcPr>
          <w:p w14:paraId="6244C8A0"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Dalbergia</w:t>
            </w:r>
          </w:p>
          <w:p w14:paraId="03D1814A" w14:textId="77777777" w:rsidR="00D60141"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w:t>
            </w:r>
            <w:r w:rsidR="00D60141" w:rsidRPr="00AE1997">
              <w:rPr>
                <w:rFonts w:ascii="Times New Roman" w:hAnsi="Times New Roman" w:cs="Times New Roman"/>
                <w:sz w:val="24"/>
                <w:szCs w:val="24"/>
              </w:rPr>
              <w:t>elanoxylon</w:t>
            </w:r>
          </w:p>
        </w:tc>
        <w:tc>
          <w:tcPr>
            <w:tcW w:w="1701" w:type="dxa"/>
          </w:tcPr>
          <w:p w14:paraId="17599B39"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Fabaceae</w:t>
            </w:r>
          </w:p>
        </w:tc>
        <w:tc>
          <w:tcPr>
            <w:tcW w:w="1134" w:type="dxa"/>
          </w:tcPr>
          <w:p w14:paraId="63A49B0B"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Veelipruthi</w:t>
            </w:r>
            <w:proofErr w:type="spellEnd"/>
          </w:p>
        </w:tc>
        <w:tc>
          <w:tcPr>
            <w:tcW w:w="992" w:type="dxa"/>
          </w:tcPr>
          <w:p w14:paraId="3CDCDDD2"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bark</w:t>
            </w:r>
          </w:p>
        </w:tc>
        <w:tc>
          <w:tcPr>
            <w:tcW w:w="1276" w:type="dxa"/>
          </w:tcPr>
          <w:p w14:paraId="00369F8E"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4A93AB08"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(6 days)</w:t>
            </w:r>
          </w:p>
        </w:tc>
        <w:tc>
          <w:tcPr>
            <w:tcW w:w="1839" w:type="dxa"/>
          </w:tcPr>
          <w:p w14:paraId="1E151E56" w14:textId="77777777" w:rsidR="00D60141" w:rsidRPr="00AE1997" w:rsidRDefault="00E762BD"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(Kala, 2009</w:t>
            </w:r>
            <w:r w:rsidR="00D60141" w:rsidRPr="00AE1997">
              <w:rPr>
                <w:rFonts w:ascii="Times New Roman" w:hAnsi="Times New Roman" w:cs="Times New Roman"/>
                <w:sz w:val="24"/>
                <w:szCs w:val="24"/>
              </w:rPr>
              <w:t>)</w:t>
            </w:r>
          </w:p>
        </w:tc>
      </w:tr>
      <w:tr w:rsidR="00D60141" w:rsidRPr="00AE1997" w14:paraId="69294EA5" w14:textId="77777777" w:rsidTr="00BF7D8B">
        <w:tc>
          <w:tcPr>
            <w:tcW w:w="1384" w:type="dxa"/>
          </w:tcPr>
          <w:p w14:paraId="5B2CC594"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Dracontium</w:t>
            </w:r>
            <w:proofErr w:type="spellEnd"/>
          </w:p>
          <w:p w14:paraId="5FA4A50B" w14:textId="77777777" w:rsidR="00D60141" w:rsidRPr="00AE1997" w:rsidRDefault="00452F26"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w:t>
            </w:r>
            <w:r w:rsidR="00D60141" w:rsidRPr="00AE1997">
              <w:rPr>
                <w:rFonts w:ascii="Times New Roman" w:hAnsi="Times New Roman" w:cs="Times New Roman"/>
                <w:sz w:val="24"/>
                <w:szCs w:val="24"/>
              </w:rPr>
              <w:t>pruceanum</w:t>
            </w:r>
            <w:proofErr w:type="spellEnd"/>
          </w:p>
        </w:tc>
        <w:tc>
          <w:tcPr>
            <w:tcW w:w="1701" w:type="dxa"/>
          </w:tcPr>
          <w:p w14:paraId="4A5C6E83"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Araceae</w:t>
            </w:r>
            <w:proofErr w:type="spellEnd"/>
          </w:p>
        </w:tc>
        <w:tc>
          <w:tcPr>
            <w:tcW w:w="1134" w:type="dxa"/>
          </w:tcPr>
          <w:p w14:paraId="5708776C"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Chupa, </w:t>
            </w:r>
            <w:proofErr w:type="spellStart"/>
            <w:r w:rsidRPr="00AE1997">
              <w:rPr>
                <w:rFonts w:ascii="Times New Roman" w:hAnsi="Times New Roman" w:cs="Times New Roman"/>
                <w:sz w:val="24"/>
                <w:szCs w:val="24"/>
              </w:rPr>
              <w:t>Chupadera</w:t>
            </w:r>
            <w:proofErr w:type="spellEnd"/>
          </w:p>
        </w:tc>
        <w:tc>
          <w:tcPr>
            <w:tcW w:w="992" w:type="dxa"/>
          </w:tcPr>
          <w:p w14:paraId="7ADA5049"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Roots,</w:t>
            </w:r>
          </w:p>
          <w:p w14:paraId="2446E97F"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Leaves</w:t>
            </w:r>
          </w:p>
        </w:tc>
        <w:tc>
          <w:tcPr>
            <w:tcW w:w="1276" w:type="dxa"/>
          </w:tcPr>
          <w:p w14:paraId="4F78730B"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Direct heating</w:t>
            </w:r>
          </w:p>
          <w:p w14:paraId="5AE258E4"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3879123F"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Externally</w:t>
            </w:r>
          </w:p>
        </w:tc>
        <w:tc>
          <w:tcPr>
            <w:tcW w:w="1839" w:type="dxa"/>
          </w:tcPr>
          <w:p w14:paraId="17BDD88D"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D60141" w:rsidRPr="00AE1997" w14:paraId="61AE7DA0" w14:textId="77777777" w:rsidTr="00BF7D8B">
        <w:tc>
          <w:tcPr>
            <w:tcW w:w="1384" w:type="dxa"/>
          </w:tcPr>
          <w:p w14:paraId="70BAFD56"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Dracontium</w:t>
            </w:r>
            <w:proofErr w:type="spellEnd"/>
          </w:p>
          <w:p w14:paraId="5095AD93" w14:textId="77777777" w:rsidR="00D60141" w:rsidRPr="00AE1997" w:rsidRDefault="00452F26"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w:t>
            </w:r>
            <w:r w:rsidR="00D60141" w:rsidRPr="00AE1997">
              <w:rPr>
                <w:rFonts w:ascii="Times New Roman" w:hAnsi="Times New Roman" w:cs="Times New Roman"/>
                <w:sz w:val="24"/>
                <w:szCs w:val="24"/>
              </w:rPr>
              <w:t>pruceanum</w:t>
            </w:r>
            <w:proofErr w:type="spellEnd"/>
          </w:p>
        </w:tc>
        <w:tc>
          <w:tcPr>
            <w:tcW w:w="1701" w:type="dxa"/>
          </w:tcPr>
          <w:p w14:paraId="1930B872"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Araceae</w:t>
            </w:r>
            <w:proofErr w:type="spellEnd"/>
          </w:p>
        </w:tc>
        <w:tc>
          <w:tcPr>
            <w:tcW w:w="1134" w:type="dxa"/>
          </w:tcPr>
          <w:p w14:paraId="7D20B14C"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candelillachupadera</w:t>
            </w:r>
            <w:proofErr w:type="spellEnd"/>
          </w:p>
        </w:tc>
        <w:tc>
          <w:tcPr>
            <w:tcW w:w="992" w:type="dxa"/>
          </w:tcPr>
          <w:p w14:paraId="6A3EA02D"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Rhizome,</w:t>
            </w:r>
          </w:p>
          <w:p w14:paraId="7F93CA04"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Leave</w:t>
            </w:r>
          </w:p>
        </w:tc>
        <w:tc>
          <w:tcPr>
            <w:tcW w:w="1276" w:type="dxa"/>
          </w:tcPr>
          <w:p w14:paraId="63B9FC54"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Extract, Poultice</w:t>
            </w:r>
          </w:p>
        </w:tc>
        <w:tc>
          <w:tcPr>
            <w:tcW w:w="1250" w:type="dxa"/>
          </w:tcPr>
          <w:p w14:paraId="71120C89"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Internally,</w:t>
            </w:r>
          </w:p>
          <w:p w14:paraId="5C77E4CB"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externally</w:t>
            </w:r>
          </w:p>
        </w:tc>
        <w:tc>
          <w:tcPr>
            <w:tcW w:w="1839" w:type="dxa"/>
          </w:tcPr>
          <w:p w14:paraId="7E9137DA"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(Giovannini,</w:t>
            </w:r>
          </w:p>
          <w:p w14:paraId="2418ACEB"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Howes, 2017)</w:t>
            </w:r>
          </w:p>
        </w:tc>
      </w:tr>
      <w:tr w:rsidR="00D60141" w:rsidRPr="00AE1997" w14:paraId="5C84D52E" w14:textId="77777777" w:rsidTr="00BF7D8B">
        <w:tc>
          <w:tcPr>
            <w:tcW w:w="1384" w:type="dxa"/>
          </w:tcPr>
          <w:p w14:paraId="7E163D2F"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Ehretia</w:t>
            </w:r>
            <w:proofErr w:type="spellEnd"/>
          </w:p>
          <w:p w14:paraId="36364104"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buxifolia</w:t>
            </w:r>
            <w:proofErr w:type="spellEnd"/>
          </w:p>
        </w:tc>
        <w:tc>
          <w:tcPr>
            <w:tcW w:w="1701" w:type="dxa"/>
          </w:tcPr>
          <w:p w14:paraId="5A69038E"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Ehretiaceae</w:t>
            </w:r>
            <w:proofErr w:type="spellEnd"/>
          </w:p>
        </w:tc>
        <w:tc>
          <w:tcPr>
            <w:tcW w:w="1134" w:type="dxa"/>
          </w:tcPr>
          <w:p w14:paraId="09BA34E8"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Thelchedi</w:t>
            </w:r>
            <w:proofErr w:type="spellEnd"/>
          </w:p>
        </w:tc>
        <w:tc>
          <w:tcPr>
            <w:tcW w:w="992" w:type="dxa"/>
          </w:tcPr>
          <w:p w14:paraId="478C6559"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7018E298"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05B9C434"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(7 days)</w:t>
            </w:r>
          </w:p>
        </w:tc>
        <w:tc>
          <w:tcPr>
            <w:tcW w:w="1839" w:type="dxa"/>
          </w:tcPr>
          <w:p w14:paraId="42A8B06B"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D60141" w:rsidRPr="00AE1997" w14:paraId="3CEE4C89" w14:textId="77777777" w:rsidTr="00BF7D8B">
        <w:tc>
          <w:tcPr>
            <w:tcW w:w="1384" w:type="dxa"/>
          </w:tcPr>
          <w:p w14:paraId="6EF33D85"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Feronica</w:t>
            </w:r>
            <w:proofErr w:type="spellEnd"/>
          </w:p>
          <w:p w14:paraId="048C022B" w14:textId="77777777" w:rsidR="00D60141" w:rsidRPr="00AE1997" w:rsidRDefault="00452F26"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L</w:t>
            </w:r>
            <w:r w:rsidR="00D60141" w:rsidRPr="00AE1997">
              <w:rPr>
                <w:rFonts w:ascii="Times New Roman" w:hAnsi="Times New Roman" w:cs="Times New Roman"/>
                <w:sz w:val="24"/>
                <w:szCs w:val="24"/>
              </w:rPr>
              <w:t>imonia</w:t>
            </w:r>
            <w:proofErr w:type="spellEnd"/>
          </w:p>
        </w:tc>
        <w:tc>
          <w:tcPr>
            <w:tcW w:w="1701" w:type="dxa"/>
          </w:tcPr>
          <w:p w14:paraId="0A3BE000"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Rutaceae</w:t>
            </w:r>
            <w:proofErr w:type="spellEnd"/>
          </w:p>
        </w:tc>
        <w:tc>
          <w:tcPr>
            <w:tcW w:w="1134" w:type="dxa"/>
          </w:tcPr>
          <w:p w14:paraId="360D1234"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Elephant apple</w:t>
            </w:r>
          </w:p>
        </w:tc>
        <w:tc>
          <w:tcPr>
            <w:tcW w:w="992" w:type="dxa"/>
          </w:tcPr>
          <w:p w14:paraId="2E802331"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04D2E187"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2922998A"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 days)</w:t>
            </w:r>
          </w:p>
        </w:tc>
        <w:tc>
          <w:tcPr>
            <w:tcW w:w="1839" w:type="dxa"/>
          </w:tcPr>
          <w:p w14:paraId="2F68FE07"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14:paraId="69E6238A" w14:textId="77777777" w:rsidR="00D60141" w:rsidRPr="00AE1997" w:rsidRDefault="00D6014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Khamar, 2010)</w:t>
            </w:r>
          </w:p>
        </w:tc>
      </w:tr>
      <w:tr w:rsidR="00D60141" w:rsidRPr="00AE1997" w14:paraId="7B3E5216" w14:textId="77777777" w:rsidTr="00BF7D8B">
        <w:tc>
          <w:tcPr>
            <w:tcW w:w="1384" w:type="dxa"/>
          </w:tcPr>
          <w:p w14:paraId="1CFAF0B9"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Gloriosa</w:t>
            </w:r>
          </w:p>
          <w:p w14:paraId="61F1B196" w14:textId="77777777" w:rsidR="00D60141"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Superb</w:t>
            </w:r>
          </w:p>
        </w:tc>
        <w:tc>
          <w:tcPr>
            <w:tcW w:w="1701" w:type="dxa"/>
          </w:tcPr>
          <w:p w14:paraId="1036B32B" w14:textId="77777777" w:rsidR="00D60141"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Liliaceae</w:t>
            </w:r>
          </w:p>
        </w:tc>
        <w:tc>
          <w:tcPr>
            <w:tcW w:w="1134" w:type="dxa"/>
          </w:tcPr>
          <w:p w14:paraId="1D842CC6" w14:textId="77777777" w:rsidR="00D60141"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Kalappaih</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kilangu</w:t>
            </w:r>
            <w:proofErr w:type="spellEnd"/>
          </w:p>
        </w:tc>
        <w:tc>
          <w:tcPr>
            <w:tcW w:w="992" w:type="dxa"/>
          </w:tcPr>
          <w:p w14:paraId="72B66B96" w14:textId="77777777" w:rsidR="00D60141"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Tuber</w:t>
            </w:r>
          </w:p>
        </w:tc>
        <w:tc>
          <w:tcPr>
            <w:tcW w:w="1276" w:type="dxa"/>
          </w:tcPr>
          <w:p w14:paraId="5B4A5A84" w14:textId="77777777" w:rsidR="00D60141"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4E7F7210" w14:textId="77777777" w:rsidR="00D60141"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(2–5 days)</w:t>
            </w:r>
          </w:p>
        </w:tc>
        <w:tc>
          <w:tcPr>
            <w:tcW w:w="1839" w:type="dxa"/>
          </w:tcPr>
          <w:p w14:paraId="0A47B02D" w14:textId="77777777" w:rsidR="00D60141"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E40189" w:rsidRPr="00AE1997" w14:paraId="76F30EC1" w14:textId="77777777" w:rsidTr="00BF7D8B">
        <w:tc>
          <w:tcPr>
            <w:tcW w:w="1384" w:type="dxa"/>
          </w:tcPr>
          <w:p w14:paraId="20E0087C"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Gymnema</w:t>
            </w:r>
            <w:proofErr w:type="spellEnd"/>
          </w:p>
          <w:p w14:paraId="4DB24581"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sylvestre</w:t>
            </w:r>
            <w:proofErr w:type="spellEnd"/>
          </w:p>
        </w:tc>
        <w:tc>
          <w:tcPr>
            <w:tcW w:w="1701" w:type="dxa"/>
          </w:tcPr>
          <w:p w14:paraId="4B213224"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Asclepiadaceae</w:t>
            </w:r>
          </w:p>
        </w:tc>
        <w:tc>
          <w:tcPr>
            <w:tcW w:w="1134" w:type="dxa"/>
          </w:tcPr>
          <w:p w14:paraId="538D6578"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Gurmarbuti</w:t>
            </w:r>
            <w:proofErr w:type="spellEnd"/>
          </w:p>
        </w:tc>
        <w:tc>
          <w:tcPr>
            <w:tcW w:w="992" w:type="dxa"/>
          </w:tcPr>
          <w:p w14:paraId="727A96FD"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63FF656A"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Tincture</w:t>
            </w:r>
          </w:p>
        </w:tc>
        <w:tc>
          <w:tcPr>
            <w:tcW w:w="1250" w:type="dxa"/>
          </w:tcPr>
          <w:p w14:paraId="57E276F0"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(4 days)</w:t>
            </w:r>
          </w:p>
        </w:tc>
        <w:tc>
          <w:tcPr>
            <w:tcW w:w="1839" w:type="dxa"/>
          </w:tcPr>
          <w:p w14:paraId="25F9B074"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(Sajon, Sana, Rana,</w:t>
            </w:r>
            <w:r w:rsidR="00E762BD" w:rsidRPr="00AE1997">
              <w:rPr>
                <w:rFonts w:ascii="Times New Roman" w:hAnsi="Times New Roman" w:cs="Times New Roman"/>
                <w:sz w:val="24"/>
                <w:szCs w:val="24"/>
              </w:rPr>
              <w:t xml:space="preserve"> 2017</w:t>
            </w:r>
            <w:r w:rsidRPr="00AE1997">
              <w:rPr>
                <w:rFonts w:ascii="Times New Roman" w:hAnsi="Times New Roman" w:cs="Times New Roman"/>
                <w:sz w:val="24"/>
                <w:szCs w:val="24"/>
              </w:rPr>
              <w:t>)</w:t>
            </w:r>
          </w:p>
        </w:tc>
      </w:tr>
      <w:tr w:rsidR="00E40189" w:rsidRPr="00AE1997" w14:paraId="5E8C7B0B" w14:textId="77777777" w:rsidTr="00BF7D8B">
        <w:tc>
          <w:tcPr>
            <w:tcW w:w="1384" w:type="dxa"/>
          </w:tcPr>
          <w:p w14:paraId="658A004A"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Hemidesmus</w:t>
            </w:r>
            <w:proofErr w:type="spellEnd"/>
          </w:p>
          <w:p w14:paraId="7A3A1296" w14:textId="77777777" w:rsidR="00E40189"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w:t>
            </w:r>
            <w:r w:rsidR="00E40189" w:rsidRPr="00AE1997">
              <w:rPr>
                <w:rFonts w:ascii="Times New Roman" w:hAnsi="Times New Roman" w:cs="Times New Roman"/>
                <w:sz w:val="24"/>
                <w:szCs w:val="24"/>
              </w:rPr>
              <w:t>ndicus</w:t>
            </w:r>
          </w:p>
        </w:tc>
        <w:tc>
          <w:tcPr>
            <w:tcW w:w="1701" w:type="dxa"/>
          </w:tcPr>
          <w:p w14:paraId="20E8006D"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Asclepiadaceae</w:t>
            </w:r>
          </w:p>
        </w:tc>
        <w:tc>
          <w:tcPr>
            <w:tcW w:w="1134" w:type="dxa"/>
          </w:tcPr>
          <w:p w14:paraId="7F6519DB"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Anantamul</w:t>
            </w:r>
            <w:proofErr w:type="spellEnd"/>
          </w:p>
        </w:tc>
        <w:tc>
          <w:tcPr>
            <w:tcW w:w="992" w:type="dxa"/>
          </w:tcPr>
          <w:p w14:paraId="649DD29A"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15A55B74"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03B22E23"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14:paraId="65A0A2A5"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E40189" w:rsidRPr="00AE1997" w14:paraId="76FBFA43" w14:textId="77777777" w:rsidTr="00BF7D8B">
        <w:tc>
          <w:tcPr>
            <w:tcW w:w="1384" w:type="dxa"/>
          </w:tcPr>
          <w:p w14:paraId="4E592C70"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Madhuca</w:t>
            </w:r>
            <w:proofErr w:type="spellEnd"/>
          </w:p>
          <w:p w14:paraId="4E0A9D8D"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longifoila</w:t>
            </w:r>
            <w:proofErr w:type="spellEnd"/>
          </w:p>
        </w:tc>
        <w:tc>
          <w:tcPr>
            <w:tcW w:w="1701" w:type="dxa"/>
          </w:tcPr>
          <w:p w14:paraId="084B1466"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Sapotaceae</w:t>
            </w:r>
            <w:proofErr w:type="spellEnd"/>
          </w:p>
        </w:tc>
        <w:tc>
          <w:tcPr>
            <w:tcW w:w="1134" w:type="dxa"/>
          </w:tcPr>
          <w:p w14:paraId="435A4F4B"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Saathikkai</w:t>
            </w:r>
            <w:proofErr w:type="spellEnd"/>
          </w:p>
        </w:tc>
        <w:tc>
          <w:tcPr>
            <w:tcW w:w="992" w:type="dxa"/>
          </w:tcPr>
          <w:p w14:paraId="7AA0B999"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Nut</w:t>
            </w:r>
          </w:p>
        </w:tc>
        <w:tc>
          <w:tcPr>
            <w:tcW w:w="1276" w:type="dxa"/>
          </w:tcPr>
          <w:p w14:paraId="02FD1C1F"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432C765A"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(2–3 days)</w:t>
            </w:r>
          </w:p>
        </w:tc>
        <w:tc>
          <w:tcPr>
            <w:tcW w:w="1839" w:type="dxa"/>
          </w:tcPr>
          <w:p w14:paraId="1BC5312B"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E40189" w:rsidRPr="00AE1997" w14:paraId="1F4FC819" w14:textId="77777777" w:rsidTr="00BF7D8B">
        <w:tc>
          <w:tcPr>
            <w:tcW w:w="1384" w:type="dxa"/>
          </w:tcPr>
          <w:p w14:paraId="3BBCCCA8"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Mimosa pudica</w:t>
            </w:r>
          </w:p>
        </w:tc>
        <w:tc>
          <w:tcPr>
            <w:tcW w:w="1701" w:type="dxa"/>
          </w:tcPr>
          <w:p w14:paraId="55042DA9"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Leguminosae</w:t>
            </w:r>
          </w:p>
        </w:tc>
        <w:tc>
          <w:tcPr>
            <w:tcW w:w="1134" w:type="dxa"/>
          </w:tcPr>
          <w:p w14:paraId="1C588410"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Touch-me-not,</w:t>
            </w:r>
          </w:p>
          <w:p w14:paraId="0ACF2139"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Chui </w:t>
            </w:r>
            <w:proofErr w:type="spellStart"/>
            <w:r w:rsidRPr="00AE1997">
              <w:rPr>
                <w:rFonts w:ascii="Times New Roman" w:hAnsi="Times New Roman" w:cs="Times New Roman"/>
                <w:sz w:val="24"/>
                <w:szCs w:val="24"/>
              </w:rPr>
              <w:t>mui</w:t>
            </w:r>
            <w:proofErr w:type="spellEnd"/>
          </w:p>
        </w:tc>
        <w:tc>
          <w:tcPr>
            <w:tcW w:w="992" w:type="dxa"/>
          </w:tcPr>
          <w:p w14:paraId="473A3F27"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Creeper Root</w:t>
            </w:r>
          </w:p>
        </w:tc>
        <w:tc>
          <w:tcPr>
            <w:tcW w:w="1276" w:type="dxa"/>
          </w:tcPr>
          <w:p w14:paraId="2095A4E5"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27E3A3FC"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is mixed with</w:t>
            </w:r>
          </w:p>
          <w:p w14:paraId="6316B643"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raw rice </w:t>
            </w:r>
            <w:r w:rsidRPr="00AE1997">
              <w:rPr>
                <w:rFonts w:ascii="Times New Roman" w:hAnsi="Times New Roman" w:cs="Times New Roman"/>
                <w:sz w:val="24"/>
                <w:szCs w:val="24"/>
              </w:rPr>
              <w:lastRenderedPageBreak/>
              <w:t>water and</w:t>
            </w:r>
          </w:p>
          <w:p w14:paraId="795B1F9F"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given orally</w:t>
            </w:r>
          </w:p>
        </w:tc>
        <w:tc>
          <w:tcPr>
            <w:tcW w:w="1839" w:type="dxa"/>
          </w:tcPr>
          <w:p w14:paraId="37D91D8F"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lastRenderedPageBreak/>
              <w:t xml:space="preserve">(Kumar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2016)</w:t>
            </w:r>
          </w:p>
        </w:tc>
      </w:tr>
      <w:tr w:rsidR="00E40189" w:rsidRPr="00AE1997" w14:paraId="098A457D" w14:textId="77777777" w:rsidTr="00BF7D8B">
        <w:tc>
          <w:tcPr>
            <w:tcW w:w="1384" w:type="dxa"/>
          </w:tcPr>
          <w:p w14:paraId="52BC360E"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Momordica</w:t>
            </w:r>
          </w:p>
          <w:p w14:paraId="1972A229"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charantia</w:t>
            </w:r>
            <w:proofErr w:type="spellEnd"/>
          </w:p>
        </w:tc>
        <w:tc>
          <w:tcPr>
            <w:tcW w:w="1701" w:type="dxa"/>
          </w:tcPr>
          <w:p w14:paraId="5DC3C806"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Curcubitaceae</w:t>
            </w:r>
            <w:proofErr w:type="spellEnd"/>
          </w:p>
        </w:tc>
        <w:tc>
          <w:tcPr>
            <w:tcW w:w="1134" w:type="dxa"/>
          </w:tcPr>
          <w:p w14:paraId="3ADD72CF"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Karela</w:t>
            </w:r>
          </w:p>
        </w:tc>
        <w:tc>
          <w:tcPr>
            <w:tcW w:w="992" w:type="dxa"/>
          </w:tcPr>
          <w:p w14:paraId="5C8A46DD"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Stem,</w:t>
            </w:r>
          </w:p>
          <w:p w14:paraId="3FCD7A0E"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Fruit</w:t>
            </w:r>
          </w:p>
        </w:tc>
        <w:tc>
          <w:tcPr>
            <w:tcW w:w="1276" w:type="dxa"/>
          </w:tcPr>
          <w:p w14:paraId="48D048E5"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Extract</w:t>
            </w:r>
          </w:p>
        </w:tc>
        <w:tc>
          <w:tcPr>
            <w:tcW w:w="1250" w:type="dxa"/>
          </w:tcPr>
          <w:p w14:paraId="798962E9"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w:t>
            </w:r>
          </w:p>
        </w:tc>
        <w:tc>
          <w:tcPr>
            <w:tcW w:w="1839" w:type="dxa"/>
          </w:tcPr>
          <w:p w14:paraId="26A4902A" w14:textId="77777777" w:rsidR="00E40189" w:rsidRPr="00AE1997" w:rsidRDefault="00F0095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r w:rsidR="00E40189" w:rsidRPr="00AE1997">
              <w:rPr>
                <w:rFonts w:ascii="Times New Roman" w:hAnsi="Times New Roman" w:cs="Times New Roman"/>
                <w:sz w:val="24"/>
                <w:szCs w:val="24"/>
              </w:rPr>
              <w:t>Giovannini,</w:t>
            </w:r>
          </w:p>
          <w:p w14:paraId="123B5721"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Howes, 2017)</w:t>
            </w:r>
          </w:p>
        </w:tc>
      </w:tr>
      <w:tr w:rsidR="00E40189" w:rsidRPr="00AE1997" w14:paraId="6CCCDA81" w14:textId="77777777" w:rsidTr="00BF7D8B">
        <w:tc>
          <w:tcPr>
            <w:tcW w:w="1384" w:type="dxa"/>
          </w:tcPr>
          <w:p w14:paraId="18987E3D"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Moringa</w:t>
            </w:r>
          </w:p>
          <w:p w14:paraId="2D2FBBFC" w14:textId="77777777" w:rsidR="00E40189"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w:t>
            </w:r>
            <w:r w:rsidR="00E40189" w:rsidRPr="00AE1997">
              <w:rPr>
                <w:rFonts w:ascii="Times New Roman" w:hAnsi="Times New Roman" w:cs="Times New Roman"/>
                <w:sz w:val="24"/>
                <w:szCs w:val="24"/>
              </w:rPr>
              <w:t>leifera</w:t>
            </w:r>
          </w:p>
        </w:tc>
        <w:tc>
          <w:tcPr>
            <w:tcW w:w="1701" w:type="dxa"/>
          </w:tcPr>
          <w:p w14:paraId="1B4B7383"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Moringaceae</w:t>
            </w:r>
            <w:proofErr w:type="spellEnd"/>
          </w:p>
        </w:tc>
        <w:tc>
          <w:tcPr>
            <w:tcW w:w="1134" w:type="dxa"/>
          </w:tcPr>
          <w:p w14:paraId="389B2E93"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Murunghai</w:t>
            </w:r>
            <w:proofErr w:type="spellEnd"/>
          </w:p>
        </w:tc>
        <w:tc>
          <w:tcPr>
            <w:tcW w:w="992" w:type="dxa"/>
          </w:tcPr>
          <w:p w14:paraId="345689E8"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 Root</w:t>
            </w:r>
          </w:p>
        </w:tc>
        <w:tc>
          <w:tcPr>
            <w:tcW w:w="1276" w:type="dxa"/>
          </w:tcPr>
          <w:p w14:paraId="76F54E36"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Tincture</w:t>
            </w:r>
          </w:p>
        </w:tc>
        <w:tc>
          <w:tcPr>
            <w:tcW w:w="1250" w:type="dxa"/>
          </w:tcPr>
          <w:p w14:paraId="3BC67204"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(3 days)</w:t>
            </w:r>
          </w:p>
        </w:tc>
        <w:tc>
          <w:tcPr>
            <w:tcW w:w="1839" w:type="dxa"/>
          </w:tcPr>
          <w:p w14:paraId="4710DBCB"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2012)</w:t>
            </w:r>
          </w:p>
        </w:tc>
      </w:tr>
      <w:tr w:rsidR="00E40189" w:rsidRPr="00AE1997" w14:paraId="2F77624A" w14:textId="77777777" w:rsidTr="00BF7D8B">
        <w:tc>
          <w:tcPr>
            <w:tcW w:w="1384" w:type="dxa"/>
          </w:tcPr>
          <w:p w14:paraId="09E765F3"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Morus alba</w:t>
            </w:r>
          </w:p>
          <w:p w14:paraId="0D3EE217" w14:textId="77777777" w:rsidR="00E40189" w:rsidRPr="00AE1997" w:rsidRDefault="00E40189" w:rsidP="00AE1997">
            <w:pPr>
              <w:spacing w:line="360" w:lineRule="auto"/>
              <w:jc w:val="both"/>
              <w:rPr>
                <w:rFonts w:ascii="Times New Roman" w:hAnsi="Times New Roman" w:cs="Times New Roman"/>
                <w:sz w:val="24"/>
                <w:szCs w:val="24"/>
              </w:rPr>
            </w:pPr>
          </w:p>
        </w:tc>
        <w:tc>
          <w:tcPr>
            <w:tcW w:w="1701" w:type="dxa"/>
          </w:tcPr>
          <w:p w14:paraId="4074326B"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Moreaceae</w:t>
            </w:r>
            <w:proofErr w:type="spellEnd"/>
          </w:p>
        </w:tc>
        <w:tc>
          <w:tcPr>
            <w:tcW w:w="1134" w:type="dxa"/>
          </w:tcPr>
          <w:p w14:paraId="44BF1733"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Mulberry </w:t>
            </w:r>
            <w:proofErr w:type="spellStart"/>
            <w:r w:rsidRPr="00AE1997">
              <w:rPr>
                <w:rFonts w:ascii="Times New Roman" w:hAnsi="Times New Roman" w:cs="Times New Roman"/>
                <w:sz w:val="24"/>
                <w:szCs w:val="24"/>
              </w:rPr>
              <w:t>llai</w:t>
            </w:r>
            <w:proofErr w:type="spellEnd"/>
          </w:p>
        </w:tc>
        <w:tc>
          <w:tcPr>
            <w:tcW w:w="992" w:type="dxa"/>
          </w:tcPr>
          <w:p w14:paraId="71E9E1AE"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3483CE77"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3F94879E"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 Weeks)</w:t>
            </w:r>
          </w:p>
        </w:tc>
        <w:tc>
          <w:tcPr>
            <w:tcW w:w="1839" w:type="dxa"/>
          </w:tcPr>
          <w:p w14:paraId="402390D0"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E40189" w:rsidRPr="00AE1997" w14:paraId="7C13691B" w14:textId="77777777" w:rsidTr="00BF7D8B">
        <w:tc>
          <w:tcPr>
            <w:tcW w:w="1384" w:type="dxa"/>
          </w:tcPr>
          <w:p w14:paraId="12028BD9"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Ocimum</w:t>
            </w:r>
          </w:p>
          <w:p w14:paraId="06BBCAF1" w14:textId="77777777" w:rsidR="00E40189"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w:t>
            </w:r>
            <w:r w:rsidR="00E40189" w:rsidRPr="00AE1997">
              <w:rPr>
                <w:rFonts w:ascii="Times New Roman" w:hAnsi="Times New Roman" w:cs="Times New Roman"/>
                <w:sz w:val="24"/>
                <w:szCs w:val="24"/>
              </w:rPr>
              <w:t>anctum</w:t>
            </w:r>
          </w:p>
        </w:tc>
        <w:tc>
          <w:tcPr>
            <w:tcW w:w="1701" w:type="dxa"/>
          </w:tcPr>
          <w:p w14:paraId="6D65417C" w14:textId="77777777" w:rsidR="00E40189" w:rsidRPr="00AE1997" w:rsidRDefault="00E4018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Lamiaceae</w:t>
            </w:r>
            <w:proofErr w:type="spellEnd"/>
          </w:p>
        </w:tc>
        <w:tc>
          <w:tcPr>
            <w:tcW w:w="1134" w:type="dxa"/>
          </w:tcPr>
          <w:p w14:paraId="608E2C41" w14:textId="77777777" w:rsidR="00E4018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Tulasi</w:t>
            </w:r>
          </w:p>
        </w:tc>
        <w:tc>
          <w:tcPr>
            <w:tcW w:w="992" w:type="dxa"/>
          </w:tcPr>
          <w:p w14:paraId="49449D58" w14:textId="77777777" w:rsidR="00E4018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685509BD" w14:textId="77777777" w:rsidR="00E4018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21639086" w14:textId="77777777" w:rsidR="00E4018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(8 days)</w:t>
            </w:r>
          </w:p>
        </w:tc>
        <w:tc>
          <w:tcPr>
            <w:tcW w:w="1839" w:type="dxa"/>
          </w:tcPr>
          <w:p w14:paraId="03AC17A3" w14:textId="77777777" w:rsidR="00E4018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Panghal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2010)</w:t>
            </w:r>
          </w:p>
        </w:tc>
      </w:tr>
      <w:tr w:rsidR="007E6139" w:rsidRPr="00AE1997" w14:paraId="5B959119" w14:textId="77777777" w:rsidTr="00BF7D8B">
        <w:tc>
          <w:tcPr>
            <w:tcW w:w="1384" w:type="dxa"/>
          </w:tcPr>
          <w:p w14:paraId="0FB4270C"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Ophiorrhiza</w:t>
            </w:r>
            <w:proofErr w:type="spellEnd"/>
          </w:p>
          <w:p w14:paraId="0D4AC31E"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mungos</w:t>
            </w:r>
            <w:proofErr w:type="spellEnd"/>
          </w:p>
          <w:p w14:paraId="082BFB84" w14:textId="77777777" w:rsidR="007E6139" w:rsidRPr="00AE1997" w:rsidRDefault="007E6139" w:rsidP="00AE1997">
            <w:pPr>
              <w:spacing w:line="360" w:lineRule="auto"/>
              <w:jc w:val="both"/>
              <w:rPr>
                <w:rFonts w:ascii="Times New Roman" w:hAnsi="Times New Roman" w:cs="Times New Roman"/>
                <w:sz w:val="24"/>
                <w:szCs w:val="24"/>
              </w:rPr>
            </w:pPr>
          </w:p>
        </w:tc>
        <w:tc>
          <w:tcPr>
            <w:tcW w:w="1701" w:type="dxa"/>
          </w:tcPr>
          <w:p w14:paraId="1A5CB17A"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Rubiaceae</w:t>
            </w:r>
            <w:proofErr w:type="spellEnd"/>
          </w:p>
        </w:tc>
        <w:tc>
          <w:tcPr>
            <w:tcW w:w="1134" w:type="dxa"/>
          </w:tcPr>
          <w:p w14:paraId="71114379"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Napali</w:t>
            </w:r>
            <w:proofErr w:type="spellEnd"/>
          </w:p>
        </w:tc>
        <w:tc>
          <w:tcPr>
            <w:tcW w:w="992" w:type="dxa"/>
          </w:tcPr>
          <w:p w14:paraId="3E5674F7"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15D1F2E3"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325FA90F"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(Twice a</w:t>
            </w:r>
          </w:p>
          <w:p w14:paraId="1AE57FF0"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day for 6 days)</w:t>
            </w:r>
          </w:p>
        </w:tc>
        <w:tc>
          <w:tcPr>
            <w:tcW w:w="1839" w:type="dxa"/>
          </w:tcPr>
          <w:p w14:paraId="7169EBB5" w14:textId="77777777" w:rsidR="007E6139" w:rsidRPr="00AE1997" w:rsidRDefault="007E6139" w:rsidP="00AE1997">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(Krishnan </w:t>
            </w:r>
            <w:r w:rsidRPr="00AE1997">
              <w:rPr>
                <w:rFonts w:ascii="Times New Roman" w:hAnsi="Times New Roman" w:cs="Times New Roman"/>
                <w:i/>
                <w:iCs/>
                <w:sz w:val="24"/>
                <w:szCs w:val="24"/>
              </w:rPr>
              <w:t>et al.,</w:t>
            </w:r>
          </w:p>
          <w:p w14:paraId="07847093" w14:textId="77777777" w:rsidR="00F00952" w:rsidRPr="00AE1997" w:rsidRDefault="00F0095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2014)</w:t>
            </w:r>
          </w:p>
          <w:p w14:paraId="7EDF6794"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7E6139" w:rsidRPr="00AE1997" w14:paraId="1A3105B6" w14:textId="77777777" w:rsidTr="00BF7D8B">
        <w:tc>
          <w:tcPr>
            <w:tcW w:w="1384" w:type="dxa"/>
          </w:tcPr>
          <w:p w14:paraId="13EC617F"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Rauvolfia</w:t>
            </w:r>
            <w:proofErr w:type="spellEnd"/>
          </w:p>
          <w:p w14:paraId="6E6510D0"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serpentine</w:t>
            </w:r>
          </w:p>
        </w:tc>
        <w:tc>
          <w:tcPr>
            <w:tcW w:w="1701" w:type="dxa"/>
          </w:tcPr>
          <w:p w14:paraId="3642E6F0"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Apocynaceae</w:t>
            </w:r>
            <w:proofErr w:type="spellEnd"/>
          </w:p>
        </w:tc>
        <w:tc>
          <w:tcPr>
            <w:tcW w:w="1134" w:type="dxa"/>
          </w:tcPr>
          <w:p w14:paraId="3FA243E7"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Sarpgandha</w:t>
            </w:r>
            <w:proofErr w:type="spellEnd"/>
          </w:p>
        </w:tc>
        <w:tc>
          <w:tcPr>
            <w:tcW w:w="992" w:type="dxa"/>
          </w:tcPr>
          <w:p w14:paraId="4F13D008"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462097F3"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Unknown</w:t>
            </w:r>
          </w:p>
        </w:tc>
        <w:tc>
          <w:tcPr>
            <w:tcW w:w="1250" w:type="dxa"/>
          </w:tcPr>
          <w:p w14:paraId="6B722555"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(10 days)</w:t>
            </w:r>
          </w:p>
        </w:tc>
        <w:tc>
          <w:tcPr>
            <w:tcW w:w="1839" w:type="dxa"/>
          </w:tcPr>
          <w:p w14:paraId="150F28D7"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 Khamar,</w:t>
            </w:r>
          </w:p>
          <w:p w14:paraId="019E766F" w14:textId="77777777" w:rsidR="00F00952" w:rsidRPr="00AE1997" w:rsidRDefault="00F0095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2010)</w:t>
            </w:r>
          </w:p>
          <w:p w14:paraId="373227E3"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7E6139" w:rsidRPr="00AE1997" w14:paraId="2ABF3003" w14:textId="77777777" w:rsidTr="00BF7D8B">
        <w:tc>
          <w:tcPr>
            <w:tcW w:w="1384" w:type="dxa"/>
          </w:tcPr>
          <w:p w14:paraId="65B4D8AD"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Sansevieria</w:t>
            </w:r>
          </w:p>
          <w:p w14:paraId="65E96293"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trifasciata</w:t>
            </w:r>
          </w:p>
        </w:tc>
        <w:tc>
          <w:tcPr>
            <w:tcW w:w="1701" w:type="dxa"/>
          </w:tcPr>
          <w:p w14:paraId="457799AA"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Asparagaceae</w:t>
            </w:r>
          </w:p>
        </w:tc>
        <w:tc>
          <w:tcPr>
            <w:tcW w:w="1134" w:type="dxa"/>
          </w:tcPr>
          <w:p w14:paraId="184ED6B1"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Lirio de </w:t>
            </w:r>
            <w:proofErr w:type="spellStart"/>
            <w:r w:rsidRPr="00AE1997">
              <w:rPr>
                <w:rFonts w:ascii="Times New Roman" w:hAnsi="Times New Roman" w:cs="Times New Roman"/>
                <w:sz w:val="24"/>
                <w:szCs w:val="24"/>
              </w:rPr>
              <w:t>tigre</w:t>
            </w:r>
            <w:proofErr w:type="spellEnd"/>
          </w:p>
        </w:tc>
        <w:tc>
          <w:tcPr>
            <w:tcW w:w="992" w:type="dxa"/>
          </w:tcPr>
          <w:p w14:paraId="238F062A"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Ariel parts</w:t>
            </w:r>
          </w:p>
        </w:tc>
        <w:tc>
          <w:tcPr>
            <w:tcW w:w="1276" w:type="dxa"/>
          </w:tcPr>
          <w:p w14:paraId="40EC4622"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434B6E21"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tc>
        <w:tc>
          <w:tcPr>
            <w:tcW w:w="1839" w:type="dxa"/>
          </w:tcPr>
          <w:p w14:paraId="3FCCB16B"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7E6139" w:rsidRPr="00AE1997" w14:paraId="0680C9D6" w14:textId="77777777" w:rsidTr="00BF7D8B">
        <w:tc>
          <w:tcPr>
            <w:tcW w:w="1384" w:type="dxa"/>
          </w:tcPr>
          <w:p w14:paraId="03A1AA47"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Sapindus</w:t>
            </w:r>
            <w:proofErr w:type="spellEnd"/>
          </w:p>
          <w:p w14:paraId="6C0E0855" w14:textId="77777777" w:rsidR="007E6139" w:rsidRPr="00AE1997" w:rsidRDefault="00452F26"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E</w:t>
            </w:r>
            <w:r w:rsidR="007E6139" w:rsidRPr="00AE1997">
              <w:rPr>
                <w:rFonts w:ascii="Times New Roman" w:hAnsi="Times New Roman" w:cs="Times New Roman"/>
                <w:sz w:val="24"/>
                <w:szCs w:val="24"/>
              </w:rPr>
              <w:t>margiatus</w:t>
            </w:r>
            <w:proofErr w:type="spellEnd"/>
          </w:p>
        </w:tc>
        <w:tc>
          <w:tcPr>
            <w:tcW w:w="1701" w:type="dxa"/>
          </w:tcPr>
          <w:p w14:paraId="71629AF7"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Sapindaceae</w:t>
            </w:r>
            <w:proofErr w:type="spellEnd"/>
          </w:p>
        </w:tc>
        <w:tc>
          <w:tcPr>
            <w:tcW w:w="1134" w:type="dxa"/>
          </w:tcPr>
          <w:p w14:paraId="6EDFD9C2"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Puvam</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kottai</w:t>
            </w:r>
            <w:proofErr w:type="spellEnd"/>
          </w:p>
        </w:tc>
        <w:tc>
          <w:tcPr>
            <w:tcW w:w="992" w:type="dxa"/>
          </w:tcPr>
          <w:p w14:paraId="1CB1D433"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14:paraId="6D267194"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76E03EC9"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 Paste</w:t>
            </w:r>
          </w:p>
        </w:tc>
        <w:tc>
          <w:tcPr>
            <w:tcW w:w="1839" w:type="dxa"/>
          </w:tcPr>
          <w:p w14:paraId="13D5A753"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et al.</w:t>
            </w:r>
            <w:r w:rsidR="00F00952" w:rsidRPr="00AE1997">
              <w:rPr>
                <w:rFonts w:ascii="Times New Roman" w:hAnsi="Times New Roman" w:cs="Times New Roman"/>
                <w:sz w:val="24"/>
                <w:szCs w:val="24"/>
              </w:rPr>
              <w:t>, 2012)</w:t>
            </w:r>
          </w:p>
        </w:tc>
      </w:tr>
      <w:tr w:rsidR="007E6139" w:rsidRPr="00AE1997" w14:paraId="7B5B8913" w14:textId="77777777" w:rsidTr="00BF7D8B">
        <w:tc>
          <w:tcPr>
            <w:tcW w:w="1384" w:type="dxa"/>
          </w:tcPr>
          <w:p w14:paraId="15CBD071"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Strychnos</w:t>
            </w:r>
          </w:p>
          <w:p w14:paraId="47082D48"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nux-vomica</w:t>
            </w:r>
          </w:p>
        </w:tc>
        <w:tc>
          <w:tcPr>
            <w:tcW w:w="1701" w:type="dxa"/>
          </w:tcPr>
          <w:p w14:paraId="1FBDFFC5"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Loganiaceae</w:t>
            </w:r>
          </w:p>
        </w:tc>
        <w:tc>
          <w:tcPr>
            <w:tcW w:w="1134" w:type="dxa"/>
          </w:tcPr>
          <w:p w14:paraId="5709EF86"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Visakkotai</w:t>
            </w:r>
            <w:proofErr w:type="spellEnd"/>
          </w:p>
        </w:tc>
        <w:tc>
          <w:tcPr>
            <w:tcW w:w="992" w:type="dxa"/>
          </w:tcPr>
          <w:p w14:paraId="3336C20B"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14:paraId="56BEFC15"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77D99488"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(12 days)</w:t>
            </w:r>
          </w:p>
        </w:tc>
        <w:tc>
          <w:tcPr>
            <w:tcW w:w="1839" w:type="dxa"/>
          </w:tcPr>
          <w:p w14:paraId="71241C9D"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14:paraId="116AB2F1" w14:textId="77777777" w:rsidR="007E6139" w:rsidRPr="00AE1997" w:rsidRDefault="00F0095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Khamar, 2010)</w:t>
            </w:r>
          </w:p>
          <w:p w14:paraId="455F7D6D" w14:textId="77777777" w:rsidR="007E6139" w:rsidRPr="00AE1997" w:rsidRDefault="007E6139" w:rsidP="00AE1997">
            <w:pPr>
              <w:autoSpaceDE w:val="0"/>
              <w:autoSpaceDN w:val="0"/>
              <w:adjustRightInd w:val="0"/>
              <w:spacing w:line="360" w:lineRule="auto"/>
              <w:jc w:val="both"/>
              <w:rPr>
                <w:rFonts w:ascii="Times New Roman" w:hAnsi="Times New Roman" w:cs="Times New Roman"/>
                <w:sz w:val="24"/>
                <w:szCs w:val="24"/>
              </w:rPr>
            </w:pPr>
          </w:p>
        </w:tc>
      </w:tr>
      <w:tr w:rsidR="00F60AC1" w:rsidRPr="00AE1997" w14:paraId="78DE777F" w14:textId="77777777" w:rsidTr="00BF7D8B">
        <w:tc>
          <w:tcPr>
            <w:tcW w:w="1384" w:type="dxa"/>
          </w:tcPr>
          <w:p w14:paraId="01A68CE0"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Syzygium</w:t>
            </w:r>
            <w:proofErr w:type="spellEnd"/>
          </w:p>
          <w:p w14:paraId="6D77214C" w14:textId="77777777" w:rsidR="00F60AC1" w:rsidRPr="00AE1997" w:rsidRDefault="00452F26"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w:t>
            </w:r>
            <w:r w:rsidR="00F60AC1" w:rsidRPr="00AE1997">
              <w:rPr>
                <w:rFonts w:ascii="Times New Roman" w:hAnsi="Times New Roman" w:cs="Times New Roman"/>
                <w:sz w:val="24"/>
                <w:szCs w:val="24"/>
              </w:rPr>
              <w:t>umini</w:t>
            </w:r>
            <w:proofErr w:type="spellEnd"/>
          </w:p>
        </w:tc>
        <w:tc>
          <w:tcPr>
            <w:tcW w:w="1701" w:type="dxa"/>
          </w:tcPr>
          <w:p w14:paraId="0E455C19"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Myrtaceae</w:t>
            </w:r>
            <w:proofErr w:type="spellEnd"/>
          </w:p>
        </w:tc>
        <w:tc>
          <w:tcPr>
            <w:tcW w:w="1134" w:type="dxa"/>
          </w:tcPr>
          <w:p w14:paraId="15EAD0EC"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Naeralae</w:t>
            </w:r>
            <w:proofErr w:type="spellEnd"/>
          </w:p>
        </w:tc>
        <w:tc>
          <w:tcPr>
            <w:tcW w:w="992" w:type="dxa"/>
          </w:tcPr>
          <w:p w14:paraId="6C5DBD28"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bark</w:t>
            </w:r>
          </w:p>
        </w:tc>
        <w:tc>
          <w:tcPr>
            <w:tcW w:w="1276" w:type="dxa"/>
          </w:tcPr>
          <w:p w14:paraId="632E960C"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14:paraId="0D3F4791"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(14 days)</w:t>
            </w:r>
          </w:p>
        </w:tc>
        <w:tc>
          <w:tcPr>
            <w:tcW w:w="1839" w:type="dxa"/>
          </w:tcPr>
          <w:p w14:paraId="4FA94D28"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 Khamar,</w:t>
            </w:r>
          </w:p>
          <w:p w14:paraId="2D01DC50" w14:textId="77777777" w:rsidR="00F00952" w:rsidRPr="00AE1997" w:rsidRDefault="00F00952"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2010)</w:t>
            </w:r>
          </w:p>
          <w:p w14:paraId="3B6DA84D"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F60AC1" w:rsidRPr="00AE1997" w14:paraId="00BC8441" w14:textId="77777777" w:rsidTr="00BF7D8B">
        <w:tc>
          <w:tcPr>
            <w:tcW w:w="1384" w:type="dxa"/>
          </w:tcPr>
          <w:p w14:paraId="099B4810" w14:textId="77777777" w:rsidR="00F60AC1" w:rsidRPr="00AE1997" w:rsidRDefault="00F60AC1" w:rsidP="00AE1997">
            <w:pPr>
              <w:autoSpaceDE w:val="0"/>
              <w:autoSpaceDN w:val="0"/>
              <w:adjustRightInd w:val="0"/>
              <w:spacing w:line="360" w:lineRule="auto"/>
              <w:jc w:val="both"/>
              <w:rPr>
                <w:rFonts w:ascii="Times New Roman" w:hAnsi="Times New Roman" w:cs="Times New Roman"/>
                <w:i/>
                <w:iCs/>
                <w:sz w:val="24"/>
                <w:szCs w:val="24"/>
              </w:rPr>
            </w:pPr>
            <w:proofErr w:type="spellStart"/>
            <w:r w:rsidRPr="00AE1997">
              <w:rPr>
                <w:rFonts w:ascii="Times New Roman" w:hAnsi="Times New Roman" w:cs="Times New Roman"/>
                <w:i/>
                <w:iCs/>
                <w:sz w:val="24"/>
                <w:szCs w:val="24"/>
              </w:rPr>
              <w:lastRenderedPageBreak/>
              <w:t>Tapirira</w:t>
            </w:r>
            <w:proofErr w:type="spellEnd"/>
          </w:p>
          <w:p w14:paraId="25284A48"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i/>
                <w:iCs/>
                <w:sz w:val="24"/>
                <w:szCs w:val="24"/>
              </w:rPr>
              <w:t>guianensi</w:t>
            </w:r>
            <w:r w:rsidRPr="00AE1997">
              <w:rPr>
                <w:rFonts w:ascii="Times New Roman" w:hAnsi="Times New Roman" w:cs="Times New Roman"/>
                <w:sz w:val="24"/>
                <w:szCs w:val="24"/>
              </w:rPr>
              <w:t>s</w:t>
            </w:r>
          </w:p>
        </w:tc>
        <w:tc>
          <w:tcPr>
            <w:tcW w:w="1701" w:type="dxa"/>
          </w:tcPr>
          <w:p w14:paraId="15B6760A"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Anacardiaceae</w:t>
            </w:r>
            <w:proofErr w:type="spellEnd"/>
          </w:p>
        </w:tc>
        <w:tc>
          <w:tcPr>
            <w:tcW w:w="1134" w:type="dxa"/>
          </w:tcPr>
          <w:p w14:paraId="13DB14DC"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Fresmo</w:t>
            </w:r>
            <w:proofErr w:type="spellEnd"/>
          </w:p>
        </w:tc>
        <w:tc>
          <w:tcPr>
            <w:tcW w:w="992" w:type="dxa"/>
          </w:tcPr>
          <w:p w14:paraId="56BBEA60"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Oil</w:t>
            </w:r>
          </w:p>
        </w:tc>
        <w:tc>
          <w:tcPr>
            <w:tcW w:w="1276" w:type="dxa"/>
          </w:tcPr>
          <w:p w14:paraId="021B5665"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Ointment</w:t>
            </w:r>
          </w:p>
        </w:tc>
        <w:tc>
          <w:tcPr>
            <w:tcW w:w="1250" w:type="dxa"/>
          </w:tcPr>
          <w:p w14:paraId="6DCE1B48"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Applied externally</w:t>
            </w:r>
          </w:p>
        </w:tc>
        <w:tc>
          <w:tcPr>
            <w:tcW w:w="1839" w:type="dxa"/>
          </w:tcPr>
          <w:p w14:paraId="16F99B03"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F60AC1" w:rsidRPr="00AE1997" w14:paraId="7A0EB195" w14:textId="77777777" w:rsidTr="00BF7D8B">
        <w:tc>
          <w:tcPr>
            <w:tcW w:w="1384" w:type="dxa"/>
          </w:tcPr>
          <w:p w14:paraId="5B2A7400"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Terminalia</w:t>
            </w:r>
          </w:p>
          <w:p w14:paraId="06B0FB4C" w14:textId="77777777" w:rsidR="00F60AC1" w:rsidRPr="00AE1997" w:rsidRDefault="00452F26" w:rsidP="00AE1997">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A</w:t>
            </w:r>
            <w:r w:rsidR="00F60AC1" w:rsidRPr="00AE1997">
              <w:rPr>
                <w:rFonts w:ascii="Times New Roman" w:hAnsi="Times New Roman" w:cs="Times New Roman"/>
                <w:sz w:val="24"/>
                <w:szCs w:val="24"/>
              </w:rPr>
              <w:t>rjuna</w:t>
            </w:r>
          </w:p>
        </w:tc>
        <w:tc>
          <w:tcPr>
            <w:tcW w:w="1701" w:type="dxa"/>
          </w:tcPr>
          <w:p w14:paraId="4EA542A3"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Combretaceae</w:t>
            </w:r>
            <w:proofErr w:type="spellEnd"/>
          </w:p>
        </w:tc>
        <w:tc>
          <w:tcPr>
            <w:tcW w:w="1134" w:type="dxa"/>
          </w:tcPr>
          <w:p w14:paraId="34FA519D"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Marutham</w:t>
            </w:r>
          </w:p>
        </w:tc>
        <w:tc>
          <w:tcPr>
            <w:tcW w:w="992" w:type="dxa"/>
          </w:tcPr>
          <w:p w14:paraId="0219CB2E"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14:paraId="329460B4"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14:paraId="014EADB1"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(5 days)</w:t>
            </w:r>
          </w:p>
        </w:tc>
        <w:tc>
          <w:tcPr>
            <w:tcW w:w="1839" w:type="dxa"/>
          </w:tcPr>
          <w:p w14:paraId="426A10AE"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F60AC1" w:rsidRPr="00AE1997" w14:paraId="29AC299C" w14:textId="77777777" w:rsidTr="00BF7D8B">
        <w:tc>
          <w:tcPr>
            <w:tcW w:w="1384" w:type="dxa"/>
          </w:tcPr>
          <w:p w14:paraId="20BFACA6"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Trichodema</w:t>
            </w:r>
            <w:proofErr w:type="spellEnd"/>
          </w:p>
          <w:p w14:paraId="744F182B" w14:textId="77777777" w:rsidR="00F60AC1" w:rsidRPr="00AE1997" w:rsidRDefault="00452F26"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Z</w:t>
            </w:r>
            <w:r w:rsidR="00F60AC1" w:rsidRPr="00AE1997">
              <w:rPr>
                <w:rFonts w:ascii="Times New Roman" w:hAnsi="Times New Roman" w:cs="Times New Roman"/>
                <w:sz w:val="24"/>
                <w:szCs w:val="24"/>
              </w:rPr>
              <w:t>eylanicum</w:t>
            </w:r>
          </w:p>
        </w:tc>
        <w:tc>
          <w:tcPr>
            <w:tcW w:w="1701" w:type="dxa"/>
          </w:tcPr>
          <w:p w14:paraId="195F2ED9"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Boraginaceae</w:t>
            </w:r>
          </w:p>
        </w:tc>
        <w:tc>
          <w:tcPr>
            <w:tcW w:w="1134" w:type="dxa"/>
          </w:tcPr>
          <w:p w14:paraId="7394ECCE"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Camel bush</w:t>
            </w:r>
          </w:p>
        </w:tc>
        <w:tc>
          <w:tcPr>
            <w:tcW w:w="992" w:type="dxa"/>
          </w:tcPr>
          <w:p w14:paraId="334DA0F5"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14:paraId="4424B63D"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Aqueous extract</w:t>
            </w:r>
          </w:p>
        </w:tc>
        <w:tc>
          <w:tcPr>
            <w:tcW w:w="1250" w:type="dxa"/>
          </w:tcPr>
          <w:p w14:paraId="4F7016D4"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and External</w:t>
            </w:r>
          </w:p>
          <w:p w14:paraId="1A28A699"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(3 days)</w:t>
            </w:r>
          </w:p>
        </w:tc>
        <w:tc>
          <w:tcPr>
            <w:tcW w:w="1839" w:type="dxa"/>
          </w:tcPr>
          <w:p w14:paraId="248BFE6C"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(Asad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2011)</w:t>
            </w:r>
          </w:p>
        </w:tc>
      </w:tr>
      <w:tr w:rsidR="00F60AC1" w:rsidRPr="00AE1997" w14:paraId="7B5FCB6D" w14:textId="77777777" w:rsidTr="00BF7D8B">
        <w:tc>
          <w:tcPr>
            <w:tcW w:w="1384" w:type="dxa"/>
          </w:tcPr>
          <w:p w14:paraId="4CC51E3D"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Wedelia</w:t>
            </w:r>
            <w:proofErr w:type="spellEnd"/>
          </w:p>
          <w:p w14:paraId="4125D876"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calendulae</w:t>
            </w:r>
            <w:proofErr w:type="spellEnd"/>
          </w:p>
        </w:tc>
        <w:tc>
          <w:tcPr>
            <w:tcW w:w="1701" w:type="dxa"/>
          </w:tcPr>
          <w:p w14:paraId="63EDF996"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Asteraceae</w:t>
            </w:r>
          </w:p>
        </w:tc>
        <w:tc>
          <w:tcPr>
            <w:tcW w:w="1134" w:type="dxa"/>
          </w:tcPr>
          <w:p w14:paraId="3B8CDDB6"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Karisilangkanni</w:t>
            </w:r>
            <w:proofErr w:type="spellEnd"/>
          </w:p>
        </w:tc>
        <w:tc>
          <w:tcPr>
            <w:tcW w:w="992" w:type="dxa"/>
          </w:tcPr>
          <w:p w14:paraId="26227060"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14:paraId="123DE3E0"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14:paraId="6B5BC969"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Internally (14 days)</w:t>
            </w:r>
          </w:p>
        </w:tc>
        <w:tc>
          <w:tcPr>
            <w:tcW w:w="1839" w:type="dxa"/>
          </w:tcPr>
          <w:p w14:paraId="3B4AB476"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(Girish,</w:t>
            </w:r>
          </w:p>
          <w:p w14:paraId="3BF9DB53" w14:textId="77777777" w:rsidR="00F60AC1" w:rsidRPr="00AE1997" w:rsidRDefault="00F60AC1" w:rsidP="00AE1997">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Kemparaju</w:t>
            </w:r>
            <w:proofErr w:type="spellEnd"/>
            <w:r w:rsidRPr="00AE1997">
              <w:rPr>
                <w:rFonts w:ascii="Times New Roman" w:hAnsi="Times New Roman" w:cs="Times New Roman"/>
                <w:sz w:val="24"/>
                <w:szCs w:val="24"/>
              </w:rPr>
              <w:t>, 2011</w:t>
            </w:r>
            <w:r w:rsidR="00F00952" w:rsidRPr="00AE1997">
              <w:rPr>
                <w:rFonts w:ascii="Times New Roman" w:hAnsi="Times New Roman" w:cs="Times New Roman"/>
                <w:sz w:val="24"/>
                <w:szCs w:val="24"/>
              </w:rPr>
              <w:t>)</w:t>
            </w:r>
          </w:p>
        </w:tc>
      </w:tr>
    </w:tbl>
    <w:p w14:paraId="250C115B" w14:textId="77777777" w:rsidR="00E5554F" w:rsidRPr="00AE1997" w:rsidRDefault="009F1B5D" w:rsidP="00AE1997">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E1997">
        <w:rPr>
          <w:rFonts w:ascii="Times New Roman" w:eastAsia="Times New Roman" w:hAnsi="Times New Roman" w:cs="Times New Roman"/>
          <w:b/>
          <w:bCs/>
          <w:sz w:val="24"/>
          <w:szCs w:val="24"/>
        </w:rPr>
        <w:t xml:space="preserve">CLINICAL EFFECTS AND SYMPTOMS IN ANIMALS </w:t>
      </w:r>
    </w:p>
    <w:p w14:paraId="5B02942B" w14:textId="77777777" w:rsidR="00C03423" w:rsidRPr="00AE1997" w:rsidRDefault="00E6465E" w:rsidP="00AE1997">
      <w:pPr>
        <w:pStyle w:val="NormalWeb"/>
        <w:spacing w:line="360" w:lineRule="auto"/>
        <w:jc w:val="both"/>
        <w:rPr>
          <w:rStyle w:val="Strong"/>
          <w:b w:val="0"/>
          <w:bCs w:val="0"/>
        </w:rPr>
      </w:pPr>
      <w:r w:rsidRPr="00AE1997">
        <w:t>Snakebite envenomation in animals presents a complex spectrum of clinical signs and systemic effects, largely determined by the type of venom injected, the snake species involved, the amount of venom delivered, and the size and species of the animal bitten. Understanding the distinct toxic actions of various venoms is crucial for accurate diagnosis and effective treatment. Snake venoms are generally classified into neurotoxic, hemotoxic, cytotoxic, and myotoxic types, though many snakes produce a mixture of these toxins, resulting in overlapping clinical presentations.</w:t>
      </w:r>
      <w:r w:rsidR="0040065A" w:rsidRPr="00AE1997">
        <w:t xml:space="preserve"> </w:t>
      </w:r>
      <w:r w:rsidRPr="00AE1997">
        <w:rPr>
          <w:rStyle w:val="Strong"/>
          <w:b w:val="0"/>
        </w:rPr>
        <w:t>Neurotoxic venom</w:t>
      </w:r>
      <w:r w:rsidRPr="00AE1997">
        <w:t xml:space="preserve">, typical of snakes like cobras, kraits, mambas, and some coral snakes, primarily affects the nervous system by interfering with nerve impulse transmission. This venom acts rapidly to induce paralysis by blocking neuromuscular junctions, leading to muscle weakness and </w:t>
      </w:r>
      <w:r w:rsidR="00134D46">
        <w:t xml:space="preserve">respiratory </w:t>
      </w:r>
      <w:r w:rsidRPr="00AE1997">
        <w:t xml:space="preserve">failure. Animals bitten by neurotoxic snakes often show early signs such as muscle twitching or generalized weakness, which quickly progress to more specific symptoms including drooping eyelids (ptosis), difficulty swallowing (dysphagia), facial muscle paralysis, and loss of coordination (ataxia). Respiratory muscles can become paralyzed, causing breathing difficulties </w:t>
      </w:r>
      <w:r w:rsidR="00A978C4">
        <w:t xml:space="preserve">and respiratory failure, a </w:t>
      </w:r>
      <w:proofErr w:type="gramStart"/>
      <w:r w:rsidR="00A978C4">
        <w:t xml:space="preserve">life </w:t>
      </w:r>
      <w:r w:rsidRPr="00AE1997">
        <w:t>threatening</w:t>
      </w:r>
      <w:proofErr w:type="gramEnd"/>
      <w:r w:rsidRPr="00AE1997">
        <w:t xml:space="preserve"> emergency. Interestingly, neurotoxic envenomation may produce only minimal local signs such as swelling or pain at the bite site, making it harder to detect initially without systemic neurological symptoms.</w:t>
      </w:r>
      <w:r w:rsidR="0040065A" w:rsidRPr="00AE1997">
        <w:t xml:space="preserve"> </w:t>
      </w:r>
      <w:r w:rsidRPr="00AE1997">
        <w:t xml:space="preserve">In contrast, </w:t>
      </w:r>
      <w:r w:rsidRPr="00AE1997">
        <w:rPr>
          <w:rStyle w:val="Strong"/>
          <w:b w:val="0"/>
        </w:rPr>
        <w:t>hemotoxic venom</w:t>
      </w:r>
      <w:r w:rsidRPr="00AE1997">
        <w:t xml:space="preserve">, commonly found in vipers, rattlesnakes, and some pit vipers, predominantly targets the circulatory system. This venom damages blood vessel walls and disrupts the coagulation cascade, leading to increased vascular permeability and spontaneous bleeding. </w:t>
      </w:r>
      <w:r w:rsidRPr="00AE1997">
        <w:lastRenderedPageBreak/>
        <w:t>Locally, bites from hemotoxic snakes typically cause painful swelling, bruising, and bleeding at the bite site. Systemically, envenomed animals may exhibit widespread hemorrhages manifesting as bleeding from the gums, nostrils, or injection sites, and blood can be present in the urine (hematuria) or feces (melena). Prolonged clotting times and coagulopathy can cause internal bleeding into vital organs such as the lungs, brain, or gastrointestinal tract. Hemolysis induced by venom further worsens the animal’s condition by causing anemia, lethargy, and weakness. Without prompt treatment, hemotoxic bites can rapidly progress to circulatory collapse and death due to hemorrhagic shock.</w:t>
      </w:r>
      <w:r w:rsidR="0040065A" w:rsidRPr="00AE1997">
        <w:t xml:space="preserve"> </w:t>
      </w:r>
      <w:r w:rsidRPr="00AE1997">
        <w:rPr>
          <w:rStyle w:val="Strong"/>
          <w:b w:val="0"/>
        </w:rPr>
        <w:t xml:space="preserve">Cytotoxic </w:t>
      </w:r>
      <w:r w:rsidR="00452F26" w:rsidRPr="00AE1997">
        <w:rPr>
          <w:rStyle w:val="Strong"/>
          <w:b w:val="0"/>
        </w:rPr>
        <w:t>venom</w:t>
      </w:r>
      <w:r w:rsidRPr="00AE1997">
        <w:t xml:space="preserve"> often associated with many vipers and rattlesnake species, primarily causes local tissue damage and necrosis. Upon injection, cytotoxins destroy cell membranes, triggering intense inflammation, swelling, and pain localized around the bite site. As the venom’s destructive effects escalate, affected tissues may develop blistering and extensive necrosis, leading to skin sloughing and ulceration. Such tissue damage can result in secondary bacterial infections and slow wound healing. In severe cases, extensive necrosis requires surgical intervention such as debridement or amputation to prevent systemic spread. Cytotoxic venom usually causes less systemic toxicity compared to neurotoxic or hemotoxic venoms, but local effects can be devastating and lead to permanent disability or loss of the affected limb.</w:t>
      </w:r>
      <w:r w:rsidR="0040065A" w:rsidRPr="00AE1997">
        <w:t xml:space="preserve"> </w:t>
      </w:r>
      <w:r w:rsidRPr="00AE1997">
        <w:rPr>
          <w:rStyle w:val="Strong"/>
          <w:b w:val="0"/>
        </w:rPr>
        <w:t>Myotoxic venom</w:t>
      </w:r>
      <w:r w:rsidRPr="00AE1997">
        <w:t>, produced by some sea snakes and certain cobras, specifically targets muscle tissue</w:t>
      </w:r>
      <w:r w:rsidR="00452F26" w:rsidRPr="00AE1997">
        <w:t>s</w:t>
      </w:r>
      <w:r w:rsidRPr="00AE1997">
        <w:t>. It causes direct muscle cell destruction (rhabdomyolysis), resulting in muscle pain, stiffness, swelling, and weakness. As muscle fibers break down, myoglobin is released into the bloodstream and filtered through the kidneys, potentially leading to myoglobinuria, which presents as dark or reddish urine. This condition poses a significant risk of acute kidney injury or renal failure if not promptly managed. Myotoxic venom may also contribute to systemic weakness and paralysis, overlapping with neurotoxic symptoms. Animals affected by myotoxic venom require aggressive supportive care to prevent renal complications.</w:t>
      </w:r>
      <w:r w:rsidR="0040065A" w:rsidRPr="00AE1997">
        <w:t xml:space="preserve"> </w:t>
      </w:r>
      <w:r w:rsidRPr="00AE1997">
        <w:t>In reality, many snake species inject venom that contains a combination of these toxic effects, making clinical presentations variable and sometimes confusing. For example, many vipers have both hemotoxic and cytotoxic properties, leading to a mixture of bleeding tendencies and severe tissue necrosis. Similarly, some elapid snakes like cobras produce neurotoxic and myotoxic venom simultaneously, causing both paralysis and muscle damage. This complexity necessitates careful clinical evaluation and sometimes laboratory testing to determine the predominant venom effects and guide treatment choices.</w:t>
      </w:r>
      <w:r w:rsidR="0040065A" w:rsidRPr="00AE1997">
        <w:t xml:space="preserve"> </w:t>
      </w:r>
      <w:r w:rsidRPr="00AE1997">
        <w:t xml:space="preserve">The </w:t>
      </w:r>
      <w:r w:rsidRPr="00AE1997">
        <w:rPr>
          <w:rStyle w:val="Strong"/>
          <w:b w:val="0"/>
        </w:rPr>
        <w:t>local clinical signs</w:t>
      </w:r>
      <w:r w:rsidRPr="00AE1997">
        <w:t xml:space="preserve"> of snakebite typically begin at the </w:t>
      </w:r>
      <w:r w:rsidRPr="00AE1997">
        <w:lastRenderedPageBreak/>
        <w:t>bite site and include swelling, redness, heat, pain, bruising, and sometimes blister formation. In cases involving cytotoxic venom, tissue necrosis and ulceration may develop over hours to days. Bite sites may reveal puncture wounds or fang marks, though these can be difficult to detect, especially in animals with thick fur or dark skin. The degree of local swelling can vary from mild to severe and may spread proximally along limbs or other body parts.</w:t>
      </w:r>
      <w:r w:rsidR="0040065A" w:rsidRPr="00AE1997">
        <w:t xml:space="preserve"> </w:t>
      </w:r>
      <w:r w:rsidRPr="00AE1997">
        <w:rPr>
          <w:rStyle w:val="Strong"/>
          <w:b w:val="0"/>
        </w:rPr>
        <w:t>Systemic symptoms</w:t>
      </w:r>
      <w:r w:rsidRPr="00AE1997">
        <w:t xml:space="preserve"> usually manifest within hours and can be life</w:t>
      </w:r>
      <w:r w:rsidR="00A978C4">
        <w:t xml:space="preserve"> </w:t>
      </w:r>
      <w:r w:rsidRPr="00AE1997">
        <w:t>threatening. Animals often exhibit lethargy, weakness, and anorexia. Vomiting, excessive salivation, and difficulty swallowing are common, especially with neurotoxic envenomation. Respiratory distress is a critical sign indicating paralysis of respiratory muscles and requires immediate veterinary attention. In hemotoxic cases, animals may show signs o</w:t>
      </w:r>
      <w:r w:rsidR="00681C36" w:rsidRPr="00AE1997">
        <w:t xml:space="preserve">f shock </w:t>
      </w:r>
      <w:r w:rsidRPr="00AE1997">
        <w:t>such as pale or bluish mucous membranes, ra</w:t>
      </w:r>
      <w:r w:rsidR="00681C36" w:rsidRPr="00AE1997">
        <w:t xml:space="preserve">pid heart rate, and weak pulses </w:t>
      </w:r>
      <w:r w:rsidRPr="00AE1997">
        <w:t>due to blood loss and vascular leakag</w:t>
      </w:r>
      <w:r w:rsidR="00681C36" w:rsidRPr="00AE1997">
        <w:t xml:space="preserve">e. Urinary changes such as dark </w:t>
      </w:r>
      <w:r w:rsidRPr="00AE1997">
        <w:t>colored or decreased urine output can indicate myoglobinuria and kidney damage from myotoxic venom.</w:t>
      </w:r>
      <w:r w:rsidR="0040065A" w:rsidRPr="00AE1997">
        <w:t xml:space="preserve"> </w:t>
      </w:r>
      <w:r w:rsidRPr="00AE1997">
        <w:t>Laboratory tests, when available, can assist in confirming snakebite envenomation and determining venom effects. These may reveal anemia, thrombocytopenia (low platelet count), prolonged clotting times, and elevated muscle enzymes (e.g., creatine kinase) indicative of muscle damage.</w:t>
      </w:r>
      <w:r w:rsidR="0040065A" w:rsidRPr="00AE1997">
        <w:t xml:space="preserve"> </w:t>
      </w:r>
      <w:r w:rsidRPr="00AE1997">
        <w:t xml:space="preserve">If untreated, snakebite envenomation often leads to </w:t>
      </w:r>
      <w:r w:rsidRPr="00AE1997">
        <w:rPr>
          <w:rStyle w:val="Strong"/>
          <w:b w:val="0"/>
        </w:rPr>
        <w:t>progressive deterioration</w:t>
      </w:r>
      <w:r w:rsidRPr="00AE1997">
        <w:t>, including circulatory collapse, multi</w:t>
      </w:r>
      <w:r w:rsidR="00A978C4">
        <w:t xml:space="preserve"> </w:t>
      </w:r>
      <w:r w:rsidRPr="00AE1997">
        <w:t>organ failure, and death. The prognosis depends on the venom type, dose, bite location, and promptness of treatment. Early recognition of clinical signs and rapid in</w:t>
      </w:r>
      <w:r w:rsidR="00681C36" w:rsidRPr="00AE1997">
        <w:t xml:space="preserve">itiation of appropriate therapy </w:t>
      </w:r>
      <w:r w:rsidRPr="00AE1997">
        <w:t>including administration of specific antivenom, supportive care with fluids, pain management, resp</w:t>
      </w:r>
      <w:r w:rsidR="00681C36" w:rsidRPr="00AE1997">
        <w:t>iratory support, and wound care a</w:t>
      </w:r>
      <w:r w:rsidRPr="00AE1997">
        <w:t>re essential for survival and recovery.</w:t>
      </w:r>
      <w:r w:rsidR="0040065A" w:rsidRPr="00AE1997">
        <w:t xml:space="preserve"> </w:t>
      </w:r>
      <w:r w:rsidRPr="00AE1997">
        <w:t>In summary, snakebite in animals can produce diverse and severe clinical effects depending on the venom type. Neurotoxic venoms cause paralysis and respiratory failure, hemotoxic venoms disrupt blood clotting and cause hemorrhage, cytotoxic venoms lead to severe local tissue damage and necrosis, and myotoxic venoms result in muscle breakdown and kidney injury. Many snakes inject venom with mixed properties, further complicating the clinical picture. Effective management requires u</w:t>
      </w:r>
      <w:r w:rsidR="00A978C4">
        <w:t xml:space="preserve">nderstanding these venom </w:t>
      </w:r>
      <w:r w:rsidRPr="00AE1997">
        <w:t>specific effects to guide timely diagnosis and targeted treatment, ultimately improving the chances of survival and reducing long</w:t>
      </w:r>
      <w:r w:rsidR="00A978C4">
        <w:t xml:space="preserve"> </w:t>
      </w:r>
      <w:r w:rsidRPr="00AE1997">
        <w:t>term complications in envenomed animals.</w:t>
      </w:r>
    </w:p>
    <w:p w14:paraId="0CFB13BC" w14:textId="77777777" w:rsidR="00A61FCD" w:rsidRPr="00AE1997" w:rsidRDefault="00357FD4" w:rsidP="00AE1997">
      <w:pPr>
        <w:pStyle w:val="Heading3"/>
        <w:spacing w:line="360" w:lineRule="auto"/>
        <w:jc w:val="both"/>
        <w:rPr>
          <w:b w:val="0"/>
          <w:sz w:val="24"/>
          <w:szCs w:val="24"/>
        </w:rPr>
      </w:pPr>
      <w:r w:rsidRPr="00AE1997">
        <w:rPr>
          <w:rStyle w:val="Strong"/>
          <w:b/>
          <w:bCs/>
          <w:sz w:val="24"/>
          <w:szCs w:val="24"/>
        </w:rPr>
        <w:t>ECONOMIC AND EMOTIONAL IMPACT OF SNAKEBITE IN ANIMALS</w:t>
      </w:r>
    </w:p>
    <w:p w14:paraId="1730CC2C" w14:textId="77777777" w:rsidR="00A61FCD" w:rsidRPr="00AE1997" w:rsidRDefault="00A61FCD" w:rsidP="00AE1997">
      <w:pPr>
        <w:pStyle w:val="NormalWeb"/>
        <w:spacing w:line="360" w:lineRule="auto"/>
        <w:jc w:val="both"/>
      </w:pPr>
      <w:r w:rsidRPr="00AE1997">
        <w:lastRenderedPageBreak/>
        <w:t>Snakebite in animals is a serious and often underreported issue that affects both rural communities and urban pet owners around the world. The consequences of snakebite go far beyond the immediate physical effects on the animal; they ripple into economic loss and emotional distress for those who depend on or care for these animals. Whether it involves a beloved pet or a valuable livestock animal, a snakebite incident can be devastating. This essay explores the multifaceted economic and emotional impacts of snakebite in animals, highlighting the challenges faced by farmers, pet owners, and animal caregivers alike.</w:t>
      </w:r>
    </w:p>
    <w:p w14:paraId="4615624A" w14:textId="77777777" w:rsidR="00A61FCD" w:rsidRPr="00AE1997" w:rsidRDefault="00A61FCD" w:rsidP="00AE1997">
      <w:pPr>
        <w:pStyle w:val="Heading4"/>
        <w:spacing w:line="360" w:lineRule="auto"/>
        <w:jc w:val="both"/>
        <w:rPr>
          <w:rFonts w:ascii="Times New Roman" w:hAnsi="Times New Roman" w:cs="Times New Roman"/>
          <w:b w:val="0"/>
          <w:i w:val="0"/>
          <w:color w:val="auto"/>
          <w:sz w:val="24"/>
          <w:szCs w:val="24"/>
        </w:rPr>
      </w:pPr>
      <w:r w:rsidRPr="00AE1997">
        <w:rPr>
          <w:rStyle w:val="Strong"/>
          <w:rFonts w:ascii="Times New Roman" w:hAnsi="Times New Roman" w:cs="Times New Roman"/>
          <w:b/>
          <w:bCs/>
          <w:i w:val="0"/>
          <w:color w:val="auto"/>
          <w:sz w:val="24"/>
          <w:szCs w:val="24"/>
        </w:rPr>
        <w:t>Economic Impact</w:t>
      </w:r>
    </w:p>
    <w:p w14:paraId="3D689477" w14:textId="77777777" w:rsidR="00A61FCD" w:rsidRPr="00AE1997" w:rsidRDefault="00A61FCD" w:rsidP="00AE1997">
      <w:pPr>
        <w:pStyle w:val="NormalWeb"/>
        <w:spacing w:line="360" w:lineRule="auto"/>
        <w:jc w:val="both"/>
      </w:pPr>
      <w:r w:rsidRPr="00AE1997">
        <w:t xml:space="preserve">The economic burden of snakebite in animals is significant and multifactorial. One of the most direct forms of loss is the </w:t>
      </w:r>
      <w:r w:rsidRPr="00AE1997">
        <w:rPr>
          <w:rStyle w:val="Strong"/>
          <w:b w:val="0"/>
        </w:rPr>
        <w:t>death of the animal</w:t>
      </w:r>
      <w:r w:rsidRPr="00AE1997">
        <w:t xml:space="preserve">. In the case of livestock, such as cattle, goats, sheep, or poultry, the animal often represents a considerable investment in terms of purchase cost, feeding, healthcare, and time. Losing a productive animal translates into not only the loss of that investment but also the loss of future income that the animal would have generated. For example, a dairy cow may provide milk daily and produce calves over its lifetime. Its sudden death due to </w:t>
      </w:r>
      <w:r w:rsidR="001173F4" w:rsidRPr="00AE1997">
        <w:t>snakebite</w:t>
      </w:r>
      <w:r w:rsidRPr="00AE1997">
        <w:t xml:space="preserve"> can create an immediate income vacuum for a household or farm.</w:t>
      </w:r>
      <w:r w:rsidR="0040065A" w:rsidRPr="00AE1997">
        <w:t xml:space="preserve"> </w:t>
      </w:r>
      <w:r w:rsidRPr="00AE1997">
        <w:t xml:space="preserve">Beyond the death of animals, </w:t>
      </w:r>
      <w:r w:rsidRPr="00AE1997">
        <w:rPr>
          <w:rStyle w:val="Strong"/>
          <w:b w:val="0"/>
        </w:rPr>
        <w:t>veterinary treatment costs</w:t>
      </w:r>
      <w:r w:rsidRPr="00AE1997">
        <w:t xml:space="preserve"> also place a heavy economic strain on owners. Treating snakebites often involves emergency care, including antivenom, which is both expensive and sometimes difficult to source in rural areas. In many countries, a single vial of antivenom can cost hundreds of dollars, and multiple vials may be required depending on the species and severity of envenomation. Additional costs include intravenous fluids, antibiotics to prevent secondary infections, wound care, pain relief, and hospitalization. Even when the animal survives, the cost of medical treatment can be ove</w:t>
      </w:r>
      <w:r w:rsidR="00A978C4">
        <w:t xml:space="preserve">rwhelming, especially for small scale farmers or </w:t>
      </w:r>
      <w:proofErr w:type="gramStart"/>
      <w:r w:rsidR="00A978C4">
        <w:t xml:space="preserve">low </w:t>
      </w:r>
      <w:r w:rsidRPr="00AE1997">
        <w:t>income</w:t>
      </w:r>
      <w:proofErr w:type="gramEnd"/>
      <w:r w:rsidRPr="00AE1997">
        <w:t xml:space="preserve"> families.</w:t>
      </w:r>
      <w:r w:rsidR="0040065A" w:rsidRPr="00AE1997">
        <w:t xml:space="preserve"> </w:t>
      </w:r>
      <w:r w:rsidRPr="00AE1997">
        <w:t xml:space="preserve">In working animals such as oxen, horses, or donkeys, which are commonly used for plowing fields or transporting goods, a snakebite injury can render the animal </w:t>
      </w:r>
      <w:r w:rsidRPr="00AE1997">
        <w:rPr>
          <w:rStyle w:val="Strong"/>
          <w:b w:val="0"/>
        </w:rPr>
        <w:t>temporarily or permanently unfit for work</w:t>
      </w:r>
      <w:r w:rsidRPr="00AE1997">
        <w:t>. This affects the productiv</w:t>
      </w:r>
      <w:r w:rsidR="00A978C4">
        <w:t xml:space="preserve">ity of farms and reduces income </w:t>
      </w:r>
      <w:r w:rsidRPr="00AE1997">
        <w:t>generating capacity. For instance, in subsistence farming communities, the loss of a working bull can significantly delay planting or harvesting, affecting food security. Similarly, in equestrian businesses o</w:t>
      </w:r>
      <w:r w:rsidR="00A978C4">
        <w:t xml:space="preserve">r racing industries, even a non </w:t>
      </w:r>
      <w:r w:rsidRPr="00AE1997">
        <w:t>lethal snakebite that results in muscle damage or scarring can drastically reduce an animal’s value and utility.</w:t>
      </w:r>
      <w:r w:rsidR="0040065A" w:rsidRPr="00AE1997">
        <w:t xml:space="preserve"> </w:t>
      </w:r>
      <w:r w:rsidRPr="00AE1997">
        <w:t xml:space="preserve">There is also the issue of </w:t>
      </w:r>
      <w:r w:rsidRPr="00AE1997">
        <w:rPr>
          <w:rStyle w:val="Strong"/>
          <w:b w:val="0"/>
        </w:rPr>
        <w:t>productivity loss</w:t>
      </w:r>
      <w:r w:rsidRPr="00AE1997">
        <w:t xml:space="preserve"> in animals that survive the bite. A lactating cow or goat may show a </w:t>
      </w:r>
      <w:r w:rsidRPr="00AE1997">
        <w:lastRenderedPageBreak/>
        <w:t>significant drop in milk production due to stress, systemic illness, or organ damage caused by the venom. Breeding animals may suffer reduced fertility or complications that make them un</w:t>
      </w:r>
      <w:r w:rsidR="00A978C4">
        <w:t xml:space="preserve">suitable for reproduction. Meat </w:t>
      </w:r>
      <w:r w:rsidRPr="00AE1997">
        <w:t>producing animals may gain weight more slowly or require extended recovery time before they can be slaughtered or sold, delaying returns on investment.</w:t>
      </w:r>
      <w:r w:rsidR="0040065A" w:rsidRPr="00AE1997">
        <w:t xml:space="preserve"> </w:t>
      </w:r>
      <w:r w:rsidRPr="00AE1997">
        <w:t xml:space="preserve">Furthermore, farmers and animal keepers may incur </w:t>
      </w:r>
      <w:r w:rsidRPr="00AE1997">
        <w:rPr>
          <w:rStyle w:val="Strong"/>
          <w:b w:val="0"/>
        </w:rPr>
        <w:t>opportunity costs</w:t>
      </w:r>
      <w:r w:rsidRPr="00AE1997">
        <w:t>. When a valuable animal is bitten, the time and resources needed to care for it mean other duties are often neglected. In larger farms or herds, other animals may also be at risk, prompting the need for immediate changes in animal management</w:t>
      </w:r>
      <w:r w:rsidR="00A978C4">
        <w:t xml:space="preserve"> or infrastructure (e.g., snake </w:t>
      </w:r>
      <w:r w:rsidRPr="00AE1997">
        <w:t>proof fencing, habitat control), all of which carry additional expenses.</w:t>
      </w:r>
      <w:r w:rsidR="0040065A" w:rsidRPr="00AE1997">
        <w:t xml:space="preserve"> </w:t>
      </w:r>
      <w:r w:rsidRPr="00AE1997">
        <w:t xml:space="preserve">In some cases, repeated snakebite incidents on a farm or in a breeding facility can damage the </w:t>
      </w:r>
      <w:r w:rsidRPr="00AE1997">
        <w:rPr>
          <w:rStyle w:val="Strong"/>
          <w:b w:val="0"/>
        </w:rPr>
        <w:t>reputation of the operation</w:t>
      </w:r>
      <w:r w:rsidRPr="00AE1997">
        <w:t>, leading to reduced sales or customer trust. Buyers may avoid purchasing animals from a location known to have snake problems, fearing poor biosecurity or increased risk to their own animals.</w:t>
      </w:r>
    </w:p>
    <w:p w14:paraId="70145C10" w14:textId="77777777" w:rsidR="00A61FCD" w:rsidRPr="00AE1997" w:rsidRDefault="00A61FCD" w:rsidP="00AE1997">
      <w:pPr>
        <w:pStyle w:val="Heading4"/>
        <w:spacing w:line="360" w:lineRule="auto"/>
        <w:jc w:val="both"/>
        <w:rPr>
          <w:rFonts w:ascii="Times New Roman" w:hAnsi="Times New Roman" w:cs="Times New Roman"/>
          <w:b w:val="0"/>
          <w:i w:val="0"/>
          <w:color w:val="auto"/>
          <w:sz w:val="24"/>
          <w:szCs w:val="24"/>
        </w:rPr>
      </w:pPr>
      <w:r w:rsidRPr="00AE1997">
        <w:rPr>
          <w:rStyle w:val="Strong"/>
          <w:rFonts w:ascii="Times New Roman" w:hAnsi="Times New Roman" w:cs="Times New Roman"/>
          <w:b/>
          <w:bCs/>
          <w:i w:val="0"/>
          <w:color w:val="auto"/>
          <w:sz w:val="24"/>
          <w:szCs w:val="24"/>
        </w:rPr>
        <w:t>Emotional Impact</w:t>
      </w:r>
    </w:p>
    <w:p w14:paraId="581CD2EA" w14:textId="77777777" w:rsidR="00C03423" w:rsidRPr="00AE1997" w:rsidRDefault="00A61FCD" w:rsidP="00AE1997">
      <w:pPr>
        <w:pStyle w:val="NormalWeb"/>
        <w:spacing w:line="360" w:lineRule="auto"/>
        <w:jc w:val="both"/>
        <w:rPr>
          <w:rStyle w:val="Strong"/>
          <w:b w:val="0"/>
          <w:bCs w:val="0"/>
        </w:rPr>
      </w:pPr>
      <w:r w:rsidRPr="00AE1997">
        <w:t xml:space="preserve">While economic loss can often be quantified, the </w:t>
      </w:r>
      <w:r w:rsidRPr="00AE1997">
        <w:rPr>
          <w:rStyle w:val="Strong"/>
          <w:b w:val="0"/>
        </w:rPr>
        <w:t>emotional impact</w:t>
      </w:r>
      <w:r w:rsidRPr="00AE1997">
        <w:t xml:space="preserve"> of snakebite in animals is equally important and often deeper than anticipated. For </w:t>
      </w:r>
      <w:r w:rsidRPr="00AE1997">
        <w:rPr>
          <w:rStyle w:val="Strong"/>
          <w:b w:val="0"/>
        </w:rPr>
        <w:t>pet owners</w:t>
      </w:r>
      <w:r w:rsidRPr="00AE1997">
        <w:t>, especially those who keep dogs, c</w:t>
      </w:r>
      <w:r w:rsidR="001173F4" w:rsidRPr="00AE1997">
        <w:t xml:space="preserve">ats, or horses as companions, </w:t>
      </w:r>
      <w:r w:rsidRPr="00AE1997">
        <w:t>snakebite can be emotionally devastating. Pets are often considered family members, and their suffering or sudden death can lead to intense grief, trauma, and feelings of helplessness. Watch</w:t>
      </w:r>
      <w:r w:rsidR="001173F4" w:rsidRPr="00AE1997">
        <w:t>ing a pet</w:t>
      </w:r>
      <w:r w:rsidR="00A978C4">
        <w:t xml:space="preserve"> die or suffer due to snakebite sometimes within hours </w:t>
      </w:r>
      <w:r w:rsidRPr="00AE1997">
        <w:t>can leave a lasting emotional scar.</w:t>
      </w:r>
      <w:r w:rsidR="0040065A" w:rsidRPr="00AE1997">
        <w:t xml:space="preserve"> </w:t>
      </w:r>
      <w:r w:rsidRPr="00AE1997">
        <w:t xml:space="preserve">In rural settings, families often develop strong emotional bonds with their livestock. Animals are not only sources of income but also represent stability, tradition, and trust. The sudden loss of a familiar animal can be emotionally destabilizing, especially for children who may be attached to farm animals they helped raise. In addition, </w:t>
      </w:r>
      <w:r w:rsidRPr="00AE1997">
        <w:rPr>
          <w:rStyle w:val="Strong"/>
          <w:b w:val="0"/>
        </w:rPr>
        <w:t>working animals</w:t>
      </w:r>
      <w:r w:rsidRPr="00AE1997">
        <w:t xml:space="preserve"> such as oxen and horses often form strong bonds with their handlers, and their loss can be deeply felt.</w:t>
      </w:r>
      <w:r w:rsidR="0040065A" w:rsidRPr="00AE1997">
        <w:t xml:space="preserve"> </w:t>
      </w:r>
      <w:r w:rsidRPr="00AE1997">
        <w:t xml:space="preserve">Another common emotional consequence is </w:t>
      </w:r>
      <w:r w:rsidRPr="00AE1997">
        <w:rPr>
          <w:rStyle w:val="Strong"/>
          <w:b w:val="0"/>
        </w:rPr>
        <w:t>guilt</w:t>
      </w:r>
      <w:r w:rsidRPr="00AE1997">
        <w:t>. Owners may blame themselves for not preventing the bite, not recognizing symptoms earlier, or not being able to afford timely treatment. This guilt is especially pronounced in cases where the owner had to make the difficult decision of euthanasia due to financial constraints or medical futility. Many pet owners describe such situations as among the most painful choices they’ve ever faced.</w:t>
      </w:r>
      <w:r w:rsidR="0040065A" w:rsidRPr="00AE1997">
        <w:t xml:space="preserve"> </w:t>
      </w:r>
      <w:r w:rsidRPr="00AE1997">
        <w:t xml:space="preserve">Beyond grief and guilt, there is often </w:t>
      </w:r>
      <w:r w:rsidRPr="00AE1997">
        <w:rPr>
          <w:rStyle w:val="Strong"/>
          <w:b w:val="0"/>
        </w:rPr>
        <w:t>chronic stress and anxiety</w:t>
      </w:r>
      <w:r w:rsidRPr="00AE1997">
        <w:t xml:space="preserve"> following a snakebit</w:t>
      </w:r>
      <w:r w:rsidR="00A978C4">
        <w:t xml:space="preserve">e incident. Pet owners in snake </w:t>
      </w:r>
      <w:r w:rsidRPr="00AE1997">
        <w:t>prone areas may b</w:t>
      </w:r>
      <w:r w:rsidR="00A978C4">
        <w:t>ecome hyper</w:t>
      </w:r>
      <w:r w:rsidRPr="00AE1997">
        <w:t xml:space="preserve">vigilant, altering their daily routines and </w:t>
      </w:r>
      <w:r w:rsidRPr="00AE1997">
        <w:lastRenderedPageBreak/>
        <w:t>environments in an attempt to prevent recurrence. Farmers may struggle with ongoing worry over the safety of their herds, and in extreme cases, fear of snakes can become so intense that it interferes with daily life and agricultural activity.</w:t>
      </w:r>
      <w:r w:rsidR="0040065A" w:rsidRPr="00AE1997">
        <w:t xml:space="preserve"> </w:t>
      </w:r>
      <w:r w:rsidRPr="00AE1997">
        <w:t xml:space="preserve">The </w:t>
      </w:r>
      <w:r w:rsidRPr="00AE1997">
        <w:rPr>
          <w:rStyle w:val="Strong"/>
          <w:b w:val="0"/>
        </w:rPr>
        <w:t>emotional toll can also extend to the broader family unit</w:t>
      </w:r>
      <w:r w:rsidRPr="00AE1997">
        <w:t xml:space="preserve">. In households where children are involved in animal care or have formed attachments to </w:t>
      </w:r>
      <w:r w:rsidR="001173F4" w:rsidRPr="00AE1997">
        <w:t xml:space="preserve">pets or livestock, witnessing </w:t>
      </w:r>
      <w:r w:rsidRPr="00AE1997">
        <w:t>snakebite or its aftermath can be traumatic. Such experiences may lead to lasting fears, aversions, or even nightmares. In communities where animals are deeply embedded in cultural or spiritual life, the death of an animal may carry symbolic meanings that intensify the psychological impact.</w:t>
      </w:r>
      <w:r w:rsidR="0040065A" w:rsidRPr="00AE1997">
        <w:t xml:space="preserve"> In animal focused businesses </w:t>
      </w:r>
      <w:r w:rsidRPr="00AE1997">
        <w:t>such as breeding farms, vet</w:t>
      </w:r>
      <w:r w:rsidR="0040065A" w:rsidRPr="00AE1997">
        <w:t xml:space="preserve">erinary clinics, or sanctuaries, </w:t>
      </w:r>
      <w:r w:rsidRPr="00AE1997">
        <w:t>snakebites can lead to staff burnout, emotional fatigue, and moral distress. Veterinary professionals may experience psychological stress when treating animals with poor prognoses or when they are unable to save a life due to resource limitations.</w:t>
      </w:r>
    </w:p>
    <w:p w14:paraId="64D433A5" w14:textId="77777777" w:rsidR="00A61FCD" w:rsidRPr="00AE1997" w:rsidRDefault="00357FD4" w:rsidP="00AE1997">
      <w:pPr>
        <w:pStyle w:val="Heading3"/>
        <w:spacing w:line="360" w:lineRule="auto"/>
        <w:jc w:val="both"/>
        <w:rPr>
          <w:rStyle w:val="Strong"/>
          <w:b/>
          <w:bCs/>
          <w:sz w:val="24"/>
          <w:szCs w:val="24"/>
        </w:rPr>
      </w:pPr>
      <w:r w:rsidRPr="00AE1997">
        <w:rPr>
          <w:rStyle w:val="Strong"/>
          <w:b/>
          <w:bCs/>
          <w:sz w:val="24"/>
          <w:szCs w:val="24"/>
        </w:rPr>
        <w:t>CHALLENGES IN MANAGEMENT</w:t>
      </w:r>
      <w:r w:rsidR="00AE1997">
        <w:rPr>
          <w:rStyle w:val="Strong"/>
          <w:b/>
          <w:bCs/>
          <w:sz w:val="24"/>
          <w:szCs w:val="24"/>
        </w:rPr>
        <w:t xml:space="preserve"> OF SNAKEBITE</w:t>
      </w:r>
    </w:p>
    <w:p w14:paraId="3BCE3C93" w14:textId="77777777" w:rsidR="009E60CE" w:rsidRPr="00AE1997" w:rsidRDefault="00A61FCD" w:rsidP="00AE1997">
      <w:pPr>
        <w:pStyle w:val="NormalWeb"/>
        <w:spacing w:line="360" w:lineRule="auto"/>
        <w:jc w:val="both"/>
      </w:pPr>
      <w:r w:rsidRPr="00AE1997">
        <w:t>Managing snakebite in animals is a complex and demanding task that poses several significant challenges, particularly in rural, resour</w:t>
      </w:r>
      <w:r w:rsidR="00A978C4">
        <w:t xml:space="preserve">ce limited, and snake </w:t>
      </w:r>
      <w:r w:rsidRPr="00AE1997">
        <w:t xml:space="preserve">endemic areas. One of the foremost difficulties lies in the </w:t>
      </w:r>
      <w:r w:rsidRPr="00AE1997">
        <w:rPr>
          <w:rStyle w:val="Strong"/>
          <w:b w:val="0"/>
        </w:rPr>
        <w:t>early recognition and diagnosis</w:t>
      </w:r>
      <w:r w:rsidR="001173F4" w:rsidRPr="00AE1997">
        <w:t xml:space="preserve"> of </w:t>
      </w:r>
      <w:r w:rsidRPr="00AE1997">
        <w:t>snakebite. Unlike humans, animals cannot communicate pain or discomfort clearly, and snakebites often occur when animals are grazing, exploring, or sle</w:t>
      </w:r>
      <w:r w:rsidR="001173F4" w:rsidRPr="00AE1997">
        <w:t xml:space="preserve">eping </w:t>
      </w:r>
      <w:r w:rsidRPr="00AE1997">
        <w:t xml:space="preserve">times when owners are not typically present. As a result, bites often go unwitnessed. In many cases, the clinical signs are either subtle at first or easily confused with other medical conditions such as sprains, infections, insect stings, or trauma. Common early signs like swelling, lethargy, mild lameness, or salivation may not raise immediate concern, leading to delays in veterinary intervention. Moreover, the </w:t>
      </w:r>
      <w:r w:rsidRPr="00AE1997">
        <w:rPr>
          <w:rStyle w:val="Strong"/>
          <w:b w:val="0"/>
        </w:rPr>
        <w:t>bite site may be hidden</w:t>
      </w:r>
      <w:r w:rsidRPr="00AE1997">
        <w:t>, particu</w:t>
      </w:r>
      <w:r w:rsidR="001173F4" w:rsidRPr="00AE1997">
        <w:t xml:space="preserve">larly in animals with thick fur </w:t>
      </w:r>
      <w:r w:rsidR="00A978C4">
        <w:t xml:space="preserve">or in hard </w:t>
      </w:r>
      <w:r w:rsidRPr="00AE1997">
        <w:t>to</w:t>
      </w:r>
      <w:r w:rsidR="00A978C4">
        <w:t xml:space="preserve"> </w:t>
      </w:r>
      <w:r w:rsidRPr="00AE1997">
        <w:t>examine areas like the inner thighs, abdomen, or oral cavity. By the time the bite is discovered or suspected, the venom may already have caused significant systemic damage.</w:t>
      </w:r>
      <w:r w:rsidR="0040065A" w:rsidRPr="00AE1997">
        <w:t xml:space="preserve"> </w:t>
      </w:r>
      <w:r w:rsidRPr="00AE1997">
        <w:t xml:space="preserve">Access to </w:t>
      </w:r>
      <w:r w:rsidRPr="00AE1997">
        <w:rPr>
          <w:rStyle w:val="Strong"/>
          <w:b w:val="0"/>
        </w:rPr>
        <w:t>qualified veterinary care</w:t>
      </w:r>
      <w:r w:rsidRPr="00AE1997">
        <w:t xml:space="preserve"> is another substantial challenge. In many regions where snakebites are common, especially in developing countries, veterinary services are sparse or located far from rural households. Even where clinics exist, they may be inadequately staffed, poorly equipped, or close</w:t>
      </w:r>
      <w:r w:rsidR="00A978C4">
        <w:t xml:space="preserve">d outside normal business hours </w:t>
      </w:r>
      <w:r w:rsidRPr="00AE1997">
        <w:t>posing a pro</w:t>
      </w:r>
      <w:r w:rsidR="001173F4" w:rsidRPr="00AE1997">
        <w:t>blem since much snakebite</w:t>
      </w:r>
      <w:r w:rsidRPr="00AE1997">
        <w:t xml:space="preserve"> occur at night or in the early morning. Emergency care, which is often crucial in the hours following envenomation, may simply not be an option. This lack of access </w:t>
      </w:r>
      <w:r w:rsidRPr="00AE1997">
        <w:lastRenderedPageBreak/>
        <w:t xml:space="preserve">results in poor outcomes, higher fatality rates, and greater suffering for affected animals. The </w:t>
      </w:r>
      <w:r w:rsidRPr="00AE1997">
        <w:rPr>
          <w:rStyle w:val="Strong"/>
          <w:b w:val="0"/>
        </w:rPr>
        <w:t>availability of antivenom</w:t>
      </w:r>
      <w:r w:rsidRPr="00AE1997">
        <w:t>, the most critical treatment for venomous bites, is also a major issue. Antivenom is often prohibitively expensive, especially for livestock owners who may need to treat large animals requiring multiple vials. It is also commonly out of stock, only available in limited quantities, or stored at central locations far from the patient. Additionally, antivenoms require refrigeration and proper handling, conditions not always met in rural veterinary clinics. In some regions, the right type of antivenom for the specific snake species is not available, rendering treatment less effective or even dangerous.</w:t>
      </w:r>
      <w:r w:rsidR="0040065A" w:rsidRPr="00AE1997">
        <w:t xml:space="preserve"> </w:t>
      </w:r>
      <w:r w:rsidRPr="00AE1997">
        <w:t xml:space="preserve">Another complicating factor is the </w:t>
      </w:r>
      <w:r w:rsidRPr="00AE1997">
        <w:rPr>
          <w:rStyle w:val="Strong"/>
          <w:b w:val="0"/>
        </w:rPr>
        <w:t>difficulty in identifying the snake species</w:t>
      </w:r>
      <w:r w:rsidRPr="00AE1997">
        <w:t xml:space="preserve"> responsible for the bite. Proper treatment, especiall</w:t>
      </w:r>
      <w:r w:rsidR="00A978C4">
        <w:t xml:space="preserve">y the administration of species </w:t>
      </w:r>
      <w:r w:rsidRPr="00AE1997">
        <w:t>specific or regionally appropriate antivenom, often depends on knowing whether the venom is primarily neurotoxic, hemotoxic, cytotoxic, or myotoxic. However, in most bite cases, the snake is not seen, or it escapes before it can be captured or identified. Even when it is seen, accurate identification requires knowledge of local snake species, which many owners or even veterinary personnel may lack. Misidentification can lead to the administration of inappropriate antivenom, delayed treatment, or failure to anticipate complications. In areas with multiple venomous species and no access to venom detection kits, this issue becomes particularly problematic.</w:t>
      </w:r>
      <w:r w:rsidR="0040065A" w:rsidRPr="00AE1997">
        <w:t xml:space="preserve"> </w:t>
      </w:r>
      <w:r w:rsidRPr="00AE1997">
        <w:t xml:space="preserve">In addition to these issues, the </w:t>
      </w:r>
      <w:r w:rsidRPr="00AE1997">
        <w:rPr>
          <w:rStyle w:val="Strong"/>
          <w:b w:val="0"/>
        </w:rPr>
        <w:t>clinical presentation of snakebite is highly variable</w:t>
      </w:r>
      <w:r w:rsidRPr="00AE1997">
        <w:t>, making management even more difficult. Different snake species produce different types of venom with distinct effects. Some animals may show severe neurological signs, while others may develop coagulopathies, organ failure, or extensive tissue necrosis. The location of the bite, the amount of venom injected, and the size, species, and age of the animal all influence the severity of the symptoms. This variability makes it difficult to apply standardized treatment protocols. For instance, a bite to the face may cause rapid swelling and airway obstruction, while a bite to a limb may lead to slow</w:t>
      </w:r>
      <w:r w:rsidR="00A978C4">
        <w:t xml:space="preserve"> </w:t>
      </w:r>
      <w:r w:rsidRPr="00AE1997">
        <w:t>onset tissue necrosis. This unpredictability often forces veterinarians to rely on supportive therapy and symptomatic management, which may not be sufficient without antivenom.</w:t>
      </w:r>
      <w:r w:rsidR="0040065A" w:rsidRPr="00AE1997">
        <w:t xml:space="preserve"> </w:t>
      </w:r>
      <w:r w:rsidRPr="00AE1997">
        <w:t xml:space="preserve">Supportive care itself poses further challenges, as it often requires </w:t>
      </w:r>
      <w:r w:rsidRPr="00AE1997">
        <w:rPr>
          <w:rStyle w:val="Strong"/>
          <w:b w:val="0"/>
        </w:rPr>
        <w:t>intensive monitoring and advanced veterinary infrastructure</w:t>
      </w:r>
      <w:r w:rsidRPr="00AE1997">
        <w:t xml:space="preserve">. In moderate to severe </w:t>
      </w:r>
      <w:proofErr w:type="spellStart"/>
      <w:r w:rsidRPr="00AE1997">
        <w:t>envenomations</w:t>
      </w:r>
      <w:proofErr w:type="spellEnd"/>
      <w:r w:rsidRPr="00AE1997">
        <w:t xml:space="preserve">, animals may need intravenous fluid therapy to manage shock, oxygen supplementation for respiratory distress, blood transfusions for severe hemorrhage or anemia, and medications to manage pain, vomiting, seizures, or coagulopathies. Additionally, some cases require surgical debridement of necrotic tissue or even amputation. </w:t>
      </w:r>
      <w:r w:rsidRPr="00AE1997">
        <w:lastRenderedPageBreak/>
        <w:t>Many rural clinics lack the equipment, medications, or staff needed to deliver such complex care. This not only limits the ability to save the animal’s life but also contributes to prolonged suffering and poor quality of life even if the animal survives.</w:t>
      </w:r>
      <w:r w:rsidR="0040065A" w:rsidRPr="00AE1997">
        <w:t xml:space="preserve"> </w:t>
      </w:r>
      <w:r w:rsidRPr="00AE1997">
        <w:t xml:space="preserve">Finally, one of the most critical and widespread challenges in the management of snakebite in animals is </w:t>
      </w:r>
      <w:r w:rsidRPr="00AE1997">
        <w:rPr>
          <w:rStyle w:val="Strong"/>
          <w:b w:val="0"/>
        </w:rPr>
        <w:t>financial limitation</w:t>
      </w:r>
      <w:r w:rsidRPr="00AE1997">
        <w:t>. Treating snakebite can be very expensive, particularly when antivenom, advanced diagnostics, prolo</w:t>
      </w:r>
      <w:r w:rsidR="00A978C4">
        <w:t xml:space="preserve">nged hospitalization, or follow </w:t>
      </w:r>
      <w:r w:rsidRPr="00AE1997">
        <w:t xml:space="preserve">up </w:t>
      </w:r>
      <w:r w:rsidR="00227608" w:rsidRPr="00AE1997">
        <w:t>care is</w:t>
      </w:r>
      <w:r w:rsidRPr="00AE1997">
        <w:t xml:space="preserve"> required. Many animal owners, especi</w:t>
      </w:r>
      <w:r w:rsidR="00A978C4">
        <w:t xml:space="preserve">ally subsistence farmers or </w:t>
      </w:r>
      <w:proofErr w:type="gramStart"/>
      <w:r w:rsidR="00A978C4">
        <w:t xml:space="preserve">low </w:t>
      </w:r>
      <w:r w:rsidRPr="00AE1997">
        <w:t>income</w:t>
      </w:r>
      <w:proofErr w:type="gramEnd"/>
      <w:r w:rsidRPr="00AE1997">
        <w:t xml:space="preserve"> families, simply cannot afford such treatments. As a result, they may delay seeking veterinary attention, opt for traditional or home remedies, or abandon treatment altogether. In some </w:t>
      </w:r>
      <w:r w:rsidR="00227608" w:rsidRPr="00AE1997">
        <w:t xml:space="preserve">cases, euthanasia is considered </w:t>
      </w:r>
      <w:r w:rsidRPr="00AE1997">
        <w:t>not because the animal’s condition is untreatable, but because the cost of care exceeds what the owner can bear. This adds a tragic dimension to the management challenge, where animals may die not from the bite itself, but from lack of affordable care.</w:t>
      </w:r>
    </w:p>
    <w:p w14:paraId="71F6A200" w14:textId="77777777" w:rsidR="00A237D2" w:rsidRPr="00A237D2" w:rsidRDefault="00A237D2" w:rsidP="00A237D2">
      <w:pPr>
        <w:pStyle w:val="Default"/>
        <w:spacing w:line="360" w:lineRule="auto"/>
        <w:jc w:val="both"/>
        <w:rPr>
          <w:rFonts w:ascii="Times New Roman" w:hAnsi="Times New Roman" w:cs="Times New Roman"/>
          <w:b/>
        </w:rPr>
      </w:pPr>
      <w:r w:rsidRPr="00A237D2">
        <w:rPr>
          <w:rFonts w:ascii="Times New Roman" w:hAnsi="Times New Roman" w:cs="Times New Roman"/>
          <w:b/>
        </w:rPr>
        <w:t>CONCLUSIONS</w:t>
      </w:r>
    </w:p>
    <w:p w14:paraId="1DB1C899" w14:textId="77777777" w:rsidR="009C4D6F" w:rsidRDefault="005211F0" w:rsidP="00A237D2">
      <w:pPr>
        <w:pStyle w:val="Default"/>
        <w:spacing w:line="360" w:lineRule="auto"/>
        <w:jc w:val="both"/>
        <w:rPr>
          <w:rFonts w:ascii="Times New Roman" w:hAnsi="Times New Roman" w:cs="Times New Roman"/>
        </w:rPr>
      </w:pPr>
      <w:r w:rsidRPr="005211F0">
        <w:rPr>
          <w:rFonts w:ascii="Times New Roman" w:hAnsi="Times New Roman" w:cs="Times New Roman"/>
        </w:rPr>
        <w:t>Although numerous studies have documented ethnoveterinary practices for the treatment of snakebites in humans, to the best of our knowledge, this is the first scholarly report that specifically addresses the use of herbal remedies for managing snakebite cases in animals</w:t>
      </w:r>
      <w:r>
        <w:t xml:space="preserve">. </w:t>
      </w:r>
      <w:r w:rsidR="00A237D2" w:rsidRPr="00A237D2">
        <w:rPr>
          <w:rFonts w:ascii="Times New Roman" w:hAnsi="Times New Roman" w:cs="Times New Roman"/>
        </w:rPr>
        <w:t>T</w:t>
      </w:r>
      <w:r w:rsidR="009C4D6F" w:rsidRPr="00A237D2">
        <w:rPr>
          <w:rFonts w:ascii="Times New Roman" w:hAnsi="Times New Roman" w:cs="Times New Roman"/>
        </w:rPr>
        <w:t>he use of plants in treating snakebite cases in animals represents a valuable and often underutilized aspect of ethnoveterinary medic</w:t>
      </w:r>
      <w:r w:rsidR="00A237D2">
        <w:rPr>
          <w:rFonts w:ascii="Times New Roman" w:hAnsi="Times New Roman" w:cs="Times New Roman"/>
        </w:rPr>
        <w:t xml:space="preserve">ine. In many rural and resource </w:t>
      </w:r>
      <w:r w:rsidR="009C4D6F" w:rsidRPr="00A237D2">
        <w:rPr>
          <w:rFonts w:ascii="Times New Roman" w:hAnsi="Times New Roman" w:cs="Times New Roman"/>
        </w:rPr>
        <w:t xml:space="preserve">limited settings where access to conventional antivenom is restricted or </w:t>
      </w:r>
      <w:r w:rsidR="00A237D2">
        <w:rPr>
          <w:rFonts w:ascii="Times New Roman" w:hAnsi="Times New Roman" w:cs="Times New Roman"/>
        </w:rPr>
        <w:t xml:space="preserve">unaffordable, traditional </w:t>
      </w:r>
      <w:proofErr w:type="gramStart"/>
      <w:r w:rsidR="00A237D2">
        <w:rPr>
          <w:rFonts w:ascii="Times New Roman" w:hAnsi="Times New Roman" w:cs="Times New Roman"/>
        </w:rPr>
        <w:t xml:space="preserve">plant </w:t>
      </w:r>
      <w:r w:rsidR="009C4D6F" w:rsidRPr="00A237D2">
        <w:rPr>
          <w:rFonts w:ascii="Times New Roman" w:hAnsi="Times New Roman" w:cs="Times New Roman"/>
        </w:rPr>
        <w:t>based</w:t>
      </w:r>
      <w:proofErr w:type="gramEnd"/>
      <w:r w:rsidR="009C4D6F" w:rsidRPr="00A237D2">
        <w:rPr>
          <w:rFonts w:ascii="Times New Roman" w:hAnsi="Times New Roman" w:cs="Times New Roman"/>
        </w:rPr>
        <w:t xml:space="preserve"> remedies provide a practical and culturally accepted alternative. Numerous medicinal plants have demonstrated potential antivenom properties, including anti-inflammatory, anti-hemorrhagic, and wound</w:t>
      </w:r>
      <w:r w:rsidR="00A978C4">
        <w:rPr>
          <w:rFonts w:ascii="Times New Roman" w:hAnsi="Times New Roman" w:cs="Times New Roman"/>
        </w:rPr>
        <w:t xml:space="preserve"> </w:t>
      </w:r>
      <w:r w:rsidR="009C4D6F" w:rsidRPr="00A237D2">
        <w:rPr>
          <w:rFonts w:ascii="Times New Roman" w:hAnsi="Times New Roman" w:cs="Times New Roman"/>
        </w:rPr>
        <w:t>healing effects, which may help alleviate the symptoms of envenomation and support recovery. While these remedies have been used for generations with reported success, scientific validation and standardization are essential to ensure their safety, efficacy, and dosage accuracy. Integrating traditional knowledge with modern veterinary science through rigorous pharmacological and toxicological studies could lead to the development of effective, accessible, and affordable snakebite therapies for animals. Promoting such interdisciplinary research and supporting local knowledge systems can enhance veterinary healthcare, particularly in areas most burdened by snakebite incidents.</w:t>
      </w:r>
    </w:p>
    <w:p w14:paraId="327962BE" w14:textId="77777777" w:rsidR="009C4D6F" w:rsidRDefault="009C4D6F" w:rsidP="00AE1997">
      <w:pPr>
        <w:pStyle w:val="Default"/>
        <w:spacing w:line="360" w:lineRule="auto"/>
        <w:jc w:val="both"/>
        <w:rPr>
          <w:rFonts w:ascii="Times New Roman" w:hAnsi="Times New Roman" w:cs="Times New Roman"/>
          <w:b/>
          <w:color w:val="auto"/>
        </w:rPr>
      </w:pPr>
    </w:p>
    <w:p w14:paraId="75CDECA2" w14:textId="77777777" w:rsidR="00E762BD" w:rsidRPr="00AE1997" w:rsidRDefault="00357FD4" w:rsidP="00AE1997">
      <w:pPr>
        <w:pStyle w:val="Default"/>
        <w:spacing w:line="360" w:lineRule="auto"/>
        <w:jc w:val="both"/>
        <w:rPr>
          <w:rFonts w:ascii="Times New Roman" w:hAnsi="Times New Roman" w:cs="Times New Roman"/>
          <w:b/>
          <w:color w:val="auto"/>
        </w:rPr>
      </w:pPr>
      <w:r w:rsidRPr="00AE1997">
        <w:rPr>
          <w:rFonts w:ascii="Times New Roman" w:hAnsi="Times New Roman" w:cs="Times New Roman"/>
          <w:b/>
          <w:color w:val="auto"/>
        </w:rPr>
        <w:lastRenderedPageBreak/>
        <w:t>REFERENCES</w:t>
      </w:r>
    </w:p>
    <w:p w14:paraId="77FC0C58" w14:textId="77777777" w:rsidR="00E762BD" w:rsidRPr="00AE1997" w:rsidRDefault="00E762BD" w:rsidP="00A237D2">
      <w:pPr>
        <w:pStyle w:val="Default"/>
        <w:spacing w:line="360" w:lineRule="auto"/>
        <w:jc w:val="both"/>
        <w:rPr>
          <w:rFonts w:ascii="Times New Roman" w:hAnsi="Times New Roman" w:cs="Times New Roman"/>
          <w:color w:val="auto"/>
        </w:rPr>
      </w:pPr>
      <w:r w:rsidRPr="00AE1997">
        <w:rPr>
          <w:rFonts w:ascii="Times New Roman" w:hAnsi="Times New Roman" w:cs="Times New Roman"/>
          <w:color w:val="auto"/>
        </w:rPr>
        <w:t>I</w:t>
      </w:r>
      <w:r w:rsidR="008426F8">
        <w:rPr>
          <w:rFonts w:ascii="Times New Roman" w:hAnsi="Times New Roman" w:cs="Times New Roman"/>
          <w:color w:val="auto"/>
        </w:rPr>
        <w:t xml:space="preserve">smail AFH, </w:t>
      </w:r>
      <w:proofErr w:type="spellStart"/>
      <w:r w:rsidR="008426F8">
        <w:rPr>
          <w:rFonts w:ascii="Times New Roman" w:hAnsi="Times New Roman" w:cs="Times New Roman"/>
          <w:color w:val="auto"/>
        </w:rPr>
        <w:t>Sideek</w:t>
      </w:r>
      <w:proofErr w:type="spellEnd"/>
      <w:r w:rsidR="008426F8" w:rsidRPr="008426F8">
        <w:rPr>
          <w:rFonts w:ascii="Times New Roman" w:hAnsi="Times New Roman" w:cs="Times New Roman"/>
          <w:color w:val="auto"/>
        </w:rPr>
        <w:t xml:space="preserve"> </w:t>
      </w:r>
      <w:r w:rsidR="008426F8">
        <w:rPr>
          <w:rFonts w:ascii="Times New Roman" w:hAnsi="Times New Roman" w:cs="Times New Roman"/>
          <w:color w:val="auto"/>
        </w:rPr>
        <w:t xml:space="preserve">MAM, </w:t>
      </w:r>
      <w:r w:rsidRPr="00AE1997">
        <w:rPr>
          <w:rFonts w:ascii="Times New Roman" w:hAnsi="Times New Roman" w:cs="Times New Roman"/>
          <w:color w:val="auto"/>
        </w:rPr>
        <w:t>Mohamad</w:t>
      </w:r>
      <w:r w:rsidR="008426F8" w:rsidRPr="008426F8">
        <w:rPr>
          <w:rFonts w:ascii="Times New Roman" w:hAnsi="Times New Roman" w:cs="Times New Roman"/>
          <w:color w:val="auto"/>
        </w:rPr>
        <w:t xml:space="preserve"> </w:t>
      </w:r>
      <w:r w:rsidR="008426F8">
        <w:rPr>
          <w:rFonts w:ascii="Times New Roman" w:hAnsi="Times New Roman" w:cs="Times New Roman"/>
          <w:color w:val="auto"/>
        </w:rPr>
        <w:t>MY.</w:t>
      </w:r>
      <w:r w:rsidRPr="00AE1997">
        <w:rPr>
          <w:rFonts w:ascii="Times New Roman" w:hAnsi="Times New Roman" w:cs="Times New Roman"/>
          <w:color w:val="auto"/>
        </w:rPr>
        <w:t xml:space="preserve"> The potential of snake venoms as coagulation agent for hemorrhagic trauma: a</w:t>
      </w:r>
      <w:r w:rsidR="008426F8">
        <w:rPr>
          <w:rFonts w:ascii="Times New Roman" w:hAnsi="Times New Roman" w:cs="Times New Roman"/>
          <w:color w:val="auto"/>
        </w:rPr>
        <w:t xml:space="preserve"> review.</w:t>
      </w:r>
      <w:r w:rsidR="00687A81">
        <w:rPr>
          <w:rFonts w:ascii="Times New Roman" w:hAnsi="Times New Roman" w:cs="Times New Roman"/>
          <w:color w:val="auto"/>
        </w:rPr>
        <w:t xml:space="preserve"> Revel</w:t>
      </w:r>
      <w:r w:rsidR="00A237D2">
        <w:rPr>
          <w:rFonts w:ascii="Times New Roman" w:hAnsi="Times New Roman" w:cs="Times New Roman"/>
          <w:color w:val="auto"/>
        </w:rPr>
        <w:t xml:space="preserve"> Sci. </w:t>
      </w:r>
      <w:proofErr w:type="gramStart"/>
      <w:r w:rsidR="008426F8">
        <w:rPr>
          <w:rFonts w:ascii="Times New Roman" w:hAnsi="Times New Roman" w:cs="Times New Roman"/>
          <w:color w:val="auto"/>
        </w:rPr>
        <w:t>2023;13</w:t>
      </w:r>
      <w:r w:rsidR="00596B87">
        <w:rPr>
          <w:rFonts w:ascii="Times New Roman" w:hAnsi="Times New Roman" w:cs="Times New Roman"/>
          <w:color w:val="auto"/>
        </w:rPr>
        <w:t>:1</w:t>
      </w:r>
      <w:proofErr w:type="gramEnd"/>
      <w:r w:rsidR="00596B87">
        <w:rPr>
          <w:rFonts w:ascii="Times New Roman" w:hAnsi="Times New Roman" w:cs="Times New Roman"/>
          <w:color w:val="auto"/>
        </w:rPr>
        <w:t>.</w:t>
      </w:r>
    </w:p>
    <w:p w14:paraId="1B7271CD" w14:textId="77777777" w:rsidR="00A237D2" w:rsidRDefault="00A237D2" w:rsidP="00A237D2">
      <w:pPr>
        <w:autoSpaceDE w:val="0"/>
        <w:autoSpaceDN w:val="0"/>
        <w:adjustRightInd w:val="0"/>
        <w:spacing w:after="0" w:line="360" w:lineRule="auto"/>
        <w:jc w:val="both"/>
        <w:rPr>
          <w:rFonts w:ascii="Times New Roman" w:hAnsi="Times New Roman" w:cs="Times New Roman"/>
          <w:sz w:val="24"/>
          <w:szCs w:val="24"/>
        </w:rPr>
      </w:pPr>
    </w:p>
    <w:p w14:paraId="10847342" w14:textId="77777777" w:rsidR="00E762BD" w:rsidRPr="00AE1997" w:rsidRDefault="008426F8" w:rsidP="00A237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Adrião </w:t>
      </w:r>
      <w:proofErr w:type="spellStart"/>
      <w:r>
        <w:rPr>
          <w:rFonts w:ascii="Times New Roman" w:hAnsi="Times New Roman" w:cs="Times New Roman"/>
          <w:sz w:val="24"/>
          <w:szCs w:val="24"/>
        </w:rPr>
        <w:t>Asenate</w:t>
      </w:r>
      <w:proofErr w:type="spellEnd"/>
      <w:r>
        <w:rPr>
          <w:rFonts w:ascii="Times New Roman" w:hAnsi="Times New Roman" w:cs="Times New Roman"/>
          <w:sz w:val="24"/>
          <w:szCs w:val="24"/>
        </w:rPr>
        <w:t xml:space="preserve"> AX, dos Santos AO, de Lima Emilly JSP, Maciel JB, Paz Weider HP</w:t>
      </w:r>
      <w:r w:rsidR="00E762BD" w:rsidRPr="00AE1997">
        <w:rPr>
          <w:rFonts w:ascii="Times New Roman" w:hAnsi="Times New Roman" w:cs="Times New Roman"/>
          <w:sz w:val="24"/>
          <w:szCs w:val="24"/>
        </w:rPr>
        <w:t>, da Silva Feli</w:t>
      </w:r>
      <w:r>
        <w:rPr>
          <w:rFonts w:ascii="Times New Roman" w:hAnsi="Times New Roman" w:cs="Times New Roman"/>
          <w:sz w:val="24"/>
          <w:szCs w:val="24"/>
        </w:rPr>
        <w:t>pe MA, et al</w:t>
      </w:r>
      <w:r w:rsidR="00A978C4">
        <w:rPr>
          <w:rFonts w:ascii="Times New Roman" w:hAnsi="Times New Roman" w:cs="Times New Roman"/>
          <w:sz w:val="24"/>
          <w:szCs w:val="24"/>
        </w:rPr>
        <w:t xml:space="preserve">. Plant </w:t>
      </w:r>
      <w:r w:rsidR="00E762BD" w:rsidRPr="00AE1997">
        <w:rPr>
          <w:rFonts w:ascii="Times New Roman" w:hAnsi="Times New Roman" w:cs="Times New Roman"/>
          <w:sz w:val="24"/>
          <w:szCs w:val="24"/>
        </w:rPr>
        <w:t>derived toxin inhibitors as potential candidates to complement antivenom treatment in</w:t>
      </w:r>
      <w:r w:rsidR="00687A81">
        <w:rPr>
          <w:rFonts w:ascii="Times New Roman" w:hAnsi="Times New Roman" w:cs="Times New Roman"/>
          <w:sz w:val="24"/>
          <w:szCs w:val="24"/>
        </w:rPr>
        <w:t xml:space="preserve"> snakebite </w:t>
      </w:r>
      <w:proofErr w:type="spellStart"/>
      <w:r w:rsidR="00687A81">
        <w:rPr>
          <w:rFonts w:ascii="Times New Roman" w:hAnsi="Times New Roman" w:cs="Times New Roman"/>
          <w:sz w:val="24"/>
          <w:szCs w:val="24"/>
        </w:rPr>
        <w:t>envenomations</w:t>
      </w:r>
      <w:proofErr w:type="spellEnd"/>
      <w:r w:rsidR="00687A81">
        <w:rPr>
          <w:rFonts w:ascii="Times New Roman" w:hAnsi="Times New Roman" w:cs="Times New Roman"/>
          <w:sz w:val="24"/>
          <w:szCs w:val="24"/>
        </w:rPr>
        <w:t>. Front</w:t>
      </w:r>
      <w:r w:rsidR="00E762BD" w:rsidRPr="00AE1997">
        <w:rPr>
          <w:rFonts w:ascii="Times New Roman" w:hAnsi="Times New Roman" w:cs="Times New Roman"/>
          <w:sz w:val="24"/>
          <w:szCs w:val="24"/>
        </w:rPr>
        <w:t xml:space="preserve"> Immunol.</w:t>
      </w:r>
      <w:r>
        <w:rPr>
          <w:rFonts w:ascii="Times New Roman" w:hAnsi="Times New Roman" w:cs="Times New Roman"/>
          <w:sz w:val="24"/>
          <w:szCs w:val="24"/>
        </w:rPr>
        <w:t xml:space="preserve"> </w:t>
      </w:r>
      <w:proofErr w:type="gramStart"/>
      <w:r>
        <w:rPr>
          <w:rFonts w:ascii="Times New Roman" w:hAnsi="Times New Roman" w:cs="Times New Roman"/>
          <w:sz w:val="24"/>
          <w:szCs w:val="24"/>
        </w:rPr>
        <w:t>2022;13:842576</w:t>
      </w:r>
      <w:proofErr w:type="gramEnd"/>
      <w:r>
        <w:rPr>
          <w:rFonts w:ascii="Times New Roman" w:hAnsi="Times New Roman" w:cs="Times New Roman"/>
          <w:sz w:val="24"/>
          <w:szCs w:val="24"/>
        </w:rPr>
        <w:t>.</w:t>
      </w:r>
    </w:p>
    <w:p w14:paraId="44465DC7"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A887AFA"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Alagesaboopathi</w:t>
      </w:r>
      <w:proofErr w:type="spellEnd"/>
      <w:r w:rsidRPr="00AE1997">
        <w:rPr>
          <w:rFonts w:ascii="Times New Roman" w:hAnsi="Times New Roman" w:cs="Times New Roman"/>
          <w:sz w:val="24"/>
          <w:szCs w:val="24"/>
        </w:rPr>
        <w:t xml:space="preserve"> C. Ethnomedicinal plants used for the treatment of snake bites by Malayali tribal’s and rural people in Salem district, </w:t>
      </w:r>
      <w:proofErr w:type="spellStart"/>
      <w:r w:rsidRPr="00AE1997">
        <w:rPr>
          <w:rFonts w:ascii="Times New Roman" w:hAnsi="Times New Roman" w:cs="Times New Roman"/>
          <w:sz w:val="24"/>
          <w:szCs w:val="24"/>
        </w:rPr>
        <w:t>Tamil</w:t>
      </w:r>
      <w:r w:rsidR="00BD3357">
        <w:rPr>
          <w:rFonts w:ascii="Times New Roman" w:hAnsi="Times New Roman" w:cs="Times New Roman"/>
          <w:sz w:val="24"/>
          <w:szCs w:val="24"/>
        </w:rPr>
        <w:t>nadu</w:t>
      </w:r>
      <w:proofErr w:type="spellEnd"/>
      <w:r w:rsidR="00BD3357">
        <w:rPr>
          <w:rFonts w:ascii="Times New Roman" w:hAnsi="Times New Roman" w:cs="Times New Roman"/>
          <w:sz w:val="24"/>
          <w:szCs w:val="24"/>
        </w:rPr>
        <w:t xml:space="preserve">, India. Int J </w:t>
      </w:r>
      <w:proofErr w:type="spellStart"/>
      <w:r w:rsidR="00BD3357">
        <w:rPr>
          <w:rFonts w:ascii="Times New Roman" w:hAnsi="Times New Roman" w:cs="Times New Roman"/>
          <w:sz w:val="24"/>
          <w:szCs w:val="24"/>
        </w:rPr>
        <w:t>Biosci</w:t>
      </w:r>
      <w:proofErr w:type="spellEnd"/>
      <w:r w:rsidR="00BD3357">
        <w:rPr>
          <w:rFonts w:ascii="Times New Roman" w:hAnsi="Times New Roman" w:cs="Times New Roman"/>
          <w:sz w:val="24"/>
          <w:szCs w:val="24"/>
        </w:rPr>
        <w:t>. 2013;</w:t>
      </w:r>
      <w:r w:rsidRPr="00AE1997">
        <w:rPr>
          <w:rFonts w:ascii="Times New Roman" w:hAnsi="Times New Roman" w:cs="Times New Roman"/>
          <w:sz w:val="24"/>
          <w:szCs w:val="24"/>
        </w:rPr>
        <w:t>3(2):42-53.</w:t>
      </w:r>
    </w:p>
    <w:p w14:paraId="40E2A0F0"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144E20A"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Asad MH, Murtaza G, Siraj S, Khan SA, Azhar S, Sik</w:t>
      </w:r>
      <w:r w:rsidR="00203723">
        <w:rPr>
          <w:rFonts w:ascii="Times New Roman" w:hAnsi="Times New Roman" w:cs="Times New Roman"/>
          <w:sz w:val="24"/>
          <w:szCs w:val="24"/>
        </w:rPr>
        <w:t>ander</w:t>
      </w:r>
      <w:r w:rsidRPr="00AE1997">
        <w:rPr>
          <w:rFonts w:ascii="Times New Roman" w:hAnsi="Times New Roman" w:cs="Times New Roman"/>
          <w:sz w:val="24"/>
          <w:szCs w:val="24"/>
        </w:rPr>
        <w:t xml:space="preserve"> M</w:t>
      </w:r>
      <w:r w:rsidR="00203723">
        <w:rPr>
          <w:rFonts w:ascii="Times New Roman" w:hAnsi="Times New Roman" w:cs="Times New Roman"/>
          <w:sz w:val="24"/>
          <w:szCs w:val="24"/>
        </w:rPr>
        <w:t>H</w:t>
      </w:r>
      <w:r w:rsidR="00BD3357">
        <w:rPr>
          <w:rFonts w:ascii="Times New Roman" w:hAnsi="Times New Roman" w:cs="Times New Roman"/>
          <w:sz w:val="24"/>
          <w:szCs w:val="24"/>
        </w:rPr>
        <w:t>,</w:t>
      </w:r>
      <w:r w:rsidRPr="00AE1997">
        <w:rPr>
          <w:rFonts w:ascii="Times New Roman" w:hAnsi="Times New Roman" w:cs="Times New Roman"/>
          <w:sz w:val="24"/>
          <w:szCs w:val="24"/>
        </w:rPr>
        <w:t xml:space="preserve"> et al. Enlisting the scientifically unnoticed medicinal plants of Pakistan as a source of novel therapeutic agents showing antivenom activity. </w:t>
      </w:r>
      <w:proofErr w:type="spellStart"/>
      <w:r w:rsidRPr="00AE1997">
        <w:rPr>
          <w:rFonts w:ascii="Times New Roman" w:hAnsi="Times New Roman" w:cs="Times New Roman"/>
          <w:sz w:val="24"/>
          <w:szCs w:val="24"/>
        </w:rPr>
        <w:t>Afr</w:t>
      </w:r>
      <w:proofErr w:type="spellEnd"/>
      <w:r w:rsidRPr="00AE1997">
        <w:rPr>
          <w:rFonts w:ascii="Times New Roman" w:hAnsi="Times New Roman" w:cs="Times New Roman"/>
          <w:sz w:val="24"/>
          <w:szCs w:val="24"/>
        </w:rPr>
        <w:t xml:space="preserve"> J Ph</w:t>
      </w:r>
      <w:r w:rsidR="00BD3357">
        <w:rPr>
          <w:rFonts w:ascii="Times New Roman" w:hAnsi="Times New Roman" w:cs="Times New Roman"/>
          <w:sz w:val="24"/>
          <w:szCs w:val="24"/>
        </w:rPr>
        <w:t xml:space="preserve">arm </w:t>
      </w:r>
      <w:proofErr w:type="spellStart"/>
      <w:r w:rsidR="00BD3357">
        <w:rPr>
          <w:rFonts w:ascii="Times New Roman" w:hAnsi="Times New Roman" w:cs="Times New Roman"/>
          <w:sz w:val="24"/>
          <w:szCs w:val="24"/>
        </w:rPr>
        <w:t>Pharmacol</w:t>
      </w:r>
      <w:proofErr w:type="spellEnd"/>
      <w:r w:rsidR="00BD3357">
        <w:rPr>
          <w:rFonts w:ascii="Times New Roman" w:hAnsi="Times New Roman" w:cs="Times New Roman"/>
          <w:sz w:val="24"/>
          <w:szCs w:val="24"/>
        </w:rPr>
        <w:t>. 2011;5(20):2292-</w:t>
      </w:r>
      <w:r w:rsidR="00596B87">
        <w:rPr>
          <w:rFonts w:ascii="Times New Roman" w:hAnsi="Times New Roman" w:cs="Times New Roman"/>
          <w:sz w:val="24"/>
          <w:szCs w:val="24"/>
        </w:rPr>
        <w:t>2</w:t>
      </w:r>
      <w:r w:rsidRPr="00AE1997">
        <w:rPr>
          <w:rFonts w:ascii="Times New Roman" w:hAnsi="Times New Roman" w:cs="Times New Roman"/>
          <w:sz w:val="24"/>
          <w:szCs w:val="24"/>
        </w:rPr>
        <w:t>305.</w:t>
      </w:r>
    </w:p>
    <w:p w14:paraId="5AA08514" w14:textId="77777777" w:rsidR="00227608" w:rsidRPr="00AE1997" w:rsidRDefault="00227608" w:rsidP="00A237D2">
      <w:pPr>
        <w:autoSpaceDE w:val="0"/>
        <w:autoSpaceDN w:val="0"/>
        <w:adjustRightInd w:val="0"/>
        <w:spacing w:after="0" w:line="360" w:lineRule="auto"/>
        <w:jc w:val="both"/>
        <w:rPr>
          <w:rFonts w:ascii="Times New Roman" w:hAnsi="Times New Roman" w:cs="Times New Roman"/>
          <w:sz w:val="24"/>
          <w:szCs w:val="24"/>
        </w:rPr>
      </w:pPr>
    </w:p>
    <w:p w14:paraId="5B1E3C3C"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Butt MA, Ahmad M, Fatima A, Sultana S, Zafar M, Yaseen G</w:t>
      </w:r>
      <w:r w:rsidR="00954869">
        <w:rPr>
          <w:rFonts w:ascii="Times New Roman" w:hAnsi="Times New Roman" w:cs="Times New Roman"/>
          <w:sz w:val="24"/>
          <w:szCs w:val="24"/>
        </w:rPr>
        <w:t>,</w:t>
      </w:r>
      <w:r w:rsidRPr="00AE1997">
        <w:rPr>
          <w:rFonts w:ascii="Times New Roman" w:hAnsi="Times New Roman" w:cs="Times New Roman"/>
          <w:sz w:val="24"/>
          <w:szCs w:val="24"/>
        </w:rPr>
        <w:t xml:space="preserve"> et al. Ethnomedicinal uses of plants for the treatment of snake and scorpion bite in Northern Pakistan. J Ethnopharmacol. </w:t>
      </w:r>
      <w:proofErr w:type="gramStart"/>
      <w:r w:rsidRPr="00AE1997">
        <w:rPr>
          <w:rFonts w:ascii="Times New Roman" w:hAnsi="Times New Roman" w:cs="Times New Roman"/>
          <w:sz w:val="24"/>
          <w:szCs w:val="24"/>
        </w:rPr>
        <w:t>2015;168:164</w:t>
      </w:r>
      <w:proofErr w:type="gramEnd"/>
      <w:r w:rsidRPr="00AE1997">
        <w:rPr>
          <w:rFonts w:ascii="Times New Roman" w:hAnsi="Times New Roman" w:cs="Times New Roman"/>
          <w:sz w:val="24"/>
          <w:szCs w:val="24"/>
        </w:rPr>
        <w:t>-181.</w:t>
      </w:r>
    </w:p>
    <w:p w14:paraId="31F9C02F" w14:textId="77777777" w:rsidR="00E762BD" w:rsidRPr="00AE1997" w:rsidRDefault="00E762BD" w:rsidP="00A237D2">
      <w:pPr>
        <w:pStyle w:val="Default"/>
        <w:spacing w:line="360" w:lineRule="auto"/>
        <w:jc w:val="both"/>
        <w:rPr>
          <w:rFonts w:ascii="Times New Roman" w:hAnsi="Times New Roman" w:cs="Times New Roman"/>
          <w:color w:val="auto"/>
        </w:rPr>
      </w:pPr>
    </w:p>
    <w:p w14:paraId="554EA49D" w14:textId="77777777" w:rsidR="00E762BD" w:rsidRPr="00AE1997" w:rsidRDefault="00E762BD" w:rsidP="00A237D2">
      <w:pPr>
        <w:pStyle w:val="Default"/>
        <w:spacing w:line="360" w:lineRule="auto"/>
        <w:jc w:val="both"/>
        <w:rPr>
          <w:rFonts w:ascii="Times New Roman" w:hAnsi="Times New Roman" w:cs="Times New Roman"/>
          <w:color w:val="auto"/>
        </w:rPr>
      </w:pPr>
      <w:r w:rsidRPr="00AE1997">
        <w:rPr>
          <w:rFonts w:ascii="Times New Roman" w:hAnsi="Times New Roman" w:cs="Times New Roman"/>
          <w:color w:val="auto"/>
        </w:rPr>
        <w:t>Modahl</w:t>
      </w:r>
      <w:r w:rsidR="00954869">
        <w:rPr>
          <w:rFonts w:ascii="Times New Roman" w:hAnsi="Times New Roman" w:cs="Times New Roman"/>
          <w:color w:val="auto"/>
        </w:rPr>
        <w:t xml:space="preserve"> CM, Mackessy</w:t>
      </w:r>
      <w:r w:rsidR="00A978C4">
        <w:rPr>
          <w:rFonts w:ascii="Times New Roman" w:hAnsi="Times New Roman" w:cs="Times New Roman"/>
          <w:color w:val="auto"/>
        </w:rPr>
        <w:t xml:space="preserve"> </w:t>
      </w:r>
      <w:r w:rsidR="00954869">
        <w:rPr>
          <w:rFonts w:ascii="Times New Roman" w:hAnsi="Times New Roman" w:cs="Times New Roman"/>
          <w:color w:val="auto"/>
        </w:rPr>
        <w:t xml:space="preserve">SP. </w:t>
      </w:r>
      <w:r w:rsidR="00A978C4">
        <w:rPr>
          <w:rFonts w:ascii="Times New Roman" w:hAnsi="Times New Roman" w:cs="Times New Roman"/>
          <w:color w:val="auto"/>
        </w:rPr>
        <w:t xml:space="preserve">Venoms of rear </w:t>
      </w:r>
      <w:r w:rsidRPr="00AE1997">
        <w:rPr>
          <w:rFonts w:ascii="Times New Roman" w:hAnsi="Times New Roman" w:cs="Times New Roman"/>
          <w:color w:val="auto"/>
        </w:rPr>
        <w:t>fanged snakes: new proteins an</w:t>
      </w:r>
      <w:r w:rsidR="00687A81">
        <w:rPr>
          <w:rFonts w:ascii="Times New Roman" w:hAnsi="Times New Roman" w:cs="Times New Roman"/>
          <w:color w:val="auto"/>
        </w:rPr>
        <w:t xml:space="preserve">d novel activities, Front. </w:t>
      </w:r>
      <w:proofErr w:type="spellStart"/>
      <w:r w:rsidR="00687A81">
        <w:rPr>
          <w:rFonts w:ascii="Times New Roman" w:hAnsi="Times New Roman" w:cs="Times New Roman"/>
          <w:color w:val="auto"/>
        </w:rPr>
        <w:t>Ecol</w:t>
      </w:r>
      <w:proofErr w:type="spellEnd"/>
      <w:r w:rsidRPr="00AE1997">
        <w:rPr>
          <w:rFonts w:ascii="Times New Roman" w:hAnsi="Times New Roman" w:cs="Times New Roman"/>
          <w:color w:val="auto"/>
        </w:rPr>
        <w:t xml:space="preserve"> </w:t>
      </w:r>
      <w:proofErr w:type="spellStart"/>
      <w:r w:rsidRPr="00AE1997">
        <w:rPr>
          <w:rFonts w:ascii="Times New Roman" w:hAnsi="Times New Roman" w:cs="Times New Roman"/>
          <w:color w:val="auto"/>
        </w:rPr>
        <w:t>Evol</w:t>
      </w:r>
      <w:proofErr w:type="spellEnd"/>
      <w:r w:rsidR="00954869">
        <w:rPr>
          <w:rFonts w:ascii="Times New Roman" w:hAnsi="Times New Roman" w:cs="Times New Roman"/>
          <w:color w:val="auto"/>
        </w:rPr>
        <w:t xml:space="preserve">. </w:t>
      </w:r>
      <w:proofErr w:type="gramStart"/>
      <w:r w:rsidR="00954869" w:rsidRPr="00AE1997">
        <w:rPr>
          <w:rFonts w:ascii="Times New Roman" w:hAnsi="Times New Roman" w:cs="Times New Roman"/>
          <w:color w:val="auto"/>
        </w:rPr>
        <w:t>2019</w:t>
      </w:r>
      <w:r w:rsidR="00954869">
        <w:rPr>
          <w:rFonts w:ascii="Times New Roman" w:hAnsi="Times New Roman" w:cs="Times New Roman"/>
          <w:color w:val="auto"/>
        </w:rPr>
        <w:t>;</w:t>
      </w:r>
      <w:r w:rsidRPr="00AE1997">
        <w:rPr>
          <w:rFonts w:ascii="Times New Roman" w:hAnsi="Times New Roman" w:cs="Times New Roman"/>
          <w:color w:val="auto"/>
        </w:rPr>
        <w:t>7</w:t>
      </w:r>
      <w:r w:rsidR="00954869">
        <w:rPr>
          <w:rFonts w:ascii="Times New Roman" w:hAnsi="Times New Roman" w:cs="Times New Roman"/>
          <w:color w:val="auto"/>
        </w:rPr>
        <w:t>:</w:t>
      </w:r>
      <w:r w:rsidRPr="00AE1997">
        <w:rPr>
          <w:rFonts w:ascii="Times New Roman" w:hAnsi="Times New Roman" w:cs="Times New Roman"/>
          <w:color w:val="auto"/>
        </w:rPr>
        <w:t>279</w:t>
      </w:r>
      <w:proofErr w:type="gramEnd"/>
      <w:r w:rsidRPr="00AE1997">
        <w:rPr>
          <w:rFonts w:ascii="Times New Roman" w:hAnsi="Times New Roman" w:cs="Times New Roman"/>
          <w:color w:val="auto"/>
        </w:rPr>
        <w:t>.</w:t>
      </w:r>
    </w:p>
    <w:p w14:paraId="450DF732" w14:textId="77777777" w:rsidR="00E762BD" w:rsidRPr="00AE1997" w:rsidRDefault="00E762BD" w:rsidP="00A237D2">
      <w:pPr>
        <w:pStyle w:val="Default"/>
        <w:spacing w:line="360" w:lineRule="auto"/>
        <w:jc w:val="both"/>
        <w:rPr>
          <w:rFonts w:ascii="Times New Roman" w:hAnsi="Times New Roman" w:cs="Times New Roman"/>
          <w:color w:val="auto"/>
        </w:rPr>
      </w:pPr>
    </w:p>
    <w:p w14:paraId="43D1230A" w14:textId="77777777" w:rsidR="00E762BD" w:rsidRPr="00AE1997" w:rsidRDefault="00954869" w:rsidP="00A237D2">
      <w:pPr>
        <w:pStyle w:val="Default"/>
        <w:spacing w:line="360" w:lineRule="auto"/>
        <w:jc w:val="both"/>
        <w:rPr>
          <w:rFonts w:ascii="Times New Roman" w:hAnsi="Times New Roman" w:cs="Times New Roman"/>
          <w:color w:val="auto"/>
        </w:rPr>
      </w:pPr>
      <w:r>
        <w:rPr>
          <w:rFonts w:ascii="Times New Roman" w:hAnsi="Times New Roman" w:cs="Times New Roman"/>
          <w:color w:val="auto"/>
        </w:rPr>
        <w:t>Damm M</w:t>
      </w:r>
      <w:r w:rsidR="00E762BD" w:rsidRPr="00AE1997">
        <w:rPr>
          <w:rFonts w:ascii="Times New Roman" w:hAnsi="Times New Roman" w:cs="Times New Roman"/>
          <w:color w:val="auto"/>
        </w:rPr>
        <w:t xml:space="preserve">. Integrative Snake </w:t>
      </w:r>
      <w:proofErr w:type="spellStart"/>
      <w:r w:rsidR="00E762BD" w:rsidRPr="00AE1997">
        <w:rPr>
          <w:rFonts w:ascii="Times New Roman" w:hAnsi="Times New Roman" w:cs="Times New Roman"/>
          <w:color w:val="auto"/>
        </w:rPr>
        <w:t>Venomics</w:t>
      </w:r>
      <w:proofErr w:type="spellEnd"/>
      <w:r w:rsidR="00E762BD" w:rsidRPr="00AE1997">
        <w:rPr>
          <w:rFonts w:ascii="Times New Roman" w:hAnsi="Times New Roman" w:cs="Times New Roman"/>
          <w:color w:val="auto"/>
        </w:rPr>
        <w:t>: Mass Spectrometry</w:t>
      </w:r>
      <w:r w:rsidR="00A978C4">
        <w:rPr>
          <w:rFonts w:ascii="Times New Roman" w:hAnsi="Times New Roman" w:cs="Times New Roman"/>
          <w:color w:val="auto"/>
        </w:rPr>
        <w:t xml:space="preserve"> </w:t>
      </w:r>
      <w:r w:rsidR="00E762BD" w:rsidRPr="00AE1997">
        <w:rPr>
          <w:rFonts w:ascii="Times New Roman" w:hAnsi="Times New Roman" w:cs="Times New Roman"/>
          <w:color w:val="auto"/>
        </w:rPr>
        <w:t>guided Insights into Proteomic Compositio</w:t>
      </w:r>
      <w:r w:rsidR="00203723">
        <w:rPr>
          <w:rFonts w:ascii="Times New Roman" w:hAnsi="Times New Roman" w:cs="Times New Roman"/>
          <w:color w:val="auto"/>
        </w:rPr>
        <w:t>ns, Quantification, and Imaging</w:t>
      </w:r>
      <w:r w:rsidRPr="00954869">
        <w:rPr>
          <w:rFonts w:ascii="Times New Roman" w:hAnsi="Times New Roman" w:cs="Times New Roman"/>
          <w:color w:val="auto"/>
        </w:rPr>
        <w:t xml:space="preserve"> </w:t>
      </w:r>
      <w:r w:rsidR="00203723">
        <w:rPr>
          <w:rFonts w:ascii="Times New Roman" w:hAnsi="Times New Roman" w:cs="Times New Roman"/>
          <w:color w:val="auto"/>
        </w:rPr>
        <w:t xml:space="preserve">(Doctoral Dissertation </w:t>
      </w:r>
      <w:proofErr w:type="spellStart"/>
      <w:r w:rsidR="00203723">
        <w:rPr>
          <w:rFonts w:ascii="Times New Roman" w:hAnsi="Times New Roman" w:cs="Times New Roman"/>
          <w:color w:val="auto"/>
        </w:rPr>
        <w:t>Universitat</w:t>
      </w:r>
      <w:proofErr w:type="spellEnd"/>
      <w:r w:rsidR="00203723">
        <w:rPr>
          <w:rFonts w:ascii="Times New Roman" w:hAnsi="Times New Roman" w:cs="Times New Roman"/>
          <w:color w:val="auto"/>
        </w:rPr>
        <w:t xml:space="preserve"> Berlin). </w:t>
      </w:r>
      <w:r w:rsidRPr="00AE1997">
        <w:rPr>
          <w:rFonts w:ascii="Times New Roman" w:hAnsi="Times New Roman" w:cs="Times New Roman"/>
          <w:color w:val="auto"/>
        </w:rPr>
        <w:t>2023</w:t>
      </w:r>
      <w:r w:rsidR="00203723">
        <w:rPr>
          <w:rFonts w:ascii="Times New Roman" w:hAnsi="Times New Roman" w:cs="Times New Roman"/>
          <w:color w:val="auto"/>
        </w:rPr>
        <w:t>.</w:t>
      </w:r>
    </w:p>
    <w:p w14:paraId="493A035C"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19FBA43"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Dey A, De JN. Phytopharmacology of </w:t>
      </w:r>
      <w:proofErr w:type="spellStart"/>
      <w:r w:rsidRPr="00AE1997">
        <w:rPr>
          <w:rFonts w:ascii="Times New Roman" w:hAnsi="Times New Roman" w:cs="Times New Roman"/>
          <w:sz w:val="24"/>
          <w:szCs w:val="24"/>
        </w:rPr>
        <w:t>antiophidian</w:t>
      </w:r>
      <w:proofErr w:type="spellEnd"/>
      <w:r w:rsidRPr="00AE1997">
        <w:rPr>
          <w:rFonts w:ascii="Times New Roman" w:hAnsi="Times New Roman" w:cs="Times New Roman"/>
          <w:sz w:val="24"/>
          <w:szCs w:val="24"/>
        </w:rPr>
        <w:t xml:space="preserve"> botanicals: a review. Int J </w:t>
      </w:r>
      <w:proofErr w:type="spellStart"/>
      <w:r w:rsidRPr="00AE1997">
        <w:rPr>
          <w:rFonts w:ascii="Times New Roman" w:hAnsi="Times New Roman" w:cs="Times New Roman"/>
          <w:sz w:val="24"/>
          <w:szCs w:val="24"/>
        </w:rPr>
        <w:t>Pharmacol</w:t>
      </w:r>
      <w:proofErr w:type="spellEnd"/>
      <w:r w:rsidRPr="00AE1997">
        <w:rPr>
          <w:rFonts w:ascii="Times New Roman" w:hAnsi="Times New Roman" w:cs="Times New Roman"/>
          <w:sz w:val="24"/>
          <w:szCs w:val="24"/>
        </w:rPr>
        <w:t>. 2012;8(2):62-79.</w:t>
      </w:r>
    </w:p>
    <w:p w14:paraId="77B96E02"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1FBE427B"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Félix-Silva J, Silva-Juni</w:t>
      </w:r>
      <w:r w:rsidR="00A978C4">
        <w:rPr>
          <w:rFonts w:ascii="Times New Roman" w:hAnsi="Times New Roman" w:cs="Times New Roman"/>
          <w:sz w:val="24"/>
          <w:szCs w:val="24"/>
        </w:rPr>
        <w:t xml:space="preserve">or AA, </w:t>
      </w:r>
      <w:proofErr w:type="spellStart"/>
      <w:r w:rsidR="00A978C4">
        <w:rPr>
          <w:rFonts w:ascii="Times New Roman" w:hAnsi="Times New Roman" w:cs="Times New Roman"/>
          <w:sz w:val="24"/>
          <w:szCs w:val="24"/>
        </w:rPr>
        <w:t>Zucolotto</w:t>
      </w:r>
      <w:proofErr w:type="spellEnd"/>
      <w:r w:rsidR="00A978C4">
        <w:rPr>
          <w:rFonts w:ascii="Times New Roman" w:hAnsi="Times New Roman" w:cs="Times New Roman"/>
          <w:sz w:val="24"/>
          <w:szCs w:val="24"/>
        </w:rPr>
        <w:t xml:space="preserve"> SM, Fernandes-</w:t>
      </w:r>
      <w:r w:rsidRPr="00AE1997">
        <w:rPr>
          <w:rFonts w:ascii="Times New Roman" w:hAnsi="Times New Roman" w:cs="Times New Roman"/>
          <w:sz w:val="24"/>
          <w:szCs w:val="24"/>
        </w:rPr>
        <w:t xml:space="preserve">Pedrosa MD. Medicinal plants for the treatment of local tissue damage induced by snake venoms: an overview from traditional use to pharmacological evidence. Evid Based Complement Alternat Med. </w:t>
      </w:r>
      <w:proofErr w:type="gramStart"/>
      <w:r w:rsidRPr="00AE1997">
        <w:rPr>
          <w:rFonts w:ascii="Times New Roman" w:hAnsi="Times New Roman" w:cs="Times New Roman"/>
          <w:sz w:val="24"/>
          <w:szCs w:val="24"/>
        </w:rPr>
        <w:t>2017;2017:5748256</w:t>
      </w:r>
      <w:proofErr w:type="gramEnd"/>
      <w:r w:rsidRPr="00AE1997">
        <w:rPr>
          <w:rFonts w:ascii="Times New Roman" w:hAnsi="Times New Roman" w:cs="Times New Roman"/>
          <w:sz w:val="24"/>
          <w:szCs w:val="24"/>
        </w:rPr>
        <w:t>.</w:t>
      </w:r>
    </w:p>
    <w:p w14:paraId="610936FB"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398F3445"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Giovannini P, Howes MJ. Medicinal plants used to treat snakebite in Central America: Review and assessment of scientific evidence. J Ethnopharmacol. </w:t>
      </w:r>
      <w:proofErr w:type="gramStart"/>
      <w:r w:rsidRPr="00AE1997">
        <w:rPr>
          <w:rFonts w:ascii="Times New Roman" w:hAnsi="Times New Roman" w:cs="Times New Roman"/>
          <w:sz w:val="24"/>
          <w:szCs w:val="24"/>
        </w:rPr>
        <w:t>2017;199:240</w:t>
      </w:r>
      <w:proofErr w:type="gramEnd"/>
      <w:r w:rsidRPr="00AE1997">
        <w:rPr>
          <w:rFonts w:ascii="Times New Roman" w:hAnsi="Times New Roman" w:cs="Times New Roman"/>
          <w:sz w:val="24"/>
          <w:szCs w:val="24"/>
        </w:rPr>
        <w:t>-256.</w:t>
      </w:r>
    </w:p>
    <w:p w14:paraId="45D502EC"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17DDF8FE"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Girish KS, </w:t>
      </w:r>
      <w:proofErr w:type="spellStart"/>
      <w:r w:rsidRPr="00AE1997">
        <w:rPr>
          <w:rFonts w:ascii="Times New Roman" w:hAnsi="Times New Roman" w:cs="Times New Roman"/>
          <w:sz w:val="24"/>
          <w:szCs w:val="24"/>
        </w:rPr>
        <w:t>Kemparaju</w:t>
      </w:r>
      <w:proofErr w:type="spellEnd"/>
      <w:r w:rsidRPr="00AE1997">
        <w:rPr>
          <w:rFonts w:ascii="Times New Roman" w:hAnsi="Times New Roman" w:cs="Times New Roman"/>
          <w:sz w:val="24"/>
          <w:szCs w:val="24"/>
        </w:rPr>
        <w:t xml:space="preserve"> K. Overlooked issues of snakebite management: time for strategic approach. Curr Top Med Chem. 2011;11(20):2494-508.</w:t>
      </w:r>
    </w:p>
    <w:p w14:paraId="39A5F946" w14:textId="77777777" w:rsidR="00227608" w:rsidRPr="00AE1997" w:rsidRDefault="00227608" w:rsidP="00A237D2">
      <w:pPr>
        <w:autoSpaceDE w:val="0"/>
        <w:autoSpaceDN w:val="0"/>
        <w:adjustRightInd w:val="0"/>
        <w:spacing w:after="0" w:line="360" w:lineRule="auto"/>
        <w:jc w:val="both"/>
        <w:rPr>
          <w:rFonts w:ascii="Times New Roman" w:hAnsi="Times New Roman" w:cs="Times New Roman"/>
          <w:sz w:val="24"/>
          <w:szCs w:val="24"/>
        </w:rPr>
      </w:pPr>
    </w:p>
    <w:p w14:paraId="2F58B378" w14:textId="77777777" w:rsidR="00E762BD"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Gomes A, Das R, </w:t>
      </w:r>
      <w:proofErr w:type="spellStart"/>
      <w:r w:rsidRPr="00AE1997">
        <w:rPr>
          <w:rFonts w:ascii="Times New Roman" w:hAnsi="Times New Roman" w:cs="Times New Roman"/>
          <w:sz w:val="24"/>
          <w:szCs w:val="24"/>
        </w:rPr>
        <w:t>Sarkhel</w:t>
      </w:r>
      <w:proofErr w:type="spellEnd"/>
      <w:r w:rsidRPr="00AE1997">
        <w:rPr>
          <w:rFonts w:ascii="Times New Roman" w:hAnsi="Times New Roman" w:cs="Times New Roman"/>
          <w:sz w:val="24"/>
          <w:szCs w:val="24"/>
        </w:rPr>
        <w:t xml:space="preserve"> S, Mishra R, Mukherjee S, Bhattacharya S, et al. Herbs and herbal constituents active against snake bite. Indian J Exp Biol. 2010;48(9):865-878.</w:t>
      </w:r>
    </w:p>
    <w:p w14:paraId="78E9CF8B" w14:textId="77777777" w:rsidR="00954869" w:rsidRPr="00AE1997" w:rsidRDefault="00954869" w:rsidP="00A237D2">
      <w:pPr>
        <w:autoSpaceDE w:val="0"/>
        <w:autoSpaceDN w:val="0"/>
        <w:adjustRightInd w:val="0"/>
        <w:spacing w:after="0" w:line="360" w:lineRule="auto"/>
        <w:jc w:val="both"/>
        <w:rPr>
          <w:rFonts w:ascii="Times New Roman" w:hAnsi="Times New Roman" w:cs="Times New Roman"/>
          <w:sz w:val="24"/>
          <w:szCs w:val="24"/>
        </w:rPr>
      </w:pPr>
    </w:p>
    <w:p w14:paraId="3CCBF63E" w14:textId="77777777" w:rsidR="00452F26" w:rsidRPr="00AE1997" w:rsidRDefault="00954869" w:rsidP="00A237D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Gutiérrez JM, </w:t>
      </w:r>
      <w:proofErr w:type="spellStart"/>
      <w:r>
        <w:rPr>
          <w:rFonts w:ascii="Times New Roman" w:eastAsia="Times New Roman" w:hAnsi="Times New Roman" w:cs="Times New Roman"/>
          <w:sz w:val="24"/>
          <w:szCs w:val="24"/>
        </w:rPr>
        <w:t>Maduwage</w:t>
      </w:r>
      <w:proofErr w:type="spellEnd"/>
      <w:r>
        <w:rPr>
          <w:rFonts w:ascii="Times New Roman" w:eastAsia="Times New Roman" w:hAnsi="Times New Roman" w:cs="Times New Roman"/>
          <w:sz w:val="24"/>
          <w:szCs w:val="24"/>
        </w:rPr>
        <w:t> K</w:t>
      </w:r>
      <w:r w:rsidR="00452F26" w:rsidRPr="00AE1997">
        <w:rPr>
          <w:rFonts w:ascii="Times New Roman" w:eastAsia="Times New Roman" w:hAnsi="Times New Roman" w:cs="Times New Roman"/>
          <w:sz w:val="24"/>
          <w:szCs w:val="24"/>
        </w:rPr>
        <w:t>, Iliyasu</w:t>
      </w:r>
      <w:r>
        <w:rPr>
          <w:rFonts w:ascii="Times New Roman" w:eastAsia="Times New Roman" w:hAnsi="Times New Roman" w:cs="Times New Roman"/>
          <w:sz w:val="24"/>
          <w:szCs w:val="24"/>
        </w:rPr>
        <w:t> G, Habib</w:t>
      </w:r>
      <w:r w:rsidR="00452F26" w:rsidRPr="00AE1997">
        <w:rPr>
          <w:rFonts w:ascii="Times New Roman" w:eastAsia="Times New Roman" w:hAnsi="Times New Roman" w:cs="Times New Roman"/>
          <w:sz w:val="24"/>
          <w:szCs w:val="24"/>
        </w:rPr>
        <w:t xml:space="preserve"> A. Snakebite envenoming in different national contexts: Costa Rica, Sr</w:t>
      </w:r>
      <w:r>
        <w:rPr>
          <w:rFonts w:ascii="Times New Roman" w:eastAsia="Times New Roman" w:hAnsi="Times New Roman" w:cs="Times New Roman"/>
          <w:sz w:val="24"/>
          <w:szCs w:val="24"/>
        </w:rPr>
        <w:t>i Lanka, and Nigeria. Toxicon X.</w:t>
      </w:r>
      <w:r w:rsidR="00452F26" w:rsidRPr="00AE1997">
        <w:rPr>
          <w:rFonts w:ascii="Times New Roman" w:eastAsia="Times New Roman" w:hAnsi="Times New Roman" w:cs="Times New Roman"/>
          <w:sz w:val="24"/>
          <w:szCs w:val="24"/>
        </w:rPr>
        <w:t> </w:t>
      </w:r>
      <w:r w:rsidRPr="00AE1997">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00452F26" w:rsidRPr="00AE1997">
        <w:rPr>
          <w:rFonts w:ascii="Times New Roman" w:eastAsia="Times New Roman" w:hAnsi="Times New Roman" w:cs="Times New Roman"/>
          <w:sz w:val="24"/>
          <w:szCs w:val="24"/>
        </w:rPr>
        <w:t>9-10.</w:t>
      </w:r>
    </w:p>
    <w:p w14:paraId="77B26DFB"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13321EA3"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Harder C, de Oliveira AL, </w:t>
      </w:r>
      <w:proofErr w:type="spellStart"/>
      <w:r w:rsidRPr="00AE1997">
        <w:rPr>
          <w:rFonts w:ascii="Times New Roman" w:hAnsi="Times New Roman" w:cs="Times New Roman"/>
          <w:sz w:val="24"/>
          <w:szCs w:val="24"/>
        </w:rPr>
        <w:t>Sc</w:t>
      </w:r>
      <w:r w:rsidR="00A978C4">
        <w:rPr>
          <w:rFonts w:ascii="Times New Roman" w:hAnsi="Times New Roman" w:cs="Times New Roman"/>
          <w:sz w:val="24"/>
          <w:szCs w:val="24"/>
        </w:rPr>
        <w:t>riboni</w:t>
      </w:r>
      <w:proofErr w:type="spellEnd"/>
      <w:r w:rsidR="00A978C4">
        <w:rPr>
          <w:rFonts w:ascii="Times New Roman" w:hAnsi="Times New Roman" w:cs="Times New Roman"/>
          <w:sz w:val="24"/>
          <w:szCs w:val="24"/>
        </w:rPr>
        <w:t xml:space="preserve"> AB, Cintra AC, </w:t>
      </w:r>
      <w:proofErr w:type="spellStart"/>
      <w:r w:rsidR="00A978C4">
        <w:rPr>
          <w:rFonts w:ascii="Times New Roman" w:hAnsi="Times New Roman" w:cs="Times New Roman"/>
          <w:sz w:val="24"/>
          <w:szCs w:val="24"/>
        </w:rPr>
        <w:t>Schezaro</w:t>
      </w:r>
      <w:proofErr w:type="spellEnd"/>
      <w:r w:rsidR="00A978C4">
        <w:rPr>
          <w:rFonts w:ascii="Times New Roman" w:hAnsi="Times New Roman" w:cs="Times New Roman"/>
          <w:sz w:val="24"/>
          <w:szCs w:val="24"/>
        </w:rPr>
        <w:t>-</w:t>
      </w:r>
      <w:r w:rsidRPr="00AE1997">
        <w:rPr>
          <w:rFonts w:ascii="Times New Roman" w:hAnsi="Times New Roman" w:cs="Times New Roman"/>
          <w:sz w:val="24"/>
          <w:szCs w:val="24"/>
        </w:rPr>
        <w:t>Ramos R, dos Santos MG</w:t>
      </w:r>
      <w:r w:rsidR="00954869">
        <w:rPr>
          <w:rFonts w:ascii="Times New Roman" w:hAnsi="Times New Roman" w:cs="Times New Roman"/>
          <w:sz w:val="24"/>
          <w:szCs w:val="24"/>
        </w:rPr>
        <w:t>,</w:t>
      </w:r>
      <w:r w:rsidRPr="00AE1997">
        <w:rPr>
          <w:rFonts w:ascii="Times New Roman" w:hAnsi="Times New Roman" w:cs="Times New Roman"/>
          <w:sz w:val="24"/>
          <w:szCs w:val="24"/>
        </w:rPr>
        <w:t xml:space="preserve"> et al. Pharmacological properties of </w:t>
      </w:r>
      <w:proofErr w:type="spellStart"/>
      <w:r w:rsidRPr="00AE1997">
        <w:rPr>
          <w:rFonts w:ascii="Times New Roman" w:hAnsi="Times New Roman" w:cs="Times New Roman"/>
          <w:sz w:val="24"/>
          <w:szCs w:val="24"/>
        </w:rPr>
        <w:t>Vochysia</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Haenkeana</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Vochysiaceae</w:t>
      </w:r>
      <w:proofErr w:type="spellEnd"/>
      <w:r w:rsidRPr="00AE1997">
        <w:rPr>
          <w:rFonts w:ascii="Times New Roman" w:hAnsi="Times New Roman" w:cs="Times New Roman"/>
          <w:sz w:val="24"/>
          <w:szCs w:val="24"/>
        </w:rPr>
        <w:t xml:space="preserve">) extract to neutralize the neuromuscular blockade induced by </w:t>
      </w:r>
      <w:proofErr w:type="spellStart"/>
      <w:r w:rsidRPr="00AE1997">
        <w:rPr>
          <w:rFonts w:ascii="Times New Roman" w:hAnsi="Times New Roman" w:cs="Times New Roman"/>
          <w:sz w:val="24"/>
          <w:szCs w:val="24"/>
        </w:rPr>
        <w:t>Bothropstoxin</w:t>
      </w:r>
      <w:proofErr w:type="spellEnd"/>
      <w:r w:rsidRPr="00AE1997">
        <w:rPr>
          <w:rFonts w:ascii="Times New Roman" w:hAnsi="Times New Roman" w:cs="Times New Roman"/>
          <w:sz w:val="24"/>
          <w:szCs w:val="24"/>
        </w:rPr>
        <w:t xml:space="preserve">-I (Lys49 Phospholipase A2) </w:t>
      </w:r>
      <w:proofErr w:type="spellStart"/>
      <w:r w:rsidRPr="00AE1997">
        <w:rPr>
          <w:rFonts w:ascii="Times New Roman" w:hAnsi="Times New Roman" w:cs="Times New Roman"/>
          <w:sz w:val="24"/>
          <w:szCs w:val="24"/>
        </w:rPr>
        <w:t>myotoxin</w:t>
      </w:r>
      <w:proofErr w:type="spellEnd"/>
      <w:r w:rsidRPr="00AE1997">
        <w:rPr>
          <w:rFonts w:ascii="Times New Roman" w:hAnsi="Times New Roman" w:cs="Times New Roman"/>
          <w:sz w:val="24"/>
          <w:szCs w:val="24"/>
        </w:rPr>
        <w:t>. Adv Pharm Bull. 2017;7(3):433.</w:t>
      </w:r>
    </w:p>
    <w:p w14:paraId="04CE0EC9"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7019F801" w14:textId="77777777" w:rsidR="00954869" w:rsidRDefault="00954869" w:rsidP="00A237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Hussain SS, Kingsley D. </w:t>
      </w:r>
      <w:r w:rsidR="00E762BD" w:rsidRPr="00AE1997">
        <w:rPr>
          <w:rFonts w:ascii="Times New Roman" w:hAnsi="Times New Roman" w:cs="Times New Roman"/>
          <w:sz w:val="24"/>
          <w:szCs w:val="24"/>
        </w:rPr>
        <w:t>Ethnomedicinal breakthroughs in snake bite therapy: from</w:t>
      </w:r>
      <w:r w:rsidR="00687A81">
        <w:rPr>
          <w:rFonts w:ascii="Times New Roman" w:hAnsi="Times New Roman" w:cs="Times New Roman"/>
          <w:sz w:val="24"/>
          <w:szCs w:val="24"/>
        </w:rPr>
        <w:t xml:space="preserve"> folklore to forefront. </w:t>
      </w:r>
      <w:proofErr w:type="spellStart"/>
      <w:r w:rsidR="00687A81">
        <w:rPr>
          <w:rFonts w:ascii="Times New Roman" w:hAnsi="Times New Roman" w:cs="Times New Roman"/>
          <w:sz w:val="24"/>
          <w:szCs w:val="24"/>
        </w:rPr>
        <w:t>Toxicol</w:t>
      </w:r>
      <w:proofErr w:type="spellEnd"/>
      <w:r w:rsidR="00E762BD" w:rsidRPr="00AE1997">
        <w:rPr>
          <w:rFonts w:ascii="Times New Roman" w:hAnsi="Times New Roman" w:cs="Times New Roman"/>
          <w:sz w:val="24"/>
          <w:szCs w:val="24"/>
        </w:rPr>
        <w:t xml:space="preserve"> Rep. </w:t>
      </w:r>
      <w:r w:rsidR="00203723">
        <w:rPr>
          <w:rFonts w:ascii="Times New Roman" w:hAnsi="Times New Roman" w:cs="Times New Roman"/>
          <w:sz w:val="24"/>
          <w:szCs w:val="24"/>
        </w:rPr>
        <w:t>2024;101795.</w:t>
      </w:r>
    </w:p>
    <w:p w14:paraId="2F4C270A"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17827B09"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Kala CP. Aboriginal uses and management of ethnobotanical species in deciduous forests of Chhattisgarh state in India. J </w:t>
      </w:r>
      <w:proofErr w:type="spellStart"/>
      <w:r w:rsidRPr="00AE1997">
        <w:rPr>
          <w:rFonts w:ascii="Times New Roman" w:hAnsi="Times New Roman" w:cs="Times New Roman"/>
          <w:sz w:val="24"/>
          <w:szCs w:val="24"/>
        </w:rPr>
        <w:t>Ethnobiol</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Ethnomed</w:t>
      </w:r>
      <w:proofErr w:type="spellEnd"/>
      <w:r w:rsidRPr="00AE1997">
        <w:rPr>
          <w:rFonts w:ascii="Times New Roman" w:hAnsi="Times New Roman" w:cs="Times New Roman"/>
          <w:sz w:val="24"/>
          <w:szCs w:val="24"/>
        </w:rPr>
        <w:t>. 2009;5(1):20.</w:t>
      </w:r>
    </w:p>
    <w:p w14:paraId="03B6B7EE"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13BAC6A8"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Krishnan SA, </w:t>
      </w:r>
      <w:proofErr w:type="spellStart"/>
      <w:r w:rsidRPr="00AE1997">
        <w:rPr>
          <w:rFonts w:ascii="Times New Roman" w:hAnsi="Times New Roman" w:cs="Times New Roman"/>
          <w:sz w:val="24"/>
          <w:szCs w:val="24"/>
        </w:rPr>
        <w:t>Dileepkumar</w:t>
      </w:r>
      <w:proofErr w:type="spellEnd"/>
      <w:r w:rsidRPr="00AE1997">
        <w:rPr>
          <w:rFonts w:ascii="Times New Roman" w:hAnsi="Times New Roman" w:cs="Times New Roman"/>
          <w:sz w:val="24"/>
          <w:szCs w:val="24"/>
        </w:rPr>
        <w:t xml:space="preserve"> R, Nair AS, Oommen OV. Studies on neutralizing effect of </w:t>
      </w:r>
      <w:proofErr w:type="spellStart"/>
      <w:r w:rsidRPr="00AE1997">
        <w:rPr>
          <w:rFonts w:ascii="Times New Roman" w:hAnsi="Times New Roman" w:cs="Times New Roman"/>
          <w:sz w:val="24"/>
          <w:szCs w:val="24"/>
        </w:rPr>
        <w:t>Ophiorrhiza</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mungos</w:t>
      </w:r>
      <w:proofErr w:type="spellEnd"/>
      <w:r w:rsidRPr="00AE1997">
        <w:rPr>
          <w:rFonts w:ascii="Times New Roman" w:hAnsi="Times New Roman" w:cs="Times New Roman"/>
          <w:sz w:val="24"/>
          <w:szCs w:val="24"/>
        </w:rPr>
        <w:t xml:space="preserve"> root extract against Daboia </w:t>
      </w:r>
      <w:proofErr w:type="spellStart"/>
      <w:r w:rsidRPr="00AE1997">
        <w:rPr>
          <w:rFonts w:ascii="Times New Roman" w:hAnsi="Times New Roman" w:cs="Times New Roman"/>
          <w:sz w:val="24"/>
          <w:szCs w:val="24"/>
        </w:rPr>
        <w:t>russelii</w:t>
      </w:r>
      <w:proofErr w:type="spellEnd"/>
      <w:r w:rsidRPr="00AE1997">
        <w:rPr>
          <w:rFonts w:ascii="Times New Roman" w:hAnsi="Times New Roman" w:cs="Times New Roman"/>
          <w:sz w:val="24"/>
          <w:szCs w:val="24"/>
        </w:rPr>
        <w:t xml:space="preserve"> venom. J Ethnopharmacol. 2014;151(1):543-7.</w:t>
      </w:r>
    </w:p>
    <w:p w14:paraId="7F63E069"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35A523FE"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Kumar SS, Padhan B, Palita SK, Panda D. Plants used against snakebite by tribal people of Koraput district of Odisha, India. J Med Plants Stud. 2016;38(46):38-42.</w:t>
      </w:r>
    </w:p>
    <w:p w14:paraId="1B6286E4"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2DDD9479"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lastRenderedPageBreak/>
        <w:t>Makhija IK, Khamar D. Anti</w:t>
      </w:r>
      <w:r w:rsidR="00A978C4">
        <w:rPr>
          <w:rFonts w:ascii="Times New Roman" w:hAnsi="Times New Roman" w:cs="Times New Roman"/>
          <w:sz w:val="24"/>
          <w:szCs w:val="24"/>
        </w:rPr>
        <w:t xml:space="preserve"> </w:t>
      </w:r>
      <w:r w:rsidRPr="00AE1997">
        <w:rPr>
          <w:rFonts w:ascii="Times New Roman" w:hAnsi="Times New Roman" w:cs="Times New Roman"/>
          <w:sz w:val="24"/>
          <w:szCs w:val="24"/>
        </w:rPr>
        <w:t>snake venom properties of medicinal plants. Pharm Lett. 2010;2(5):399-411.</w:t>
      </w:r>
    </w:p>
    <w:p w14:paraId="2895AFEA"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118A6234"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Meenatchisundaram</w:t>
      </w:r>
      <w:proofErr w:type="spellEnd"/>
      <w:r w:rsidRPr="00AE1997">
        <w:rPr>
          <w:rFonts w:ascii="Times New Roman" w:hAnsi="Times New Roman" w:cs="Times New Roman"/>
          <w:sz w:val="24"/>
          <w:szCs w:val="24"/>
        </w:rPr>
        <w:t xml:space="preserve"> S, Parameswari G, Michael A. Studies on antivenom activity of Andrographis paniculata and </w:t>
      </w:r>
      <w:proofErr w:type="spellStart"/>
      <w:r w:rsidRPr="00AE1997">
        <w:rPr>
          <w:rFonts w:ascii="Times New Roman" w:hAnsi="Times New Roman" w:cs="Times New Roman"/>
          <w:sz w:val="24"/>
          <w:szCs w:val="24"/>
        </w:rPr>
        <w:t>Aristolochia</w:t>
      </w:r>
      <w:proofErr w:type="spellEnd"/>
      <w:r w:rsidRPr="00AE1997">
        <w:rPr>
          <w:rFonts w:ascii="Times New Roman" w:hAnsi="Times New Roman" w:cs="Times New Roman"/>
          <w:sz w:val="24"/>
          <w:szCs w:val="24"/>
        </w:rPr>
        <w:t xml:space="preserve"> indica plant extracts against Daboia </w:t>
      </w:r>
      <w:proofErr w:type="spellStart"/>
      <w:r w:rsidRPr="00AE1997">
        <w:rPr>
          <w:rFonts w:ascii="Times New Roman" w:hAnsi="Times New Roman" w:cs="Times New Roman"/>
          <w:sz w:val="24"/>
          <w:szCs w:val="24"/>
        </w:rPr>
        <w:t>russelli</w:t>
      </w:r>
      <w:proofErr w:type="spellEnd"/>
      <w:r w:rsidRPr="00AE1997">
        <w:rPr>
          <w:rFonts w:ascii="Times New Roman" w:hAnsi="Times New Roman" w:cs="Times New Roman"/>
          <w:sz w:val="24"/>
          <w:szCs w:val="24"/>
        </w:rPr>
        <w:t xml:space="preserve"> venom by in vivo and in vitro methods. Indian J Sci Technol. 2009;2(4):76-9.</w:t>
      </w:r>
    </w:p>
    <w:p w14:paraId="04E60F3B"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08E2EF9A"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Minu V, Harsh V, Ravikant T, Paridhi J, Noopur S. Medicinal plants of Chhattisgarh with anti</w:t>
      </w:r>
      <w:r w:rsidR="00A978C4">
        <w:rPr>
          <w:rFonts w:ascii="Times New Roman" w:hAnsi="Times New Roman" w:cs="Times New Roman"/>
          <w:sz w:val="24"/>
          <w:szCs w:val="24"/>
        </w:rPr>
        <w:t xml:space="preserve"> </w:t>
      </w:r>
      <w:r w:rsidRPr="00AE1997">
        <w:rPr>
          <w:rFonts w:ascii="Times New Roman" w:hAnsi="Times New Roman" w:cs="Times New Roman"/>
          <w:sz w:val="24"/>
          <w:szCs w:val="24"/>
        </w:rPr>
        <w:t>snake venom property. Int J Curr Pharm Rev Res. 2012;3(2):1-0.</w:t>
      </w:r>
    </w:p>
    <w:p w14:paraId="050E9E06"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1CD0ECB3"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Molander M, </w:t>
      </w:r>
      <w:proofErr w:type="spellStart"/>
      <w:r w:rsidRPr="00AE1997">
        <w:rPr>
          <w:rFonts w:ascii="Times New Roman" w:hAnsi="Times New Roman" w:cs="Times New Roman"/>
          <w:sz w:val="24"/>
          <w:szCs w:val="24"/>
        </w:rPr>
        <w:t>Saslis</w:t>
      </w:r>
      <w:proofErr w:type="spellEnd"/>
      <w:r w:rsidRPr="00AE1997">
        <w:rPr>
          <w:rFonts w:ascii="Times New Roman" w:hAnsi="Times New Roman" w:cs="Times New Roman"/>
          <w:sz w:val="24"/>
          <w:szCs w:val="24"/>
        </w:rPr>
        <w:t>-Lagoudakis CH, Jäger AK, Rønsted N. Cross</w:t>
      </w:r>
      <w:r w:rsidR="00A978C4">
        <w:rPr>
          <w:rFonts w:ascii="Times New Roman" w:hAnsi="Times New Roman" w:cs="Times New Roman"/>
          <w:sz w:val="24"/>
          <w:szCs w:val="24"/>
        </w:rPr>
        <w:t xml:space="preserve"> </w:t>
      </w:r>
      <w:r w:rsidRPr="00AE1997">
        <w:rPr>
          <w:rFonts w:ascii="Times New Roman" w:hAnsi="Times New Roman" w:cs="Times New Roman"/>
          <w:sz w:val="24"/>
          <w:szCs w:val="24"/>
        </w:rPr>
        <w:t>cultural comparison of medicinal floras used against snakebite</w:t>
      </w:r>
      <w:r w:rsidR="00954869">
        <w:rPr>
          <w:rFonts w:ascii="Times New Roman" w:hAnsi="Times New Roman" w:cs="Times New Roman"/>
          <w:sz w:val="24"/>
          <w:szCs w:val="24"/>
        </w:rPr>
        <w:t>s. J Ethnopharmacol. 2012</w:t>
      </w:r>
      <w:r w:rsidRPr="00AE1997">
        <w:rPr>
          <w:rFonts w:ascii="Times New Roman" w:hAnsi="Times New Roman" w:cs="Times New Roman"/>
          <w:sz w:val="24"/>
          <w:szCs w:val="24"/>
        </w:rPr>
        <w:t>;139(3):863-72.</w:t>
      </w:r>
    </w:p>
    <w:p w14:paraId="1615626D" w14:textId="77777777" w:rsidR="00E762BD" w:rsidRPr="00AE1997" w:rsidRDefault="00E762BD" w:rsidP="00A237D2">
      <w:pPr>
        <w:spacing w:line="360" w:lineRule="auto"/>
        <w:jc w:val="both"/>
        <w:rPr>
          <w:rFonts w:ascii="Times New Roman" w:hAnsi="Times New Roman" w:cs="Times New Roman"/>
          <w:sz w:val="24"/>
          <w:szCs w:val="24"/>
        </w:rPr>
      </w:pPr>
    </w:p>
    <w:p w14:paraId="4D6DA971" w14:textId="77777777" w:rsidR="00E762BD" w:rsidRPr="00AE1997" w:rsidRDefault="00E762BD" w:rsidP="00A237D2">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Morai</w:t>
      </w:r>
      <w:r w:rsidR="00954869">
        <w:rPr>
          <w:rFonts w:ascii="Times New Roman" w:hAnsi="Times New Roman" w:cs="Times New Roman"/>
          <w:sz w:val="24"/>
          <w:szCs w:val="24"/>
        </w:rPr>
        <w:t xml:space="preserve">s V. </w:t>
      </w:r>
      <w:r w:rsidRPr="00AE1997">
        <w:rPr>
          <w:rFonts w:ascii="Times New Roman" w:hAnsi="Times New Roman" w:cs="Times New Roman"/>
          <w:sz w:val="24"/>
          <w:szCs w:val="24"/>
        </w:rPr>
        <w:t>Antivenom therapy: efficacy of premedication for the pre</w:t>
      </w:r>
      <w:r w:rsidR="00687A81">
        <w:rPr>
          <w:rFonts w:ascii="Times New Roman" w:hAnsi="Times New Roman" w:cs="Times New Roman"/>
          <w:sz w:val="24"/>
          <w:szCs w:val="24"/>
        </w:rPr>
        <w:t>vention of adverse reactions. J</w:t>
      </w:r>
      <w:r w:rsidRPr="00AE1997">
        <w:rPr>
          <w:rFonts w:ascii="Times New Roman" w:hAnsi="Times New Roman" w:cs="Times New Roman"/>
          <w:sz w:val="24"/>
          <w:szCs w:val="24"/>
        </w:rPr>
        <w:t xml:space="preserve"> Venom</w:t>
      </w:r>
      <w:r w:rsidR="00687A81">
        <w:rPr>
          <w:rFonts w:ascii="Times New Roman" w:hAnsi="Times New Roman" w:cs="Times New Roman"/>
          <w:sz w:val="24"/>
          <w:szCs w:val="24"/>
        </w:rPr>
        <w:t xml:space="preserve"> Anim Toxins Incl Trop</w:t>
      </w:r>
      <w:r w:rsidR="00954869">
        <w:rPr>
          <w:rFonts w:ascii="Times New Roman" w:hAnsi="Times New Roman" w:cs="Times New Roman"/>
          <w:sz w:val="24"/>
          <w:szCs w:val="24"/>
        </w:rPr>
        <w:t xml:space="preserve"> Dis.</w:t>
      </w:r>
      <w:r w:rsidRPr="00AE1997">
        <w:rPr>
          <w:rFonts w:ascii="Times New Roman" w:hAnsi="Times New Roman" w:cs="Times New Roman"/>
          <w:sz w:val="24"/>
          <w:szCs w:val="24"/>
        </w:rPr>
        <w:t xml:space="preserve"> </w:t>
      </w:r>
      <w:r w:rsidR="00954869">
        <w:rPr>
          <w:rFonts w:ascii="Times New Roman" w:hAnsi="Times New Roman" w:cs="Times New Roman"/>
          <w:sz w:val="24"/>
          <w:szCs w:val="24"/>
        </w:rPr>
        <w:t>2018;24</w:t>
      </w:r>
      <w:r w:rsidRPr="00AE1997">
        <w:rPr>
          <w:rFonts w:ascii="Times New Roman" w:hAnsi="Times New Roman" w:cs="Times New Roman"/>
          <w:sz w:val="24"/>
          <w:szCs w:val="24"/>
        </w:rPr>
        <w:t>(7)</w:t>
      </w:r>
      <w:r w:rsidR="00954869">
        <w:rPr>
          <w:rFonts w:ascii="Times New Roman" w:hAnsi="Times New Roman" w:cs="Times New Roman"/>
          <w:sz w:val="24"/>
          <w:szCs w:val="24"/>
        </w:rPr>
        <w:t>:</w:t>
      </w:r>
      <w:r w:rsidRPr="00AE1997">
        <w:rPr>
          <w:rFonts w:ascii="Times New Roman" w:hAnsi="Times New Roman" w:cs="Times New Roman"/>
          <w:sz w:val="24"/>
          <w:szCs w:val="24"/>
        </w:rPr>
        <w:t>1-7</w:t>
      </w:r>
      <w:r w:rsidR="00954869">
        <w:rPr>
          <w:rFonts w:ascii="Times New Roman" w:hAnsi="Times New Roman" w:cs="Times New Roman"/>
          <w:sz w:val="24"/>
          <w:szCs w:val="24"/>
        </w:rPr>
        <w:t>.</w:t>
      </w:r>
    </w:p>
    <w:p w14:paraId="030A3696"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Panghal</w:t>
      </w:r>
      <w:proofErr w:type="spellEnd"/>
      <w:r w:rsidRPr="00AE1997">
        <w:rPr>
          <w:rFonts w:ascii="Times New Roman" w:hAnsi="Times New Roman" w:cs="Times New Roman"/>
          <w:sz w:val="24"/>
          <w:szCs w:val="24"/>
        </w:rPr>
        <w:t xml:space="preserve"> M, Arya V, Yadav S, Kumar S, Yadav JP. Indigenous knowledge of medicinal plants used by </w:t>
      </w:r>
      <w:proofErr w:type="spellStart"/>
      <w:r w:rsidRPr="00AE1997">
        <w:rPr>
          <w:rFonts w:ascii="Times New Roman" w:hAnsi="Times New Roman" w:cs="Times New Roman"/>
          <w:sz w:val="24"/>
          <w:szCs w:val="24"/>
        </w:rPr>
        <w:t>Saperas</w:t>
      </w:r>
      <w:proofErr w:type="spellEnd"/>
      <w:r w:rsidRPr="00AE1997">
        <w:rPr>
          <w:rFonts w:ascii="Times New Roman" w:hAnsi="Times New Roman" w:cs="Times New Roman"/>
          <w:sz w:val="24"/>
          <w:szCs w:val="24"/>
        </w:rPr>
        <w:t xml:space="preserve"> community of </w:t>
      </w:r>
      <w:proofErr w:type="spellStart"/>
      <w:r w:rsidRPr="00AE1997">
        <w:rPr>
          <w:rFonts w:ascii="Times New Roman" w:hAnsi="Times New Roman" w:cs="Times New Roman"/>
          <w:sz w:val="24"/>
          <w:szCs w:val="24"/>
        </w:rPr>
        <w:t>Khetawas</w:t>
      </w:r>
      <w:proofErr w:type="spellEnd"/>
      <w:r w:rsidRPr="00AE1997">
        <w:rPr>
          <w:rFonts w:ascii="Times New Roman" w:hAnsi="Times New Roman" w:cs="Times New Roman"/>
          <w:sz w:val="24"/>
          <w:szCs w:val="24"/>
        </w:rPr>
        <w:t xml:space="preserve">, Jhajjar District, Haryana, India. J </w:t>
      </w:r>
      <w:proofErr w:type="spellStart"/>
      <w:r w:rsidRPr="00AE1997">
        <w:rPr>
          <w:rFonts w:ascii="Times New Roman" w:hAnsi="Times New Roman" w:cs="Times New Roman"/>
          <w:sz w:val="24"/>
          <w:szCs w:val="24"/>
        </w:rPr>
        <w:t>Ethnobiol</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Ethnomed</w:t>
      </w:r>
      <w:proofErr w:type="spellEnd"/>
      <w:r w:rsidRPr="00AE1997">
        <w:rPr>
          <w:rFonts w:ascii="Times New Roman" w:hAnsi="Times New Roman" w:cs="Times New Roman"/>
          <w:sz w:val="24"/>
          <w:szCs w:val="24"/>
        </w:rPr>
        <w:t>. 2010;6(1):4.</w:t>
      </w:r>
    </w:p>
    <w:p w14:paraId="39DCC680" w14:textId="77777777" w:rsidR="00E762BD" w:rsidRPr="00AE1997" w:rsidRDefault="00E762BD" w:rsidP="00A237D2">
      <w:pPr>
        <w:pStyle w:val="Default"/>
        <w:spacing w:line="360" w:lineRule="auto"/>
        <w:jc w:val="both"/>
        <w:rPr>
          <w:rFonts w:ascii="Times New Roman" w:hAnsi="Times New Roman" w:cs="Times New Roman"/>
          <w:color w:val="auto"/>
        </w:rPr>
      </w:pPr>
    </w:p>
    <w:p w14:paraId="65B7E435" w14:textId="77777777" w:rsidR="00E762BD" w:rsidRPr="00AE1997" w:rsidRDefault="00954869" w:rsidP="00A237D2">
      <w:pPr>
        <w:pStyle w:val="Default"/>
        <w:spacing w:line="360" w:lineRule="auto"/>
        <w:jc w:val="both"/>
        <w:rPr>
          <w:rFonts w:ascii="Times New Roman" w:hAnsi="Times New Roman" w:cs="Times New Roman"/>
          <w:color w:val="auto"/>
        </w:rPr>
      </w:pPr>
      <w:r>
        <w:rPr>
          <w:rFonts w:ascii="Times New Roman" w:hAnsi="Times New Roman" w:cs="Times New Roman"/>
          <w:color w:val="auto"/>
        </w:rPr>
        <w:t>Rathnayaka RN,</w:t>
      </w:r>
      <w:r w:rsidR="00E762BD" w:rsidRPr="00AE1997">
        <w:rPr>
          <w:rFonts w:ascii="Times New Roman" w:hAnsi="Times New Roman" w:cs="Times New Roman"/>
          <w:color w:val="auto"/>
        </w:rPr>
        <w:t xml:space="preserve"> </w:t>
      </w:r>
      <w:proofErr w:type="spellStart"/>
      <w:r w:rsidR="00E762BD" w:rsidRPr="00AE1997">
        <w:rPr>
          <w:rFonts w:ascii="Times New Roman" w:hAnsi="Times New Roman" w:cs="Times New Roman"/>
          <w:color w:val="auto"/>
        </w:rPr>
        <w:t>Kularatne</w:t>
      </w:r>
      <w:proofErr w:type="spellEnd"/>
      <w:r w:rsidRPr="00954869">
        <w:rPr>
          <w:rFonts w:ascii="Times New Roman" w:hAnsi="Times New Roman" w:cs="Times New Roman"/>
          <w:color w:val="auto"/>
        </w:rPr>
        <w:t xml:space="preserve"> </w:t>
      </w:r>
      <w:proofErr w:type="gramStart"/>
      <w:r>
        <w:rPr>
          <w:rFonts w:ascii="Times New Roman" w:hAnsi="Times New Roman" w:cs="Times New Roman"/>
          <w:color w:val="auto"/>
        </w:rPr>
        <w:t>SA</w:t>
      </w:r>
      <w:r w:rsidRPr="00AE1997">
        <w:rPr>
          <w:rFonts w:ascii="Times New Roman" w:hAnsi="Times New Roman" w:cs="Times New Roman"/>
          <w:color w:val="auto"/>
        </w:rPr>
        <w:t>M</w:t>
      </w:r>
      <w:r w:rsidR="00E762BD" w:rsidRPr="00AE1997">
        <w:rPr>
          <w:rFonts w:ascii="Times New Roman" w:hAnsi="Times New Roman" w:cs="Times New Roman"/>
          <w:color w:val="auto"/>
        </w:rPr>
        <w:t>,.</w:t>
      </w:r>
      <w:proofErr w:type="gramEnd"/>
      <w:r w:rsidR="00E762BD" w:rsidRPr="00AE1997">
        <w:rPr>
          <w:rFonts w:ascii="Times New Roman" w:hAnsi="Times New Roman" w:cs="Times New Roman"/>
          <w:color w:val="auto"/>
        </w:rPr>
        <w:t xml:space="preserve"> Kumarasinghe</w:t>
      </w:r>
      <w:r w:rsidRPr="00954869">
        <w:rPr>
          <w:rFonts w:ascii="Times New Roman" w:hAnsi="Times New Roman" w:cs="Times New Roman"/>
          <w:color w:val="auto"/>
        </w:rPr>
        <w:t xml:space="preserve"> </w:t>
      </w:r>
      <w:r>
        <w:rPr>
          <w:rFonts w:ascii="Times New Roman" w:hAnsi="Times New Roman" w:cs="Times New Roman"/>
          <w:color w:val="auto"/>
        </w:rPr>
        <w:t>KD</w:t>
      </w:r>
      <w:r w:rsidRPr="00AE1997">
        <w:rPr>
          <w:rFonts w:ascii="Times New Roman" w:hAnsi="Times New Roman" w:cs="Times New Roman"/>
          <w:color w:val="auto"/>
        </w:rPr>
        <w:t>M</w:t>
      </w:r>
      <w:r>
        <w:rPr>
          <w:rFonts w:ascii="Times New Roman" w:hAnsi="Times New Roman" w:cs="Times New Roman"/>
          <w:color w:val="auto"/>
        </w:rPr>
        <w:t>, Ranaweera J,</w:t>
      </w:r>
      <w:r w:rsidR="00E762BD" w:rsidRPr="00AE1997">
        <w:rPr>
          <w:rFonts w:ascii="Times New Roman" w:hAnsi="Times New Roman" w:cs="Times New Roman"/>
          <w:color w:val="auto"/>
        </w:rPr>
        <w:t xml:space="preserve"> </w:t>
      </w:r>
      <w:r>
        <w:rPr>
          <w:rFonts w:ascii="Times New Roman" w:hAnsi="Times New Roman" w:cs="Times New Roman"/>
          <w:color w:val="auto"/>
        </w:rPr>
        <w:t>Ranathunga</w:t>
      </w:r>
      <w:r w:rsidR="00E762BD" w:rsidRPr="00AE1997">
        <w:rPr>
          <w:rFonts w:ascii="Times New Roman" w:hAnsi="Times New Roman" w:cs="Times New Roman"/>
          <w:color w:val="auto"/>
        </w:rPr>
        <w:t xml:space="preserve"> </w:t>
      </w:r>
      <w:r>
        <w:rPr>
          <w:rFonts w:ascii="Times New Roman" w:hAnsi="Times New Roman" w:cs="Times New Roman"/>
          <w:color w:val="auto"/>
        </w:rPr>
        <w:t>P</w:t>
      </w:r>
      <w:r w:rsidRPr="00AE1997">
        <w:rPr>
          <w:rFonts w:ascii="Times New Roman" w:hAnsi="Times New Roman" w:cs="Times New Roman"/>
          <w:color w:val="auto"/>
        </w:rPr>
        <w:t xml:space="preserve">N. </w:t>
      </w:r>
      <w:r w:rsidR="00E762BD" w:rsidRPr="00AE1997">
        <w:rPr>
          <w:rFonts w:ascii="Times New Roman" w:hAnsi="Times New Roman" w:cs="Times New Roman"/>
          <w:color w:val="auto"/>
        </w:rPr>
        <w:t xml:space="preserve">Ischemic brain infarcts and intracranial haemorrhages following Russell’s viper (Daboia </w:t>
      </w:r>
      <w:proofErr w:type="spellStart"/>
      <w:r w:rsidR="00E762BD" w:rsidRPr="00AE1997">
        <w:rPr>
          <w:rFonts w:ascii="Times New Roman" w:hAnsi="Times New Roman" w:cs="Times New Roman"/>
          <w:color w:val="auto"/>
        </w:rPr>
        <w:t>russelii</w:t>
      </w:r>
      <w:proofErr w:type="spellEnd"/>
      <w:r w:rsidR="00E762BD" w:rsidRPr="00AE1997">
        <w:rPr>
          <w:rFonts w:ascii="Times New Roman" w:hAnsi="Times New Roman" w:cs="Times New Roman"/>
          <w:color w:val="auto"/>
        </w:rPr>
        <w:t>) bite in Sri Lanka, Toxicon</w:t>
      </w:r>
      <w:r>
        <w:rPr>
          <w:rFonts w:ascii="Times New Roman" w:hAnsi="Times New Roman" w:cs="Times New Roman"/>
          <w:color w:val="auto"/>
        </w:rPr>
        <w:t>.</w:t>
      </w:r>
      <w:r w:rsidR="00E762BD" w:rsidRPr="00AE1997">
        <w:rPr>
          <w:rFonts w:ascii="Times New Roman" w:hAnsi="Times New Roman" w:cs="Times New Roman"/>
          <w:color w:val="auto"/>
        </w:rPr>
        <w:t xml:space="preserve"> </w:t>
      </w:r>
      <w:proofErr w:type="gramStart"/>
      <w:r w:rsidRPr="00AE1997">
        <w:rPr>
          <w:rFonts w:ascii="Times New Roman" w:hAnsi="Times New Roman" w:cs="Times New Roman"/>
          <w:color w:val="auto"/>
        </w:rPr>
        <w:t>2017</w:t>
      </w:r>
      <w:r>
        <w:rPr>
          <w:rFonts w:ascii="Times New Roman" w:hAnsi="Times New Roman" w:cs="Times New Roman"/>
          <w:color w:val="auto"/>
        </w:rPr>
        <w:t>;125:70</w:t>
      </w:r>
      <w:proofErr w:type="gramEnd"/>
      <w:r>
        <w:rPr>
          <w:rFonts w:ascii="Times New Roman" w:hAnsi="Times New Roman" w:cs="Times New Roman"/>
          <w:color w:val="auto"/>
        </w:rPr>
        <w:t>-</w:t>
      </w:r>
      <w:r w:rsidR="00E762BD" w:rsidRPr="00AE1997">
        <w:rPr>
          <w:rFonts w:ascii="Times New Roman" w:hAnsi="Times New Roman" w:cs="Times New Roman"/>
          <w:color w:val="auto"/>
        </w:rPr>
        <w:t>73.</w:t>
      </w:r>
    </w:p>
    <w:p w14:paraId="5ABAAF93" w14:textId="77777777" w:rsidR="00E762BD" w:rsidRPr="00AE1997" w:rsidRDefault="00E762BD" w:rsidP="00A237D2">
      <w:pPr>
        <w:pStyle w:val="Default"/>
        <w:spacing w:line="360" w:lineRule="auto"/>
        <w:jc w:val="both"/>
        <w:rPr>
          <w:rFonts w:ascii="Times New Roman" w:hAnsi="Times New Roman" w:cs="Times New Roman"/>
          <w:color w:val="auto"/>
        </w:rPr>
      </w:pPr>
    </w:p>
    <w:p w14:paraId="46EE90F0" w14:textId="77777777" w:rsidR="00E762BD" w:rsidRPr="00AE1997" w:rsidRDefault="00515F6F" w:rsidP="00A237D2">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Laxme</w:t>
      </w:r>
      <w:proofErr w:type="spellEnd"/>
      <w:r w:rsidR="00E762BD" w:rsidRPr="00AE1997">
        <w:rPr>
          <w:rFonts w:ascii="Times New Roman" w:hAnsi="Times New Roman" w:cs="Times New Roman"/>
          <w:color w:val="auto"/>
        </w:rPr>
        <w:t xml:space="preserve"> </w:t>
      </w:r>
      <w:r>
        <w:rPr>
          <w:rFonts w:ascii="Times New Roman" w:hAnsi="Times New Roman" w:cs="Times New Roman"/>
          <w:color w:val="auto"/>
        </w:rPr>
        <w:t>RS,</w:t>
      </w:r>
      <w:r w:rsidRPr="00AE1997">
        <w:rPr>
          <w:rFonts w:ascii="Times New Roman" w:hAnsi="Times New Roman" w:cs="Times New Roman"/>
          <w:color w:val="auto"/>
        </w:rPr>
        <w:t xml:space="preserve"> </w:t>
      </w:r>
      <w:proofErr w:type="spellStart"/>
      <w:r>
        <w:rPr>
          <w:rFonts w:ascii="Times New Roman" w:hAnsi="Times New Roman" w:cs="Times New Roman"/>
          <w:color w:val="auto"/>
        </w:rPr>
        <w:t>Khochare</w:t>
      </w:r>
      <w:proofErr w:type="spellEnd"/>
      <w:r>
        <w:rPr>
          <w:rFonts w:ascii="Times New Roman" w:hAnsi="Times New Roman" w:cs="Times New Roman"/>
          <w:color w:val="auto"/>
        </w:rPr>
        <w:t xml:space="preserve"> S, de Souza HF, Ahuja B, </w:t>
      </w:r>
      <w:proofErr w:type="spellStart"/>
      <w:r w:rsidR="00687A81">
        <w:rPr>
          <w:rFonts w:ascii="Times New Roman" w:hAnsi="Times New Roman" w:cs="Times New Roman"/>
          <w:color w:val="auto"/>
        </w:rPr>
        <w:t>Suranse</w:t>
      </w:r>
      <w:proofErr w:type="spellEnd"/>
      <w:r w:rsidR="00687A81">
        <w:rPr>
          <w:rFonts w:ascii="Times New Roman" w:hAnsi="Times New Roman" w:cs="Times New Roman"/>
          <w:color w:val="auto"/>
        </w:rPr>
        <w:t xml:space="preserve"> V, Martin G, et al</w:t>
      </w:r>
      <w:r>
        <w:rPr>
          <w:rFonts w:ascii="Times New Roman" w:hAnsi="Times New Roman" w:cs="Times New Roman"/>
          <w:color w:val="auto"/>
        </w:rPr>
        <w:t>.</w:t>
      </w:r>
      <w:r w:rsidR="00E762BD" w:rsidRPr="00AE1997">
        <w:rPr>
          <w:rFonts w:ascii="Times New Roman" w:hAnsi="Times New Roman" w:cs="Times New Roman"/>
          <w:color w:val="auto"/>
        </w:rPr>
        <w:t xml:space="preserve"> Beyond the ‘big four’: Venom profiling of the medically important yet neglected Indian snakes reveals disturbing an</w:t>
      </w:r>
      <w:r w:rsidR="00687A81">
        <w:rPr>
          <w:rFonts w:ascii="Times New Roman" w:hAnsi="Times New Roman" w:cs="Times New Roman"/>
          <w:color w:val="auto"/>
        </w:rPr>
        <w:t xml:space="preserve">tivenom deficiencies, </w:t>
      </w:r>
      <w:proofErr w:type="spellStart"/>
      <w:r w:rsidR="00687A81">
        <w:rPr>
          <w:rFonts w:ascii="Times New Roman" w:hAnsi="Times New Roman" w:cs="Times New Roman"/>
          <w:color w:val="auto"/>
        </w:rPr>
        <w:t>PLoS</w:t>
      </w:r>
      <w:proofErr w:type="spellEnd"/>
      <w:r w:rsidR="00687A81">
        <w:rPr>
          <w:rFonts w:ascii="Times New Roman" w:hAnsi="Times New Roman" w:cs="Times New Roman"/>
          <w:color w:val="auto"/>
        </w:rPr>
        <w:t xml:space="preserve"> </w:t>
      </w:r>
      <w:proofErr w:type="spellStart"/>
      <w:r w:rsidR="00687A81">
        <w:rPr>
          <w:rFonts w:ascii="Times New Roman" w:hAnsi="Times New Roman" w:cs="Times New Roman"/>
          <w:color w:val="auto"/>
        </w:rPr>
        <w:t>Negl</w:t>
      </w:r>
      <w:proofErr w:type="spellEnd"/>
      <w:r w:rsidR="00687A81">
        <w:rPr>
          <w:rFonts w:ascii="Times New Roman" w:hAnsi="Times New Roman" w:cs="Times New Roman"/>
          <w:color w:val="auto"/>
        </w:rPr>
        <w:t xml:space="preserve"> Trop</w:t>
      </w:r>
      <w:r w:rsidR="00E762BD" w:rsidRPr="00AE1997">
        <w:rPr>
          <w:rFonts w:ascii="Times New Roman" w:hAnsi="Times New Roman" w:cs="Times New Roman"/>
          <w:color w:val="auto"/>
        </w:rPr>
        <w:t xml:space="preserve"> Dis. </w:t>
      </w:r>
      <w:r w:rsidRPr="00AE1997">
        <w:rPr>
          <w:rFonts w:ascii="Times New Roman" w:hAnsi="Times New Roman" w:cs="Times New Roman"/>
          <w:color w:val="auto"/>
        </w:rPr>
        <w:t>2019</w:t>
      </w:r>
      <w:r>
        <w:rPr>
          <w:rFonts w:ascii="Times New Roman" w:hAnsi="Times New Roman" w:cs="Times New Roman"/>
          <w:color w:val="auto"/>
        </w:rPr>
        <w:t>;13:12.</w:t>
      </w:r>
    </w:p>
    <w:p w14:paraId="493B2EAA"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7E7A03AD"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Rahmatullah M, </w:t>
      </w:r>
      <w:proofErr w:type="spellStart"/>
      <w:r w:rsidRPr="00AE1997">
        <w:rPr>
          <w:rFonts w:ascii="Times New Roman" w:hAnsi="Times New Roman" w:cs="Times New Roman"/>
          <w:sz w:val="24"/>
          <w:szCs w:val="24"/>
        </w:rPr>
        <w:t>Ferdausi</w:t>
      </w:r>
      <w:proofErr w:type="spellEnd"/>
      <w:r w:rsidRPr="00AE1997">
        <w:rPr>
          <w:rFonts w:ascii="Times New Roman" w:hAnsi="Times New Roman" w:cs="Times New Roman"/>
          <w:sz w:val="24"/>
          <w:szCs w:val="24"/>
        </w:rPr>
        <w:t xml:space="preserve"> D, Mollik MA, Azam MN, Rahman MT, Jahan R. Ethnomedicinal survey of </w:t>
      </w:r>
      <w:proofErr w:type="spellStart"/>
      <w:r w:rsidRPr="00AE1997">
        <w:rPr>
          <w:rFonts w:ascii="Times New Roman" w:hAnsi="Times New Roman" w:cs="Times New Roman"/>
          <w:sz w:val="24"/>
          <w:szCs w:val="24"/>
        </w:rPr>
        <w:t>Bheramara</w:t>
      </w:r>
      <w:proofErr w:type="spellEnd"/>
      <w:r w:rsidRPr="00AE1997">
        <w:rPr>
          <w:rFonts w:ascii="Times New Roman" w:hAnsi="Times New Roman" w:cs="Times New Roman"/>
          <w:sz w:val="24"/>
          <w:szCs w:val="24"/>
        </w:rPr>
        <w:t xml:space="preserve"> area in </w:t>
      </w:r>
      <w:proofErr w:type="spellStart"/>
      <w:r w:rsidRPr="00AE1997">
        <w:rPr>
          <w:rFonts w:ascii="Times New Roman" w:hAnsi="Times New Roman" w:cs="Times New Roman"/>
          <w:sz w:val="24"/>
          <w:szCs w:val="24"/>
        </w:rPr>
        <w:t>Kushtia</w:t>
      </w:r>
      <w:proofErr w:type="spellEnd"/>
      <w:r w:rsidRPr="00AE1997">
        <w:rPr>
          <w:rFonts w:ascii="Times New Roman" w:hAnsi="Times New Roman" w:cs="Times New Roman"/>
          <w:sz w:val="24"/>
          <w:szCs w:val="24"/>
        </w:rPr>
        <w:t xml:space="preserve"> district, Bangladesh. Am Eurasian J Sustainable Agric. 2009;3(3):534-41.</w:t>
      </w:r>
    </w:p>
    <w:p w14:paraId="29EBEE79"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B285DB7"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Rita P, Animesh DK, Aninda M, Benoy GK, Sandip H, Datta K. Snake bite, snake venom, anti</w:t>
      </w:r>
      <w:r w:rsidR="00A978C4">
        <w:rPr>
          <w:rFonts w:ascii="Times New Roman" w:hAnsi="Times New Roman" w:cs="Times New Roman"/>
          <w:sz w:val="24"/>
          <w:szCs w:val="24"/>
        </w:rPr>
        <w:t xml:space="preserve"> </w:t>
      </w:r>
      <w:r w:rsidRPr="00AE1997">
        <w:rPr>
          <w:rFonts w:ascii="Times New Roman" w:hAnsi="Times New Roman" w:cs="Times New Roman"/>
          <w:sz w:val="24"/>
          <w:szCs w:val="24"/>
        </w:rPr>
        <w:t xml:space="preserve">venom and herbal antidote-a review. Int J Res Ayurveda Pharm. </w:t>
      </w:r>
      <w:proofErr w:type="gramStart"/>
      <w:r w:rsidRPr="00AE1997">
        <w:rPr>
          <w:rFonts w:ascii="Times New Roman" w:hAnsi="Times New Roman" w:cs="Times New Roman"/>
          <w:sz w:val="24"/>
          <w:szCs w:val="24"/>
        </w:rPr>
        <w:t>2011;2:1060</w:t>
      </w:r>
      <w:proofErr w:type="gramEnd"/>
      <w:r w:rsidRPr="00AE1997">
        <w:rPr>
          <w:rFonts w:ascii="Times New Roman" w:hAnsi="Times New Roman" w:cs="Times New Roman"/>
          <w:sz w:val="24"/>
          <w:szCs w:val="24"/>
        </w:rPr>
        <w:t>-7.</w:t>
      </w:r>
    </w:p>
    <w:p w14:paraId="36A01371" w14:textId="77777777" w:rsidR="00E762BD" w:rsidRPr="00AE1997" w:rsidRDefault="00E762BD" w:rsidP="00A237D2">
      <w:pPr>
        <w:pStyle w:val="Default"/>
        <w:spacing w:line="360" w:lineRule="auto"/>
        <w:jc w:val="both"/>
        <w:rPr>
          <w:rFonts w:ascii="Times New Roman" w:hAnsi="Times New Roman" w:cs="Times New Roman"/>
          <w:color w:val="auto"/>
        </w:rPr>
      </w:pPr>
    </w:p>
    <w:p w14:paraId="3616A759" w14:textId="77777777" w:rsidR="00E762BD" w:rsidRPr="00AE1997" w:rsidRDefault="00515F6F" w:rsidP="00A237D2">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Kularatne</w:t>
      </w:r>
      <w:proofErr w:type="spellEnd"/>
      <w:r w:rsidR="00E762BD" w:rsidRPr="00AE1997">
        <w:rPr>
          <w:rFonts w:ascii="Times New Roman" w:hAnsi="Times New Roman" w:cs="Times New Roman"/>
          <w:color w:val="auto"/>
        </w:rPr>
        <w:t xml:space="preserve"> </w:t>
      </w:r>
      <w:r>
        <w:rPr>
          <w:rFonts w:ascii="Times New Roman" w:hAnsi="Times New Roman" w:cs="Times New Roman"/>
          <w:color w:val="auto"/>
        </w:rPr>
        <w:t>SA</w:t>
      </w:r>
      <w:r w:rsidRPr="00AE1997">
        <w:rPr>
          <w:rFonts w:ascii="Times New Roman" w:hAnsi="Times New Roman" w:cs="Times New Roman"/>
          <w:color w:val="auto"/>
        </w:rPr>
        <w:t xml:space="preserve">M. </w:t>
      </w:r>
      <w:r w:rsidR="00E762BD" w:rsidRPr="00AE1997">
        <w:rPr>
          <w:rFonts w:ascii="Times New Roman" w:hAnsi="Times New Roman" w:cs="Times New Roman"/>
          <w:color w:val="auto"/>
        </w:rPr>
        <w:t xml:space="preserve">Epidemiology and clinical picture of the Russell’s viper (Daboia </w:t>
      </w:r>
      <w:proofErr w:type="spellStart"/>
      <w:r w:rsidR="00E762BD" w:rsidRPr="00AE1997">
        <w:rPr>
          <w:rFonts w:ascii="Times New Roman" w:hAnsi="Times New Roman" w:cs="Times New Roman"/>
          <w:color w:val="auto"/>
        </w:rPr>
        <w:t>russelii</w:t>
      </w:r>
      <w:proofErr w:type="spellEnd"/>
      <w:r w:rsidR="00E762BD" w:rsidRPr="00AE1997">
        <w:rPr>
          <w:rFonts w:ascii="Times New Roman" w:hAnsi="Times New Roman" w:cs="Times New Roman"/>
          <w:color w:val="auto"/>
        </w:rPr>
        <w:t xml:space="preserve"> </w:t>
      </w:r>
      <w:proofErr w:type="spellStart"/>
      <w:r w:rsidR="00E762BD" w:rsidRPr="00AE1997">
        <w:rPr>
          <w:rFonts w:ascii="Times New Roman" w:hAnsi="Times New Roman" w:cs="Times New Roman"/>
          <w:color w:val="auto"/>
        </w:rPr>
        <w:t>russelii</w:t>
      </w:r>
      <w:proofErr w:type="spellEnd"/>
      <w:r w:rsidR="00E762BD" w:rsidRPr="00AE1997">
        <w:rPr>
          <w:rFonts w:ascii="Times New Roman" w:hAnsi="Times New Roman" w:cs="Times New Roman"/>
          <w:color w:val="auto"/>
        </w:rPr>
        <w:t xml:space="preserve">) bite in Anuradhapura, Sri Lanka: a prospective study of </w:t>
      </w:r>
      <w:r w:rsidR="00687A81">
        <w:rPr>
          <w:rFonts w:ascii="Times New Roman" w:hAnsi="Times New Roman" w:cs="Times New Roman"/>
          <w:color w:val="auto"/>
        </w:rPr>
        <w:t>336 patients, Southeast Asian J Trop Med</w:t>
      </w:r>
      <w:r w:rsidR="00E762BD" w:rsidRPr="00AE1997">
        <w:rPr>
          <w:rFonts w:ascii="Times New Roman" w:hAnsi="Times New Roman" w:cs="Times New Roman"/>
          <w:color w:val="auto"/>
        </w:rPr>
        <w:t xml:space="preserve"> Public Health</w:t>
      </w:r>
      <w:r>
        <w:rPr>
          <w:rFonts w:ascii="Times New Roman" w:hAnsi="Times New Roman" w:cs="Times New Roman"/>
          <w:color w:val="auto"/>
        </w:rPr>
        <w:t>.</w:t>
      </w:r>
      <w:r w:rsidR="00E762BD" w:rsidRPr="00AE1997">
        <w:rPr>
          <w:rFonts w:ascii="Times New Roman" w:hAnsi="Times New Roman" w:cs="Times New Roman"/>
          <w:color w:val="auto"/>
        </w:rPr>
        <w:t xml:space="preserve"> </w:t>
      </w:r>
      <w:r w:rsidRPr="00AE1997">
        <w:rPr>
          <w:rFonts w:ascii="Times New Roman" w:hAnsi="Times New Roman" w:cs="Times New Roman"/>
          <w:color w:val="auto"/>
        </w:rPr>
        <w:t>2003</w:t>
      </w:r>
      <w:r>
        <w:rPr>
          <w:rFonts w:ascii="Times New Roman" w:hAnsi="Times New Roman" w:cs="Times New Roman"/>
          <w:color w:val="auto"/>
        </w:rPr>
        <w:t>;34(4):855-</w:t>
      </w:r>
      <w:r w:rsidR="00E762BD" w:rsidRPr="00AE1997">
        <w:rPr>
          <w:rFonts w:ascii="Times New Roman" w:hAnsi="Times New Roman" w:cs="Times New Roman"/>
          <w:color w:val="auto"/>
        </w:rPr>
        <w:t>862.</w:t>
      </w:r>
    </w:p>
    <w:p w14:paraId="1E1EDE3F"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2140D35B"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Sajon SR, Sana S, Rana S. Anti</w:t>
      </w:r>
      <w:r w:rsidR="00A978C4">
        <w:rPr>
          <w:rFonts w:ascii="Times New Roman" w:hAnsi="Times New Roman" w:cs="Times New Roman"/>
          <w:sz w:val="24"/>
          <w:szCs w:val="24"/>
        </w:rPr>
        <w:t xml:space="preserve"> </w:t>
      </w:r>
      <w:r w:rsidRPr="00AE1997">
        <w:rPr>
          <w:rFonts w:ascii="Times New Roman" w:hAnsi="Times New Roman" w:cs="Times New Roman"/>
          <w:sz w:val="24"/>
          <w:szCs w:val="24"/>
        </w:rPr>
        <w:t xml:space="preserve">venoms for snake bite: A synthetic and traditional drugs review. J </w:t>
      </w:r>
      <w:proofErr w:type="spellStart"/>
      <w:r w:rsidRPr="00AE1997">
        <w:rPr>
          <w:rFonts w:ascii="Times New Roman" w:hAnsi="Times New Roman" w:cs="Times New Roman"/>
          <w:sz w:val="24"/>
          <w:szCs w:val="24"/>
        </w:rPr>
        <w:t>Pharmacogn</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Phytochem</w:t>
      </w:r>
      <w:proofErr w:type="spellEnd"/>
      <w:r w:rsidRPr="00AE1997">
        <w:rPr>
          <w:rFonts w:ascii="Times New Roman" w:hAnsi="Times New Roman" w:cs="Times New Roman"/>
          <w:sz w:val="24"/>
          <w:szCs w:val="24"/>
        </w:rPr>
        <w:t xml:space="preserve">. </w:t>
      </w:r>
      <w:proofErr w:type="gramStart"/>
      <w:r w:rsidRPr="00AE1997">
        <w:rPr>
          <w:rFonts w:ascii="Times New Roman" w:hAnsi="Times New Roman" w:cs="Times New Roman"/>
          <w:sz w:val="24"/>
          <w:szCs w:val="24"/>
        </w:rPr>
        <w:t>2017;6:190</w:t>
      </w:r>
      <w:proofErr w:type="gramEnd"/>
      <w:r w:rsidRPr="00AE1997">
        <w:rPr>
          <w:rFonts w:ascii="Times New Roman" w:hAnsi="Times New Roman" w:cs="Times New Roman"/>
          <w:sz w:val="24"/>
          <w:szCs w:val="24"/>
        </w:rPr>
        <w:t>-7.</w:t>
      </w:r>
    </w:p>
    <w:p w14:paraId="4EF913F0"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447EBBC6"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Samy RP, Thwin MM, </w:t>
      </w:r>
      <w:proofErr w:type="spellStart"/>
      <w:r w:rsidRPr="00AE1997">
        <w:rPr>
          <w:rFonts w:ascii="Times New Roman" w:hAnsi="Times New Roman" w:cs="Times New Roman"/>
          <w:sz w:val="24"/>
          <w:szCs w:val="24"/>
        </w:rPr>
        <w:t>Gopalakrishnakone</w:t>
      </w:r>
      <w:proofErr w:type="spellEnd"/>
      <w:r w:rsidRPr="00AE1997">
        <w:rPr>
          <w:rFonts w:ascii="Times New Roman" w:hAnsi="Times New Roman" w:cs="Times New Roman"/>
          <w:sz w:val="24"/>
          <w:szCs w:val="24"/>
        </w:rPr>
        <w:t xml:space="preserve"> P, </w:t>
      </w:r>
      <w:proofErr w:type="spellStart"/>
      <w:r w:rsidRPr="00AE1997">
        <w:rPr>
          <w:rFonts w:ascii="Times New Roman" w:hAnsi="Times New Roman" w:cs="Times New Roman"/>
          <w:sz w:val="24"/>
          <w:szCs w:val="24"/>
        </w:rPr>
        <w:t>Ignacimuthu</w:t>
      </w:r>
      <w:proofErr w:type="spellEnd"/>
      <w:r w:rsidRPr="00AE1997">
        <w:rPr>
          <w:rFonts w:ascii="Times New Roman" w:hAnsi="Times New Roman" w:cs="Times New Roman"/>
          <w:sz w:val="24"/>
          <w:szCs w:val="24"/>
        </w:rPr>
        <w:t xml:space="preserve"> S. Ethnobotanical survey of folk plants for the treatment of snakebites in Southern part of </w:t>
      </w:r>
      <w:proofErr w:type="spellStart"/>
      <w:r w:rsidRPr="00AE1997">
        <w:rPr>
          <w:rFonts w:ascii="Times New Roman" w:hAnsi="Times New Roman" w:cs="Times New Roman"/>
          <w:sz w:val="24"/>
          <w:szCs w:val="24"/>
        </w:rPr>
        <w:t>Tamilnadu</w:t>
      </w:r>
      <w:proofErr w:type="spellEnd"/>
      <w:r w:rsidRPr="00AE1997">
        <w:rPr>
          <w:rFonts w:ascii="Times New Roman" w:hAnsi="Times New Roman" w:cs="Times New Roman"/>
          <w:sz w:val="24"/>
          <w:szCs w:val="24"/>
        </w:rPr>
        <w:t>, India. J Ethnopharmacol. 2008;115(2):302-12.</w:t>
      </w:r>
    </w:p>
    <w:p w14:paraId="4CF66FC0" w14:textId="77777777" w:rsidR="00227608" w:rsidRPr="00AE1997" w:rsidRDefault="00227608" w:rsidP="00A237D2">
      <w:pPr>
        <w:autoSpaceDE w:val="0"/>
        <w:autoSpaceDN w:val="0"/>
        <w:adjustRightInd w:val="0"/>
        <w:spacing w:after="0" w:line="360" w:lineRule="auto"/>
        <w:jc w:val="both"/>
        <w:rPr>
          <w:rFonts w:ascii="Times New Roman" w:hAnsi="Times New Roman" w:cs="Times New Roman"/>
          <w:sz w:val="24"/>
          <w:szCs w:val="24"/>
        </w:rPr>
      </w:pPr>
    </w:p>
    <w:p w14:paraId="2529E3E8" w14:textId="77777777" w:rsidR="00E762BD" w:rsidRPr="00AE1997" w:rsidRDefault="00515F6F" w:rsidP="00A237D2">
      <w:pPr>
        <w:spacing w:line="360" w:lineRule="auto"/>
        <w:jc w:val="both"/>
        <w:rPr>
          <w:rFonts w:ascii="Times New Roman" w:hAnsi="Times New Roman" w:cs="Times New Roman"/>
          <w:sz w:val="24"/>
          <w:szCs w:val="24"/>
        </w:rPr>
      </w:pPr>
      <w:r>
        <w:rPr>
          <w:rFonts w:ascii="Times New Roman" w:hAnsi="Times New Roman" w:cs="Times New Roman"/>
          <w:sz w:val="24"/>
          <w:szCs w:val="24"/>
        </w:rPr>
        <w:t>Sani I, Umar RA, Hassan SW, Faruq UZ, Abdulhamid A, Bello F,</w:t>
      </w:r>
      <w:r w:rsidR="00687A81">
        <w:rPr>
          <w:rFonts w:ascii="Times New Roman" w:hAnsi="Times New Roman" w:cs="Times New Roman"/>
          <w:sz w:val="24"/>
          <w:szCs w:val="24"/>
        </w:rPr>
        <w:t xml:space="preserve"> et al</w:t>
      </w:r>
      <w:r w:rsidR="00E762BD" w:rsidRPr="00AE1997">
        <w:rPr>
          <w:rFonts w:ascii="Times New Roman" w:hAnsi="Times New Roman" w:cs="Times New Roman"/>
          <w:sz w:val="24"/>
          <w:szCs w:val="24"/>
        </w:rPr>
        <w:t>. Major Enzymes from Snake Venoms: Mechanisms of Action and Pharmacological Ap</w:t>
      </w:r>
      <w:r w:rsidR="00687A81">
        <w:rPr>
          <w:rFonts w:ascii="Times New Roman" w:hAnsi="Times New Roman" w:cs="Times New Roman"/>
          <w:sz w:val="24"/>
          <w:szCs w:val="24"/>
        </w:rPr>
        <w:t>plications. Asian J Biol</w:t>
      </w:r>
      <w:r>
        <w:rPr>
          <w:rFonts w:ascii="Times New Roman" w:hAnsi="Times New Roman" w:cs="Times New Roman"/>
          <w:sz w:val="24"/>
          <w:szCs w:val="24"/>
        </w:rPr>
        <w:t xml:space="preserve"> Sci.</w:t>
      </w:r>
      <w:r w:rsidR="00E762BD" w:rsidRPr="00AE1997">
        <w:rPr>
          <w:rFonts w:ascii="Times New Roman" w:hAnsi="Times New Roman" w:cs="Times New Roman"/>
          <w:sz w:val="24"/>
          <w:szCs w:val="24"/>
        </w:rPr>
        <w:t xml:space="preserve"> </w:t>
      </w:r>
      <w:r>
        <w:rPr>
          <w:rFonts w:ascii="Times New Roman" w:hAnsi="Times New Roman" w:cs="Times New Roman"/>
          <w:sz w:val="24"/>
          <w:szCs w:val="24"/>
        </w:rPr>
        <w:t>2019;12(3):</w:t>
      </w:r>
      <w:r w:rsidR="00E762BD" w:rsidRPr="00AE1997">
        <w:rPr>
          <w:rFonts w:ascii="Times New Roman" w:hAnsi="Times New Roman" w:cs="Times New Roman"/>
          <w:sz w:val="24"/>
          <w:szCs w:val="24"/>
        </w:rPr>
        <w:t>396-403.</w:t>
      </w:r>
    </w:p>
    <w:p w14:paraId="5318F5E0"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Selvanayagam</w:t>
      </w:r>
      <w:proofErr w:type="spellEnd"/>
      <w:r w:rsidRPr="00AE1997">
        <w:rPr>
          <w:rFonts w:ascii="Times New Roman" w:hAnsi="Times New Roman" w:cs="Times New Roman"/>
          <w:sz w:val="24"/>
          <w:szCs w:val="24"/>
        </w:rPr>
        <w:t xml:space="preserve"> ZE, </w:t>
      </w:r>
      <w:proofErr w:type="spellStart"/>
      <w:r w:rsidRPr="00AE1997">
        <w:rPr>
          <w:rFonts w:ascii="Times New Roman" w:hAnsi="Times New Roman" w:cs="Times New Roman"/>
          <w:sz w:val="24"/>
          <w:szCs w:val="24"/>
        </w:rPr>
        <w:t>Gnanavendhan</w:t>
      </w:r>
      <w:proofErr w:type="spellEnd"/>
      <w:r w:rsidRPr="00AE1997">
        <w:rPr>
          <w:rFonts w:ascii="Times New Roman" w:hAnsi="Times New Roman" w:cs="Times New Roman"/>
          <w:sz w:val="24"/>
          <w:szCs w:val="24"/>
        </w:rPr>
        <w:t xml:space="preserve"> SG, Balakrishna K, Rao RB. </w:t>
      </w:r>
      <w:proofErr w:type="spellStart"/>
      <w:r w:rsidRPr="00AE1997">
        <w:rPr>
          <w:rFonts w:ascii="Times New Roman" w:hAnsi="Times New Roman" w:cs="Times New Roman"/>
          <w:sz w:val="24"/>
          <w:szCs w:val="24"/>
        </w:rPr>
        <w:t>Antisnake</w:t>
      </w:r>
      <w:proofErr w:type="spellEnd"/>
      <w:r w:rsidRPr="00AE1997">
        <w:rPr>
          <w:rFonts w:ascii="Times New Roman" w:hAnsi="Times New Roman" w:cs="Times New Roman"/>
          <w:sz w:val="24"/>
          <w:szCs w:val="24"/>
        </w:rPr>
        <w:t xml:space="preserve"> venom botanicals from ethnomedicine. J Herbs Spices Med Plants. 1995;2(4):45-100.</w:t>
      </w:r>
    </w:p>
    <w:p w14:paraId="7F9D6DDC"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58C88CE" w14:textId="77777777" w:rsidR="00E762BD" w:rsidRPr="00AE1997" w:rsidRDefault="00687A81" w:rsidP="00A237D2">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Laxme</w:t>
      </w:r>
      <w:proofErr w:type="spellEnd"/>
      <w:r>
        <w:rPr>
          <w:rFonts w:ascii="Times New Roman" w:hAnsi="Times New Roman" w:cs="Times New Roman"/>
          <w:sz w:val="24"/>
          <w:szCs w:val="24"/>
        </w:rPr>
        <w:t xml:space="preserve"> RR, </w:t>
      </w:r>
      <w:proofErr w:type="spellStart"/>
      <w:r>
        <w:rPr>
          <w:rFonts w:ascii="Times New Roman" w:hAnsi="Times New Roman" w:cs="Times New Roman"/>
          <w:sz w:val="24"/>
          <w:szCs w:val="24"/>
        </w:rPr>
        <w:t>Khochare</w:t>
      </w:r>
      <w:proofErr w:type="spellEnd"/>
      <w:r>
        <w:rPr>
          <w:rFonts w:ascii="Times New Roman" w:hAnsi="Times New Roman" w:cs="Times New Roman"/>
          <w:sz w:val="24"/>
          <w:szCs w:val="24"/>
        </w:rPr>
        <w:t xml:space="preserve"> S, de Souza HF, Ahuja B</w:t>
      </w:r>
      <w:r w:rsidR="00E762BD" w:rsidRPr="00AE1997">
        <w:rPr>
          <w:rFonts w:ascii="Times New Roman" w:hAnsi="Times New Roman" w:cs="Times New Roman"/>
          <w:sz w:val="24"/>
          <w:szCs w:val="24"/>
        </w:rPr>
        <w:t xml:space="preserve">, </w:t>
      </w:r>
      <w:proofErr w:type="spellStart"/>
      <w:r w:rsidR="00E762BD" w:rsidRPr="00AE1997">
        <w:rPr>
          <w:rFonts w:ascii="Times New Roman" w:hAnsi="Times New Roman" w:cs="Times New Roman"/>
          <w:sz w:val="24"/>
          <w:szCs w:val="24"/>
        </w:rPr>
        <w:t>S</w:t>
      </w:r>
      <w:r>
        <w:rPr>
          <w:rFonts w:ascii="Times New Roman" w:hAnsi="Times New Roman" w:cs="Times New Roman"/>
          <w:sz w:val="24"/>
          <w:szCs w:val="24"/>
        </w:rPr>
        <w:t>uranse</w:t>
      </w:r>
      <w:proofErr w:type="spellEnd"/>
      <w:r>
        <w:rPr>
          <w:rFonts w:ascii="Times New Roman" w:hAnsi="Times New Roman" w:cs="Times New Roman"/>
          <w:sz w:val="24"/>
          <w:szCs w:val="24"/>
        </w:rPr>
        <w:t xml:space="preserve"> V, Martin G</w:t>
      </w:r>
      <w:r w:rsidR="00515F6F">
        <w:rPr>
          <w:rFonts w:ascii="Times New Roman" w:hAnsi="Times New Roman" w:cs="Times New Roman"/>
          <w:sz w:val="24"/>
          <w:szCs w:val="24"/>
        </w:rPr>
        <w:t>, et al.</w:t>
      </w:r>
      <w:r w:rsidR="00E762BD" w:rsidRPr="00AE1997">
        <w:rPr>
          <w:rFonts w:ascii="Times New Roman" w:hAnsi="Times New Roman" w:cs="Times New Roman"/>
          <w:sz w:val="24"/>
          <w:szCs w:val="24"/>
        </w:rPr>
        <w:t xml:space="preserve"> Beyond the “big four”: venom profiling of the medically important yet neglected Indian snakes reveals disturbing antivenom de</w:t>
      </w:r>
      <w:r>
        <w:rPr>
          <w:rFonts w:ascii="Times New Roman" w:hAnsi="Times New Roman" w:cs="Times New Roman"/>
          <w:sz w:val="24"/>
          <w:szCs w:val="24"/>
        </w:rPr>
        <w:t xml:space="preserve">ficiencies.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Neglected Trop</w:t>
      </w:r>
      <w:r w:rsidR="00E762BD" w:rsidRPr="00AE1997">
        <w:rPr>
          <w:rFonts w:ascii="Times New Roman" w:hAnsi="Times New Roman" w:cs="Times New Roman"/>
          <w:sz w:val="24"/>
          <w:szCs w:val="24"/>
        </w:rPr>
        <w:t xml:space="preserve"> Dis. </w:t>
      </w:r>
      <w:r w:rsidR="00515F6F" w:rsidRPr="00AE1997">
        <w:rPr>
          <w:rFonts w:ascii="Times New Roman" w:hAnsi="Times New Roman" w:cs="Times New Roman"/>
          <w:sz w:val="24"/>
          <w:szCs w:val="24"/>
        </w:rPr>
        <w:t>2019</w:t>
      </w:r>
      <w:r w:rsidR="00515F6F">
        <w:rPr>
          <w:rFonts w:ascii="Times New Roman" w:hAnsi="Times New Roman" w:cs="Times New Roman"/>
          <w:sz w:val="24"/>
          <w:szCs w:val="24"/>
        </w:rPr>
        <w:t>;13(12</w:t>
      </w:r>
      <w:proofErr w:type="gramStart"/>
      <w:r w:rsidR="00515F6F">
        <w:rPr>
          <w:rFonts w:ascii="Times New Roman" w:hAnsi="Times New Roman" w:cs="Times New Roman"/>
          <w:sz w:val="24"/>
          <w:szCs w:val="24"/>
        </w:rPr>
        <w:t>):</w:t>
      </w:r>
      <w:r w:rsidR="00E762BD" w:rsidRPr="00AE1997">
        <w:rPr>
          <w:rFonts w:ascii="Times New Roman" w:hAnsi="Times New Roman" w:cs="Times New Roman"/>
          <w:sz w:val="24"/>
          <w:szCs w:val="24"/>
        </w:rPr>
        <w:t>e</w:t>
      </w:r>
      <w:proofErr w:type="gramEnd"/>
      <w:r w:rsidR="00E762BD" w:rsidRPr="00AE1997">
        <w:rPr>
          <w:rFonts w:ascii="Times New Roman" w:hAnsi="Times New Roman" w:cs="Times New Roman"/>
          <w:sz w:val="24"/>
          <w:szCs w:val="24"/>
        </w:rPr>
        <w:t xml:space="preserve">0007899. </w:t>
      </w:r>
    </w:p>
    <w:p w14:paraId="0B6938A8"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EAF3522" w14:textId="77777777" w:rsidR="00E762BD" w:rsidRPr="00AE1997" w:rsidRDefault="00515F6F" w:rsidP="00A237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Simpson IA.</w:t>
      </w:r>
      <w:r w:rsidR="00E762BD" w:rsidRPr="00AE1997">
        <w:rPr>
          <w:rFonts w:ascii="Times New Roman" w:hAnsi="Times New Roman" w:cs="Times New Roman"/>
          <w:sz w:val="24"/>
          <w:szCs w:val="24"/>
        </w:rPr>
        <w:t xml:space="preserve"> A study of the current knowledge base in treating snakebites amongst doctors in the high-risk countries of India and Pakistan: does snake bite treatment training re</w:t>
      </w:r>
      <w:r w:rsidR="00687A81">
        <w:rPr>
          <w:rFonts w:ascii="Times New Roman" w:hAnsi="Times New Roman" w:cs="Times New Roman"/>
          <w:sz w:val="24"/>
          <w:szCs w:val="24"/>
        </w:rPr>
        <w:t>flect local requirements? Trans R. Soc Trop Med</w:t>
      </w:r>
      <w:r w:rsidR="00E762BD" w:rsidRPr="00AE1997">
        <w:rPr>
          <w:rFonts w:ascii="Times New Roman" w:hAnsi="Times New Roman" w:cs="Times New Roman"/>
          <w:sz w:val="24"/>
          <w:szCs w:val="24"/>
        </w:rPr>
        <w:t xml:space="preserve"> </w:t>
      </w:r>
      <w:proofErr w:type="spellStart"/>
      <w:r w:rsidR="00E762BD" w:rsidRPr="00AE1997">
        <w:rPr>
          <w:rFonts w:ascii="Times New Roman" w:hAnsi="Times New Roman" w:cs="Times New Roman"/>
          <w:sz w:val="24"/>
          <w:szCs w:val="24"/>
        </w:rPr>
        <w:t>Hyg</w:t>
      </w:r>
      <w:proofErr w:type="spellEnd"/>
      <w:r w:rsidR="00E762BD" w:rsidRPr="00AE1997">
        <w:rPr>
          <w:rFonts w:ascii="Times New Roman" w:hAnsi="Times New Roman" w:cs="Times New Roman"/>
          <w:sz w:val="24"/>
          <w:szCs w:val="24"/>
        </w:rPr>
        <w:t xml:space="preserve">. </w:t>
      </w:r>
      <w:proofErr w:type="gramStart"/>
      <w:r>
        <w:rPr>
          <w:rFonts w:ascii="Times New Roman" w:hAnsi="Times New Roman" w:cs="Times New Roman"/>
          <w:sz w:val="24"/>
          <w:szCs w:val="24"/>
        </w:rPr>
        <w:t>2008;102:1108</w:t>
      </w:r>
      <w:proofErr w:type="gramEnd"/>
      <w:r>
        <w:rPr>
          <w:rFonts w:ascii="Times New Roman" w:hAnsi="Times New Roman" w:cs="Times New Roman"/>
          <w:sz w:val="24"/>
          <w:szCs w:val="24"/>
        </w:rPr>
        <w:t>-</w:t>
      </w:r>
      <w:r w:rsidR="00E762BD" w:rsidRPr="00AE1997">
        <w:rPr>
          <w:rFonts w:ascii="Times New Roman" w:hAnsi="Times New Roman" w:cs="Times New Roman"/>
          <w:sz w:val="24"/>
          <w:szCs w:val="24"/>
        </w:rPr>
        <w:t xml:space="preserve">1114. </w:t>
      </w:r>
    </w:p>
    <w:p w14:paraId="02964AB9"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ABD47DD" w14:textId="77777777" w:rsidR="00E762BD" w:rsidRPr="00AE1997" w:rsidRDefault="00515F6F" w:rsidP="00A237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Sulabh S, </w:t>
      </w:r>
      <w:proofErr w:type="spellStart"/>
      <w:r>
        <w:rPr>
          <w:rFonts w:ascii="Times New Roman" w:hAnsi="Times New Roman" w:cs="Times New Roman"/>
          <w:sz w:val="24"/>
          <w:szCs w:val="24"/>
        </w:rPr>
        <w:t>Shivahre</w:t>
      </w:r>
      <w:proofErr w:type="spellEnd"/>
      <w:r>
        <w:rPr>
          <w:rFonts w:ascii="Times New Roman" w:hAnsi="Times New Roman" w:cs="Times New Roman"/>
          <w:sz w:val="24"/>
          <w:szCs w:val="24"/>
        </w:rPr>
        <w:t xml:space="preserve"> PR. </w:t>
      </w:r>
      <w:r w:rsidR="00E762BD" w:rsidRPr="00AE1997">
        <w:rPr>
          <w:rFonts w:ascii="Times New Roman" w:hAnsi="Times New Roman" w:cs="Times New Roman"/>
          <w:sz w:val="24"/>
          <w:szCs w:val="24"/>
        </w:rPr>
        <w:t>Common poisonous snak</w:t>
      </w:r>
      <w:r w:rsidR="00134D46">
        <w:rPr>
          <w:rFonts w:ascii="Times New Roman" w:hAnsi="Times New Roman" w:cs="Times New Roman"/>
          <w:sz w:val="24"/>
          <w:szCs w:val="24"/>
        </w:rPr>
        <w:t>es of India - a review. World J Pharm</w:t>
      </w:r>
      <w:r w:rsidR="00E762BD" w:rsidRPr="00AE1997">
        <w:rPr>
          <w:rFonts w:ascii="Times New Roman" w:hAnsi="Times New Roman" w:cs="Times New Roman"/>
          <w:sz w:val="24"/>
          <w:szCs w:val="24"/>
        </w:rPr>
        <w:t xml:space="preserve"> Res. </w:t>
      </w:r>
      <w:proofErr w:type="gramStart"/>
      <w:r w:rsidRPr="00AE1997">
        <w:rPr>
          <w:rFonts w:ascii="Times New Roman" w:hAnsi="Times New Roman" w:cs="Times New Roman"/>
          <w:sz w:val="24"/>
          <w:szCs w:val="24"/>
        </w:rPr>
        <w:t>2018</w:t>
      </w:r>
      <w:r>
        <w:rPr>
          <w:rFonts w:ascii="Times New Roman" w:hAnsi="Times New Roman" w:cs="Times New Roman"/>
          <w:sz w:val="24"/>
          <w:szCs w:val="24"/>
        </w:rPr>
        <w:t>;7:431</w:t>
      </w:r>
      <w:proofErr w:type="gramEnd"/>
      <w:r>
        <w:rPr>
          <w:rFonts w:ascii="Times New Roman" w:hAnsi="Times New Roman" w:cs="Times New Roman"/>
          <w:sz w:val="24"/>
          <w:szCs w:val="24"/>
        </w:rPr>
        <w:t>-</w:t>
      </w:r>
      <w:r w:rsidR="00E762BD" w:rsidRPr="00AE1997">
        <w:rPr>
          <w:rFonts w:ascii="Times New Roman" w:hAnsi="Times New Roman" w:cs="Times New Roman"/>
          <w:sz w:val="24"/>
          <w:szCs w:val="24"/>
        </w:rPr>
        <w:t>442.</w:t>
      </w:r>
    </w:p>
    <w:p w14:paraId="2A7ACD05"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4417FA3B" w14:textId="77777777" w:rsidR="00E762BD" w:rsidRPr="00AE1997" w:rsidRDefault="00515F6F" w:rsidP="00A237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Suraweera W, Warrell D, Whitaker R, Menon G, Rodrigues R, Fu SH, et al. </w:t>
      </w:r>
      <w:r w:rsidR="00E762BD" w:rsidRPr="00AE1997">
        <w:rPr>
          <w:rFonts w:ascii="Times New Roman" w:hAnsi="Times New Roman" w:cs="Times New Roman"/>
          <w:sz w:val="24"/>
          <w:szCs w:val="24"/>
        </w:rPr>
        <w:t>Trends in snakebite deaths in India from 2000 to 2019 in a nationally representative mortality study. Elife</w:t>
      </w:r>
      <w:r>
        <w:rPr>
          <w:rFonts w:ascii="Times New Roman" w:hAnsi="Times New Roman" w:cs="Times New Roman"/>
          <w:sz w:val="24"/>
          <w:szCs w:val="24"/>
        </w:rPr>
        <w:t>.</w:t>
      </w:r>
      <w:r w:rsidR="00E762BD" w:rsidRPr="00AE1997">
        <w:rPr>
          <w:rFonts w:ascii="Times New Roman" w:hAnsi="Times New Roman" w:cs="Times New Roman"/>
          <w:sz w:val="24"/>
          <w:szCs w:val="24"/>
        </w:rPr>
        <w:t xml:space="preserve"> </w:t>
      </w:r>
      <w:r>
        <w:rPr>
          <w:rFonts w:ascii="Times New Roman" w:hAnsi="Times New Roman" w:cs="Times New Roman"/>
          <w:sz w:val="24"/>
          <w:szCs w:val="24"/>
        </w:rPr>
        <w:t>2020;9:</w:t>
      </w:r>
      <w:r w:rsidR="00E762BD" w:rsidRPr="00AE1997">
        <w:rPr>
          <w:rFonts w:ascii="Times New Roman" w:hAnsi="Times New Roman" w:cs="Times New Roman"/>
          <w:sz w:val="24"/>
          <w:szCs w:val="24"/>
        </w:rPr>
        <w:t xml:space="preserve"> e54076. </w:t>
      </w:r>
    </w:p>
    <w:p w14:paraId="66E772DC"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82E626C"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Uawonggul</w:t>
      </w:r>
      <w:proofErr w:type="spellEnd"/>
      <w:r w:rsidRPr="00AE1997">
        <w:rPr>
          <w:rFonts w:ascii="Times New Roman" w:hAnsi="Times New Roman" w:cs="Times New Roman"/>
          <w:sz w:val="24"/>
          <w:szCs w:val="24"/>
        </w:rPr>
        <w:t xml:space="preserve"> N, </w:t>
      </w:r>
      <w:proofErr w:type="spellStart"/>
      <w:r w:rsidRPr="00AE1997">
        <w:rPr>
          <w:rFonts w:ascii="Times New Roman" w:hAnsi="Times New Roman" w:cs="Times New Roman"/>
          <w:sz w:val="24"/>
          <w:szCs w:val="24"/>
        </w:rPr>
        <w:t>Chaveerach</w:t>
      </w:r>
      <w:proofErr w:type="spellEnd"/>
      <w:r w:rsidRPr="00AE1997">
        <w:rPr>
          <w:rFonts w:ascii="Times New Roman" w:hAnsi="Times New Roman" w:cs="Times New Roman"/>
          <w:sz w:val="24"/>
          <w:szCs w:val="24"/>
        </w:rPr>
        <w:t xml:space="preserve"> A, </w:t>
      </w:r>
      <w:proofErr w:type="spellStart"/>
      <w:r w:rsidRPr="00AE1997">
        <w:rPr>
          <w:rFonts w:ascii="Times New Roman" w:hAnsi="Times New Roman" w:cs="Times New Roman"/>
          <w:sz w:val="24"/>
          <w:szCs w:val="24"/>
        </w:rPr>
        <w:t>Thammasirirak</w:t>
      </w:r>
      <w:proofErr w:type="spellEnd"/>
      <w:r w:rsidRPr="00AE1997">
        <w:rPr>
          <w:rFonts w:ascii="Times New Roman" w:hAnsi="Times New Roman" w:cs="Times New Roman"/>
          <w:sz w:val="24"/>
          <w:szCs w:val="24"/>
        </w:rPr>
        <w:t xml:space="preserve"> S, </w:t>
      </w:r>
      <w:proofErr w:type="spellStart"/>
      <w:r w:rsidRPr="00AE1997">
        <w:rPr>
          <w:rFonts w:ascii="Times New Roman" w:hAnsi="Times New Roman" w:cs="Times New Roman"/>
          <w:sz w:val="24"/>
          <w:szCs w:val="24"/>
        </w:rPr>
        <w:t>Arkaravichien</w:t>
      </w:r>
      <w:proofErr w:type="spellEnd"/>
      <w:r w:rsidRPr="00AE1997">
        <w:rPr>
          <w:rFonts w:ascii="Times New Roman" w:hAnsi="Times New Roman" w:cs="Times New Roman"/>
          <w:sz w:val="24"/>
          <w:szCs w:val="24"/>
        </w:rPr>
        <w:t xml:space="preserve"> T, Chuachan C, </w:t>
      </w:r>
      <w:proofErr w:type="spellStart"/>
      <w:r w:rsidRPr="00AE1997">
        <w:rPr>
          <w:rFonts w:ascii="Times New Roman" w:hAnsi="Times New Roman" w:cs="Times New Roman"/>
          <w:sz w:val="24"/>
          <w:szCs w:val="24"/>
        </w:rPr>
        <w:t>Daduang</w:t>
      </w:r>
      <w:proofErr w:type="spellEnd"/>
      <w:r w:rsidRPr="00AE1997">
        <w:rPr>
          <w:rFonts w:ascii="Times New Roman" w:hAnsi="Times New Roman" w:cs="Times New Roman"/>
          <w:sz w:val="24"/>
          <w:szCs w:val="24"/>
        </w:rPr>
        <w:t xml:space="preserve"> S. Screening of plants acting against </w:t>
      </w:r>
      <w:proofErr w:type="spellStart"/>
      <w:r w:rsidRPr="00AE1997">
        <w:rPr>
          <w:rFonts w:ascii="Times New Roman" w:hAnsi="Times New Roman" w:cs="Times New Roman"/>
          <w:sz w:val="24"/>
          <w:szCs w:val="24"/>
        </w:rPr>
        <w:t>Heterometrus</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laoticus</w:t>
      </w:r>
      <w:proofErr w:type="spellEnd"/>
      <w:r w:rsidRPr="00AE1997">
        <w:rPr>
          <w:rFonts w:ascii="Times New Roman" w:hAnsi="Times New Roman" w:cs="Times New Roman"/>
          <w:sz w:val="24"/>
          <w:szCs w:val="24"/>
        </w:rPr>
        <w:t xml:space="preserve"> scorpion venom activity on fibroblast cell lysis. J Ethnopharmacol. 2006;103(2):201-207.</w:t>
      </w:r>
    </w:p>
    <w:p w14:paraId="0682B6C9"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FAADF8F" w14:textId="77777777" w:rsidR="00E762BD" w:rsidRPr="00AE1997" w:rsidRDefault="00515F6F" w:rsidP="00A237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Uetz, P</w:t>
      </w:r>
      <w:r w:rsidR="00E762BD" w:rsidRPr="00AE1997">
        <w:rPr>
          <w:rFonts w:ascii="Times New Roman" w:hAnsi="Times New Roman" w:cs="Times New Roman"/>
          <w:sz w:val="24"/>
          <w:szCs w:val="24"/>
        </w:rPr>
        <w:t xml:space="preserve">, </w:t>
      </w:r>
      <w:r>
        <w:rPr>
          <w:rFonts w:ascii="Times New Roman" w:hAnsi="Times New Roman" w:cs="Times New Roman"/>
          <w:sz w:val="24"/>
          <w:szCs w:val="24"/>
        </w:rPr>
        <w:t>Freed P, Hošek J.</w:t>
      </w:r>
      <w:r w:rsidR="00E762BD" w:rsidRPr="00AE1997">
        <w:rPr>
          <w:rFonts w:ascii="Times New Roman" w:hAnsi="Times New Roman" w:cs="Times New Roman"/>
          <w:sz w:val="24"/>
          <w:szCs w:val="24"/>
        </w:rPr>
        <w:t xml:space="preserve"> The reptile database. Available at: http:// www.reptile-database.org (Accessed September 24, 2020).</w:t>
      </w:r>
    </w:p>
    <w:p w14:paraId="394F6709"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3630A84D"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Vásquez J, Alarcón JC, J</w:t>
      </w:r>
      <w:r w:rsidR="00A978C4">
        <w:rPr>
          <w:rFonts w:ascii="Times New Roman" w:hAnsi="Times New Roman" w:cs="Times New Roman"/>
          <w:sz w:val="24"/>
          <w:szCs w:val="24"/>
        </w:rPr>
        <w:t>iménez SL, Jaramillo GI, Gómez-</w:t>
      </w:r>
      <w:r w:rsidRPr="00AE1997">
        <w:rPr>
          <w:rFonts w:ascii="Times New Roman" w:hAnsi="Times New Roman" w:cs="Times New Roman"/>
          <w:sz w:val="24"/>
          <w:szCs w:val="24"/>
        </w:rPr>
        <w:t xml:space="preserve">Betancur IC, Rey-Suárez JP et al. Main plants used in traditional medicine for the treatment of snake bites in the regions of the department of Antioquia, Colombia. J Ethnopharmacol. </w:t>
      </w:r>
      <w:proofErr w:type="gramStart"/>
      <w:r w:rsidRPr="00AE1997">
        <w:rPr>
          <w:rFonts w:ascii="Times New Roman" w:hAnsi="Times New Roman" w:cs="Times New Roman"/>
          <w:sz w:val="24"/>
          <w:szCs w:val="24"/>
        </w:rPr>
        <w:t>2015;170:158</w:t>
      </w:r>
      <w:proofErr w:type="gramEnd"/>
      <w:r w:rsidRPr="00AE1997">
        <w:rPr>
          <w:rFonts w:ascii="Times New Roman" w:hAnsi="Times New Roman" w:cs="Times New Roman"/>
          <w:sz w:val="24"/>
          <w:szCs w:val="24"/>
        </w:rPr>
        <w:t>-66.</w:t>
      </w:r>
    </w:p>
    <w:p w14:paraId="03B55842"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p>
    <w:p w14:paraId="5F079DFD" w14:textId="77777777" w:rsidR="00E762BD" w:rsidRPr="00AE1997" w:rsidRDefault="00E762BD" w:rsidP="00A237D2">
      <w:pPr>
        <w:autoSpaceDE w:val="0"/>
        <w:autoSpaceDN w:val="0"/>
        <w:adjustRightInd w:val="0"/>
        <w:spacing w:after="0" w:line="360" w:lineRule="auto"/>
        <w:jc w:val="both"/>
        <w:rPr>
          <w:rFonts w:ascii="Times New Roman" w:hAnsi="Times New Roman" w:cs="Times New Roman"/>
          <w:sz w:val="24"/>
          <w:szCs w:val="24"/>
        </w:rPr>
      </w:pPr>
      <w:r w:rsidRPr="00AE1997">
        <w:rPr>
          <w:rFonts w:ascii="Times New Roman" w:hAnsi="Times New Roman" w:cs="Times New Roman"/>
          <w:sz w:val="24"/>
          <w:szCs w:val="24"/>
        </w:rPr>
        <w:t>Verma S, Singh SP. Current and future status of herbal medicines. Vet World. 2008;1(11):347.</w:t>
      </w:r>
    </w:p>
    <w:p w14:paraId="4244CDB9" w14:textId="77777777" w:rsidR="00E762BD" w:rsidRPr="00AE1997" w:rsidRDefault="00E762BD" w:rsidP="00A237D2">
      <w:pPr>
        <w:spacing w:after="0" w:line="360" w:lineRule="auto"/>
        <w:jc w:val="both"/>
        <w:rPr>
          <w:rFonts w:ascii="Times New Roman" w:eastAsia="Times New Roman" w:hAnsi="Times New Roman" w:cs="Times New Roman"/>
          <w:sz w:val="24"/>
          <w:szCs w:val="24"/>
        </w:rPr>
      </w:pPr>
      <w:r w:rsidRPr="00AE1997">
        <w:rPr>
          <w:rFonts w:ascii="Times New Roman" w:eastAsia="Times New Roman" w:hAnsi="Times New Roman" w:cs="Times New Roman"/>
          <w:sz w:val="24"/>
          <w:szCs w:val="24"/>
        </w:rPr>
        <w:t xml:space="preserve">W.G. Lima, C.Q. Maia, T.S. deCarvalho, G.O. Leite, J.C.M. Brito, I.P.D. Godói, J.M.S. Ferreira. Animal venoms as a source of antiviral peptides active against arboviruses: a systematic review. </w:t>
      </w:r>
      <w:r w:rsidR="00134D46">
        <w:rPr>
          <w:rFonts w:ascii="Times New Roman" w:eastAsia="Times New Roman" w:hAnsi="Times New Roman" w:cs="Times New Roman"/>
          <w:sz w:val="24"/>
          <w:szCs w:val="24"/>
        </w:rPr>
        <w:t>Arch</w:t>
      </w:r>
      <w:r w:rsidR="00515F6F">
        <w:rPr>
          <w:rFonts w:ascii="Times New Roman" w:eastAsia="Times New Roman" w:hAnsi="Times New Roman" w:cs="Times New Roman"/>
          <w:sz w:val="24"/>
          <w:szCs w:val="24"/>
        </w:rPr>
        <w:t xml:space="preserve"> </w:t>
      </w:r>
      <w:proofErr w:type="spellStart"/>
      <w:r w:rsidR="00515F6F">
        <w:rPr>
          <w:rFonts w:ascii="Times New Roman" w:eastAsia="Times New Roman" w:hAnsi="Times New Roman" w:cs="Times New Roman"/>
          <w:sz w:val="24"/>
          <w:szCs w:val="24"/>
        </w:rPr>
        <w:t>Virol</w:t>
      </w:r>
      <w:proofErr w:type="spellEnd"/>
      <w:r w:rsidR="00515F6F">
        <w:rPr>
          <w:rFonts w:ascii="Times New Roman" w:eastAsia="Times New Roman" w:hAnsi="Times New Roman" w:cs="Times New Roman"/>
          <w:sz w:val="24"/>
          <w:szCs w:val="24"/>
        </w:rPr>
        <w:t xml:space="preserve">. </w:t>
      </w:r>
      <w:r w:rsidR="00515F6F" w:rsidRPr="00AE1997">
        <w:rPr>
          <w:rFonts w:ascii="Times New Roman" w:eastAsia="Times New Roman" w:hAnsi="Times New Roman" w:cs="Times New Roman"/>
          <w:sz w:val="24"/>
          <w:szCs w:val="24"/>
        </w:rPr>
        <w:t>2022</w:t>
      </w:r>
      <w:r w:rsidR="00515F6F">
        <w:rPr>
          <w:rFonts w:ascii="Times New Roman" w:eastAsia="Times New Roman" w:hAnsi="Times New Roman" w:cs="Times New Roman"/>
          <w:sz w:val="24"/>
          <w:szCs w:val="24"/>
        </w:rPr>
        <w:t>;167(9):</w:t>
      </w:r>
      <w:r w:rsidRPr="00AE1997">
        <w:rPr>
          <w:rFonts w:ascii="Times New Roman" w:eastAsia="Times New Roman" w:hAnsi="Times New Roman" w:cs="Times New Roman"/>
          <w:sz w:val="24"/>
          <w:szCs w:val="24"/>
        </w:rPr>
        <w:t>1763-1772.</w:t>
      </w:r>
    </w:p>
    <w:p w14:paraId="649511BD" w14:textId="77777777" w:rsidR="00E762BD" w:rsidRPr="00AE1997" w:rsidRDefault="00E762BD" w:rsidP="00A237D2">
      <w:pPr>
        <w:pStyle w:val="Default"/>
        <w:spacing w:line="360" w:lineRule="auto"/>
        <w:jc w:val="both"/>
        <w:rPr>
          <w:rFonts w:ascii="Times New Roman" w:hAnsi="Times New Roman" w:cs="Times New Roman"/>
          <w:color w:val="auto"/>
        </w:rPr>
      </w:pPr>
    </w:p>
    <w:p w14:paraId="45D67034" w14:textId="77777777" w:rsidR="00E762BD" w:rsidRPr="00AE1997" w:rsidRDefault="00515F6F" w:rsidP="00A237D2">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Warrell DA </w:t>
      </w:r>
      <w:r w:rsidR="00E762BD" w:rsidRPr="00AE1997">
        <w:rPr>
          <w:rFonts w:ascii="Times New Roman" w:hAnsi="Times New Roman" w:cs="Times New Roman"/>
          <w:color w:val="auto"/>
        </w:rPr>
        <w:t>Guidelines for the management of snakebites. Guidelines for the management of snakebites.</w:t>
      </w:r>
      <w:r w:rsidRPr="00515F6F">
        <w:rPr>
          <w:rFonts w:ascii="Times New Roman" w:hAnsi="Times New Roman" w:cs="Times New Roman"/>
          <w:color w:val="auto"/>
        </w:rPr>
        <w:t xml:space="preserve"> </w:t>
      </w:r>
      <w:r>
        <w:rPr>
          <w:rFonts w:ascii="Times New Roman" w:hAnsi="Times New Roman" w:cs="Times New Roman"/>
          <w:color w:val="auto"/>
        </w:rPr>
        <w:t>2010</w:t>
      </w:r>
      <w:r w:rsidR="00134D46">
        <w:rPr>
          <w:rFonts w:ascii="Times New Roman" w:hAnsi="Times New Roman" w:cs="Times New Roman"/>
          <w:color w:val="auto"/>
        </w:rPr>
        <w:t>.</w:t>
      </w:r>
    </w:p>
    <w:p w14:paraId="4E9B4DFC" w14:textId="77777777" w:rsidR="00E762BD" w:rsidRPr="00AE1997" w:rsidRDefault="00E762BD" w:rsidP="00A237D2">
      <w:pPr>
        <w:pStyle w:val="Default"/>
        <w:spacing w:line="360" w:lineRule="auto"/>
        <w:jc w:val="both"/>
        <w:rPr>
          <w:rFonts w:ascii="Times New Roman" w:hAnsi="Times New Roman" w:cs="Times New Roman"/>
          <w:color w:val="auto"/>
        </w:rPr>
      </w:pPr>
    </w:p>
    <w:p w14:paraId="370BA73F" w14:textId="77777777" w:rsidR="00BA1215" w:rsidRPr="00AE1997" w:rsidRDefault="00515F6F" w:rsidP="00A237D2">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Whitaker R, Captain A, Ahmed F. </w:t>
      </w:r>
      <w:r w:rsidR="00E762BD" w:rsidRPr="00AE1997">
        <w:rPr>
          <w:rFonts w:ascii="Times New Roman" w:hAnsi="Times New Roman" w:cs="Times New Roman"/>
          <w:color w:val="auto"/>
        </w:rPr>
        <w:t xml:space="preserve">Snakes of India: the field guide. </w:t>
      </w:r>
      <w:r w:rsidR="00E762BD" w:rsidRPr="00AE1997">
        <w:rPr>
          <w:rFonts w:ascii="Times New Roman" w:hAnsi="Times New Roman" w:cs="Times New Roman"/>
          <w:i/>
          <w:iCs/>
          <w:color w:val="auto"/>
        </w:rPr>
        <w:t>(No Title)</w:t>
      </w:r>
      <w:r w:rsidR="00E762BD" w:rsidRPr="00AE1997">
        <w:rPr>
          <w:rFonts w:ascii="Times New Roman" w:hAnsi="Times New Roman" w:cs="Times New Roman"/>
          <w:color w:val="auto"/>
        </w:rPr>
        <w:t>.</w:t>
      </w:r>
      <w:r w:rsidRPr="00515F6F">
        <w:rPr>
          <w:rFonts w:ascii="Times New Roman" w:hAnsi="Times New Roman" w:cs="Times New Roman"/>
          <w:color w:val="auto"/>
        </w:rPr>
        <w:t xml:space="preserve"> </w:t>
      </w:r>
      <w:r>
        <w:rPr>
          <w:rFonts w:ascii="Times New Roman" w:hAnsi="Times New Roman" w:cs="Times New Roman"/>
          <w:color w:val="auto"/>
        </w:rPr>
        <w:t>2004.</w:t>
      </w:r>
    </w:p>
    <w:sectPr w:rsidR="00BA1215" w:rsidRPr="00AE1997" w:rsidSect="00364C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FF497" w14:textId="77777777" w:rsidR="0098308B" w:rsidRDefault="0098308B" w:rsidP="007C50C8">
      <w:pPr>
        <w:spacing w:after="0" w:line="240" w:lineRule="auto"/>
      </w:pPr>
      <w:r>
        <w:separator/>
      </w:r>
    </w:p>
  </w:endnote>
  <w:endnote w:type="continuationSeparator" w:id="0">
    <w:p w14:paraId="4B62272E" w14:textId="77777777" w:rsidR="0098308B" w:rsidRDefault="0098308B" w:rsidP="007C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55A1" w14:textId="77777777" w:rsidR="007C50C8" w:rsidRDefault="007C5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08F3" w14:textId="77777777" w:rsidR="007C50C8" w:rsidRDefault="007C5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D02B" w14:textId="77777777" w:rsidR="007C50C8" w:rsidRDefault="007C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A4521" w14:textId="77777777" w:rsidR="0098308B" w:rsidRDefault="0098308B" w:rsidP="007C50C8">
      <w:pPr>
        <w:spacing w:after="0" w:line="240" w:lineRule="auto"/>
      </w:pPr>
      <w:r>
        <w:separator/>
      </w:r>
    </w:p>
  </w:footnote>
  <w:footnote w:type="continuationSeparator" w:id="0">
    <w:p w14:paraId="0008A5DE" w14:textId="77777777" w:rsidR="0098308B" w:rsidRDefault="0098308B" w:rsidP="007C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BFD5" w14:textId="248E7508" w:rsidR="007C50C8" w:rsidRDefault="007C50C8">
    <w:pPr>
      <w:pStyle w:val="Header"/>
    </w:pPr>
    <w:r>
      <w:rPr>
        <w:noProof/>
      </w:rPr>
      <w:pict w14:anchorId="4DD94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C63C" w14:textId="725A38FE" w:rsidR="007C50C8" w:rsidRDefault="007C50C8">
    <w:pPr>
      <w:pStyle w:val="Header"/>
    </w:pPr>
    <w:r>
      <w:rPr>
        <w:noProof/>
      </w:rPr>
      <w:pict w14:anchorId="35B16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AEEA" w14:textId="0F07EE43" w:rsidR="007C50C8" w:rsidRDefault="007C50C8">
    <w:pPr>
      <w:pStyle w:val="Header"/>
    </w:pPr>
    <w:r>
      <w:rPr>
        <w:noProof/>
      </w:rPr>
      <w:pict w14:anchorId="3421C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240"/>
    <w:multiLevelType w:val="multilevel"/>
    <w:tmpl w:val="D84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12FC2"/>
    <w:multiLevelType w:val="multilevel"/>
    <w:tmpl w:val="B184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257"/>
    <w:multiLevelType w:val="multilevel"/>
    <w:tmpl w:val="20B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73504"/>
    <w:multiLevelType w:val="multilevel"/>
    <w:tmpl w:val="4DE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B224E"/>
    <w:multiLevelType w:val="multilevel"/>
    <w:tmpl w:val="88E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D69F5"/>
    <w:multiLevelType w:val="multilevel"/>
    <w:tmpl w:val="5E90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D41AD"/>
    <w:multiLevelType w:val="multilevel"/>
    <w:tmpl w:val="9494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157DB"/>
    <w:multiLevelType w:val="multilevel"/>
    <w:tmpl w:val="4ADC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81265"/>
    <w:multiLevelType w:val="multilevel"/>
    <w:tmpl w:val="AA065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745DA"/>
    <w:multiLevelType w:val="multilevel"/>
    <w:tmpl w:val="17C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C54D7"/>
    <w:multiLevelType w:val="multilevel"/>
    <w:tmpl w:val="F7E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352611"/>
    <w:multiLevelType w:val="multilevel"/>
    <w:tmpl w:val="C63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45C79"/>
    <w:multiLevelType w:val="multilevel"/>
    <w:tmpl w:val="9E1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14978">
    <w:abstractNumId w:val="11"/>
  </w:num>
  <w:num w:numId="2" w16cid:durableId="1650547751">
    <w:abstractNumId w:val="9"/>
  </w:num>
  <w:num w:numId="3" w16cid:durableId="1528834192">
    <w:abstractNumId w:val="10"/>
  </w:num>
  <w:num w:numId="4" w16cid:durableId="558639305">
    <w:abstractNumId w:val="0"/>
  </w:num>
  <w:num w:numId="5" w16cid:durableId="1631399578">
    <w:abstractNumId w:val="1"/>
  </w:num>
  <w:num w:numId="6" w16cid:durableId="6255471">
    <w:abstractNumId w:val="7"/>
  </w:num>
  <w:num w:numId="7" w16cid:durableId="707022689">
    <w:abstractNumId w:val="8"/>
  </w:num>
  <w:num w:numId="8" w16cid:durableId="1021006164">
    <w:abstractNumId w:val="12"/>
  </w:num>
  <w:num w:numId="9" w16cid:durableId="227807653">
    <w:abstractNumId w:val="3"/>
  </w:num>
  <w:num w:numId="10" w16cid:durableId="1636326368">
    <w:abstractNumId w:val="5"/>
  </w:num>
  <w:num w:numId="11" w16cid:durableId="174082261">
    <w:abstractNumId w:val="6"/>
  </w:num>
  <w:num w:numId="12" w16cid:durableId="73285694">
    <w:abstractNumId w:val="2"/>
  </w:num>
  <w:num w:numId="13" w16cid:durableId="646714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554F"/>
    <w:rsid w:val="00014C6E"/>
    <w:rsid w:val="00091BAA"/>
    <w:rsid w:val="001173F4"/>
    <w:rsid w:val="00134D46"/>
    <w:rsid w:val="00165971"/>
    <w:rsid w:val="00197EA1"/>
    <w:rsid w:val="001F54A4"/>
    <w:rsid w:val="00203723"/>
    <w:rsid w:val="00227608"/>
    <w:rsid w:val="002E4E6C"/>
    <w:rsid w:val="00332B79"/>
    <w:rsid w:val="00357FD4"/>
    <w:rsid w:val="00361C1E"/>
    <w:rsid w:val="00364C04"/>
    <w:rsid w:val="0040065A"/>
    <w:rsid w:val="004230D2"/>
    <w:rsid w:val="00450F5B"/>
    <w:rsid w:val="00452F26"/>
    <w:rsid w:val="00515F6F"/>
    <w:rsid w:val="005211F0"/>
    <w:rsid w:val="00524B26"/>
    <w:rsid w:val="00596B87"/>
    <w:rsid w:val="005A3AAC"/>
    <w:rsid w:val="005C5A5C"/>
    <w:rsid w:val="005E4E0A"/>
    <w:rsid w:val="00613656"/>
    <w:rsid w:val="00681C36"/>
    <w:rsid w:val="00687A81"/>
    <w:rsid w:val="007C1128"/>
    <w:rsid w:val="007C50C8"/>
    <w:rsid w:val="007C70C4"/>
    <w:rsid w:val="007E6139"/>
    <w:rsid w:val="00835F64"/>
    <w:rsid w:val="008426F8"/>
    <w:rsid w:val="008A4DC9"/>
    <w:rsid w:val="00954869"/>
    <w:rsid w:val="00964970"/>
    <w:rsid w:val="0098308B"/>
    <w:rsid w:val="009868EC"/>
    <w:rsid w:val="009C4D6F"/>
    <w:rsid w:val="009E60CE"/>
    <w:rsid w:val="009F1B5D"/>
    <w:rsid w:val="00A237D2"/>
    <w:rsid w:val="00A61FCD"/>
    <w:rsid w:val="00A86F10"/>
    <w:rsid w:val="00A978C4"/>
    <w:rsid w:val="00AD6C67"/>
    <w:rsid w:val="00AE1997"/>
    <w:rsid w:val="00B92AEB"/>
    <w:rsid w:val="00BA1215"/>
    <w:rsid w:val="00BA4F80"/>
    <w:rsid w:val="00BD3357"/>
    <w:rsid w:val="00BF1260"/>
    <w:rsid w:val="00BF4394"/>
    <w:rsid w:val="00BF7D8B"/>
    <w:rsid w:val="00C03423"/>
    <w:rsid w:val="00C6251F"/>
    <w:rsid w:val="00D60141"/>
    <w:rsid w:val="00DB0DD0"/>
    <w:rsid w:val="00DE0FDF"/>
    <w:rsid w:val="00DE5CE3"/>
    <w:rsid w:val="00E13202"/>
    <w:rsid w:val="00E332C9"/>
    <w:rsid w:val="00E40189"/>
    <w:rsid w:val="00E5554F"/>
    <w:rsid w:val="00E6465E"/>
    <w:rsid w:val="00E762BD"/>
    <w:rsid w:val="00E773E4"/>
    <w:rsid w:val="00F00952"/>
    <w:rsid w:val="00F1617D"/>
    <w:rsid w:val="00F352C3"/>
    <w:rsid w:val="00F60AC1"/>
    <w:rsid w:val="00FF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348C"/>
  <w15:docId w15:val="{B1938929-DA72-411D-9617-AD17D241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04"/>
  </w:style>
  <w:style w:type="paragraph" w:styleId="Heading3">
    <w:name w:val="heading 3"/>
    <w:basedOn w:val="Normal"/>
    <w:link w:val="Heading3Char"/>
    <w:uiPriority w:val="9"/>
    <w:qFormat/>
    <w:rsid w:val="00E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034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5554F"/>
    <w:rPr>
      <w:rFonts w:ascii="Times New Roman" w:eastAsia="Times New Roman" w:hAnsi="Times New Roman" w:cs="Times New Roman"/>
      <w:b/>
      <w:bCs/>
      <w:sz w:val="27"/>
      <w:szCs w:val="27"/>
    </w:rPr>
  </w:style>
  <w:style w:type="character" w:styleId="Strong">
    <w:name w:val="Strong"/>
    <w:basedOn w:val="DefaultParagraphFont"/>
    <w:uiPriority w:val="22"/>
    <w:qFormat/>
    <w:rsid w:val="00E5554F"/>
    <w:rPr>
      <w:b/>
      <w:bCs/>
    </w:rPr>
  </w:style>
  <w:style w:type="paragraph" w:styleId="ListParagraph">
    <w:name w:val="List Paragraph"/>
    <w:basedOn w:val="Normal"/>
    <w:uiPriority w:val="34"/>
    <w:qFormat/>
    <w:rsid w:val="00BA1215"/>
    <w:pPr>
      <w:ind w:left="720"/>
      <w:contextualSpacing/>
    </w:pPr>
  </w:style>
  <w:style w:type="paragraph" w:customStyle="1" w:styleId="Default">
    <w:name w:val="Default"/>
    <w:rsid w:val="00964970"/>
    <w:pPr>
      <w:autoSpaceDE w:val="0"/>
      <w:autoSpaceDN w:val="0"/>
      <w:adjustRightInd w:val="0"/>
      <w:spacing w:after="0" w:line="240" w:lineRule="auto"/>
    </w:pPr>
    <w:rPr>
      <w:rFonts w:ascii="Charis SIL" w:hAnsi="Charis SIL" w:cs="Charis SIL"/>
      <w:color w:val="000000"/>
      <w:sz w:val="24"/>
      <w:szCs w:val="24"/>
    </w:rPr>
  </w:style>
  <w:style w:type="table" w:styleId="TableGrid">
    <w:name w:val="Table Grid"/>
    <w:basedOn w:val="TableNormal"/>
    <w:uiPriority w:val="59"/>
    <w:rsid w:val="00BA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03423"/>
    <w:rPr>
      <w:rFonts w:asciiTheme="majorHAnsi" w:eastAsiaTheme="majorEastAsia" w:hAnsiTheme="majorHAnsi" w:cstheme="majorBidi"/>
      <w:b/>
      <w:bCs/>
      <w:i/>
      <w:iCs/>
      <w:color w:val="4F81BD" w:themeColor="accent1"/>
    </w:rPr>
  </w:style>
  <w:style w:type="character" w:styleId="Hyperlink">
    <w:name w:val="Hyperlink"/>
    <w:qFormat/>
    <w:rsid w:val="0040065A"/>
    <w:rPr>
      <w:color w:val="0000FF"/>
      <w:u w:val="single"/>
    </w:rPr>
  </w:style>
  <w:style w:type="character" w:styleId="Emphasis">
    <w:name w:val="Emphasis"/>
    <w:basedOn w:val="DefaultParagraphFont"/>
    <w:uiPriority w:val="20"/>
    <w:qFormat/>
    <w:rsid w:val="00AE1997"/>
    <w:rPr>
      <w:i/>
      <w:iCs/>
    </w:rPr>
  </w:style>
  <w:style w:type="paragraph" w:styleId="Header">
    <w:name w:val="header"/>
    <w:basedOn w:val="Normal"/>
    <w:link w:val="HeaderChar"/>
    <w:uiPriority w:val="99"/>
    <w:unhideWhenUsed/>
    <w:rsid w:val="007C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C8"/>
  </w:style>
  <w:style w:type="paragraph" w:styleId="Footer">
    <w:name w:val="footer"/>
    <w:basedOn w:val="Normal"/>
    <w:link w:val="FooterChar"/>
    <w:uiPriority w:val="99"/>
    <w:unhideWhenUsed/>
    <w:rsid w:val="007C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4809">
      <w:bodyDiv w:val="1"/>
      <w:marLeft w:val="0"/>
      <w:marRight w:val="0"/>
      <w:marTop w:val="0"/>
      <w:marBottom w:val="0"/>
      <w:divBdr>
        <w:top w:val="none" w:sz="0" w:space="0" w:color="auto"/>
        <w:left w:val="none" w:sz="0" w:space="0" w:color="auto"/>
        <w:bottom w:val="none" w:sz="0" w:space="0" w:color="auto"/>
        <w:right w:val="none" w:sz="0" w:space="0" w:color="auto"/>
      </w:divBdr>
    </w:div>
    <w:div w:id="224220598">
      <w:bodyDiv w:val="1"/>
      <w:marLeft w:val="0"/>
      <w:marRight w:val="0"/>
      <w:marTop w:val="0"/>
      <w:marBottom w:val="0"/>
      <w:divBdr>
        <w:top w:val="none" w:sz="0" w:space="0" w:color="auto"/>
        <w:left w:val="none" w:sz="0" w:space="0" w:color="auto"/>
        <w:bottom w:val="none" w:sz="0" w:space="0" w:color="auto"/>
        <w:right w:val="none" w:sz="0" w:space="0" w:color="auto"/>
      </w:divBdr>
    </w:div>
    <w:div w:id="254477841">
      <w:bodyDiv w:val="1"/>
      <w:marLeft w:val="0"/>
      <w:marRight w:val="0"/>
      <w:marTop w:val="0"/>
      <w:marBottom w:val="0"/>
      <w:divBdr>
        <w:top w:val="none" w:sz="0" w:space="0" w:color="auto"/>
        <w:left w:val="none" w:sz="0" w:space="0" w:color="auto"/>
        <w:bottom w:val="none" w:sz="0" w:space="0" w:color="auto"/>
        <w:right w:val="none" w:sz="0" w:space="0" w:color="auto"/>
      </w:divBdr>
    </w:div>
    <w:div w:id="550963101">
      <w:bodyDiv w:val="1"/>
      <w:marLeft w:val="0"/>
      <w:marRight w:val="0"/>
      <w:marTop w:val="0"/>
      <w:marBottom w:val="0"/>
      <w:divBdr>
        <w:top w:val="none" w:sz="0" w:space="0" w:color="auto"/>
        <w:left w:val="none" w:sz="0" w:space="0" w:color="auto"/>
        <w:bottom w:val="none" w:sz="0" w:space="0" w:color="auto"/>
        <w:right w:val="none" w:sz="0" w:space="0" w:color="auto"/>
      </w:divBdr>
    </w:div>
    <w:div w:id="551307637">
      <w:bodyDiv w:val="1"/>
      <w:marLeft w:val="0"/>
      <w:marRight w:val="0"/>
      <w:marTop w:val="0"/>
      <w:marBottom w:val="0"/>
      <w:divBdr>
        <w:top w:val="none" w:sz="0" w:space="0" w:color="auto"/>
        <w:left w:val="none" w:sz="0" w:space="0" w:color="auto"/>
        <w:bottom w:val="none" w:sz="0" w:space="0" w:color="auto"/>
        <w:right w:val="none" w:sz="0" w:space="0" w:color="auto"/>
      </w:divBdr>
    </w:div>
    <w:div w:id="1056392154">
      <w:bodyDiv w:val="1"/>
      <w:marLeft w:val="0"/>
      <w:marRight w:val="0"/>
      <w:marTop w:val="0"/>
      <w:marBottom w:val="0"/>
      <w:divBdr>
        <w:top w:val="none" w:sz="0" w:space="0" w:color="auto"/>
        <w:left w:val="none" w:sz="0" w:space="0" w:color="auto"/>
        <w:bottom w:val="none" w:sz="0" w:space="0" w:color="auto"/>
        <w:right w:val="none" w:sz="0" w:space="0" w:color="auto"/>
      </w:divBdr>
    </w:div>
    <w:div w:id="1461679863">
      <w:bodyDiv w:val="1"/>
      <w:marLeft w:val="0"/>
      <w:marRight w:val="0"/>
      <w:marTop w:val="0"/>
      <w:marBottom w:val="0"/>
      <w:divBdr>
        <w:top w:val="none" w:sz="0" w:space="0" w:color="auto"/>
        <w:left w:val="none" w:sz="0" w:space="0" w:color="auto"/>
        <w:bottom w:val="none" w:sz="0" w:space="0" w:color="auto"/>
        <w:right w:val="none" w:sz="0" w:space="0" w:color="auto"/>
      </w:divBdr>
    </w:div>
    <w:div w:id="1576166038">
      <w:bodyDiv w:val="1"/>
      <w:marLeft w:val="0"/>
      <w:marRight w:val="0"/>
      <w:marTop w:val="0"/>
      <w:marBottom w:val="0"/>
      <w:divBdr>
        <w:top w:val="none" w:sz="0" w:space="0" w:color="auto"/>
        <w:left w:val="none" w:sz="0" w:space="0" w:color="auto"/>
        <w:bottom w:val="none" w:sz="0" w:space="0" w:color="auto"/>
        <w:right w:val="none" w:sz="0" w:space="0" w:color="auto"/>
      </w:divBdr>
      <w:divsChild>
        <w:div w:id="1181121078">
          <w:marLeft w:val="0"/>
          <w:marRight w:val="0"/>
          <w:marTop w:val="0"/>
          <w:marBottom w:val="0"/>
          <w:divBdr>
            <w:top w:val="none" w:sz="0" w:space="0" w:color="auto"/>
            <w:left w:val="none" w:sz="0" w:space="0" w:color="auto"/>
            <w:bottom w:val="none" w:sz="0" w:space="0" w:color="auto"/>
            <w:right w:val="none" w:sz="0" w:space="0" w:color="auto"/>
          </w:divBdr>
        </w:div>
        <w:div w:id="252132175">
          <w:marLeft w:val="0"/>
          <w:marRight w:val="0"/>
          <w:marTop w:val="0"/>
          <w:marBottom w:val="0"/>
          <w:divBdr>
            <w:top w:val="none" w:sz="0" w:space="0" w:color="auto"/>
            <w:left w:val="none" w:sz="0" w:space="0" w:color="auto"/>
            <w:bottom w:val="none" w:sz="0" w:space="0" w:color="auto"/>
            <w:right w:val="none" w:sz="0" w:space="0" w:color="auto"/>
          </w:divBdr>
        </w:div>
      </w:divsChild>
    </w:div>
    <w:div w:id="1628661679">
      <w:bodyDiv w:val="1"/>
      <w:marLeft w:val="0"/>
      <w:marRight w:val="0"/>
      <w:marTop w:val="0"/>
      <w:marBottom w:val="0"/>
      <w:divBdr>
        <w:top w:val="none" w:sz="0" w:space="0" w:color="auto"/>
        <w:left w:val="none" w:sz="0" w:space="0" w:color="auto"/>
        <w:bottom w:val="none" w:sz="0" w:space="0" w:color="auto"/>
        <w:right w:val="none" w:sz="0" w:space="0" w:color="auto"/>
      </w:divBdr>
    </w:div>
    <w:div w:id="1645116077">
      <w:bodyDiv w:val="1"/>
      <w:marLeft w:val="0"/>
      <w:marRight w:val="0"/>
      <w:marTop w:val="0"/>
      <w:marBottom w:val="0"/>
      <w:divBdr>
        <w:top w:val="none" w:sz="0" w:space="0" w:color="auto"/>
        <w:left w:val="none" w:sz="0" w:space="0" w:color="auto"/>
        <w:bottom w:val="none" w:sz="0" w:space="0" w:color="auto"/>
        <w:right w:val="none" w:sz="0" w:space="0" w:color="auto"/>
      </w:divBdr>
    </w:div>
    <w:div w:id="1662926984">
      <w:bodyDiv w:val="1"/>
      <w:marLeft w:val="0"/>
      <w:marRight w:val="0"/>
      <w:marTop w:val="0"/>
      <w:marBottom w:val="0"/>
      <w:divBdr>
        <w:top w:val="none" w:sz="0" w:space="0" w:color="auto"/>
        <w:left w:val="none" w:sz="0" w:space="0" w:color="auto"/>
        <w:bottom w:val="none" w:sz="0" w:space="0" w:color="auto"/>
        <w:right w:val="none" w:sz="0" w:space="0" w:color="auto"/>
      </w:divBdr>
    </w:div>
    <w:div w:id="1723480949">
      <w:bodyDiv w:val="1"/>
      <w:marLeft w:val="0"/>
      <w:marRight w:val="0"/>
      <w:marTop w:val="0"/>
      <w:marBottom w:val="0"/>
      <w:divBdr>
        <w:top w:val="none" w:sz="0" w:space="0" w:color="auto"/>
        <w:left w:val="none" w:sz="0" w:space="0" w:color="auto"/>
        <w:bottom w:val="none" w:sz="0" w:space="0" w:color="auto"/>
        <w:right w:val="none" w:sz="0" w:space="0" w:color="auto"/>
      </w:divBdr>
      <w:divsChild>
        <w:div w:id="2146507013">
          <w:marLeft w:val="0"/>
          <w:marRight w:val="0"/>
          <w:marTop w:val="0"/>
          <w:marBottom w:val="0"/>
          <w:divBdr>
            <w:top w:val="none" w:sz="0" w:space="0" w:color="auto"/>
            <w:left w:val="none" w:sz="0" w:space="0" w:color="auto"/>
            <w:bottom w:val="none" w:sz="0" w:space="0" w:color="auto"/>
            <w:right w:val="none" w:sz="0" w:space="0" w:color="auto"/>
          </w:divBdr>
          <w:divsChild>
            <w:div w:id="1817649644">
              <w:marLeft w:val="0"/>
              <w:marRight w:val="0"/>
              <w:marTop w:val="0"/>
              <w:marBottom w:val="0"/>
              <w:divBdr>
                <w:top w:val="none" w:sz="0" w:space="0" w:color="auto"/>
                <w:left w:val="none" w:sz="0" w:space="0" w:color="auto"/>
                <w:bottom w:val="none" w:sz="0" w:space="0" w:color="auto"/>
                <w:right w:val="none" w:sz="0" w:space="0" w:color="auto"/>
              </w:divBdr>
              <w:divsChild>
                <w:div w:id="37171223">
                  <w:marLeft w:val="0"/>
                  <w:marRight w:val="0"/>
                  <w:marTop w:val="0"/>
                  <w:marBottom w:val="0"/>
                  <w:divBdr>
                    <w:top w:val="none" w:sz="0" w:space="0" w:color="auto"/>
                    <w:left w:val="none" w:sz="0" w:space="0" w:color="auto"/>
                    <w:bottom w:val="none" w:sz="0" w:space="0" w:color="auto"/>
                    <w:right w:val="none" w:sz="0" w:space="0" w:color="auto"/>
                  </w:divBdr>
                  <w:divsChild>
                    <w:div w:id="629821159">
                      <w:marLeft w:val="0"/>
                      <w:marRight w:val="0"/>
                      <w:marTop w:val="0"/>
                      <w:marBottom w:val="0"/>
                      <w:divBdr>
                        <w:top w:val="none" w:sz="0" w:space="0" w:color="auto"/>
                        <w:left w:val="none" w:sz="0" w:space="0" w:color="auto"/>
                        <w:bottom w:val="none" w:sz="0" w:space="0" w:color="auto"/>
                        <w:right w:val="none" w:sz="0" w:space="0" w:color="auto"/>
                      </w:divBdr>
                      <w:divsChild>
                        <w:div w:id="1581795794">
                          <w:marLeft w:val="0"/>
                          <w:marRight w:val="0"/>
                          <w:marTop w:val="0"/>
                          <w:marBottom w:val="0"/>
                          <w:divBdr>
                            <w:top w:val="none" w:sz="0" w:space="0" w:color="auto"/>
                            <w:left w:val="none" w:sz="0" w:space="0" w:color="auto"/>
                            <w:bottom w:val="none" w:sz="0" w:space="0" w:color="auto"/>
                            <w:right w:val="none" w:sz="0" w:space="0" w:color="auto"/>
                          </w:divBdr>
                          <w:divsChild>
                            <w:div w:id="408815299">
                              <w:marLeft w:val="0"/>
                              <w:marRight w:val="0"/>
                              <w:marTop w:val="0"/>
                              <w:marBottom w:val="0"/>
                              <w:divBdr>
                                <w:top w:val="none" w:sz="0" w:space="0" w:color="auto"/>
                                <w:left w:val="none" w:sz="0" w:space="0" w:color="auto"/>
                                <w:bottom w:val="none" w:sz="0" w:space="0" w:color="auto"/>
                                <w:right w:val="none" w:sz="0" w:space="0" w:color="auto"/>
                              </w:divBdr>
                              <w:divsChild>
                                <w:div w:id="476915073">
                                  <w:marLeft w:val="0"/>
                                  <w:marRight w:val="0"/>
                                  <w:marTop w:val="0"/>
                                  <w:marBottom w:val="0"/>
                                  <w:divBdr>
                                    <w:top w:val="none" w:sz="0" w:space="0" w:color="auto"/>
                                    <w:left w:val="none" w:sz="0" w:space="0" w:color="auto"/>
                                    <w:bottom w:val="none" w:sz="0" w:space="0" w:color="auto"/>
                                    <w:right w:val="none" w:sz="0" w:space="0" w:color="auto"/>
                                  </w:divBdr>
                                  <w:divsChild>
                                    <w:div w:id="238714389">
                                      <w:marLeft w:val="0"/>
                                      <w:marRight w:val="0"/>
                                      <w:marTop w:val="0"/>
                                      <w:marBottom w:val="0"/>
                                      <w:divBdr>
                                        <w:top w:val="none" w:sz="0" w:space="0" w:color="auto"/>
                                        <w:left w:val="none" w:sz="0" w:space="0" w:color="auto"/>
                                        <w:bottom w:val="none" w:sz="0" w:space="0" w:color="auto"/>
                                        <w:right w:val="none" w:sz="0" w:space="0" w:color="auto"/>
                                      </w:divBdr>
                                      <w:divsChild>
                                        <w:div w:id="1879275792">
                                          <w:marLeft w:val="0"/>
                                          <w:marRight w:val="0"/>
                                          <w:marTop w:val="0"/>
                                          <w:marBottom w:val="0"/>
                                          <w:divBdr>
                                            <w:top w:val="none" w:sz="0" w:space="0" w:color="auto"/>
                                            <w:left w:val="none" w:sz="0" w:space="0" w:color="auto"/>
                                            <w:bottom w:val="none" w:sz="0" w:space="0" w:color="auto"/>
                                            <w:right w:val="none" w:sz="0" w:space="0" w:color="auto"/>
                                          </w:divBdr>
                                        </w:div>
                                      </w:divsChild>
                                    </w:div>
                                    <w:div w:id="28262649">
                                      <w:marLeft w:val="0"/>
                                      <w:marRight w:val="0"/>
                                      <w:marTop w:val="0"/>
                                      <w:marBottom w:val="0"/>
                                      <w:divBdr>
                                        <w:top w:val="none" w:sz="0" w:space="0" w:color="auto"/>
                                        <w:left w:val="none" w:sz="0" w:space="0" w:color="auto"/>
                                        <w:bottom w:val="none" w:sz="0" w:space="0" w:color="auto"/>
                                        <w:right w:val="none" w:sz="0" w:space="0" w:color="auto"/>
                                      </w:divBdr>
                                      <w:divsChild>
                                        <w:div w:id="1634868289">
                                          <w:marLeft w:val="0"/>
                                          <w:marRight w:val="0"/>
                                          <w:marTop w:val="0"/>
                                          <w:marBottom w:val="0"/>
                                          <w:divBdr>
                                            <w:top w:val="none" w:sz="0" w:space="0" w:color="auto"/>
                                            <w:left w:val="none" w:sz="0" w:space="0" w:color="auto"/>
                                            <w:bottom w:val="none" w:sz="0" w:space="0" w:color="auto"/>
                                            <w:right w:val="none" w:sz="0" w:space="0" w:color="auto"/>
                                          </w:divBdr>
                                          <w:divsChild>
                                            <w:div w:id="2047486841">
                                              <w:marLeft w:val="0"/>
                                              <w:marRight w:val="0"/>
                                              <w:marTop w:val="0"/>
                                              <w:marBottom w:val="0"/>
                                              <w:divBdr>
                                                <w:top w:val="none" w:sz="0" w:space="0" w:color="auto"/>
                                                <w:left w:val="none" w:sz="0" w:space="0" w:color="auto"/>
                                                <w:bottom w:val="none" w:sz="0" w:space="0" w:color="auto"/>
                                                <w:right w:val="none" w:sz="0" w:space="0" w:color="auto"/>
                                              </w:divBdr>
                                              <w:divsChild>
                                                <w:div w:id="319506914">
                                                  <w:marLeft w:val="0"/>
                                                  <w:marRight w:val="0"/>
                                                  <w:marTop w:val="0"/>
                                                  <w:marBottom w:val="0"/>
                                                  <w:divBdr>
                                                    <w:top w:val="none" w:sz="0" w:space="0" w:color="auto"/>
                                                    <w:left w:val="none" w:sz="0" w:space="0" w:color="auto"/>
                                                    <w:bottom w:val="none" w:sz="0" w:space="0" w:color="auto"/>
                                                    <w:right w:val="none" w:sz="0" w:space="0" w:color="auto"/>
                                                  </w:divBdr>
                                                </w:div>
                                                <w:div w:id="2527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4364">
                                  <w:marLeft w:val="0"/>
                                  <w:marRight w:val="0"/>
                                  <w:marTop w:val="0"/>
                                  <w:marBottom w:val="0"/>
                                  <w:divBdr>
                                    <w:top w:val="none" w:sz="0" w:space="0" w:color="auto"/>
                                    <w:left w:val="none" w:sz="0" w:space="0" w:color="auto"/>
                                    <w:bottom w:val="none" w:sz="0" w:space="0" w:color="auto"/>
                                    <w:right w:val="none" w:sz="0" w:space="0" w:color="auto"/>
                                  </w:divBdr>
                                  <w:divsChild>
                                    <w:div w:id="677076095">
                                      <w:marLeft w:val="0"/>
                                      <w:marRight w:val="0"/>
                                      <w:marTop w:val="0"/>
                                      <w:marBottom w:val="0"/>
                                      <w:divBdr>
                                        <w:top w:val="none" w:sz="0" w:space="0" w:color="auto"/>
                                        <w:left w:val="none" w:sz="0" w:space="0" w:color="auto"/>
                                        <w:bottom w:val="none" w:sz="0" w:space="0" w:color="auto"/>
                                        <w:right w:val="none" w:sz="0" w:space="0" w:color="auto"/>
                                      </w:divBdr>
                                      <w:divsChild>
                                        <w:div w:id="1881935293">
                                          <w:marLeft w:val="0"/>
                                          <w:marRight w:val="0"/>
                                          <w:marTop w:val="0"/>
                                          <w:marBottom w:val="0"/>
                                          <w:divBdr>
                                            <w:top w:val="none" w:sz="0" w:space="0" w:color="auto"/>
                                            <w:left w:val="none" w:sz="0" w:space="0" w:color="auto"/>
                                            <w:bottom w:val="none" w:sz="0" w:space="0" w:color="auto"/>
                                            <w:right w:val="none" w:sz="0" w:space="0" w:color="auto"/>
                                          </w:divBdr>
                                          <w:divsChild>
                                            <w:div w:id="800146923">
                                              <w:marLeft w:val="0"/>
                                              <w:marRight w:val="0"/>
                                              <w:marTop w:val="105"/>
                                              <w:marBottom w:val="0"/>
                                              <w:divBdr>
                                                <w:top w:val="none" w:sz="0" w:space="0" w:color="auto"/>
                                                <w:left w:val="none" w:sz="0" w:space="0" w:color="auto"/>
                                                <w:bottom w:val="none" w:sz="0" w:space="0" w:color="auto"/>
                                                <w:right w:val="none" w:sz="0" w:space="0" w:color="auto"/>
                                              </w:divBdr>
                                              <w:divsChild>
                                                <w:div w:id="988051291">
                                                  <w:marLeft w:val="0"/>
                                                  <w:marRight w:val="0"/>
                                                  <w:marTop w:val="0"/>
                                                  <w:marBottom w:val="0"/>
                                                  <w:divBdr>
                                                    <w:top w:val="none" w:sz="0" w:space="0" w:color="auto"/>
                                                    <w:left w:val="none" w:sz="0" w:space="0" w:color="auto"/>
                                                    <w:bottom w:val="none" w:sz="0" w:space="0" w:color="auto"/>
                                                    <w:right w:val="none" w:sz="0" w:space="0" w:color="auto"/>
                                                  </w:divBdr>
                                                  <w:divsChild>
                                                    <w:div w:id="1677266666">
                                                      <w:marLeft w:val="0"/>
                                                      <w:marRight w:val="0"/>
                                                      <w:marTop w:val="0"/>
                                                      <w:marBottom w:val="0"/>
                                                      <w:divBdr>
                                                        <w:top w:val="none" w:sz="0" w:space="0" w:color="auto"/>
                                                        <w:left w:val="none" w:sz="0" w:space="0" w:color="auto"/>
                                                        <w:bottom w:val="none" w:sz="0" w:space="0" w:color="auto"/>
                                                        <w:right w:val="none" w:sz="0" w:space="0" w:color="auto"/>
                                                      </w:divBdr>
                                                      <w:divsChild>
                                                        <w:div w:id="78840775">
                                                          <w:marLeft w:val="0"/>
                                                          <w:marRight w:val="0"/>
                                                          <w:marTop w:val="0"/>
                                                          <w:marBottom w:val="0"/>
                                                          <w:divBdr>
                                                            <w:top w:val="none" w:sz="0" w:space="0" w:color="auto"/>
                                                            <w:left w:val="none" w:sz="0" w:space="0" w:color="auto"/>
                                                            <w:bottom w:val="none" w:sz="0" w:space="0" w:color="auto"/>
                                                            <w:right w:val="none" w:sz="0" w:space="0" w:color="auto"/>
                                                          </w:divBdr>
                                                          <w:divsChild>
                                                            <w:div w:id="1447769565">
                                                              <w:marLeft w:val="0"/>
                                                              <w:marRight w:val="0"/>
                                                              <w:marTop w:val="0"/>
                                                              <w:marBottom w:val="0"/>
                                                              <w:divBdr>
                                                                <w:top w:val="none" w:sz="0" w:space="0" w:color="auto"/>
                                                                <w:left w:val="none" w:sz="0" w:space="0" w:color="auto"/>
                                                                <w:bottom w:val="none" w:sz="0" w:space="0" w:color="auto"/>
                                                                <w:right w:val="none" w:sz="0" w:space="0" w:color="auto"/>
                                                              </w:divBdr>
                                                              <w:divsChild>
                                                                <w:div w:id="171797220">
                                                                  <w:marLeft w:val="0"/>
                                                                  <w:marRight w:val="0"/>
                                                                  <w:marTop w:val="0"/>
                                                                  <w:marBottom w:val="0"/>
                                                                  <w:divBdr>
                                                                    <w:top w:val="none" w:sz="0" w:space="0" w:color="auto"/>
                                                                    <w:left w:val="none" w:sz="0" w:space="0" w:color="auto"/>
                                                                    <w:bottom w:val="none" w:sz="0" w:space="0" w:color="auto"/>
                                                                    <w:right w:val="none" w:sz="0" w:space="0" w:color="auto"/>
                                                                  </w:divBdr>
                                                                  <w:divsChild>
                                                                    <w:div w:id="67970698">
                                                                      <w:marLeft w:val="0"/>
                                                                      <w:marRight w:val="0"/>
                                                                      <w:marTop w:val="0"/>
                                                                      <w:marBottom w:val="0"/>
                                                                      <w:divBdr>
                                                                        <w:top w:val="none" w:sz="0" w:space="0" w:color="auto"/>
                                                                        <w:left w:val="none" w:sz="0" w:space="0" w:color="auto"/>
                                                                        <w:bottom w:val="none" w:sz="0" w:space="0" w:color="auto"/>
                                                                        <w:right w:val="none" w:sz="0" w:space="0" w:color="auto"/>
                                                                      </w:divBdr>
                                                                      <w:divsChild>
                                                                        <w:div w:id="1569145741">
                                                                          <w:marLeft w:val="0"/>
                                                                          <w:marRight w:val="0"/>
                                                                          <w:marTop w:val="0"/>
                                                                          <w:marBottom w:val="0"/>
                                                                          <w:divBdr>
                                                                            <w:top w:val="none" w:sz="0" w:space="0" w:color="auto"/>
                                                                            <w:left w:val="none" w:sz="0" w:space="0" w:color="auto"/>
                                                                            <w:bottom w:val="none" w:sz="0" w:space="0" w:color="auto"/>
                                                                            <w:right w:val="none" w:sz="0" w:space="0" w:color="auto"/>
                                                                          </w:divBdr>
                                                                          <w:divsChild>
                                                                            <w:div w:id="2077438932">
                                                                              <w:marLeft w:val="0"/>
                                                                              <w:marRight w:val="0"/>
                                                                              <w:marTop w:val="0"/>
                                                                              <w:marBottom w:val="0"/>
                                                                              <w:divBdr>
                                                                                <w:top w:val="none" w:sz="0" w:space="0" w:color="auto"/>
                                                                                <w:left w:val="none" w:sz="0" w:space="0" w:color="auto"/>
                                                                                <w:bottom w:val="none" w:sz="0" w:space="0" w:color="auto"/>
                                                                                <w:right w:val="none" w:sz="0" w:space="0" w:color="auto"/>
                                                                              </w:divBdr>
                                                                              <w:divsChild>
                                                                                <w:div w:id="15437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98108">
                                                  <w:marLeft w:val="0"/>
                                                  <w:marRight w:val="0"/>
                                                  <w:marTop w:val="0"/>
                                                  <w:marBottom w:val="0"/>
                                                  <w:divBdr>
                                                    <w:top w:val="none" w:sz="0" w:space="0" w:color="auto"/>
                                                    <w:left w:val="none" w:sz="0" w:space="0" w:color="auto"/>
                                                    <w:bottom w:val="none" w:sz="0" w:space="0" w:color="auto"/>
                                                    <w:right w:val="none" w:sz="0" w:space="0" w:color="auto"/>
                                                  </w:divBdr>
                                                  <w:divsChild>
                                                    <w:div w:id="1675960653">
                                                      <w:marLeft w:val="0"/>
                                                      <w:marRight w:val="0"/>
                                                      <w:marTop w:val="0"/>
                                                      <w:marBottom w:val="0"/>
                                                      <w:divBdr>
                                                        <w:top w:val="none" w:sz="0" w:space="0" w:color="auto"/>
                                                        <w:left w:val="none" w:sz="0" w:space="0" w:color="auto"/>
                                                        <w:bottom w:val="none" w:sz="0" w:space="0" w:color="auto"/>
                                                        <w:right w:val="none" w:sz="0" w:space="0" w:color="auto"/>
                                                      </w:divBdr>
                                                      <w:divsChild>
                                                        <w:div w:id="1720013305">
                                                          <w:marLeft w:val="0"/>
                                                          <w:marRight w:val="0"/>
                                                          <w:marTop w:val="0"/>
                                                          <w:marBottom w:val="0"/>
                                                          <w:divBdr>
                                                            <w:top w:val="none" w:sz="0" w:space="0" w:color="auto"/>
                                                            <w:left w:val="none" w:sz="0" w:space="0" w:color="auto"/>
                                                            <w:bottom w:val="none" w:sz="0" w:space="0" w:color="auto"/>
                                                            <w:right w:val="none" w:sz="0" w:space="0" w:color="auto"/>
                                                          </w:divBdr>
                                                          <w:divsChild>
                                                            <w:div w:id="867454133">
                                                              <w:marLeft w:val="0"/>
                                                              <w:marRight w:val="0"/>
                                                              <w:marTop w:val="0"/>
                                                              <w:marBottom w:val="0"/>
                                                              <w:divBdr>
                                                                <w:top w:val="none" w:sz="0" w:space="0" w:color="auto"/>
                                                                <w:left w:val="none" w:sz="0" w:space="0" w:color="auto"/>
                                                                <w:bottom w:val="none" w:sz="0" w:space="0" w:color="auto"/>
                                                                <w:right w:val="none" w:sz="0" w:space="0" w:color="auto"/>
                                                              </w:divBdr>
                                                              <w:divsChild>
                                                                <w:div w:id="582105937">
                                                                  <w:marLeft w:val="0"/>
                                                                  <w:marRight w:val="0"/>
                                                                  <w:marTop w:val="0"/>
                                                                  <w:marBottom w:val="0"/>
                                                                  <w:divBdr>
                                                                    <w:top w:val="none" w:sz="0" w:space="0" w:color="auto"/>
                                                                    <w:left w:val="none" w:sz="0" w:space="0" w:color="auto"/>
                                                                    <w:bottom w:val="none" w:sz="0" w:space="0" w:color="auto"/>
                                                                    <w:right w:val="none" w:sz="0" w:space="0" w:color="auto"/>
                                                                  </w:divBdr>
                                                                  <w:divsChild>
                                                                    <w:div w:id="1299456317">
                                                                      <w:marLeft w:val="0"/>
                                                                      <w:marRight w:val="0"/>
                                                                      <w:marTop w:val="0"/>
                                                                      <w:marBottom w:val="0"/>
                                                                      <w:divBdr>
                                                                        <w:top w:val="none" w:sz="0" w:space="0" w:color="auto"/>
                                                                        <w:left w:val="none" w:sz="0" w:space="0" w:color="auto"/>
                                                                        <w:bottom w:val="none" w:sz="0" w:space="0" w:color="auto"/>
                                                                        <w:right w:val="none" w:sz="0" w:space="0" w:color="auto"/>
                                                                      </w:divBdr>
                                                                      <w:divsChild>
                                                                        <w:div w:id="1648514967">
                                                                          <w:marLeft w:val="0"/>
                                                                          <w:marRight w:val="0"/>
                                                                          <w:marTop w:val="0"/>
                                                                          <w:marBottom w:val="0"/>
                                                                          <w:divBdr>
                                                                            <w:top w:val="none" w:sz="0" w:space="0" w:color="auto"/>
                                                                            <w:left w:val="none" w:sz="0" w:space="0" w:color="auto"/>
                                                                            <w:bottom w:val="none" w:sz="0" w:space="0" w:color="auto"/>
                                                                            <w:right w:val="none" w:sz="0" w:space="0" w:color="auto"/>
                                                                          </w:divBdr>
                                                                          <w:divsChild>
                                                                            <w:div w:id="13554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935804">
                                  <w:marLeft w:val="0"/>
                                  <w:marRight w:val="0"/>
                                  <w:marTop w:val="0"/>
                                  <w:marBottom w:val="0"/>
                                  <w:divBdr>
                                    <w:top w:val="none" w:sz="0" w:space="0" w:color="auto"/>
                                    <w:left w:val="none" w:sz="0" w:space="0" w:color="auto"/>
                                    <w:bottom w:val="none" w:sz="0" w:space="0" w:color="auto"/>
                                    <w:right w:val="none" w:sz="0" w:space="0" w:color="auto"/>
                                  </w:divBdr>
                                  <w:divsChild>
                                    <w:div w:id="641271024">
                                      <w:marLeft w:val="0"/>
                                      <w:marRight w:val="0"/>
                                      <w:marTop w:val="0"/>
                                      <w:marBottom w:val="0"/>
                                      <w:divBdr>
                                        <w:top w:val="none" w:sz="0" w:space="0" w:color="auto"/>
                                        <w:left w:val="none" w:sz="0" w:space="0" w:color="auto"/>
                                        <w:bottom w:val="none" w:sz="0" w:space="0" w:color="auto"/>
                                        <w:right w:val="none" w:sz="0" w:space="0" w:color="auto"/>
                                      </w:divBdr>
                                      <w:divsChild>
                                        <w:div w:id="729614624">
                                          <w:marLeft w:val="0"/>
                                          <w:marRight w:val="0"/>
                                          <w:marTop w:val="0"/>
                                          <w:marBottom w:val="0"/>
                                          <w:divBdr>
                                            <w:top w:val="none" w:sz="0" w:space="0" w:color="auto"/>
                                            <w:left w:val="none" w:sz="0" w:space="0" w:color="auto"/>
                                            <w:bottom w:val="none" w:sz="0" w:space="0" w:color="auto"/>
                                            <w:right w:val="none" w:sz="0" w:space="0" w:color="auto"/>
                                          </w:divBdr>
                                          <w:divsChild>
                                            <w:div w:id="171603220">
                                              <w:marLeft w:val="0"/>
                                              <w:marRight w:val="0"/>
                                              <w:marTop w:val="0"/>
                                              <w:marBottom w:val="0"/>
                                              <w:divBdr>
                                                <w:top w:val="none" w:sz="0" w:space="0" w:color="auto"/>
                                                <w:left w:val="none" w:sz="0" w:space="0" w:color="auto"/>
                                                <w:bottom w:val="none" w:sz="0" w:space="0" w:color="auto"/>
                                                <w:right w:val="none" w:sz="0" w:space="0" w:color="auto"/>
                                              </w:divBdr>
                                              <w:divsChild>
                                                <w:div w:id="2017724974">
                                                  <w:marLeft w:val="0"/>
                                                  <w:marRight w:val="0"/>
                                                  <w:marTop w:val="0"/>
                                                  <w:marBottom w:val="0"/>
                                                  <w:divBdr>
                                                    <w:top w:val="none" w:sz="0" w:space="0" w:color="auto"/>
                                                    <w:left w:val="none" w:sz="0" w:space="0" w:color="auto"/>
                                                    <w:bottom w:val="none" w:sz="0" w:space="0" w:color="auto"/>
                                                    <w:right w:val="none" w:sz="0" w:space="0" w:color="auto"/>
                                                  </w:divBdr>
                                                  <w:divsChild>
                                                    <w:div w:id="268851876">
                                                      <w:marLeft w:val="0"/>
                                                      <w:marRight w:val="0"/>
                                                      <w:marTop w:val="0"/>
                                                      <w:marBottom w:val="0"/>
                                                      <w:divBdr>
                                                        <w:top w:val="none" w:sz="0" w:space="0" w:color="auto"/>
                                                        <w:left w:val="none" w:sz="0" w:space="0" w:color="auto"/>
                                                        <w:bottom w:val="none" w:sz="0" w:space="0" w:color="auto"/>
                                                        <w:right w:val="none" w:sz="0" w:space="0" w:color="auto"/>
                                                      </w:divBdr>
                                                      <w:divsChild>
                                                        <w:div w:id="1816680625">
                                                          <w:marLeft w:val="0"/>
                                                          <w:marRight w:val="0"/>
                                                          <w:marTop w:val="0"/>
                                                          <w:marBottom w:val="0"/>
                                                          <w:divBdr>
                                                            <w:top w:val="none" w:sz="0" w:space="0" w:color="auto"/>
                                                            <w:left w:val="none" w:sz="0" w:space="0" w:color="auto"/>
                                                            <w:bottom w:val="none" w:sz="0" w:space="0" w:color="auto"/>
                                                            <w:right w:val="none" w:sz="0" w:space="0" w:color="auto"/>
                                                          </w:divBdr>
                                                          <w:divsChild>
                                                            <w:div w:id="1155954219">
                                                              <w:marLeft w:val="0"/>
                                                              <w:marRight w:val="0"/>
                                                              <w:marTop w:val="0"/>
                                                              <w:marBottom w:val="0"/>
                                                              <w:divBdr>
                                                                <w:top w:val="none" w:sz="0" w:space="0" w:color="auto"/>
                                                                <w:left w:val="none" w:sz="0" w:space="0" w:color="auto"/>
                                                                <w:bottom w:val="none" w:sz="0" w:space="0" w:color="auto"/>
                                                                <w:right w:val="none" w:sz="0" w:space="0" w:color="auto"/>
                                                              </w:divBdr>
                                                              <w:divsChild>
                                                                <w:div w:id="2114785056">
                                                                  <w:marLeft w:val="0"/>
                                                                  <w:marRight w:val="0"/>
                                                                  <w:marTop w:val="0"/>
                                                                  <w:marBottom w:val="0"/>
                                                                  <w:divBdr>
                                                                    <w:top w:val="none" w:sz="0" w:space="0" w:color="auto"/>
                                                                    <w:left w:val="none" w:sz="0" w:space="0" w:color="auto"/>
                                                                    <w:bottom w:val="none" w:sz="0" w:space="0" w:color="auto"/>
                                                                    <w:right w:val="none" w:sz="0" w:space="0" w:color="auto"/>
                                                                  </w:divBdr>
                                                                  <w:divsChild>
                                                                    <w:div w:id="257446408">
                                                                      <w:marLeft w:val="0"/>
                                                                      <w:marRight w:val="0"/>
                                                                      <w:marTop w:val="0"/>
                                                                      <w:marBottom w:val="0"/>
                                                                      <w:divBdr>
                                                                        <w:top w:val="none" w:sz="0" w:space="0" w:color="auto"/>
                                                                        <w:left w:val="none" w:sz="0" w:space="0" w:color="auto"/>
                                                                        <w:bottom w:val="none" w:sz="0" w:space="0" w:color="auto"/>
                                                                        <w:right w:val="none" w:sz="0" w:space="0" w:color="auto"/>
                                                                      </w:divBdr>
                                                                      <w:divsChild>
                                                                        <w:div w:id="334113913">
                                                                          <w:marLeft w:val="0"/>
                                                                          <w:marRight w:val="0"/>
                                                                          <w:marTop w:val="0"/>
                                                                          <w:marBottom w:val="0"/>
                                                                          <w:divBdr>
                                                                            <w:top w:val="none" w:sz="0" w:space="0" w:color="auto"/>
                                                                            <w:left w:val="none" w:sz="0" w:space="0" w:color="auto"/>
                                                                            <w:bottom w:val="none" w:sz="0" w:space="0" w:color="auto"/>
                                                                            <w:right w:val="none" w:sz="0" w:space="0" w:color="auto"/>
                                                                          </w:divBdr>
                                                                          <w:divsChild>
                                                                            <w:div w:id="62486727">
                                                                              <w:marLeft w:val="0"/>
                                                                              <w:marRight w:val="0"/>
                                                                              <w:marTop w:val="0"/>
                                                                              <w:marBottom w:val="0"/>
                                                                              <w:divBdr>
                                                                                <w:top w:val="none" w:sz="0" w:space="0" w:color="auto"/>
                                                                                <w:left w:val="none" w:sz="0" w:space="0" w:color="auto"/>
                                                                                <w:bottom w:val="none" w:sz="0" w:space="0" w:color="auto"/>
                                                                                <w:right w:val="none" w:sz="0" w:space="0" w:color="auto"/>
                                                                              </w:divBdr>
                                                                              <w:divsChild>
                                                                                <w:div w:id="17527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489">
                                                                          <w:marLeft w:val="0"/>
                                                                          <w:marRight w:val="0"/>
                                                                          <w:marTop w:val="0"/>
                                                                          <w:marBottom w:val="0"/>
                                                                          <w:divBdr>
                                                                            <w:top w:val="none" w:sz="0" w:space="0" w:color="auto"/>
                                                                            <w:left w:val="none" w:sz="0" w:space="0" w:color="auto"/>
                                                                            <w:bottom w:val="none" w:sz="0" w:space="0" w:color="auto"/>
                                                                            <w:right w:val="none" w:sz="0" w:space="0" w:color="auto"/>
                                                                          </w:divBdr>
                                                                          <w:divsChild>
                                                                            <w:div w:id="11273682">
                                                                              <w:marLeft w:val="0"/>
                                                                              <w:marRight w:val="0"/>
                                                                              <w:marTop w:val="0"/>
                                                                              <w:marBottom w:val="0"/>
                                                                              <w:divBdr>
                                                                                <w:top w:val="none" w:sz="0" w:space="0" w:color="auto"/>
                                                                                <w:left w:val="none" w:sz="0" w:space="0" w:color="auto"/>
                                                                                <w:bottom w:val="none" w:sz="0" w:space="0" w:color="auto"/>
                                                                                <w:right w:val="none" w:sz="0" w:space="0" w:color="auto"/>
                                                                              </w:divBdr>
                                                                              <w:divsChild>
                                                                                <w:div w:id="988896963">
                                                                                  <w:marLeft w:val="0"/>
                                                                                  <w:marRight w:val="0"/>
                                                                                  <w:marTop w:val="0"/>
                                                                                  <w:marBottom w:val="0"/>
                                                                                  <w:divBdr>
                                                                                    <w:top w:val="none" w:sz="0" w:space="0" w:color="auto"/>
                                                                                    <w:left w:val="none" w:sz="0" w:space="0" w:color="auto"/>
                                                                                    <w:bottom w:val="none" w:sz="0" w:space="0" w:color="auto"/>
                                                                                    <w:right w:val="none" w:sz="0" w:space="0" w:color="auto"/>
                                                                                  </w:divBdr>
                                                                                  <w:divsChild>
                                                                                    <w:div w:id="961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1412">
                                                                      <w:marLeft w:val="0"/>
                                                                      <w:marRight w:val="0"/>
                                                                      <w:marTop w:val="0"/>
                                                                      <w:marBottom w:val="0"/>
                                                                      <w:divBdr>
                                                                        <w:top w:val="none" w:sz="0" w:space="0" w:color="auto"/>
                                                                        <w:left w:val="none" w:sz="0" w:space="0" w:color="auto"/>
                                                                        <w:bottom w:val="none" w:sz="0" w:space="0" w:color="auto"/>
                                                                        <w:right w:val="none" w:sz="0" w:space="0" w:color="auto"/>
                                                                      </w:divBdr>
                                                                      <w:divsChild>
                                                                        <w:div w:id="1613896292">
                                                                          <w:marLeft w:val="0"/>
                                                                          <w:marRight w:val="0"/>
                                                                          <w:marTop w:val="0"/>
                                                                          <w:marBottom w:val="0"/>
                                                                          <w:divBdr>
                                                                            <w:top w:val="none" w:sz="0" w:space="0" w:color="auto"/>
                                                                            <w:left w:val="none" w:sz="0" w:space="0" w:color="auto"/>
                                                                            <w:bottom w:val="none" w:sz="0" w:space="0" w:color="auto"/>
                                                                            <w:right w:val="none" w:sz="0" w:space="0" w:color="auto"/>
                                                                          </w:divBdr>
                                                                          <w:divsChild>
                                                                            <w:div w:id="7468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052680">
                                      <w:marLeft w:val="0"/>
                                      <w:marRight w:val="0"/>
                                      <w:marTop w:val="100"/>
                                      <w:marBottom w:val="0"/>
                                      <w:divBdr>
                                        <w:top w:val="none" w:sz="0" w:space="0" w:color="auto"/>
                                        <w:left w:val="none" w:sz="0" w:space="0" w:color="auto"/>
                                        <w:bottom w:val="none" w:sz="0" w:space="0" w:color="auto"/>
                                        <w:right w:val="none" w:sz="0" w:space="0" w:color="auto"/>
                                      </w:divBdr>
                                      <w:divsChild>
                                        <w:div w:id="17401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377369">
      <w:bodyDiv w:val="1"/>
      <w:marLeft w:val="0"/>
      <w:marRight w:val="0"/>
      <w:marTop w:val="0"/>
      <w:marBottom w:val="0"/>
      <w:divBdr>
        <w:top w:val="none" w:sz="0" w:space="0" w:color="auto"/>
        <w:left w:val="none" w:sz="0" w:space="0" w:color="auto"/>
        <w:bottom w:val="none" w:sz="0" w:space="0" w:color="auto"/>
        <w:right w:val="none" w:sz="0" w:space="0" w:color="auto"/>
      </w:divBdr>
    </w:div>
    <w:div w:id="1803187963">
      <w:bodyDiv w:val="1"/>
      <w:marLeft w:val="0"/>
      <w:marRight w:val="0"/>
      <w:marTop w:val="0"/>
      <w:marBottom w:val="0"/>
      <w:divBdr>
        <w:top w:val="none" w:sz="0" w:space="0" w:color="auto"/>
        <w:left w:val="none" w:sz="0" w:space="0" w:color="auto"/>
        <w:bottom w:val="none" w:sz="0" w:space="0" w:color="auto"/>
        <w:right w:val="none" w:sz="0" w:space="0" w:color="auto"/>
      </w:divBdr>
      <w:divsChild>
        <w:div w:id="931857697">
          <w:marLeft w:val="0"/>
          <w:marRight w:val="0"/>
          <w:marTop w:val="0"/>
          <w:marBottom w:val="0"/>
          <w:divBdr>
            <w:top w:val="none" w:sz="0" w:space="0" w:color="auto"/>
            <w:left w:val="none" w:sz="0" w:space="0" w:color="auto"/>
            <w:bottom w:val="none" w:sz="0" w:space="0" w:color="auto"/>
            <w:right w:val="none" w:sz="0" w:space="0" w:color="auto"/>
          </w:divBdr>
        </w:div>
        <w:div w:id="1097138492">
          <w:marLeft w:val="0"/>
          <w:marRight w:val="0"/>
          <w:marTop w:val="0"/>
          <w:marBottom w:val="0"/>
          <w:divBdr>
            <w:top w:val="none" w:sz="0" w:space="0" w:color="auto"/>
            <w:left w:val="none" w:sz="0" w:space="0" w:color="auto"/>
            <w:bottom w:val="none" w:sz="0" w:space="0" w:color="auto"/>
            <w:right w:val="none" w:sz="0" w:space="0" w:color="auto"/>
          </w:divBdr>
        </w:div>
      </w:divsChild>
    </w:div>
    <w:div w:id="1842307756">
      <w:bodyDiv w:val="1"/>
      <w:marLeft w:val="0"/>
      <w:marRight w:val="0"/>
      <w:marTop w:val="0"/>
      <w:marBottom w:val="0"/>
      <w:divBdr>
        <w:top w:val="none" w:sz="0" w:space="0" w:color="auto"/>
        <w:left w:val="none" w:sz="0" w:space="0" w:color="auto"/>
        <w:bottom w:val="none" w:sz="0" w:space="0" w:color="auto"/>
        <w:right w:val="none" w:sz="0" w:space="0" w:color="auto"/>
      </w:divBdr>
    </w:div>
    <w:div w:id="1877885835">
      <w:bodyDiv w:val="1"/>
      <w:marLeft w:val="0"/>
      <w:marRight w:val="0"/>
      <w:marTop w:val="0"/>
      <w:marBottom w:val="0"/>
      <w:divBdr>
        <w:top w:val="none" w:sz="0" w:space="0" w:color="auto"/>
        <w:left w:val="none" w:sz="0" w:space="0" w:color="auto"/>
        <w:bottom w:val="none" w:sz="0" w:space="0" w:color="auto"/>
        <w:right w:val="none" w:sz="0" w:space="0" w:color="auto"/>
      </w:divBdr>
    </w:div>
    <w:div w:id="19496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4D21F-2EAD-44FD-9065-E96C2BDA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20</Pages>
  <Words>6161</Words>
  <Characters>35123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Editor-22</cp:lastModifiedBy>
  <cp:revision>23</cp:revision>
  <dcterms:created xsi:type="dcterms:W3CDTF">2025-06-19T09:54:00Z</dcterms:created>
  <dcterms:modified xsi:type="dcterms:W3CDTF">2025-06-28T13:24:00Z</dcterms:modified>
</cp:coreProperties>
</file>