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4AD5" w14:textId="7A46BFA2" w:rsidR="00754C9A" w:rsidRDefault="007B6D0D" w:rsidP="00441B6F">
      <w:pPr>
        <w:pStyle w:val="AbstHead"/>
        <w:spacing w:after="0"/>
        <w:jc w:val="both"/>
        <w:rPr>
          <w:rFonts w:ascii="Arial" w:hAnsi="Arial" w:cs="Arial"/>
        </w:rPr>
      </w:pPr>
      <w:r w:rsidRPr="007B6D0D">
        <w:rPr>
          <w:rFonts w:ascii="Arial" w:hAnsi="Arial" w:cs="Arial"/>
        </w:rPr>
        <w:t>Original Research Article</w:t>
      </w:r>
    </w:p>
    <w:p w14:paraId="66371DBE" w14:textId="77777777" w:rsidR="007B6D0D" w:rsidRPr="00184569" w:rsidRDefault="007B6D0D" w:rsidP="00441B6F">
      <w:pPr>
        <w:pStyle w:val="AbstHead"/>
        <w:spacing w:after="0"/>
        <w:jc w:val="both"/>
        <w:rPr>
          <w:rFonts w:ascii="Arial" w:hAnsi="Arial" w:cs="Arial"/>
        </w:rPr>
      </w:pPr>
    </w:p>
    <w:p w14:paraId="483B27A6" w14:textId="798AB186" w:rsidR="005155A4" w:rsidRPr="00184569" w:rsidRDefault="005155A4" w:rsidP="005155A4">
      <w:pPr>
        <w:autoSpaceDE w:val="0"/>
        <w:autoSpaceDN w:val="0"/>
        <w:adjustRightInd w:val="0"/>
        <w:jc w:val="right"/>
        <w:rPr>
          <w:rFonts w:ascii="Arial" w:hAnsi="Arial" w:cs="Arial"/>
          <w:b/>
          <w:bCs/>
          <w:sz w:val="36"/>
          <w:szCs w:val="36"/>
        </w:rPr>
      </w:pPr>
      <w:bookmarkStart w:id="0" w:name="_Hlk189737053"/>
      <w:bookmarkStart w:id="1" w:name="_Hlk190075602"/>
      <w:r w:rsidRPr="00184569">
        <w:rPr>
          <w:rFonts w:ascii="Arial" w:hAnsi="Arial" w:cs="Arial"/>
          <w:b/>
          <w:bCs/>
          <w:sz w:val="36"/>
          <w:szCs w:val="36"/>
        </w:rPr>
        <w:t>Sensory analysis of various dishes (pounded yam, fried yam, boiled yam) made from yellow-fleshed yam varieties "Kounougbé" and "Kangba" and three yam cultivars ("</w:t>
      </w:r>
      <w:proofErr w:type="spellStart"/>
      <w:r w:rsidRPr="00184569">
        <w:rPr>
          <w:rFonts w:ascii="Arial" w:hAnsi="Arial" w:cs="Arial"/>
          <w:b/>
          <w:bCs/>
          <w:sz w:val="36"/>
          <w:szCs w:val="36"/>
        </w:rPr>
        <w:t>Bètè-bètè</w:t>
      </w:r>
      <w:proofErr w:type="spellEnd"/>
      <w:r w:rsidRPr="00184569">
        <w:rPr>
          <w:rFonts w:ascii="Arial" w:hAnsi="Arial" w:cs="Arial"/>
          <w:b/>
          <w:bCs/>
          <w:sz w:val="36"/>
          <w:szCs w:val="36"/>
        </w:rPr>
        <w:t>", "</w:t>
      </w:r>
      <w:proofErr w:type="spellStart"/>
      <w:r w:rsidRPr="00184569">
        <w:rPr>
          <w:rFonts w:ascii="Arial" w:hAnsi="Arial" w:cs="Arial"/>
          <w:b/>
          <w:bCs/>
          <w:sz w:val="36"/>
          <w:szCs w:val="36"/>
        </w:rPr>
        <w:t>Krenglè</w:t>
      </w:r>
      <w:proofErr w:type="spellEnd"/>
      <w:r w:rsidRPr="00184569">
        <w:rPr>
          <w:rFonts w:ascii="Arial" w:hAnsi="Arial" w:cs="Arial"/>
          <w:b/>
          <w:bCs/>
          <w:sz w:val="36"/>
          <w:szCs w:val="36"/>
        </w:rPr>
        <w:t>", and "</w:t>
      </w:r>
      <w:proofErr w:type="spellStart"/>
      <w:r w:rsidRPr="00184569">
        <w:rPr>
          <w:rFonts w:ascii="Arial" w:hAnsi="Arial" w:cs="Arial"/>
          <w:b/>
          <w:bCs/>
          <w:sz w:val="36"/>
          <w:szCs w:val="36"/>
        </w:rPr>
        <w:t>Kponan</w:t>
      </w:r>
      <w:proofErr w:type="spellEnd"/>
      <w:r w:rsidRPr="00184569">
        <w:rPr>
          <w:rFonts w:ascii="Arial" w:hAnsi="Arial" w:cs="Arial"/>
          <w:b/>
          <w:bCs/>
          <w:sz w:val="36"/>
          <w:szCs w:val="36"/>
        </w:rPr>
        <w:t>")</w:t>
      </w:r>
    </w:p>
    <w:bookmarkEnd w:id="0"/>
    <w:bookmarkEnd w:id="1"/>
    <w:p w14:paraId="2A6FAE6C" w14:textId="77777777" w:rsidR="00436830" w:rsidRPr="00184569" w:rsidRDefault="00436830" w:rsidP="00436830">
      <w:pPr>
        <w:autoSpaceDE w:val="0"/>
        <w:autoSpaceDN w:val="0"/>
        <w:adjustRightInd w:val="0"/>
        <w:jc w:val="right"/>
        <w:rPr>
          <w:rFonts w:ascii="Arial" w:hAnsi="Arial" w:cs="Arial"/>
          <w:b/>
          <w:sz w:val="36"/>
          <w:szCs w:val="36"/>
        </w:rPr>
      </w:pPr>
    </w:p>
    <w:p w14:paraId="790176FD" w14:textId="77777777" w:rsidR="00D50A6F" w:rsidRPr="00184569" w:rsidRDefault="00D50A6F" w:rsidP="00C5722F">
      <w:pPr>
        <w:jc w:val="right"/>
        <w:rPr>
          <w:rFonts w:ascii="Arial" w:hAnsi="Arial" w:cs="Arial"/>
          <w:i/>
          <w:iCs/>
        </w:rPr>
      </w:pPr>
    </w:p>
    <w:p w14:paraId="63787A9D" w14:textId="77777777" w:rsidR="002C57D2" w:rsidRPr="00184569" w:rsidRDefault="002C57D2" w:rsidP="00441B6F">
      <w:pPr>
        <w:jc w:val="both"/>
        <w:rPr>
          <w:rFonts w:ascii="Arial" w:hAnsi="Arial" w:cs="Arial"/>
          <w:i/>
          <w:iCs/>
        </w:rPr>
      </w:pPr>
    </w:p>
    <w:p w14:paraId="2004C575" w14:textId="6F2F794C" w:rsidR="00B01FCD" w:rsidRPr="00184569" w:rsidRDefault="00DF672F" w:rsidP="00441B6F">
      <w:pPr>
        <w:pStyle w:val="Body"/>
        <w:spacing w:after="0"/>
        <w:rPr>
          <w:rFonts w:ascii="Arial" w:hAnsi="Arial" w:cs="Arial"/>
        </w:rPr>
        <w:sectPr w:rsidR="00B01FCD" w:rsidRPr="00184569" w:rsidSect="0076258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84569">
        <w:rPr>
          <w:rFonts w:ascii="Arial" w:hAnsi="Arial" w:cs="Arial"/>
          <w:noProof/>
        </w:rPr>
        <mc:AlternateContent>
          <mc:Choice Requires="wps">
            <w:drawing>
              <wp:inline distT="0" distB="0" distL="0" distR="0" wp14:anchorId="3875A195" wp14:editId="5607400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1964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184569">
        <w:rPr>
          <w:rFonts w:ascii="Arial" w:hAnsi="Arial" w:cs="Arial"/>
        </w:rPr>
        <w:t>.</w:t>
      </w:r>
    </w:p>
    <w:p w14:paraId="7217ECF9" w14:textId="331E1BCD" w:rsidR="00B01FCD" w:rsidRPr="00184569" w:rsidRDefault="00B01FCD" w:rsidP="00813F21">
      <w:pPr>
        <w:jc w:val="both"/>
        <w:rPr>
          <w:rFonts w:ascii="Arial" w:hAnsi="Arial" w:cs="Arial"/>
        </w:rPr>
      </w:pPr>
      <w:r w:rsidRPr="00184569">
        <w:rPr>
          <w:rFonts w:ascii="Arial" w:hAnsi="Arial" w:cs="Arial"/>
        </w:rPr>
        <w:t>ABSTRACT</w:t>
      </w:r>
      <w:r w:rsidR="0066510A" w:rsidRPr="00184569">
        <w:rPr>
          <w:rFonts w:ascii="Arial" w:hAnsi="Arial" w:cs="Arial"/>
        </w:rPr>
        <w:t xml:space="preserve"> </w:t>
      </w:r>
    </w:p>
    <w:p w14:paraId="1AEAF3A3" w14:textId="77777777" w:rsidR="00790ADA" w:rsidRPr="00184569" w:rsidRDefault="00790ADA" w:rsidP="00813F2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84569" w14:paraId="07166F19" w14:textId="77777777" w:rsidTr="001E44FE">
        <w:tc>
          <w:tcPr>
            <w:tcW w:w="9576" w:type="dxa"/>
            <w:shd w:val="clear" w:color="auto" w:fill="F2F2F2"/>
          </w:tcPr>
          <w:p w14:paraId="2B75A741" w14:textId="77777777" w:rsidR="006E002A" w:rsidRPr="006E002A" w:rsidRDefault="006E002A" w:rsidP="006E002A">
            <w:pPr>
              <w:autoSpaceDE w:val="0"/>
              <w:autoSpaceDN w:val="0"/>
              <w:adjustRightInd w:val="0"/>
              <w:jc w:val="both"/>
              <w:rPr>
                <w:rFonts w:ascii="Arial" w:hAnsi="Arial" w:cs="Arial"/>
                <w:lang w:eastAsia="fr-FR"/>
              </w:rPr>
            </w:pPr>
            <w:r w:rsidRPr="006E002A">
              <w:rPr>
                <w:rFonts w:ascii="Arial" w:hAnsi="Arial" w:cs="Arial"/>
                <w:lang w:eastAsia="fr-FR"/>
              </w:rPr>
              <w:t>This study evaluated the sensory qualities of dishes made from boiled, fried, and pounded yam, derived from two yellow-fleshed yam varieties ("Kounougbé" and "Kangba") and three cultivars ("</w:t>
            </w:r>
            <w:proofErr w:type="spellStart"/>
            <w:r w:rsidRPr="006E002A">
              <w:rPr>
                <w:rFonts w:ascii="Arial" w:hAnsi="Arial" w:cs="Arial"/>
                <w:lang w:eastAsia="fr-FR"/>
              </w:rPr>
              <w:t>Bètè-bètè</w:t>
            </w:r>
            <w:proofErr w:type="spellEnd"/>
            <w:r w:rsidRPr="006E002A">
              <w:rPr>
                <w:rFonts w:ascii="Arial" w:hAnsi="Arial" w:cs="Arial"/>
                <w:lang w:eastAsia="fr-FR"/>
              </w:rPr>
              <w:t>", "</w:t>
            </w:r>
            <w:proofErr w:type="spellStart"/>
            <w:r w:rsidRPr="006E002A">
              <w:rPr>
                <w:rFonts w:ascii="Arial" w:hAnsi="Arial" w:cs="Arial"/>
                <w:lang w:eastAsia="fr-FR"/>
              </w:rPr>
              <w:t>Krenglè</w:t>
            </w:r>
            <w:proofErr w:type="spellEnd"/>
            <w:r w:rsidRPr="006E002A">
              <w:rPr>
                <w:rFonts w:ascii="Arial" w:hAnsi="Arial" w:cs="Arial"/>
                <w:lang w:eastAsia="fr-FR"/>
              </w:rPr>
              <w:t>", and "</w:t>
            </w:r>
            <w:proofErr w:type="spellStart"/>
            <w:r w:rsidRPr="006E002A">
              <w:rPr>
                <w:rFonts w:ascii="Arial" w:hAnsi="Arial" w:cs="Arial"/>
                <w:lang w:eastAsia="fr-FR"/>
              </w:rPr>
              <w:t>Kponan</w:t>
            </w:r>
            <w:proofErr w:type="spellEnd"/>
            <w:r w:rsidRPr="006E002A">
              <w:rPr>
                <w:rFonts w:ascii="Arial" w:hAnsi="Arial" w:cs="Arial"/>
                <w:lang w:eastAsia="fr-FR"/>
              </w:rPr>
              <w:t xml:space="preserve">"). The analysis revealed significant differences in the sensory characteristics of boiled yams. On the one hand, the "Kounougbé" variety received the highest scores for color (6.85 ± 0.81), firmness (7.15 ± 0.81 in mouthfeel), and </w:t>
            </w:r>
            <w:proofErr w:type="spellStart"/>
            <w:r w:rsidRPr="006E002A">
              <w:rPr>
                <w:rFonts w:ascii="Arial" w:hAnsi="Arial" w:cs="Arial"/>
                <w:lang w:eastAsia="fr-FR"/>
              </w:rPr>
              <w:t>fibrosity</w:t>
            </w:r>
            <w:proofErr w:type="spellEnd"/>
            <w:r w:rsidRPr="006E002A">
              <w:rPr>
                <w:rFonts w:ascii="Arial" w:hAnsi="Arial" w:cs="Arial"/>
                <w:lang w:eastAsia="fr-FR"/>
              </w:rPr>
              <w:t xml:space="preserve"> (7.15 ± 0.93), indicating its overall quality in these attributes. On the other hand, "Kangba" exhibited the best taste acceptability (9.7 ± 0.47), suggesting a strong preference among consumers for its flavor. However, "</w:t>
            </w:r>
            <w:proofErr w:type="spellStart"/>
            <w:r w:rsidRPr="006E002A">
              <w:rPr>
                <w:rFonts w:ascii="Arial" w:hAnsi="Arial" w:cs="Arial"/>
                <w:lang w:eastAsia="fr-FR"/>
              </w:rPr>
              <w:t>Kponan</w:t>
            </w:r>
            <w:proofErr w:type="spellEnd"/>
            <w:r w:rsidRPr="006E002A">
              <w:rPr>
                <w:rFonts w:ascii="Arial" w:hAnsi="Arial" w:cs="Arial"/>
                <w:lang w:eastAsia="fr-FR"/>
              </w:rPr>
              <w:t xml:space="preserve">" was the least favored variety, receiving the lowest ratings for </w:t>
            </w:r>
            <w:proofErr w:type="spellStart"/>
            <w:r w:rsidRPr="006E002A">
              <w:rPr>
                <w:rFonts w:ascii="Arial" w:hAnsi="Arial" w:cs="Arial"/>
                <w:lang w:eastAsia="fr-FR"/>
              </w:rPr>
              <w:t>fibrosity</w:t>
            </w:r>
            <w:proofErr w:type="spellEnd"/>
            <w:r w:rsidRPr="006E002A">
              <w:rPr>
                <w:rFonts w:ascii="Arial" w:hAnsi="Arial" w:cs="Arial"/>
                <w:lang w:eastAsia="fr-FR"/>
              </w:rPr>
              <w:t xml:space="preserve"> (5.00 ± 0.92) and fork firmness (5.80 ± 0.77), which may indicate a less desirable texture. For hedonic values, "Kangba" emerged as the most appreciated, with an overall acceptability of 8.57 ± 0.10, and obtained the highest scores for appearance (8.52 ± 0.30), aroma (8.73 ± 0.15), and overall texture (8.53 ± 0.30), emphasizing its attractiveness to consumers. "Kounougbé" followed closely with an overall acceptability of 8.15 ± 0.21. Compared to that, the cultivars "</w:t>
            </w:r>
            <w:proofErr w:type="spellStart"/>
            <w:r w:rsidRPr="006E002A">
              <w:rPr>
                <w:rFonts w:ascii="Arial" w:hAnsi="Arial" w:cs="Arial"/>
                <w:lang w:eastAsia="fr-FR"/>
              </w:rPr>
              <w:t>Bètè-bètè</w:t>
            </w:r>
            <w:proofErr w:type="spellEnd"/>
            <w:r w:rsidRPr="006E002A">
              <w:rPr>
                <w:rFonts w:ascii="Arial" w:hAnsi="Arial" w:cs="Arial"/>
                <w:lang w:eastAsia="fr-FR"/>
              </w:rPr>
              <w:t>," "</w:t>
            </w:r>
            <w:proofErr w:type="spellStart"/>
            <w:r w:rsidRPr="006E002A">
              <w:rPr>
                <w:rFonts w:ascii="Arial" w:hAnsi="Arial" w:cs="Arial"/>
                <w:lang w:eastAsia="fr-FR"/>
              </w:rPr>
              <w:t>Krenglè</w:t>
            </w:r>
            <w:proofErr w:type="spellEnd"/>
            <w:r w:rsidRPr="006E002A">
              <w:rPr>
                <w:rFonts w:ascii="Arial" w:hAnsi="Arial" w:cs="Arial"/>
                <w:lang w:eastAsia="fr-FR"/>
              </w:rPr>
              <w:t>," and "</w:t>
            </w:r>
            <w:proofErr w:type="spellStart"/>
            <w:r w:rsidRPr="006E002A">
              <w:rPr>
                <w:rFonts w:ascii="Arial" w:hAnsi="Arial" w:cs="Arial"/>
                <w:lang w:eastAsia="fr-FR"/>
              </w:rPr>
              <w:t>Kponan</w:t>
            </w:r>
            <w:proofErr w:type="spellEnd"/>
            <w:r w:rsidRPr="006E002A">
              <w:rPr>
                <w:rFonts w:ascii="Arial" w:hAnsi="Arial" w:cs="Arial"/>
                <w:lang w:eastAsia="fr-FR"/>
              </w:rPr>
              <w:t>" performed moderately, with acceptability scores below 8. The sensory analyses revealed marked varietal effects, with "Kangba" and "Kounougbé" being the most preferred by consumers, particularly for boiling, frying, and preparing pounded yam. These results highlight the importance of these varieties in promoting local yam valorization in Côte d'Ivoire, suggesting their potential for broader market adoption and use in culinary applications.</w:t>
            </w:r>
          </w:p>
          <w:p w14:paraId="165CF457" w14:textId="2A95F3D0" w:rsidR="00505F06" w:rsidRPr="00184569" w:rsidRDefault="00505F06" w:rsidP="00813F21">
            <w:pPr>
              <w:rPr>
                <w:rFonts w:ascii="Arial" w:eastAsia="Calibri" w:hAnsi="Arial" w:cs="Arial"/>
                <w:szCs w:val="22"/>
              </w:rPr>
            </w:pPr>
          </w:p>
        </w:tc>
      </w:tr>
    </w:tbl>
    <w:p w14:paraId="02B0BC1F" w14:textId="77777777" w:rsidR="00636EB2" w:rsidRPr="00184569" w:rsidRDefault="00636EB2" w:rsidP="00441B6F">
      <w:pPr>
        <w:rPr>
          <w:rFonts w:ascii="Arial" w:hAnsi="Arial" w:cs="Arial"/>
          <w:i/>
        </w:rPr>
      </w:pPr>
    </w:p>
    <w:p w14:paraId="197E54C9" w14:textId="77777777" w:rsidR="006E002A" w:rsidRPr="006E002A" w:rsidRDefault="006E002A" w:rsidP="006E002A">
      <w:pPr>
        <w:rPr>
          <w:rFonts w:ascii="Arial" w:hAnsi="Arial" w:cs="Arial"/>
          <w:bCs/>
          <w:i/>
        </w:rPr>
      </w:pPr>
      <w:r w:rsidRPr="006E002A">
        <w:rPr>
          <w:rFonts w:ascii="Arial" w:hAnsi="Arial" w:cs="Arial"/>
          <w:bCs/>
          <w:i/>
        </w:rPr>
        <w:t>Keywords: Sensorial analysis, boiled yam, fried yam, pounded yam, hedonic, descriptive</w:t>
      </w:r>
    </w:p>
    <w:p w14:paraId="5E831EEE" w14:textId="2067ACDB" w:rsidR="00790ADA" w:rsidRPr="00184569" w:rsidRDefault="00790ADA" w:rsidP="00441B6F">
      <w:pPr>
        <w:rPr>
          <w:rFonts w:ascii="Arial" w:hAnsi="Arial" w:cs="Arial"/>
          <w:iCs/>
        </w:rPr>
      </w:pPr>
    </w:p>
    <w:p w14:paraId="27897FEF" w14:textId="77777777" w:rsidR="00CE6EE2" w:rsidRPr="00184569" w:rsidRDefault="00CE6EE2" w:rsidP="00441B6F">
      <w:pPr>
        <w:rPr>
          <w:rFonts w:ascii="Arial" w:hAnsi="Arial" w:cs="Arial"/>
          <w:iCs/>
        </w:rPr>
      </w:pPr>
    </w:p>
    <w:p w14:paraId="69681BF2" w14:textId="77777777" w:rsidR="00CE6EE2" w:rsidRPr="00184569" w:rsidRDefault="00CE6EE2" w:rsidP="00441B6F">
      <w:pPr>
        <w:rPr>
          <w:rFonts w:ascii="Arial" w:hAnsi="Arial" w:cs="Arial"/>
          <w:iCs/>
        </w:rPr>
      </w:pPr>
    </w:p>
    <w:p w14:paraId="3822378C" w14:textId="77777777" w:rsidR="00CE6EE2" w:rsidRPr="00184569" w:rsidRDefault="00CE6EE2" w:rsidP="00441B6F">
      <w:pPr>
        <w:rPr>
          <w:rFonts w:ascii="Arial" w:hAnsi="Arial" w:cs="Arial"/>
          <w:iCs/>
        </w:rPr>
      </w:pPr>
    </w:p>
    <w:p w14:paraId="1FC61656" w14:textId="77777777" w:rsidR="00CE6EE2" w:rsidRPr="00184569" w:rsidRDefault="00CE6EE2" w:rsidP="00441B6F">
      <w:pPr>
        <w:rPr>
          <w:rFonts w:ascii="Arial" w:hAnsi="Arial" w:cs="Arial"/>
          <w:iCs/>
        </w:rPr>
      </w:pPr>
    </w:p>
    <w:p w14:paraId="43030CBE" w14:textId="38766A42" w:rsidR="006E002A" w:rsidRDefault="006E002A" w:rsidP="00441B6F">
      <w:pPr>
        <w:rPr>
          <w:rFonts w:ascii="Arial" w:hAnsi="Arial" w:cs="Arial"/>
          <w:iCs/>
        </w:rPr>
      </w:pPr>
    </w:p>
    <w:p w14:paraId="31D733AE" w14:textId="27E65B8D" w:rsidR="00762589" w:rsidRDefault="00762589" w:rsidP="00441B6F">
      <w:pPr>
        <w:rPr>
          <w:rFonts w:ascii="Arial" w:hAnsi="Arial" w:cs="Arial"/>
          <w:iCs/>
        </w:rPr>
      </w:pPr>
    </w:p>
    <w:p w14:paraId="4B52F2AF" w14:textId="483501D5" w:rsidR="00762589" w:rsidRDefault="00762589" w:rsidP="00441B6F">
      <w:pPr>
        <w:rPr>
          <w:rFonts w:ascii="Arial" w:hAnsi="Arial" w:cs="Arial"/>
          <w:iCs/>
        </w:rPr>
      </w:pPr>
    </w:p>
    <w:p w14:paraId="3494358D" w14:textId="77777777" w:rsidR="00762589" w:rsidRPr="00184569" w:rsidRDefault="00762589" w:rsidP="00441B6F">
      <w:pPr>
        <w:rPr>
          <w:rFonts w:ascii="Arial" w:hAnsi="Arial" w:cs="Arial"/>
          <w:iCs/>
        </w:rPr>
      </w:pPr>
    </w:p>
    <w:p w14:paraId="333663CE" w14:textId="77777777" w:rsidR="006E002A" w:rsidRPr="00184569" w:rsidRDefault="006E002A" w:rsidP="00441B6F">
      <w:pPr>
        <w:rPr>
          <w:rFonts w:ascii="Arial" w:hAnsi="Arial" w:cs="Arial"/>
          <w:iCs/>
        </w:rPr>
      </w:pPr>
    </w:p>
    <w:p w14:paraId="791529AE" w14:textId="77777777" w:rsidR="006E002A" w:rsidRPr="00184569" w:rsidRDefault="006E002A" w:rsidP="00441B6F">
      <w:pPr>
        <w:rPr>
          <w:rFonts w:ascii="Arial" w:hAnsi="Arial" w:cs="Arial"/>
          <w:iCs/>
        </w:rPr>
      </w:pPr>
    </w:p>
    <w:p w14:paraId="4F12AD1B" w14:textId="77777777" w:rsidR="00505F06" w:rsidRPr="00184569" w:rsidRDefault="00505F06" w:rsidP="00441B6F">
      <w:pPr>
        <w:rPr>
          <w:rFonts w:ascii="Arial" w:hAnsi="Arial" w:cs="Arial"/>
          <w:i/>
        </w:rPr>
      </w:pPr>
    </w:p>
    <w:p w14:paraId="1A87CD1D" w14:textId="3EDE7B02" w:rsidR="007F7B32" w:rsidRPr="00762589" w:rsidRDefault="00B01FCD" w:rsidP="00762589">
      <w:pPr>
        <w:pStyle w:val="ListParagraph"/>
        <w:numPr>
          <w:ilvl w:val="0"/>
          <w:numId w:val="32"/>
        </w:numPr>
        <w:rPr>
          <w:rFonts w:ascii="Arial" w:hAnsi="Arial" w:cs="Arial"/>
          <w:b/>
          <w:bCs/>
        </w:rPr>
      </w:pPr>
      <w:r w:rsidRPr="00762589">
        <w:rPr>
          <w:rFonts w:ascii="Arial" w:hAnsi="Arial" w:cs="Arial"/>
          <w:b/>
          <w:bCs/>
        </w:rPr>
        <w:t>INTRODUCTION</w:t>
      </w:r>
      <w:r w:rsidR="007F7B32" w:rsidRPr="00762589">
        <w:rPr>
          <w:rFonts w:ascii="Arial" w:hAnsi="Arial" w:cs="Arial"/>
          <w:b/>
          <w:bCs/>
        </w:rPr>
        <w:t xml:space="preserve"> </w:t>
      </w:r>
    </w:p>
    <w:p w14:paraId="3E257AA2" w14:textId="77777777" w:rsidR="00762589" w:rsidRPr="00762589" w:rsidRDefault="00762589" w:rsidP="00762589">
      <w:pPr>
        <w:pStyle w:val="ListParagraph"/>
        <w:rPr>
          <w:rFonts w:ascii="Arial" w:hAnsi="Arial" w:cs="Arial"/>
          <w:b/>
          <w:bCs/>
        </w:rPr>
      </w:pPr>
    </w:p>
    <w:p w14:paraId="604AC639" w14:textId="24FF3CE1" w:rsidR="00E030C9" w:rsidRPr="00E030C9" w:rsidRDefault="008C04F8" w:rsidP="00E030C9">
      <w:pPr>
        <w:jc w:val="both"/>
        <w:rPr>
          <w:rFonts w:ascii="Arial" w:hAnsi="Arial" w:cs="Arial"/>
        </w:rPr>
      </w:pPr>
      <w:r w:rsidRPr="00184569">
        <w:rPr>
          <w:rFonts w:ascii="Arial" w:hAnsi="Arial" w:cs="Arial"/>
        </w:rPr>
        <w:t xml:space="preserve">Yam is an essential food crop that nourishes approximately 300 million people worldwide (Price et al., 2017). Beyond its nutritional importance, it plays a key role in food security and poverty reduction, particularly in developing countries (Ita et al., 2020). In West Africa, yam serves as an economic and dietary pillar for at least 60 million farmers and their families (Owusu et al., 2022). In this region, Côte d'Ivoire ranks as the third-largest yam producer globally, after Nigeria and Ghana (FAOSTAT, 2025). In 2023, the country recorded a production of 7,967,113.65 tons, surpassing cassava, the second most important non-cereal staple food, which reached 7,201,944.02 tons (FAOSTAT, 2025). Among the cultivated yam species, </w:t>
      </w:r>
      <w:r w:rsidRPr="00184569">
        <w:rPr>
          <w:rFonts w:ascii="Arial" w:hAnsi="Arial" w:cs="Arial"/>
          <w:i/>
          <w:iCs/>
        </w:rPr>
        <w:t>Dioscorea cayenensis-rotundata</w:t>
      </w:r>
      <w:r w:rsidRPr="00184569">
        <w:rPr>
          <w:rFonts w:ascii="Arial" w:hAnsi="Arial" w:cs="Arial"/>
        </w:rPr>
        <w:t xml:space="preserve"> and </w:t>
      </w:r>
      <w:r w:rsidRPr="00184569">
        <w:rPr>
          <w:rFonts w:ascii="Arial" w:hAnsi="Arial" w:cs="Arial"/>
          <w:i/>
          <w:iCs/>
        </w:rPr>
        <w:t>Dioscorea alata</w:t>
      </w:r>
      <w:r w:rsidRPr="00184569">
        <w:rPr>
          <w:rFonts w:ascii="Arial" w:hAnsi="Arial" w:cs="Arial"/>
        </w:rPr>
        <w:t xml:space="preserve"> are the most widely used for human consumption (Cornet, 2005). More specifically, </w:t>
      </w:r>
      <w:r w:rsidRPr="00184569">
        <w:rPr>
          <w:rFonts w:ascii="Arial" w:hAnsi="Arial" w:cs="Arial"/>
          <w:i/>
          <w:iCs/>
        </w:rPr>
        <w:t xml:space="preserve">D. </w:t>
      </w:r>
      <w:proofErr w:type="spellStart"/>
      <w:r w:rsidRPr="00184569">
        <w:rPr>
          <w:rFonts w:ascii="Arial" w:hAnsi="Arial" w:cs="Arial"/>
          <w:i/>
          <w:iCs/>
        </w:rPr>
        <w:t>cayenensis</w:t>
      </w:r>
      <w:proofErr w:type="spellEnd"/>
      <w:r w:rsidRPr="00184569">
        <w:rPr>
          <w:rFonts w:ascii="Arial" w:hAnsi="Arial" w:cs="Arial"/>
        </w:rPr>
        <w:t xml:space="preserve"> Lam. and </w:t>
      </w:r>
      <w:r w:rsidRPr="00184569">
        <w:rPr>
          <w:rFonts w:ascii="Arial" w:hAnsi="Arial" w:cs="Arial"/>
          <w:i/>
          <w:iCs/>
        </w:rPr>
        <w:t xml:space="preserve">D. </w:t>
      </w:r>
      <w:proofErr w:type="spellStart"/>
      <w:r w:rsidRPr="00184569">
        <w:rPr>
          <w:rFonts w:ascii="Arial" w:hAnsi="Arial" w:cs="Arial"/>
          <w:i/>
          <w:iCs/>
        </w:rPr>
        <w:t>rotundata</w:t>
      </w:r>
      <w:proofErr w:type="spellEnd"/>
      <w:r w:rsidRPr="00184569">
        <w:rPr>
          <w:rFonts w:ascii="Arial" w:hAnsi="Arial" w:cs="Arial"/>
        </w:rPr>
        <w:t xml:space="preserve"> </w:t>
      </w:r>
      <w:proofErr w:type="spellStart"/>
      <w:r w:rsidRPr="00184569">
        <w:rPr>
          <w:rFonts w:ascii="Arial" w:hAnsi="Arial" w:cs="Arial"/>
        </w:rPr>
        <w:t>Poir</w:t>
      </w:r>
      <w:proofErr w:type="spellEnd"/>
      <w:r w:rsidRPr="00184569">
        <w:rPr>
          <w:rFonts w:ascii="Arial" w:hAnsi="Arial" w:cs="Arial"/>
        </w:rPr>
        <w:t xml:space="preserve">., which originated and were domesticated in West Africa, are the most widespread (Scarcelli et al., 2019). Some traditional varieties, such as "Kounougbé" and "Kangba," are </w:t>
      </w:r>
      <w:r w:rsidRPr="003F03BC">
        <w:rPr>
          <w:rFonts w:ascii="Arial" w:hAnsi="Arial" w:cs="Arial"/>
        </w:rPr>
        <w:t xml:space="preserve">distinguished by their yellow flesh and high nutritional value, including essential carbohydrates, vitamins, and minerals. </w:t>
      </w:r>
      <w:r w:rsidR="00F1232C" w:rsidRPr="003F03BC">
        <w:rPr>
          <w:rFonts w:ascii="Arial" w:hAnsi="Arial" w:cs="Arial"/>
        </w:rPr>
        <w:t xml:space="preserve">They are rich in nutrients such as carbohydrates, vitamins, and minerals </w:t>
      </w:r>
      <w:r w:rsidR="003F03BC" w:rsidRPr="003F03BC">
        <w:rPr>
          <w:rFonts w:ascii="Arial" w:hAnsi="Arial" w:cs="Arial"/>
        </w:rPr>
        <w:t>(ANSES, 2020)</w:t>
      </w:r>
      <w:r w:rsidR="00F1232C" w:rsidRPr="003F03BC">
        <w:rPr>
          <w:rFonts w:ascii="Arial" w:hAnsi="Arial" w:cs="Arial"/>
        </w:rPr>
        <w:t xml:space="preserve"> and are distinguished by their high beta-carotene content, a precursor of vitamin A </w:t>
      </w:r>
      <w:r w:rsidR="003F03BC" w:rsidRPr="003F03BC">
        <w:rPr>
          <w:rFonts w:ascii="Arial" w:hAnsi="Arial" w:cs="Arial"/>
        </w:rPr>
        <w:t>(CIRAD, 1998)</w:t>
      </w:r>
      <w:r w:rsidR="00F1232C" w:rsidRPr="003F03BC">
        <w:rPr>
          <w:rFonts w:ascii="Arial" w:hAnsi="Arial" w:cs="Arial"/>
        </w:rPr>
        <w:t xml:space="preserve">. </w:t>
      </w:r>
      <w:r w:rsidR="00E030C9" w:rsidRPr="003F03BC">
        <w:rPr>
          <w:rFonts w:ascii="Arial" w:hAnsi="Arial" w:cs="Arial"/>
        </w:rPr>
        <w:t>However, despite these nutritional benefits, these varieties are increasingly being abandoned in favor</w:t>
      </w:r>
      <w:r w:rsidR="00E030C9" w:rsidRPr="00E030C9">
        <w:rPr>
          <w:rFonts w:ascii="Arial" w:hAnsi="Arial" w:cs="Arial"/>
        </w:rPr>
        <w:t xml:space="preserve"> of modern white-fleshed varieties, such as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which are now the most cultivated and widely available on the market. This preference is mainly driven by agronomic and commercial factors, including high yield, shorter production cycles, and strong consumer and market demand (Kouakou, 2010). Yam is consumed in various forms, with pounded yam, fried yam, and boiled yam being the most common preparations. Pounded yam, a staple dish in West Africa, is particularly appreciated for its specific sensory attributes, such as friability, elasticity, adhesiveness, and cohesion, which strongly influence consumer preferences (</w:t>
      </w:r>
      <w:proofErr w:type="spellStart"/>
      <w:r w:rsidR="00E030C9" w:rsidRPr="00E030C9">
        <w:rPr>
          <w:rFonts w:ascii="Arial" w:hAnsi="Arial" w:cs="Arial"/>
        </w:rPr>
        <w:t>Adifon</w:t>
      </w:r>
      <w:proofErr w:type="spellEnd"/>
      <w:r w:rsidR="00E030C9" w:rsidRPr="00E030C9">
        <w:rPr>
          <w:rFonts w:ascii="Arial" w:hAnsi="Arial" w:cs="Arial"/>
        </w:rPr>
        <w:t xml:space="preserve"> et al., 2019; </w:t>
      </w:r>
      <w:proofErr w:type="spellStart"/>
      <w:r w:rsidR="00E030C9" w:rsidRPr="00E030C9">
        <w:rPr>
          <w:rFonts w:ascii="Arial" w:hAnsi="Arial" w:cs="Arial"/>
        </w:rPr>
        <w:t>Egesi</w:t>
      </w:r>
      <w:proofErr w:type="spellEnd"/>
      <w:r w:rsidR="00E030C9" w:rsidRPr="00E030C9">
        <w:rPr>
          <w:rFonts w:ascii="Arial" w:hAnsi="Arial" w:cs="Arial"/>
        </w:rPr>
        <w:t xml:space="preserve"> et al., 2003; </w:t>
      </w:r>
      <w:proofErr w:type="spellStart"/>
      <w:r w:rsidR="00E030C9" w:rsidRPr="00E030C9">
        <w:rPr>
          <w:rFonts w:ascii="Arial" w:hAnsi="Arial" w:cs="Arial"/>
        </w:rPr>
        <w:t>Hounhouigan</w:t>
      </w:r>
      <w:proofErr w:type="spellEnd"/>
      <w:r w:rsidR="00E030C9" w:rsidRPr="00E030C9">
        <w:rPr>
          <w:rFonts w:ascii="Arial" w:hAnsi="Arial" w:cs="Arial"/>
        </w:rPr>
        <w:t xml:space="preserve"> et al., 2003; Olagunju-Yusuf et al., 2019; </w:t>
      </w:r>
      <w:proofErr w:type="spellStart"/>
      <w:r w:rsidR="00E030C9" w:rsidRPr="00E030C9">
        <w:rPr>
          <w:rFonts w:ascii="Arial" w:hAnsi="Arial" w:cs="Arial"/>
        </w:rPr>
        <w:t>Orkwor</w:t>
      </w:r>
      <w:proofErr w:type="spellEnd"/>
      <w:r w:rsidR="00E030C9" w:rsidRPr="00E030C9">
        <w:rPr>
          <w:rFonts w:ascii="Arial" w:hAnsi="Arial" w:cs="Arial"/>
        </w:rPr>
        <w:t xml:space="preserve">, 1998; </w:t>
      </w:r>
      <w:proofErr w:type="spellStart"/>
      <w:r w:rsidR="00E030C9" w:rsidRPr="00E030C9">
        <w:rPr>
          <w:rFonts w:ascii="Arial" w:hAnsi="Arial" w:cs="Arial"/>
        </w:rPr>
        <w:t>Otegbayo</w:t>
      </w:r>
      <w:proofErr w:type="spellEnd"/>
      <w:r w:rsidR="00E030C9" w:rsidRPr="00E030C9">
        <w:rPr>
          <w:rFonts w:ascii="Arial" w:hAnsi="Arial" w:cs="Arial"/>
        </w:rPr>
        <w:t xml:space="preserve"> et al., 2006; </w:t>
      </w:r>
      <w:proofErr w:type="spellStart"/>
      <w:r w:rsidR="00E030C9" w:rsidRPr="00E030C9">
        <w:rPr>
          <w:rFonts w:ascii="Arial" w:hAnsi="Arial" w:cs="Arial"/>
        </w:rPr>
        <w:t>Otegbayo</w:t>
      </w:r>
      <w:proofErr w:type="spellEnd"/>
      <w:r w:rsidR="00E030C9" w:rsidRPr="00E030C9">
        <w:rPr>
          <w:rFonts w:ascii="Arial" w:hAnsi="Arial" w:cs="Arial"/>
        </w:rPr>
        <w:t xml:space="preserve"> et al., 2021). However, the organoleptic quality of yam varieties directly impacts on their acceptability and market value. While yellow-fleshed varieties have high nutritional potential, their limited presence on the market raises questions about consumer perception and their suitability for local culinary uses. In this context, it is essential to evaluate and compare the sensory properties of traditional yellow-fleshed and modern white-fleshed yam varieties to better understand consumer preferences and identify key factors for their market promotion. Therefore, the objective of this study is to compare the organoleptic quality of the yellow-fleshed yam varieties "Kounougbé" and "Kangba" with the modern varieties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through different culinary preparations (pounded yam, fried yam, boiled yam). This comparison aims to identify consumer preferences and guide strategies for the promotion and valorization of local yam varieties.</w:t>
      </w:r>
    </w:p>
    <w:p w14:paraId="6CF5D917" w14:textId="77777777" w:rsidR="00790ADA" w:rsidRPr="00184569" w:rsidRDefault="00790ADA" w:rsidP="00441B6F">
      <w:pPr>
        <w:rPr>
          <w:rFonts w:ascii="Arial" w:hAnsi="Arial" w:cs="Arial"/>
        </w:rPr>
      </w:pPr>
    </w:p>
    <w:p w14:paraId="2E96307B" w14:textId="794E3552" w:rsidR="007F7B32" w:rsidRPr="00916C13" w:rsidRDefault="00902823" w:rsidP="00916C13">
      <w:pPr>
        <w:rPr>
          <w:rFonts w:ascii="Arial" w:hAnsi="Arial" w:cs="Arial"/>
          <w:b/>
          <w:bCs/>
          <w:sz w:val="22"/>
          <w:szCs w:val="22"/>
        </w:rPr>
      </w:pPr>
      <w:r w:rsidRPr="00916C13">
        <w:rPr>
          <w:rFonts w:ascii="Arial" w:hAnsi="Arial" w:cs="Arial"/>
          <w:b/>
          <w:bCs/>
          <w:sz w:val="22"/>
          <w:szCs w:val="22"/>
        </w:rPr>
        <w:t xml:space="preserve">2. </w:t>
      </w:r>
      <w:r w:rsidR="008A0FFD" w:rsidRPr="00916C13">
        <w:rPr>
          <w:rFonts w:ascii="Arial" w:hAnsi="Arial" w:cs="Arial"/>
          <w:b/>
          <w:bCs/>
          <w:sz w:val="22"/>
          <w:szCs w:val="22"/>
        </w:rPr>
        <w:t xml:space="preserve">MATERIAL AND METHODS </w:t>
      </w:r>
    </w:p>
    <w:p w14:paraId="14C0816C" w14:textId="77777777" w:rsidR="00EB61A6" w:rsidRPr="00916C13" w:rsidRDefault="00EB61A6" w:rsidP="00EB61A6">
      <w:pPr>
        <w:pStyle w:val="Heading2"/>
        <w:spacing w:before="0"/>
        <w:rPr>
          <w:rFonts w:ascii="Arial" w:hAnsi="Arial" w:cs="Arial"/>
          <w:b/>
          <w:bCs/>
          <w:color w:val="auto"/>
          <w:sz w:val="22"/>
          <w:szCs w:val="22"/>
        </w:rPr>
      </w:pPr>
      <w:r w:rsidRPr="00916C13">
        <w:rPr>
          <w:rFonts w:ascii="Arial" w:hAnsi="Arial" w:cs="Arial"/>
          <w:b/>
          <w:bCs/>
          <w:color w:val="auto"/>
          <w:sz w:val="22"/>
          <w:szCs w:val="22"/>
        </w:rPr>
        <w:t>2.1 Plant material</w:t>
      </w:r>
    </w:p>
    <w:p w14:paraId="000A1F9E" w14:textId="5BBC05D4" w:rsidR="00062B5D" w:rsidRPr="00062B5D" w:rsidRDefault="00062B5D" w:rsidP="00062B5D">
      <w:pPr>
        <w:jc w:val="both"/>
        <w:rPr>
          <w:rFonts w:ascii="Arial" w:hAnsi="Arial" w:cs="Arial"/>
          <w:lang w:eastAsia="fr-FR"/>
        </w:rPr>
      </w:pPr>
      <w:r w:rsidRPr="00062B5D">
        <w:rPr>
          <w:rFonts w:ascii="Arial" w:hAnsi="Arial" w:cs="Arial"/>
          <w:lang w:eastAsia="fr-FR"/>
        </w:rPr>
        <w:t xml:space="preserve">The plant material consists of tubers from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cayenensis-rotundata</w:t>
      </w:r>
      <w:proofErr w:type="spellEnd"/>
      <w:r w:rsidRPr="00062B5D">
        <w:rPr>
          <w:rFonts w:ascii="Arial" w:hAnsi="Arial" w:cs="Arial"/>
          <w:lang w:eastAsia="fr-FR"/>
        </w:rPr>
        <w:t xml:space="preserve"> varieties "</w:t>
      </w:r>
      <w:proofErr w:type="spellStart"/>
      <w:r w:rsidRPr="00062B5D">
        <w:rPr>
          <w:rFonts w:ascii="Arial" w:hAnsi="Arial" w:cs="Arial"/>
          <w:lang w:eastAsia="fr-FR"/>
        </w:rPr>
        <w:t>Krènglè</w:t>
      </w:r>
      <w:proofErr w:type="spellEnd"/>
      <w:r w:rsidRPr="00062B5D">
        <w:rPr>
          <w:rFonts w:ascii="Arial" w:hAnsi="Arial" w:cs="Arial"/>
          <w:lang w:eastAsia="fr-FR"/>
        </w:rPr>
        <w:t>" and "</w:t>
      </w:r>
      <w:proofErr w:type="spellStart"/>
      <w:r w:rsidRPr="00062B5D">
        <w:rPr>
          <w:rFonts w:ascii="Arial" w:hAnsi="Arial" w:cs="Arial"/>
          <w:lang w:eastAsia="fr-FR"/>
        </w:rPr>
        <w:t>Kponan</w:t>
      </w:r>
      <w:proofErr w:type="spellEnd"/>
      <w:r w:rsidRPr="00062B5D">
        <w:rPr>
          <w:rFonts w:ascii="Arial" w:hAnsi="Arial" w:cs="Arial"/>
          <w:lang w:eastAsia="fr-FR"/>
        </w:rPr>
        <w:t xml:space="preserve">," as well as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alata</w:t>
      </w:r>
      <w:proofErr w:type="spellEnd"/>
      <w:r w:rsidRPr="00062B5D">
        <w:rPr>
          <w:rFonts w:ascii="Arial" w:hAnsi="Arial" w:cs="Arial"/>
          <w:lang w:eastAsia="fr-FR"/>
        </w:rPr>
        <w:t xml:space="preserve"> variety "</w:t>
      </w:r>
      <w:proofErr w:type="spellStart"/>
      <w:r w:rsidRPr="00062B5D">
        <w:rPr>
          <w:rFonts w:ascii="Arial" w:hAnsi="Arial" w:cs="Arial"/>
          <w:lang w:eastAsia="fr-FR"/>
        </w:rPr>
        <w:t>Bètè-Bètè</w:t>
      </w:r>
      <w:proofErr w:type="spellEnd"/>
      <w:r w:rsidRPr="00062B5D">
        <w:rPr>
          <w:rFonts w:ascii="Arial" w:hAnsi="Arial" w:cs="Arial"/>
          <w:lang w:eastAsia="fr-FR"/>
        </w:rPr>
        <w:t>." These tubers were obtained from seed yams that had not undergone chemical treatments, and their plants were staked. They were freshly harvested without injuries from plots that had not been chemically treated and were subsequently carefully selected (Fig 1). The harvested tubers were used to prepare various dishes (boiled, fried, and pounded yam) and were compared to those from the "Kounougbé" and "Kangba" varieties under identical conditions, ensuring a sensory evaluation based on their inherent characteristics.</w:t>
      </w:r>
    </w:p>
    <w:p w14:paraId="3F2E6DB7" w14:textId="77777777" w:rsidR="00EB61A6" w:rsidRPr="00184569" w:rsidRDefault="00EB61A6" w:rsidP="00EB61A6">
      <w:pPr>
        <w:jc w:val="both"/>
        <w:rPr>
          <w:rFonts w:ascii="Arial" w:hAnsi="Arial" w:cs="Arial"/>
          <w:lang w:eastAsia="fr-FR"/>
        </w:rPr>
      </w:pPr>
    </w:p>
    <w:p w14:paraId="69CF5142" w14:textId="77777777" w:rsidR="007B2A50" w:rsidRPr="007B2A50" w:rsidRDefault="007B2A50" w:rsidP="007B2A50">
      <w:pPr>
        <w:rPr>
          <w:rFonts w:ascii="Arial" w:hAnsi="Arial" w:cs="Arial"/>
        </w:rPr>
      </w:pPr>
    </w:p>
    <w:p w14:paraId="70BBCBB9" w14:textId="6FF3E07F" w:rsidR="007B2A50" w:rsidRPr="00184569" w:rsidRDefault="00BC2EA2" w:rsidP="007B2A50">
      <w:pPr>
        <w:rPr>
          <w:rFonts w:ascii="Arial" w:hAnsi="Arial" w:cs="Arial"/>
        </w:rPr>
      </w:pPr>
      <w:r w:rsidRPr="007B2A50">
        <w:rPr>
          <w:rFonts w:ascii="Arial" w:hAnsi="Arial" w:cs="Arial"/>
          <w:noProof/>
        </w:rPr>
        <w:lastRenderedPageBreak/>
        <mc:AlternateContent>
          <mc:Choice Requires="wps">
            <w:drawing>
              <wp:anchor distT="0" distB="0" distL="114300" distR="114300" simplePos="0" relativeHeight="251663360" behindDoc="0" locked="0" layoutInCell="1" allowOverlap="1" wp14:anchorId="79F85335" wp14:editId="5150FCBC">
                <wp:simplePos x="0" y="0"/>
                <wp:positionH relativeFrom="column">
                  <wp:posOffset>4621312</wp:posOffset>
                </wp:positionH>
                <wp:positionV relativeFrom="paragraph">
                  <wp:posOffset>873457</wp:posOffset>
                </wp:positionV>
                <wp:extent cx="353989" cy="354462"/>
                <wp:effectExtent l="0" t="0" r="27305" b="26670"/>
                <wp:wrapNone/>
                <wp:docPr id="11"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70E0824E" w14:textId="754AF3F6"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cv</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85335" id="Zone de texte 10" o:spid="_x0000_s1026" style="position:absolute;margin-left:363.9pt;margin-top:68.8pt;width:27.85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" filled="f" strokecolor="white [3212]" strokeweight=".5pt">
                <v:textbox>
                  <w:txbxContent>
                    <w:p w14:paraId="70E0824E" w14:textId="754AF3F6"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cv</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61312" behindDoc="0" locked="0" layoutInCell="1" allowOverlap="1" wp14:anchorId="259FF112" wp14:editId="3C100C78">
                <wp:simplePos x="0" y="0"/>
                <wp:positionH relativeFrom="column">
                  <wp:posOffset>2860552</wp:posOffset>
                </wp:positionH>
                <wp:positionV relativeFrom="paragraph">
                  <wp:posOffset>873457</wp:posOffset>
                </wp:positionV>
                <wp:extent cx="353989" cy="354462"/>
                <wp:effectExtent l="0" t="0" r="27305" b="26670"/>
                <wp:wrapNone/>
                <wp:docPr id="10"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55942F33" w14:textId="619EDD16"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FF112" id="_x0000_s1027" style="position:absolute;margin-left:225.25pt;margin-top:68.8pt;width:27.8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" filled="f" strokecolor="white [3212]" strokeweight=".5pt">
                <v:textbox>
                  <w:txbxContent>
                    <w:p w14:paraId="55942F33" w14:textId="619EDD16"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59264" behindDoc="0" locked="0" layoutInCell="1" allowOverlap="1" wp14:anchorId="32349C4A" wp14:editId="0098347C">
                <wp:simplePos x="0" y="0"/>
                <wp:positionH relativeFrom="column">
                  <wp:posOffset>1251244</wp:posOffset>
                </wp:positionH>
                <wp:positionV relativeFrom="paragraph">
                  <wp:posOffset>872945</wp:posOffset>
                </wp:positionV>
                <wp:extent cx="353989" cy="354462"/>
                <wp:effectExtent l="0" t="0" r="27305" b="26670"/>
                <wp:wrapNone/>
                <wp:docPr id="611523152"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4F7529F9" w14:textId="77777777" w:rsidR="007B2A50" w:rsidRPr="00BC2EA2" w:rsidRDefault="007B2A50" w:rsidP="007B2A50">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49C4A" id="_x0000_s1028" style="position:absolute;margin-left:98.5pt;margin-top:68.75pt;width:27.8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" filled="f" strokecolor="white [3212]" strokeweight=".5pt">
                <v:textbox>
                  <w:txbxContent>
                    <w:p w14:paraId="4F7529F9" w14:textId="77777777" w:rsidR="007B2A50" w:rsidRPr="00BC2EA2" w:rsidRDefault="007B2A50" w:rsidP="007B2A50">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mc:Fallback>
        </mc:AlternateContent>
      </w:r>
      <w:r w:rsidR="007B2A50" w:rsidRPr="007B2A50">
        <w:rPr>
          <w:rFonts w:ascii="Arial" w:hAnsi="Arial" w:cs="Arial"/>
          <w:noProof/>
        </w:rPr>
        <w:drawing>
          <wp:inline distT="0" distB="0" distL="0" distR="0" wp14:anchorId="22942951" wp14:editId="7CAB9C39">
            <wp:extent cx="1661877" cy="1268474"/>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810" t="3726" r="6540" b="5016"/>
                    <a:stretch/>
                  </pic:blipFill>
                  <pic:spPr bwMode="auto">
                    <a:xfrm>
                      <a:off x="0" y="0"/>
                      <a:ext cx="1726862" cy="1318076"/>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r w:rsidR="007B2A50" w:rsidRPr="007B2A50">
        <w:rPr>
          <w:rFonts w:ascii="Arial" w:hAnsi="Arial" w:cs="Arial"/>
          <w:noProof/>
        </w:rPr>
        <w:drawing>
          <wp:inline distT="0" distB="0" distL="0" distR="0" wp14:anchorId="47A5A422" wp14:editId="3D90A2DA">
            <wp:extent cx="1562669" cy="127461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910" t="8495"/>
                    <a:stretch/>
                  </pic:blipFill>
                  <pic:spPr bwMode="auto">
                    <a:xfrm>
                      <a:off x="0" y="0"/>
                      <a:ext cx="1614395" cy="1316806"/>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r w:rsidR="007B2A50" w:rsidRPr="007B2A50">
        <w:rPr>
          <w:rFonts w:ascii="Arial" w:hAnsi="Arial" w:cs="Arial"/>
          <w:noProof/>
        </w:rPr>
        <w:drawing>
          <wp:inline distT="0" distB="0" distL="0" distR="0" wp14:anchorId="0424FAC4" wp14:editId="602A23B4">
            <wp:extent cx="1736415" cy="1273488"/>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837" t="13717" r="9272" b="10095"/>
                    <a:stretch/>
                  </pic:blipFill>
                  <pic:spPr bwMode="auto">
                    <a:xfrm>
                      <a:off x="0" y="0"/>
                      <a:ext cx="1818355" cy="1333583"/>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p>
    <w:p w14:paraId="40AE25FC" w14:textId="58FA740F" w:rsidR="007B2A50" w:rsidRPr="00184569" w:rsidRDefault="007B2A50" w:rsidP="007B2A50">
      <w:pPr>
        <w:rPr>
          <w:rFonts w:ascii="Arial" w:hAnsi="Arial" w:cs="Arial"/>
        </w:rPr>
      </w:pPr>
    </w:p>
    <w:p w14:paraId="516D4C15" w14:textId="10E22B9C" w:rsidR="007B2A50" w:rsidRPr="007B2A50" w:rsidRDefault="00BC2EA2" w:rsidP="007B2A50">
      <w:pPr>
        <w:rPr>
          <w:rFonts w:ascii="Arial" w:hAnsi="Arial" w:cs="Arial"/>
        </w:rPr>
      </w:pPr>
      <w:r w:rsidRPr="007B2A50">
        <w:rPr>
          <w:rFonts w:ascii="Arial" w:hAnsi="Arial" w:cs="Arial"/>
          <w:noProof/>
        </w:rPr>
        <mc:AlternateContent>
          <mc:Choice Requires="wps">
            <w:drawing>
              <wp:anchor distT="0" distB="0" distL="114300" distR="114300" simplePos="0" relativeHeight="251667456" behindDoc="0" locked="0" layoutInCell="1" allowOverlap="1" wp14:anchorId="4FAFC02F" wp14:editId="56D322E3">
                <wp:simplePos x="0" y="0"/>
                <wp:positionH relativeFrom="column">
                  <wp:posOffset>4198620</wp:posOffset>
                </wp:positionH>
                <wp:positionV relativeFrom="paragraph">
                  <wp:posOffset>705959</wp:posOffset>
                </wp:positionV>
                <wp:extent cx="353989" cy="354462"/>
                <wp:effectExtent l="0" t="0" r="27305" b="26670"/>
                <wp:wrapNone/>
                <wp:docPr id="13"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355ECCC3" w14:textId="134FEA3A"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ev</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FC02F" id="_x0000_s1029" style="position:absolute;margin-left:330.6pt;margin-top:55.6pt;width:27.85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" filled="f" strokecolor="white [3212]" strokeweight=".5pt">
                <v:textbox>
                  <w:txbxContent>
                    <w:p w14:paraId="355ECCC3" w14:textId="134FEA3A"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ev</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65408" behindDoc="0" locked="0" layoutInCell="1" allowOverlap="1" wp14:anchorId="295A2C7A" wp14:editId="567C6F41">
                <wp:simplePos x="0" y="0"/>
                <wp:positionH relativeFrom="column">
                  <wp:posOffset>2206738</wp:posOffset>
                </wp:positionH>
                <wp:positionV relativeFrom="paragraph">
                  <wp:posOffset>700320</wp:posOffset>
                </wp:positionV>
                <wp:extent cx="353989" cy="354462"/>
                <wp:effectExtent l="0" t="0" r="27305" b="26670"/>
                <wp:wrapNone/>
                <wp:docPr id="12"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26994DC4" w14:textId="62D58D8E"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dv</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A2C7A" id="_x0000_s1030" style="position:absolute;margin-left:173.75pt;margin-top:55.15pt;width:27.85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" filled="f" strokecolor="white [3212]" strokeweight=".5pt">
                <v:textbox>
                  <w:txbxContent>
                    <w:p w14:paraId="26994DC4" w14:textId="62D58D8E"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dv</w:t>
                      </w:r>
                    </w:p>
                  </w:txbxContent>
                </v:textbox>
              </v:oval>
            </w:pict>
          </mc:Fallback>
        </mc:AlternateContent>
      </w:r>
      <w:r w:rsidR="007B2A50" w:rsidRPr="00184569">
        <w:rPr>
          <w:rFonts w:ascii="Arial" w:hAnsi="Arial" w:cs="Arial"/>
        </w:rPr>
        <w:t xml:space="preserve">                    </w:t>
      </w:r>
      <w:r w:rsidR="007B2A50" w:rsidRPr="007B2A50">
        <w:rPr>
          <w:rFonts w:ascii="Arial" w:hAnsi="Arial" w:cs="Arial"/>
          <w:noProof/>
        </w:rPr>
        <w:drawing>
          <wp:inline distT="0" distB="0" distL="0" distR="0" wp14:anchorId="4C84AF92" wp14:editId="2EF6FDF8">
            <wp:extent cx="1923396" cy="1125315"/>
            <wp:effectExtent l="0" t="0" r="1270" b="0"/>
            <wp:docPr id="22" name="Image 29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2668363"/>
                    <pic:cNvPicPr>
                      <a:picLocks noChangeAspect="1"/>
                    </pic:cNvPicPr>
                  </pic:nvPicPr>
                  <pic:blipFill rotWithShape="1">
                    <a:blip r:embed="rId17" cstate="print">
                      <a:extLst>
                        <a:ext uri="{28A0092B-C50C-407E-A947-70E740481C1C}">
                          <a14:useLocalDpi xmlns:a14="http://schemas.microsoft.com/office/drawing/2010/main" val="0"/>
                        </a:ext>
                      </a:extLst>
                    </a:blip>
                    <a:srcRect b="13278"/>
                    <a:stretch>
                      <a:fillRect/>
                    </a:stretch>
                  </pic:blipFill>
                  <pic:spPr bwMode="auto">
                    <a:xfrm>
                      <a:off x="0" y="0"/>
                      <a:ext cx="1968750" cy="1151850"/>
                    </a:xfrm>
                    <a:prstGeom prst="rect">
                      <a:avLst/>
                    </a:prstGeom>
                    <a:noFill/>
                    <a:ln>
                      <a:noFill/>
                    </a:ln>
                  </pic:spPr>
                </pic:pic>
              </a:graphicData>
            </a:graphic>
          </wp:inline>
        </w:drawing>
      </w:r>
      <w:r w:rsidR="007B2A50" w:rsidRPr="007B2A50">
        <w:rPr>
          <w:rFonts w:ascii="Arial" w:hAnsi="Arial" w:cs="Arial"/>
        </w:rPr>
        <w:t xml:space="preserve"> </w:t>
      </w:r>
      <w:r w:rsidR="007B2A50" w:rsidRPr="00184569">
        <w:rPr>
          <w:rFonts w:ascii="Arial" w:hAnsi="Arial" w:cs="Arial"/>
        </w:rPr>
        <w:t xml:space="preserve">      </w:t>
      </w:r>
      <w:r w:rsidR="007B2A50" w:rsidRPr="007B2A50">
        <w:rPr>
          <w:rFonts w:ascii="Arial" w:hAnsi="Arial" w:cs="Arial"/>
          <w:noProof/>
        </w:rPr>
        <w:drawing>
          <wp:inline distT="0" distB="0" distL="0" distR="0" wp14:anchorId="3A3E3199" wp14:editId="34FED325">
            <wp:extent cx="1719618" cy="1117543"/>
            <wp:effectExtent l="0" t="0" r="0" b="6985"/>
            <wp:docPr id="1871527805" name="Image 35625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7805" name="Image 356250894"/>
                    <pic:cNvPicPr>
                      <a:picLocks noChangeAspect="1"/>
                    </pic:cNvPicPr>
                  </pic:nvPicPr>
                  <pic:blipFill rotWithShape="1">
                    <a:blip r:embed="rId18" cstate="print">
                      <a:extLst>
                        <a:ext uri="{28A0092B-C50C-407E-A947-70E740481C1C}">
                          <a14:useLocalDpi xmlns:a14="http://schemas.microsoft.com/office/drawing/2010/main" val="0"/>
                        </a:ext>
                      </a:extLst>
                    </a:blip>
                    <a:srcRect t="8219" r="11104" b="14737"/>
                    <a:stretch/>
                  </pic:blipFill>
                  <pic:spPr bwMode="auto">
                    <a:xfrm>
                      <a:off x="0" y="0"/>
                      <a:ext cx="1744717" cy="1133854"/>
                    </a:xfrm>
                    <a:prstGeom prst="rect">
                      <a:avLst/>
                    </a:prstGeom>
                    <a:noFill/>
                    <a:ln>
                      <a:noFill/>
                    </a:ln>
                    <a:extLst>
                      <a:ext uri="{53640926-AAD7-44D8-BBD7-CCE9431645EC}">
                        <a14:shadowObscured xmlns:a14="http://schemas.microsoft.com/office/drawing/2010/main"/>
                      </a:ext>
                    </a:extLst>
                  </pic:spPr>
                </pic:pic>
              </a:graphicData>
            </a:graphic>
          </wp:inline>
        </w:drawing>
      </w:r>
    </w:p>
    <w:p w14:paraId="04F8B549" w14:textId="77777777" w:rsidR="00BC2EA2" w:rsidRPr="00184569" w:rsidRDefault="00BC2EA2" w:rsidP="007B2A50">
      <w:pPr>
        <w:rPr>
          <w:rFonts w:ascii="Arial" w:hAnsi="Arial" w:cs="Arial"/>
        </w:rPr>
      </w:pPr>
    </w:p>
    <w:p w14:paraId="690CAC2D" w14:textId="3F8FDD5E" w:rsidR="007B2A50" w:rsidRPr="007B2A50" w:rsidRDefault="007B2A50" w:rsidP="007B2A50">
      <w:pPr>
        <w:rPr>
          <w:rFonts w:ascii="Arial" w:hAnsi="Arial" w:cs="Arial"/>
          <w:b/>
          <w:bCs/>
        </w:rPr>
      </w:pPr>
      <w:r w:rsidRPr="007B2A50">
        <w:rPr>
          <w:rFonts w:ascii="Arial" w:hAnsi="Arial" w:cs="Arial"/>
          <w:b/>
          <w:bCs/>
        </w:rPr>
        <w:t>Fig</w:t>
      </w:r>
      <w:r w:rsidR="00CC2123">
        <w:rPr>
          <w:rFonts w:ascii="Arial" w:hAnsi="Arial" w:cs="Arial"/>
          <w:b/>
          <w:bCs/>
        </w:rPr>
        <w:t xml:space="preserve">. </w:t>
      </w:r>
      <w:r w:rsidRPr="007B2A50">
        <w:rPr>
          <w:rFonts w:ascii="Arial" w:hAnsi="Arial" w:cs="Arial"/>
          <w:b/>
          <w:bCs/>
        </w:rPr>
        <w:t>1</w:t>
      </w:r>
      <w:r w:rsidR="00CC2123">
        <w:rPr>
          <w:rFonts w:ascii="Arial" w:hAnsi="Arial" w:cs="Arial"/>
          <w:b/>
          <w:bCs/>
        </w:rPr>
        <w:t>.</w:t>
      </w:r>
      <w:r w:rsidRPr="007B2A50">
        <w:rPr>
          <w:rFonts w:ascii="Arial" w:hAnsi="Arial" w:cs="Arial"/>
          <w:b/>
          <w:bCs/>
        </w:rPr>
        <w:t xml:space="preserve"> </w:t>
      </w:r>
      <w:r w:rsidRPr="007B2A50">
        <w:rPr>
          <w:rFonts w:ascii="Arial" w:hAnsi="Arial" w:cs="Arial"/>
        </w:rPr>
        <w:t xml:space="preserve">Whole tubers of </w:t>
      </w:r>
      <w:r w:rsidRPr="007B2A50">
        <w:rPr>
          <w:rFonts w:ascii="Arial" w:hAnsi="Arial" w:cs="Arial"/>
          <w:i/>
          <w:iCs/>
        </w:rPr>
        <w:t xml:space="preserve">D. </w:t>
      </w:r>
      <w:proofErr w:type="spellStart"/>
      <w:r w:rsidRPr="007B2A50">
        <w:rPr>
          <w:rFonts w:ascii="Arial" w:hAnsi="Arial" w:cs="Arial"/>
          <w:i/>
          <w:iCs/>
        </w:rPr>
        <w:t>cayenensis-rotundata</w:t>
      </w:r>
      <w:proofErr w:type="spellEnd"/>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Kponan</w:t>
      </w:r>
      <w:proofErr w:type="spellEnd"/>
      <w:r w:rsidRPr="007B2A50">
        <w:rPr>
          <w:rFonts w:ascii="Arial" w:hAnsi="Arial" w:cs="Arial"/>
        </w:rPr>
        <w:t>" (a), "</w:t>
      </w:r>
      <w:proofErr w:type="spellStart"/>
      <w:r w:rsidRPr="007B2A50">
        <w:rPr>
          <w:rFonts w:ascii="Arial" w:hAnsi="Arial" w:cs="Arial"/>
        </w:rPr>
        <w:t>Krenglè</w:t>
      </w:r>
      <w:proofErr w:type="spellEnd"/>
      <w:r w:rsidRPr="007B2A50">
        <w:rPr>
          <w:rFonts w:ascii="Arial" w:hAnsi="Arial" w:cs="Arial"/>
        </w:rPr>
        <w:t xml:space="preserve">" (b), </w:t>
      </w:r>
      <w:r w:rsidRPr="007B2A50">
        <w:rPr>
          <w:rFonts w:ascii="Arial" w:hAnsi="Arial" w:cs="Arial"/>
          <w:i/>
          <w:iCs/>
        </w:rPr>
        <w:t xml:space="preserve">D. </w:t>
      </w:r>
      <w:proofErr w:type="spellStart"/>
      <w:r w:rsidRPr="007B2A50">
        <w:rPr>
          <w:rFonts w:ascii="Arial" w:hAnsi="Arial" w:cs="Arial"/>
          <w:i/>
          <w:iCs/>
        </w:rPr>
        <w:t>alata</w:t>
      </w:r>
      <w:proofErr w:type="spellEnd"/>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Bètè-Bètè</w:t>
      </w:r>
      <w:proofErr w:type="spellEnd"/>
      <w:r w:rsidRPr="007B2A50">
        <w:rPr>
          <w:rFonts w:ascii="Arial" w:hAnsi="Arial" w:cs="Arial"/>
        </w:rPr>
        <w:t xml:space="preserve">" (c), and </w:t>
      </w:r>
      <w:r w:rsidRPr="007B2A50">
        <w:rPr>
          <w:rFonts w:ascii="Arial" w:hAnsi="Arial" w:cs="Arial"/>
          <w:i/>
          <w:iCs/>
        </w:rPr>
        <w:t>D. cayenensis-rotundata</w:t>
      </w:r>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"Kounougbé" (d) and "Kangba" (e).</w:t>
      </w:r>
      <w:r w:rsidRPr="007B2A50">
        <w:rPr>
          <w:rFonts w:ascii="Arial" w:hAnsi="Arial" w:cs="Arial"/>
          <w:b/>
          <w:bCs/>
        </w:rPr>
        <w:t xml:space="preserve"> </w:t>
      </w:r>
    </w:p>
    <w:p w14:paraId="174EAF8E" w14:textId="77777777" w:rsidR="005A3A1D" w:rsidRPr="005A3A1D" w:rsidRDefault="005A3A1D" w:rsidP="005A3A1D">
      <w:pPr>
        <w:jc w:val="both"/>
        <w:rPr>
          <w:rFonts w:ascii="Arial" w:hAnsi="Arial" w:cs="Arial"/>
        </w:rPr>
      </w:pPr>
      <w:r w:rsidRPr="005A3A1D">
        <w:rPr>
          <w:rFonts w:ascii="Arial" w:hAnsi="Arial" w:cs="Arial"/>
        </w:rPr>
        <w:t>*Variety</w:t>
      </w:r>
    </w:p>
    <w:p w14:paraId="02D914AD" w14:textId="77777777" w:rsidR="00EF56AB" w:rsidRPr="00184569" w:rsidRDefault="00EF56AB" w:rsidP="00514D35">
      <w:pPr>
        <w:pStyle w:val="IntroHead"/>
        <w:spacing w:after="0"/>
        <w:jc w:val="both"/>
        <w:rPr>
          <w:rFonts w:ascii="Arial" w:hAnsi="Arial" w:cs="Arial"/>
        </w:rPr>
      </w:pPr>
    </w:p>
    <w:p w14:paraId="0E70EC44" w14:textId="77777777" w:rsidR="00EB61A6" w:rsidRPr="00184569" w:rsidRDefault="00EB61A6" w:rsidP="00514D35">
      <w:pPr>
        <w:pStyle w:val="Heading2"/>
        <w:spacing w:before="0"/>
        <w:rPr>
          <w:rFonts w:ascii="Arial" w:hAnsi="Arial" w:cs="Arial"/>
          <w:b/>
          <w:bCs/>
          <w:color w:val="auto"/>
          <w:sz w:val="22"/>
          <w:szCs w:val="22"/>
        </w:rPr>
      </w:pPr>
      <w:r w:rsidRPr="00184569">
        <w:rPr>
          <w:rFonts w:ascii="Arial" w:hAnsi="Arial" w:cs="Arial"/>
          <w:b/>
          <w:bCs/>
          <w:color w:val="auto"/>
          <w:sz w:val="22"/>
          <w:szCs w:val="22"/>
        </w:rPr>
        <w:t>2.2 Methods</w:t>
      </w:r>
    </w:p>
    <w:p w14:paraId="1D24B011" w14:textId="3B9D2DD3" w:rsidR="00EB61A6" w:rsidRPr="00184569" w:rsidRDefault="00EB61A6" w:rsidP="00514D35">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2.2.1</w:t>
      </w:r>
      <w:r w:rsidRPr="00184569">
        <w:rPr>
          <w:rFonts w:ascii="Arial" w:hAnsi="Arial" w:cs="Arial"/>
          <w:color w:val="auto"/>
          <w:sz w:val="20"/>
          <w:szCs w:val="20"/>
          <w:u w:val="single"/>
        </w:rPr>
        <w:t xml:space="preserve"> </w:t>
      </w:r>
      <w:r w:rsidR="00BA6A44" w:rsidRPr="00184569">
        <w:rPr>
          <w:rFonts w:ascii="Arial" w:hAnsi="Arial" w:cs="Arial"/>
          <w:b/>
          <w:bCs/>
          <w:color w:val="auto"/>
          <w:sz w:val="20"/>
          <w:szCs w:val="20"/>
          <w:u w:val="single"/>
        </w:rPr>
        <w:t>Method for the preparation of boiled, fried, and pounded yam dishes</w:t>
      </w:r>
    </w:p>
    <w:p w14:paraId="5A4D73B8" w14:textId="77777777" w:rsidR="00BA6A44" w:rsidRPr="003F03BC" w:rsidRDefault="00BA6A44"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2.2.1.1 Technique for obtaining fresh yam slices</w:t>
      </w:r>
    </w:p>
    <w:p w14:paraId="7226CC74" w14:textId="673C5437" w:rsidR="00BB6005" w:rsidRPr="00BB6005" w:rsidRDefault="00BB6005" w:rsidP="00514D35">
      <w:pPr>
        <w:jc w:val="both"/>
        <w:rPr>
          <w:rFonts w:ascii="Arial" w:hAnsi="Arial" w:cs="Arial"/>
        </w:rPr>
      </w:pPr>
      <w:r w:rsidRPr="00BB6005">
        <w:rPr>
          <w:rFonts w:ascii="Arial" w:hAnsi="Arial" w:cs="Arial"/>
        </w:rPr>
        <w:t xml:space="preserve">The yam slices used for the preparation of the different dishes were obtained following the method described by </w:t>
      </w:r>
      <w:r w:rsidR="0096341E" w:rsidRPr="00184569">
        <w:rPr>
          <w:rFonts w:ascii="Arial" w:hAnsi="Arial" w:cs="Arial"/>
        </w:rPr>
        <w:t>Coulibaly et al. (2021).</w:t>
      </w:r>
      <w:r w:rsidRPr="00BB6005">
        <w:rPr>
          <w:rFonts w:ascii="Arial" w:hAnsi="Arial" w:cs="Arial"/>
        </w:rPr>
        <w:t xml:space="preserve"> Tubers from each sample were carefully washed with tap water, peeled, and then cut into 50 g slices using a stainless-steel knife. These slices were used for the preparation of boiled yam and pounded yam. Those intended for frying were cut into 30 g slices.</w:t>
      </w:r>
    </w:p>
    <w:p w14:paraId="7C79F7CF" w14:textId="77777777" w:rsidR="00EB61A6" w:rsidRPr="00184569" w:rsidRDefault="00EB61A6" w:rsidP="00514D35">
      <w:pPr>
        <w:jc w:val="both"/>
        <w:rPr>
          <w:rFonts w:ascii="Arial" w:hAnsi="Arial" w:cs="Arial"/>
        </w:rPr>
      </w:pPr>
    </w:p>
    <w:p w14:paraId="27DC7E9B" w14:textId="77777777" w:rsidR="00BB6005" w:rsidRPr="003F03BC" w:rsidRDefault="00BB600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2.2.1.2 Technique of boiled yam preparation</w:t>
      </w:r>
    </w:p>
    <w:p w14:paraId="39102EDA" w14:textId="771D53C6" w:rsidR="00BB6005" w:rsidRDefault="00BB6005" w:rsidP="00514D35">
      <w:pPr>
        <w:jc w:val="both"/>
        <w:rPr>
          <w:rFonts w:ascii="Arial" w:hAnsi="Arial" w:cs="Arial"/>
        </w:rPr>
      </w:pPr>
      <w:r w:rsidRPr="00BB6005">
        <w:rPr>
          <w:rFonts w:ascii="Arial" w:hAnsi="Arial" w:cs="Arial"/>
        </w:rPr>
        <w:t xml:space="preserve">Boiled yam was prepared following the method described by </w:t>
      </w:r>
      <w:r w:rsidR="005A3A1D" w:rsidRPr="00184569">
        <w:rPr>
          <w:rFonts w:ascii="Arial" w:hAnsi="Arial" w:cs="Arial"/>
        </w:rPr>
        <w:t>Osagie (1992)</w:t>
      </w:r>
      <w:r w:rsidRPr="00BB6005">
        <w:rPr>
          <w:rFonts w:ascii="Arial" w:hAnsi="Arial" w:cs="Arial"/>
        </w:rPr>
        <w:t xml:space="preserve"> (Fig 5). Pre-cut yam slices from each sample were placed in a pot and covered with water. The pot was then brought to a boil over the fire for 20 minutes to ensure proper cooking. Once the cooking time elapsed, the boiled yam slices were removed using a ladle and placed in a strainer to drain. After 5 minutes, the boiled yam was ready for consumption (Fig 2).</w:t>
      </w:r>
    </w:p>
    <w:p w14:paraId="57867EB5" w14:textId="77777777" w:rsidR="00590A69" w:rsidRDefault="00590A69" w:rsidP="00514D35">
      <w:pPr>
        <w:jc w:val="both"/>
        <w:rPr>
          <w:rFonts w:ascii="Arial" w:hAnsi="Arial" w:cs="Arial"/>
        </w:rPr>
      </w:pPr>
    </w:p>
    <w:p w14:paraId="4F41B047" w14:textId="77777777" w:rsidR="00590A69" w:rsidRDefault="00590A69" w:rsidP="00514D35">
      <w:pPr>
        <w:jc w:val="both"/>
        <w:rPr>
          <w:rFonts w:ascii="Arial" w:hAnsi="Arial" w:cs="Arial"/>
        </w:rPr>
      </w:pPr>
    </w:p>
    <w:p w14:paraId="4EDA1A58" w14:textId="77777777" w:rsidR="00590A69" w:rsidRDefault="00590A69" w:rsidP="00514D35">
      <w:pPr>
        <w:jc w:val="both"/>
        <w:rPr>
          <w:rFonts w:ascii="Arial" w:hAnsi="Arial" w:cs="Arial"/>
        </w:rPr>
      </w:pPr>
    </w:p>
    <w:p w14:paraId="2795C094" w14:textId="77777777" w:rsidR="00590A69" w:rsidRDefault="00590A69" w:rsidP="00514D35">
      <w:pPr>
        <w:jc w:val="both"/>
        <w:rPr>
          <w:rFonts w:ascii="Arial" w:hAnsi="Arial" w:cs="Arial"/>
        </w:rPr>
      </w:pPr>
    </w:p>
    <w:p w14:paraId="51862065" w14:textId="77777777" w:rsidR="00590A69" w:rsidRPr="00BB6005" w:rsidRDefault="00590A69" w:rsidP="00514D35">
      <w:pPr>
        <w:jc w:val="both"/>
        <w:rPr>
          <w:rFonts w:ascii="Arial" w:hAnsi="Arial" w:cs="Arial"/>
        </w:rPr>
      </w:pPr>
    </w:p>
    <w:p w14:paraId="22587953" w14:textId="610BBF51" w:rsidR="00BB6005" w:rsidRPr="00184569" w:rsidRDefault="00BB6005" w:rsidP="00EB61A6">
      <w:pPr>
        <w:jc w:val="both"/>
        <w:rPr>
          <w:rFonts w:ascii="Arial" w:hAnsi="Arial" w:cs="Arial"/>
        </w:rPr>
      </w:pPr>
    </w:p>
    <w:p w14:paraId="7A695009" w14:textId="1AB75ED8" w:rsidR="00BB6005" w:rsidRPr="00184569" w:rsidRDefault="002049C2" w:rsidP="00EB61A6">
      <w:pPr>
        <w:jc w:val="both"/>
        <w:rPr>
          <w:rFonts w:ascii="Arial" w:hAnsi="Arial" w:cs="Arial"/>
        </w:rPr>
      </w:pPr>
      <w:r w:rsidRPr="007B2A50">
        <w:rPr>
          <w:rFonts w:ascii="Arial" w:hAnsi="Arial" w:cs="Arial"/>
          <w:noProof/>
        </w:rPr>
        <w:lastRenderedPageBreak/>
        <mc:AlternateContent>
          <mc:Choice Requires="wps">
            <w:drawing>
              <wp:anchor distT="0" distB="0" distL="114300" distR="114300" simplePos="0" relativeHeight="251673600" behindDoc="0" locked="0" layoutInCell="1" allowOverlap="1" wp14:anchorId="53229993" wp14:editId="53E0D1C4">
                <wp:simplePos x="0" y="0"/>
                <wp:positionH relativeFrom="column">
                  <wp:posOffset>3577068</wp:posOffset>
                </wp:positionH>
                <wp:positionV relativeFrom="paragraph">
                  <wp:posOffset>23012</wp:posOffset>
                </wp:positionV>
                <wp:extent cx="353989" cy="354462"/>
                <wp:effectExtent l="0" t="0" r="27305" b="26670"/>
                <wp:wrapNone/>
                <wp:docPr id="16"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2454B197" w14:textId="4E702269"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29993" id="_x0000_s1031" style="position:absolute;left:0;text-align:left;margin-left:281.65pt;margin-top:1.8pt;width:27.85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MS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" filled="f" strokecolor="white [3212]" strokeweight=".5pt">
                <v:textbox>
                  <w:txbxContent>
                    <w:p w14:paraId="2454B197" w14:textId="4E702269"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71552" behindDoc="0" locked="0" layoutInCell="1" allowOverlap="1" wp14:anchorId="11350765" wp14:editId="74D964A2">
                <wp:simplePos x="0" y="0"/>
                <wp:positionH relativeFrom="column">
                  <wp:posOffset>1892916</wp:posOffset>
                </wp:positionH>
                <wp:positionV relativeFrom="paragraph">
                  <wp:posOffset>23012</wp:posOffset>
                </wp:positionV>
                <wp:extent cx="353989" cy="354462"/>
                <wp:effectExtent l="0" t="0" r="27305" b="26670"/>
                <wp:wrapNone/>
                <wp:docPr id="15"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34C874D4" w14:textId="3E32B4BB"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50765" id="_x0000_s1032" style="position:absolute;left:0;text-align:left;margin-left:149.05pt;margin-top:1.8pt;width:27.85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0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" filled="f" strokecolor="white [3212]" strokeweight=".5pt">
                <v:textbox>
                  <w:txbxContent>
                    <w:p w14:paraId="34C874D4" w14:textId="3E32B4BB"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69504" behindDoc="0" locked="0" layoutInCell="1" allowOverlap="1" wp14:anchorId="518F468A" wp14:editId="1C28FCAD">
                <wp:simplePos x="0" y="0"/>
                <wp:positionH relativeFrom="column">
                  <wp:posOffset>27940</wp:posOffset>
                </wp:positionH>
                <wp:positionV relativeFrom="paragraph">
                  <wp:posOffset>22064</wp:posOffset>
                </wp:positionV>
                <wp:extent cx="353695" cy="354330"/>
                <wp:effectExtent l="0" t="0" r="27305" b="26670"/>
                <wp:wrapNone/>
                <wp:docPr id="14"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44D8EAFE" w14:textId="77777777" w:rsidR="002049C2" w:rsidRPr="00BC2EA2" w:rsidRDefault="002049C2" w:rsidP="002049C2">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F468A" id="_x0000_s1033" style="position:absolute;left:0;text-align:left;margin-left:2.2pt;margin-top:1.75pt;width:27.85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" filled="f" strokecolor="white [3212]" strokeweight=".5pt">
                <v:textbox>
                  <w:txbxContent>
                    <w:p w14:paraId="44D8EAFE" w14:textId="77777777" w:rsidR="002049C2" w:rsidRPr="00BC2EA2" w:rsidRDefault="002049C2" w:rsidP="002049C2">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mc:Fallback>
        </mc:AlternateContent>
      </w:r>
      <w:r w:rsidR="00BB6005" w:rsidRPr="00184569">
        <w:rPr>
          <w:rFonts w:ascii="Arial" w:hAnsi="Arial" w:cs="Arial"/>
          <w:noProof/>
          <w:sz w:val="24"/>
          <w:szCs w:val="24"/>
        </w:rPr>
        <w:drawing>
          <wp:inline distT="0" distB="0" distL="0" distR="0" wp14:anchorId="050F0F8D" wp14:editId="1065E430">
            <wp:extent cx="1726441" cy="1545772"/>
            <wp:effectExtent l="0" t="0" r="7620" b="0"/>
            <wp:docPr id="18" name="Image 168618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85858" name="Image 1686188617"/>
                    <pic:cNvPicPr>
                      <a:picLocks noChangeAspect="1"/>
                    </pic:cNvPicPr>
                  </pic:nvPicPr>
                  <pic:blipFill rotWithShape="1">
                    <a:blip r:embed="rId19">
                      <a:extLst>
                        <a:ext uri="{28A0092B-C50C-407E-A947-70E740481C1C}">
                          <a14:useLocalDpi xmlns:a14="http://schemas.microsoft.com/office/drawing/2010/main" val="0"/>
                        </a:ext>
                      </a:extLst>
                    </a:blip>
                    <a:srcRect l="17971" t="4193" r="11950" b="3341"/>
                    <a:stretch>
                      <a:fillRect/>
                    </a:stretch>
                  </pic:blipFill>
                  <pic:spPr bwMode="auto">
                    <a:xfrm>
                      <a:off x="0" y="0"/>
                      <a:ext cx="1783483" cy="1596845"/>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rPr>
        <w:drawing>
          <wp:inline distT="0" distB="0" distL="0" distR="0" wp14:anchorId="06D6BBC4" wp14:editId="024C5391">
            <wp:extent cx="1634523" cy="1538263"/>
            <wp:effectExtent l="0" t="0" r="3810" b="5080"/>
            <wp:docPr id="46" name="Image 113738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55161" name="Image 113738847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70497" cy="1572118"/>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rPr>
        <w:drawing>
          <wp:inline distT="0" distB="0" distL="0" distR="0" wp14:anchorId="6E7C4EE9" wp14:editId="15B23BC7">
            <wp:extent cx="1589964" cy="1538076"/>
            <wp:effectExtent l="0" t="0" r="0" b="5080"/>
            <wp:docPr id="44" name="Image 170469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39880" name="Image 170469575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55099" cy="1601085"/>
                    </a:xfrm>
                    <a:prstGeom prst="rect">
                      <a:avLst/>
                    </a:prstGeom>
                    <a:noFill/>
                    <a:ln>
                      <a:noFill/>
                    </a:ln>
                  </pic:spPr>
                </pic:pic>
              </a:graphicData>
            </a:graphic>
          </wp:inline>
        </w:drawing>
      </w:r>
    </w:p>
    <w:p w14:paraId="04159A2F" w14:textId="65DF16B8" w:rsidR="00BB6005" w:rsidRPr="00184569" w:rsidRDefault="00BB6005" w:rsidP="00EB61A6">
      <w:pPr>
        <w:jc w:val="both"/>
        <w:rPr>
          <w:rFonts w:ascii="Arial" w:hAnsi="Arial" w:cs="Arial"/>
        </w:rPr>
      </w:pPr>
      <w:r w:rsidRPr="00184569">
        <w:rPr>
          <w:rFonts w:ascii="Arial" w:hAnsi="Arial" w:cs="Arial"/>
        </w:rPr>
        <w:t xml:space="preserve">  </w:t>
      </w:r>
    </w:p>
    <w:p w14:paraId="750A9512" w14:textId="4872CBCB" w:rsidR="00BB6005" w:rsidRDefault="001A28D9" w:rsidP="00EB61A6">
      <w:pPr>
        <w:jc w:val="both"/>
        <w:rPr>
          <w:rFonts w:ascii="Arial" w:hAnsi="Arial" w:cs="Arial"/>
        </w:rPr>
      </w:pPr>
      <w:r w:rsidRPr="007B2A50">
        <w:rPr>
          <w:rFonts w:ascii="Arial" w:hAnsi="Arial" w:cs="Arial"/>
          <w:noProof/>
        </w:rPr>
        <mc:AlternateContent>
          <mc:Choice Requires="wps">
            <w:drawing>
              <wp:anchor distT="0" distB="0" distL="114300" distR="114300" simplePos="0" relativeHeight="251675648" behindDoc="0" locked="0" layoutInCell="1" allowOverlap="1" wp14:anchorId="4901C269" wp14:editId="0C053BD3">
                <wp:simplePos x="0" y="0"/>
                <wp:positionH relativeFrom="column">
                  <wp:posOffset>880584</wp:posOffset>
                </wp:positionH>
                <wp:positionV relativeFrom="paragraph">
                  <wp:posOffset>33020</wp:posOffset>
                </wp:positionV>
                <wp:extent cx="353695" cy="354330"/>
                <wp:effectExtent l="0" t="0" r="27305" b="26670"/>
                <wp:wrapNone/>
                <wp:docPr id="17"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773F2D30" w14:textId="3FD61CFD"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w:t>
                            </w:r>
                            <w:r w:rsidR="001A28D9">
                              <w:rPr>
                                <w:rFonts w:ascii="Arial" w:eastAsia="Calibri" w:hAnsi="Arial" w:cs="Arial"/>
                                <w:b/>
                                <w:bCs/>
                                <w:color w:val="FFFFFF" w:themeColor="background1"/>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1C269" id="_x0000_s1034" style="position:absolute;left:0;text-align:left;margin-left:69.35pt;margin-top:2.6pt;width:27.85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" filled="f" strokecolor="white [3212]" strokeweight=".5pt">
                <v:textbox>
                  <w:txbxContent>
                    <w:p w14:paraId="773F2D30" w14:textId="3FD61CFD"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w:t>
                      </w:r>
                      <w:r w:rsidR="001A28D9">
                        <w:rPr>
                          <w:rFonts w:ascii="Arial" w:eastAsia="Calibri" w:hAnsi="Arial" w:cs="Arial"/>
                          <w:b/>
                          <w:bCs/>
                          <w:color w:val="FFFFFF" w:themeColor="background1"/>
                        </w:rPr>
                        <w:t>0</w:t>
                      </w:r>
                    </w:p>
                  </w:txbxContent>
                </v:textbox>
              </v:oval>
            </w:pict>
          </mc:Fallback>
        </mc:AlternateContent>
      </w:r>
      <w:r w:rsidR="002049C2" w:rsidRPr="007B2A50">
        <w:rPr>
          <w:rFonts w:ascii="Arial" w:hAnsi="Arial" w:cs="Arial"/>
          <w:noProof/>
        </w:rPr>
        <mc:AlternateContent>
          <mc:Choice Requires="wps">
            <w:drawing>
              <wp:anchor distT="0" distB="0" distL="114300" distR="114300" simplePos="0" relativeHeight="251677696" behindDoc="0" locked="0" layoutInCell="1" allowOverlap="1" wp14:anchorId="5421DA36" wp14:editId="77010A6D">
                <wp:simplePos x="0" y="0"/>
                <wp:positionH relativeFrom="column">
                  <wp:posOffset>2818130</wp:posOffset>
                </wp:positionH>
                <wp:positionV relativeFrom="paragraph">
                  <wp:posOffset>19524</wp:posOffset>
                </wp:positionV>
                <wp:extent cx="353989" cy="354462"/>
                <wp:effectExtent l="0" t="0" r="27305" b="26670"/>
                <wp:wrapNone/>
                <wp:docPr id="20" name="Zone de texte 10"/>
                <wp:cNvGraphicFramePr/>
                <a:graphic xmlns:a="http://schemas.openxmlformats.org/drawingml/2006/main">
                  <a:graphicData uri="http://schemas.microsoft.com/office/word/2010/wordprocessingShape">
                    <wps:wsp>
                      <wps:cNvSpPr txBox="1"/>
                      <wps:spPr>
                        <a:xfrm>
                          <a:off x="0" y="0"/>
                          <a:ext cx="353989" cy="354462"/>
                        </a:xfrm>
                        <a:prstGeom prst="ellipse">
                          <a:avLst/>
                        </a:prstGeom>
                        <a:noFill/>
                        <a:ln w="6350">
                          <a:solidFill>
                            <a:schemeClr val="bg1"/>
                          </a:solidFill>
                        </a:ln>
                      </wps:spPr>
                      <wps:txbx>
                        <w:txbxContent>
                          <w:p w14:paraId="0964E4CA" w14:textId="2146656D"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1DA36" id="_x0000_s1035" style="position:absolute;left:0;text-align:left;margin-left:221.9pt;margin-top:1.55pt;width:27.85pt;height:2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" filled="f" strokecolor="white [3212]" strokeweight=".5pt">
                <v:textbox>
                  <w:txbxContent>
                    <w:p w14:paraId="0964E4CA" w14:textId="2146656D"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w:t>
                      </w:r>
                    </w:p>
                  </w:txbxContent>
                </v:textbox>
              </v:oval>
            </w:pict>
          </mc:Fallback>
        </mc:AlternateContent>
      </w:r>
      <w:r w:rsidR="0076228A" w:rsidRPr="00184569">
        <w:rPr>
          <w:rFonts w:ascii="Arial" w:hAnsi="Arial" w:cs="Arial"/>
        </w:rPr>
        <w:t xml:space="preserve">                        </w:t>
      </w:r>
      <w:r w:rsidR="0076228A" w:rsidRPr="00184569">
        <w:rPr>
          <w:rFonts w:ascii="Arial" w:hAnsi="Arial" w:cs="Arial"/>
          <w:noProof/>
          <w:sz w:val="24"/>
          <w:szCs w:val="24"/>
        </w:rPr>
        <w:drawing>
          <wp:inline distT="0" distB="0" distL="0" distR="0" wp14:anchorId="6392B2EF" wp14:editId="54B511D9">
            <wp:extent cx="1787856" cy="1615416"/>
            <wp:effectExtent l="0" t="0" r="3175" b="4445"/>
            <wp:docPr id="47" name="Image 211715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9673" name="Image 211715996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829719" cy="1653241"/>
                    </a:xfrm>
                    <a:prstGeom prst="rect">
                      <a:avLst/>
                    </a:prstGeom>
                    <a:noFill/>
                    <a:ln>
                      <a:noFill/>
                    </a:ln>
                  </pic:spPr>
                </pic:pic>
              </a:graphicData>
            </a:graphic>
          </wp:inline>
        </w:drawing>
      </w:r>
      <w:r w:rsidR="0076228A" w:rsidRPr="00184569">
        <w:rPr>
          <w:rFonts w:ascii="Arial" w:hAnsi="Arial" w:cs="Arial"/>
        </w:rPr>
        <w:t xml:space="preserve">    </w:t>
      </w:r>
      <w:r w:rsidR="0076228A" w:rsidRPr="00184569">
        <w:rPr>
          <w:rFonts w:ascii="Arial" w:hAnsi="Arial" w:cs="Arial"/>
          <w:noProof/>
          <w:sz w:val="24"/>
          <w:szCs w:val="24"/>
        </w:rPr>
        <w:drawing>
          <wp:inline distT="0" distB="0" distL="0" distR="0" wp14:anchorId="613BBD81" wp14:editId="4A696FDC">
            <wp:extent cx="1719618" cy="1630134"/>
            <wp:effectExtent l="0" t="0" r="0" b="8255"/>
            <wp:docPr id="45" name="Image 204662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3650" name="Image 204662389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785394" cy="1692487"/>
                    </a:xfrm>
                    <a:prstGeom prst="rect">
                      <a:avLst/>
                    </a:prstGeom>
                    <a:noFill/>
                    <a:ln>
                      <a:noFill/>
                    </a:ln>
                  </pic:spPr>
                </pic:pic>
              </a:graphicData>
            </a:graphic>
          </wp:inline>
        </w:drawing>
      </w:r>
    </w:p>
    <w:p w14:paraId="1E3AEC9E" w14:textId="77777777" w:rsidR="00590A69" w:rsidRPr="00184569" w:rsidRDefault="00590A69" w:rsidP="00EB61A6">
      <w:pPr>
        <w:jc w:val="both"/>
        <w:rPr>
          <w:rFonts w:ascii="Arial" w:hAnsi="Arial" w:cs="Arial"/>
        </w:rPr>
      </w:pPr>
    </w:p>
    <w:p w14:paraId="6837F40B" w14:textId="39CE1480" w:rsidR="0082267F" w:rsidRPr="0082267F" w:rsidRDefault="0082267F" w:rsidP="00514D35">
      <w:pPr>
        <w:jc w:val="both"/>
        <w:rPr>
          <w:rFonts w:ascii="Arial" w:hAnsi="Arial" w:cs="Arial"/>
        </w:rPr>
      </w:pPr>
      <w:r w:rsidRPr="0082267F">
        <w:rPr>
          <w:rFonts w:ascii="Arial" w:hAnsi="Arial" w:cs="Arial"/>
          <w:b/>
          <w:bCs/>
        </w:rPr>
        <w:t>Fig</w:t>
      </w:r>
      <w:r w:rsidR="00CC2123">
        <w:rPr>
          <w:rFonts w:ascii="Arial" w:hAnsi="Arial" w:cs="Arial"/>
          <w:b/>
          <w:bCs/>
        </w:rPr>
        <w:t>.</w:t>
      </w:r>
      <w:r w:rsidRPr="0082267F">
        <w:rPr>
          <w:rFonts w:ascii="Arial" w:hAnsi="Arial" w:cs="Arial"/>
          <w:b/>
          <w:bCs/>
        </w:rPr>
        <w:t xml:space="preserve"> 2</w:t>
      </w:r>
      <w:r w:rsidR="00CC2123">
        <w:rPr>
          <w:rFonts w:ascii="Arial" w:hAnsi="Arial" w:cs="Arial"/>
          <w:b/>
          <w:bCs/>
        </w:rPr>
        <w:t>.</w:t>
      </w:r>
      <w:r w:rsidRPr="0082267F">
        <w:rPr>
          <w:rFonts w:ascii="Arial" w:hAnsi="Arial" w:cs="Arial"/>
          <w:b/>
          <w:bCs/>
        </w:rPr>
        <w:t xml:space="preserve"> </w:t>
      </w:r>
      <w:r w:rsidRPr="0082267F">
        <w:rPr>
          <w:rFonts w:ascii="Arial" w:hAnsi="Arial" w:cs="Arial"/>
        </w:rPr>
        <w:t xml:space="preserve">Boiled yam from tubers of </w:t>
      </w:r>
      <w:proofErr w:type="spellStart"/>
      <w:r w:rsidRPr="0082267F">
        <w:rPr>
          <w:rFonts w:ascii="Arial" w:hAnsi="Arial" w:cs="Arial"/>
          <w:i/>
          <w:iCs/>
        </w:rPr>
        <w:t>Dioscorea</w:t>
      </w:r>
      <w:proofErr w:type="spellEnd"/>
      <w:r w:rsidRPr="0082267F">
        <w:rPr>
          <w:rFonts w:ascii="Arial" w:hAnsi="Arial" w:cs="Arial"/>
          <w:i/>
          <w:iCs/>
        </w:rPr>
        <w:t xml:space="preserve"> </w:t>
      </w:r>
      <w:proofErr w:type="spellStart"/>
      <w:r w:rsidRPr="0082267F">
        <w:rPr>
          <w:rFonts w:ascii="Arial" w:hAnsi="Arial" w:cs="Arial"/>
          <w:i/>
          <w:iCs/>
        </w:rPr>
        <w:t>cayenensis-rotundata</w:t>
      </w:r>
      <w:proofErr w:type="spellEnd"/>
      <w:r w:rsidRPr="0082267F">
        <w:rPr>
          <w:rFonts w:ascii="Arial" w:hAnsi="Arial" w:cs="Arial"/>
        </w:rPr>
        <w:t>, var</w:t>
      </w:r>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Kponan</w:t>
      </w:r>
      <w:proofErr w:type="spellEnd"/>
      <w:r w:rsidRPr="0082267F">
        <w:rPr>
          <w:rFonts w:ascii="Arial" w:hAnsi="Arial" w:cs="Arial"/>
        </w:rPr>
        <w:t>" (a), "</w:t>
      </w:r>
      <w:proofErr w:type="spellStart"/>
      <w:r w:rsidRPr="0082267F">
        <w:rPr>
          <w:rFonts w:ascii="Arial" w:hAnsi="Arial" w:cs="Arial"/>
        </w:rPr>
        <w:t>Krenglè</w:t>
      </w:r>
      <w:proofErr w:type="spellEnd"/>
      <w:r w:rsidRPr="0082267F">
        <w:rPr>
          <w:rFonts w:ascii="Arial" w:hAnsi="Arial" w:cs="Arial"/>
        </w:rPr>
        <w:t>" (b), "</w:t>
      </w:r>
      <w:proofErr w:type="spellStart"/>
      <w:r w:rsidRPr="0082267F">
        <w:rPr>
          <w:rFonts w:ascii="Arial" w:hAnsi="Arial" w:cs="Arial"/>
        </w:rPr>
        <w:t>Kangba</w:t>
      </w:r>
      <w:proofErr w:type="spellEnd"/>
      <w:r w:rsidRPr="0082267F">
        <w:rPr>
          <w:rFonts w:ascii="Arial" w:hAnsi="Arial" w:cs="Arial"/>
        </w:rPr>
        <w:t xml:space="preserve">" (c), and "Kounougbé" (d), and from tubers of </w:t>
      </w:r>
      <w:r w:rsidRPr="0082267F">
        <w:rPr>
          <w:rFonts w:ascii="Arial" w:hAnsi="Arial" w:cs="Arial"/>
          <w:i/>
          <w:iCs/>
        </w:rPr>
        <w:t xml:space="preserve">D. </w:t>
      </w:r>
      <w:proofErr w:type="spellStart"/>
      <w:r w:rsidRPr="0082267F">
        <w:rPr>
          <w:rFonts w:ascii="Arial" w:hAnsi="Arial" w:cs="Arial"/>
          <w:i/>
          <w:iCs/>
        </w:rPr>
        <w:t>alata</w:t>
      </w:r>
      <w:proofErr w:type="spellEnd"/>
      <w:r w:rsidRPr="0082267F">
        <w:rPr>
          <w:rFonts w:ascii="Arial" w:hAnsi="Arial" w:cs="Arial"/>
        </w:rPr>
        <w:t>, var</w:t>
      </w:r>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Bètè-Bètè</w:t>
      </w:r>
      <w:proofErr w:type="spellEnd"/>
      <w:r w:rsidRPr="0082267F">
        <w:rPr>
          <w:rFonts w:ascii="Arial" w:hAnsi="Arial" w:cs="Arial"/>
        </w:rPr>
        <w:t>" (e).</w:t>
      </w:r>
    </w:p>
    <w:p w14:paraId="0440FBBC" w14:textId="77777777" w:rsidR="005A3A1D" w:rsidRPr="005A3A1D" w:rsidRDefault="005A3A1D" w:rsidP="005A3A1D">
      <w:pPr>
        <w:jc w:val="both"/>
        <w:rPr>
          <w:rFonts w:ascii="Arial" w:hAnsi="Arial" w:cs="Arial"/>
        </w:rPr>
      </w:pPr>
      <w:r w:rsidRPr="005A3A1D">
        <w:rPr>
          <w:rFonts w:ascii="Arial" w:hAnsi="Arial" w:cs="Arial"/>
        </w:rPr>
        <w:t>*Variety</w:t>
      </w:r>
    </w:p>
    <w:p w14:paraId="7CB2AD32" w14:textId="77777777" w:rsidR="00BB6005" w:rsidRPr="00184569" w:rsidRDefault="00BB6005" w:rsidP="00514D35">
      <w:pPr>
        <w:jc w:val="both"/>
        <w:rPr>
          <w:rFonts w:ascii="Arial" w:hAnsi="Arial" w:cs="Arial"/>
        </w:rPr>
      </w:pPr>
    </w:p>
    <w:p w14:paraId="0BFAE3C0" w14:textId="77777777" w:rsidR="001E0C65" w:rsidRPr="003F03BC" w:rsidRDefault="001E0C6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 xml:space="preserve">2.2.1.3 Technique of Fried Yam preparation </w:t>
      </w:r>
    </w:p>
    <w:p w14:paraId="5D33E2EF" w14:textId="253084B7" w:rsidR="001E0C65" w:rsidRDefault="001E0C65" w:rsidP="00514D35">
      <w:pPr>
        <w:jc w:val="both"/>
        <w:rPr>
          <w:rFonts w:ascii="Arial" w:hAnsi="Arial" w:cs="Arial"/>
        </w:rPr>
      </w:pPr>
      <w:r w:rsidRPr="001E0C65">
        <w:rPr>
          <w:rFonts w:ascii="Arial" w:hAnsi="Arial" w:cs="Arial"/>
        </w:rPr>
        <w:t xml:space="preserve">Fried yam was prepared following the method described by </w:t>
      </w:r>
      <w:r w:rsidR="00AC0F93" w:rsidRPr="00184569">
        <w:rPr>
          <w:rFonts w:ascii="Arial" w:hAnsi="Arial" w:cs="Arial"/>
        </w:rPr>
        <w:t>Osagie (1992)</w:t>
      </w:r>
      <w:r w:rsidRPr="001E0C65">
        <w:rPr>
          <w:rFonts w:ascii="Arial" w:hAnsi="Arial" w:cs="Arial"/>
        </w:rPr>
        <w:t xml:space="preserve"> (Fig 5). Yam slices from each sample were dipped in heated refined palm oil and then fried for 10 minutes until golden brown. Once frying was complete, the slices were removed from the oil and placed in a strainer to drain. After 5 minutes, the fried yam was ready for consumption (Fig 3).</w:t>
      </w:r>
    </w:p>
    <w:p w14:paraId="3A86E136" w14:textId="77777777" w:rsidR="00590A69" w:rsidRDefault="00590A69" w:rsidP="00514D35">
      <w:pPr>
        <w:jc w:val="both"/>
        <w:rPr>
          <w:rFonts w:ascii="Arial" w:hAnsi="Arial" w:cs="Arial"/>
        </w:rPr>
      </w:pPr>
    </w:p>
    <w:p w14:paraId="488E6821" w14:textId="77777777" w:rsidR="00590A69" w:rsidRDefault="00590A69" w:rsidP="00514D35">
      <w:pPr>
        <w:jc w:val="both"/>
        <w:rPr>
          <w:rFonts w:ascii="Arial" w:hAnsi="Arial" w:cs="Arial"/>
        </w:rPr>
      </w:pPr>
    </w:p>
    <w:p w14:paraId="7CD9CABF" w14:textId="77777777" w:rsidR="00590A69" w:rsidRDefault="00590A69" w:rsidP="00514D35">
      <w:pPr>
        <w:jc w:val="both"/>
        <w:rPr>
          <w:rFonts w:ascii="Arial" w:hAnsi="Arial" w:cs="Arial"/>
        </w:rPr>
      </w:pPr>
    </w:p>
    <w:p w14:paraId="6E6B6475" w14:textId="77777777" w:rsidR="00590A69" w:rsidRDefault="00590A69" w:rsidP="00514D35">
      <w:pPr>
        <w:jc w:val="both"/>
        <w:rPr>
          <w:rFonts w:ascii="Arial" w:hAnsi="Arial" w:cs="Arial"/>
        </w:rPr>
      </w:pPr>
    </w:p>
    <w:p w14:paraId="2F330517" w14:textId="77777777" w:rsidR="00590A69" w:rsidRDefault="00590A69" w:rsidP="00514D35">
      <w:pPr>
        <w:jc w:val="both"/>
        <w:rPr>
          <w:rFonts w:ascii="Arial" w:hAnsi="Arial" w:cs="Arial"/>
        </w:rPr>
      </w:pPr>
    </w:p>
    <w:p w14:paraId="2DAB9F27" w14:textId="77777777" w:rsidR="00590A69" w:rsidRDefault="00590A69" w:rsidP="00514D35">
      <w:pPr>
        <w:jc w:val="both"/>
        <w:rPr>
          <w:rFonts w:ascii="Arial" w:hAnsi="Arial" w:cs="Arial"/>
        </w:rPr>
      </w:pPr>
    </w:p>
    <w:p w14:paraId="134EE776" w14:textId="77777777" w:rsidR="00590A69" w:rsidRDefault="00590A69" w:rsidP="00514D35">
      <w:pPr>
        <w:jc w:val="both"/>
        <w:rPr>
          <w:rFonts w:ascii="Arial" w:hAnsi="Arial" w:cs="Arial"/>
        </w:rPr>
      </w:pPr>
    </w:p>
    <w:p w14:paraId="1C9FB9B1" w14:textId="77777777" w:rsidR="00590A69" w:rsidRDefault="00590A69" w:rsidP="00514D35">
      <w:pPr>
        <w:jc w:val="both"/>
        <w:rPr>
          <w:rFonts w:ascii="Arial" w:hAnsi="Arial" w:cs="Arial"/>
        </w:rPr>
      </w:pPr>
    </w:p>
    <w:p w14:paraId="30B4E4BE" w14:textId="77777777" w:rsidR="00590A69" w:rsidRPr="001E0C65" w:rsidRDefault="00590A69" w:rsidP="00514D35">
      <w:pPr>
        <w:jc w:val="both"/>
        <w:rPr>
          <w:rFonts w:ascii="Arial" w:hAnsi="Arial" w:cs="Arial"/>
        </w:rPr>
      </w:pPr>
    </w:p>
    <w:p w14:paraId="7AAA6619" w14:textId="4881F6EE" w:rsidR="001E0C65" w:rsidRPr="00184569" w:rsidRDefault="001E0C65" w:rsidP="00EB61A6">
      <w:pPr>
        <w:jc w:val="both"/>
        <w:rPr>
          <w:rFonts w:ascii="Arial" w:hAnsi="Arial" w:cs="Arial"/>
        </w:rPr>
      </w:pPr>
    </w:p>
    <w:p w14:paraId="2FED7D18" w14:textId="53D7B893" w:rsidR="001E0C65" w:rsidRPr="00184569" w:rsidRDefault="001A28D9" w:rsidP="00EB61A6">
      <w:pPr>
        <w:jc w:val="both"/>
        <w:rPr>
          <w:rFonts w:ascii="Arial" w:hAnsi="Arial" w:cs="Arial"/>
        </w:rPr>
      </w:pPr>
      <w:r w:rsidRPr="007B2A50">
        <w:rPr>
          <w:rFonts w:ascii="Arial" w:hAnsi="Arial" w:cs="Arial"/>
          <w:noProof/>
        </w:rPr>
        <w:lastRenderedPageBreak/>
        <mc:AlternateContent>
          <mc:Choice Requires="wps">
            <w:drawing>
              <wp:anchor distT="0" distB="0" distL="114300" distR="114300" simplePos="0" relativeHeight="251683840" behindDoc="0" locked="0" layoutInCell="1" allowOverlap="1" wp14:anchorId="15D0CC47" wp14:editId="2C837693">
                <wp:simplePos x="0" y="0"/>
                <wp:positionH relativeFrom="column">
                  <wp:posOffset>3541556</wp:posOffset>
                </wp:positionH>
                <wp:positionV relativeFrom="paragraph">
                  <wp:posOffset>20320</wp:posOffset>
                </wp:positionV>
                <wp:extent cx="353695" cy="354330"/>
                <wp:effectExtent l="0" t="0" r="27305" b="26670"/>
                <wp:wrapNone/>
                <wp:docPr id="26"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0803AD82" w14:textId="69ED169B"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0CC47" id="_x0000_s1036" style="position:absolute;left:0;text-align:left;margin-left:278.85pt;margin-top:1.6pt;width:27.85pt;height:2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" filled="f" strokecolor="white [3212]" strokeweight=".5pt">
                <v:textbox>
                  <w:txbxContent>
                    <w:p w14:paraId="0803AD82" w14:textId="69ED169B"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81792" behindDoc="0" locked="0" layoutInCell="1" allowOverlap="1" wp14:anchorId="7728FBA0" wp14:editId="6E9F0A53">
                <wp:simplePos x="0" y="0"/>
                <wp:positionH relativeFrom="column">
                  <wp:posOffset>1781649</wp:posOffset>
                </wp:positionH>
                <wp:positionV relativeFrom="paragraph">
                  <wp:posOffset>26670</wp:posOffset>
                </wp:positionV>
                <wp:extent cx="353695" cy="354330"/>
                <wp:effectExtent l="0" t="0" r="27305" b="26670"/>
                <wp:wrapNone/>
                <wp:docPr id="23"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5C1852BB" w14:textId="24C26FB8"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8FBA0" id="_x0000_s1037" style="position:absolute;left:0;text-align:left;margin-left:140.3pt;margin-top:2.1pt;width:27.85pt;height:2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B2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" filled="f" strokecolor="white [3212]" strokeweight=".5pt">
                <v:textbox>
                  <w:txbxContent>
                    <w:p w14:paraId="5C1852BB" w14:textId="24C26FB8"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79744" behindDoc="0" locked="0" layoutInCell="1" allowOverlap="1" wp14:anchorId="5808D65B" wp14:editId="2FDD5B0C">
                <wp:simplePos x="0" y="0"/>
                <wp:positionH relativeFrom="column">
                  <wp:posOffset>63955</wp:posOffset>
                </wp:positionH>
                <wp:positionV relativeFrom="paragraph">
                  <wp:posOffset>13647</wp:posOffset>
                </wp:positionV>
                <wp:extent cx="353695" cy="354330"/>
                <wp:effectExtent l="0" t="0" r="27305" b="26670"/>
                <wp:wrapNone/>
                <wp:docPr id="21"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5EF3C4DF" w14:textId="092A2832"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8D65B" id="_x0000_s1038" style="position:absolute;left:0;text-align:left;margin-left:5.05pt;margin-top:1.05pt;width:27.85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" filled="f" strokecolor="white [3212]" strokeweight=".5pt">
                <v:textbox>
                  <w:txbxContent>
                    <w:p w14:paraId="5EF3C4DF" w14:textId="092A2832"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mc:Fallback>
        </mc:AlternateContent>
      </w:r>
      <w:r w:rsidR="00761298" w:rsidRPr="00184569">
        <w:rPr>
          <w:rFonts w:ascii="Arial" w:hAnsi="Arial" w:cs="Arial"/>
          <w:noProof/>
          <w:sz w:val="24"/>
          <w:szCs w:val="24"/>
        </w:rPr>
        <w:drawing>
          <wp:inline distT="0" distB="0" distL="0" distR="0" wp14:anchorId="2F21180C" wp14:editId="7F83262F">
            <wp:extent cx="1678674" cy="1558429"/>
            <wp:effectExtent l="0" t="0" r="0" b="3810"/>
            <wp:docPr id="53" name="Image 82024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73664" name="Image 820242865"/>
                    <pic:cNvPicPr>
                      <a:picLocks noChangeAspect="1"/>
                    </pic:cNvPicPr>
                  </pic:nvPicPr>
                  <pic:blipFill rotWithShape="1">
                    <a:blip r:embed="rId24">
                      <a:extLst>
                        <a:ext uri="{28A0092B-C50C-407E-A947-70E740481C1C}">
                          <a14:useLocalDpi xmlns:a14="http://schemas.microsoft.com/office/drawing/2010/main" val="0"/>
                        </a:ext>
                      </a:extLst>
                    </a:blip>
                    <a:srcRect l="12145" r="12592" b="6793"/>
                    <a:stretch>
                      <a:fillRect/>
                    </a:stretch>
                  </pic:blipFill>
                  <pic:spPr bwMode="auto">
                    <a:xfrm>
                      <a:off x="0" y="0"/>
                      <a:ext cx="1717155" cy="1594154"/>
                    </a:xfrm>
                    <a:prstGeom prst="rect">
                      <a:avLst/>
                    </a:prstGeom>
                    <a:noFill/>
                    <a:ln>
                      <a:noFill/>
                    </a:ln>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rPr>
        <w:drawing>
          <wp:inline distT="0" distB="0" distL="0" distR="0" wp14:anchorId="7F643717" wp14:editId="7D3BBAE0">
            <wp:extent cx="1698652" cy="1549978"/>
            <wp:effectExtent l="0" t="0" r="0" b="0"/>
            <wp:docPr id="54" name="Image 104594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1045945029"/>
                    <pic:cNvPicPr>
                      <a:picLocks noChangeAspect="1"/>
                    </pic:cNvPicPr>
                  </pic:nvPicPr>
                  <pic:blipFill rotWithShape="1">
                    <a:blip r:embed="rId25" cstate="print">
                      <a:extLst>
                        <a:ext uri="{28A0092B-C50C-407E-A947-70E740481C1C}">
                          <a14:useLocalDpi xmlns:a14="http://schemas.microsoft.com/office/drawing/2010/main" val="0"/>
                        </a:ext>
                      </a:extLst>
                    </a:blip>
                    <a:srcRect l="9073" r="8734"/>
                    <a:stretch/>
                  </pic:blipFill>
                  <pic:spPr bwMode="auto">
                    <a:xfrm>
                      <a:off x="0" y="0"/>
                      <a:ext cx="1745740" cy="1592945"/>
                    </a:xfrm>
                    <a:prstGeom prst="rect">
                      <a:avLst/>
                    </a:prstGeom>
                    <a:noFill/>
                    <a:ln>
                      <a:noFill/>
                    </a:ln>
                    <a:extLst>
                      <a:ext uri="{53640926-AAD7-44D8-BBD7-CCE9431645EC}">
                        <a14:shadowObscured xmlns:a14="http://schemas.microsoft.com/office/drawing/2010/main"/>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rPr>
        <w:drawing>
          <wp:inline distT="0" distB="0" distL="0" distR="0" wp14:anchorId="23C83C9D" wp14:editId="66F6E1C2">
            <wp:extent cx="1640136" cy="1547914"/>
            <wp:effectExtent l="0" t="0" r="0" b="0"/>
            <wp:docPr id="55" name="Image 85471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0707" name="Image 85471934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83595" cy="1588929"/>
                    </a:xfrm>
                    <a:prstGeom prst="rect">
                      <a:avLst/>
                    </a:prstGeom>
                    <a:noFill/>
                    <a:ln>
                      <a:noFill/>
                    </a:ln>
                  </pic:spPr>
                </pic:pic>
              </a:graphicData>
            </a:graphic>
          </wp:inline>
        </w:drawing>
      </w:r>
    </w:p>
    <w:p w14:paraId="0DA0999A" w14:textId="119849DF" w:rsidR="001E0C65" w:rsidRPr="00184569" w:rsidRDefault="001E0C65" w:rsidP="00EB61A6">
      <w:pPr>
        <w:jc w:val="both"/>
        <w:rPr>
          <w:rFonts w:ascii="Arial" w:hAnsi="Arial" w:cs="Arial"/>
        </w:rPr>
      </w:pPr>
    </w:p>
    <w:p w14:paraId="6C2CEFA3" w14:textId="0CEA2C38" w:rsidR="00761298" w:rsidRPr="00184569" w:rsidRDefault="00625A2D" w:rsidP="00EB61A6">
      <w:pPr>
        <w:jc w:val="both"/>
        <w:rPr>
          <w:rFonts w:ascii="Arial" w:hAnsi="Arial" w:cs="Arial"/>
        </w:rPr>
      </w:pPr>
      <w:r w:rsidRPr="007B2A50">
        <w:rPr>
          <w:rFonts w:ascii="Arial" w:hAnsi="Arial" w:cs="Arial"/>
          <w:noProof/>
        </w:rPr>
        <mc:AlternateContent>
          <mc:Choice Requires="wps">
            <w:drawing>
              <wp:anchor distT="0" distB="0" distL="114300" distR="114300" simplePos="0" relativeHeight="251685888" behindDoc="0" locked="0" layoutInCell="1" allowOverlap="1" wp14:anchorId="54E51F44" wp14:editId="36CDFB3A">
                <wp:simplePos x="0" y="0"/>
                <wp:positionH relativeFrom="column">
                  <wp:posOffset>818354</wp:posOffset>
                </wp:positionH>
                <wp:positionV relativeFrom="paragraph">
                  <wp:posOffset>24130</wp:posOffset>
                </wp:positionV>
                <wp:extent cx="353695" cy="354330"/>
                <wp:effectExtent l="0" t="0" r="27305" b="26670"/>
                <wp:wrapNone/>
                <wp:docPr id="27"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797C392A"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51F44" id="_x0000_s1039" style="position:absolute;left:0;text-align:left;margin-left:64.45pt;margin-top:1.9pt;width:27.85pt;height:2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" filled="f" strokecolor="white [3212]" strokeweight=".5pt">
                <v:textbox>
                  <w:txbxContent>
                    <w:p w14:paraId="797C392A"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mc:Fallback>
        </mc:AlternateContent>
      </w:r>
      <w:r w:rsidR="001A28D9" w:rsidRPr="007B2A50">
        <w:rPr>
          <w:rFonts w:ascii="Arial" w:hAnsi="Arial" w:cs="Arial"/>
          <w:noProof/>
        </w:rPr>
        <mc:AlternateContent>
          <mc:Choice Requires="wps">
            <w:drawing>
              <wp:anchor distT="0" distB="0" distL="114300" distR="114300" simplePos="0" relativeHeight="251687936" behindDoc="0" locked="0" layoutInCell="1" allowOverlap="1" wp14:anchorId="40BBB2BD" wp14:editId="0EAF1A1E">
                <wp:simplePos x="0" y="0"/>
                <wp:positionH relativeFrom="column">
                  <wp:posOffset>2633819</wp:posOffset>
                </wp:positionH>
                <wp:positionV relativeFrom="paragraph">
                  <wp:posOffset>17780</wp:posOffset>
                </wp:positionV>
                <wp:extent cx="353695" cy="354330"/>
                <wp:effectExtent l="0" t="0" r="27305" b="26670"/>
                <wp:wrapNone/>
                <wp:docPr id="28"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50A3A4A0" w14:textId="22E33E98"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BB2BD" id="_x0000_s1040" style="position:absolute;left:0;text-align:left;margin-left:207.4pt;margin-top:1.4pt;width:27.8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" filled="f" strokecolor="white [3212]" strokeweight=".5pt">
                <v:textbox>
                  <w:txbxContent>
                    <w:p w14:paraId="50A3A4A0" w14:textId="22E33E98"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mc:Fallback>
        </mc:AlternateContent>
      </w:r>
      <w:r w:rsidR="00761298" w:rsidRPr="00184569">
        <w:rPr>
          <w:rFonts w:ascii="Arial" w:hAnsi="Arial" w:cs="Arial"/>
        </w:rPr>
        <w:t xml:space="preserve">                      </w:t>
      </w:r>
      <w:r w:rsidR="00761298" w:rsidRPr="00184569">
        <w:rPr>
          <w:rFonts w:ascii="Arial" w:hAnsi="Arial" w:cs="Arial"/>
          <w:noProof/>
          <w:sz w:val="24"/>
          <w:szCs w:val="24"/>
        </w:rPr>
        <w:drawing>
          <wp:inline distT="0" distB="0" distL="0" distR="0" wp14:anchorId="07185A27" wp14:editId="369C8986">
            <wp:extent cx="1678305" cy="1617662"/>
            <wp:effectExtent l="0" t="0" r="0" b="1905"/>
            <wp:docPr id="59" name="Image 15449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1544925677"/>
                    <pic:cNvPicPr>
                      <a:picLocks noChangeAspect="1"/>
                    </pic:cNvPicPr>
                  </pic:nvPicPr>
                  <pic:blipFill rotWithShape="1">
                    <a:blip r:embed="rId27" cstate="print">
                      <a:extLst>
                        <a:ext uri="{28A0092B-C50C-407E-A947-70E740481C1C}">
                          <a14:useLocalDpi xmlns:a14="http://schemas.microsoft.com/office/drawing/2010/main" val="0"/>
                        </a:ext>
                      </a:extLst>
                    </a:blip>
                    <a:srcRect l="14472" r="12771"/>
                    <a:stretch/>
                  </pic:blipFill>
                  <pic:spPr bwMode="auto">
                    <a:xfrm rot="10800000">
                      <a:off x="0" y="0"/>
                      <a:ext cx="1707929" cy="1646216"/>
                    </a:xfrm>
                    <a:prstGeom prst="rect">
                      <a:avLst/>
                    </a:prstGeom>
                    <a:noFill/>
                    <a:ln>
                      <a:noFill/>
                    </a:ln>
                    <a:extLst>
                      <a:ext uri="{53640926-AAD7-44D8-BBD7-CCE9431645EC}">
                        <a14:shadowObscured xmlns:a14="http://schemas.microsoft.com/office/drawing/2010/main"/>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rPr>
        <w:drawing>
          <wp:inline distT="0" distB="0" distL="0" distR="0" wp14:anchorId="1ACA05F7" wp14:editId="3F3D746C">
            <wp:extent cx="1735403" cy="1623480"/>
            <wp:effectExtent l="0" t="0" r="0" b="0"/>
            <wp:docPr id="60" name="Image 5650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0455" name="Image 56507010"/>
                    <pic:cNvPicPr>
                      <a:picLocks noChangeAspect="1"/>
                    </pic:cNvPicPr>
                  </pic:nvPicPr>
                  <pic:blipFill rotWithShape="1">
                    <a:blip r:embed="rId28" cstate="print">
                      <a:extLst>
                        <a:ext uri="{28A0092B-C50C-407E-A947-70E740481C1C}">
                          <a14:useLocalDpi xmlns:a14="http://schemas.microsoft.com/office/drawing/2010/main" val="0"/>
                        </a:ext>
                      </a:extLst>
                    </a:blip>
                    <a:srcRect l="4982"/>
                    <a:stretch/>
                  </pic:blipFill>
                  <pic:spPr bwMode="auto">
                    <a:xfrm>
                      <a:off x="0" y="0"/>
                      <a:ext cx="1769032" cy="1654940"/>
                    </a:xfrm>
                    <a:prstGeom prst="rect">
                      <a:avLst/>
                    </a:prstGeom>
                    <a:noFill/>
                    <a:ln>
                      <a:noFill/>
                    </a:ln>
                    <a:extLst>
                      <a:ext uri="{53640926-AAD7-44D8-BBD7-CCE9431645EC}">
                        <a14:shadowObscured xmlns:a14="http://schemas.microsoft.com/office/drawing/2010/main"/>
                      </a:ext>
                    </a:extLst>
                  </pic:spPr>
                </pic:pic>
              </a:graphicData>
            </a:graphic>
          </wp:inline>
        </w:drawing>
      </w:r>
    </w:p>
    <w:p w14:paraId="4754781D" w14:textId="77777777" w:rsidR="001E0C65" w:rsidRPr="00184569" w:rsidRDefault="001E0C65" w:rsidP="00590A69">
      <w:pPr>
        <w:jc w:val="both"/>
        <w:rPr>
          <w:rFonts w:ascii="Arial" w:hAnsi="Arial" w:cs="Arial"/>
        </w:rPr>
      </w:pPr>
    </w:p>
    <w:p w14:paraId="19988168" w14:textId="27611767" w:rsidR="00761298" w:rsidRPr="00761298" w:rsidRDefault="00761298" w:rsidP="00590A69">
      <w:pPr>
        <w:jc w:val="both"/>
        <w:rPr>
          <w:rFonts w:ascii="Arial" w:hAnsi="Arial" w:cs="Arial"/>
          <w:b/>
          <w:bCs/>
        </w:rPr>
      </w:pPr>
      <w:r w:rsidRPr="00761298">
        <w:rPr>
          <w:rFonts w:ascii="Arial" w:hAnsi="Arial" w:cs="Arial"/>
          <w:b/>
          <w:bCs/>
        </w:rPr>
        <w:t>Fig</w:t>
      </w:r>
      <w:r w:rsidR="00CC2123">
        <w:rPr>
          <w:rFonts w:ascii="Arial" w:hAnsi="Arial" w:cs="Arial"/>
          <w:b/>
          <w:bCs/>
        </w:rPr>
        <w:t>.</w:t>
      </w:r>
      <w:r w:rsidRPr="00761298">
        <w:rPr>
          <w:rFonts w:ascii="Arial" w:hAnsi="Arial" w:cs="Arial"/>
          <w:b/>
          <w:bCs/>
        </w:rPr>
        <w:t xml:space="preserve"> 3</w:t>
      </w:r>
      <w:r w:rsidR="00CC2123">
        <w:rPr>
          <w:rFonts w:ascii="Arial" w:hAnsi="Arial" w:cs="Arial"/>
          <w:b/>
          <w:bCs/>
        </w:rPr>
        <w:t>.</w:t>
      </w:r>
      <w:r w:rsidRPr="00761298">
        <w:rPr>
          <w:rFonts w:ascii="Arial" w:hAnsi="Arial" w:cs="Arial"/>
          <w:b/>
          <w:bCs/>
        </w:rPr>
        <w:t xml:space="preserve"> </w:t>
      </w:r>
      <w:r w:rsidRPr="00761298">
        <w:rPr>
          <w:rFonts w:ascii="Arial" w:hAnsi="Arial" w:cs="Arial"/>
        </w:rPr>
        <w:t xml:space="preserve">Fried yam from tubers of </w:t>
      </w:r>
      <w:proofErr w:type="spellStart"/>
      <w:r w:rsidRPr="00761298">
        <w:rPr>
          <w:rFonts w:ascii="Arial" w:hAnsi="Arial" w:cs="Arial"/>
          <w:i/>
          <w:iCs/>
        </w:rPr>
        <w:t>Dioscorea</w:t>
      </w:r>
      <w:proofErr w:type="spellEnd"/>
      <w:r w:rsidRPr="00761298">
        <w:rPr>
          <w:rFonts w:ascii="Arial" w:hAnsi="Arial" w:cs="Arial"/>
          <w:i/>
          <w:iCs/>
        </w:rPr>
        <w:t xml:space="preserve"> </w:t>
      </w:r>
      <w:proofErr w:type="spellStart"/>
      <w:r w:rsidRPr="00761298">
        <w:rPr>
          <w:rFonts w:ascii="Arial" w:hAnsi="Arial" w:cs="Arial"/>
          <w:i/>
          <w:iCs/>
        </w:rPr>
        <w:t>cayenensis-rotundata</w:t>
      </w:r>
      <w:proofErr w:type="spellEnd"/>
      <w:r w:rsidRPr="00761298">
        <w:rPr>
          <w:rFonts w:ascii="Arial" w:hAnsi="Arial" w:cs="Arial"/>
        </w:rPr>
        <w:t>, var</w:t>
      </w:r>
      <w:r w:rsidR="00350912" w:rsidRPr="00184569">
        <w:rPr>
          <w:rFonts w:ascii="Arial" w:hAnsi="Arial" w:cs="Arial"/>
        </w:rPr>
        <w:t>*</w:t>
      </w:r>
      <w:r w:rsidRPr="00761298">
        <w:rPr>
          <w:rFonts w:ascii="Arial" w:hAnsi="Arial" w:cs="Arial"/>
        </w:rPr>
        <w:t xml:space="preserve"> "</w:t>
      </w:r>
      <w:proofErr w:type="spellStart"/>
      <w:r w:rsidRPr="00761298">
        <w:rPr>
          <w:rFonts w:ascii="Arial" w:hAnsi="Arial" w:cs="Arial"/>
        </w:rPr>
        <w:t>Kponan</w:t>
      </w:r>
      <w:proofErr w:type="spellEnd"/>
      <w:r w:rsidRPr="00761298">
        <w:rPr>
          <w:rFonts w:ascii="Arial" w:hAnsi="Arial" w:cs="Arial"/>
        </w:rPr>
        <w:t>" (a), "</w:t>
      </w:r>
      <w:proofErr w:type="spellStart"/>
      <w:r w:rsidRPr="00761298">
        <w:rPr>
          <w:rFonts w:ascii="Arial" w:hAnsi="Arial" w:cs="Arial"/>
        </w:rPr>
        <w:t>Krenglè</w:t>
      </w:r>
      <w:proofErr w:type="spellEnd"/>
      <w:r w:rsidRPr="00761298">
        <w:rPr>
          <w:rFonts w:ascii="Arial" w:hAnsi="Arial" w:cs="Arial"/>
        </w:rPr>
        <w:t>" (b), "</w:t>
      </w:r>
      <w:proofErr w:type="spellStart"/>
      <w:r w:rsidRPr="00761298">
        <w:rPr>
          <w:rFonts w:ascii="Arial" w:hAnsi="Arial" w:cs="Arial"/>
        </w:rPr>
        <w:t>Kangba</w:t>
      </w:r>
      <w:proofErr w:type="spellEnd"/>
      <w:r w:rsidRPr="00761298">
        <w:rPr>
          <w:rFonts w:ascii="Arial" w:hAnsi="Arial" w:cs="Arial"/>
        </w:rPr>
        <w:t xml:space="preserve">" (c) and "Kounougbé" (d), and from tubers of </w:t>
      </w:r>
      <w:r w:rsidRPr="00761298">
        <w:rPr>
          <w:rFonts w:ascii="Arial" w:hAnsi="Arial" w:cs="Arial"/>
          <w:i/>
          <w:iCs/>
        </w:rPr>
        <w:t xml:space="preserve">D. </w:t>
      </w:r>
      <w:proofErr w:type="spellStart"/>
      <w:r w:rsidRPr="00761298">
        <w:rPr>
          <w:rFonts w:ascii="Arial" w:hAnsi="Arial" w:cs="Arial"/>
          <w:i/>
          <w:iCs/>
        </w:rPr>
        <w:t>alata</w:t>
      </w:r>
      <w:proofErr w:type="spellEnd"/>
      <w:r w:rsidRPr="00761298">
        <w:rPr>
          <w:rFonts w:ascii="Arial" w:hAnsi="Arial" w:cs="Arial"/>
        </w:rPr>
        <w:t>, var</w:t>
      </w:r>
      <w:r w:rsidR="008C39DA" w:rsidRPr="00184569">
        <w:rPr>
          <w:rFonts w:ascii="Arial" w:hAnsi="Arial" w:cs="Arial"/>
        </w:rPr>
        <w:t>*</w:t>
      </w:r>
      <w:r w:rsidRPr="00761298">
        <w:rPr>
          <w:rFonts w:ascii="Arial" w:hAnsi="Arial" w:cs="Arial"/>
        </w:rPr>
        <w:t xml:space="preserve"> "</w:t>
      </w:r>
      <w:proofErr w:type="spellStart"/>
      <w:r w:rsidRPr="00761298">
        <w:rPr>
          <w:rFonts w:ascii="Arial" w:hAnsi="Arial" w:cs="Arial"/>
        </w:rPr>
        <w:t>Bètè-Bètè</w:t>
      </w:r>
      <w:proofErr w:type="spellEnd"/>
      <w:r w:rsidRPr="00761298">
        <w:rPr>
          <w:rFonts w:ascii="Arial" w:hAnsi="Arial" w:cs="Arial"/>
        </w:rPr>
        <w:t>" (e).</w:t>
      </w:r>
    </w:p>
    <w:p w14:paraId="3B12F72C" w14:textId="77777777" w:rsidR="008C39DA" w:rsidRPr="005A3A1D" w:rsidRDefault="008C39DA" w:rsidP="00590A69">
      <w:pPr>
        <w:jc w:val="both"/>
        <w:rPr>
          <w:rFonts w:ascii="Arial" w:hAnsi="Arial" w:cs="Arial"/>
        </w:rPr>
      </w:pPr>
      <w:r w:rsidRPr="005A3A1D">
        <w:rPr>
          <w:rFonts w:ascii="Arial" w:hAnsi="Arial" w:cs="Arial"/>
        </w:rPr>
        <w:t>*Variety</w:t>
      </w:r>
    </w:p>
    <w:p w14:paraId="535302DB" w14:textId="77777777" w:rsidR="001E0C65" w:rsidRPr="00184569" w:rsidRDefault="001E0C65" w:rsidP="00590A69">
      <w:pPr>
        <w:jc w:val="both"/>
        <w:rPr>
          <w:rFonts w:ascii="Arial" w:hAnsi="Arial" w:cs="Arial"/>
        </w:rPr>
      </w:pPr>
    </w:p>
    <w:p w14:paraId="38B8038C" w14:textId="77777777" w:rsidR="009C6D99" w:rsidRPr="003F03BC" w:rsidRDefault="009C6D99" w:rsidP="00590A69">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2.2.1.4 Technique of Pounded Yam preparation</w:t>
      </w:r>
    </w:p>
    <w:p w14:paraId="24BD985C" w14:textId="52B2C68B" w:rsidR="009C6D99" w:rsidRDefault="009C6D99" w:rsidP="00590A69">
      <w:pPr>
        <w:jc w:val="both"/>
        <w:rPr>
          <w:rFonts w:ascii="Arial" w:hAnsi="Arial" w:cs="Arial"/>
        </w:rPr>
      </w:pPr>
      <w:r w:rsidRPr="009C6D99">
        <w:rPr>
          <w:rFonts w:ascii="Arial" w:hAnsi="Arial" w:cs="Arial"/>
        </w:rPr>
        <w:t xml:space="preserve">Pounded yam was prepared following the method described by </w:t>
      </w:r>
      <w:r w:rsidR="00AC0F93" w:rsidRPr="00184569">
        <w:rPr>
          <w:rFonts w:ascii="Arial" w:hAnsi="Arial" w:cs="Arial"/>
        </w:rPr>
        <w:t>Mosso et al. (1996)</w:t>
      </w:r>
      <w:r w:rsidRPr="009C6D99">
        <w:rPr>
          <w:rFonts w:ascii="Arial" w:hAnsi="Arial" w:cs="Arial"/>
        </w:rPr>
        <w:t xml:space="preserve"> (Fig 5). Yam slices from each sample were boiled for 20 minutes until softened, then pounded hot in a mortar. During pounding, hot water was gradually added, and the process lasted 15 minutes to form a smooth paste. Finally, small balls were manually shaped from this paste, resulting in a thick and homogeneous preparation known as pounded yam (Fig 4).</w:t>
      </w:r>
    </w:p>
    <w:p w14:paraId="6D9794A9" w14:textId="77777777" w:rsidR="00BD6120" w:rsidRDefault="00BD6120" w:rsidP="00590A69">
      <w:pPr>
        <w:jc w:val="both"/>
        <w:rPr>
          <w:rFonts w:ascii="Arial" w:hAnsi="Arial" w:cs="Arial"/>
        </w:rPr>
      </w:pPr>
    </w:p>
    <w:p w14:paraId="3192583E" w14:textId="77777777" w:rsidR="00BD6120" w:rsidRDefault="00BD6120" w:rsidP="00590A69">
      <w:pPr>
        <w:jc w:val="both"/>
        <w:rPr>
          <w:rFonts w:ascii="Arial" w:hAnsi="Arial" w:cs="Arial"/>
        </w:rPr>
      </w:pPr>
    </w:p>
    <w:p w14:paraId="53B1750D" w14:textId="77777777" w:rsidR="00BD6120" w:rsidRDefault="00BD6120" w:rsidP="00590A69">
      <w:pPr>
        <w:jc w:val="both"/>
        <w:rPr>
          <w:rFonts w:ascii="Arial" w:hAnsi="Arial" w:cs="Arial"/>
        </w:rPr>
      </w:pPr>
    </w:p>
    <w:p w14:paraId="53D476E9" w14:textId="77777777" w:rsidR="00BD6120" w:rsidRDefault="00BD6120" w:rsidP="00590A69">
      <w:pPr>
        <w:jc w:val="both"/>
        <w:rPr>
          <w:rFonts w:ascii="Arial" w:hAnsi="Arial" w:cs="Arial"/>
        </w:rPr>
      </w:pPr>
    </w:p>
    <w:p w14:paraId="5807480D" w14:textId="77777777" w:rsidR="00BD6120" w:rsidRDefault="00BD6120" w:rsidP="00590A69">
      <w:pPr>
        <w:jc w:val="both"/>
        <w:rPr>
          <w:rFonts w:ascii="Arial" w:hAnsi="Arial" w:cs="Arial"/>
        </w:rPr>
      </w:pPr>
    </w:p>
    <w:p w14:paraId="60FB5633" w14:textId="77777777" w:rsidR="00BD6120" w:rsidRDefault="00BD6120" w:rsidP="00590A69">
      <w:pPr>
        <w:jc w:val="both"/>
        <w:rPr>
          <w:rFonts w:ascii="Arial" w:hAnsi="Arial" w:cs="Arial"/>
        </w:rPr>
      </w:pPr>
    </w:p>
    <w:p w14:paraId="09A149BC" w14:textId="77777777" w:rsidR="00BD6120" w:rsidRDefault="00BD6120" w:rsidP="00590A69">
      <w:pPr>
        <w:jc w:val="both"/>
        <w:rPr>
          <w:rFonts w:ascii="Arial" w:hAnsi="Arial" w:cs="Arial"/>
        </w:rPr>
      </w:pPr>
    </w:p>
    <w:p w14:paraId="09439F93" w14:textId="77777777" w:rsidR="00BD6120" w:rsidRDefault="00BD6120" w:rsidP="00590A69">
      <w:pPr>
        <w:jc w:val="both"/>
        <w:rPr>
          <w:rFonts w:ascii="Arial" w:hAnsi="Arial" w:cs="Arial"/>
        </w:rPr>
      </w:pPr>
    </w:p>
    <w:p w14:paraId="0D483A03" w14:textId="77777777" w:rsidR="00BD6120" w:rsidRPr="009C6D99" w:rsidRDefault="00BD6120" w:rsidP="00590A69">
      <w:pPr>
        <w:jc w:val="both"/>
        <w:rPr>
          <w:rFonts w:ascii="Arial" w:hAnsi="Arial" w:cs="Arial"/>
        </w:rPr>
      </w:pPr>
    </w:p>
    <w:p w14:paraId="4E99F66E" w14:textId="5F2C9D48" w:rsidR="009C6D99" w:rsidRPr="00184569" w:rsidRDefault="009C6D99" w:rsidP="009C6D99">
      <w:pPr>
        <w:jc w:val="both"/>
        <w:rPr>
          <w:rFonts w:ascii="Arial" w:hAnsi="Arial" w:cs="Arial"/>
        </w:rPr>
      </w:pPr>
    </w:p>
    <w:p w14:paraId="04771D8F" w14:textId="4D9AB3E3" w:rsidR="009C6D99" w:rsidRPr="00184569" w:rsidRDefault="00613947" w:rsidP="009C6D99">
      <w:pPr>
        <w:jc w:val="both"/>
        <w:rPr>
          <w:rFonts w:ascii="Arial" w:hAnsi="Arial" w:cs="Arial"/>
        </w:rPr>
      </w:pPr>
      <w:r w:rsidRPr="007B2A50">
        <w:rPr>
          <w:rFonts w:ascii="Arial" w:hAnsi="Arial" w:cs="Arial"/>
          <w:noProof/>
        </w:rPr>
        <w:lastRenderedPageBreak/>
        <mc:AlternateContent>
          <mc:Choice Requires="wps">
            <w:drawing>
              <wp:anchor distT="0" distB="0" distL="114300" distR="114300" simplePos="0" relativeHeight="251694080" behindDoc="0" locked="0" layoutInCell="1" allowOverlap="1" wp14:anchorId="509DF405" wp14:editId="00E02237">
                <wp:simplePos x="0" y="0"/>
                <wp:positionH relativeFrom="column">
                  <wp:posOffset>3499959</wp:posOffset>
                </wp:positionH>
                <wp:positionV relativeFrom="paragraph">
                  <wp:posOffset>10160</wp:posOffset>
                </wp:positionV>
                <wp:extent cx="353695" cy="354330"/>
                <wp:effectExtent l="0" t="0" r="27305" b="26670"/>
                <wp:wrapNone/>
                <wp:docPr id="31"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73176D23" w14:textId="0BD08E98"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DF405" id="_x0000_s1041" style="position:absolute;left:0;text-align:left;margin-left:275.6pt;margin-top:.8pt;width:27.85pt;height:2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" filled="f" strokecolor="white [3212]" strokeweight=".5pt">
                <v:textbox>
                  <w:txbxContent>
                    <w:p w14:paraId="73176D23" w14:textId="0BD08E98"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92032" behindDoc="0" locked="0" layoutInCell="1" allowOverlap="1" wp14:anchorId="42CF1C76" wp14:editId="249EEA26">
                <wp:simplePos x="0" y="0"/>
                <wp:positionH relativeFrom="column">
                  <wp:posOffset>1732754</wp:posOffset>
                </wp:positionH>
                <wp:positionV relativeFrom="paragraph">
                  <wp:posOffset>10160</wp:posOffset>
                </wp:positionV>
                <wp:extent cx="353695" cy="354330"/>
                <wp:effectExtent l="0" t="0" r="27305" b="26670"/>
                <wp:wrapNone/>
                <wp:docPr id="30"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7C32B882" w14:textId="0A61A0C2"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F1C76" id="_x0000_s1042" style="position:absolute;left:0;text-align:left;margin-left:136.45pt;margin-top:.8pt;width:27.85pt;height:2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FF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" filled="f" strokecolor="white [3212]" strokeweight=".5pt">
                <v:textbox>
                  <w:txbxContent>
                    <w:p w14:paraId="7C32B882" w14:textId="0A61A0C2"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89984" behindDoc="0" locked="0" layoutInCell="1" allowOverlap="1" wp14:anchorId="7C794FA2" wp14:editId="78EF4621">
                <wp:simplePos x="0" y="0"/>
                <wp:positionH relativeFrom="column">
                  <wp:posOffset>34764</wp:posOffset>
                </wp:positionH>
                <wp:positionV relativeFrom="paragraph">
                  <wp:posOffset>10160</wp:posOffset>
                </wp:positionV>
                <wp:extent cx="353695" cy="354330"/>
                <wp:effectExtent l="0" t="0" r="27305" b="26670"/>
                <wp:wrapNone/>
                <wp:docPr id="29"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42197A37"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94FA2" id="_x0000_s1043" style="position:absolute;left:0;text-align:left;margin-left:2.75pt;margin-top:.8pt;width:27.85pt;height:2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" filled="f" strokecolor="white [3212]" strokeweight=".5pt">
                <v:textbox>
                  <w:txbxContent>
                    <w:p w14:paraId="42197A37"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mc:Fallback>
        </mc:AlternateContent>
      </w:r>
      <w:r w:rsidR="003D3091" w:rsidRPr="00184569">
        <w:rPr>
          <w:rFonts w:ascii="Arial" w:hAnsi="Arial" w:cs="Arial"/>
          <w:noProof/>
          <w:sz w:val="24"/>
          <w:szCs w:val="24"/>
        </w:rPr>
        <w:drawing>
          <wp:inline distT="0" distB="0" distL="0" distR="0" wp14:anchorId="20E8DB48" wp14:editId="7C825F8D">
            <wp:extent cx="1616025" cy="1575893"/>
            <wp:effectExtent l="0" t="0" r="3810" b="5715"/>
            <wp:docPr id="49" name="Image 175161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31221" name="Image 1751613006"/>
                    <pic:cNvPicPr>
                      <a:picLocks noChangeAspect="1"/>
                    </pic:cNvPicPr>
                  </pic:nvPicPr>
                  <pic:blipFill rotWithShape="1">
                    <a:blip r:embed="rId29">
                      <a:extLst>
                        <a:ext uri="{28A0092B-C50C-407E-A947-70E740481C1C}">
                          <a14:useLocalDpi xmlns:a14="http://schemas.microsoft.com/office/drawing/2010/main" val="0"/>
                        </a:ext>
                      </a:extLst>
                    </a:blip>
                    <a:srcRect l="15239" t="6689" r="18850" b="3250"/>
                    <a:stretch>
                      <a:fillRect/>
                    </a:stretch>
                  </pic:blipFill>
                  <pic:spPr bwMode="auto">
                    <a:xfrm rot="10800000">
                      <a:off x="0" y="0"/>
                      <a:ext cx="1648910" cy="1607961"/>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rPr>
        <w:drawing>
          <wp:inline distT="0" distB="0" distL="0" distR="0" wp14:anchorId="4D9C8444" wp14:editId="5FC243B1">
            <wp:extent cx="1726441" cy="1575149"/>
            <wp:effectExtent l="0" t="0" r="7620" b="6350"/>
            <wp:docPr id="50" name="Image 151785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7672" name="Image 1517859689"/>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788851" cy="1632090"/>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rPr>
        <w:drawing>
          <wp:inline distT="0" distB="0" distL="0" distR="0" wp14:anchorId="788FA83E" wp14:editId="7127FCDA">
            <wp:extent cx="1692322" cy="1575788"/>
            <wp:effectExtent l="0" t="0" r="3175" b="5715"/>
            <wp:docPr id="51" name="Image 65850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1349" name="Image 658506347"/>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734216" cy="1614797"/>
                    </a:xfrm>
                    <a:prstGeom prst="rect">
                      <a:avLst/>
                    </a:prstGeom>
                    <a:noFill/>
                    <a:ln>
                      <a:noFill/>
                    </a:ln>
                  </pic:spPr>
                </pic:pic>
              </a:graphicData>
            </a:graphic>
          </wp:inline>
        </w:drawing>
      </w:r>
    </w:p>
    <w:p w14:paraId="1A171400" w14:textId="43BD6131" w:rsidR="009C6D99" w:rsidRPr="00184569" w:rsidRDefault="009C6D99" w:rsidP="009C6D99">
      <w:pPr>
        <w:jc w:val="both"/>
        <w:rPr>
          <w:rFonts w:ascii="Arial" w:hAnsi="Arial" w:cs="Arial"/>
        </w:rPr>
      </w:pPr>
    </w:p>
    <w:p w14:paraId="140D0FC2" w14:textId="53467023" w:rsidR="003D3091" w:rsidRPr="00184569" w:rsidRDefault="00613947" w:rsidP="009C6D99">
      <w:pPr>
        <w:jc w:val="both"/>
        <w:rPr>
          <w:rFonts w:ascii="Arial" w:hAnsi="Arial" w:cs="Arial"/>
        </w:rPr>
      </w:pPr>
      <w:r w:rsidRPr="007B2A50">
        <w:rPr>
          <w:rFonts w:ascii="Arial" w:hAnsi="Arial" w:cs="Arial"/>
          <w:noProof/>
        </w:rPr>
        <mc:AlternateContent>
          <mc:Choice Requires="wps">
            <w:drawing>
              <wp:anchor distT="0" distB="0" distL="114300" distR="114300" simplePos="0" relativeHeight="251698176" behindDoc="0" locked="0" layoutInCell="1" allowOverlap="1" wp14:anchorId="1CEAB45A" wp14:editId="1167782F">
                <wp:simplePos x="0" y="0"/>
                <wp:positionH relativeFrom="column">
                  <wp:posOffset>2626360</wp:posOffset>
                </wp:positionH>
                <wp:positionV relativeFrom="paragraph">
                  <wp:posOffset>22699</wp:posOffset>
                </wp:positionV>
                <wp:extent cx="353695" cy="354330"/>
                <wp:effectExtent l="0" t="0" r="27305" b="26670"/>
                <wp:wrapNone/>
                <wp:docPr id="33"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6EBFD043" w14:textId="40A67ED8"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AB45A" id="_x0000_s1044" style="position:absolute;left:0;text-align:left;margin-left:206.8pt;margin-top:1.8pt;width:27.85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" filled="f" strokecolor="white [3212]" strokeweight=".5pt">
                <v:textbox>
                  <w:txbxContent>
                    <w:p w14:paraId="6EBFD043" w14:textId="40A67ED8"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mc:Fallback>
        </mc:AlternateContent>
      </w:r>
      <w:r w:rsidRPr="007B2A50">
        <w:rPr>
          <w:rFonts w:ascii="Arial" w:hAnsi="Arial" w:cs="Arial"/>
          <w:noProof/>
        </w:rPr>
        <mc:AlternateContent>
          <mc:Choice Requires="wps">
            <w:drawing>
              <wp:anchor distT="0" distB="0" distL="114300" distR="114300" simplePos="0" relativeHeight="251696128" behindDoc="0" locked="0" layoutInCell="1" allowOverlap="1" wp14:anchorId="60128F5C" wp14:editId="4621FA9E">
                <wp:simplePos x="0" y="0"/>
                <wp:positionH relativeFrom="column">
                  <wp:posOffset>880584</wp:posOffset>
                </wp:positionH>
                <wp:positionV relativeFrom="paragraph">
                  <wp:posOffset>15875</wp:posOffset>
                </wp:positionV>
                <wp:extent cx="353695" cy="354330"/>
                <wp:effectExtent l="0" t="0" r="27305" b="26670"/>
                <wp:wrapNone/>
                <wp:docPr id="32" name="Zone de texte 10"/>
                <wp:cNvGraphicFramePr/>
                <a:graphic xmlns:a="http://schemas.openxmlformats.org/drawingml/2006/main">
                  <a:graphicData uri="http://schemas.microsoft.com/office/word/2010/wordprocessingShape">
                    <wps:wsp>
                      <wps:cNvSpPr txBox="1"/>
                      <wps:spPr>
                        <a:xfrm>
                          <a:off x="0" y="0"/>
                          <a:ext cx="353695" cy="354330"/>
                        </a:xfrm>
                        <a:prstGeom prst="ellipse">
                          <a:avLst/>
                        </a:prstGeom>
                        <a:noFill/>
                        <a:ln w="6350">
                          <a:solidFill>
                            <a:schemeClr val="bg1"/>
                          </a:solidFill>
                        </a:ln>
                      </wps:spPr>
                      <wps:txbx>
                        <w:txbxContent>
                          <w:p w14:paraId="43D3ED8E" w14:textId="220ABF11"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28F5C" id="_x0000_s1045" style="position:absolute;left:0;text-align:left;margin-left:69.35pt;margin-top:1.25pt;width:27.85pt;height:2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" filled="f" strokecolor="white [3212]" strokeweight=".5pt">
                <v:textbox>
                  <w:txbxContent>
                    <w:p w14:paraId="43D3ED8E" w14:textId="220ABF11"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mc:Fallback>
        </mc:AlternateContent>
      </w:r>
      <w:r w:rsidR="003D3091" w:rsidRPr="00184569">
        <w:rPr>
          <w:rFonts w:ascii="Arial" w:hAnsi="Arial" w:cs="Arial"/>
        </w:rPr>
        <w:t xml:space="preserve">                        </w:t>
      </w:r>
      <w:r w:rsidR="003D3091" w:rsidRPr="00184569">
        <w:rPr>
          <w:rFonts w:ascii="Arial" w:hAnsi="Arial" w:cs="Arial"/>
          <w:noProof/>
          <w:sz w:val="24"/>
          <w:szCs w:val="24"/>
        </w:rPr>
        <w:drawing>
          <wp:inline distT="0" distB="0" distL="0" distR="0" wp14:anchorId="2CD2E7F6" wp14:editId="74C4A4B1">
            <wp:extent cx="1665026" cy="1562041"/>
            <wp:effectExtent l="0" t="0" r="0" b="635"/>
            <wp:docPr id="48" name="Image 1438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99633" name="Image 14388300"/>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693799" cy="1589034"/>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rPr>
        <w:drawing>
          <wp:inline distT="0" distB="0" distL="0" distR="0" wp14:anchorId="035544F5" wp14:editId="19F2965F">
            <wp:extent cx="1726442" cy="1558911"/>
            <wp:effectExtent l="0" t="0" r="7620" b="3810"/>
            <wp:docPr id="52" name="Image 19858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6657" name="Image 1985874760"/>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775710" cy="1603398"/>
                    </a:xfrm>
                    <a:prstGeom prst="rect">
                      <a:avLst/>
                    </a:prstGeom>
                    <a:noFill/>
                    <a:ln>
                      <a:noFill/>
                    </a:ln>
                  </pic:spPr>
                </pic:pic>
              </a:graphicData>
            </a:graphic>
          </wp:inline>
        </w:drawing>
      </w:r>
    </w:p>
    <w:p w14:paraId="30E091D2" w14:textId="77777777" w:rsidR="003D3091" w:rsidRPr="00184569" w:rsidRDefault="003D3091" w:rsidP="009C6D99">
      <w:pPr>
        <w:jc w:val="both"/>
        <w:rPr>
          <w:rFonts w:ascii="Arial" w:hAnsi="Arial" w:cs="Arial"/>
        </w:rPr>
      </w:pPr>
    </w:p>
    <w:p w14:paraId="2AC3FB97" w14:textId="22BFA43A" w:rsidR="003D3091" w:rsidRPr="003D3091" w:rsidRDefault="003D3091" w:rsidP="003D3091">
      <w:pPr>
        <w:jc w:val="both"/>
        <w:rPr>
          <w:rFonts w:ascii="Arial" w:hAnsi="Arial" w:cs="Arial"/>
          <w:b/>
          <w:bCs/>
        </w:rPr>
      </w:pPr>
      <w:r w:rsidRPr="003D3091">
        <w:rPr>
          <w:rFonts w:ascii="Arial" w:hAnsi="Arial" w:cs="Arial"/>
          <w:b/>
          <w:bCs/>
        </w:rPr>
        <w:t>Fig</w:t>
      </w:r>
      <w:r w:rsidR="00CC2123">
        <w:rPr>
          <w:rFonts w:ascii="Arial" w:hAnsi="Arial" w:cs="Arial"/>
          <w:b/>
          <w:bCs/>
        </w:rPr>
        <w:t xml:space="preserve">. </w:t>
      </w:r>
      <w:r w:rsidRPr="003D3091">
        <w:rPr>
          <w:rFonts w:ascii="Arial" w:hAnsi="Arial" w:cs="Arial"/>
          <w:b/>
          <w:bCs/>
        </w:rPr>
        <w:t>4</w:t>
      </w:r>
      <w:r w:rsidR="00CC2123">
        <w:rPr>
          <w:rFonts w:ascii="Arial" w:hAnsi="Arial" w:cs="Arial"/>
          <w:b/>
          <w:bCs/>
        </w:rPr>
        <w:t>.</w:t>
      </w:r>
      <w:r w:rsidRPr="003D3091">
        <w:rPr>
          <w:rFonts w:ascii="Arial" w:hAnsi="Arial" w:cs="Arial"/>
          <w:b/>
          <w:bCs/>
        </w:rPr>
        <w:t xml:space="preserve"> </w:t>
      </w:r>
      <w:r w:rsidRPr="003D3091">
        <w:rPr>
          <w:rFonts w:ascii="Arial" w:hAnsi="Arial" w:cs="Arial"/>
        </w:rPr>
        <w:t xml:space="preserve">Pounded yam from tubers of </w:t>
      </w:r>
      <w:proofErr w:type="spellStart"/>
      <w:r w:rsidRPr="003D3091">
        <w:rPr>
          <w:rFonts w:ascii="Arial" w:hAnsi="Arial" w:cs="Arial"/>
          <w:i/>
          <w:iCs/>
        </w:rPr>
        <w:t>Dioscorea</w:t>
      </w:r>
      <w:proofErr w:type="spellEnd"/>
      <w:r w:rsidRPr="003D3091">
        <w:rPr>
          <w:rFonts w:ascii="Arial" w:hAnsi="Arial" w:cs="Arial"/>
          <w:i/>
          <w:iCs/>
        </w:rPr>
        <w:t xml:space="preserve"> </w:t>
      </w:r>
      <w:proofErr w:type="spellStart"/>
      <w:r w:rsidRPr="003D3091">
        <w:rPr>
          <w:rFonts w:ascii="Arial" w:hAnsi="Arial" w:cs="Arial"/>
          <w:i/>
          <w:iCs/>
        </w:rPr>
        <w:t>cayenensis-rotundata</w:t>
      </w:r>
      <w:proofErr w:type="spellEnd"/>
      <w:r w:rsidRPr="003D3091">
        <w:rPr>
          <w:rFonts w:ascii="Arial" w:hAnsi="Arial" w:cs="Arial"/>
        </w:rPr>
        <w:t>, var</w:t>
      </w:r>
      <w:r w:rsidR="00350912" w:rsidRPr="00184569">
        <w:rPr>
          <w:rFonts w:ascii="Arial" w:hAnsi="Arial" w:cs="Arial"/>
        </w:rPr>
        <w:t>*</w:t>
      </w:r>
      <w:r w:rsidRPr="003D3091">
        <w:rPr>
          <w:rFonts w:ascii="Arial" w:hAnsi="Arial" w:cs="Arial"/>
        </w:rPr>
        <w:t xml:space="preserve"> "</w:t>
      </w:r>
      <w:proofErr w:type="spellStart"/>
      <w:r w:rsidRPr="003D3091">
        <w:rPr>
          <w:rFonts w:ascii="Arial" w:hAnsi="Arial" w:cs="Arial"/>
        </w:rPr>
        <w:t>Kponan</w:t>
      </w:r>
      <w:proofErr w:type="spellEnd"/>
      <w:r w:rsidRPr="003D3091">
        <w:rPr>
          <w:rFonts w:ascii="Arial" w:hAnsi="Arial" w:cs="Arial"/>
        </w:rPr>
        <w:t>" (a), "</w:t>
      </w:r>
      <w:proofErr w:type="spellStart"/>
      <w:r w:rsidRPr="003D3091">
        <w:rPr>
          <w:rFonts w:ascii="Arial" w:hAnsi="Arial" w:cs="Arial"/>
        </w:rPr>
        <w:t>Krenglè</w:t>
      </w:r>
      <w:proofErr w:type="spellEnd"/>
      <w:r w:rsidRPr="003D3091">
        <w:rPr>
          <w:rFonts w:ascii="Arial" w:hAnsi="Arial" w:cs="Arial"/>
        </w:rPr>
        <w:t>" (b), "</w:t>
      </w:r>
      <w:proofErr w:type="spellStart"/>
      <w:r w:rsidRPr="003D3091">
        <w:rPr>
          <w:rFonts w:ascii="Arial" w:hAnsi="Arial" w:cs="Arial"/>
        </w:rPr>
        <w:t>Kangba</w:t>
      </w:r>
      <w:proofErr w:type="spellEnd"/>
      <w:r w:rsidRPr="003D3091">
        <w:rPr>
          <w:rFonts w:ascii="Arial" w:hAnsi="Arial" w:cs="Arial"/>
        </w:rPr>
        <w:t xml:space="preserve">" (c), and "Kounougbé" (d), and from tubers of </w:t>
      </w:r>
      <w:r w:rsidRPr="003D3091">
        <w:rPr>
          <w:rFonts w:ascii="Arial" w:hAnsi="Arial" w:cs="Arial"/>
          <w:i/>
          <w:iCs/>
        </w:rPr>
        <w:t xml:space="preserve">D. </w:t>
      </w:r>
      <w:proofErr w:type="spellStart"/>
      <w:r w:rsidRPr="003D3091">
        <w:rPr>
          <w:rFonts w:ascii="Arial" w:hAnsi="Arial" w:cs="Arial"/>
          <w:i/>
          <w:iCs/>
        </w:rPr>
        <w:t>alata</w:t>
      </w:r>
      <w:proofErr w:type="spellEnd"/>
      <w:r w:rsidRPr="003D3091">
        <w:rPr>
          <w:rFonts w:ascii="Arial" w:hAnsi="Arial" w:cs="Arial"/>
        </w:rPr>
        <w:t>, va</w:t>
      </w:r>
      <w:r w:rsidR="00350912" w:rsidRPr="00184569">
        <w:rPr>
          <w:rFonts w:ascii="Arial" w:hAnsi="Arial" w:cs="Arial"/>
        </w:rPr>
        <w:t>r*</w:t>
      </w:r>
      <w:r w:rsidRPr="003D3091">
        <w:rPr>
          <w:rFonts w:ascii="Arial" w:hAnsi="Arial" w:cs="Arial"/>
        </w:rPr>
        <w:t xml:space="preserve"> "</w:t>
      </w:r>
      <w:proofErr w:type="spellStart"/>
      <w:r w:rsidRPr="003D3091">
        <w:rPr>
          <w:rFonts w:ascii="Arial" w:hAnsi="Arial" w:cs="Arial"/>
        </w:rPr>
        <w:t>Bètè-Bètè</w:t>
      </w:r>
      <w:proofErr w:type="spellEnd"/>
      <w:r w:rsidRPr="003D3091">
        <w:rPr>
          <w:rFonts w:ascii="Arial" w:hAnsi="Arial" w:cs="Arial"/>
        </w:rPr>
        <w:t>" (e).</w:t>
      </w:r>
    </w:p>
    <w:p w14:paraId="6964EAC5" w14:textId="77777777" w:rsidR="00350912" w:rsidRPr="005A3A1D" w:rsidRDefault="00350912" w:rsidP="00350912">
      <w:pPr>
        <w:jc w:val="both"/>
        <w:rPr>
          <w:rFonts w:ascii="Arial" w:hAnsi="Arial" w:cs="Arial"/>
        </w:rPr>
      </w:pPr>
      <w:r w:rsidRPr="005A3A1D">
        <w:rPr>
          <w:rFonts w:ascii="Arial" w:hAnsi="Arial" w:cs="Arial"/>
        </w:rPr>
        <w:t>*Variety</w:t>
      </w:r>
    </w:p>
    <w:p w14:paraId="56983EB8" w14:textId="77777777" w:rsidR="003D3091" w:rsidRPr="00184569" w:rsidRDefault="003D3091" w:rsidP="009C6D99">
      <w:pPr>
        <w:jc w:val="both"/>
        <w:rPr>
          <w:rFonts w:ascii="Arial" w:hAnsi="Arial" w:cs="Arial"/>
        </w:rPr>
      </w:pPr>
    </w:p>
    <w:p w14:paraId="7B00F660" w14:textId="77777777" w:rsidR="003D3091" w:rsidRPr="00184569" w:rsidRDefault="003D3091" w:rsidP="009C6D99">
      <w:pPr>
        <w:jc w:val="both"/>
        <w:rPr>
          <w:rFonts w:ascii="Arial" w:hAnsi="Arial" w:cs="Arial"/>
        </w:rPr>
      </w:pPr>
    </w:p>
    <w:p w14:paraId="522AC8E0" w14:textId="7DA19ECE" w:rsidR="003D3091" w:rsidRPr="00184569" w:rsidRDefault="005645AD" w:rsidP="009C6D99">
      <w:pPr>
        <w:jc w:val="both"/>
        <w:rPr>
          <w:rFonts w:ascii="Arial" w:hAnsi="Arial" w:cs="Arial"/>
        </w:rPr>
      </w:pPr>
      <w:r w:rsidRPr="00184569">
        <w:rPr>
          <w:rFonts w:ascii="Arial" w:hAnsi="Arial" w:cs="Arial"/>
          <w:noProof/>
          <w:sz w:val="24"/>
          <w:szCs w:val="24"/>
        </w:rPr>
        <w:lastRenderedPageBreak/>
        <mc:AlternateContent>
          <mc:Choice Requires="wpc">
            <w:drawing>
              <wp:inline distT="0" distB="0" distL="0" distR="0" wp14:anchorId="3C565320" wp14:editId="46BF1D53">
                <wp:extent cx="5923129" cy="7050405"/>
                <wp:effectExtent l="0" t="19050" r="1905" b="0"/>
                <wp:docPr id="611523196" name="Zone de dessin 13"/>
                <wp:cNvGraphicFramePr/>
                <a:graphic xmlns:a="http://schemas.openxmlformats.org/drawingml/2006/main">
                  <a:graphicData uri="http://schemas.microsoft.com/office/word/2010/wordprocessingCanvas">
                    <wpc:wpc>
                      <wpc:bg>
                        <a:solidFill>
                          <a:prstClr val="white"/>
                        </a:solidFill>
                      </wpc:bg>
                      <wpc:whole/>
                      <wps:wsp>
                        <wps:cNvPr id="611523163" name="Rectangle 18"/>
                        <wps:cNvSpPr/>
                        <wps:spPr>
                          <a:xfrm>
                            <a:off x="2202825" y="575834"/>
                            <a:ext cx="1015606" cy="305867"/>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4D60E43" w14:textId="77777777" w:rsidR="005645AD" w:rsidRPr="005645AD" w:rsidRDefault="005645AD" w:rsidP="005645AD">
                              <w:pPr>
                                <w:jc w:val="center"/>
                                <w:rPr>
                                  <w:rFonts w:ascii="Arial" w:hAnsi="Arial" w:cs="Arial"/>
                                </w:rPr>
                              </w:pPr>
                              <w:r w:rsidRPr="005645AD">
                                <w:rPr>
                                  <w:rFonts w:ascii="Arial" w:hAnsi="Arial" w:cs="Arial"/>
                                </w:rPr>
                                <w:t>Washing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4" name="Rectangle 20"/>
                        <wps:cNvSpPr/>
                        <wps:spPr>
                          <a:xfrm>
                            <a:off x="2204203" y="1077000"/>
                            <a:ext cx="1014228" cy="289461"/>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2EDE19A" w14:textId="77777777" w:rsidR="005645AD" w:rsidRPr="005645AD" w:rsidRDefault="005645AD" w:rsidP="005645AD">
                              <w:pPr>
                                <w:jc w:val="center"/>
                                <w:rPr>
                                  <w:rFonts w:ascii="Arial" w:hAnsi="Arial" w:cs="Arial"/>
                                </w:rPr>
                              </w:pPr>
                              <w:r w:rsidRPr="005645AD">
                                <w:rPr>
                                  <w:rFonts w:ascii="Arial" w:hAnsi="Arial" w:cs="Arial"/>
                                </w:rPr>
                                <w:t>Peeling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5" name="Ellipse 35"/>
                        <wps:cNvSpPr/>
                        <wps:spPr>
                          <a:xfrm>
                            <a:off x="2271952" y="4956270"/>
                            <a:ext cx="1028390" cy="688204"/>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3AF4B2CD" w14:textId="77777777" w:rsidR="005645AD" w:rsidRPr="005645AD" w:rsidRDefault="005645AD" w:rsidP="005645AD">
                              <w:pPr>
                                <w:jc w:val="center"/>
                                <w:rPr>
                                  <w:rFonts w:ascii="Arial" w:hAnsi="Arial" w:cs="Arial"/>
                                </w:rPr>
                              </w:pPr>
                              <w:r w:rsidRPr="005645AD">
                                <w:rPr>
                                  <w:rFonts w:ascii="Arial" w:hAnsi="Arial" w:cs="Arial"/>
                                </w:rPr>
                                <w:t>Fried Yam</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6" name="Ellipse 36"/>
                        <wps:cNvSpPr/>
                        <wps:spPr>
                          <a:xfrm>
                            <a:off x="2042356" y="1"/>
                            <a:ext cx="1257961" cy="410854"/>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587C44DA" w14:textId="77777777" w:rsidR="005645AD" w:rsidRPr="005645AD" w:rsidRDefault="005645AD" w:rsidP="005645AD">
                              <w:pPr>
                                <w:jc w:val="center"/>
                                <w:rPr>
                                  <w:rFonts w:ascii="Arial" w:hAnsi="Arial" w:cs="Arial"/>
                                </w:rPr>
                              </w:pPr>
                              <w:r w:rsidRPr="005645AD">
                                <w:rPr>
                                  <w:rFonts w:ascii="Arial" w:hAnsi="Arial" w:cs="Arial"/>
                                </w:rPr>
                                <w:t>Yam tubers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7" name="Rectangle 1011675274"/>
                        <wps:cNvSpPr/>
                        <wps:spPr>
                          <a:xfrm>
                            <a:off x="2238322" y="1997297"/>
                            <a:ext cx="1014228" cy="304499"/>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326A4BFE" w14:textId="77777777" w:rsidR="005645AD" w:rsidRPr="005645AD" w:rsidRDefault="005645AD" w:rsidP="005645AD">
                              <w:pPr>
                                <w:jc w:val="center"/>
                                <w:rPr>
                                  <w:rFonts w:ascii="Arial" w:hAnsi="Arial" w:cs="Arial"/>
                                </w:rPr>
                              </w:pPr>
                              <w:r w:rsidRPr="005645AD">
                                <w:rPr>
                                  <w:rFonts w:ascii="Arial" w:hAnsi="Arial" w:cs="Arial"/>
                                </w:rPr>
                                <w:t>Washing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8" name="Rectangle 426792655"/>
                        <wps:cNvSpPr/>
                        <wps:spPr>
                          <a:xfrm>
                            <a:off x="2238322" y="1528464"/>
                            <a:ext cx="1014228" cy="28811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32F21F39" w14:textId="77777777" w:rsidR="005645AD" w:rsidRPr="005645AD" w:rsidRDefault="005645AD" w:rsidP="005645AD">
                              <w:pPr>
                                <w:jc w:val="center"/>
                                <w:rPr>
                                  <w:rFonts w:ascii="Arial" w:hAnsi="Arial" w:cs="Arial"/>
                                </w:rPr>
                              </w:pPr>
                              <w:r w:rsidRPr="005645AD">
                                <w:rPr>
                                  <w:rFonts w:ascii="Arial" w:hAnsi="Arial" w:cs="Arial"/>
                                </w:rPr>
                                <w:t>Cutting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69" name="Rectangle 824726371"/>
                        <wps:cNvSpPr/>
                        <wps:spPr>
                          <a:xfrm>
                            <a:off x="199711" y="4495725"/>
                            <a:ext cx="1692322" cy="315323"/>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DA4A048" w14:textId="77777777" w:rsidR="005645AD" w:rsidRPr="005645AD" w:rsidRDefault="005645AD" w:rsidP="005645AD">
                              <w:pPr>
                                <w:jc w:val="center"/>
                                <w:rPr>
                                  <w:rFonts w:ascii="Arial" w:hAnsi="Arial" w:cs="Arial"/>
                                </w:rPr>
                              </w:pPr>
                              <w:r w:rsidRPr="005645AD">
                                <w:rPr>
                                  <w:rFonts w:ascii="Arial" w:hAnsi="Arial" w:cs="Arial"/>
                                </w:rPr>
                                <w:t>Looting for 15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0" name="Rectangle 141948907"/>
                        <wps:cNvSpPr/>
                        <wps:spPr>
                          <a:xfrm>
                            <a:off x="1938666" y="4027555"/>
                            <a:ext cx="1843928" cy="28192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FA5A412" w14:textId="77777777" w:rsidR="005645AD" w:rsidRPr="005645AD" w:rsidRDefault="005645AD" w:rsidP="005645AD">
                              <w:pPr>
                                <w:jc w:val="center"/>
                                <w:rPr>
                                  <w:rFonts w:ascii="Arial" w:hAnsi="Arial" w:cs="Arial"/>
                                </w:rPr>
                              </w:pPr>
                              <w:r w:rsidRPr="005645AD">
                                <w:rPr>
                                  <w:rFonts w:ascii="Arial" w:hAnsi="Arial" w:cs="Arial"/>
                                </w:rPr>
                                <w:t>Cook in oil for 10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1" name="Connecteur droit avec flèche 337909154"/>
                        <wps:cNvCnPr/>
                        <wps:spPr>
                          <a:xfrm flipH="1">
                            <a:off x="2717191" y="406596"/>
                            <a:ext cx="5" cy="17845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72" name="Ellipse 35"/>
                        <wps:cNvSpPr/>
                        <wps:spPr>
                          <a:xfrm>
                            <a:off x="1635730" y="2474514"/>
                            <a:ext cx="2146864" cy="958883"/>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10945668" w14:textId="77777777" w:rsidR="005645AD" w:rsidRPr="005645AD" w:rsidRDefault="005645AD" w:rsidP="005645AD">
                              <w:pPr>
                                <w:jc w:val="center"/>
                                <w:rPr>
                                  <w:rFonts w:ascii="Arial" w:hAnsi="Arial" w:cs="Arial"/>
                                </w:rPr>
                              </w:pPr>
                              <w:r w:rsidRPr="005645AD">
                                <w:rPr>
                                  <w:rFonts w:ascii="Arial" w:hAnsi="Arial" w:cs="Arial"/>
                                </w:rPr>
                                <w:t>Yam slices of 50 g and 30 g (fried)</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3" name="Rectangle 141948907"/>
                        <wps:cNvSpPr/>
                        <wps:spPr>
                          <a:xfrm>
                            <a:off x="278022" y="4020217"/>
                            <a:ext cx="1403295" cy="281966"/>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5C37DAB" w14:textId="77777777" w:rsidR="005645AD" w:rsidRPr="005645AD" w:rsidRDefault="005645AD" w:rsidP="005645AD">
                              <w:pPr>
                                <w:jc w:val="center"/>
                                <w:rPr>
                                  <w:rFonts w:ascii="Arial" w:hAnsi="Arial" w:cs="Arial"/>
                                </w:rPr>
                              </w:pPr>
                              <w:r w:rsidRPr="005645AD">
                                <w:rPr>
                                  <w:rFonts w:ascii="Arial" w:hAnsi="Arial" w:cs="Arial"/>
                                </w:rPr>
                                <w:t>Boil for 20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4" name="Rectangle 141948907"/>
                        <wps:cNvSpPr/>
                        <wps:spPr>
                          <a:xfrm>
                            <a:off x="4019444" y="4037561"/>
                            <a:ext cx="1403295" cy="267802"/>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7B8D133" w14:textId="77777777" w:rsidR="005645AD" w:rsidRPr="005645AD" w:rsidRDefault="005645AD" w:rsidP="005645AD">
                              <w:pPr>
                                <w:jc w:val="center"/>
                                <w:rPr>
                                  <w:rFonts w:ascii="Arial" w:hAnsi="Arial" w:cs="Arial"/>
                                </w:rPr>
                              </w:pPr>
                              <w:r w:rsidRPr="005645AD">
                                <w:rPr>
                                  <w:rFonts w:ascii="Arial" w:hAnsi="Arial" w:cs="Arial"/>
                                </w:rPr>
                                <w:t>Boil for 20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5" name="Ellipse 35"/>
                        <wps:cNvSpPr/>
                        <wps:spPr>
                          <a:xfrm>
                            <a:off x="4285383" y="4997271"/>
                            <a:ext cx="1035190" cy="697185"/>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683E87B0" w14:textId="77777777" w:rsidR="005645AD" w:rsidRPr="005645AD" w:rsidRDefault="005645AD" w:rsidP="005645AD">
                              <w:pPr>
                                <w:jc w:val="center"/>
                                <w:rPr>
                                  <w:rFonts w:ascii="Arial" w:hAnsi="Arial" w:cs="Arial"/>
                                </w:rPr>
                              </w:pPr>
                              <w:r w:rsidRPr="005645AD">
                                <w:rPr>
                                  <w:rFonts w:ascii="Arial" w:hAnsi="Arial" w:cs="Arial"/>
                                </w:rPr>
                                <w:t>Boiled yam</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76" name="Connecteur droit avec flèche 1415950094"/>
                        <wps:cNvCnPr>
                          <a:stCxn id="611523172" idx="2"/>
                        </wps:cNvCnPr>
                        <wps:spPr>
                          <a:xfrm flipH="1">
                            <a:off x="818865" y="2953956"/>
                            <a:ext cx="816865" cy="105882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77" name="Connecteur droit avec flèche 1415950094"/>
                        <wps:cNvCnPr>
                          <a:stCxn id="611523172" idx="6"/>
                        </wps:cNvCnPr>
                        <wps:spPr>
                          <a:xfrm>
                            <a:off x="3782594" y="2953920"/>
                            <a:ext cx="1048694" cy="10662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78" name="Connecteur droit avec flèche 337909154"/>
                        <wps:cNvCnPr/>
                        <wps:spPr>
                          <a:xfrm flipH="1">
                            <a:off x="2728227" y="903489"/>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79" name="Connecteur droit avec flèche 337909154"/>
                        <wps:cNvCnPr/>
                        <wps:spPr>
                          <a:xfrm flipH="1">
                            <a:off x="2734338" y="1348806"/>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0" name="Connecteur droit avec flèche 337909154"/>
                        <wps:cNvCnPr/>
                        <wps:spPr>
                          <a:xfrm flipH="1">
                            <a:off x="2747491" y="1817312"/>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1" name="Connecteur droit avec flèche 337909154"/>
                        <wps:cNvCnPr/>
                        <wps:spPr>
                          <a:xfrm flipH="1">
                            <a:off x="2752598" y="2301801"/>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2" name="Connecteur droit avec flèche 337909154"/>
                        <wps:cNvCnPr/>
                        <wps:spPr>
                          <a:xfrm>
                            <a:off x="2752600" y="3440690"/>
                            <a:ext cx="0" cy="58708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3" name="Connecteur droit avec flèche 337909154"/>
                        <wps:cNvCnPr/>
                        <wps:spPr>
                          <a:xfrm flipH="1">
                            <a:off x="2747228" y="4295579"/>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4" name="Connecteur droit avec flèche 337909154"/>
                        <wps:cNvCnPr/>
                        <wps:spPr>
                          <a:xfrm flipH="1">
                            <a:off x="954157" y="4315715"/>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5" name="Connecteur droit avec flèche 337909154"/>
                        <wps:cNvCnPr/>
                        <wps:spPr>
                          <a:xfrm flipH="1">
                            <a:off x="4774642" y="4305365"/>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6" name="Connecteur droit avec flèche 337909154"/>
                        <wps:cNvCnPr/>
                        <wps:spPr>
                          <a:xfrm flipH="1">
                            <a:off x="954159" y="4810389"/>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7" name="Rectangle 824726371"/>
                        <wps:cNvSpPr/>
                        <wps:spPr>
                          <a:xfrm>
                            <a:off x="2039713" y="4474920"/>
                            <a:ext cx="1443520" cy="315302"/>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1E855EF" w14:textId="77777777" w:rsidR="005645AD" w:rsidRPr="005645AD" w:rsidRDefault="005645AD" w:rsidP="005645AD">
                              <w:pPr>
                                <w:jc w:val="center"/>
                                <w:rPr>
                                  <w:rFonts w:ascii="Arial" w:hAnsi="Arial" w:cs="Arial"/>
                                </w:rPr>
                              </w:pPr>
                              <w:r w:rsidRPr="005645AD">
                                <w:rPr>
                                  <w:rFonts w:ascii="Arial" w:hAnsi="Arial" w:cs="Arial"/>
                                </w:rPr>
                                <w:t>Spin for 5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88" name="Connecteur droit avec flèche 337909154"/>
                        <wps:cNvCnPr/>
                        <wps:spPr>
                          <a:xfrm flipH="1">
                            <a:off x="2747226" y="4776270"/>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89" name="Rectangle 824726371"/>
                        <wps:cNvSpPr/>
                        <wps:spPr>
                          <a:xfrm>
                            <a:off x="4058681" y="4477271"/>
                            <a:ext cx="1364058" cy="323827"/>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9359A5A" w14:textId="77777777" w:rsidR="005645AD" w:rsidRPr="005645AD" w:rsidRDefault="005645AD" w:rsidP="005645AD">
                              <w:pPr>
                                <w:jc w:val="center"/>
                                <w:rPr>
                                  <w:rFonts w:ascii="Arial" w:hAnsi="Arial" w:cs="Arial"/>
                                </w:rPr>
                              </w:pPr>
                              <w:r w:rsidRPr="005645AD">
                                <w:rPr>
                                  <w:rFonts w:ascii="Arial" w:hAnsi="Arial" w:cs="Arial"/>
                                </w:rPr>
                                <w:t>Spin for 5 minutes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90" name="Connecteur droit avec flèche 337909154"/>
                        <wps:cNvCnPr/>
                        <wps:spPr>
                          <a:xfrm flipH="1">
                            <a:off x="4767635" y="4817420"/>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91" name="Ellipse 35"/>
                        <wps:cNvSpPr/>
                        <wps:spPr>
                          <a:xfrm>
                            <a:off x="374330" y="6130087"/>
                            <a:ext cx="1154348" cy="757689"/>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686F3114" w14:textId="44753559" w:rsidR="005645AD" w:rsidRPr="005645AD" w:rsidRDefault="005645AD" w:rsidP="005645AD">
                              <w:pPr>
                                <w:jc w:val="center"/>
                                <w:rPr>
                                  <w:rFonts w:ascii="Arial" w:hAnsi="Arial" w:cs="Arial"/>
                                </w:rPr>
                              </w:pPr>
                              <w:r w:rsidRPr="005645AD">
                                <w:rPr>
                                  <w:rFonts w:ascii="Arial" w:hAnsi="Arial" w:cs="Arial"/>
                                </w:rPr>
                                <w:t xml:space="preserve">Pounded yam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92" name="Connecteur droit avec flèche 337909154"/>
                        <wps:cNvCnPr/>
                        <wps:spPr>
                          <a:xfrm flipH="1">
                            <a:off x="954155" y="5514241"/>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11523193" name="Rectangle 824726371"/>
                        <wps:cNvSpPr/>
                        <wps:spPr>
                          <a:xfrm>
                            <a:off x="340318" y="5648967"/>
                            <a:ext cx="1254469" cy="3011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CBAC9EC" w14:textId="77777777" w:rsidR="005645AD" w:rsidRPr="005645AD" w:rsidRDefault="005645AD" w:rsidP="005645AD">
                              <w:pPr>
                                <w:jc w:val="center"/>
                                <w:rPr>
                                  <w:rFonts w:ascii="Arial" w:hAnsi="Arial" w:cs="Arial"/>
                                </w:rPr>
                              </w:pPr>
                              <w:r w:rsidRPr="005645AD">
                                <w:rPr>
                                  <w:rFonts w:ascii="Arial" w:hAnsi="Arial" w:cs="Arial"/>
                                </w:rPr>
                                <w:t>Manual mixing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94" name="Ellipse 35"/>
                        <wps:cNvSpPr/>
                        <wps:spPr>
                          <a:xfrm>
                            <a:off x="537343" y="4997271"/>
                            <a:ext cx="834256" cy="516960"/>
                          </a:xfrm>
                          <a:prstGeom prst="ellipse">
                            <a:avLst/>
                          </a:prstGeom>
                          <a:ln w="28575"/>
                        </wps:spPr>
                        <wps:style>
                          <a:lnRef idx="2">
                            <a:schemeClr val="dk1"/>
                          </a:lnRef>
                          <a:fillRef idx="1">
                            <a:schemeClr val="lt1"/>
                          </a:fillRef>
                          <a:effectRef idx="0">
                            <a:schemeClr val="dk1"/>
                          </a:effectRef>
                          <a:fontRef idx="minor">
                            <a:schemeClr val="dk1"/>
                          </a:fontRef>
                        </wps:style>
                        <wps:txbx>
                          <w:txbxContent>
                            <w:p w14:paraId="74E12DA9" w14:textId="77777777" w:rsidR="005645AD" w:rsidRPr="005645AD" w:rsidRDefault="005645AD" w:rsidP="005645AD">
                              <w:pPr>
                                <w:jc w:val="center"/>
                                <w:rPr>
                                  <w:rFonts w:ascii="Arial" w:hAnsi="Arial" w:cs="Arial"/>
                                </w:rPr>
                              </w:pPr>
                              <w:r w:rsidRPr="005645AD">
                                <w:rPr>
                                  <w:rFonts w:ascii="Arial" w:hAnsi="Arial" w:cs="Arial"/>
                                </w:rPr>
                                <w:t>Dough</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1523195" name="Connecteur droit avec flèche 337909154"/>
                        <wps:cNvCnPr/>
                        <wps:spPr>
                          <a:xfrm flipH="1">
                            <a:off x="971649" y="5950087"/>
                            <a:ext cx="2" cy="18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3C565320" id="Zone de dessin 13" o:spid="_x0000_s1046" editas="canvas" style="width:466.4pt;height:555.15pt;mso-position-horizontal-relative:char;mso-position-vertical-relative:line" coordsize="59226,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9226;height:70504;visibility:visible;mso-wrap-style:square" filled="t">
                  <v:fill o:detectmouseclick="t"/>
                  <v:path o:connecttype="none"/>
                </v:shape>
                <v:rect id="Rectangle 18" o:spid="_x0000_s1048" style="position:absolute;left:22028;top:5758;width:10156;height:3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" fillcolor="white [3201]" strokecolor="black [3200]" strokeweight="2.25pt">
                  <v:textbox>
                    <w:txbxContent>
                      <w:p w14:paraId="24D60E43" w14:textId="77777777"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20" o:spid="_x0000_s1049" style="position:absolute;left:22042;top:10770;width:10142;height:2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" fillcolor="white [3201]" strokecolor="black [3200]" strokeweight="2.25pt">
                  <v:textbox>
                    <w:txbxContent>
                      <w:p w14:paraId="42EDE19A" w14:textId="77777777" w:rsidR="005645AD" w:rsidRPr="005645AD" w:rsidRDefault="005645AD" w:rsidP="005645AD">
                        <w:pPr>
                          <w:jc w:val="center"/>
                          <w:rPr>
                            <w:rFonts w:ascii="Arial" w:hAnsi="Arial" w:cs="Arial"/>
                          </w:rPr>
                        </w:pPr>
                        <w:r w:rsidRPr="005645AD">
                          <w:rPr>
                            <w:rFonts w:ascii="Arial" w:hAnsi="Arial" w:cs="Arial"/>
                          </w:rPr>
                          <w:t>Peeling</w:t>
                        </w:r>
                      </w:p>
                    </w:txbxContent>
                  </v:textbox>
                </v:rect>
                <v:oval id="Ellipse 35" o:spid="_x0000_s1050" style="position:absolute;left:22719;top:49562;width:10284;height:6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" fillcolor="white [3201]" strokecolor="black [3200]" strokeweight="2.25pt">
                  <v:textbox>
                    <w:txbxContent>
                      <w:p w14:paraId="3AF4B2CD" w14:textId="77777777" w:rsidR="005645AD" w:rsidRPr="005645AD" w:rsidRDefault="005645AD" w:rsidP="005645AD">
                        <w:pPr>
                          <w:jc w:val="center"/>
                          <w:rPr>
                            <w:rFonts w:ascii="Arial" w:hAnsi="Arial" w:cs="Arial"/>
                          </w:rPr>
                        </w:pPr>
                        <w:r w:rsidRPr="005645AD">
                          <w:rPr>
                            <w:rFonts w:ascii="Arial" w:hAnsi="Arial" w:cs="Arial"/>
                          </w:rPr>
                          <w:t>Fried Yam</w:t>
                        </w:r>
                      </w:p>
                    </w:txbxContent>
                  </v:textbox>
                </v:oval>
                <v:oval id="Ellipse 36" o:spid="_x0000_s1051" style="position:absolute;left:20423;width:12580;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" fillcolor="white [3201]" strokecolor="black [3200]" strokeweight="2.25pt">
                  <v:textbox>
                    <w:txbxContent>
                      <w:p w14:paraId="587C44DA" w14:textId="77777777" w:rsidR="005645AD" w:rsidRPr="005645AD" w:rsidRDefault="005645AD" w:rsidP="005645AD">
                        <w:pPr>
                          <w:jc w:val="center"/>
                          <w:rPr>
                            <w:rFonts w:ascii="Arial" w:hAnsi="Arial" w:cs="Arial"/>
                          </w:rPr>
                        </w:pPr>
                        <w:r w:rsidRPr="005645AD">
                          <w:rPr>
                            <w:rFonts w:ascii="Arial" w:hAnsi="Arial" w:cs="Arial"/>
                          </w:rPr>
                          <w:t>Yam tubers</w:t>
                        </w:r>
                      </w:p>
                    </w:txbxContent>
                  </v:textbox>
                </v:oval>
                <v:rect id="Rectangle 1011675274" o:spid="_x0000_s1052" style="position:absolute;left:22383;top:19972;width:10142;height:3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" fillcolor="white [3201]" strokecolor="black [3200]" strokeweight="2.25pt">
                  <v:textbox>
                    <w:txbxContent>
                      <w:p w14:paraId="326A4BFE" w14:textId="77777777"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426792655" o:spid="_x0000_s1053" style="position:absolute;left:22383;top:15284;width:10142;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" fillcolor="white [3201]" strokecolor="black [3200]" strokeweight="2.25pt">
                  <v:textbox>
                    <w:txbxContent>
                      <w:p w14:paraId="32F21F39" w14:textId="77777777" w:rsidR="005645AD" w:rsidRPr="005645AD" w:rsidRDefault="005645AD" w:rsidP="005645AD">
                        <w:pPr>
                          <w:jc w:val="center"/>
                          <w:rPr>
                            <w:rFonts w:ascii="Arial" w:hAnsi="Arial" w:cs="Arial"/>
                          </w:rPr>
                        </w:pPr>
                        <w:r w:rsidRPr="005645AD">
                          <w:rPr>
                            <w:rFonts w:ascii="Arial" w:hAnsi="Arial" w:cs="Arial"/>
                          </w:rPr>
                          <w:t>Cutting</w:t>
                        </w:r>
                      </w:p>
                    </w:txbxContent>
                  </v:textbox>
                </v:rect>
                <v:rect id="Rectangle 824726371" o:spid="_x0000_s1054" style="position:absolute;left:1997;top:44957;width:16923;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" fillcolor="white [3201]" strokecolor="black [3200]" strokeweight="2.25pt">
                  <v:textbox>
                    <w:txbxContent>
                      <w:p w14:paraId="0DA4A048" w14:textId="77777777" w:rsidR="005645AD" w:rsidRPr="005645AD" w:rsidRDefault="005645AD" w:rsidP="005645AD">
                        <w:pPr>
                          <w:jc w:val="center"/>
                          <w:rPr>
                            <w:rFonts w:ascii="Arial" w:hAnsi="Arial" w:cs="Arial"/>
                          </w:rPr>
                        </w:pPr>
                        <w:r w:rsidRPr="005645AD">
                          <w:rPr>
                            <w:rFonts w:ascii="Arial" w:hAnsi="Arial" w:cs="Arial"/>
                          </w:rPr>
                          <w:t>Looting for 15 minutes</w:t>
                        </w:r>
                      </w:p>
                    </w:txbxContent>
                  </v:textbox>
                </v:rect>
                <v:rect id="Rectangle 141948907" o:spid="_x0000_s1055" style="position:absolute;left:19386;top:40275;width:1843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" fillcolor="white [3201]" strokecolor="black [3200]" strokeweight="2.25pt">
                  <v:textbox>
                    <w:txbxContent>
                      <w:p w14:paraId="7FA5A412" w14:textId="77777777" w:rsidR="005645AD" w:rsidRPr="005645AD" w:rsidRDefault="005645AD" w:rsidP="005645AD">
                        <w:pPr>
                          <w:jc w:val="center"/>
                          <w:rPr>
                            <w:rFonts w:ascii="Arial" w:hAnsi="Arial" w:cs="Arial"/>
                          </w:rPr>
                        </w:pPr>
                        <w:r w:rsidRPr="005645AD">
                          <w:rPr>
                            <w:rFonts w:ascii="Arial" w:hAnsi="Arial" w:cs="Arial"/>
                          </w:rPr>
                          <w:t>Cook in oil for 10 minutes</w:t>
                        </w:r>
                      </w:p>
                    </w:txbxContent>
                  </v:textbox>
                </v:rect>
                <v:shapetype id="_x0000_t32" coordsize="21600,21600" o:spt="32" o:oned="t" path="m,l21600,21600e" filled="f">
                  <v:path arrowok="t" fillok="f" o:connecttype="none"/>
                  <o:lock v:ext="edit" shapetype="t"/>
                </v:shapetype>
                <v:shape id="Connecteur droit avec flèche 337909154" o:spid="_x0000_s1056" type="#_x0000_t32" style="position:absolute;left:27171;top:4065;width:0;height:1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" strokecolor="black [3200]" strokeweight="3pt">
                  <v:stroke endarrow="block"/>
                  <v:shadow on="t" color="black" opacity="22937f" origin=",.5" offset="0,.63889mm"/>
                </v:shape>
                <v:oval id="Ellipse 35" o:spid="_x0000_s1057" style="position:absolute;left:16357;top:24745;width:21468;height:9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" fillcolor="white [3201]" strokecolor="black [3200]" strokeweight="2.25pt">
                  <v:textbox>
                    <w:txbxContent>
                      <w:p w14:paraId="10945668" w14:textId="77777777" w:rsidR="005645AD" w:rsidRPr="005645AD" w:rsidRDefault="005645AD" w:rsidP="005645AD">
                        <w:pPr>
                          <w:jc w:val="center"/>
                          <w:rPr>
                            <w:rFonts w:ascii="Arial" w:hAnsi="Arial" w:cs="Arial"/>
                          </w:rPr>
                        </w:pPr>
                        <w:r w:rsidRPr="005645AD">
                          <w:rPr>
                            <w:rFonts w:ascii="Arial" w:hAnsi="Arial" w:cs="Arial"/>
                          </w:rPr>
                          <w:t>Yam slices of 50 g and 30 g (fried)</w:t>
                        </w:r>
                      </w:p>
                    </w:txbxContent>
                  </v:textbox>
                </v:oval>
                <v:rect id="Rectangle 141948907" o:spid="_x0000_s1058" style="position:absolute;left:2780;top:40202;width:1403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" fillcolor="white [3201]" strokecolor="black [3200]" strokeweight="2.25pt">
                  <v:textbox>
                    <w:txbxContent>
                      <w:p w14:paraId="25C37DAB" w14:textId="77777777" w:rsidR="005645AD" w:rsidRPr="005645AD" w:rsidRDefault="005645AD" w:rsidP="005645AD">
                        <w:pPr>
                          <w:jc w:val="center"/>
                          <w:rPr>
                            <w:rFonts w:ascii="Arial" w:hAnsi="Arial" w:cs="Arial"/>
                          </w:rPr>
                        </w:pPr>
                        <w:r w:rsidRPr="005645AD">
                          <w:rPr>
                            <w:rFonts w:ascii="Arial" w:hAnsi="Arial" w:cs="Arial"/>
                          </w:rPr>
                          <w:t>Boil for 20 minutes</w:t>
                        </w:r>
                      </w:p>
                    </w:txbxContent>
                  </v:textbox>
                </v:rect>
                <v:rect id="Rectangle 141948907" o:spid="_x0000_s1059" style="position:absolute;left:40194;top:40375;width:14033;height:2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" fillcolor="white [3201]" strokecolor="black [3200]" strokeweight="2.25pt">
                  <v:textbox>
                    <w:txbxContent>
                      <w:p w14:paraId="57B8D133" w14:textId="77777777" w:rsidR="005645AD" w:rsidRPr="005645AD" w:rsidRDefault="005645AD" w:rsidP="005645AD">
                        <w:pPr>
                          <w:jc w:val="center"/>
                          <w:rPr>
                            <w:rFonts w:ascii="Arial" w:hAnsi="Arial" w:cs="Arial"/>
                          </w:rPr>
                        </w:pPr>
                        <w:r w:rsidRPr="005645AD">
                          <w:rPr>
                            <w:rFonts w:ascii="Arial" w:hAnsi="Arial" w:cs="Arial"/>
                          </w:rPr>
                          <w:t>Boil for 20 minutes</w:t>
                        </w:r>
                      </w:p>
                    </w:txbxContent>
                  </v:textbox>
                </v:rect>
                <v:oval id="Ellipse 35" o:spid="_x0000_s1060" style="position:absolute;left:42853;top:49972;width:10352;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" fillcolor="white [3201]" strokecolor="black [3200]" strokeweight="2.25pt">
                  <v:textbox>
                    <w:txbxContent>
                      <w:p w14:paraId="683E87B0" w14:textId="77777777" w:rsidR="005645AD" w:rsidRPr="005645AD" w:rsidRDefault="005645AD" w:rsidP="005645AD">
                        <w:pPr>
                          <w:jc w:val="center"/>
                          <w:rPr>
                            <w:rFonts w:ascii="Arial" w:hAnsi="Arial" w:cs="Arial"/>
                          </w:rPr>
                        </w:pPr>
                        <w:r w:rsidRPr="005645AD">
                          <w:rPr>
                            <w:rFonts w:ascii="Arial" w:hAnsi="Arial" w:cs="Arial"/>
                          </w:rPr>
                          <w:t>Boiled yam</w:t>
                        </w:r>
                      </w:p>
                    </w:txbxContent>
                  </v:textbox>
                </v:oval>
                <v:shape id="Connecteur droit avec flèche 1415950094" o:spid="_x0000_s1061" type="#_x0000_t32" style="position:absolute;left:8188;top:29539;width:8169;height:10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" strokecolor="black [3200]" strokeweight="3pt">
                  <v:stroke endarrow="block"/>
                  <v:shadow on="t" color="black" opacity="22937f" origin=",.5" offset="0,.63889mm"/>
                </v:shape>
                <v:shape id="Connecteur droit avec flèche 1415950094" o:spid="_x0000_s1062" type="#_x0000_t32" style="position:absolute;left:37825;top:29539;width:10487;height:10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3" type="#_x0000_t32" style="position:absolute;left:27282;top:9034;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" strokecolor="black [3200]" strokeweight="3pt">
                  <v:stroke endarrow="block"/>
                  <v:shadow on="t" color="black" opacity="22937f" origin=",.5" offset="0,.63889mm"/>
                </v:shape>
                <v:shape id="Connecteur droit avec flèche 337909154" o:spid="_x0000_s1064" type="#_x0000_t32" style="position:absolute;left:27343;top:13488;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5" type="#_x0000_t32" style="position:absolute;left:27474;top:18173;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6" type="#_x0000_t32" style="position:absolute;left:27525;top:23018;width:1;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7" type="#_x0000_t32" style="position:absolute;left:27526;top:34406;width:0;height:5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8" type="#_x0000_t32" style="position:absolute;left:27472;top:42955;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9" type="#_x0000_t32" style="position:absolute;left:9541;top:43157;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70" type="#_x0000_t32" style="position:absolute;left:47746;top:43053;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71" type="#_x0000_t32" style="position:absolute;left:9541;top:48103;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" strokecolor="black [3200]" strokeweight="3pt">
                  <v:stroke endarrow="block"/>
                  <v:shadow on="t" color="black" opacity="22937f" origin=",.5" offset="0,.63889mm"/>
                </v:shape>
                <v:rect id="Rectangle 824726371" o:spid="_x0000_s1072" style="position:absolute;left:20397;top:44749;width:14435;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" fillcolor="white [3201]" strokecolor="black [3200]" strokeweight="2.25pt">
                  <v:textbox>
                    <w:txbxContent>
                      <w:p w14:paraId="41E855EF" w14:textId="77777777"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3" type="#_x0000_t32" style="position:absolute;left:27472;top:47762;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" strokecolor="black [3200]" strokeweight="3pt">
                  <v:stroke endarrow="block"/>
                  <v:shadow on="t" color="black" opacity="22937f" origin=",.5" offset="0,.63889mm"/>
                </v:shape>
                <v:rect id="Rectangle 824726371" o:spid="_x0000_s1074" style="position:absolute;left:40586;top:44772;width:1364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" fillcolor="white [3201]" strokecolor="black [3200]" strokeweight="2.25pt">
                  <v:textbox>
                    <w:txbxContent>
                      <w:p w14:paraId="09359A5A" w14:textId="77777777"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5" type="#_x0000_t32" style="position:absolute;left:47676;top:48174;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" strokecolor="black [3200]" strokeweight="3pt">
                  <v:stroke endarrow="block"/>
                  <v:shadow on="t" color="black" opacity="22937f" origin=",.5" offset="0,.63889mm"/>
                </v:shape>
                <v:oval id="Ellipse 35" o:spid="_x0000_s1076" style="position:absolute;left:3743;top:61300;width:11543;height:7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" fillcolor="white [3201]" strokecolor="black [3200]" strokeweight="2.25pt">
                  <v:textbox>
                    <w:txbxContent>
                      <w:p w14:paraId="686F3114" w14:textId="44753559" w:rsidR="005645AD" w:rsidRPr="005645AD" w:rsidRDefault="005645AD" w:rsidP="005645AD">
                        <w:pPr>
                          <w:jc w:val="center"/>
                          <w:rPr>
                            <w:rFonts w:ascii="Arial" w:hAnsi="Arial" w:cs="Arial"/>
                          </w:rPr>
                        </w:pPr>
                        <w:r w:rsidRPr="005645AD">
                          <w:rPr>
                            <w:rFonts w:ascii="Arial" w:hAnsi="Arial" w:cs="Arial"/>
                          </w:rPr>
                          <w:t xml:space="preserve">Pounded yam </w:t>
                        </w:r>
                      </w:p>
                    </w:txbxContent>
                  </v:textbox>
                </v:oval>
                <v:shape id="Connecteur droit avec flèche 337909154" o:spid="_x0000_s1077" type="#_x0000_t32" style="position:absolute;left:9541;top:55142;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" strokecolor="black [3200]" strokeweight="3pt">
                  <v:stroke endarrow="block"/>
                  <v:shadow on="t" color="black" opacity="22937f" origin=",.5" offset="0,.63889mm"/>
                </v:shape>
                <v:rect id="Rectangle 824726371" o:spid="_x0000_s1078" style="position:absolute;left:3403;top:56489;width:12544;height: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" fillcolor="white [3201]" strokecolor="black [3200]" strokeweight="2.25pt">
                  <v:textbox>
                    <w:txbxContent>
                      <w:p w14:paraId="0CBAC9EC" w14:textId="77777777" w:rsidR="005645AD" w:rsidRPr="005645AD" w:rsidRDefault="005645AD" w:rsidP="005645AD">
                        <w:pPr>
                          <w:jc w:val="center"/>
                          <w:rPr>
                            <w:rFonts w:ascii="Arial" w:hAnsi="Arial" w:cs="Arial"/>
                          </w:rPr>
                        </w:pPr>
                        <w:r w:rsidRPr="005645AD">
                          <w:rPr>
                            <w:rFonts w:ascii="Arial" w:hAnsi="Arial" w:cs="Arial"/>
                          </w:rPr>
                          <w:t>Manual mixing</w:t>
                        </w:r>
                      </w:p>
                    </w:txbxContent>
                  </v:textbox>
                </v:rect>
                <v:oval id="Ellipse 35" o:spid="_x0000_s1079" style="position:absolute;left:5373;top:49972;width:8342;height: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" fillcolor="white [3201]" strokecolor="black [3200]" strokeweight="2.25pt">
                  <v:textbox>
                    <w:txbxContent>
                      <w:p w14:paraId="74E12DA9" w14:textId="77777777" w:rsidR="005645AD" w:rsidRPr="005645AD" w:rsidRDefault="005645AD" w:rsidP="005645AD">
                        <w:pPr>
                          <w:jc w:val="center"/>
                          <w:rPr>
                            <w:rFonts w:ascii="Arial" w:hAnsi="Arial" w:cs="Arial"/>
                          </w:rPr>
                        </w:pPr>
                        <w:r w:rsidRPr="005645AD">
                          <w:rPr>
                            <w:rFonts w:ascii="Arial" w:hAnsi="Arial" w:cs="Arial"/>
                          </w:rPr>
                          <w:t>Dough</w:t>
                        </w:r>
                      </w:p>
                    </w:txbxContent>
                  </v:textbox>
                </v:oval>
                <v:shape id="Connecteur droit avec flèche 337909154" o:spid="_x0000_s1080" type="#_x0000_t32" style="position:absolute;left:9716;top:59500;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" strokecolor="black [3200]" strokeweight="3pt">
                  <v:stroke endarrow="block"/>
                  <v:shadow on="t" color="black" opacity="22937f" origin=",.5" offset="0,.63889mm"/>
                </v:shape>
                <w10:anchorlock/>
              </v:group>
            </w:pict>
          </mc:Fallback>
        </mc:AlternateContent>
      </w:r>
    </w:p>
    <w:p w14:paraId="72B36CF0" w14:textId="77777777" w:rsidR="009C6D99" w:rsidRPr="00184569" w:rsidRDefault="009C6D99" w:rsidP="009C6D99">
      <w:pPr>
        <w:jc w:val="both"/>
        <w:rPr>
          <w:rFonts w:ascii="Arial" w:hAnsi="Arial" w:cs="Arial"/>
        </w:rPr>
      </w:pPr>
    </w:p>
    <w:p w14:paraId="199C3FFE" w14:textId="65937A29" w:rsidR="005645AD" w:rsidRPr="005645AD" w:rsidRDefault="005645AD" w:rsidP="005645AD">
      <w:pPr>
        <w:jc w:val="both"/>
        <w:rPr>
          <w:rFonts w:ascii="Arial" w:hAnsi="Arial" w:cs="Arial"/>
        </w:rPr>
      </w:pPr>
      <w:r w:rsidRPr="005645AD">
        <w:rPr>
          <w:rFonts w:ascii="Arial" w:hAnsi="Arial" w:cs="Arial"/>
          <w:b/>
          <w:bCs/>
        </w:rPr>
        <w:t>Fig</w:t>
      </w:r>
      <w:r w:rsidR="00CC2123">
        <w:rPr>
          <w:rFonts w:ascii="Arial" w:hAnsi="Arial" w:cs="Arial"/>
          <w:b/>
          <w:bCs/>
        </w:rPr>
        <w:t>.</w:t>
      </w:r>
      <w:r w:rsidRPr="005645AD">
        <w:rPr>
          <w:rFonts w:ascii="Arial" w:hAnsi="Arial" w:cs="Arial"/>
          <w:b/>
          <w:bCs/>
        </w:rPr>
        <w:t xml:space="preserve"> 5</w:t>
      </w:r>
      <w:r w:rsidR="00CC2123">
        <w:rPr>
          <w:rFonts w:ascii="Arial" w:hAnsi="Arial" w:cs="Arial"/>
          <w:b/>
          <w:bCs/>
        </w:rPr>
        <w:t>.</w:t>
      </w:r>
      <w:r w:rsidRPr="005645AD">
        <w:rPr>
          <w:rFonts w:ascii="Arial" w:hAnsi="Arial" w:cs="Arial"/>
          <w:b/>
          <w:bCs/>
        </w:rPr>
        <w:t xml:space="preserve"> </w:t>
      </w:r>
      <w:r w:rsidRPr="005645AD">
        <w:rPr>
          <w:rFonts w:ascii="Arial" w:hAnsi="Arial" w:cs="Arial"/>
        </w:rPr>
        <w:t>Process for preparing pounded yam (</w:t>
      </w:r>
      <w:r w:rsidR="008A3B88" w:rsidRPr="008A3B88">
        <w:rPr>
          <w:rFonts w:ascii="Arial" w:hAnsi="Arial" w:cs="Arial"/>
        </w:rPr>
        <w:t>Mosso et al. (1996)</w:t>
      </w:r>
      <w:r w:rsidRPr="005645AD">
        <w:rPr>
          <w:rFonts w:ascii="Arial" w:hAnsi="Arial" w:cs="Arial"/>
        </w:rPr>
        <w:t>, fried yam, and boiled yam (</w:t>
      </w:r>
      <w:r w:rsidR="008A3B88" w:rsidRPr="008A3B88">
        <w:rPr>
          <w:rFonts w:ascii="Arial" w:hAnsi="Arial" w:cs="Arial"/>
        </w:rPr>
        <w:t>Osagie (1992)</w:t>
      </w:r>
      <w:r w:rsidRPr="005645AD">
        <w:rPr>
          <w:rFonts w:ascii="Arial" w:hAnsi="Arial" w:cs="Arial"/>
        </w:rPr>
        <w:t>).</w:t>
      </w:r>
    </w:p>
    <w:p w14:paraId="007D8335" w14:textId="77777777" w:rsidR="005645AD" w:rsidRPr="00184569" w:rsidRDefault="005645AD" w:rsidP="009C6D99">
      <w:pPr>
        <w:jc w:val="both"/>
        <w:rPr>
          <w:rFonts w:ascii="Arial" w:hAnsi="Arial" w:cs="Arial"/>
        </w:rPr>
      </w:pPr>
    </w:p>
    <w:p w14:paraId="2D79B892" w14:textId="77777777" w:rsidR="005645AD" w:rsidRPr="00184569" w:rsidRDefault="005645AD" w:rsidP="009C6D99">
      <w:pPr>
        <w:jc w:val="both"/>
        <w:rPr>
          <w:rFonts w:ascii="Arial" w:hAnsi="Arial" w:cs="Arial"/>
        </w:rPr>
      </w:pPr>
    </w:p>
    <w:p w14:paraId="6E24B77C" w14:textId="1CB7979A" w:rsidR="00EB61A6" w:rsidRPr="00184569" w:rsidRDefault="00EB61A6" w:rsidP="00C47EC7">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lastRenderedPageBreak/>
        <w:t>2.2.2</w:t>
      </w:r>
      <w:r w:rsidRPr="00184569">
        <w:rPr>
          <w:rFonts w:ascii="Arial" w:hAnsi="Arial" w:cs="Arial"/>
          <w:color w:val="auto"/>
          <w:sz w:val="20"/>
          <w:szCs w:val="20"/>
          <w:u w:val="single"/>
        </w:rPr>
        <w:t xml:space="preserve"> </w:t>
      </w:r>
      <w:r w:rsidR="00D66FA8" w:rsidRPr="00184569">
        <w:rPr>
          <w:rFonts w:ascii="Arial" w:hAnsi="Arial" w:cs="Arial"/>
          <w:b/>
          <w:bCs/>
          <w:color w:val="auto"/>
          <w:sz w:val="20"/>
          <w:szCs w:val="20"/>
          <w:u w:val="single"/>
        </w:rPr>
        <w:t>Sensory Analysis Methods</w:t>
      </w:r>
    </w:p>
    <w:p w14:paraId="4C98BC00" w14:textId="663671C5" w:rsidR="00D66FA8" w:rsidRPr="003F03BC" w:rsidRDefault="00D66FA8" w:rsidP="00C47EC7">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2.2.2.1 Descriptive Test</w:t>
      </w:r>
    </w:p>
    <w:p w14:paraId="70B34211" w14:textId="77777777" w:rsidR="00C47EC7" w:rsidRPr="00184569" w:rsidRDefault="00C47EC7" w:rsidP="00C47EC7">
      <w:pPr>
        <w:pStyle w:val="Heading5"/>
        <w:spacing w:before="0" w:line="240" w:lineRule="auto"/>
        <w:rPr>
          <w:rFonts w:ascii="Arial" w:hAnsi="Arial" w:cs="Arial"/>
          <w:b/>
          <w:bCs/>
          <w:noProof/>
          <w:color w:val="auto"/>
          <w:sz w:val="18"/>
          <w:szCs w:val="18"/>
          <w:lang w:val="en-US" w:eastAsia="fr-FR"/>
        </w:rPr>
      </w:pPr>
      <w:bookmarkStart w:id="3" w:name="_Hlk190530436"/>
      <w:r w:rsidRPr="00184569">
        <w:rPr>
          <w:rFonts w:ascii="Arial" w:hAnsi="Arial" w:cs="Arial"/>
          <w:b/>
          <w:bCs/>
          <w:noProof/>
          <w:color w:val="auto"/>
          <w:sz w:val="18"/>
          <w:szCs w:val="18"/>
          <w:lang w:val="en-US" w:eastAsia="fr-FR"/>
        </w:rPr>
        <w:t>2.2.2.1.1 Panel Constitution</w:t>
      </w:r>
      <w:bookmarkEnd w:id="3"/>
    </w:p>
    <w:p w14:paraId="46450118" w14:textId="639803E0" w:rsidR="00D66FA8" w:rsidRPr="00184569" w:rsidRDefault="00D96DAE" w:rsidP="0087164B">
      <w:pPr>
        <w:jc w:val="both"/>
        <w:rPr>
          <w:rFonts w:ascii="Arial" w:hAnsi="Arial" w:cs="Arial"/>
          <w:noProof/>
          <w:lang w:eastAsia="fr-FR"/>
        </w:rPr>
      </w:pPr>
      <w:r w:rsidRPr="00184569">
        <w:rPr>
          <w:rFonts w:ascii="Arial" w:hAnsi="Arial" w:cs="Arial"/>
          <w:noProof/>
          <w:lang w:eastAsia="fr-FR"/>
        </w:rPr>
        <w:t xml:space="preserve">The sensory analysis was conducted using the quantitative descriptive analysis method outlined by </w:t>
      </w:r>
      <w:r w:rsidR="00B84257" w:rsidRPr="00184569">
        <w:rPr>
          <w:rFonts w:ascii="Arial" w:hAnsi="Arial" w:cs="Arial"/>
          <w:noProof/>
          <w:lang w:eastAsia="fr-FR"/>
        </w:rPr>
        <w:t>Watts et al. (1991)</w:t>
      </w:r>
      <w:r w:rsidRPr="00184569">
        <w:rPr>
          <w:rFonts w:ascii="Arial" w:hAnsi="Arial" w:cs="Arial"/>
          <w:noProof/>
          <w:lang w:eastAsia="fr-FR"/>
        </w:rPr>
        <w:t>. A panel of 20 individuals, regular consumers of the prepared dishes, was assembled to perform descriptive evaluation of the sensory attributes of the prepared samples. The panelists assessed dishes made from five yam varieties: "Kangba," "Kounougbé," "Krènglè," "Kponan," and "Bètè Bètè</w:t>
      </w:r>
      <w:r w:rsidRPr="00184569">
        <w:rPr>
          <w:rFonts w:ascii="Arial" w:hAnsi="Arial" w:cs="Arial"/>
          <w:b/>
          <w:bCs/>
          <w:noProof/>
          <w:lang w:eastAsia="fr-FR"/>
        </w:rPr>
        <w:t xml:space="preserve">". </w:t>
      </w:r>
      <w:r w:rsidRPr="00184569">
        <w:rPr>
          <w:rFonts w:ascii="Arial" w:hAnsi="Arial" w:cs="Arial"/>
          <w:noProof/>
          <w:lang w:eastAsia="fr-FR"/>
        </w:rPr>
        <w:t>Each panelist assigned a score using an intensity scale of 0 to 10. The scores obtained were used to generate sensory profiles of the different dishes. The samples, identified by a three-digit code, were presented in a random order to the tasters (Table 1). The evaluation consisted of assessing and quantifying relevant descriptors such as color, adhesiveness, appearance, taste, crunchiness, smell, firmness, fibrousness, and texture on an intensity scale. For pounded yam, the characteristics evaluated included color, appearance, elasticity (with fork, fingers, and in the mouth), adhesiveness, taste, and smell. Boiled yam was characterized by color, fibrousness, firmness (with fork, fingers, and in the mouth), taste, and smell. Finally, for fried yam, color, firmness (with fork, fingers, and in the mouth), crunchiness (with fingers and in the mouth), taste, and smell were selected for evaluation.</w:t>
      </w:r>
    </w:p>
    <w:p w14:paraId="7C536D42" w14:textId="77777777" w:rsidR="00D66FA8" w:rsidRPr="00184569" w:rsidRDefault="00D66FA8" w:rsidP="0087164B">
      <w:pPr>
        <w:jc w:val="both"/>
        <w:rPr>
          <w:rFonts w:ascii="Arial" w:hAnsi="Arial" w:cs="Arial"/>
          <w:noProof/>
          <w:lang w:val="en-GB" w:eastAsia="fr-FR"/>
        </w:rPr>
      </w:pPr>
    </w:p>
    <w:p w14:paraId="30166510" w14:textId="03BEA43D" w:rsidR="00D96DAE" w:rsidRPr="00184569" w:rsidRDefault="0087164B" w:rsidP="0087164B">
      <w:pPr>
        <w:pStyle w:val="Heading5"/>
        <w:spacing w:before="0" w:line="240" w:lineRule="auto"/>
        <w:rPr>
          <w:rFonts w:ascii="Arial" w:hAnsi="Arial" w:cs="Arial"/>
          <w:b/>
          <w:bCs/>
          <w:noProof/>
          <w:lang w:val="en-GB" w:eastAsia="fr-FR"/>
        </w:rPr>
      </w:pPr>
      <w:r w:rsidRPr="003F03BC">
        <w:rPr>
          <w:rFonts w:ascii="Arial" w:hAnsi="Arial" w:cs="Arial"/>
          <w:b/>
          <w:bCs/>
          <w:noProof/>
          <w:color w:val="auto"/>
          <w:sz w:val="18"/>
          <w:szCs w:val="18"/>
          <w:lang w:val="en-US" w:eastAsia="fr-FR"/>
        </w:rPr>
        <w:t>2.2.2.1.2 Scoring Sheet</w:t>
      </w:r>
    </w:p>
    <w:p w14:paraId="48A22AA9" w14:textId="77777777" w:rsidR="0087164B" w:rsidRPr="0087164B" w:rsidRDefault="0087164B" w:rsidP="009E6A07">
      <w:pPr>
        <w:jc w:val="both"/>
        <w:rPr>
          <w:rFonts w:ascii="Arial" w:hAnsi="Arial" w:cs="Arial"/>
          <w:noProof/>
          <w:lang w:eastAsia="fr-FR"/>
        </w:rPr>
      </w:pPr>
      <w:r w:rsidRPr="0087164B">
        <w:rPr>
          <w:rFonts w:ascii="Arial" w:hAnsi="Arial" w:cs="Arial"/>
          <w:noProof/>
          <w:lang w:eastAsia="fr-FR"/>
        </w:rPr>
        <w:t xml:space="preserve">A scoring sheet, including a questionnaire with a rating scale, was designed and handed out to each taster. This sheet was developed taking into account the specific characteristics of boiled, pounded, and fried yam. A session was held to explain how participants should evaluate the samples and fill out the pre-established questionnaire. The language used during this session was French.   </w:t>
      </w:r>
    </w:p>
    <w:p w14:paraId="58508C85" w14:textId="77777777" w:rsidR="00D96DAE" w:rsidRPr="00184569" w:rsidRDefault="00D96DAE" w:rsidP="009E6A07">
      <w:pPr>
        <w:jc w:val="both"/>
        <w:rPr>
          <w:rFonts w:ascii="Arial" w:hAnsi="Arial" w:cs="Arial"/>
          <w:noProof/>
          <w:lang w:val="en-GB" w:eastAsia="fr-FR"/>
        </w:rPr>
      </w:pPr>
    </w:p>
    <w:p w14:paraId="5CE6D124" w14:textId="2CAB021A" w:rsidR="00D96DAE" w:rsidRPr="00184569" w:rsidRDefault="009E6A07" w:rsidP="009E6A07">
      <w:pPr>
        <w:pStyle w:val="Heading5"/>
        <w:spacing w:before="0" w:line="240" w:lineRule="auto"/>
        <w:rPr>
          <w:rFonts w:ascii="Arial" w:hAnsi="Arial" w:cs="Arial"/>
          <w:b/>
          <w:bCs/>
          <w:noProof/>
          <w:color w:val="auto"/>
          <w:sz w:val="18"/>
          <w:szCs w:val="18"/>
          <w:lang w:val="en-GB" w:eastAsia="fr-FR"/>
        </w:rPr>
      </w:pPr>
      <w:r w:rsidRPr="003F03BC">
        <w:rPr>
          <w:rFonts w:ascii="Arial" w:hAnsi="Arial" w:cs="Arial"/>
          <w:b/>
          <w:bCs/>
          <w:noProof/>
          <w:color w:val="auto"/>
          <w:sz w:val="18"/>
          <w:szCs w:val="18"/>
          <w:lang w:val="en-US" w:eastAsia="fr-FR"/>
        </w:rPr>
        <w:t>2.2.2.1.3 Session Procedure</w:t>
      </w:r>
    </w:p>
    <w:p w14:paraId="486CBDDC" w14:textId="77777777" w:rsidR="009E6A07" w:rsidRPr="009E6A07" w:rsidRDefault="009E6A07" w:rsidP="009E6A07">
      <w:pPr>
        <w:jc w:val="both"/>
        <w:rPr>
          <w:rFonts w:ascii="Arial" w:hAnsi="Arial" w:cs="Arial"/>
          <w:noProof/>
          <w:lang w:eastAsia="fr-FR"/>
        </w:rPr>
      </w:pPr>
      <w:r w:rsidRPr="009E6A07">
        <w:rPr>
          <w:rFonts w:ascii="Arial" w:hAnsi="Arial" w:cs="Arial"/>
          <w:noProof/>
          <w:lang w:eastAsia="fr-FR"/>
        </w:rPr>
        <w:t>The evaluation tests were conducted in a well-ventilated classroom at Nangui Abrogoua University, free from odors and other potential distractions that could interfere with the panelists’ perception. The samples were presented in a randomized order, in three forms:  boiled, pounded, and fried</w:t>
      </w:r>
      <w:r w:rsidRPr="009E6A07">
        <w:rPr>
          <w:rFonts w:ascii="Arial" w:hAnsi="Arial" w:cs="Arial"/>
          <w:b/>
          <w:bCs/>
          <w:noProof/>
          <w:lang w:eastAsia="fr-FR"/>
        </w:rPr>
        <w:t xml:space="preserve"> </w:t>
      </w:r>
      <w:r w:rsidRPr="009E6A07">
        <w:rPr>
          <w:rFonts w:ascii="Arial" w:hAnsi="Arial" w:cs="Arial"/>
          <w:noProof/>
          <w:lang w:eastAsia="fr-FR"/>
        </w:rPr>
        <w:t>yam</w:t>
      </w:r>
      <w:r w:rsidRPr="009E6A07">
        <w:rPr>
          <w:rFonts w:ascii="Arial" w:hAnsi="Arial" w:cs="Arial"/>
          <w:b/>
          <w:bCs/>
          <w:noProof/>
          <w:lang w:eastAsia="fr-FR"/>
        </w:rPr>
        <w:t xml:space="preserve">. </w:t>
      </w:r>
      <w:r w:rsidRPr="009E6A07">
        <w:rPr>
          <w:rFonts w:ascii="Arial" w:hAnsi="Arial" w:cs="Arial"/>
          <w:noProof/>
          <w:lang w:eastAsia="fr-FR"/>
        </w:rPr>
        <w:t>Each sample was served on disposable plates and coded using a three-digit system to ensure anonymity and minimize bias. The test is conducted in the morning between 10:00 AM and 11:30 AM, to ensure the panelists' sensitivity was at its peak. To maintain a consistent level of perception, participants were instructed to rinse their mouths or drink the provided water after each tasting. Additionally, they were prohibited from communicating with one another during the evaluation process. Finally, participants were asked to rate their preference based on predefined sensory attributes for each sample using the provided evaluation scale 2.2.2.2 Hedonic Test</w:t>
      </w:r>
    </w:p>
    <w:p w14:paraId="628E44CB" w14:textId="77777777" w:rsidR="00BD6120" w:rsidRDefault="00BD6120" w:rsidP="00EB61A6">
      <w:pPr>
        <w:jc w:val="both"/>
        <w:rPr>
          <w:rFonts w:ascii="Arial" w:hAnsi="Arial" w:cs="Arial"/>
          <w:noProof/>
          <w:lang w:eastAsia="fr-FR"/>
        </w:rPr>
      </w:pPr>
    </w:p>
    <w:p w14:paraId="57CA85FD" w14:textId="77777777" w:rsidR="00E6371F" w:rsidRDefault="00E6371F" w:rsidP="00EB61A6">
      <w:pPr>
        <w:jc w:val="both"/>
        <w:rPr>
          <w:rFonts w:ascii="Arial" w:hAnsi="Arial" w:cs="Arial"/>
          <w:noProof/>
          <w:lang w:eastAsia="fr-FR"/>
        </w:rPr>
      </w:pPr>
    </w:p>
    <w:p w14:paraId="46F2EC65" w14:textId="77777777" w:rsidR="00E6371F" w:rsidRDefault="00E6371F" w:rsidP="00EB61A6">
      <w:pPr>
        <w:jc w:val="both"/>
        <w:rPr>
          <w:rFonts w:ascii="Arial" w:hAnsi="Arial" w:cs="Arial"/>
          <w:noProof/>
          <w:lang w:eastAsia="fr-FR"/>
        </w:rPr>
      </w:pPr>
    </w:p>
    <w:p w14:paraId="7434153F" w14:textId="77777777" w:rsidR="00E6371F" w:rsidRDefault="00E6371F" w:rsidP="00EB61A6">
      <w:pPr>
        <w:jc w:val="both"/>
        <w:rPr>
          <w:rFonts w:ascii="Arial" w:hAnsi="Arial" w:cs="Arial"/>
          <w:noProof/>
          <w:lang w:eastAsia="fr-FR"/>
        </w:rPr>
      </w:pPr>
    </w:p>
    <w:p w14:paraId="2AC13B5B" w14:textId="77777777" w:rsidR="00E6371F" w:rsidRDefault="00E6371F" w:rsidP="00EB61A6">
      <w:pPr>
        <w:jc w:val="both"/>
        <w:rPr>
          <w:rFonts w:ascii="Arial" w:hAnsi="Arial" w:cs="Arial"/>
          <w:noProof/>
          <w:lang w:eastAsia="fr-FR"/>
        </w:rPr>
      </w:pPr>
    </w:p>
    <w:p w14:paraId="4FF1270E" w14:textId="77777777" w:rsidR="00E6371F" w:rsidRDefault="00E6371F" w:rsidP="00EB61A6">
      <w:pPr>
        <w:jc w:val="both"/>
        <w:rPr>
          <w:rFonts w:ascii="Arial" w:hAnsi="Arial" w:cs="Arial"/>
          <w:noProof/>
          <w:lang w:eastAsia="fr-FR"/>
        </w:rPr>
      </w:pPr>
    </w:p>
    <w:p w14:paraId="5157A5A4" w14:textId="77777777" w:rsidR="00E6371F" w:rsidRDefault="00E6371F" w:rsidP="00EB61A6">
      <w:pPr>
        <w:jc w:val="both"/>
        <w:rPr>
          <w:rFonts w:ascii="Arial" w:hAnsi="Arial" w:cs="Arial"/>
          <w:noProof/>
          <w:lang w:eastAsia="fr-FR"/>
        </w:rPr>
      </w:pPr>
    </w:p>
    <w:p w14:paraId="4F985E9F" w14:textId="77777777" w:rsidR="00E6371F" w:rsidRDefault="00E6371F" w:rsidP="00EB61A6">
      <w:pPr>
        <w:jc w:val="both"/>
        <w:rPr>
          <w:rFonts w:ascii="Arial" w:hAnsi="Arial" w:cs="Arial"/>
          <w:noProof/>
          <w:lang w:eastAsia="fr-FR"/>
        </w:rPr>
      </w:pPr>
    </w:p>
    <w:p w14:paraId="0C50FEC6" w14:textId="77777777" w:rsidR="00E6371F" w:rsidRDefault="00E6371F" w:rsidP="00EB61A6">
      <w:pPr>
        <w:jc w:val="both"/>
        <w:rPr>
          <w:rFonts w:ascii="Arial" w:hAnsi="Arial" w:cs="Arial"/>
          <w:noProof/>
          <w:lang w:eastAsia="fr-FR"/>
        </w:rPr>
      </w:pPr>
    </w:p>
    <w:p w14:paraId="680055AE" w14:textId="77777777" w:rsidR="00E6371F" w:rsidRDefault="00E6371F" w:rsidP="00EB61A6">
      <w:pPr>
        <w:jc w:val="both"/>
        <w:rPr>
          <w:rFonts w:ascii="Arial" w:hAnsi="Arial" w:cs="Arial"/>
          <w:noProof/>
          <w:lang w:eastAsia="fr-FR"/>
        </w:rPr>
      </w:pPr>
    </w:p>
    <w:p w14:paraId="4DA51CB8" w14:textId="77777777" w:rsidR="00E6371F" w:rsidRDefault="00E6371F" w:rsidP="00EB61A6">
      <w:pPr>
        <w:jc w:val="both"/>
        <w:rPr>
          <w:rFonts w:ascii="Arial" w:hAnsi="Arial" w:cs="Arial"/>
          <w:noProof/>
          <w:lang w:eastAsia="fr-FR"/>
        </w:rPr>
      </w:pPr>
    </w:p>
    <w:p w14:paraId="377529C3" w14:textId="77777777" w:rsidR="00E6371F" w:rsidRDefault="00E6371F" w:rsidP="00EB61A6">
      <w:pPr>
        <w:jc w:val="both"/>
        <w:rPr>
          <w:rFonts w:ascii="Arial" w:hAnsi="Arial" w:cs="Arial"/>
          <w:noProof/>
          <w:lang w:eastAsia="fr-FR"/>
        </w:rPr>
      </w:pPr>
    </w:p>
    <w:p w14:paraId="4D7A0A56" w14:textId="77777777" w:rsidR="00E6371F" w:rsidRDefault="00E6371F" w:rsidP="00EB61A6">
      <w:pPr>
        <w:jc w:val="both"/>
        <w:rPr>
          <w:rFonts w:ascii="Arial" w:hAnsi="Arial" w:cs="Arial"/>
          <w:noProof/>
          <w:lang w:eastAsia="fr-FR"/>
        </w:rPr>
      </w:pPr>
    </w:p>
    <w:p w14:paraId="0B06AEBD" w14:textId="77777777" w:rsidR="00E6371F" w:rsidRDefault="00E6371F" w:rsidP="00EB61A6">
      <w:pPr>
        <w:jc w:val="both"/>
        <w:rPr>
          <w:rFonts w:ascii="Arial" w:hAnsi="Arial" w:cs="Arial"/>
          <w:noProof/>
          <w:lang w:eastAsia="fr-FR"/>
        </w:rPr>
      </w:pPr>
    </w:p>
    <w:p w14:paraId="679FA24E" w14:textId="77777777" w:rsidR="00E6371F" w:rsidRDefault="00E6371F" w:rsidP="00EB61A6">
      <w:pPr>
        <w:jc w:val="both"/>
        <w:rPr>
          <w:rFonts w:ascii="Arial" w:hAnsi="Arial" w:cs="Arial"/>
          <w:noProof/>
          <w:lang w:eastAsia="fr-FR"/>
        </w:rPr>
      </w:pPr>
    </w:p>
    <w:p w14:paraId="481CF7CF" w14:textId="77777777" w:rsidR="00E6371F" w:rsidRPr="00184569" w:rsidRDefault="00E6371F" w:rsidP="00EB61A6">
      <w:pPr>
        <w:jc w:val="both"/>
        <w:rPr>
          <w:rFonts w:ascii="Arial" w:hAnsi="Arial" w:cs="Arial"/>
          <w:noProof/>
          <w:lang w:eastAsia="fr-FR"/>
        </w:rPr>
      </w:pPr>
    </w:p>
    <w:p w14:paraId="31112B1F" w14:textId="7A4AF798" w:rsidR="009E6A07" w:rsidRPr="009E6A07" w:rsidRDefault="009E6A07" w:rsidP="009E6A07">
      <w:pPr>
        <w:jc w:val="center"/>
        <w:rPr>
          <w:rFonts w:ascii="Arial" w:hAnsi="Arial" w:cs="Arial"/>
          <w:b/>
          <w:bCs/>
          <w:noProof/>
          <w:lang w:eastAsia="fr-FR"/>
        </w:rPr>
      </w:pPr>
      <w:r w:rsidRPr="009E6A07">
        <w:rPr>
          <w:rFonts w:ascii="Arial" w:hAnsi="Arial" w:cs="Arial"/>
          <w:b/>
          <w:bCs/>
          <w:noProof/>
          <w:lang w:eastAsia="fr-FR"/>
        </w:rPr>
        <w:lastRenderedPageBreak/>
        <w:t>Table 1</w:t>
      </w:r>
      <w:r w:rsidR="00CE45FC">
        <w:rPr>
          <w:rFonts w:ascii="Arial" w:hAnsi="Arial" w:cs="Arial"/>
          <w:b/>
          <w:bCs/>
          <w:noProof/>
          <w:lang w:eastAsia="fr-FR"/>
        </w:rPr>
        <w:t>.</w:t>
      </w:r>
      <w:r w:rsidRPr="009E6A07">
        <w:rPr>
          <w:rFonts w:ascii="Arial" w:hAnsi="Arial" w:cs="Arial"/>
          <w:b/>
          <w:bCs/>
          <w:noProof/>
          <w:lang w:eastAsia="fr-FR"/>
        </w:rPr>
        <w:t xml:space="preserve"> </w:t>
      </w:r>
      <w:r w:rsidRPr="009E6A07">
        <w:rPr>
          <w:rFonts w:ascii="Arial" w:hAnsi="Arial" w:cs="Arial"/>
          <w:noProof/>
          <w:lang w:eastAsia="fr-FR"/>
        </w:rPr>
        <w:t>Codes for the different formulated dishes.</w:t>
      </w:r>
    </w:p>
    <w:tbl>
      <w:tblPr>
        <w:tblW w:w="0" w:type="auto"/>
        <w:jc w:val="center"/>
        <w:tblBorders>
          <w:top w:val="thinThickSmallGap" w:sz="24" w:space="0" w:color="auto"/>
          <w:bottom w:val="thinThickSmallGap" w:sz="24" w:space="0" w:color="auto"/>
          <w:insideH w:val="single" w:sz="4" w:space="0" w:color="7F7F7F"/>
        </w:tblBorders>
        <w:tblLook w:val="04A0" w:firstRow="1" w:lastRow="0" w:firstColumn="1" w:lastColumn="0" w:noHBand="0" w:noVBand="1"/>
      </w:tblPr>
      <w:tblGrid>
        <w:gridCol w:w="1971"/>
        <w:gridCol w:w="1070"/>
        <w:gridCol w:w="1637"/>
      </w:tblGrid>
      <w:tr w:rsidR="009E6A07" w:rsidRPr="009E6A07" w14:paraId="1C8C25E8" w14:textId="77777777" w:rsidTr="002911A9">
        <w:trPr>
          <w:jc w:val="center"/>
        </w:trPr>
        <w:tc>
          <w:tcPr>
            <w:tcW w:w="1971" w:type="dxa"/>
            <w:tcBorders>
              <w:top w:val="thinThickSmallGap" w:sz="24" w:space="0" w:color="auto"/>
              <w:bottom w:val="thinThickSmallGap" w:sz="24" w:space="0" w:color="auto"/>
            </w:tcBorders>
          </w:tcPr>
          <w:p w14:paraId="7AB01F99"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Varieties</w:t>
            </w:r>
          </w:p>
        </w:tc>
        <w:tc>
          <w:tcPr>
            <w:tcW w:w="1070" w:type="dxa"/>
            <w:tcBorders>
              <w:top w:val="thinThickSmallGap" w:sz="24" w:space="0" w:color="auto"/>
              <w:bottom w:val="thinThickSmallGap" w:sz="24" w:space="0" w:color="auto"/>
            </w:tcBorders>
          </w:tcPr>
          <w:p w14:paraId="51B91A88"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Samples</w:t>
            </w:r>
          </w:p>
        </w:tc>
        <w:tc>
          <w:tcPr>
            <w:tcW w:w="1637" w:type="dxa"/>
            <w:tcBorders>
              <w:top w:val="thinThickSmallGap" w:sz="24" w:space="0" w:color="auto"/>
              <w:bottom w:val="thinThickSmallGap" w:sz="24" w:space="0" w:color="auto"/>
            </w:tcBorders>
          </w:tcPr>
          <w:p w14:paraId="453BA740"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Dishes</w:t>
            </w:r>
          </w:p>
        </w:tc>
      </w:tr>
      <w:tr w:rsidR="009E6A07" w:rsidRPr="009E6A07" w14:paraId="68B2B3D0" w14:textId="77777777" w:rsidTr="002911A9">
        <w:trPr>
          <w:jc w:val="center"/>
        </w:trPr>
        <w:tc>
          <w:tcPr>
            <w:tcW w:w="1971" w:type="dxa"/>
            <w:tcBorders>
              <w:top w:val="thinThickSmallGap" w:sz="24" w:space="0" w:color="auto"/>
              <w:bottom w:val="nil"/>
            </w:tcBorders>
          </w:tcPr>
          <w:p w14:paraId="4796FF16" w14:textId="77777777" w:rsidR="009E6A07" w:rsidRPr="009E6A07" w:rsidRDefault="009E6A07" w:rsidP="009E6A07">
            <w:pPr>
              <w:rPr>
                <w:rFonts w:ascii="Arial" w:hAnsi="Arial" w:cs="Arial"/>
                <w:b/>
                <w:bCs/>
                <w:noProof/>
                <w:lang w:eastAsia="fr-FR"/>
              </w:rPr>
            </w:pPr>
          </w:p>
        </w:tc>
        <w:tc>
          <w:tcPr>
            <w:tcW w:w="1070" w:type="dxa"/>
            <w:tcBorders>
              <w:top w:val="thinThickSmallGap" w:sz="24" w:space="0" w:color="auto"/>
              <w:bottom w:val="nil"/>
            </w:tcBorders>
          </w:tcPr>
          <w:p w14:paraId="06C4C59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KOF</w:t>
            </w:r>
          </w:p>
        </w:tc>
        <w:tc>
          <w:tcPr>
            <w:tcW w:w="1637" w:type="dxa"/>
            <w:tcBorders>
              <w:top w:val="thinThickSmallGap" w:sz="24" w:space="0" w:color="auto"/>
              <w:bottom w:val="nil"/>
            </w:tcBorders>
          </w:tcPr>
          <w:p w14:paraId="45DDCA9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1E646E68" w14:textId="77777777" w:rsidTr="002911A9">
        <w:trPr>
          <w:jc w:val="center"/>
        </w:trPr>
        <w:tc>
          <w:tcPr>
            <w:tcW w:w="1971" w:type="dxa"/>
            <w:tcBorders>
              <w:top w:val="nil"/>
              <w:bottom w:val="nil"/>
            </w:tcBorders>
          </w:tcPr>
          <w:p w14:paraId="2AA9170B"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Kounougbé</w:t>
            </w:r>
            <w:r w:rsidRPr="009E6A07">
              <w:rPr>
                <w:rFonts w:ascii="Arial" w:hAnsi="Arial" w:cs="Arial"/>
                <w:b/>
                <w:bCs/>
                <w:noProof/>
                <w:lang w:val="fr-FR" w:eastAsia="fr-FR"/>
              </w:rPr>
              <w:t>"</w:t>
            </w:r>
          </w:p>
        </w:tc>
        <w:tc>
          <w:tcPr>
            <w:tcW w:w="1070" w:type="dxa"/>
            <w:tcBorders>
              <w:top w:val="nil"/>
              <w:bottom w:val="nil"/>
            </w:tcBorders>
          </w:tcPr>
          <w:p w14:paraId="33E5CABA"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KOB</w:t>
            </w:r>
          </w:p>
        </w:tc>
        <w:tc>
          <w:tcPr>
            <w:tcW w:w="1637" w:type="dxa"/>
            <w:tcBorders>
              <w:top w:val="nil"/>
              <w:bottom w:val="nil"/>
            </w:tcBorders>
          </w:tcPr>
          <w:p w14:paraId="119F113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59D3E5EF" w14:textId="77777777" w:rsidTr="002911A9">
        <w:trPr>
          <w:jc w:val="center"/>
        </w:trPr>
        <w:tc>
          <w:tcPr>
            <w:tcW w:w="1971" w:type="dxa"/>
            <w:tcBorders>
              <w:top w:val="nil"/>
              <w:bottom w:val="single" w:sz="4" w:space="0" w:color="auto"/>
            </w:tcBorders>
          </w:tcPr>
          <w:p w14:paraId="0DEC5630"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3EB33113"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KOP</w:t>
            </w:r>
          </w:p>
        </w:tc>
        <w:tc>
          <w:tcPr>
            <w:tcW w:w="1637" w:type="dxa"/>
            <w:tcBorders>
              <w:top w:val="nil"/>
              <w:bottom w:val="single" w:sz="4" w:space="0" w:color="auto"/>
            </w:tcBorders>
          </w:tcPr>
          <w:p w14:paraId="7B6E843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582C0EB2" w14:textId="77777777" w:rsidTr="002911A9">
        <w:trPr>
          <w:jc w:val="center"/>
        </w:trPr>
        <w:tc>
          <w:tcPr>
            <w:tcW w:w="1971" w:type="dxa"/>
            <w:tcBorders>
              <w:top w:val="single" w:sz="4" w:space="0" w:color="auto"/>
              <w:bottom w:val="nil"/>
            </w:tcBorders>
          </w:tcPr>
          <w:p w14:paraId="3128F0A5"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0AA4B63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KAF</w:t>
            </w:r>
          </w:p>
        </w:tc>
        <w:tc>
          <w:tcPr>
            <w:tcW w:w="1637" w:type="dxa"/>
            <w:tcBorders>
              <w:top w:val="single" w:sz="4" w:space="0" w:color="auto"/>
              <w:bottom w:val="nil"/>
            </w:tcBorders>
          </w:tcPr>
          <w:p w14:paraId="6BEF58B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2638CAD2" w14:textId="77777777" w:rsidTr="002911A9">
        <w:trPr>
          <w:jc w:val="center"/>
        </w:trPr>
        <w:tc>
          <w:tcPr>
            <w:tcW w:w="1971" w:type="dxa"/>
            <w:tcBorders>
              <w:top w:val="nil"/>
              <w:bottom w:val="nil"/>
            </w:tcBorders>
          </w:tcPr>
          <w:p w14:paraId="2D3C99CF"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Kangba</w:t>
            </w:r>
            <w:r w:rsidRPr="009E6A07">
              <w:rPr>
                <w:rFonts w:ascii="Arial" w:hAnsi="Arial" w:cs="Arial"/>
                <w:b/>
                <w:bCs/>
                <w:noProof/>
                <w:lang w:val="fr-FR" w:eastAsia="fr-FR"/>
              </w:rPr>
              <w:t>"</w:t>
            </w:r>
          </w:p>
        </w:tc>
        <w:tc>
          <w:tcPr>
            <w:tcW w:w="1070" w:type="dxa"/>
            <w:tcBorders>
              <w:top w:val="nil"/>
              <w:bottom w:val="nil"/>
            </w:tcBorders>
          </w:tcPr>
          <w:p w14:paraId="08E55732"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KAB</w:t>
            </w:r>
          </w:p>
        </w:tc>
        <w:tc>
          <w:tcPr>
            <w:tcW w:w="1637" w:type="dxa"/>
            <w:tcBorders>
              <w:top w:val="nil"/>
              <w:bottom w:val="nil"/>
            </w:tcBorders>
          </w:tcPr>
          <w:p w14:paraId="614EC718"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1F864180" w14:textId="77777777" w:rsidTr="002911A9">
        <w:trPr>
          <w:jc w:val="center"/>
        </w:trPr>
        <w:tc>
          <w:tcPr>
            <w:tcW w:w="1971" w:type="dxa"/>
            <w:tcBorders>
              <w:top w:val="nil"/>
              <w:bottom w:val="single" w:sz="4" w:space="0" w:color="auto"/>
            </w:tcBorders>
          </w:tcPr>
          <w:p w14:paraId="6BC9B1BA"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33B42BC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KAP</w:t>
            </w:r>
          </w:p>
        </w:tc>
        <w:tc>
          <w:tcPr>
            <w:tcW w:w="1637" w:type="dxa"/>
            <w:tcBorders>
              <w:top w:val="nil"/>
              <w:bottom w:val="single" w:sz="4" w:space="0" w:color="auto"/>
            </w:tcBorders>
          </w:tcPr>
          <w:p w14:paraId="22011B6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78690B62" w14:textId="77777777" w:rsidTr="002911A9">
        <w:trPr>
          <w:jc w:val="center"/>
        </w:trPr>
        <w:tc>
          <w:tcPr>
            <w:tcW w:w="1971" w:type="dxa"/>
            <w:tcBorders>
              <w:top w:val="single" w:sz="4" w:space="0" w:color="auto"/>
              <w:bottom w:val="nil"/>
            </w:tcBorders>
          </w:tcPr>
          <w:p w14:paraId="7C8B8C9C"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109E36F5"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KPF</w:t>
            </w:r>
          </w:p>
        </w:tc>
        <w:tc>
          <w:tcPr>
            <w:tcW w:w="1637" w:type="dxa"/>
            <w:tcBorders>
              <w:top w:val="single" w:sz="4" w:space="0" w:color="auto"/>
              <w:bottom w:val="nil"/>
            </w:tcBorders>
          </w:tcPr>
          <w:p w14:paraId="20AF1944"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6FFEF7AD" w14:textId="77777777" w:rsidTr="002911A9">
        <w:trPr>
          <w:jc w:val="center"/>
        </w:trPr>
        <w:tc>
          <w:tcPr>
            <w:tcW w:w="1971" w:type="dxa"/>
            <w:tcBorders>
              <w:top w:val="nil"/>
              <w:bottom w:val="nil"/>
            </w:tcBorders>
          </w:tcPr>
          <w:p w14:paraId="70E6ABF4"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Kponan</w:t>
            </w:r>
            <w:r w:rsidRPr="009E6A07">
              <w:rPr>
                <w:rFonts w:ascii="Arial" w:hAnsi="Arial" w:cs="Arial"/>
                <w:b/>
                <w:bCs/>
                <w:noProof/>
                <w:lang w:val="fr-FR" w:eastAsia="fr-FR"/>
              </w:rPr>
              <w:t>"</w:t>
            </w:r>
          </w:p>
        </w:tc>
        <w:tc>
          <w:tcPr>
            <w:tcW w:w="1070" w:type="dxa"/>
            <w:tcBorders>
              <w:top w:val="nil"/>
              <w:bottom w:val="nil"/>
            </w:tcBorders>
          </w:tcPr>
          <w:p w14:paraId="5C5FAB7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KPB</w:t>
            </w:r>
          </w:p>
        </w:tc>
        <w:tc>
          <w:tcPr>
            <w:tcW w:w="1637" w:type="dxa"/>
            <w:tcBorders>
              <w:top w:val="nil"/>
              <w:bottom w:val="nil"/>
            </w:tcBorders>
          </w:tcPr>
          <w:p w14:paraId="5D430AB7"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3F3BD82E" w14:textId="77777777" w:rsidTr="002911A9">
        <w:trPr>
          <w:jc w:val="center"/>
        </w:trPr>
        <w:tc>
          <w:tcPr>
            <w:tcW w:w="1971" w:type="dxa"/>
            <w:tcBorders>
              <w:top w:val="nil"/>
              <w:bottom w:val="single" w:sz="4" w:space="0" w:color="auto"/>
            </w:tcBorders>
          </w:tcPr>
          <w:p w14:paraId="2370A8F4"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340E4AEB"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KPP</w:t>
            </w:r>
          </w:p>
        </w:tc>
        <w:tc>
          <w:tcPr>
            <w:tcW w:w="1637" w:type="dxa"/>
            <w:tcBorders>
              <w:top w:val="nil"/>
              <w:bottom w:val="single" w:sz="4" w:space="0" w:color="auto"/>
            </w:tcBorders>
          </w:tcPr>
          <w:p w14:paraId="235CEEA4"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215DB494" w14:textId="77777777" w:rsidTr="002911A9">
        <w:trPr>
          <w:jc w:val="center"/>
        </w:trPr>
        <w:tc>
          <w:tcPr>
            <w:tcW w:w="1971" w:type="dxa"/>
            <w:tcBorders>
              <w:top w:val="single" w:sz="4" w:space="0" w:color="auto"/>
              <w:bottom w:val="nil"/>
            </w:tcBorders>
          </w:tcPr>
          <w:p w14:paraId="75E124F0"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59530F4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KRF</w:t>
            </w:r>
          </w:p>
        </w:tc>
        <w:tc>
          <w:tcPr>
            <w:tcW w:w="1637" w:type="dxa"/>
            <w:tcBorders>
              <w:top w:val="single" w:sz="4" w:space="0" w:color="auto"/>
              <w:bottom w:val="nil"/>
            </w:tcBorders>
          </w:tcPr>
          <w:p w14:paraId="627E465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41C1AFF3" w14:textId="77777777" w:rsidTr="002911A9">
        <w:trPr>
          <w:jc w:val="center"/>
        </w:trPr>
        <w:tc>
          <w:tcPr>
            <w:tcW w:w="1971" w:type="dxa"/>
            <w:tcBorders>
              <w:top w:val="nil"/>
              <w:bottom w:val="nil"/>
            </w:tcBorders>
          </w:tcPr>
          <w:p w14:paraId="22E548FD"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Krenglè</w:t>
            </w:r>
            <w:r w:rsidRPr="009E6A07">
              <w:rPr>
                <w:rFonts w:ascii="Arial" w:hAnsi="Arial" w:cs="Arial"/>
                <w:b/>
                <w:bCs/>
                <w:noProof/>
                <w:lang w:val="fr-FR" w:eastAsia="fr-FR"/>
              </w:rPr>
              <w:t>"</w:t>
            </w:r>
          </w:p>
        </w:tc>
        <w:tc>
          <w:tcPr>
            <w:tcW w:w="1070" w:type="dxa"/>
            <w:tcBorders>
              <w:top w:val="nil"/>
              <w:bottom w:val="nil"/>
            </w:tcBorders>
          </w:tcPr>
          <w:p w14:paraId="512DE6BA"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KRB</w:t>
            </w:r>
          </w:p>
        </w:tc>
        <w:tc>
          <w:tcPr>
            <w:tcW w:w="1637" w:type="dxa"/>
            <w:tcBorders>
              <w:top w:val="nil"/>
              <w:bottom w:val="nil"/>
            </w:tcBorders>
          </w:tcPr>
          <w:p w14:paraId="68F95F16"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2D2CC3B9" w14:textId="77777777" w:rsidTr="002911A9">
        <w:trPr>
          <w:jc w:val="center"/>
        </w:trPr>
        <w:tc>
          <w:tcPr>
            <w:tcW w:w="1971" w:type="dxa"/>
            <w:tcBorders>
              <w:top w:val="nil"/>
              <w:bottom w:val="single" w:sz="4" w:space="0" w:color="auto"/>
            </w:tcBorders>
          </w:tcPr>
          <w:p w14:paraId="3E87D8C4"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7C93A8B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KRP</w:t>
            </w:r>
          </w:p>
        </w:tc>
        <w:tc>
          <w:tcPr>
            <w:tcW w:w="1637" w:type="dxa"/>
            <w:tcBorders>
              <w:top w:val="nil"/>
              <w:bottom w:val="single" w:sz="4" w:space="0" w:color="auto"/>
            </w:tcBorders>
          </w:tcPr>
          <w:p w14:paraId="47BCB306"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3D70C88B" w14:textId="77777777" w:rsidTr="002911A9">
        <w:trPr>
          <w:jc w:val="center"/>
        </w:trPr>
        <w:tc>
          <w:tcPr>
            <w:tcW w:w="1971" w:type="dxa"/>
            <w:tcBorders>
              <w:top w:val="single" w:sz="4" w:space="0" w:color="auto"/>
              <w:bottom w:val="nil"/>
            </w:tcBorders>
          </w:tcPr>
          <w:p w14:paraId="295D622E"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7E8C4D9B"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BEF</w:t>
            </w:r>
          </w:p>
        </w:tc>
        <w:tc>
          <w:tcPr>
            <w:tcW w:w="1637" w:type="dxa"/>
            <w:tcBorders>
              <w:top w:val="single" w:sz="4" w:space="0" w:color="auto"/>
              <w:bottom w:val="nil"/>
            </w:tcBorders>
          </w:tcPr>
          <w:p w14:paraId="678A3DC6"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3AE5A777" w14:textId="77777777" w:rsidTr="002911A9">
        <w:trPr>
          <w:jc w:val="center"/>
        </w:trPr>
        <w:tc>
          <w:tcPr>
            <w:tcW w:w="1971" w:type="dxa"/>
            <w:tcBorders>
              <w:top w:val="nil"/>
              <w:bottom w:val="nil"/>
            </w:tcBorders>
          </w:tcPr>
          <w:p w14:paraId="2ACA60C0"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Bètè Bètè</w:t>
            </w:r>
            <w:r w:rsidRPr="009E6A07">
              <w:rPr>
                <w:rFonts w:ascii="Arial" w:hAnsi="Arial" w:cs="Arial"/>
                <w:b/>
                <w:bCs/>
                <w:noProof/>
                <w:lang w:val="fr-FR" w:eastAsia="fr-FR"/>
              </w:rPr>
              <w:t>"</w:t>
            </w:r>
          </w:p>
        </w:tc>
        <w:tc>
          <w:tcPr>
            <w:tcW w:w="1070" w:type="dxa"/>
            <w:tcBorders>
              <w:top w:val="nil"/>
              <w:bottom w:val="nil"/>
            </w:tcBorders>
          </w:tcPr>
          <w:p w14:paraId="30EE80F0"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BEB</w:t>
            </w:r>
          </w:p>
        </w:tc>
        <w:tc>
          <w:tcPr>
            <w:tcW w:w="1637" w:type="dxa"/>
            <w:tcBorders>
              <w:top w:val="nil"/>
              <w:bottom w:val="nil"/>
            </w:tcBorders>
          </w:tcPr>
          <w:p w14:paraId="48D55333"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7FB0B0C5" w14:textId="77777777" w:rsidTr="002911A9">
        <w:trPr>
          <w:jc w:val="center"/>
        </w:trPr>
        <w:tc>
          <w:tcPr>
            <w:tcW w:w="1971" w:type="dxa"/>
            <w:tcBorders>
              <w:top w:val="nil"/>
              <w:bottom w:val="thinThickSmallGap" w:sz="24" w:space="0" w:color="auto"/>
            </w:tcBorders>
          </w:tcPr>
          <w:p w14:paraId="17565534" w14:textId="77777777" w:rsidR="009E6A07" w:rsidRPr="009E6A07" w:rsidRDefault="009E6A07" w:rsidP="009E6A07">
            <w:pPr>
              <w:rPr>
                <w:rFonts w:ascii="Arial" w:hAnsi="Arial" w:cs="Arial"/>
                <w:b/>
                <w:bCs/>
                <w:noProof/>
                <w:lang w:eastAsia="fr-FR"/>
              </w:rPr>
            </w:pPr>
          </w:p>
        </w:tc>
        <w:tc>
          <w:tcPr>
            <w:tcW w:w="1070" w:type="dxa"/>
            <w:tcBorders>
              <w:top w:val="nil"/>
              <w:bottom w:val="thinThickSmallGap" w:sz="24" w:space="0" w:color="auto"/>
            </w:tcBorders>
          </w:tcPr>
          <w:p w14:paraId="660F5E9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BEP</w:t>
            </w:r>
          </w:p>
        </w:tc>
        <w:tc>
          <w:tcPr>
            <w:tcW w:w="1637" w:type="dxa"/>
            <w:tcBorders>
              <w:top w:val="nil"/>
              <w:bottom w:val="thinThickSmallGap" w:sz="24" w:space="0" w:color="auto"/>
            </w:tcBorders>
          </w:tcPr>
          <w:p w14:paraId="76ADAC1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bl>
    <w:p w14:paraId="3D240C30" w14:textId="77777777" w:rsidR="009E6A07" w:rsidRPr="00184569" w:rsidRDefault="009E6A07" w:rsidP="00EB61A6">
      <w:pPr>
        <w:jc w:val="both"/>
        <w:rPr>
          <w:rFonts w:ascii="Arial" w:hAnsi="Arial" w:cs="Arial"/>
          <w:noProof/>
          <w:lang w:eastAsia="fr-FR"/>
        </w:rPr>
      </w:pPr>
    </w:p>
    <w:p w14:paraId="65AAFD50" w14:textId="086FD2BD" w:rsidR="00466AAD" w:rsidRPr="00184569" w:rsidRDefault="00466AAD" w:rsidP="00466AAD">
      <w:pPr>
        <w:pStyle w:val="Heading4"/>
        <w:spacing w:before="0" w:line="240" w:lineRule="auto"/>
        <w:rPr>
          <w:rFonts w:ascii="Arial" w:hAnsi="Arial" w:cs="Arial"/>
          <w:color w:val="auto"/>
          <w:sz w:val="20"/>
          <w:szCs w:val="20"/>
        </w:rPr>
      </w:pPr>
      <w:r w:rsidRPr="00184569">
        <w:rPr>
          <w:rFonts w:ascii="Arial" w:hAnsi="Arial" w:cs="Arial"/>
          <w:color w:val="auto"/>
          <w:sz w:val="20"/>
          <w:szCs w:val="20"/>
        </w:rPr>
        <w:t xml:space="preserve">2.2.2.2 </w:t>
      </w:r>
      <w:proofErr w:type="spellStart"/>
      <w:r w:rsidRPr="00184569">
        <w:rPr>
          <w:rFonts w:ascii="Arial" w:hAnsi="Arial" w:cs="Arial"/>
          <w:color w:val="auto"/>
          <w:sz w:val="20"/>
          <w:szCs w:val="20"/>
        </w:rPr>
        <w:t>Hedonic</w:t>
      </w:r>
      <w:proofErr w:type="spellEnd"/>
      <w:r w:rsidRPr="00184569">
        <w:rPr>
          <w:rFonts w:ascii="Arial" w:hAnsi="Arial" w:cs="Arial"/>
          <w:color w:val="auto"/>
          <w:sz w:val="20"/>
          <w:szCs w:val="20"/>
        </w:rPr>
        <w:t xml:space="preserve"> Test</w:t>
      </w:r>
    </w:p>
    <w:p w14:paraId="6BC4E3CA" w14:textId="506A538D" w:rsidR="00466AAD" w:rsidRPr="005E1D4A" w:rsidRDefault="00466AAD" w:rsidP="00466AAD">
      <w:pPr>
        <w:pStyle w:val="Heading5"/>
        <w:spacing w:before="0" w:line="240" w:lineRule="auto"/>
        <w:rPr>
          <w:rFonts w:ascii="Arial" w:hAnsi="Arial" w:cs="Arial"/>
          <w:b/>
          <w:bCs/>
          <w:noProof/>
          <w:color w:val="auto"/>
          <w:sz w:val="20"/>
          <w:szCs w:val="20"/>
          <w:lang w:val="en-US" w:eastAsia="fr-FR"/>
        </w:rPr>
      </w:pPr>
      <w:r w:rsidRPr="005E1D4A">
        <w:rPr>
          <w:rFonts w:ascii="Arial" w:hAnsi="Arial" w:cs="Arial"/>
          <w:b/>
          <w:bCs/>
          <w:noProof/>
          <w:color w:val="auto"/>
          <w:sz w:val="20"/>
          <w:szCs w:val="20"/>
          <w:lang w:val="en-US" w:eastAsia="fr-FR"/>
        </w:rPr>
        <w:t>2.2.2.2.1 Panel Constitution</w:t>
      </w:r>
    </w:p>
    <w:p w14:paraId="7072E22B" w14:textId="05824529" w:rsidR="00466AAD" w:rsidRPr="00466AAD" w:rsidRDefault="00466AAD" w:rsidP="00466AAD">
      <w:pPr>
        <w:jc w:val="both"/>
        <w:rPr>
          <w:rFonts w:ascii="Arial" w:hAnsi="Arial" w:cs="Arial"/>
          <w:b/>
          <w:bCs/>
          <w:noProof/>
          <w:lang w:eastAsia="fr-FR"/>
        </w:rPr>
      </w:pPr>
      <w:r w:rsidRPr="00466AAD">
        <w:rPr>
          <w:rFonts w:ascii="Arial" w:hAnsi="Arial" w:cs="Arial"/>
          <w:noProof/>
          <w:lang w:eastAsia="fr-FR"/>
        </w:rPr>
        <w:t xml:space="preserve">This study was conducted according to the method described by </w:t>
      </w:r>
      <w:r w:rsidR="00066DBD" w:rsidRPr="00184569">
        <w:rPr>
          <w:rFonts w:ascii="Arial" w:hAnsi="Arial" w:cs="Arial"/>
          <w:noProof/>
          <w:lang w:eastAsia="fr-FR"/>
        </w:rPr>
        <w:t>Stone and Sidel (2004).</w:t>
      </w:r>
      <w:r w:rsidRPr="00466AAD">
        <w:rPr>
          <w:rFonts w:ascii="Arial" w:hAnsi="Arial" w:cs="Arial"/>
          <w:noProof/>
          <w:lang w:eastAsia="fr-FR"/>
        </w:rPr>
        <w:t xml:space="preserve"> A panel of 80 tasters was formed, recruited from consumers in the city of Abidjan (Côte d'Ivoire). The panel voluntarily participated over a period of seven days, with 20 participants per day, assessing the acceptability of the different yam samples: boiled, fried, and pounded yam. The objective was to enable panelists to effectively</w:t>
      </w:r>
      <w:r w:rsidRPr="00466AAD">
        <w:rPr>
          <w:rFonts w:ascii="Arial" w:hAnsi="Arial" w:cs="Arial"/>
          <w:b/>
          <w:bCs/>
          <w:noProof/>
          <w:lang w:eastAsia="fr-FR"/>
        </w:rPr>
        <w:t xml:space="preserve"> </w:t>
      </w:r>
      <w:r w:rsidRPr="00466AAD">
        <w:rPr>
          <w:rFonts w:ascii="Arial" w:hAnsi="Arial" w:cs="Arial"/>
          <w:noProof/>
          <w:lang w:eastAsia="fr-FR"/>
        </w:rPr>
        <w:t>distinguish the different samples while minimizing sensory fatigue</w:t>
      </w:r>
      <w:r w:rsidRPr="00466AAD">
        <w:rPr>
          <w:rFonts w:ascii="Arial" w:hAnsi="Arial" w:cs="Arial"/>
          <w:b/>
          <w:bCs/>
          <w:noProof/>
          <w:lang w:eastAsia="fr-FR"/>
        </w:rPr>
        <w:t xml:space="preserve"> </w:t>
      </w:r>
      <w:r w:rsidRPr="00466AAD">
        <w:rPr>
          <w:rFonts w:ascii="Arial" w:hAnsi="Arial" w:cs="Arial"/>
          <w:noProof/>
          <w:lang w:eastAsia="fr-FR"/>
        </w:rPr>
        <w:t>and saturation effects. To achieve this, the evaluation was structured so that 20 participants were tested on days 1, 3, 5, and 7.</w:t>
      </w:r>
    </w:p>
    <w:p w14:paraId="22E1D217" w14:textId="77777777" w:rsidR="00D96DAE" w:rsidRPr="00184569" w:rsidRDefault="00D96DAE" w:rsidP="00466AAD">
      <w:pPr>
        <w:jc w:val="both"/>
        <w:rPr>
          <w:rFonts w:ascii="Arial" w:hAnsi="Arial" w:cs="Arial"/>
          <w:noProof/>
          <w:lang w:eastAsia="fr-FR"/>
        </w:rPr>
      </w:pPr>
    </w:p>
    <w:p w14:paraId="23CB088F" w14:textId="74C8B2DD" w:rsidR="00D96DAE" w:rsidRPr="005E1D4A" w:rsidRDefault="00466AAD" w:rsidP="00466AAD">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2.2.2.2.2 Scoring Sheet</w:t>
      </w:r>
    </w:p>
    <w:p w14:paraId="18E55F68" w14:textId="2C1F03D0" w:rsidR="00D96DAE" w:rsidRPr="00184569" w:rsidRDefault="00466AAD" w:rsidP="00466AAD">
      <w:pPr>
        <w:jc w:val="both"/>
        <w:rPr>
          <w:rFonts w:ascii="Arial" w:hAnsi="Arial" w:cs="Arial"/>
          <w:noProof/>
          <w:lang w:val="en-GB" w:eastAsia="fr-FR"/>
        </w:rPr>
      </w:pPr>
      <w:r w:rsidRPr="00184569">
        <w:rPr>
          <w:rFonts w:ascii="Arial" w:hAnsi="Arial" w:cs="Arial"/>
          <w:noProof/>
          <w:lang w:eastAsia="fr-FR"/>
        </w:rPr>
        <w:t xml:space="preserve">Each taster was given a simple questionnaire-based scoring sheet </w:t>
      </w:r>
      <w:r w:rsidR="00066DBD" w:rsidRPr="00184569">
        <w:rPr>
          <w:rFonts w:ascii="Arial" w:hAnsi="Arial" w:cs="Arial"/>
          <w:noProof/>
          <w:lang w:eastAsia="fr-FR"/>
        </w:rPr>
        <w:t>(Watts et al., 1989)</w:t>
      </w:r>
      <w:r w:rsidRPr="00184569">
        <w:rPr>
          <w:rFonts w:ascii="Arial" w:hAnsi="Arial" w:cs="Arial"/>
          <w:noProof/>
          <w:lang w:eastAsia="fr-FR"/>
        </w:rPr>
        <w:t xml:space="preserve"> to assess their level of acceptance. A session was held to explain how participants should evaluate the samples and respond to the pre-established questionnaire. The French language was used for this study. The evaluation of yam dishes took into account various attributes. For boiled yam, the attributes included appearance, aroma, overall texture, and taste. Fried yam was evaluated in terms of appearance, aroma, crunchiness, overall texture, and taste. Finally, for pounded yam, the evaluated attributes included appearance, aroma, overall texture, adhesiveness, and taste. A hedonic test using a nine-point linear scale, ranging from "extremely unpleasant" (point 1) to "extremely pleasant" (point 9), was used to assess the degree of acceptability of the organoleptic characteristics.</w:t>
      </w:r>
    </w:p>
    <w:p w14:paraId="29E52223" w14:textId="77777777" w:rsidR="00466AAD" w:rsidRPr="00184569" w:rsidRDefault="00466AAD" w:rsidP="00466AAD">
      <w:pPr>
        <w:jc w:val="both"/>
        <w:rPr>
          <w:rFonts w:ascii="Arial" w:hAnsi="Arial" w:cs="Arial"/>
          <w:noProof/>
          <w:lang w:val="en-GB" w:eastAsia="fr-FR"/>
        </w:rPr>
      </w:pPr>
    </w:p>
    <w:p w14:paraId="25222371" w14:textId="3DACDFDA" w:rsidR="00A03B93" w:rsidRPr="005E1D4A" w:rsidRDefault="00A03B93" w:rsidP="00A03B93">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2.2.2.2.3 Session Procedure</w:t>
      </w:r>
    </w:p>
    <w:p w14:paraId="0ABEA342" w14:textId="77777777" w:rsidR="00A03B93" w:rsidRPr="00A03B93" w:rsidRDefault="00A03B93" w:rsidP="00A03B93">
      <w:pPr>
        <w:jc w:val="both"/>
        <w:rPr>
          <w:rFonts w:ascii="Arial" w:hAnsi="Arial" w:cs="Arial"/>
          <w:noProof/>
          <w:lang w:eastAsia="fr-FR"/>
        </w:rPr>
      </w:pPr>
      <w:r w:rsidRPr="00A03B93">
        <w:rPr>
          <w:rFonts w:ascii="Arial" w:hAnsi="Arial" w:cs="Arial"/>
          <w:noProof/>
          <w:lang w:eastAsia="fr-FR"/>
        </w:rPr>
        <w:t>The evaluation tests took place in a well-ventilated room at Nangui Abrogoua University, free from any odors and disruptions that could influence the panelists' sensory perceptions. The yam dishes were served simultaneously to each taster, separated into disposable white plates, with anonymity assured by a three-digit coding system (Table 1).</w:t>
      </w:r>
      <w:r w:rsidRPr="00A03B93">
        <w:rPr>
          <w:rFonts w:ascii="Arial" w:hAnsi="Arial" w:cs="Arial"/>
          <w:b/>
          <w:bCs/>
          <w:noProof/>
          <w:lang w:eastAsia="fr-FR"/>
        </w:rPr>
        <w:t xml:space="preserve"> </w:t>
      </w:r>
      <w:r w:rsidRPr="00A03B93">
        <w:rPr>
          <w:rFonts w:ascii="Arial" w:hAnsi="Arial" w:cs="Arial"/>
          <w:noProof/>
          <w:lang w:eastAsia="fr-FR"/>
        </w:rPr>
        <w:t>The test was organized during midday, between 12:00 PM and 1:30 PM, to ensure optimal sensitivity. No time limit was imposed on tasters who were not experienced. To maintain a constant level of sensitivity, tasters were asked to rinse their mouths or drink water provided after each tasting. Participants then rated their pleasure based on the selected organoleptic characteristics (appearance, aroma, crunchiness, overall texture, taste, and adhesiveness) for each sample using the nine-point hedonic scale.</w:t>
      </w:r>
    </w:p>
    <w:p w14:paraId="2AE0AA8D" w14:textId="77777777" w:rsidR="00466AAD" w:rsidRPr="00184569" w:rsidRDefault="00466AAD" w:rsidP="00EB61A6">
      <w:pPr>
        <w:jc w:val="both"/>
        <w:rPr>
          <w:rFonts w:ascii="Arial" w:hAnsi="Arial" w:cs="Arial"/>
          <w:noProof/>
          <w:lang w:eastAsia="fr-FR"/>
        </w:rPr>
      </w:pPr>
    </w:p>
    <w:p w14:paraId="6DF6C07F" w14:textId="77C1CE6D" w:rsidR="00A03B93" w:rsidRPr="00184569" w:rsidRDefault="00A03B93" w:rsidP="00A03B93">
      <w:pPr>
        <w:pStyle w:val="Heading5"/>
        <w:spacing w:before="0" w:line="240" w:lineRule="auto"/>
        <w:rPr>
          <w:rFonts w:ascii="Arial" w:hAnsi="Arial" w:cs="Arial"/>
          <w:b/>
          <w:bCs/>
          <w:noProof/>
          <w:color w:val="auto"/>
          <w:sz w:val="18"/>
          <w:szCs w:val="18"/>
          <w:lang w:val="en-GB" w:eastAsia="fr-FR"/>
        </w:rPr>
      </w:pPr>
      <w:r w:rsidRPr="005E1D4A">
        <w:rPr>
          <w:rFonts w:ascii="Arial" w:hAnsi="Arial" w:cs="Arial"/>
          <w:b/>
          <w:bCs/>
          <w:noProof/>
          <w:color w:val="auto"/>
          <w:sz w:val="20"/>
          <w:szCs w:val="20"/>
          <w:lang w:val="en-US" w:eastAsia="fr-FR"/>
        </w:rPr>
        <w:lastRenderedPageBreak/>
        <w:t>2.2.2.2.4 Determining General Acceptability</w:t>
      </w:r>
    </w:p>
    <w:p w14:paraId="6F34759F" w14:textId="2153321A" w:rsidR="00A03B93" w:rsidRPr="00184569" w:rsidRDefault="00A03B93" w:rsidP="00A03B93">
      <w:pPr>
        <w:jc w:val="both"/>
        <w:rPr>
          <w:rFonts w:ascii="Arial" w:hAnsi="Arial" w:cs="Arial"/>
          <w:noProof/>
          <w:lang w:eastAsia="fr-FR"/>
        </w:rPr>
      </w:pPr>
      <w:r w:rsidRPr="00A03B93">
        <w:rPr>
          <w:rFonts w:ascii="Arial" w:hAnsi="Arial" w:cs="Arial"/>
          <w:noProof/>
          <w:lang w:eastAsia="fr-FR"/>
        </w:rPr>
        <w:t xml:space="preserve">General acceptability was assessed by calculating the average score given by the panelists for the different sensory criteria (color, smell, texture, taste, etc.). General acceptability was calculated using the formula provided by </w:t>
      </w:r>
      <w:r w:rsidR="009306B9" w:rsidRPr="00184569">
        <w:rPr>
          <w:rFonts w:ascii="Arial" w:hAnsi="Arial" w:cs="Arial"/>
          <w:noProof/>
          <w:lang w:eastAsia="fr-FR"/>
        </w:rPr>
        <w:t>Meilgaard et al. (2006):</w:t>
      </w:r>
    </w:p>
    <w:p w14:paraId="0FBD4288" w14:textId="36099E9A" w:rsidR="00A03B93" w:rsidRPr="00184569" w:rsidRDefault="00A03B93" w:rsidP="00A03B93">
      <w:pPr>
        <w:jc w:val="both"/>
        <w:rPr>
          <w:rFonts w:ascii="Arial" w:hAnsi="Arial" w:cs="Arial"/>
          <w:noProof/>
          <w:lang w:eastAsia="fr-FR"/>
        </w:rPr>
      </w:pPr>
      <w:r w:rsidRPr="00A03B93">
        <w:rPr>
          <w:rFonts w:ascii="Arial" w:hAnsi="Arial" w:cs="Arial"/>
          <w:noProof/>
          <w:lang w:eastAsia="fr-FR"/>
        </w:rPr>
        <mc:AlternateContent>
          <mc:Choice Requires="wps">
            <w:drawing>
              <wp:anchor distT="0" distB="0" distL="114300" distR="114300" simplePos="0" relativeHeight="251700224" behindDoc="0" locked="0" layoutInCell="1" allowOverlap="1" wp14:anchorId="3BF3E80A" wp14:editId="577815E1">
                <wp:simplePos x="0" y="0"/>
                <wp:positionH relativeFrom="margin">
                  <wp:posOffset>496105</wp:posOffset>
                </wp:positionH>
                <wp:positionV relativeFrom="paragraph">
                  <wp:posOffset>70978</wp:posOffset>
                </wp:positionV>
                <wp:extent cx="1755775" cy="543560"/>
                <wp:effectExtent l="0" t="0" r="15875" b="27940"/>
                <wp:wrapNone/>
                <wp:docPr id="611523197" name="Rectangle 27"/>
                <wp:cNvGraphicFramePr/>
                <a:graphic xmlns:a="http://schemas.openxmlformats.org/drawingml/2006/main">
                  <a:graphicData uri="http://schemas.microsoft.com/office/word/2010/wordprocessingShape">
                    <wps:wsp>
                      <wps:cNvSpPr/>
                      <wps:spPr>
                        <a:xfrm>
                          <a:off x="0" y="0"/>
                          <a:ext cx="1755775" cy="543560"/>
                        </a:xfrm>
                        <a:prstGeom prst="rect">
                          <a:avLst/>
                        </a:prstGeom>
                        <a:solidFill>
                          <a:sysClr val="window" lastClr="FFFFFF"/>
                        </a:solidFill>
                        <a:ln w="12700">
                          <a:solidFill>
                            <a:sysClr val="windowText" lastClr="000000"/>
                          </a:solidFill>
                          <a:miter lim="800000"/>
                        </a:ln>
                      </wps:spPr>
                      <wps:txbx>
                        <w:txbxContent>
                          <w:p w14:paraId="2CF49867" w14:textId="77777777" w:rsidR="00A03B93" w:rsidRPr="001300E9" w:rsidRDefault="00A03B93" w:rsidP="00A03B93">
                            <w:pPr>
                              <w:jc w:val="center"/>
                            </w:pPr>
                            <m:oMathPara>
                              <m:oMath>
                                <m:r>
                                  <m:rPr>
                                    <m:sty m:val="b"/>
                                  </m:rPr>
                                  <w:rPr>
                                    <w:rFonts w:ascii="Cambria Math" w:hAnsi="Cambria Math"/>
                                    <w:sz w:val="24"/>
                                    <w:szCs w:val="24"/>
                                  </w:rPr>
                                  <m:t xml:space="preserve">AG= </m:t>
                                </m:r>
                                <m:f>
                                  <m:fPr>
                                    <m:ctrlPr>
                                      <w:rPr>
                                        <w:rFonts w:ascii="Cambria Math" w:hAnsi="Cambria Math"/>
                                        <w:b/>
                                        <w:bCs/>
                                        <w:sz w:val="24"/>
                                        <w:szCs w:val="24"/>
                                      </w:rPr>
                                    </m:ctrlPr>
                                  </m:fPr>
                                  <m:num>
                                    <m:nary>
                                      <m:naryPr>
                                        <m:chr m:val="∑"/>
                                        <m:limLoc m:val="undOvr"/>
                                        <m:ctrlPr>
                                          <w:rPr>
                                            <w:rFonts w:ascii="Cambria Math" w:hAnsi="Cambria Math"/>
                                            <w:b/>
                                            <w:bCs/>
                                            <w:i/>
                                            <w:sz w:val="24"/>
                                            <w:szCs w:val="24"/>
                                          </w:rPr>
                                        </m:ctrlPr>
                                      </m:naryPr>
                                      <m:sub>
                                        <m:r>
                                          <m:rPr>
                                            <m:sty m:val="bi"/>
                                          </m:rPr>
                                          <w:rPr>
                                            <w:rFonts w:ascii="Cambria Math" w:hAnsi="Cambria Math"/>
                                            <w:sz w:val="24"/>
                                            <w:szCs w:val="24"/>
                                          </w:rPr>
                                          <m:t>i=1</m:t>
                                        </m:r>
                                      </m:sub>
                                      <m:sup>
                                        <m:r>
                                          <m:rPr>
                                            <m:sty m:val="bi"/>
                                          </m:rPr>
                                          <w:rPr>
                                            <w:rFonts w:ascii="Cambria Math" w:hAnsi="Cambria Math"/>
                                            <w:sz w:val="24"/>
                                            <w:szCs w:val="24"/>
                                          </w:rPr>
                                          <m:t>n</m:t>
                                        </m:r>
                                      </m:sup>
                                      <m:e>
                                        <m:sSub>
                                          <m:sSubPr>
                                            <m:ctrlPr>
                                              <w:rPr>
                                                <w:rFonts w:ascii="Cambria Math" w:hAnsi="Cambria Math"/>
                                                <w:b/>
                                                <w:bCs/>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i</m:t>
                                            </m:r>
                                          </m:sub>
                                        </m:sSub>
                                      </m:e>
                                    </m:nary>
                                  </m:num>
                                  <m:den>
                                    <m:r>
                                      <m:rPr>
                                        <m:sty m:val="b"/>
                                      </m:rPr>
                                      <w:rPr>
                                        <w:rFonts w:ascii="Cambria Math" w:hAnsi="Cambria Math" w:cs="Cambria Math"/>
                                        <w:sz w:val="24"/>
                                        <w:szCs w:val="24"/>
                                      </w:rPr>
                                      <m:t>n</m:t>
                                    </m:r>
                                  </m:den>
                                </m:f>
                              </m:oMath>
                            </m:oMathPara>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E80A" id="Rectangle 27" o:spid="_x0000_s1081" style="position:absolute;left:0;text-align:left;margin-left:39.05pt;margin-top:5.6pt;width:138.25pt;height:42.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" fillcolor="window" strokecolor="windowText" strokeweight="1pt">
                <v:textbox>
                  <w:txbxContent>
                    <w:p w14:paraId="2CF49867" w14:textId="77777777" w:rsidR="00A03B93" w:rsidRPr="001300E9" w:rsidRDefault="00A03B93" w:rsidP="00A03B93">
                      <w:pPr>
                        <w:jc w:val="center"/>
                      </w:pPr>
                      <m:oMathPara>
                        <m:oMath>
                          <m:r>
                            <m:rPr>
                              <m:sty m:val="b"/>
                            </m:rPr>
                            <w:rPr>
                              <w:rFonts w:ascii="Cambria Math" w:hAnsi="Cambria Math"/>
                              <w:sz w:val="24"/>
                              <w:szCs w:val="24"/>
                            </w:rPr>
                            <m:t xml:space="preserve">AG= </m:t>
                          </m:r>
                          <m:f>
                            <m:fPr>
                              <m:ctrlPr>
                                <w:rPr>
                                  <w:rFonts w:ascii="Cambria Math" w:hAnsi="Cambria Math"/>
                                  <w:b/>
                                  <w:bCs/>
                                  <w:sz w:val="24"/>
                                  <w:szCs w:val="24"/>
                                </w:rPr>
                              </m:ctrlPr>
                            </m:fPr>
                            <m:num>
                              <m:nary>
                                <m:naryPr>
                                  <m:chr m:val="∑"/>
                                  <m:limLoc m:val="undOvr"/>
                                  <m:ctrlPr>
                                    <w:rPr>
                                      <w:rFonts w:ascii="Cambria Math" w:hAnsi="Cambria Math"/>
                                      <w:b/>
                                      <w:bCs/>
                                      <w:i/>
                                      <w:sz w:val="24"/>
                                      <w:szCs w:val="24"/>
                                    </w:rPr>
                                  </m:ctrlPr>
                                </m:naryPr>
                                <m:sub>
                                  <m:r>
                                    <m:rPr>
                                      <m:sty m:val="bi"/>
                                    </m:rPr>
                                    <w:rPr>
                                      <w:rFonts w:ascii="Cambria Math" w:hAnsi="Cambria Math"/>
                                      <w:sz w:val="24"/>
                                      <w:szCs w:val="24"/>
                                    </w:rPr>
                                    <m:t>i=1</m:t>
                                  </m:r>
                                </m:sub>
                                <m:sup>
                                  <m:r>
                                    <m:rPr>
                                      <m:sty m:val="bi"/>
                                    </m:rPr>
                                    <w:rPr>
                                      <w:rFonts w:ascii="Cambria Math" w:hAnsi="Cambria Math"/>
                                      <w:sz w:val="24"/>
                                      <w:szCs w:val="24"/>
                                    </w:rPr>
                                    <m:t>n</m:t>
                                  </m:r>
                                </m:sup>
                                <m:e>
                                  <m:sSub>
                                    <m:sSubPr>
                                      <m:ctrlPr>
                                        <w:rPr>
                                          <w:rFonts w:ascii="Cambria Math" w:hAnsi="Cambria Math"/>
                                          <w:b/>
                                          <w:bCs/>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i</m:t>
                                      </m:r>
                                    </m:sub>
                                  </m:sSub>
                                </m:e>
                              </m:nary>
                            </m:num>
                            <m:den>
                              <m:r>
                                <m:rPr>
                                  <m:sty m:val="b"/>
                                </m:rPr>
                                <w:rPr>
                                  <w:rFonts w:ascii="Cambria Math" w:hAnsi="Cambria Math" w:cs="Cambria Math"/>
                                  <w:sz w:val="24"/>
                                  <w:szCs w:val="24"/>
                                </w:rPr>
                                <m:t>n</m:t>
                              </m:r>
                            </m:den>
                          </m:f>
                        </m:oMath>
                      </m:oMathPara>
                    </w:p>
                  </w:txbxContent>
                </v:textbox>
                <w10:wrap anchorx="margin"/>
              </v:rect>
            </w:pict>
          </mc:Fallback>
        </mc:AlternateContent>
      </w:r>
    </w:p>
    <w:p w14:paraId="4A914035" w14:textId="2128D1E9" w:rsidR="00A03B93" w:rsidRPr="00A03B93" w:rsidRDefault="00A03B93" w:rsidP="00A03B93">
      <w:pPr>
        <w:jc w:val="both"/>
        <w:rPr>
          <w:rFonts w:ascii="Arial" w:hAnsi="Arial" w:cs="Arial"/>
          <w:noProof/>
          <w:lang w:eastAsia="fr-FR"/>
        </w:rPr>
      </w:pPr>
    </w:p>
    <w:p w14:paraId="41591D60" w14:textId="77777777" w:rsidR="00A03B93" w:rsidRPr="00184569" w:rsidRDefault="00A03B93" w:rsidP="00A03B93">
      <w:pPr>
        <w:jc w:val="both"/>
        <w:rPr>
          <w:rFonts w:ascii="Arial" w:hAnsi="Arial" w:cs="Arial"/>
          <w:noProof/>
          <w:lang w:eastAsia="fr-FR"/>
        </w:rPr>
      </w:pP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b/>
          <w:bCs/>
          <w:noProof/>
          <w:lang w:eastAsia="fr-FR"/>
        </w:rPr>
        <w:tab/>
      </w:r>
      <w:r w:rsidRPr="00A03B93">
        <w:rPr>
          <w:rFonts w:ascii="Arial" w:hAnsi="Arial" w:cs="Arial"/>
          <w:noProof/>
          <w:lang w:eastAsia="fr-FR"/>
        </w:rPr>
        <w:t>(1)</w:t>
      </w:r>
      <w:r w:rsidRPr="00A03B93">
        <w:rPr>
          <w:rFonts w:ascii="Arial" w:hAnsi="Arial" w:cs="Arial"/>
          <w:noProof/>
          <w:lang w:eastAsia="fr-FR"/>
        </w:rPr>
        <w:tab/>
      </w:r>
    </w:p>
    <w:p w14:paraId="7B65FDCC" w14:textId="77777777" w:rsidR="00A03B93" w:rsidRDefault="00A03B93" w:rsidP="00A03B93">
      <w:pPr>
        <w:jc w:val="both"/>
        <w:rPr>
          <w:rFonts w:ascii="Arial" w:hAnsi="Arial" w:cs="Arial"/>
          <w:noProof/>
          <w:lang w:eastAsia="fr-FR"/>
        </w:rPr>
      </w:pPr>
    </w:p>
    <w:p w14:paraId="0FFD52B1" w14:textId="77777777" w:rsidR="00FD5278" w:rsidRPr="00A03B93" w:rsidRDefault="00FD5278" w:rsidP="00A03B93">
      <w:pPr>
        <w:jc w:val="both"/>
        <w:rPr>
          <w:rFonts w:ascii="Arial" w:hAnsi="Arial" w:cs="Arial"/>
          <w:noProof/>
          <w:lang w:eastAsia="fr-FR"/>
        </w:rPr>
      </w:pPr>
    </w:p>
    <w:p w14:paraId="12C8C9D7" w14:textId="77777777" w:rsidR="00A03B93" w:rsidRPr="00A03B93" w:rsidRDefault="00A03B93" w:rsidP="00A03B93">
      <w:pPr>
        <w:jc w:val="both"/>
        <w:rPr>
          <w:rFonts w:ascii="Arial" w:hAnsi="Arial" w:cs="Arial"/>
          <w:noProof/>
          <w:lang w:eastAsia="fr-FR"/>
        </w:rPr>
      </w:pPr>
      <w:r w:rsidRPr="00A03B93">
        <w:rPr>
          <w:rFonts w:ascii="Arial" w:hAnsi="Arial" w:cs="Arial"/>
          <w:noProof/>
          <w:lang w:eastAsia="fr-FR"/>
        </w:rPr>
        <w:t>With: AG: Global Acceptability, Ni: Rating given by the i-th panelist, n: Total number of panelists</w:t>
      </w:r>
    </w:p>
    <w:p w14:paraId="24F78AFB" w14:textId="77777777" w:rsidR="00A03B93" w:rsidRPr="00184569" w:rsidRDefault="00A03B93" w:rsidP="00EB61A6">
      <w:pPr>
        <w:jc w:val="both"/>
        <w:rPr>
          <w:rFonts w:ascii="Arial" w:hAnsi="Arial" w:cs="Arial"/>
          <w:noProof/>
          <w:lang w:val="en-GB" w:eastAsia="fr-FR"/>
        </w:rPr>
      </w:pPr>
    </w:p>
    <w:p w14:paraId="56CE65FD" w14:textId="65F8781D" w:rsidR="00774318" w:rsidRPr="00184569" w:rsidRDefault="00774318"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Statistical Analyses</w:t>
      </w:r>
    </w:p>
    <w:p w14:paraId="2FE9E7FA" w14:textId="77777777" w:rsidR="00774318" w:rsidRPr="00774318" w:rsidRDefault="00774318" w:rsidP="00E6371F">
      <w:pPr>
        <w:jc w:val="both"/>
        <w:rPr>
          <w:rFonts w:ascii="Arial" w:hAnsi="Arial" w:cs="Arial"/>
          <w:noProof/>
          <w:lang w:eastAsia="fr-FR"/>
        </w:rPr>
      </w:pPr>
      <w:r w:rsidRPr="00774318">
        <w:rPr>
          <w:rFonts w:ascii="Arial" w:hAnsi="Arial" w:cs="Arial"/>
          <w:noProof/>
          <w:lang w:eastAsia="fr-FR"/>
        </w:rPr>
        <w:t>Data entry and processing were performed using STATISTICA version 7.1 software. A one-way ANOVA (variety) followed by the Tukey test was used for the organoleptic characteristics. The significance level for all statistical tests was set at p ≤ 0.05.</w:t>
      </w:r>
    </w:p>
    <w:p w14:paraId="0F18737C" w14:textId="77777777" w:rsidR="00EF56AB" w:rsidRPr="00184569" w:rsidRDefault="00EF56AB" w:rsidP="00E6371F">
      <w:pPr>
        <w:jc w:val="both"/>
        <w:rPr>
          <w:rFonts w:ascii="Arial" w:eastAsia="Calibri" w:hAnsi="Arial" w:cs="Arial"/>
          <w:lang w:val="en-GB"/>
        </w:rPr>
      </w:pPr>
    </w:p>
    <w:p w14:paraId="29FE8027" w14:textId="77777777" w:rsidR="00EB61A6" w:rsidRPr="00184569" w:rsidRDefault="00EB61A6" w:rsidP="00E6371F">
      <w:pPr>
        <w:pStyle w:val="Heading1"/>
        <w:spacing w:before="0" w:after="0"/>
        <w:rPr>
          <w:rFonts w:cs="Arial"/>
          <w:sz w:val="22"/>
          <w:szCs w:val="22"/>
        </w:rPr>
      </w:pPr>
      <w:r w:rsidRPr="00184569">
        <w:rPr>
          <w:rFonts w:cs="Arial"/>
          <w:sz w:val="22"/>
          <w:szCs w:val="22"/>
        </w:rPr>
        <w:t xml:space="preserve">3. </w:t>
      </w:r>
      <w:r w:rsidRPr="00184569">
        <w:rPr>
          <w:rFonts w:cs="Arial"/>
          <w:bCs/>
          <w:sz w:val="22"/>
          <w:szCs w:val="22"/>
        </w:rPr>
        <w:t>RESULTS AND DISCUSSION</w:t>
      </w:r>
    </w:p>
    <w:p w14:paraId="238716F6" w14:textId="77777777" w:rsidR="00EB61A6" w:rsidRPr="00905E62" w:rsidRDefault="00EB61A6" w:rsidP="00E6371F">
      <w:pPr>
        <w:pStyle w:val="Heading2"/>
        <w:spacing w:before="0"/>
        <w:rPr>
          <w:rFonts w:ascii="Arial" w:hAnsi="Arial" w:cs="Arial"/>
          <w:b/>
          <w:bCs/>
          <w:color w:val="auto"/>
          <w:sz w:val="22"/>
          <w:szCs w:val="22"/>
        </w:rPr>
      </w:pPr>
      <w:r w:rsidRPr="00905E62">
        <w:rPr>
          <w:rFonts w:ascii="Arial" w:hAnsi="Arial" w:cs="Arial"/>
          <w:b/>
          <w:bCs/>
          <w:color w:val="auto"/>
          <w:sz w:val="22"/>
          <w:szCs w:val="22"/>
        </w:rPr>
        <w:t>3.1 RESULTS</w:t>
      </w:r>
    </w:p>
    <w:p w14:paraId="10889717" w14:textId="32224957" w:rsidR="00EB61A6" w:rsidRPr="00184569" w:rsidRDefault="00EB61A6"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3.1.1</w:t>
      </w:r>
      <w:r w:rsidRPr="00184569">
        <w:rPr>
          <w:rFonts w:ascii="Arial" w:hAnsi="Arial" w:cs="Arial"/>
          <w:color w:val="auto"/>
          <w:sz w:val="20"/>
          <w:szCs w:val="20"/>
          <w:u w:val="single"/>
        </w:rPr>
        <w:t xml:space="preserve"> </w:t>
      </w:r>
      <w:r w:rsidR="00BE6ECE" w:rsidRPr="00184569">
        <w:rPr>
          <w:rFonts w:ascii="Arial" w:hAnsi="Arial" w:cs="Arial"/>
          <w:b/>
          <w:bCs/>
          <w:color w:val="auto"/>
          <w:sz w:val="20"/>
          <w:szCs w:val="20"/>
          <w:u w:val="single"/>
        </w:rPr>
        <w:t>Sensory Characteristics of Boiled Yam from Five (05) Varieties</w:t>
      </w:r>
    </w:p>
    <w:p w14:paraId="5250D30C" w14:textId="65133E2D" w:rsidR="00BE6ECE" w:rsidRPr="00184569" w:rsidRDefault="00BE6ECE" w:rsidP="00E6371F">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3.1.1.1 Descriptive Values of Boiled Yam</w:t>
      </w:r>
    </w:p>
    <w:p w14:paraId="7E68DAAE" w14:textId="77777777" w:rsidR="00BE6ECE" w:rsidRPr="00184569" w:rsidRDefault="00BE6ECE" w:rsidP="00E6371F">
      <w:pPr>
        <w:jc w:val="both"/>
        <w:rPr>
          <w:rFonts w:ascii="Arial" w:eastAsia="Calibri" w:hAnsi="Arial" w:cs="Arial"/>
        </w:rPr>
      </w:pPr>
      <w:r w:rsidRPr="00BE6ECE">
        <w:rPr>
          <w:rFonts w:ascii="Arial" w:eastAsia="Calibri" w:hAnsi="Arial" w:cs="Arial"/>
        </w:rPr>
        <w:t>The analysis of the descriptive values of boiled yam revealed that variety has a significant effect (p&lt;0.05) on certain sensory descriptors (Table 2). Regarding color, the boiled yam of the "Kounougbé" variety stands out with the highest score (6.85 ± 0.81), indicating a very satisfactory perception. In contrast, the "Kangba" variety has the lowest score (4.6 ± 0.50), reflecting a less appreciated color. Significant differences (p&lt;0.05) were observed between the color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those of "Kounougbé" and "Kangba." For odor, the study showed that the boiled yam received high scores. The "Kangba" variety stands out with the highest score (9.6 ± 0.60). However, statistical analysis did not reveal significant differences (p&lt;0.05) between the odor appreciation scores of the boiled yam from the different varieties. Concerning firmness, evaluated in three contexts (in the mouth, with a fork, and with fingers), significant differences (p&lt;0.05) were observed. In the mouth, the boiled yam of the "Kounougbé" variety has the highest score (7.15 ± 0.81), while the "</w:t>
      </w:r>
      <w:proofErr w:type="spellStart"/>
      <w:r w:rsidRPr="00BE6ECE">
        <w:rPr>
          <w:rFonts w:ascii="Arial" w:eastAsia="Calibri" w:hAnsi="Arial" w:cs="Arial"/>
        </w:rPr>
        <w:t>Bètè-Bètè</w:t>
      </w:r>
      <w:proofErr w:type="spellEnd"/>
      <w:r w:rsidRPr="00BE6ECE">
        <w:rPr>
          <w:rFonts w:ascii="Arial" w:eastAsia="Calibri" w:hAnsi="Arial" w:cs="Arial"/>
        </w:rPr>
        <w:t>" variety has the lowest (5.45 ± 1.23). With a fork, "Kounougbé" also stands out with a score of 7.3 ± 0.73, while "</w:t>
      </w:r>
      <w:proofErr w:type="spellStart"/>
      <w:r w:rsidRPr="00BE6ECE">
        <w:rPr>
          <w:rFonts w:ascii="Arial" w:eastAsia="Calibri" w:hAnsi="Arial" w:cs="Arial"/>
        </w:rPr>
        <w:t>Krenglè</w:t>
      </w:r>
      <w:proofErr w:type="spellEnd"/>
      <w:r w:rsidRPr="00BE6ECE">
        <w:rPr>
          <w:rFonts w:ascii="Arial" w:eastAsia="Calibri" w:hAnsi="Arial" w:cs="Arial"/>
        </w:rPr>
        <w:t>" has the lowest score (5.55 ± 0.60). Finally, when touched with fingers, "Kounougbé" maintains its advantage with a score of 7.65 ± 0.88, whereas "</w:t>
      </w:r>
      <w:proofErr w:type="spellStart"/>
      <w:r w:rsidRPr="00BE6ECE">
        <w:rPr>
          <w:rFonts w:ascii="Arial" w:eastAsia="Calibri" w:hAnsi="Arial" w:cs="Arial"/>
        </w:rPr>
        <w:t>Kponan</w:t>
      </w:r>
      <w:proofErr w:type="spellEnd"/>
      <w:r w:rsidRPr="00BE6ECE">
        <w:rPr>
          <w:rFonts w:ascii="Arial" w:eastAsia="Calibri" w:hAnsi="Arial" w:cs="Arial"/>
        </w:rPr>
        <w:t xml:space="preserve">" has the lowest score (6.15 ± 0.93). In all three contexts, significant differences (p&lt;0.05) were observed between the appreciation scores of boiled </w:t>
      </w:r>
      <w:proofErr w:type="gramStart"/>
      <w:r w:rsidRPr="00BE6ECE">
        <w:rPr>
          <w:rFonts w:ascii="Arial" w:eastAsia="Calibri" w:hAnsi="Arial" w:cs="Arial"/>
        </w:rPr>
        <w:t>yam</w:t>
      </w:r>
      <w:proofErr w:type="gramEnd"/>
      <w:r w:rsidRPr="00BE6ECE">
        <w:rPr>
          <w:rFonts w:ascii="Arial" w:eastAsia="Calibri" w:hAnsi="Arial" w:cs="Arial"/>
        </w:rPr>
        <w:t xml:space="preserve">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Regarding fibrousness, the boiled yam of the "Kounougbé" variety received the highest score (7.15 ± 0.93), while the "</w:t>
      </w:r>
      <w:proofErr w:type="spellStart"/>
      <w:r w:rsidRPr="00BE6ECE">
        <w:rPr>
          <w:rFonts w:ascii="Arial" w:eastAsia="Calibri" w:hAnsi="Arial" w:cs="Arial"/>
        </w:rPr>
        <w:t>Kponan</w:t>
      </w:r>
      <w:proofErr w:type="spellEnd"/>
      <w:r w:rsidRPr="00BE6ECE">
        <w:rPr>
          <w:rFonts w:ascii="Arial" w:eastAsia="Calibri" w:hAnsi="Arial" w:cs="Arial"/>
        </w:rPr>
        <w:t>" variety had the lowest score (5.00 ± 0.92). Statistical analysis shows significant differences (p&lt;0.05) between the fibrousness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As for taste, the boiled yam of all varieties was generally well-rated. The "Kangba" variety stands out with the highest score (9.7 ± 0.47), reflecting excellent taste acceptability. No significant differences (p&lt;0.05) were observed between the taste appreciation scores of the boiled yam from the different varieties.</w:t>
      </w:r>
    </w:p>
    <w:p w14:paraId="55CC730A" w14:textId="77777777" w:rsidR="00184569" w:rsidRDefault="00184569" w:rsidP="00BE6ECE">
      <w:pPr>
        <w:jc w:val="both"/>
        <w:rPr>
          <w:rFonts w:ascii="Arial" w:eastAsia="Calibri" w:hAnsi="Arial" w:cs="Arial"/>
        </w:rPr>
      </w:pPr>
    </w:p>
    <w:p w14:paraId="2B6C243C" w14:textId="77777777" w:rsidR="00FD5278" w:rsidRDefault="00FD5278" w:rsidP="00BE6ECE">
      <w:pPr>
        <w:jc w:val="both"/>
        <w:rPr>
          <w:rFonts w:ascii="Arial" w:eastAsia="Calibri" w:hAnsi="Arial" w:cs="Arial"/>
        </w:rPr>
      </w:pPr>
    </w:p>
    <w:p w14:paraId="6EC695F6" w14:textId="77777777" w:rsidR="00FD5278" w:rsidRDefault="00FD5278" w:rsidP="00BE6ECE">
      <w:pPr>
        <w:jc w:val="both"/>
        <w:rPr>
          <w:rFonts w:ascii="Arial" w:eastAsia="Calibri" w:hAnsi="Arial" w:cs="Arial"/>
        </w:rPr>
      </w:pPr>
    </w:p>
    <w:p w14:paraId="112A511A" w14:textId="77777777" w:rsidR="00FD5278" w:rsidRDefault="00FD5278" w:rsidP="00BE6ECE">
      <w:pPr>
        <w:jc w:val="both"/>
        <w:rPr>
          <w:rFonts w:ascii="Arial" w:eastAsia="Calibri" w:hAnsi="Arial" w:cs="Arial"/>
        </w:rPr>
      </w:pPr>
    </w:p>
    <w:p w14:paraId="1C348BDC" w14:textId="77777777" w:rsidR="00FD5278" w:rsidRDefault="00FD5278" w:rsidP="00BE6ECE">
      <w:pPr>
        <w:jc w:val="both"/>
        <w:rPr>
          <w:rFonts w:ascii="Arial" w:eastAsia="Calibri" w:hAnsi="Arial" w:cs="Arial"/>
        </w:rPr>
      </w:pPr>
    </w:p>
    <w:p w14:paraId="59E9158A" w14:textId="2535C1A0" w:rsidR="00BE6ECE" w:rsidRPr="00ED59A3" w:rsidRDefault="00BE6ECE" w:rsidP="00BD6120">
      <w:pPr>
        <w:rPr>
          <w:rFonts w:ascii="Arial" w:eastAsia="Calibri" w:hAnsi="Arial" w:cs="Arial"/>
        </w:rPr>
      </w:pPr>
      <w:r w:rsidRPr="00ED59A3">
        <w:rPr>
          <w:rFonts w:ascii="Arial" w:eastAsia="Calibri" w:hAnsi="Arial" w:cs="Arial"/>
          <w:b/>
          <w:bCs/>
        </w:rPr>
        <w:lastRenderedPageBreak/>
        <w:t>Table 2</w:t>
      </w:r>
      <w:r w:rsidR="00CE45FC" w:rsidRPr="00ED59A3">
        <w:rPr>
          <w:rFonts w:ascii="Arial" w:eastAsia="Calibri" w:hAnsi="Arial" w:cs="Arial"/>
          <w:b/>
          <w:bCs/>
        </w:rPr>
        <w:t>.</w:t>
      </w:r>
      <w:r w:rsidRPr="00ED59A3">
        <w:rPr>
          <w:rFonts w:ascii="Arial" w:eastAsia="Calibri" w:hAnsi="Arial" w:cs="Arial"/>
          <w:b/>
          <w:bCs/>
        </w:rPr>
        <w:t xml:space="preserve"> </w:t>
      </w:r>
      <w:r w:rsidRPr="00ED59A3">
        <w:rPr>
          <w:rFonts w:ascii="Arial" w:eastAsia="Calibri" w:hAnsi="Arial" w:cs="Arial"/>
        </w:rPr>
        <w:t>Descriptive Values of Boiled Yam</w:t>
      </w:r>
    </w:p>
    <w:tbl>
      <w:tblPr>
        <w:tblW w:w="9782" w:type="dxa"/>
        <w:tblInd w:w="-284" w:type="dxa"/>
        <w:tblLayout w:type="fixed"/>
        <w:tblLook w:val="04A0" w:firstRow="1" w:lastRow="0" w:firstColumn="1" w:lastColumn="0" w:noHBand="0" w:noVBand="1"/>
      </w:tblPr>
      <w:tblGrid>
        <w:gridCol w:w="1560"/>
        <w:gridCol w:w="970"/>
        <w:gridCol w:w="834"/>
        <w:gridCol w:w="1430"/>
        <w:gridCol w:w="1586"/>
        <w:gridCol w:w="1417"/>
        <w:gridCol w:w="1134"/>
        <w:gridCol w:w="851"/>
      </w:tblGrid>
      <w:tr w:rsidR="00BE6ECE" w:rsidRPr="00ED59A3" w14:paraId="0E493043" w14:textId="77777777" w:rsidTr="00590A69">
        <w:trPr>
          <w:trHeight w:val="422"/>
        </w:trPr>
        <w:tc>
          <w:tcPr>
            <w:tcW w:w="1560" w:type="dxa"/>
            <w:tcBorders>
              <w:top w:val="nil"/>
              <w:left w:val="nil"/>
            </w:tcBorders>
          </w:tcPr>
          <w:p w14:paraId="5DEC31F6" w14:textId="77777777" w:rsidR="00BE6ECE" w:rsidRPr="00ED59A3" w:rsidRDefault="00BE6ECE" w:rsidP="00BE6ECE">
            <w:pPr>
              <w:jc w:val="both"/>
              <w:rPr>
                <w:rFonts w:ascii="Arial" w:eastAsia="Calibri" w:hAnsi="Arial" w:cs="Arial"/>
                <w:b/>
                <w:bCs/>
              </w:rPr>
            </w:pPr>
          </w:p>
        </w:tc>
        <w:tc>
          <w:tcPr>
            <w:tcW w:w="8222" w:type="dxa"/>
            <w:gridSpan w:val="7"/>
          </w:tcPr>
          <w:p w14:paraId="49459A9C" w14:textId="77777777" w:rsidR="00BE6ECE" w:rsidRPr="00ED59A3" w:rsidRDefault="00BE6ECE" w:rsidP="00590A69">
            <w:pPr>
              <w:jc w:val="center"/>
              <w:rPr>
                <w:rFonts w:ascii="Arial" w:eastAsia="Calibri" w:hAnsi="Arial" w:cs="Arial"/>
                <w:b/>
                <w:bCs/>
                <w:lang w:val="fr-FR"/>
              </w:rPr>
            </w:pPr>
            <w:proofErr w:type="spellStart"/>
            <w:r w:rsidRPr="00ED59A3">
              <w:rPr>
                <w:rFonts w:ascii="Arial" w:eastAsia="Calibri" w:hAnsi="Arial" w:cs="Arial"/>
                <w:b/>
                <w:bCs/>
                <w:lang w:val="fr-FR"/>
              </w:rPr>
              <w:t>Sensory</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descriptors</w:t>
            </w:r>
            <w:proofErr w:type="spellEnd"/>
          </w:p>
        </w:tc>
      </w:tr>
      <w:tr w:rsidR="00BE6ECE" w:rsidRPr="00ED59A3" w14:paraId="005C324F" w14:textId="77777777" w:rsidTr="00590A69">
        <w:trPr>
          <w:trHeight w:val="744"/>
        </w:trPr>
        <w:tc>
          <w:tcPr>
            <w:tcW w:w="1560" w:type="dxa"/>
          </w:tcPr>
          <w:p w14:paraId="43F1800B" w14:textId="77777777" w:rsidR="003C5371" w:rsidRPr="00ED59A3" w:rsidRDefault="003C5371" w:rsidP="00BE6ECE">
            <w:pPr>
              <w:jc w:val="both"/>
              <w:rPr>
                <w:rFonts w:ascii="Arial" w:eastAsia="Calibri" w:hAnsi="Arial" w:cs="Arial"/>
                <w:b/>
                <w:bCs/>
                <w:lang w:val="fr-FR"/>
              </w:rPr>
            </w:pPr>
          </w:p>
          <w:p w14:paraId="5C676D31" w14:textId="77777777" w:rsidR="003C5371" w:rsidRPr="00ED59A3" w:rsidRDefault="003C5371" w:rsidP="00BE6ECE">
            <w:pPr>
              <w:jc w:val="both"/>
              <w:rPr>
                <w:rFonts w:ascii="Arial" w:eastAsia="Calibri" w:hAnsi="Arial" w:cs="Arial"/>
                <w:b/>
                <w:bCs/>
                <w:lang w:val="fr-FR"/>
              </w:rPr>
            </w:pPr>
          </w:p>
          <w:p w14:paraId="28CD28CC" w14:textId="7A8BB338"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Varieties</w:t>
            </w:r>
            <w:proofErr w:type="spellEnd"/>
          </w:p>
        </w:tc>
        <w:tc>
          <w:tcPr>
            <w:tcW w:w="970" w:type="dxa"/>
          </w:tcPr>
          <w:p w14:paraId="61A2E543"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Color</w:t>
            </w:r>
            <w:proofErr w:type="spellEnd"/>
          </w:p>
        </w:tc>
        <w:tc>
          <w:tcPr>
            <w:tcW w:w="834" w:type="dxa"/>
          </w:tcPr>
          <w:p w14:paraId="41421C4C"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Smell</w:t>
            </w:r>
            <w:proofErr w:type="spellEnd"/>
          </w:p>
        </w:tc>
        <w:tc>
          <w:tcPr>
            <w:tcW w:w="1430" w:type="dxa"/>
          </w:tcPr>
          <w:p w14:paraId="20446B19"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in the </w:t>
            </w:r>
            <w:proofErr w:type="spellStart"/>
            <w:r w:rsidRPr="00ED59A3">
              <w:rPr>
                <w:rFonts w:ascii="Arial" w:eastAsia="Calibri" w:hAnsi="Arial" w:cs="Arial"/>
                <w:b/>
                <w:bCs/>
                <w:lang w:val="fr-FR"/>
              </w:rPr>
              <w:t>mouth</w:t>
            </w:r>
            <w:proofErr w:type="spellEnd"/>
          </w:p>
        </w:tc>
        <w:tc>
          <w:tcPr>
            <w:tcW w:w="1586" w:type="dxa"/>
          </w:tcPr>
          <w:p w14:paraId="7BCD6F9A"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fork</w:t>
            </w:r>
          </w:p>
        </w:tc>
        <w:tc>
          <w:tcPr>
            <w:tcW w:w="1417" w:type="dxa"/>
          </w:tcPr>
          <w:p w14:paraId="133F58C4"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finger</w:t>
            </w:r>
          </w:p>
        </w:tc>
        <w:tc>
          <w:tcPr>
            <w:tcW w:w="1134" w:type="dxa"/>
          </w:tcPr>
          <w:p w14:paraId="003D0763"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Fiber</w:t>
            </w:r>
            <w:proofErr w:type="spellEnd"/>
            <w:r w:rsidRPr="00ED59A3">
              <w:rPr>
                <w:rFonts w:ascii="Arial" w:eastAsia="Calibri" w:hAnsi="Arial" w:cs="Arial"/>
                <w:b/>
                <w:bCs/>
                <w:lang w:val="fr-FR"/>
              </w:rPr>
              <w:t xml:space="preserve"> content</w:t>
            </w:r>
          </w:p>
        </w:tc>
        <w:tc>
          <w:tcPr>
            <w:tcW w:w="851" w:type="dxa"/>
          </w:tcPr>
          <w:p w14:paraId="40510C93"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Taste</w:t>
            </w:r>
          </w:p>
        </w:tc>
      </w:tr>
      <w:tr w:rsidR="00BE6ECE" w:rsidRPr="00ED59A3" w14:paraId="1AA88568" w14:textId="77777777" w:rsidTr="00590A69">
        <w:tc>
          <w:tcPr>
            <w:tcW w:w="1560" w:type="dxa"/>
          </w:tcPr>
          <w:p w14:paraId="6C02A676"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"Kangba"</w:t>
            </w:r>
          </w:p>
        </w:tc>
        <w:tc>
          <w:tcPr>
            <w:tcW w:w="970" w:type="dxa"/>
          </w:tcPr>
          <w:p w14:paraId="3CB8EBB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4,6 ± 0,50</w:t>
            </w:r>
            <w:r w:rsidRPr="00ED59A3">
              <w:rPr>
                <w:rFonts w:ascii="Arial" w:eastAsia="Calibri" w:hAnsi="Arial" w:cs="Arial"/>
                <w:vertAlign w:val="superscript"/>
                <w:lang w:val="fr-FR"/>
              </w:rPr>
              <w:t>b</w:t>
            </w:r>
          </w:p>
        </w:tc>
        <w:tc>
          <w:tcPr>
            <w:tcW w:w="834" w:type="dxa"/>
          </w:tcPr>
          <w:p w14:paraId="1D3699A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9,6 ± 0,60</w:t>
            </w:r>
            <w:r w:rsidRPr="00ED59A3">
              <w:rPr>
                <w:rFonts w:ascii="Arial" w:eastAsia="Calibri" w:hAnsi="Arial" w:cs="Arial"/>
                <w:vertAlign w:val="superscript"/>
                <w:lang w:val="fr-FR"/>
              </w:rPr>
              <w:t>a</w:t>
            </w:r>
          </w:p>
        </w:tc>
        <w:tc>
          <w:tcPr>
            <w:tcW w:w="1430" w:type="dxa"/>
          </w:tcPr>
          <w:p w14:paraId="52B25A69"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 ± 0,94</w:t>
            </w:r>
            <w:r w:rsidRPr="00ED59A3">
              <w:rPr>
                <w:rFonts w:ascii="Arial" w:eastAsia="Calibri" w:hAnsi="Arial" w:cs="Arial"/>
                <w:vertAlign w:val="superscript"/>
                <w:lang w:val="fr-FR"/>
              </w:rPr>
              <w:t>b</w:t>
            </w:r>
          </w:p>
        </w:tc>
        <w:tc>
          <w:tcPr>
            <w:tcW w:w="1586" w:type="dxa"/>
          </w:tcPr>
          <w:p w14:paraId="1F4362CF" w14:textId="092AA13E"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6,30</w:t>
            </w:r>
            <w:r w:rsidR="00FD5278" w:rsidRPr="00ED59A3">
              <w:rPr>
                <w:rFonts w:ascii="Arial" w:eastAsia="Calibri" w:hAnsi="Arial" w:cs="Arial"/>
                <w:lang w:val="fr-FR"/>
              </w:rPr>
              <w:t xml:space="preserve"> </w:t>
            </w:r>
            <w:r w:rsidRPr="00ED59A3">
              <w:rPr>
                <w:rFonts w:ascii="Arial" w:eastAsia="Calibri" w:hAnsi="Arial" w:cs="Arial"/>
                <w:lang w:val="fr-FR"/>
              </w:rPr>
              <w:t>± 0,73</w:t>
            </w:r>
            <w:r w:rsidRPr="00ED59A3">
              <w:rPr>
                <w:rFonts w:ascii="Arial" w:eastAsia="Calibri" w:hAnsi="Arial" w:cs="Arial"/>
                <w:vertAlign w:val="superscript"/>
                <w:lang w:val="fr-FR"/>
              </w:rPr>
              <w:t>b</w:t>
            </w:r>
          </w:p>
        </w:tc>
        <w:tc>
          <w:tcPr>
            <w:tcW w:w="1417" w:type="dxa"/>
          </w:tcPr>
          <w:p w14:paraId="773271EB"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6,65 ± 0,88</w:t>
            </w:r>
            <w:r w:rsidRPr="00ED59A3">
              <w:rPr>
                <w:rFonts w:ascii="Arial" w:eastAsia="Calibri" w:hAnsi="Arial" w:cs="Arial"/>
                <w:vertAlign w:val="superscript"/>
                <w:lang w:val="fr-FR"/>
              </w:rPr>
              <w:t>a</w:t>
            </w:r>
          </w:p>
        </w:tc>
        <w:tc>
          <w:tcPr>
            <w:tcW w:w="1134" w:type="dxa"/>
          </w:tcPr>
          <w:p w14:paraId="65493297" w14:textId="58D3D5CC"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w:t>
            </w:r>
            <w:r w:rsidR="00FD5278" w:rsidRPr="00ED59A3">
              <w:rPr>
                <w:rFonts w:ascii="Arial" w:eastAsia="Calibri" w:hAnsi="Arial" w:cs="Arial"/>
                <w:lang w:val="fr-FR"/>
              </w:rPr>
              <w:t xml:space="preserve"> </w:t>
            </w:r>
            <w:r w:rsidRPr="00ED59A3">
              <w:rPr>
                <w:rFonts w:ascii="Arial" w:eastAsia="Calibri" w:hAnsi="Arial" w:cs="Arial"/>
                <w:lang w:val="fr-FR"/>
              </w:rPr>
              <w:t>± 0,60</w:t>
            </w:r>
            <w:r w:rsidRPr="00ED59A3">
              <w:rPr>
                <w:rFonts w:ascii="Arial" w:eastAsia="Calibri" w:hAnsi="Arial" w:cs="Arial"/>
                <w:vertAlign w:val="superscript"/>
                <w:lang w:val="fr-FR"/>
              </w:rPr>
              <w:t>b</w:t>
            </w:r>
          </w:p>
        </w:tc>
        <w:tc>
          <w:tcPr>
            <w:tcW w:w="851" w:type="dxa"/>
          </w:tcPr>
          <w:p w14:paraId="4426AC30" w14:textId="70694AFD"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9,70</w:t>
            </w:r>
            <w:r w:rsidR="00FD5278" w:rsidRPr="00ED59A3">
              <w:rPr>
                <w:rFonts w:ascii="Arial" w:eastAsia="Calibri" w:hAnsi="Arial" w:cs="Arial"/>
                <w:lang w:val="fr-FR"/>
              </w:rPr>
              <w:t xml:space="preserve"> </w:t>
            </w:r>
            <w:r w:rsidRPr="00ED59A3">
              <w:rPr>
                <w:rFonts w:ascii="Arial" w:eastAsia="Calibri" w:hAnsi="Arial" w:cs="Arial"/>
                <w:lang w:val="fr-FR"/>
              </w:rPr>
              <w:t>± 0,47</w:t>
            </w:r>
            <w:r w:rsidRPr="00ED59A3">
              <w:rPr>
                <w:rFonts w:ascii="Arial" w:eastAsia="Calibri" w:hAnsi="Arial" w:cs="Arial"/>
                <w:vertAlign w:val="superscript"/>
                <w:lang w:val="fr-FR"/>
              </w:rPr>
              <w:t>a</w:t>
            </w:r>
          </w:p>
        </w:tc>
      </w:tr>
      <w:tr w:rsidR="00BE6ECE" w:rsidRPr="00ED59A3" w14:paraId="56909275" w14:textId="77777777" w:rsidTr="00590A69">
        <w:tc>
          <w:tcPr>
            <w:tcW w:w="1560" w:type="dxa"/>
          </w:tcPr>
          <w:p w14:paraId="4E12A3B3"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"Kounougbé"</w:t>
            </w:r>
          </w:p>
        </w:tc>
        <w:tc>
          <w:tcPr>
            <w:tcW w:w="970" w:type="dxa"/>
          </w:tcPr>
          <w:p w14:paraId="3C1ED75B"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 0,81</w:t>
            </w:r>
            <w:r w:rsidRPr="00ED59A3">
              <w:rPr>
                <w:rFonts w:ascii="Arial" w:eastAsia="Calibri" w:hAnsi="Arial" w:cs="Arial"/>
                <w:vertAlign w:val="superscript"/>
                <w:lang w:val="fr-FR"/>
              </w:rPr>
              <w:t>c</w:t>
            </w:r>
          </w:p>
        </w:tc>
        <w:tc>
          <w:tcPr>
            <w:tcW w:w="834" w:type="dxa"/>
          </w:tcPr>
          <w:p w14:paraId="063882E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0,69</w:t>
            </w:r>
            <w:r w:rsidRPr="00ED59A3">
              <w:rPr>
                <w:rFonts w:ascii="Arial" w:eastAsia="Calibri" w:hAnsi="Arial" w:cs="Arial"/>
                <w:vertAlign w:val="superscript"/>
                <w:lang w:val="fr-FR"/>
              </w:rPr>
              <w:t>a</w:t>
            </w:r>
          </w:p>
        </w:tc>
        <w:tc>
          <w:tcPr>
            <w:tcW w:w="1430" w:type="dxa"/>
          </w:tcPr>
          <w:p w14:paraId="4103487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0,81</w:t>
            </w:r>
            <w:r w:rsidRPr="00ED59A3">
              <w:rPr>
                <w:rFonts w:ascii="Arial" w:eastAsia="Calibri" w:hAnsi="Arial" w:cs="Arial"/>
                <w:vertAlign w:val="superscript"/>
                <w:lang w:val="fr-FR"/>
              </w:rPr>
              <w:t>b</w:t>
            </w:r>
          </w:p>
        </w:tc>
        <w:tc>
          <w:tcPr>
            <w:tcW w:w="1586" w:type="dxa"/>
          </w:tcPr>
          <w:p w14:paraId="35FECD13"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7,30 ± 0,73</w:t>
            </w:r>
            <w:r w:rsidRPr="00ED59A3">
              <w:rPr>
                <w:rFonts w:ascii="Arial" w:eastAsia="Calibri" w:hAnsi="Arial" w:cs="Arial"/>
                <w:vertAlign w:val="superscript"/>
                <w:lang w:val="fr-FR"/>
              </w:rPr>
              <w:t>c</w:t>
            </w:r>
          </w:p>
        </w:tc>
        <w:tc>
          <w:tcPr>
            <w:tcW w:w="1417" w:type="dxa"/>
          </w:tcPr>
          <w:p w14:paraId="0B0E2A52"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7,65 ± 0,88</w:t>
            </w:r>
            <w:r w:rsidRPr="00ED59A3">
              <w:rPr>
                <w:rFonts w:ascii="Arial" w:eastAsia="Calibri" w:hAnsi="Arial" w:cs="Arial"/>
                <w:vertAlign w:val="superscript"/>
                <w:lang w:val="fr-FR"/>
              </w:rPr>
              <w:t>b</w:t>
            </w:r>
          </w:p>
        </w:tc>
        <w:tc>
          <w:tcPr>
            <w:tcW w:w="1134" w:type="dxa"/>
          </w:tcPr>
          <w:p w14:paraId="397A4C27"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0,93</w:t>
            </w:r>
            <w:r w:rsidRPr="00ED59A3">
              <w:rPr>
                <w:rFonts w:ascii="Arial" w:eastAsia="Calibri" w:hAnsi="Arial" w:cs="Arial"/>
                <w:vertAlign w:val="superscript"/>
                <w:lang w:val="fr-FR"/>
              </w:rPr>
              <w:t>b</w:t>
            </w:r>
          </w:p>
        </w:tc>
        <w:tc>
          <w:tcPr>
            <w:tcW w:w="851" w:type="dxa"/>
          </w:tcPr>
          <w:p w14:paraId="23C84F22"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 ± 0,73</w:t>
            </w:r>
            <w:r w:rsidRPr="00ED59A3">
              <w:rPr>
                <w:rFonts w:ascii="Arial" w:eastAsia="Calibri" w:hAnsi="Arial" w:cs="Arial"/>
                <w:vertAlign w:val="superscript"/>
                <w:lang w:val="fr-FR"/>
              </w:rPr>
              <w:t>a</w:t>
            </w:r>
          </w:p>
        </w:tc>
      </w:tr>
      <w:tr w:rsidR="00BE6ECE" w:rsidRPr="00ED59A3" w14:paraId="09ABA308" w14:textId="77777777" w:rsidTr="00590A69">
        <w:tc>
          <w:tcPr>
            <w:tcW w:w="1560" w:type="dxa"/>
          </w:tcPr>
          <w:p w14:paraId="034F7ACF"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Kponan</w:t>
            </w:r>
            <w:proofErr w:type="spellEnd"/>
            <w:r w:rsidRPr="00ED59A3">
              <w:rPr>
                <w:rFonts w:ascii="Arial" w:eastAsia="Calibri" w:hAnsi="Arial" w:cs="Arial"/>
                <w:b/>
                <w:bCs/>
                <w:lang w:val="fr-FR"/>
              </w:rPr>
              <w:t>"</w:t>
            </w:r>
          </w:p>
        </w:tc>
        <w:tc>
          <w:tcPr>
            <w:tcW w:w="970" w:type="dxa"/>
          </w:tcPr>
          <w:p w14:paraId="1B2704AF"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5,8 ± 0,77</w:t>
            </w:r>
            <w:r w:rsidRPr="00ED59A3">
              <w:rPr>
                <w:rFonts w:ascii="Arial" w:eastAsia="Calibri" w:hAnsi="Arial" w:cs="Arial"/>
                <w:vertAlign w:val="superscript"/>
                <w:lang w:val="fr-FR"/>
              </w:rPr>
              <w:t>a</w:t>
            </w:r>
          </w:p>
        </w:tc>
        <w:tc>
          <w:tcPr>
            <w:tcW w:w="834" w:type="dxa"/>
          </w:tcPr>
          <w:p w14:paraId="42EB6AD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0,75</w:t>
            </w:r>
            <w:r w:rsidRPr="00ED59A3">
              <w:rPr>
                <w:rFonts w:ascii="Arial" w:eastAsia="Calibri" w:hAnsi="Arial" w:cs="Arial"/>
                <w:vertAlign w:val="superscript"/>
                <w:lang w:val="fr-FR"/>
              </w:rPr>
              <w:t>a</w:t>
            </w:r>
          </w:p>
        </w:tc>
        <w:tc>
          <w:tcPr>
            <w:tcW w:w="1430" w:type="dxa"/>
          </w:tcPr>
          <w:p w14:paraId="5C6FA774"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6,00 ± 0,86</w:t>
            </w:r>
            <w:r w:rsidRPr="00ED59A3">
              <w:rPr>
                <w:rFonts w:ascii="Arial" w:eastAsia="Calibri" w:hAnsi="Arial" w:cs="Arial"/>
                <w:vertAlign w:val="superscript"/>
                <w:lang w:val="fr-FR"/>
              </w:rPr>
              <w:t>a</w:t>
            </w:r>
          </w:p>
        </w:tc>
        <w:tc>
          <w:tcPr>
            <w:tcW w:w="1586" w:type="dxa"/>
          </w:tcPr>
          <w:p w14:paraId="4278010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5,80 ± 0,77</w:t>
            </w:r>
            <w:r w:rsidRPr="00ED59A3">
              <w:rPr>
                <w:rFonts w:ascii="Arial" w:eastAsia="Calibri" w:hAnsi="Arial" w:cs="Arial"/>
                <w:vertAlign w:val="superscript"/>
                <w:lang w:val="fr-FR"/>
              </w:rPr>
              <w:t>ab</w:t>
            </w:r>
          </w:p>
        </w:tc>
        <w:tc>
          <w:tcPr>
            <w:tcW w:w="1417" w:type="dxa"/>
          </w:tcPr>
          <w:p w14:paraId="10CD4FDA"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6,15 ± 0,93</w:t>
            </w:r>
            <w:r w:rsidRPr="00ED59A3">
              <w:rPr>
                <w:rFonts w:ascii="Arial" w:eastAsia="Calibri" w:hAnsi="Arial" w:cs="Arial"/>
                <w:vertAlign w:val="superscript"/>
                <w:lang w:val="fr-FR"/>
              </w:rPr>
              <w:t>a</w:t>
            </w:r>
          </w:p>
        </w:tc>
        <w:tc>
          <w:tcPr>
            <w:tcW w:w="1134" w:type="dxa"/>
          </w:tcPr>
          <w:p w14:paraId="2F7D28E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5,00 ± 0,92</w:t>
            </w:r>
            <w:r w:rsidRPr="00ED59A3">
              <w:rPr>
                <w:rFonts w:ascii="Arial" w:eastAsia="Calibri" w:hAnsi="Arial" w:cs="Arial"/>
                <w:vertAlign w:val="superscript"/>
                <w:lang w:val="fr-FR"/>
              </w:rPr>
              <w:t>a</w:t>
            </w:r>
          </w:p>
        </w:tc>
        <w:tc>
          <w:tcPr>
            <w:tcW w:w="851" w:type="dxa"/>
          </w:tcPr>
          <w:p w14:paraId="6F96DD1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0,76</w:t>
            </w:r>
            <w:r w:rsidRPr="00ED59A3">
              <w:rPr>
                <w:rFonts w:ascii="Arial" w:eastAsia="Calibri" w:hAnsi="Arial" w:cs="Arial"/>
                <w:vertAlign w:val="superscript"/>
                <w:lang w:val="fr-FR"/>
              </w:rPr>
              <w:t>a</w:t>
            </w:r>
          </w:p>
        </w:tc>
      </w:tr>
      <w:tr w:rsidR="00BE6ECE" w:rsidRPr="00ED59A3" w14:paraId="3206435D" w14:textId="77777777" w:rsidTr="00590A69">
        <w:tc>
          <w:tcPr>
            <w:tcW w:w="1560" w:type="dxa"/>
          </w:tcPr>
          <w:p w14:paraId="189A12E5"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Krenglè</w:t>
            </w:r>
            <w:proofErr w:type="spellEnd"/>
            <w:r w:rsidRPr="00ED59A3">
              <w:rPr>
                <w:rFonts w:ascii="Arial" w:eastAsia="Calibri" w:hAnsi="Arial" w:cs="Arial"/>
                <w:b/>
                <w:bCs/>
                <w:lang w:val="fr-FR"/>
              </w:rPr>
              <w:t>"</w:t>
            </w:r>
          </w:p>
        </w:tc>
        <w:tc>
          <w:tcPr>
            <w:tcW w:w="970" w:type="dxa"/>
          </w:tcPr>
          <w:p w14:paraId="69D39C6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5,65 ± 0,49</w:t>
            </w:r>
            <w:r w:rsidRPr="00ED59A3">
              <w:rPr>
                <w:rFonts w:ascii="Arial" w:eastAsia="Calibri" w:hAnsi="Arial" w:cs="Arial"/>
                <w:vertAlign w:val="superscript"/>
                <w:lang w:val="fr-FR"/>
              </w:rPr>
              <w:t>a</w:t>
            </w:r>
          </w:p>
        </w:tc>
        <w:tc>
          <w:tcPr>
            <w:tcW w:w="834" w:type="dxa"/>
          </w:tcPr>
          <w:p w14:paraId="7623102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9,25</w:t>
            </w:r>
            <w:r w:rsidRPr="00ED59A3">
              <w:rPr>
                <w:rFonts w:ascii="Arial" w:eastAsia="Calibri" w:hAnsi="Arial" w:cs="Arial"/>
                <w:vertAlign w:val="superscript"/>
                <w:lang w:val="fr-FR"/>
              </w:rPr>
              <w:t>a</w:t>
            </w:r>
            <w:r w:rsidRPr="00ED59A3">
              <w:rPr>
                <w:rFonts w:ascii="Arial" w:eastAsia="Calibri" w:hAnsi="Arial" w:cs="Arial"/>
                <w:lang w:val="fr-FR"/>
              </w:rPr>
              <w:t xml:space="preserve"> ± 0,64</w:t>
            </w:r>
          </w:p>
        </w:tc>
        <w:tc>
          <w:tcPr>
            <w:tcW w:w="1430" w:type="dxa"/>
          </w:tcPr>
          <w:p w14:paraId="3A2E8221" w14:textId="43787F32"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6,35</w:t>
            </w:r>
            <w:r w:rsidR="00FD5278" w:rsidRPr="00ED59A3">
              <w:rPr>
                <w:rFonts w:ascii="Arial" w:eastAsia="Calibri" w:hAnsi="Arial" w:cs="Arial"/>
                <w:lang w:val="fr-FR"/>
              </w:rPr>
              <w:t xml:space="preserve"> </w:t>
            </w:r>
            <w:r w:rsidRPr="00ED59A3">
              <w:rPr>
                <w:rFonts w:ascii="Arial" w:eastAsia="Calibri" w:hAnsi="Arial" w:cs="Arial"/>
                <w:lang w:val="fr-FR"/>
              </w:rPr>
              <w:t>± 1,27</w:t>
            </w:r>
            <w:r w:rsidRPr="00ED59A3">
              <w:rPr>
                <w:rFonts w:ascii="Arial" w:eastAsia="Calibri" w:hAnsi="Arial" w:cs="Arial"/>
                <w:vertAlign w:val="superscript"/>
                <w:lang w:val="fr-FR"/>
              </w:rPr>
              <w:t>ab</w:t>
            </w:r>
          </w:p>
        </w:tc>
        <w:tc>
          <w:tcPr>
            <w:tcW w:w="1586" w:type="dxa"/>
          </w:tcPr>
          <w:p w14:paraId="2542F20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5,55 ± 0,60</w:t>
            </w:r>
            <w:r w:rsidRPr="00ED59A3">
              <w:rPr>
                <w:rFonts w:ascii="Arial" w:eastAsia="Calibri" w:hAnsi="Arial" w:cs="Arial"/>
                <w:vertAlign w:val="superscript"/>
                <w:lang w:val="fr-FR"/>
              </w:rPr>
              <w:t>a</w:t>
            </w:r>
          </w:p>
        </w:tc>
        <w:tc>
          <w:tcPr>
            <w:tcW w:w="1417" w:type="dxa"/>
          </w:tcPr>
          <w:p w14:paraId="144C89D5"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0,81</w:t>
            </w:r>
            <w:r w:rsidRPr="00ED59A3">
              <w:rPr>
                <w:rFonts w:ascii="Arial" w:eastAsia="Calibri" w:hAnsi="Arial" w:cs="Arial"/>
                <w:vertAlign w:val="superscript"/>
                <w:lang w:val="fr-FR"/>
              </w:rPr>
              <w:t>a</w:t>
            </w:r>
          </w:p>
        </w:tc>
        <w:tc>
          <w:tcPr>
            <w:tcW w:w="1134" w:type="dxa"/>
          </w:tcPr>
          <w:p w14:paraId="57507131" w14:textId="51BDE1ED"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5,10</w:t>
            </w:r>
            <w:r w:rsidR="00FD5278" w:rsidRPr="00ED59A3">
              <w:rPr>
                <w:rFonts w:ascii="Arial" w:eastAsia="Calibri" w:hAnsi="Arial" w:cs="Arial"/>
                <w:lang w:val="fr-FR"/>
              </w:rPr>
              <w:t xml:space="preserve"> </w:t>
            </w:r>
            <w:r w:rsidRPr="00ED59A3">
              <w:rPr>
                <w:rFonts w:ascii="Arial" w:eastAsia="Calibri" w:hAnsi="Arial" w:cs="Arial"/>
                <w:lang w:val="fr-FR"/>
              </w:rPr>
              <w:t>± 1,17</w:t>
            </w:r>
            <w:r w:rsidRPr="00ED59A3">
              <w:rPr>
                <w:rFonts w:ascii="Arial" w:eastAsia="Calibri" w:hAnsi="Arial" w:cs="Arial"/>
                <w:vertAlign w:val="superscript"/>
                <w:lang w:val="fr-FR"/>
              </w:rPr>
              <w:t>a</w:t>
            </w:r>
          </w:p>
        </w:tc>
        <w:tc>
          <w:tcPr>
            <w:tcW w:w="851" w:type="dxa"/>
          </w:tcPr>
          <w:p w14:paraId="4413433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9,5 ± 0,69</w:t>
            </w:r>
            <w:r w:rsidRPr="00ED59A3">
              <w:rPr>
                <w:rFonts w:ascii="Arial" w:eastAsia="Calibri" w:hAnsi="Arial" w:cs="Arial"/>
                <w:vertAlign w:val="superscript"/>
                <w:lang w:val="fr-FR"/>
              </w:rPr>
              <w:t>a</w:t>
            </w:r>
          </w:p>
        </w:tc>
      </w:tr>
      <w:tr w:rsidR="00BE6ECE" w:rsidRPr="00ED59A3" w14:paraId="58327DF5" w14:textId="77777777" w:rsidTr="00590A69">
        <w:tc>
          <w:tcPr>
            <w:tcW w:w="1560" w:type="dxa"/>
          </w:tcPr>
          <w:p w14:paraId="35530AF9"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w:t>
            </w:r>
          </w:p>
        </w:tc>
        <w:tc>
          <w:tcPr>
            <w:tcW w:w="970" w:type="dxa"/>
          </w:tcPr>
          <w:p w14:paraId="4DD8B12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5,25 ± 0,72</w:t>
            </w:r>
            <w:r w:rsidRPr="00ED59A3">
              <w:rPr>
                <w:rFonts w:ascii="Arial" w:eastAsia="Calibri" w:hAnsi="Arial" w:cs="Arial"/>
                <w:vertAlign w:val="superscript"/>
                <w:lang w:val="fr-FR"/>
              </w:rPr>
              <w:t>a</w:t>
            </w:r>
          </w:p>
        </w:tc>
        <w:tc>
          <w:tcPr>
            <w:tcW w:w="834" w:type="dxa"/>
          </w:tcPr>
          <w:p w14:paraId="0D11C01A"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w:t>
            </w:r>
            <w:r w:rsidRPr="00ED59A3">
              <w:rPr>
                <w:rFonts w:ascii="Arial" w:eastAsia="Calibri" w:hAnsi="Arial" w:cs="Arial"/>
                <w:vertAlign w:val="superscript"/>
                <w:lang w:val="fr-FR"/>
              </w:rPr>
              <w:t>a</w:t>
            </w:r>
            <w:r w:rsidRPr="00ED59A3">
              <w:rPr>
                <w:rFonts w:ascii="Arial" w:eastAsia="Calibri" w:hAnsi="Arial" w:cs="Arial"/>
                <w:lang w:val="fr-FR"/>
              </w:rPr>
              <w:t xml:space="preserve"> ± 0,60</w:t>
            </w:r>
          </w:p>
        </w:tc>
        <w:tc>
          <w:tcPr>
            <w:tcW w:w="1430" w:type="dxa"/>
          </w:tcPr>
          <w:p w14:paraId="7D03541F"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1,23</w:t>
            </w:r>
            <w:r w:rsidRPr="00ED59A3">
              <w:rPr>
                <w:rFonts w:ascii="Arial" w:eastAsia="Calibri" w:hAnsi="Arial" w:cs="Arial"/>
                <w:vertAlign w:val="superscript"/>
                <w:lang w:val="fr-FR"/>
              </w:rPr>
              <w:t>a</w:t>
            </w:r>
          </w:p>
        </w:tc>
        <w:tc>
          <w:tcPr>
            <w:tcW w:w="1586" w:type="dxa"/>
          </w:tcPr>
          <w:p w14:paraId="03BF2FB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5,70 ± 0,80</w:t>
            </w:r>
            <w:r w:rsidRPr="00ED59A3">
              <w:rPr>
                <w:rFonts w:ascii="Arial" w:eastAsia="Calibri" w:hAnsi="Arial" w:cs="Arial"/>
                <w:vertAlign w:val="superscript"/>
                <w:lang w:val="fr-FR"/>
              </w:rPr>
              <w:t>ab</w:t>
            </w:r>
          </w:p>
        </w:tc>
        <w:tc>
          <w:tcPr>
            <w:tcW w:w="1417" w:type="dxa"/>
          </w:tcPr>
          <w:p w14:paraId="58952151"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6,90 ± 0,79</w:t>
            </w:r>
            <w:r w:rsidRPr="00ED59A3">
              <w:rPr>
                <w:rFonts w:ascii="Arial" w:eastAsia="Calibri" w:hAnsi="Arial" w:cs="Arial"/>
                <w:vertAlign w:val="superscript"/>
                <w:lang w:val="fr-FR"/>
              </w:rPr>
              <w:t>ab</w:t>
            </w:r>
          </w:p>
        </w:tc>
        <w:tc>
          <w:tcPr>
            <w:tcW w:w="1134" w:type="dxa"/>
          </w:tcPr>
          <w:p w14:paraId="6C2C0AF9"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1,28</w:t>
            </w:r>
            <w:r w:rsidRPr="00ED59A3">
              <w:rPr>
                <w:rFonts w:ascii="Arial" w:eastAsia="Calibri" w:hAnsi="Arial" w:cs="Arial"/>
                <w:vertAlign w:val="superscript"/>
                <w:lang w:val="fr-FR"/>
              </w:rPr>
              <w:t>a</w:t>
            </w:r>
          </w:p>
        </w:tc>
        <w:tc>
          <w:tcPr>
            <w:tcW w:w="851" w:type="dxa"/>
          </w:tcPr>
          <w:p w14:paraId="70ADD788"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0,81</w:t>
            </w:r>
            <w:r w:rsidRPr="00ED59A3">
              <w:rPr>
                <w:rFonts w:ascii="Arial" w:eastAsia="Calibri" w:hAnsi="Arial" w:cs="Arial"/>
                <w:vertAlign w:val="superscript"/>
                <w:lang w:val="fr-FR"/>
              </w:rPr>
              <w:t>a</w:t>
            </w:r>
          </w:p>
        </w:tc>
      </w:tr>
      <w:tr w:rsidR="00BE6ECE" w:rsidRPr="00ED59A3" w14:paraId="65936367" w14:textId="77777777" w:rsidTr="00590A69">
        <w:tc>
          <w:tcPr>
            <w:tcW w:w="1560" w:type="dxa"/>
          </w:tcPr>
          <w:p w14:paraId="2416FC18"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i/>
                <w:iCs/>
                <w:lang w:val="fr-FR"/>
              </w:rPr>
              <w:t>P-value</w:t>
            </w:r>
          </w:p>
        </w:tc>
        <w:tc>
          <w:tcPr>
            <w:tcW w:w="970" w:type="dxa"/>
          </w:tcPr>
          <w:p w14:paraId="20D1E143"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834" w:type="dxa"/>
          </w:tcPr>
          <w:p w14:paraId="2EBB983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0,53</w:t>
            </w:r>
          </w:p>
        </w:tc>
        <w:tc>
          <w:tcPr>
            <w:tcW w:w="1430" w:type="dxa"/>
          </w:tcPr>
          <w:p w14:paraId="6DCA42E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586" w:type="dxa"/>
          </w:tcPr>
          <w:p w14:paraId="03756D1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417" w:type="dxa"/>
          </w:tcPr>
          <w:p w14:paraId="4AE7B93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134" w:type="dxa"/>
          </w:tcPr>
          <w:p w14:paraId="36BA52D8"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851" w:type="dxa"/>
          </w:tcPr>
          <w:p w14:paraId="250901B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0,42</w:t>
            </w:r>
          </w:p>
        </w:tc>
      </w:tr>
    </w:tbl>
    <w:p w14:paraId="625960C6" w14:textId="77777777" w:rsidR="00BE6ECE" w:rsidRPr="00ED59A3" w:rsidRDefault="00BE6ECE" w:rsidP="00BE6ECE">
      <w:pPr>
        <w:jc w:val="both"/>
        <w:rPr>
          <w:rFonts w:ascii="Arial" w:eastAsia="Calibri" w:hAnsi="Arial" w:cs="Arial"/>
          <w:i/>
          <w:iCs/>
        </w:rPr>
      </w:pPr>
      <w:r w:rsidRPr="00ED59A3">
        <w:rPr>
          <w:rFonts w:ascii="Arial" w:eastAsia="Calibri" w:hAnsi="Arial" w:cs="Arial"/>
          <w:i/>
          <w:iCs/>
        </w:rPr>
        <w:t>Mean ± standard deviation; n = 20. For each variety, within columns, means that do not share a common letter differ significantly (p ≤ 0.05) according to Tukey's test.</w:t>
      </w:r>
    </w:p>
    <w:p w14:paraId="0CF339D7" w14:textId="77777777" w:rsidR="00BE6ECE" w:rsidRPr="00184569" w:rsidRDefault="00BE6ECE" w:rsidP="00EB61A6">
      <w:pPr>
        <w:jc w:val="both"/>
        <w:rPr>
          <w:rFonts w:ascii="Arial" w:eastAsia="Calibri" w:hAnsi="Arial" w:cs="Arial"/>
          <w:lang w:val="en-GB"/>
        </w:rPr>
      </w:pPr>
    </w:p>
    <w:p w14:paraId="7673A939" w14:textId="245C9603" w:rsidR="004800F9" w:rsidRPr="00184569" w:rsidRDefault="004800F9" w:rsidP="004800F9">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3.1.1.2 Hedonic Values of Boiled Yam</w:t>
      </w:r>
    </w:p>
    <w:p w14:paraId="5FCE9525" w14:textId="77777777" w:rsidR="004800F9" w:rsidRPr="00ED59A3" w:rsidRDefault="004800F9" w:rsidP="004800F9">
      <w:pPr>
        <w:jc w:val="both"/>
        <w:rPr>
          <w:rFonts w:ascii="Arial" w:eastAsia="Calibri" w:hAnsi="Arial" w:cs="Arial"/>
        </w:rPr>
      </w:pPr>
      <w:r w:rsidRPr="004800F9">
        <w:rPr>
          <w:rFonts w:ascii="Arial" w:eastAsia="Calibri" w:hAnsi="Arial" w:cs="Arial"/>
        </w:rPr>
        <w:t>The analysis of the hedonic values of boiled yam highlights significant differences (p&lt;0.05) between the varieties for the sensory descriptors appearance and overall acceptability (Table 3). The "Kangba" variety shows the highest average scores for appearance (8.52 ± 0.30), aroma (8.73 ± 0.15), overall texture (8.53 ± 0.30), taste (8.5 ± 0.43), and overall acceptability (8.57 ± 0.10). It is the most appreciated variety for this preparation. "Kounougbé," with high average scores for appearance (8.26 ± 0.25) and overall acceptability (8.15 ± 0.21), ranks second. The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varieties show moderate performances, with lower average scores for appearance (7 ± 0.43 and 6.7 ± 0.26, respectively) and overall acceptability (7.85 ± 0.59 and 7.71 ± 0.68, respectively). Finally, the "</w:t>
      </w:r>
      <w:proofErr w:type="spellStart"/>
      <w:r w:rsidRPr="004800F9">
        <w:rPr>
          <w:rFonts w:ascii="Arial" w:eastAsia="Calibri" w:hAnsi="Arial" w:cs="Arial"/>
        </w:rPr>
        <w:t>Bètè</w:t>
      </w:r>
      <w:proofErr w:type="spellEnd"/>
      <w:r w:rsidRPr="004800F9">
        <w:rPr>
          <w:rFonts w:ascii="Arial" w:eastAsia="Calibri" w:hAnsi="Arial" w:cs="Arial"/>
        </w:rPr>
        <w:t xml:space="preserve"> </w:t>
      </w:r>
      <w:proofErr w:type="spellStart"/>
      <w:r w:rsidRPr="004800F9">
        <w:rPr>
          <w:rFonts w:ascii="Arial" w:eastAsia="Calibri" w:hAnsi="Arial" w:cs="Arial"/>
        </w:rPr>
        <w:t>Bètè</w:t>
      </w:r>
      <w:proofErr w:type="spellEnd"/>
      <w:r w:rsidRPr="004800F9">
        <w:rPr>
          <w:rFonts w:ascii="Arial" w:eastAsia="Calibri" w:hAnsi="Arial" w:cs="Arial"/>
        </w:rPr>
        <w:t>" variety received the lowest ratings, particularly for appearance (6.4 ± 0.75), taste (7.61 ± 0.37), and overall acceptability (7.55 ± 0.81). Furthermore, statistical analyses showed that the appreciation scores for appearance and overall acceptability of boiled yam from the "Kangba" and "Kounougbé" varieties differ significantly (p&lt;0.05) from those of the other yam varieties. In summary, the "Kangba" variety stands out positively across all sensory descriptors, particularly for appearance, aroma, texture, and overall acceptability, making it the most appreciated variety. The "Kounougbé" variety also achieves satisfactory results, while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xml:space="preserve">" offer moderate performances. These results confirm the influence of variety on the sensory </w:t>
      </w:r>
      <w:r w:rsidRPr="00ED59A3">
        <w:rPr>
          <w:rFonts w:ascii="Arial" w:eastAsia="Calibri" w:hAnsi="Arial" w:cs="Arial"/>
        </w:rPr>
        <w:t>perception of boiled yam.</w:t>
      </w:r>
    </w:p>
    <w:p w14:paraId="4A7E5FC3" w14:textId="77777777" w:rsidR="004800F9" w:rsidRPr="00ED59A3" w:rsidRDefault="004800F9" w:rsidP="004800F9">
      <w:pPr>
        <w:jc w:val="both"/>
        <w:rPr>
          <w:rFonts w:ascii="Arial" w:eastAsia="Calibri" w:hAnsi="Arial" w:cs="Arial"/>
        </w:rPr>
      </w:pPr>
    </w:p>
    <w:p w14:paraId="133CA78D" w14:textId="31667986" w:rsidR="004800F9" w:rsidRPr="00ED59A3" w:rsidRDefault="004800F9" w:rsidP="005E1D4A">
      <w:pPr>
        <w:rPr>
          <w:rFonts w:ascii="Arial" w:eastAsia="Calibri" w:hAnsi="Arial" w:cs="Arial"/>
        </w:rPr>
      </w:pPr>
      <w:r w:rsidRPr="00ED59A3">
        <w:rPr>
          <w:rFonts w:ascii="Arial" w:eastAsia="Calibri" w:hAnsi="Arial" w:cs="Arial"/>
          <w:b/>
          <w:bCs/>
        </w:rPr>
        <w:t>Table 3</w:t>
      </w:r>
      <w:r w:rsidR="00CE45FC" w:rsidRPr="00ED59A3">
        <w:rPr>
          <w:rFonts w:ascii="Arial" w:eastAsia="Calibri" w:hAnsi="Arial" w:cs="Arial"/>
          <w:b/>
          <w:bCs/>
        </w:rPr>
        <w:t>.</w:t>
      </w:r>
      <w:r w:rsidRPr="00ED59A3">
        <w:rPr>
          <w:rFonts w:ascii="Arial" w:eastAsia="Calibri" w:hAnsi="Arial" w:cs="Arial"/>
          <w:b/>
          <w:bCs/>
        </w:rPr>
        <w:t xml:space="preserve"> </w:t>
      </w:r>
      <w:r w:rsidRPr="00ED59A3">
        <w:rPr>
          <w:rFonts w:ascii="Arial" w:eastAsia="Calibri" w:hAnsi="Arial" w:cs="Arial"/>
        </w:rPr>
        <w:t>Hedonic Values of Boiled Yam</w:t>
      </w:r>
    </w:p>
    <w:tbl>
      <w:tblPr>
        <w:tblStyle w:val="TableGrid"/>
        <w:tblW w:w="8789" w:type="dxa"/>
        <w:tblInd w:w="-289" w:type="dxa"/>
        <w:tblLook w:val="04A0" w:firstRow="1" w:lastRow="0" w:firstColumn="1" w:lastColumn="0" w:noHBand="0" w:noVBand="1"/>
      </w:tblPr>
      <w:tblGrid>
        <w:gridCol w:w="1560"/>
        <w:gridCol w:w="1418"/>
        <w:gridCol w:w="1275"/>
        <w:gridCol w:w="1701"/>
        <w:gridCol w:w="1276"/>
        <w:gridCol w:w="1559"/>
      </w:tblGrid>
      <w:tr w:rsidR="004800F9" w:rsidRPr="00ED59A3" w14:paraId="5ABA6F50" w14:textId="77777777" w:rsidTr="00ED59A3">
        <w:tc>
          <w:tcPr>
            <w:tcW w:w="1560" w:type="dxa"/>
            <w:vMerge w:val="restart"/>
          </w:tcPr>
          <w:p w14:paraId="18F49069" w14:textId="77777777" w:rsidR="004800F9" w:rsidRPr="00ED59A3" w:rsidRDefault="004800F9" w:rsidP="004800F9">
            <w:pPr>
              <w:jc w:val="both"/>
              <w:rPr>
                <w:rFonts w:ascii="Arial" w:hAnsi="Arial" w:cs="Arial"/>
                <w:b/>
                <w:bCs/>
                <w:sz w:val="20"/>
                <w:szCs w:val="20"/>
              </w:rPr>
            </w:pPr>
          </w:p>
          <w:p w14:paraId="6162A964" w14:textId="77777777" w:rsidR="003C5371" w:rsidRPr="00ED59A3" w:rsidRDefault="003C5371" w:rsidP="004800F9">
            <w:pPr>
              <w:jc w:val="both"/>
              <w:rPr>
                <w:rFonts w:ascii="Arial" w:hAnsi="Arial" w:cs="Arial"/>
                <w:b/>
                <w:bCs/>
                <w:sz w:val="20"/>
                <w:szCs w:val="20"/>
              </w:rPr>
            </w:pPr>
          </w:p>
          <w:p w14:paraId="7954CADB"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Varieties</w:t>
            </w:r>
            <w:proofErr w:type="spellEnd"/>
          </w:p>
        </w:tc>
        <w:tc>
          <w:tcPr>
            <w:tcW w:w="7229" w:type="dxa"/>
            <w:gridSpan w:val="5"/>
          </w:tcPr>
          <w:p w14:paraId="44F73509" w14:textId="77777777" w:rsidR="004800F9" w:rsidRPr="00ED59A3" w:rsidRDefault="004800F9" w:rsidP="003C5371">
            <w:pPr>
              <w:jc w:val="center"/>
              <w:rPr>
                <w:rFonts w:ascii="Arial" w:hAnsi="Arial" w:cs="Arial"/>
                <w:b/>
                <w:bCs/>
                <w:sz w:val="20"/>
                <w:szCs w:val="20"/>
                <w:lang w:val="fr-FR"/>
              </w:rPr>
            </w:pPr>
            <w:proofErr w:type="spellStart"/>
            <w:r w:rsidRPr="00ED59A3">
              <w:rPr>
                <w:rFonts w:ascii="Arial" w:hAnsi="Arial" w:cs="Arial"/>
                <w:b/>
                <w:bCs/>
                <w:sz w:val="20"/>
                <w:szCs w:val="20"/>
                <w:lang w:val="fr-FR"/>
              </w:rPr>
              <w:t>Hedonic</w:t>
            </w:r>
            <w:proofErr w:type="spellEnd"/>
            <w:r w:rsidRPr="00ED59A3">
              <w:rPr>
                <w:rFonts w:ascii="Arial" w:hAnsi="Arial" w:cs="Arial"/>
                <w:b/>
                <w:bCs/>
                <w:sz w:val="20"/>
                <w:szCs w:val="20"/>
                <w:lang w:val="fr-FR"/>
              </w:rPr>
              <w:t xml:space="preserve"> values</w:t>
            </w:r>
          </w:p>
        </w:tc>
      </w:tr>
      <w:tr w:rsidR="004800F9" w:rsidRPr="00ED59A3" w14:paraId="096B8685" w14:textId="77777777" w:rsidTr="00ED59A3">
        <w:trPr>
          <w:trHeight w:val="332"/>
        </w:trPr>
        <w:tc>
          <w:tcPr>
            <w:tcW w:w="1560" w:type="dxa"/>
            <w:vMerge/>
          </w:tcPr>
          <w:p w14:paraId="3D4D301F" w14:textId="77777777" w:rsidR="004800F9" w:rsidRPr="00ED59A3" w:rsidRDefault="004800F9" w:rsidP="004800F9">
            <w:pPr>
              <w:jc w:val="both"/>
              <w:rPr>
                <w:rFonts w:ascii="Arial" w:hAnsi="Arial" w:cs="Arial"/>
                <w:b/>
                <w:bCs/>
                <w:sz w:val="20"/>
                <w:szCs w:val="20"/>
                <w:lang w:val="fr-FR"/>
              </w:rPr>
            </w:pPr>
          </w:p>
        </w:tc>
        <w:tc>
          <w:tcPr>
            <w:tcW w:w="1418" w:type="dxa"/>
          </w:tcPr>
          <w:p w14:paraId="553BE9DB"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Appearance</w:t>
            </w:r>
            <w:proofErr w:type="spellEnd"/>
          </w:p>
        </w:tc>
        <w:tc>
          <w:tcPr>
            <w:tcW w:w="1275" w:type="dxa"/>
          </w:tcPr>
          <w:p w14:paraId="7687532B"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Aroma</w:t>
            </w:r>
          </w:p>
        </w:tc>
        <w:tc>
          <w:tcPr>
            <w:tcW w:w="1701" w:type="dxa"/>
          </w:tcPr>
          <w:p w14:paraId="408E85F1"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texture</w:t>
            </w:r>
          </w:p>
        </w:tc>
        <w:tc>
          <w:tcPr>
            <w:tcW w:w="1276" w:type="dxa"/>
          </w:tcPr>
          <w:p w14:paraId="36B548FD"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Taste</w:t>
            </w:r>
          </w:p>
        </w:tc>
        <w:tc>
          <w:tcPr>
            <w:tcW w:w="1559" w:type="dxa"/>
          </w:tcPr>
          <w:p w14:paraId="63BDF4F7"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acceptability</w:t>
            </w:r>
            <w:proofErr w:type="spellEnd"/>
          </w:p>
        </w:tc>
      </w:tr>
      <w:tr w:rsidR="004800F9" w:rsidRPr="00ED59A3" w14:paraId="34F8FC54" w14:textId="77777777" w:rsidTr="00ED59A3">
        <w:tc>
          <w:tcPr>
            <w:tcW w:w="1560" w:type="dxa"/>
          </w:tcPr>
          <w:p w14:paraId="7D14472C"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"Kangba"</w:t>
            </w:r>
          </w:p>
        </w:tc>
        <w:tc>
          <w:tcPr>
            <w:tcW w:w="1418" w:type="dxa"/>
          </w:tcPr>
          <w:p w14:paraId="0DFB5F4B"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8,52 ± 0,30</w:t>
            </w:r>
            <w:r w:rsidRPr="00ED59A3">
              <w:rPr>
                <w:rFonts w:ascii="Arial" w:hAnsi="Arial" w:cs="Arial"/>
                <w:sz w:val="20"/>
                <w:szCs w:val="20"/>
                <w:vertAlign w:val="superscript"/>
                <w:lang w:val="fr-FR"/>
              </w:rPr>
              <w:t>b</w:t>
            </w:r>
          </w:p>
        </w:tc>
        <w:tc>
          <w:tcPr>
            <w:tcW w:w="1275" w:type="dxa"/>
          </w:tcPr>
          <w:p w14:paraId="7F8380E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8,73 ± 0,15</w:t>
            </w:r>
            <w:r w:rsidRPr="00ED59A3">
              <w:rPr>
                <w:rFonts w:ascii="Arial" w:hAnsi="Arial" w:cs="Arial"/>
                <w:sz w:val="20"/>
                <w:szCs w:val="20"/>
                <w:vertAlign w:val="superscript"/>
                <w:lang w:val="fr-FR"/>
              </w:rPr>
              <w:t>a</w:t>
            </w:r>
          </w:p>
        </w:tc>
        <w:tc>
          <w:tcPr>
            <w:tcW w:w="1701" w:type="dxa"/>
          </w:tcPr>
          <w:p w14:paraId="72F53B1D"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8,53 ± 0,30</w:t>
            </w:r>
            <w:r w:rsidRPr="00ED59A3">
              <w:rPr>
                <w:rFonts w:ascii="Arial" w:hAnsi="Arial" w:cs="Arial"/>
                <w:sz w:val="20"/>
                <w:szCs w:val="20"/>
                <w:vertAlign w:val="superscript"/>
                <w:lang w:val="fr-FR"/>
              </w:rPr>
              <w:t>a</w:t>
            </w:r>
          </w:p>
        </w:tc>
        <w:tc>
          <w:tcPr>
            <w:tcW w:w="1276" w:type="dxa"/>
          </w:tcPr>
          <w:p w14:paraId="44E9CB09"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8,50 ± 0,43</w:t>
            </w:r>
            <w:r w:rsidRPr="00ED59A3">
              <w:rPr>
                <w:rFonts w:ascii="Arial" w:hAnsi="Arial" w:cs="Arial"/>
                <w:sz w:val="20"/>
                <w:szCs w:val="20"/>
                <w:vertAlign w:val="superscript"/>
                <w:lang w:val="fr-FR"/>
              </w:rPr>
              <w:t>a</w:t>
            </w:r>
          </w:p>
        </w:tc>
        <w:tc>
          <w:tcPr>
            <w:tcW w:w="1559" w:type="dxa"/>
          </w:tcPr>
          <w:p w14:paraId="581EE9B7"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8,57 ± 0,10</w:t>
            </w:r>
            <w:r w:rsidRPr="00ED59A3">
              <w:rPr>
                <w:rFonts w:ascii="Arial" w:hAnsi="Arial" w:cs="Arial"/>
                <w:sz w:val="20"/>
                <w:szCs w:val="20"/>
                <w:vertAlign w:val="superscript"/>
                <w:lang w:val="fr-FR"/>
              </w:rPr>
              <w:t>b</w:t>
            </w:r>
          </w:p>
        </w:tc>
      </w:tr>
      <w:tr w:rsidR="004800F9" w:rsidRPr="00ED59A3" w14:paraId="5CE01EAD" w14:textId="77777777" w:rsidTr="00ED59A3">
        <w:tc>
          <w:tcPr>
            <w:tcW w:w="1560" w:type="dxa"/>
          </w:tcPr>
          <w:p w14:paraId="4EF4FD1A"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 xml:space="preserve">"Kounougbé" </w:t>
            </w:r>
          </w:p>
        </w:tc>
        <w:tc>
          <w:tcPr>
            <w:tcW w:w="1418" w:type="dxa"/>
          </w:tcPr>
          <w:p w14:paraId="279EBF7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8,26 ± 0,25</w:t>
            </w:r>
            <w:r w:rsidRPr="00ED59A3">
              <w:rPr>
                <w:rFonts w:ascii="Arial" w:hAnsi="Arial" w:cs="Arial"/>
                <w:sz w:val="20"/>
                <w:szCs w:val="20"/>
                <w:vertAlign w:val="superscript"/>
                <w:lang w:val="fr-FR"/>
              </w:rPr>
              <w:t>b</w:t>
            </w:r>
          </w:p>
        </w:tc>
        <w:tc>
          <w:tcPr>
            <w:tcW w:w="1275" w:type="dxa"/>
          </w:tcPr>
          <w:p w14:paraId="1023023C"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8,20 ± 0,70</w:t>
            </w:r>
            <w:r w:rsidRPr="00ED59A3">
              <w:rPr>
                <w:rFonts w:ascii="Arial" w:hAnsi="Arial" w:cs="Arial"/>
                <w:sz w:val="20"/>
                <w:szCs w:val="20"/>
                <w:vertAlign w:val="superscript"/>
                <w:lang w:val="fr-FR"/>
              </w:rPr>
              <w:t>a</w:t>
            </w:r>
          </w:p>
        </w:tc>
        <w:tc>
          <w:tcPr>
            <w:tcW w:w="1701" w:type="dxa"/>
          </w:tcPr>
          <w:p w14:paraId="2A19636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7,83 ± 0,83</w:t>
            </w:r>
            <w:r w:rsidRPr="00ED59A3">
              <w:rPr>
                <w:rFonts w:ascii="Arial" w:hAnsi="Arial" w:cs="Arial"/>
                <w:sz w:val="20"/>
                <w:szCs w:val="20"/>
                <w:vertAlign w:val="superscript"/>
                <w:lang w:val="fr-FR"/>
              </w:rPr>
              <w:t>a</w:t>
            </w:r>
          </w:p>
        </w:tc>
        <w:tc>
          <w:tcPr>
            <w:tcW w:w="1276" w:type="dxa"/>
          </w:tcPr>
          <w:p w14:paraId="2B075BAF"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8,30 ± 0,30</w:t>
            </w:r>
            <w:r w:rsidRPr="00ED59A3">
              <w:rPr>
                <w:rFonts w:ascii="Arial" w:hAnsi="Arial" w:cs="Arial"/>
                <w:sz w:val="20"/>
                <w:szCs w:val="20"/>
                <w:vertAlign w:val="superscript"/>
                <w:lang w:val="fr-FR"/>
              </w:rPr>
              <w:t>a</w:t>
            </w:r>
          </w:p>
        </w:tc>
        <w:tc>
          <w:tcPr>
            <w:tcW w:w="1559" w:type="dxa"/>
          </w:tcPr>
          <w:p w14:paraId="5455065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8,15 ± 0,21</w:t>
            </w:r>
            <w:r w:rsidRPr="00ED59A3">
              <w:rPr>
                <w:rFonts w:ascii="Arial" w:hAnsi="Arial" w:cs="Arial"/>
                <w:sz w:val="20"/>
                <w:szCs w:val="20"/>
                <w:vertAlign w:val="superscript"/>
                <w:lang w:val="fr-FR"/>
              </w:rPr>
              <w:t>ab</w:t>
            </w:r>
          </w:p>
        </w:tc>
      </w:tr>
      <w:tr w:rsidR="004800F9" w:rsidRPr="00ED59A3" w14:paraId="57AAA4CB" w14:textId="77777777" w:rsidTr="00ED59A3">
        <w:tc>
          <w:tcPr>
            <w:tcW w:w="1560" w:type="dxa"/>
          </w:tcPr>
          <w:p w14:paraId="1D05B71B"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Kponan</w:t>
            </w:r>
            <w:proofErr w:type="spellEnd"/>
            <w:r w:rsidRPr="00ED59A3">
              <w:rPr>
                <w:rFonts w:ascii="Arial" w:hAnsi="Arial" w:cs="Arial"/>
                <w:b/>
                <w:bCs/>
                <w:sz w:val="20"/>
                <w:szCs w:val="20"/>
                <w:lang w:val="fr-FR"/>
              </w:rPr>
              <w:t>"</w:t>
            </w:r>
          </w:p>
        </w:tc>
        <w:tc>
          <w:tcPr>
            <w:tcW w:w="1418" w:type="dxa"/>
          </w:tcPr>
          <w:p w14:paraId="7F4E3BA1"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7,00 ± 0,43</w:t>
            </w:r>
            <w:r w:rsidRPr="00ED59A3">
              <w:rPr>
                <w:rFonts w:ascii="Arial" w:hAnsi="Arial" w:cs="Arial"/>
                <w:sz w:val="20"/>
                <w:szCs w:val="20"/>
                <w:vertAlign w:val="superscript"/>
                <w:lang w:val="fr-FR"/>
              </w:rPr>
              <w:t>a</w:t>
            </w:r>
          </w:p>
        </w:tc>
        <w:tc>
          <w:tcPr>
            <w:tcW w:w="1275" w:type="dxa"/>
          </w:tcPr>
          <w:p w14:paraId="775291DC"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0,30</w:t>
            </w:r>
            <w:r w:rsidRPr="00ED59A3">
              <w:rPr>
                <w:rFonts w:ascii="Arial" w:hAnsi="Arial" w:cs="Arial"/>
                <w:sz w:val="20"/>
                <w:szCs w:val="20"/>
                <w:vertAlign w:val="superscript"/>
                <w:lang w:val="fr-FR"/>
              </w:rPr>
              <w:t>a</w:t>
            </w:r>
          </w:p>
        </w:tc>
        <w:tc>
          <w:tcPr>
            <w:tcW w:w="1701" w:type="dxa"/>
          </w:tcPr>
          <w:p w14:paraId="35B2A739"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8,03 ± 0,40</w:t>
            </w:r>
            <w:r w:rsidRPr="00ED59A3">
              <w:rPr>
                <w:rFonts w:ascii="Arial" w:hAnsi="Arial" w:cs="Arial"/>
                <w:sz w:val="20"/>
                <w:szCs w:val="20"/>
                <w:vertAlign w:val="superscript"/>
                <w:lang w:val="fr-FR"/>
              </w:rPr>
              <w:t>a</w:t>
            </w:r>
          </w:p>
        </w:tc>
        <w:tc>
          <w:tcPr>
            <w:tcW w:w="1276" w:type="dxa"/>
          </w:tcPr>
          <w:p w14:paraId="21C60AC1"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8,36 ± 0,50</w:t>
            </w:r>
            <w:r w:rsidRPr="00ED59A3">
              <w:rPr>
                <w:rFonts w:ascii="Arial" w:hAnsi="Arial" w:cs="Arial"/>
                <w:sz w:val="20"/>
                <w:szCs w:val="20"/>
                <w:vertAlign w:val="superscript"/>
                <w:lang w:val="fr-FR"/>
              </w:rPr>
              <w:t>a</w:t>
            </w:r>
          </w:p>
        </w:tc>
        <w:tc>
          <w:tcPr>
            <w:tcW w:w="1559" w:type="dxa"/>
          </w:tcPr>
          <w:p w14:paraId="459747CF"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7,85 ± 0,59</w:t>
            </w:r>
            <w:r w:rsidRPr="00ED59A3">
              <w:rPr>
                <w:rFonts w:ascii="Arial" w:hAnsi="Arial" w:cs="Arial"/>
                <w:sz w:val="20"/>
                <w:szCs w:val="20"/>
                <w:vertAlign w:val="superscript"/>
                <w:lang w:val="fr-FR"/>
              </w:rPr>
              <w:t>a</w:t>
            </w:r>
          </w:p>
        </w:tc>
      </w:tr>
      <w:tr w:rsidR="004800F9" w:rsidRPr="00ED59A3" w14:paraId="4E1FED9C" w14:textId="77777777" w:rsidTr="00ED59A3">
        <w:tc>
          <w:tcPr>
            <w:tcW w:w="1560" w:type="dxa"/>
          </w:tcPr>
          <w:p w14:paraId="4880DC5B"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Krenglè</w:t>
            </w:r>
            <w:proofErr w:type="spellEnd"/>
            <w:r w:rsidRPr="00ED59A3">
              <w:rPr>
                <w:rFonts w:ascii="Arial" w:hAnsi="Arial" w:cs="Arial"/>
                <w:b/>
                <w:bCs/>
                <w:sz w:val="20"/>
                <w:szCs w:val="20"/>
                <w:lang w:val="fr-FR"/>
              </w:rPr>
              <w:t xml:space="preserve">" </w:t>
            </w:r>
          </w:p>
        </w:tc>
        <w:tc>
          <w:tcPr>
            <w:tcW w:w="1418" w:type="dxa"/>
          </w:tcPr>
          <w:p w14:paraId="12927C62"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6,70 ± 0,26</w:t>
            </w:r>
            <w:r w:rsidRPr="00ED59A3">
              <w:rPr>
                <w:rFonts w:ascii="Arial" w:hAnsi="Arial" w:cs="Arial"/>
                <w:sz w:val="20"/>
                <w:szCs w:val="20"/>
                <w:vertAlign w:val="superscript"/>
                <w:lang w:val="fr-FR"/>
              </w:rPr>
              <w:t>a</w:t>
            </w:r>
          </w:p>
        </w:tc>
        <w:tc>
          <w:tcPr>
            <w:tcW w:w="1275" w:type="dxa"/>
          </w:tcPr>
          <w:p w14:paraId="18BA6F9B"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0,10</w:t>
            </w:r>
            <w:r w:rsidRPr="00ED59A3">
              <w:rPr>
                <w:rFonts w:ascii="Arial" w:hAnsi="Arial" w:cs="Arial"/>
                <w:sz w:val="20"/>
                <w:szCs w:val="20"/>
                <w:vertAlign w:val="superscript"/>
                <w:lang w:val="fr-FR"/>
              </w:rPr>
              <w:t>a</w:t>
            </w:r>
          </w:p>
        </w:tc>
        <w:tc>
          <w:tcPr>
            <w:tcW w:w="1701" w:type="dxa"/>
          </w:tcPr>
          <w:p w14:paraId="4358430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0,20</w:t>
            </w:r>
            <w:r w:rsidRPr="00ED59A3">
              <w:rPr>
                <w:rFonts w:ascii="Arial" w:hAnsi="Arial" w:cs="Arial"/>
                <w:sz w:val="20"/>
                <w:szCs w:val="20"/>
                <w:vertAlign w:val="superscript"/>
                <w:lang w:val="fr-FR"/>
              </w:rPr>
              <w:t>a</w:t>
            </w:r>
          </w:p>
        </w:tc>
        <w:tc>
          <w:tcPr>
            <w:tcW w:w="1276" w:type="dxa"/>
          </w:tcPr>
          <w:p w14:paraId="2C106CD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8,16 ± 0,35</w:t>
            </w:r>
            <w:r w:rsidRPr="00ED59A3">
              <w:rPr>
                <w:rFonts w:ascii="Arial" w:hAnsi="Arial" w:cs="Arial"/>
                <w:sz w:val="20"/>
                <w:szCs w:val="20"/>
                <w:vertAlign w:val="superscript"/>
                <w:lang w:val="fr-FR"/>
              </w:rPr>
              <w:t>a</w:t>
            </w:r>
          </w:p>
        </w:tc>
        <w:tc>
          <w:tcPr>
            <w:tcW w:w="1559" w:type="dxa"/>
          </w:tcPr>
          <w:p w14:paraId="0D2B386A"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7,71 ± 0,68</w:t>
            </w:r>
            <w:r w:rsidRPr="00ED59A3">
              <w:rPr>
                <w:rFonts w:ascii="Arial" w:hAnsi="Arial" w:cs="Arial"/>
                <w:sz w:val="20"/>
                <w:szCs w:val="20"/>
                <w:vertAlign w:val="superscript"/>
                <w:lang w:val="fr-FR"/>
              </w:rPr>
              <w:t>a</w:t>
            </w:r>
          </w:p>
        </w:tc>
      </w:tr>
      <w:tr w:rsidR="004800F9" w:rsidRPr="00ED59A3" w14:paraId="7FB3F667" w14:textId="77777777" w:rsidTr="00ED59A3">
        <w:tc>
          <w:tcPr>
            <w:tcW w:w="1560" w:type="dxa"/>
          </w:tcPr>
          <w:p w14:paraId="39EB4EDE"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w:t>
            </w:r>
          </w:p>
        </w:tc>
        <w:tc>
          <w:tcPr>
            <w:tcW w:w="1418" w:type="dxa"/>
          </w:tcPr>
          <w:p w14:paraId="133D624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6,40 ± 0,75</w:t>
            </w:r>
            <w:r w:rsidRPr="00ED59A3">
              <w:rPr>
                <w:rFonts w:ascii="Arial" w:hAnsi="Arial" w:cs="Arial"/>
                <w:sz w:val="20"/>
                <w:szCs w:val="20"/>
                <w:vertAlign w:val="superscript"/>
                <w:lang w:val="fr-FR"/>
              </w:rPr>
              <w:t>a</w:t>
            </w:r>
          </w:p>
        </w:tc>
        <w:tc>
          <w:tcPr>
            <w:tcW w:w="1275" w:type="dxa"/>
          </w:tcPr>
          <w:p w14:paraId="34F03082"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8,24 ± 0,19</w:t>
            </w:r>
            <w:r w:rsidRPr="00ED59A3">
              <w:rPr>
                <w:rFonts w:ascii="Arial" w:hAnsi="Arial" w:cs="Arial"/>
                <w:sz w:val="20"/>
                <w:szCs w:val="20"/>
                <w:vertAlign w:val="superscript"/>
                <w:lang w:val="fr-FR"/>
              </w:rPr>
              <w:t>a</w:t>
            </w:r>
            <w:r w:rsidRPr="00ED59A3">
              <w:rPr>
                <w:rFonts w:ascii="Arial" w:hAnsi="Arial" w:cs="Arial"/>
                <w:sz w:val="20"/>
                <w:szCs w:val="20"/>
                <w:lang w:val="fr-FR"/>
              </w:rPr>
              <w:t xml:space="preserve"> </w:t>
            </w:r>
          </w:p>
        </w:tc>
        <w:tc>
          <w:tcPr>
            <w:tcW w:w="1701" w:type="dxa"/>
          </w:tcPr>
          <w:p w14:paraId="7D81C895"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7,96 ± 0,20</w:t>
            </w:r>
            <w:r w:rsidRPr="00ED59A3">
              <w:rPr>
                <w:rFonts w:ascii="Arial" w:hAnsi="Arial" w:cs="Arial"/>
                <w:sz w:val="20"/>
                <w:szCs w:val="20"/>
                <w:vertAlign w:val="superscript"/>
                <w:lang w:val="fr-FR"/>
              </w:rPr>
              <w:t>a</w:t>
            </w:r>
          </w:p>
        </w:tc>
        <w:tc>
          <w:tcPr>
            <w:tcW w:w="1276" w:type="dxa"/>
          </w:tcPr>
          <w:p w14:paraId="76F908C4"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7,61 ± 0,37</w:t>
            </w:r>
            <w:r w:rsidRPr="00ED59A3">
              <w:rPr>
                <w:rFonts w:ascii="Arial" w:hAnsi="Arial" w:cs="Arial"/>
                <w:sz w:val="20"/>
                <w:szCs w:val="20"/>
                <w:vertAlign w:val="superscript"/>
                <w:lang w:val="fr-FR"/>
              </w:rPr>
              <w:t>a</w:t>
            </w:r>
          </w:p>
        </w:tc>
        <w:tc>
          <w:tcPr>
            <w:tcW w:w="1559" w:type="dxa"/>
          </w:tcPr>
          <w:p w14:paraId="4AD2452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7,55 ± 0,81</w:t>
            </w:r>
            <w:r w:rsidRPr="00ED59A3">
              <w:rPr>
                <w:rFonts w:ascii="Arial" w:hAnsi="Arial" w:cs="Arial"/>
                <w:sz w:val="20"/>
                <w:szCs w:val="20"/>
                <w:vertAlign w:val="superscript"/>
                <w:lang w:val="fr-FR"/>
              </w:rPr>
              <w:t>a</w:t>
            </w:r>
          </w:p>
        </w:tc>
      </w:tr>
      <w:tr w:rsidR="004800F9" w:rsidRPr="00ED59A3" w14:paraId="322495B6" w14:textId="77777777" w:rsidTr="00ED59A3">
        <w:tc>
          <w:tcPr>
            <w:tcW w:w="1560" w:type="dxa"/>
          </w:tcPr>
          <w:p w14:paraId="3600DCAF"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i/>
                <w:iCs/>
                <w:sz w:val="20"/>
                <w:szCs w:val="20"/>
                <w:lang w:val="fr-FR"/>
              </w:rPr>
              <w:t>P-value</w:t>
            </w:r>
          </w:p>
        </w:tc>
        <w:tc>
          <w:tcPr>
            <w:tcW w:w="1418" w:type="dxa"/>
          </w:tcPr>
          <w:p w14:paraId="5A1EE47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p>
        </w:tc>
        <w:tc>
          <w:tcPr>
            <w:tcW w:w="1275" w:type="dxa"/>
          </w:tcPr>
          <w:p w14:paraId="6E2E85BC"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0,16</w:t>
            </w:r>
          </w:p>
        </w:tc>
        <w:tc>
          <w:tcPr>
            <w:tcW w:w="1701" w:type="dxa"/>
          </w:tcPr>
          <w:p w14:paraId="09CD7077"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0,43</w:t>
            </w:r>
          </w:p>
        </w:tc>
        <w:tc>
          <w:tcPr>
            <w:tcW w:w="1276" w:type="dxa"/>
          </w:tcPr>
          <w:p w14:paraId="29603FC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0,14</w:t>
            </w:r>
          </w:p>
        </w:tc>
        <w:tc>
          <w:tcPr>
            <w:tcW w:w="1559" w:type="dxa"/>
          </w:tcPr>
          <w:p w14:paraId="6C7A7D44"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p>
        </w:tc>
      </w:tr>
    </w:tbl>
    <w:p w14:paraId="6BCA7F35" w14:textId="40903245" w:rsidR="004800F9" w:rsidRPr="00ED59A3" w:rsidRDefault="004800F9" w:rsidP="00EB61A6">
      <w:pPr>
        <w:jc w:val="both"/>
        <w:rPr>
          <w:rFonts w:ascii="Arial" w:eastAsia="Calibri" w:hAnsi="Arial" w:cs="Arial"/>
          <w:lang w:val="en-GB"/>
        </w:rPr>
      </w:pPr>
      <w:r w:rsidRPr="00ED59A3">
        <w:rPr>
          <w:rFonts w:ascii="Arial" w:eastAsia="Calibri" w:hAnsi="Arial" w:cs="Arial"/>
          <w:i/>
          <w:iCs/>
        </w:rPr>
        <w:t>Mean ± standard deviation; n = 80. For each variety, within columns, means that do not share a common letter differ significantly (p ≤ 0.05) from each other according to the Tukey test.</w:t>
      </w:r>
    </w:p>
    <w:p w14:paraId="4C815595" w14:textId="01BE238F" w:rsidR="00A12863" w:rsidRPr="00184569" w:rsidRDefault="00A12863" w:rsidP="00A12863">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lastRenderedPageBreak/>
        <w:t>3.</w:t>
      </w:r>
      <w:r w:rsidR="00993C63" w:rsidRPr="00184569">
        <w:rPr>
          <w:rFonts w:ascii="Arial" w:hAnsi="Arial" w:cs="Arial"/>
          <w:b/>
          <w:bCs/>
          <w:color w:val="auto"/>
          <w:sz w:val="20"/>
          <w:szCs w:val="20"/>
          <w:u w:val="single"/>
        </w:rPr>
        <w:t>1</w:t>
      </w:r>
      <w:r w:rsidRPr="00184569">
        <w:rPr>
          <w:rFonts w:ascii="Arial" w:hAnsi="Arial" w:cs="Arial"/>
          <w:b/>
          <w:bCs/>
          <w:color w:val="auto"/>
          <w:sz w:val="20"/>
          <w:szCs w:val="20"/>
          <w:u w:val="single"/>
        </w:rPr>
        <w:t>.</w:t>
      </w:r>
      <w:r w:rsidR="00993C63" w:rsidRPr="00184569">
        <w:rPr>
          <w:rFonts w:ascii="Arial" w:hAnsi="Arial" w:cs="Arial"/>
          <w:b/>
          <w:bCs/>
          <w:color w:val="auto"/>
          <w:sz w:val="20"/>
          <w:szCs w:val="20"/>
          <w:u w:val="single"/>
        </w:rPr>
        <w:t>2</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14:paraId="18BD1F9B" w14:textId="01905684" w:rsidR="00A12863" w:rsidRPr="00184569" w:rsidRDefault="00A12863" w:rsidP="00A128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w:t>
      </w:r>
      <w:r w:rsidR="00993C63" w:rsidRPr="00184569">
        <w:rPr>
          <w:rFonts w:ascii="Arial" w:hAnsi="Arial" w:cs="Arial"/>
          <w:color w:val="auto"/>
          <w:sz w:val="20"/>
          <w:szCs w:val="20"/>
          <w:lang w:val="en-US"/>
        </w:rPr>
        <w:t>1</w:t>
      </w:r>
      <w:r w:rsidRPr="00184569">
        <w:rPr>
          <w:rFonts w:ascii="Arial" w:hAnsi="Arial" w:cs="Arial"/>
          <w:color w:val="auto"/>
          <w:sz w:val="20"/>
          <w:szCs w:val="20"/>
          <w:lang w:val="en-US"/>
        </w:rPr>
        <w:t>.</w:t>
      </w:r>
      <w:r w:rsidR="00993C63" w:rsidRPr="00184569">
        <w:rPr>
          <w:rFonts w:ascii="Arial" w:hAnsi="Arial" w:cs="Arial"/>
          <w:color w:val="auto"/>
          <w:sz w:val="20"/>
          <w:szCs w:val="20"/>
          <w:lang w:val="en-US"/>
        </w:rPr>
        <w:t>2</w:t>
      </w:r>
      <w:r w:rsidRPr="00184569">
        <w:rPr>
          <w:rFonts w:ascii="Arial" w:hAnsi="Arial" w:cs="Arial"/>
          <w:color w:val="auto"/>
          <w:sz w:val="20"/>
          <w:szCs w:val="20"/>
          <w:lang w:val="en-US"/>
        </w:rPr>
        <w:t>.1 Descriptive Values of Fried Yam</w:t>
      </w:r>
    </w:p>
    <w:p w14:paraId="6018CC29" w14:textId="77777777" w:rsidR="00A12863" w:rsidRPr="00184569" w:rsidRDefault="00A12863" w:rsidP="00A12863">
      <w:pPr>
        <w:jc w:val="both"/>
        <w:rPr>
          <w:rFonts w:ascii="Arial" w:eastAsia="Calibri" w:hAnsi="Arial" w:cs="Arial"/>
        </w:rPr>
      </w:pPr>
      <w:r w:rsidRPr="00A12863">
        <w:rPr>
          <w:rFonts w:ascii="Arial" w:eastAsia="Calibri" w:hAnsi="Arial" w:cs="Arial"/>
        </w:rPr>
        <w:t>The sensory analysis of fried yam showed that the variety variable has a significant effect (p&lt;0.05) on the sensory descriptors (Table 4). Regarding color, fried yam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stands out with the highest scores, 6.35 ± 0.93 and 6.25 ± 0.72, respectively, indicating favorable appreciation. Conversely, the "</w:t>
      </w:r>
      <w:proofErr w:type="spellStart"/>
      <w:r w:rsidRPr="00A12863">
        <w:rPr>
          <w:rFonts w:ascii="Arial" w:eastAsia="Calibri" w:hAnsi="Arial" w:cs="Arial"/>
        </w:rPr>
        <w:t>Bètè-Bètè</w:t>
      </w:r>
      <w:proofErr w:type="spellEnd"/>
      <w:r w:rsidRPr="00A12863">
        <w:rPr>
          <w:rFonts w:ascii="Arial" w:eastAsia="Calibri" w:hAnsi="Arial" w:cs="Arial"/>
        </w:rPr>
        <w:t>" (4.9 ± 0.72) and "</w:t>
      </w:r>
      <w:proofErr w:type="spellStart"/>
      <w:r w:rsidRPr="00A12863">
        <w:rPr>
          <w:rFonts w:ascii="Arial" w:eastAsia="Calibri" w:hAnsi="Arial" w:cs="Arial"/>
        </w:rPr>
        <w:t>Kponan</w:t>
      </w:r>
      <w:proofErr w:type="spellEnd"/>
      <w:r w:rsidRPr="00A12863">
        <w:rPr>
          <w:rFonts w:ascii="Arial" w:eastAsia="Calibri" w:hAnsi="Arial" w:cs="Arial"/>
        </w:rPr>
        <w:t xml:space="preserve">" (5 ± 0.65) varieties show lower scores, reflecting a less satisfactory perception. Statistical analysis revealed significant differences (p&lt;0.05) between the color appreciation scores of fried </w:t>
      </w:r>
      <w:proofErr w:type="gramStart"/>
      <w:r w:rsidRPr="00A12863">
        <w:rPr>
          <w:rFonts w:ascii="Arial" w:eastAsia="Calibri" w:hAnsi="Arial" w:cs="Arial"/>
        </w:rPr>
        <w:t>yam</w:t>
      </w:r>
      <w:proofErr w:type="gramEnd"/>
      <w:r w:rsidRPr="00A12863">
        <w:rPr>
          <w:rFonts w:ascii="Arial" w:eastAsia="Calibri" w:hAnsi="Arial" w:cs="Arial"/>
        </w:rPr>
        <w:t xml:space="preserve"> from the "</w:t>
      </w:r>
      <w:proofErr w:type="spellStart"/>
      <w:r w:rsidRPr="00A12863">
        <w:rPr>
          <w:rFonts w:ascii="Arial" w:eastAsia="Calibri" w:hAnsi="Arial" w:cs="Arial"/>
        </w:rPr>
        <w:t>Kounougbé</w:t>
      </w:r>
      <w:proofErr w:type="spellEnd"/>
      <w:r w:rsidRPr="00A12863">
        <w:rPr>
          <w:rFonts w:ascii="Arial" w:eastAsia="Calibri" w:hAnsi="Arial" w:cs="Arial"/>
        </w:rPr>
        <w:t>,"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compared to the "</w:t>
      </w:r>
      <w:proofErr w:type="spellStart"/>
      <w:r w:rsidRPr="00A12863">
        <w:rPr>
          <w:rFonts w:ascii="Arial" w:eastAsia="Calibri" w:hAnsi="Arial" w:cs="Arial"/>
        </w:rPr>
        <w:t>Bètè-Bètè</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varieties. For odor, fried yam from all varieties received high scores. The "</w:t>
      </w:r>
      <w:proofErr w:type="spellStart"/>
      <w:r w:rsidRPr="00A12863">
        <w:rPr>
          <w:rFonts w:ascii="Arial" w:eastAsia="Calibri" w:hAnsi="Arial" w:cs="Arial"/>
        </w:rPr>
        <w:t>Bètè-Bètè</w:t>
      </w:r>
      <w:proofErr w:type="spellEnd"/>
      <w:r w:rsidRPr="00A12863">
        <w:rPr>
          <w:rFonts w:ascii="Arial" w:eastAsia="Calibri" w:hAnsi="Arial" w:cs="Arial"/>
        </w:rPr>
        <w:t>" variety stands out with the highest score (9.7 ± 0.57), followed closely by "</w:t>
      </w:r>
      <w:proofErr w:type="spellStart"/>
      <w:r w:rsidRPr="00A12863">
        <w:rPr>
          <w:rFonts w:ascii="Arial" w:eastAsia="Calibri" w:hAnsi="Arial" w:cs="Arial"/>
        </w:rPr>
        <w:t>Krenglè</w:t>
      </w:r>
      <w:proofErr w:type="spellEnd"/>
      <w:r w:rsidRPr="00A12863">
        <w:rPr>
          <w:rFonts w:ascii="Arial" w:eastAsia="Calibri" w:hAnsi="Arial" w:cs="Arial"/>
        </w:rPr>
        <w:t xml:space="preserve">" (9.6 ± 0.50), confirming a highly appreciated aroma. However, statistical analysis did not show significant differences (p&gt;0.05) between the odor appreciation scores of fried </w:t>
      </w:r>
      <w:proofErr w:type="gramStart"/>
      <w:r w:rsidRPr="00A12863">
        <w:rPr>
          <w:rFonts w:ascii="Arial" w:eastAsia="Calibri" w:hAnsi="Arial" w:cs="Arial"/>
        </w:rPr>
        <w:t>yam</w:t>
      </w:r>
      <w:proofErr w:type="gramEnd"/>
      <w:r w:rsidRPr="00A12863">
        <w:rPr>
          <w:rFonts w:ascii="Arial" w:eastAsia="Calibri" w:hAnsi="Arial" w:cs="Arial"/>
        </w:rPr>
        <w:t xml:space="preserve"> from different varieties. The analysis of crispiness, evaluated both in the mouth and by touch, reveals significant variations (p&lt;0.05) among the varieties. For crispiness evaluated in the mouth, fried yam from the "</w:t>
      </w:r>
      <w:proofErr w:type="spellStart"/>
      <w:r w:rsidRPr="00A12863">
        <w:rPr>
          <w:rFonts w:ascii="Arial" w:eastAsia="Calibri" w:hAnsi="Arial" w:cs="Arial"/>
        </w:rPr>
        <w:t>Kponan</w:t>
      </w:r>
      <w:proofErr w:type="spellEnd"/>
      <w:r w:rsidRPr="00A12863">
        <w:rPr>
          <w:rFonts w:ascii="Arial" w:eastAsia="Calibri" w:hAnsi="Arial" w:cs="Arial"/>
        </w:rPr>
        <w:t>" and "</w:t>
      </w:r>
      <w:proofErr w:type="spellStart"/>
      <w:r w:rsidRPr="00A12863">
        <w:rPr>
          <w:rFonts w:ascii="Arial" w:eastAsia="Calibri" w:hAnsi="Arial" w:cs="Arial"/>
        </w:rPr>
        <w:t>Bètè-Bètè</w:t>
      </w:r>
      <w:proofErr w:type="spellEnd"/>
      <w:r w:rsidRPr="00A12863">
        <w:rPr>
          <w:rFonts w:ascii="Arial" w:eastAsia="Calibri" w:hAnsi="Arial" w:cs="Arial"/>
        </w:rPr>
        <w:t>" varieties ranks highest with scores of 6.8 ± 0.77 and 7.05 ± 0.83, respectively. In contrast, the "</w:t>
      </w:r>
      <w:proofErr w:type="spellStart"/>
      <w:r w:rsidRPr="00A12863">
        <w:rPr>
          <w:rFonts w:ascii="Arial" w:eastAsia="Calibri" w:hAnsi="Arial" w:cs="Arial"/>
        </w:rPr>
        <w:t>Krenglè</w:t>
      </w:r>
      <w:proofErr w:type="spellEnd"/>
      <w:r w:rsidRPr="00A12863">
        <w:rPr>
          <w:rFonts w:ascii="Arial" w:eastAsia="Calibri" w:hAnsi="Arial" w:cs="Arial"/>
        </w:rPr>
        <w:t>" variety has a lower score (5.5 ± 1.15). Regarding crispiness evaluated by touch, fried yam from the "</w:t>
      </w:r>
      <w:proofErr w:type="spellStart"/>
      <w:r w:rsidRPr="00A12863">
        <w:rPr>
          <w:rFonts w:ascii="Arial" w:eastAsia="Calibri" w:hAnsi="Arial" w:cs="Arial"/>
        </w:rPr>
        <w:t>Kponan</w:t>
      </w:r>
      <w:proofErr w:type="spellEnd"/>
      <w:r w:rsidRPr="00A12863">
        <w:rPr>
          <w:rFonts w:ascii="Arial" w:eastAsia="Calibri" w:hAnsi="Arial" w:cs="Arial"/>
        </w:rPr>
        <w:t>" variety achieves the highest score (7 ± 0.65), while "</w:t>
      </w:r>
      <w:proofErr w:type="spellStart"/>
      <w:r w:rsidRPr="00A12863">
        <w:rPr>
          <w:rFonts w:ascii="Arial" w:eastAsia="Calibri" w:hAnsi="Arial" w:cs="Arial"/>
        </w:rPr>
        <w:t>Krenglè</w:t>
      </w:r>
      <w:proofErr w:type="spellEnd"/>
      <w:r w:rsidRPr="00A12863">
        <w:rPr>
          <w:rFonts w:ascii="Arial" w:eastAsia="Calibri" w:hAnsi="Arial" w:cs="Arial"/>
        </w:rPr>
        <w:t xml:space="preserve">" ranks lower (5.65 ± 0.49). Significant differences (p&lt;0.05) were observed between the crispiness appreciation scores of fried </w:t>
      </w:r>
      <w:proofErr w:type="gramStart"/>
      <w:r w:rsidRPr="00A12863">
        <w:rPr>
          <w:rFonts w:ascii="Arial" w:eastAsia="Calibri" w:hAnsi="Arial" w:cs="Arial"/>
        </w:rPr>
        <w:t>yam</w:t>
      </w:r>
      <w:proofErr w:type="gramEnd"/>
      <w:r w:rsidRPr="00A12863">
        <w:rPr>
          <w:rFonts w:ascii="Arial" w:eastAsia="Calibri" w:hAnsi="Arial" w:cs="Arial"/>
        </w:rPr>
        <w:t xml:space="preserve"> from the "</w:t>
      </w:r>
      <w:proofErr w:type="spellStart"/>
      <w:r w:rsidRPr="00A12863">
        <w:rPr>
          <w:rFonts w:ascii="Arial" w:eastAsia="Calibri" w:hAnsi="Arial" w:cs="Arial"/>
        </w:rPr>
        <w:t>Krenglè</w:t>
      </w:r>
      <w:proofErr w:type="spellEnd"/>
      <w:r w:rsidRPr="00A12863">
        <w:rPr>
          <w:rFonts w:ascii="Arial" w:eastAsia="Calibri" w:hAnsi="Arial" w:cs="Arial"/>
        </w:rPr>
        <w:t>" variety and those from other varieties. Regarding firmness, fried yam from the "Kangba" and "Kounougbé" varieties exhibits high scores. Firmness in the mouth is particularly high for the "Kangba" variety (7.2 ± 1.01), while firmness evaluated using a fork is notable for the "Kounougbé" variety (6.5 ± 1.54). Conversely, fried yam from the "</w:t>
      </w:r>
      <w:proofErr w:type="spellStart"/>
      <w:r w:rsidRPr="00A12863">
        <w:rPr>
          <w:rFonts w:ascii="Arial" w:eastAsia="Calibri" w:hAnsi="Arial" w:cs="Arial"/>
        </w:rPr>
        <w:t>Bètè-Bètè</w:t>
      </w:r>
      <w:proofErr w:type="spellEnd"/>
      <w:r w:rsidRPr="00A12863">
        <w:rPr>
          <w:rFonts w:ascii="Arial" w:eastAsia="Calibri" w:hAnsi="Arial" w:cs="Arial"/>
        </w:rPr>
        <w:t xml:space="preserve">" variety shows lower scores, with 4.65 ± 0.88 for firmness in the mouth and 5.25 ± 0.79 for firmness assessed by fork. Statistical analysis showed that the firmness appreciation scores of fried </w:t>
      </w:r>
      <w:proofErr w:type="gramStart"/>
      <w:r w:rsidRPr="00A12863">
        <w:rPr>
          <w:rFonts w:ascii="Arial" w:eastAsia="Calibri" w:hAnsi="Arial" w:cs="Arial"/>
        </w:rPr>
        <w:t>yam</w:t>
      </w:r>
      <w:proofErr w:type="gramEnd"/>
      <w:r w:rsidRPr="00A12863">
        <w:rPr>
          <w:rFonts w:ascii="Arial" w:eastAsia="Calibri" w:hAnsi="Arial" w:cs="Arial"/>
        </w:rPr>
        <w:t xml:space="preserve"> from the "Kangba" and "Kounougbé" varieties differ significantly (p&lt;0.05) from those of other varieties. As for taste, it is generally well-rated for fried yam from all varieties. The "Kangba" variety stands out slightly with the highest score (9.8 ± 0.41), followed closely by the "Kounougbé" (9.75 ± 0.44) and "</w:t>
      </w:r>
      <w:proofErr w:type="spellStart"/>
      <w:r w:rsidRPr="00A12863">
        <w:rPr>
          <w:rFonts w:ascii="Arial" w:eastAsia="Calibri" w:hAnsi="Arial" w:cs="Arial"/>
        </w:rPr>
        <w:t>Bètè-Bètè</w:t>
      </w:r>
      <w:proofErr w:type="spellEnd"/>
      <w:r w:rsidRPr="00A12863">
        <w:rPr>
          <w:rFonts w:ascii="Arial" w:eastAsia="Calibri" w:hAnsi="Arial" w:cs="Arial"/>
        </w:rPr>
        <w:t>" (9.55 ± 0.51) varieties. In contrast, the "</w:t>
      </w:r>
      <w:proofErr w:type="spellStart"/>
      <w:r w:rsidRPr="00A12863">
        <w:rPr>
          <w:rFonts w:ascii="Arial" w:eastAsia="Calibri" w:hAnsi="Arial" w:cs="Arial"/>
        </w:rPr>
        <w:t>Kponan</w:t>
      </w:r>
      <w:proofErr w:type="spellEnd"/>
      <w:r w:rsidRPr="00A12863">
        <w:rPr>
          <w:rFonts w:ascii="Arial" w:eastAsia="Calibri" w:hAnsi="Arial" w:cs="Arial"/>
        </w:rPr>
        <w:t>" (9.3 ± 0.47) and "</w:t>
      </w:r>
      <w:proofErr w:type="spellStart"/>
      <w:r w:rsidRPr="00A12863">
        <w:rPr>
          <w:rFonts w:ascii="Arial" w:eastAsia="Calibri" w:hAnsi="Arial" w:cs="Arial"/>
        </w:rPr>
        <w:t>Krenglè</w:t>
      </w:r>
      <w:proofErr w:type="spellEnd"/>
      <w:r w:rsidRPr="00A12863">
        <w:rPr>
          <w:rFonts w:ascii="Arial" w:eastAsia="Calibri" w:hAnsi="Arial" w:cs="Arial"/>
        </w:rPr>
        <w:t xml:space="preserve">" (9.4 ± 0.68) varieties obtain slightly lower scores. Significant differences (p&lt;0.05) were observed between the taste appreciation scores of fried </w:t>
      </w:r>
      <w:proofErr w:type="gramStart"/>
      <w:r w:rsidRPr="00A12863">
        <w:rPr>
          <w:rFonts w:ascii="Arial" w:eastAsia="Calibri" w:hAnsi="Arial" w:cs="Arial"/>
        </w:rPr>
        <w:t>yam</w:t>
      </w:r>
      <w:proofErr w:type="gramEnd"/>
      <w:r w:rsidRPr="00A12863">
        <w:rPr>
          <w:rFonts w:ascii="Arial" w:eastAsia="Calibri" w:hAnsi="Arial" w:cs="Arial"/>
        </w:rPr>
        <w:t xml:space="preserve">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varieties.</w:t>
      </w:r>
    </w:p>
    <w:p w14:paraId="4D8FCA19" w14:textId="77777777" w:rsidR="00A12863" w:rsidRPr="005B7BEF" w:rsidRDefault="00A12863" w:rsidP="00A12863">
      <w:pPr>
        <w:jc w:val="both"/>
        <w:rPr>
          <w:rFonts w:ascii="Arial" w:eastAsia="Calibri" w:hAnsi="Arial" w:cs="Arial"/>
        </w:rPr>
      </w:pPr>
    </w:p>
    <w:p w14:paraId="325D2E4A" w14:textId="0C584A99" w:rsidR="00A12863" w:rsidRPr="005B7BEF" w:rsidRDefault="00A12863" w:rsidP="005E1D4A">
      <w:pPr>
        <w:rPr>
          <w:rFonts w:ascii="Arial" w:eastAsia="Calibri" w:hAnsi="Arial" w:cs="Arial"/>
        </w:rPr>
      </w:pPr>
      <w:r w:rsidRPr="005B7BEF">
        <w:rPr>
          <w:rFonts w:ascii="Arial" w:eastAsia="Calibri" w:hAnsi="Arial" w:cs="Arial"/>
          <w:b/>
          <w:bCs/>
        </w:rPr>
        <w:t>Table 4</w:t>
      </w:r>
      <w:r w:rsidR="00CE45FC" w:rsidRPr="005B7BEF">
        <w:rPr>
          <w:rFonts w:ascii="Arial" w:eastAsia="Calibri" w:hAnsi="Arial" w:cs="Arial"/>
          <w:b/>
          <w:bCs/>
        </w:rPr>
        <w:t>.</w:t>
      </w:r>
      <w:r w:rsidRPr="005B7BEF">
        <w:rPr>
          <w:rFonts w:ascii="Arial" w:eastAsia="Calibri" w:hAnsi="Arial" w:cs="Arial"/>
          <w:b/>
          <w:bCs/>
        </w:rPr>
        <w:t xml:space="preserve"> </w:t>
      </w:r>
      <w:r w:rsidRPr="005B7BEF">
        <w:rPr>
          <w:rFonts w:ascii="Arial" w:eastAsia="Calibri" w:hAnsi="Arial" w:cs="Arial"/>
        </w:rPr>
        <w:t>Descriptive Values of Fried Yam</w:t>
      </w:r>
    </w:p>
    <w:tbl>
      <w:tblPr>
        <w:tblStyle w:val="TableGrid"/>
        <w:tblW w:w="9782" w:type="dxa"/>
        <w:tblInd w:w="-284" w:type="dxa"/>
        <w:tblLayout w:type="fixed"/>
        <w:tblLook w:val="04A0" w:firstRow="1" w:lastRow="0" w:firstColumn="1" w:lastColumn="0" w:noHBand="0" w:noVBand="1"/>
      </w:tblPr>
      <w:tblGrid>
        <w:gridCol w:w="1560"/>
        <w:gridCol w:w="851"/>
        <w:gridCol w:w="850"/>
        <w:gridCol w:w="1134"/>
        <w:gridCol w:w="1134"/>
        <w:gridCol w:w="1134"/>
        <w:gridCol w:w="1134"/>
        <w:gridCol w:w="1134"/>
        <w:gridCol w:w="851"/>
      </w:tblGrid>
      <w:tr w:rsidR="00A12863" w:rsidRPr="005B7BEF" w14:paraId="44A36632" w14:textId="77777777" w:rsidTr="00FF2A71">
        <w:trPr>
          <w:trHeight w:val="433"/>
        </w:trPr>
        <w:tc>
          <w:tcPr>
            <w:tcW w:w="1560" w:type="dxa"/>
            <w:tcBorders>
              <w:top w:val="nil"/>
              <w:left w:val="nil"/>
            </w:tcBorders>
          </w:tcPr>
          <w:p w14:paraId="3BC5AE37" w14:textId="77777777" w:rsidR="00A12863" w:rsidRPr="005B7BEF" w:rsidRDefault="00A12863" w:rsidP="00A12863">
            <w:pPr>
              <w:jc w:val="both"/>
              <w:rPr>
                <w:rFonts w:ascii="Arial" w:hAnsi="Arial" w:cs="Arial"/>
                <w:sz w:val="20"/>
                <w:szCs w:val="20"/>
              </w:rPr>
            </w:pPr>
          </w:p>
        </w:tc>
        <w:tc>
          <w:tcPr>
            <w:tcW w:w="8222" w:type="dxa"/>
            <w:gridSpan w:val="8"/>
          </w:tcPr>
          <w:p w14:paraId="29B94BF3" w14:textId="77777777" w:rsidR="00A12863" w:rsidRPr="005B7BEF" w:rsidRDefault="00A12863" w:rsidP="003C5371">
            <w:pPr>
              <w:jc w:val="center"/>
              <w:rPr>
                <w:rFonts w:ascii="Arial" w:hAnsi="Arial" w:cs="Arial"/>
                <w:b/>
                <w:bCs/>
                <w:sz w:val="20"/>
                <w:szCs w:val="20"/>
                <w:lang w:val="fr-FR"/>
              </w:rPr>
            </w:pPr>
            <w:proofErr w:type="spellStart"/>
            <w:r w:rsidRPr="005B7BEF">
              <w:rPr>
                <w:rFonts w:ascii="Arial" w:hAnsi="Arial" w:cs="Arial"/>
                <w:b/>
                <w:bCs/>
                <w:sz w:val="20"/>
                <w:szCs w:val="20"/>
                <w:lang w:val="fr-FR"/>
              </w:rPr>
              <w:t>Sensory</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descriptors</w:t>
            </w:r>
            <w:proofErr w:type="spellEnd"/>
          </w:p>
        </w:tc>
      </w:tr>
      <w:tr w:rsidR="00A12863" w:rsidRPr="005B7BEF" w14:paraId="13A229AE" w14:textId="77777777" w:rsidTr="00FF2A71">
        <w:trPr>
          <w:trHeight w:val="796"/>
        </w:trPr>
        <w:tc>
          <w:tcPr>
            <w:tcW w:w="1560" w:type="dxa"/>
          </w:tcPr>
          <w:p w14:paraId="4B94597D" w14:textId="77777777" w:rsidR="00A12863" w:rsidRPr="005B7BEF" w:rsidRDefault="00A12863" w:rsidP="00A12863">
            <w:pPr>
              <w:jc w:val="both"/>
              <w:rPr>
                <w:rFonts w:ascii="Arial" w:hAnsi="Arial" w:cs="Arial"/>
                <w:b/>
                <w:bCs/>
                <w:sz w:val="20"/>
                <w:szCs w:val="20"/>
                <w:lang w:val="fr-FR"/>
              </w:rPr>
            </w:pPr>
          </w:p>
          <w:p w14:paraId="07C14B16" w14:textId="77777777" w:rsidR="003C5371" w:rsidRPr="005B7BEF" w:rsidRDefault="003C5371" w:rsidP="00A12863">
            <w:pPr>
              <w:jc w:val="both"/>
              <w:rPr>
                <w:rFonts w:ascii="Arial" w:hAnsi="Arial" w:cs="Arial"/>
                <w:b/>
                <w:bCs/>
                <w:sz w:val="20"/>
                <w:szCs w:val="20"/>
                <w:lang w:val="fr-FR"/>
              </w:rPr>
            </w:pPr>
          </w:p>
          <w:p w14:paraId="1539FBA3"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Varieties</w:t>
            </w:r>
            <w:proofErr w:type="spellEnd"/>
          </w:p>
        </w:tc>
        <w:tc>
          <w:tcPr>
            <w:tcW w:w="851" w:type="dxa"/>
          </w:tcPr>
          <w:p w14:paraId="6C774CEA" w14:textId="77777777" w:rsidR="00A12863" w:rsidRPr="005B7BEF" w:rsidRDefault="00A12863" w:rsidP="00A12863">
            <w:pPr>
              <w:jc w:val="both"/>
              <w:rPr>
                <w:rFonts w:ascii="Arial" w:hAnsi="Arial" w:cs="Arial"/>
                <w:b/>
                <w:bCs/>
                <w:sz w:val="20"/>
                <w:szCs w:val="20"/>
                <w:lang w:val="fr-FR"/>
              </w:rPr>
            </w:pPr>
          </w:p>
          <w:p w14:paraId="37CEAFC2" w14:textId="77777777" w:rsidR="00A12863" w:rsidRPr="005B7BEF" w:rsidRDefault="00A12863" w:rsidP="00A12863">
            <w:pPr>
              <w:jc w:val="both"/>
              <w:rPr>
                <w:rFonts w:ascii="Arial" w:hAnsi="Arial" w:cs="Arial"/>
                <w:b/>
                <w:bCs/>
                <w:sz w:val="20"/>
                <w:szCs w:val="20"/>
                <w:lang w:val="fr-FR"/>
              </w:rPr>
            </w:pPr>
          </w:p>
          <w:p w14:paraId="0F397DF8"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Color</w:t>
            </w:r>
            <w:proofErr w:type="spellEnd"/>
          </w:p>
        </w:tc>
        <w:tc>
          <w:tcPr>
            <w:tcW w:w="850" w:type="dxa"/>
          </w:tcPr>
          <w:p w14:paraId="2BA25A6D" w14:textId="77777777" w:rsidR="00A12863" w:rsidRPr="005B7BEF" w:rsidRDefault="00A12863" w:rsidP="00A12863">
            <w:pPr>
              <w:jc w:val="both"/>
              <w:rPr>
                <w:rFonts w:ascii="Arial" w:hAnsi="Arial" w:cs="Arial"/>
                <w:b/>
                <w:bCs/>
                <w:sz w:val="20"/>
                <w:szCs w:val="20"/>
                <w:lang w:val="fr-FR"/>
              </w:rPr>
            </w:pPr>
          </w:p>
          <w:p w14:paraId="0E73DE71" w14:textId="77777777" w:rsidR="00A12863" w:rsidRPr="005B7BEF" w:rsidRDefault="00A12863" w:rsidP="00A12863">
            <w:pPr>
              <w:jc w:val="both"/>
              <w:rPr>
                <w:rFonts w:ascii="Arial" w:hAnsi="Arial" w:cs="Arial"/>
                <w:b/>
                <w:bCs/>
                <w:sz w:val="20"/>
                <w:szCs w:val="20"/>
                <w:lang w:val="fr-FR"/>
              </w:rPr>
            </w:pPr>
          </w:p>
          <w:p w14:paraId="0E295C89"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Smell</w:t>
            </w:r>
            <w:proofErr w:type="spellEnd"/>
          </w:p>
        </w:tc>
        <w:tc>
          <w:tcPr>
            <w:tcW w:w="1134" w:type="dxa"/>
          </w:tcPr>
          <w:p w14:paraId="63CFB22F"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14:paraId="31F39AAE"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w:t>
            </w:r>
            <w:proofErr w:type="spellStart"/>
            <w:r w:rsidRPr="005B7BEF">
              <w:rPr>
                <w:rFonts w:ascii="Arial" w:hAnsi="Arial" w:cs="Arial"/>
                <w:b/>
                <w:bCs/>
                <w:sz w:val="20"/>
                <w:szCs w:val="20"/>
                <w:lang w:val="fr-FR"/>
              </w:rPr>
              <w:t>fingers</w:t>
            </w:r>
            <w:proofErr w:type="spellEnd"/>
          </w:p>
        </w:tc>
        <w:tc>
          <w:tcPr>
            <w:tcW w:w="1134" w:type="dxa"/>
          </w:tcPr>
          <w:p w14:paraId="6981C460"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14:paraId="32577570"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fork</w:t>
            </w:r>
          </w:p>
        </w:tc>
        <w:tc>
          <w:tcPr>
            <w:tcW w:w="1134" w:type="dxa"/>
          </w:tcPr>
          <w:p w14:paraId="60410601"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finger</w:t>
            </w:r>
          </w:p>
        </w:tc>
        <w:tc>
          <w:tcPr>
            <w:tcW w:w="851" w:type="dxa"/>
          </w:tcPr>
          <w:p w14:paraId="399036AB" w14:textId="77777777" w:rsidR="00A12863" w:rsidRPr="005B7BEF" w:rsidRDefault="00A12863" w:rsidP="00A12863">
            <w:pPr>
              <w:jc w:val="both"/>
              <w:rPr>
                <w:rFonts w:ascii="Arial" w:hAnsi="Arial" w:cs="Arial"/>
                <w:b/>
                <w:bCs/>
                <w:sz w:val="20"/>
                <w:szCs w:val="20"/>
                <w:lang w:val="fr-FR"/>
              </w:rPr>
            </w:pPr>
          </w:p>
          <w:p w14:paraId="6C8E23F2" w14:textId="77777777" w:rsidR="00A12863" w:rsidRPr="005B7BEF" w:rsidRDefault="00A12863" w:rsidP="00A12863">
            <w:pPr>
              <w:jc w:val="both"/>
              <w:rPr>
                <w:rFonts w:ascii="Arial" w:hAnsi="Arial" w:cs="Arial"/>
                <w:b/>
                <w:bCs/>
                <w:sz w:val="20"/>
                <w:szCs w:val="20"/>
                <w:lang w:val="fr-FR"/>
              </w:rPr>
            </w:pPr>
          </w:p>
          <w:p w14:paraId="2405F559"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Taste</w:t>
            </w:r>
          </w:p>
        </w:tc>
      </w:tr>
      <w:tr w:rsidR="00A12863" w:rsidRPr="005B7BEF" w14:paraId="3833C579" w14:textId="77777777" w:rsidTr="00FF2A71">
        <w:trPr>
          <w:trHeight w:val="241"/>
        </w:trPr>
        <w:tc>
          <w:tcPr>
            <w:tcW w:w="1560" w:type="dxa"/>
          </w:tcPr>
          <w:p w14:paraId="4F25C397"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"Kangba"</w:t>
            </w:r>
          </w:p>
        </w:tc>
        <w:tc>
          <w:tcPr>
            <w:tcW w:w="851" w:type="dxa"/>
          </w:tcPr>
          <w:p w14:paraId="76CD475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0,93</w:t>
            </w:r>
          </w:p>
        </w:tc>
        <w:tc>
          <w:tcPr>
            <w:tcW w:w="850" w:type="dxa"/>
          </w:tcPr>
          <w:p w14:paraId="3C373D2F"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0,67</w:t>
            </w:r>
          </w:p>
        </w:tc>
        <w:tc>
          <w:tcPr>
            <w:tcW w:w="1134" w:type="dxa"/>
          </w:tcPr>
          <w:p w14:paraId="2E3306B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0,99</w:t>
            </w:r>
          </w:p>
        </w:tc>
        <w:tc>
          <w:tcPr>
            <w:tcW w:w="1134" w:type="dxa"/>
          </w:tcPr>
          <w:p w14:paraId="7695A818"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1,14</w:t>
            </w:r>
          </w:p>
        </w:tc>
        <w:tc>
          <w:tcPr>
            <w:tcW w:w="1134" w:type="dxa"/>
          </w:tcPr>
          <w:p w14:paraId="665E8618"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7,2c ± 1,01</w:t>
            </w:r>
          </w:p>
        </w:tc>
        <w:tc>
          <w:tcPr>
            <w:tcW w:w="1134" w:type="dxa"/>
          </w:tcPr>
          <w:p w14:paraId="534B3DC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6,05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1,19</w:t>
            </w:r>
          </w:p>
        </w:tc>
        <w:tc>
          <w:tcPr>
            <w:tcW w:w="1134" w:type="dxa"/>
          </w:tcPr>
          <w:p w14:paraId="088DED3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1,04</w:t>
            </w:r>
          </w:p>
        </w:tc>
        <w:tc>
          <w:tcPr>
            <w:tcW w:w="851" w:type="dxa"/>
          </w:tcPr>
          <w:p w14:paraId="47D10182"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0,41</w:t>
            </w:r>
          </w:p>
        </w:tc>
      </w:tr>
      <w:tr w:rsidR="00A12863" w:rsidRPr="005B7BEF" w14:paraId="05E88368" w14:textId="77777777" w:rsidTr="00FF2A71">
        <w:trPr>
          <w:trHeight w:val="230"/>
        </w:trPr>
        <w:tc>
          <w:tcPr>
            <w:tcW w:w="1560" w:type="dxa"/>
          </w:tcPr>
          <w:p w14:paraId="352B865A"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"Kounougbé"</w:t>
            </w:r>
          </w:p>
        </w:tc>
        <w:tc>
          <w:tcPr>
            <w:tcW w:w="851" w:type="dxa"/>
          </w:tcPr>
          <w:p w14:paraId="61CE0AE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5,75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850" w:type="dxa"/>
          </w:tcPr>
          <w:p w14:paraId="3885227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9,25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0,72</w:t>
            </w:r>
          </w:p>
        </w:tc>
        <w:tc>
          <w:tcPr>
            <w:tcW w:w="1134" w:type="dxa"/>
          </w:tcPr>
          <w:p w14:paraId="66876A25"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1,02</w:t>
            </w:r>
          </w:p>
        </w:tc>
        <w:tc>
          <w:tcPr>
            <w:tcW w:w="1134" w:type="dxa"/>
          </w:tcPr>
          <w:p w14:paraId="73FFFB82"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6,15</w:t>
            </w:r>
            <w:r w:rsidRPr="005B7BEF">
              <w:rPr>
                <w:rFonts w:ascii="Arial" w:hAnsi="Arial" w:cs="Arial"/>
                <w:sz w:val="20"/>
                <w:szCs w:val="20"/>
                <w:vertAlign w:val="superscript"/>
                <w:lang w:val="fr-FR"/>
              </w:rPr>
              <w:t>abc</w:t>
            </w:r>
            <w:r w:rsidRPr="005B7BEF">
              <w:rPr>
                <w:rFonts w:ascii="Arial" w:hAnsi="Arial" w:cs="Arial"/>
                <w:sz w:val="20"/>
                <w:szCs w:val="20"/>
                <w:lang w:val="fr-FR"/>
              </w:rPr>
              <w:t xml:space="preserve"> ± 0,75</w:t>
            </w:r>
          </w:p>
        </w:tc>
        <w:tc>
          <w:tcPr>
            <w:tcW w:w="1134" w:type="dxa"/>
          </w:tcPr>
          <w:p w14:paraId="3E60A3E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0,75</w:t>
            </w:r>
          </w:p>
        </w:tc>
        <w:tc>
          <w:tcPr>
            <w:tcW w:w="1134" w:type="dxa"/>
          </w:tcPr>
          <w:p w14:paraId="1C7CFAE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1,54</w:t>
            </w:r>
          </w:p>
        </w:tc>
        <w:tc>
          <w:tcPr>
            <w:tcW w:w="1134" w:type="dxa"/>
          </w:tcPr>
          <w:p w14:paraId="01B196C2"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0,92</w:t>
            </w:r>
          </w:p>
        </w:tc>
        <w:tc>
          <w:tcPr>
            <w:tcW w:w="851" w:type="dxa"/>
          </w:tcPr>
          <w:p w14:paraId="14F13E1C"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0,44</w:t>
            </w:r>
          </w:p>
        </w:tc>
      </w:tr>
      <w:tr w:rsidR="00A12863" w:rsidRPr="005B7BEF" w14:paraId="176F6FC4" w14:textId="77777777" w:rsidTr="00FF2A71">
        <w:trPr>
          <w:trHeight w:val="241"/>
        </w:trPr>
        <w:tc>
          <w:tcPr>
            <w:tcW w:w="1560" w:type="dxa"/>
          </w:tcPr>
          <w:p w14:paraId="4405DEFC"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Kponan</w:t>
            </w:r>
            <w:proofErr w:type="spellEnd"/>
            <w:r w:rsidRPr="005B7BEF">
              <w:rPr>
                <w:rFonts w:ascii="Arial" w:hAnsi="Arial" w:cs="Arial"/>
                <w:b/>
                <w:bCs/>
                <w:sz w:val="20"/>
                <w:szCs w:val="20"/>
                <w:lang w:val="fr-FR"/>
              </w:rPr>
              <w:t>"</w:t>
            </w:r>
          </w:p>
        </w:tc>
        <w:tc>
          <w:tcPr>
            <w:tcW w:w="851" w:type="dxa"/>
          </w:tcPr>
          <w:p w14:paraId="304837D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5,00</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0,65</w:t>
            </w:r>
          </w:p>
        </w:tc>
        <w:tc>
          <w:tcPr>
            <w:tcW w:w="850" w:type="dxa"/>
          </w:tcPr>
          <w:p w14:paraId="5D93528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9,2</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0,83</w:t>
            </w:r>
          </w:p>
        </w:tc>
        <w:tc>
          <w:tcPr>
            <w:tcW w:w="1134" w:type="dxa"/>
          </w:tcPr>
          <w:p w14:paraId="77D2D97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0,77</w:t>
            </w:r>
          </w:p>
        </w:tc>
        <w:tc>
          <w:tcPr>
            <w:tcW w:w="1134" w:type="dxa"/>
          </w:tcPr>
          <w:p w14:paraId="6EECA54E"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0,65</w:t>
            </w:r>
          </w:p>
        </w:tc>
        <w:tc>
          <w:tcPr>
            <w:tcW w:w="1134" w:type="dxa"/>
          </w:tcPr>
          <w:p w14:paraId="078E98D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0,77</w:t>
            </w:r>
          </w:p>
        </w:tc>
        <w:tc>
          <w:tcPr>
            <w:tcW w:w="1134" w:type="dxa"/>
          </w:tcPr>
          <w:p w14:paraId="048A8BE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0,77</w:t>
            </w:r>
          </w:p>
        </w:tc>
        <w:tc>
          <w:tcPr>
            <w:tcW w:w="1134" w:type="dxa"/>
          </w:tcPr>
          <w:p w14:paraId="522528C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0,77</w:t>
            </w:r>
          </w:p>
        </w:tc>
        <w:tc>
          <w:tcPr>
            <w:tcW w:w="851" w:type="dxa"/>
          </w:tcPr>
          <w:p w14:paraId="769A45A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9,3</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0,47</w:t>
            </w:r>
          </w:p>
        </w:tc>
      </w:tr>
      <w:tr w:rsidR="00A12863" w:rsidRPr="005B7BEF" w14:paraId="208B9682" w14:textId="77777777" w:rsidTr="00FF2A71">
        <w:trPr>
          <w:trHeight w:val="241"/>
        </w:trPr>
        <w:tc>
          <w:tcPr>
            <w:tcW w:w="1560" w:type="dxa"/>
          </w:tcPr>
          <w:p w14:paraId="291F5FFC"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Krenglè</w:t>
            </w:r>
            <w:proofErr w:type="spellEnd"/>
            <w:r w:rsidRPr="005B7BEF">
              <w:rPr>
                <w:rFonts w:ascii="Arial" w:hAnsi="Arial" w:cs="Arial"/>
                <w:b/>
                <w:bCs/>
                <w:sz w:val="20"/>
                <w:szCs w:val="20"/>
                <w:lang w:val="fr-FR"/>
              </w:rPr>
              <w:t xml:space="preserve">" </w:t>
            </w:r>
          </w:p>
        </w:tc>
        <w:tc>
          <w:tcPr>
            <w:tcW w:w="851" w:type="dxa"/>
          </w:tcPr>
          <w:p w14:paraId="33B21FB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0,72</w:t>
            </w:r>
          </w:p>
        </w:tc>
        <w:tc>
          <w:tcPr>
            <w:tcW w:w="850" w:type="dxa"/>
          </w:tcPr>
          <w:p w14:paraId="537768C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9,6</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0,50</w:t>
            </w:r>
          </w:p>
        </w:tc>
        <w:tc>
          <w:tcPr>
            <w:tcW w:w="1134" w:type="dxa"/>
          </w:tcPr>
          <w:p w14:paraId="26FC589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1,15</w:t>
            </w:r>
          </w:p>
        </w:tc>
        <w:tc>
          <w:tcPr>
            <w:tcW w:w="1134" w:type="dxa"/>
          </w:tcPr>
          <w:p w14:paraId="39DF63B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0,49</w:t>
            </w:r>
          </w:p>
        </w:tc>
        <w:tc>
          <w:tcPr>
            <w:tcW w:w="1134" w:type="dxa"/>
          </w:tcPr>
          <w:p w14:paraId="4A01023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0,72</w:t>
            </w:r>
          </w:p>
        </w:tc>
        <w:tc>
          <w:tcPr>
            <w:tcW w:w="1134" w:type="dxa"/>
          </w:tcPr>
          <w:p w14:paraId="23BE4A8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5,4</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0,94</w:t>
            </w:r>
          </w:p>
        </w:tc>
        <w:tc>
          <w:tcPr>
            <w:tcW w:w="1134" w:type="dxa"/>
          </w:tcPr>
          <w:p w14:paraId="563CE08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0,69</w:t>
            </w:r>
          </w:p>
        </w:tc>
        <w:tc>
          <w:tcPr>
            <w:tcW w:w="851" w:type="dxa"/>
          </w:tcPr>
          <w:p w14:paraId="787E4E3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9,4</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0,68</w:t>
            </w:r>
          </w:p>
        </w:tc>
      </w:tr>
      <w:tr w:rsidR="00A12863" w:rsidRPr="005B7BEF" w14:paraId="55FBAFA9" w14:textId="77777777" w:rsidTr="00FF2A71">
        <w:trPr>
          <w:trHeight w:val="230"/>
        </w:trPr>
        <w:tc>
          <w:tcPr>
            <w:tcW w:w="1560" w:type="dxa"/>
          </w:tcPr>
          <w:p w14:paraId="2619BCE4"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Bètè-bètè</w:t>
            </w:r>
            <w:proofErr w:type="spellEnd"/>
            <w:r w:rsidRPr="005B7BEF">
              <w:rPr>
                <w:rFonts w:ascii="Arial" w:hAnsi="Arial" w:cs="Arial"/>
                <w:b/>
                <w:bCs/>
                <w:sz w:val="20"/>
                <w:szCs w:val="20"/>
                <w:lang w:val="fr-FR"/>
              </w:rPr>
              <w:t>"</w:t>
            </w:r>
          </w:p>
        </w:tc>
        <w:tc>
          <w:tcPr>
            <w:tcW w:w="851" w:type="dxa"/>
          </w:tcPr>
          <w:p w14:paraId="44702B2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4,90</w:t>
            </w:r>
            <w:r w:rsidRPr="005B7BEF">
              <w:rPr>
                <w:rFonts w:ascii="Arial" w:hAnsi="Arial" w:cs="Arial"/>
                <w:sz w:val="20"/>
                <w:szCs w:val="20"/>
                <w:vertAlign w:val="superscript"/>
                <w:lang w:val="fr-FR"/>
              </w:rPr>
              <w:t xml:space="preserve">b </w:t>
            </w:r>
            <w:r w:rsidRPr="005B7BEF">
              <w:rPr>
                <w:rFonts w:ascii="Arial" w:hAnsi="Arial" w:cs="Arial"/>
                <w:sz w:val="20"/>
                <w:szCs w:val="20"/>
                <w:lang w:val="fr-FR"/>
              </w:rPr>
              <w:t>± 0,72</w:t>
            </w:r>
          </w:p>
        </w:tc>
        <w:tc>
          <w:tcPr>
            <w:tcW w:w="850" w:type="dxa"/>
          </w:tcPr>
          <w:p w14:paraId="1E33629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0,57</w:t>
            </w:r>
          </w:p>
        </w:tc>
        <w:tc>
          <w:tcPr>
            <w:tcW w:w="1134" w:type="dxa"/>
          </w:tcPr>
          <w:p w14:paraId="3459E6E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7,05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0,83</w:t>
            </w:r>
          </w:p>
        </w:tc>
        <w:tc>
          <w:tcPr>
            <w:tcW w:w="1134" w:type="dxa"/>
          </w:tcPr>
          <w:p w14:paraId="77FC715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6,75</w:t>
            </w:r>
            <w:r w:rsidRPr="005B7BEF">
              <w:rPr>
                <w:rFonts w:ascii="Arial" w:hAnsi="Arial" w:cs="Arial"/>
                <w:sz w:val="20"/>
                <w:szCs w:val="20"/>
                <w:vertAlign w:val="superscript"/>
                <w:lang w:val="fr-FR"/>
              </w:rPr>
              <w:t xml:space="preserve">ab </w:t>
            </w:r>
            <w:r w:rsidRPr="005B7BEF">
              <w:rPr>
                <w:rFonts w:ascii="Arial" w:hAnsi="Arial" w:cs="Arial"/>
                <w:sz w:val="20"/>
                <w:szCs w:val="20"/>
                <w:lang w:val="fr-FR"/>
              </w:rPr>
              <w:t>± 1,12</w:t>
            </w:r>
          </w:p>
        </w:tc>
        <w:tc>
          <w:tcPr>
            <w:tcW w:w="1134" w:type="dxa"/>
          </w:tcPr>
          <w:p w14:paraId="2A957B7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4,65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0,88</w:t>
            </w:r>
          </w:p>
        </w:tc>
        <w:tc>
          <w:tcPr>
            <w:tcW w:w="1134" w:type="dxa"/>
          </w:tcPr>
          <w:p w14:paraId="43AD475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1134" w:type="dxa"/>
          </w:tcPr>
          <w:p w14:paraId="69968B4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5,15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0,81</w:t>
            </w:r>
          </w:p>
        </w:tc>
        <w:tc>
          <w:tcPr>
            <w:tcW w:w="851" w:type="dxa"/>
          </w:tcPr>
          <w:p w14:paraId="4F6AF9B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9,55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0,51</w:t>
            </w:r>
          </w:p>
        </w:tc>
      </w:tr>
      <w:tr w:rsidR="00A12863" w:rsidRPr="005B7BEF" w14:paraId="56A65EFA" w14:textId="77777777" w:rsidTr="00FF2A71">
        <w:trPr>
          <w:trHeight w:val="230"/>
        </w:trPr>
        <w:tc>
          <w:tcPr>
            <w:tcW w:w="1560" w:type="dxa"/>
          </w:tcPr>
          <w:p w14:paraId="338EC4BB"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i/>
                <w:iCs/>
                <w:sz w:val="20"/>
                <w:szCs w:val="20"/>
                <w:lang w:val="fr-FR"/>
              </w:rPr>
              <w:t>P-value</w:t>
            </w:r>
          </w:p>
        </w:tc>
        <w:tc>
          <w:tcPr>
            <w:tcW w:w="851" w:type="dxa"/>
          </w:tcPr>
          <w:p w14:paraId="071E07B7"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0" w:type="dxa"/>
          </w:tcPr>
          <w:p w14:paraId="261A996D"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0,08</w:t>
            </w:r>
          </w:p>
        </w:tc>
        <w:tc>
          <w:tcPr>
            <w:tcW w:w="1134" w:type="dxa"/>
          </w:tcPr>
          <w:p w14:paraId="657CA8F0"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7A69DDD2"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4A6FAAF0"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38FD9786"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73AABD74"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1" w:type="dxa"/>
          </w:tcPr>
          <w:p w14:paraId="7832F9CE"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r>
    </w:tbl>
    <w:p w14:paraId="4796827F" w14:textId="77777777" w:rsidR="00A12863" w:rsidRPr="005B7BEF" w:rsidRDefault="00A12863" w:rsidP="00A12863">
      <w:pPr>
        <w:jc w:val="both"/>
        <w:rPr>
          <w:rFonts w:ascii="Arial" w:eastAsia="Calibri" w:hAnsi="Arial" w:cs="Arial"/>
          <w:i/>
          <w:iCs/>
        </w:rPr>
      </w:pPr>
      <w:r w:rsidRPr="005B7BEF">
        <w:rPr>
          <w:rFonts w:ascii="Arial" w:eastAsia="Calibri" w:hAnsi="Arial" w:cs="Arial"/>
          <w:i/>
          <w:iCs/>
        </w:rPr>
        <w:t>Mean ± standard deviation; n = 20. For each variety, within columns, means that do not share a common letter differ significantly (p ≤ 0.05) according to Tukey's test.</w:t>
      </w:r>
    </w:p>
    <w:p w14:paraId="6179AA1C" w14:textId="56FBE8D9" w:rsidR="00993C63" w:rsidRPr="00184569" w:rsidRDefault="00993C63" w:rsidP="00993C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lastRenderedPageBreak/>
        <w:t>3.1.2.2 Hedonic Values of Fried Yam</w:t>
      </w:r>
    </w:p>
    <w:p w14:paraId="70B07723" w14:textId="77777777" w:rsidR="00993C63" w:rsidRPr="00FF2A71" w:rsidRDefault="00993C63" w:rsidP="00993C63">
      <w:pPr>
        <w:jc w:val="both"/>
        <w:rPr>
          <w:rFonts w:ascii="Arial" w:eastAsia="Calibri" w:hAnsi="Arial" w:cs="Arial"/>
        </w:rPr>
      </w:pPr>
      <w:r w:rsidRPr="00993C63">
        <w:rPr>
          <w:rFonts w:ascii="Arial" w:eastAsia="Calibri" w:hAnsi="Arial" w:cs="Arial"/>
        </w:rPr>
        <w:t>The analysis of hedonic scores for fried yam reveals that the varieties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993C63">
        <w:rPr>
          <w:rFonts w:ascii="Arial" w:eastAsia="Calibri" w:hAnsi="Arial" w:cs="Arial"/>
        </w:rPr>
        <w:t>Kangba</w:t>
      </w:r>
      <w:proofErr w:type="spellEnd"/>
      <w:r w:rsidRPr="00993C63">
        <w:rPr>
          <w:rFonts w:ascii="Arial" w:eastAsia="Calibri" w:hAnsi="Arial" w:cs="Arial"/>
        </w:rPr>
        <w:t>" are the most appreciated (Table 5). "Kounougbé" stands out with the highest scores for appearance (8.4 ± 0.4) and overall acceptability (8.26 ± 0.28), while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excels in crispiness (8.63 ± 0.15) and performs well in texture and taste. "Kangba" shows consistent performance with high scores for crispiness (7.93 ± 0.40), overall texture (7.83 ± 0.32), and overall acceptability (8.01 ± 0.35), indicating strong appreciation. In contrast, the variety "</w:t>
      </w:r>
      <w:proofErr w:type="spellStart"/>
      <w:r w:rsidRPr="00993C63">
        <w:rPr>
          <w:rFonts w:ascii="Arial" w:eastAsia="Calibri" w:hAnsi="Arial" w:cs="Arial"/>
        </w:rPr>
        <w:t>Krenglè</w:t>
      </w:r>
      <w:proofErr w:type="spellEnd"/>
      <w:r w:rsidRPr="00993C63">
        <w:rPr>
          <w:rFonts w:ascii="Arial" w:eastAsia="Calibri" w:hAnsi="Arial" w:cs="Arial"/>
        </w:rPr>
        <w:t>" received the lowest ratings, with low scores for appearance (6.1 ± 0.1), crispiness (6.96 ± 0.15), overall texture (6.46 ± 0.25), and overall acceptability (7.15 ± 0.93). Aroma and taste scores were generally high and homogeneous among the varieties, with no significant differences (p&gt;0.05). These results show that variety strongly influences the sensory perception of fried yam, with a clear preference for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FF2A71">
        <w:rPr>
          <w:rFonts w:ascii="Arial" w:eastAsia="Calibri" w:hAnsi="Arial" w:cs="Arial"/>
        </w:rPr>
        <w:t>Kangba</w:t>
      </w:r>
      <w:proofErr w:type="spellEnd"/>
      <w:r w:rsidRPr="00FF2A71">
        <w:rPr>
          <w:rFonts w:ascii="Arial" w:eastAsia="Calibri" w:hAnsi="Arial" w:cs="Arial"/>
        </w:rPr>
        <w:t>," and lower acceptability for "</w:t>
      </w:r>
      <w:proofErr w:type="spellStart"/>
      <w:r w:rsidRPr="00FF2A71">
        <w:rPr>
          <w:rFonts w:ascii="Arial" w:eastAsia="Calibri" w:hAnsi="Arial" w:cs="Arial"/>
        </w:rPr>
        <w:t>Krenglè</w:t>
      </w:r>
      <w:proofErr w:type="spellEnd"/>
      <w:r w:rsidRPr="00FF2A71">
        <w:rPr>
          <w:rFonts w:ascii="Arial" w:eastAsia="Calibri" w:hAnsi="Arial" w:cs="Arial"/>
        </w:rPr>
        <w:t>."</w:t>
      </w:r>
    </w:p>
    <w:p w14:paraId="1A1F95AD" w14:textId="77777777" w:rsidR="004800F9" w:rsidRPr="00FF2A71" w:rsidRDefault="004800F9" w:rsidP="00EB61A6">
      <w:pPr>
        <w:jc w:val="both"/>
        <w:rPr>
          <w:rFonts w:ascii="Arial" w:eastAsia="Calibri" w:hAnsi="Arial" w:cs="Arial"/>
        </w:rPr>
      </w:pPr>
    </w:p>
    <w:p w14:paraId="545CF48F" w14:textId="2CFAA814" w:rsidR="00993C63" w:rsidRPr="00FF2A71" w:rsidRDefault="00993C63" w:rsidP="005E1D4A">
      <w:pPr>
        <w:rPr>
          <w:rFonts w:ascii="Arial" w:eastAsia="Calibri" w:hAnsi="Arial" w:cs="Arial"/>
          <w:b/>
          <w:bCs/>
        </w:rPr>
      </w:pPr>
      <w:r w:rsidRPr="00FF2A71">
        <w:rPr>
          <w:rFonts w:ascii="Arial" w:eastAsia="Calibri" w:hAnsi="Arial" w:cs="Arial"/>
          <w:b/>
          <w:bCs/>
        </w:rPr>
        <w:t>Table 5</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Fried Yam</w:t>
      </w:r>
    </w:p>
    <w:tbl>
      <w:tblPr>
        <w:tblW w:w="9782" w:type="dxa"/>
        <w:tblInd w:w="-284" w:type="dxa"/>
        <w:tblLayout w:type="fixed"/>
        <w:tblLook w:val="04A0" w:firstRow="1" w:lastRow="0" w:firstColumn="1" w:lastColumn="0" w:noHBand="0" w:noVBand="1"/>
      </w:tblPr>
      <w:tblGrid>
        <w:gridCol w:w="1560"/>
        <w:gridCol w:w="1418"/>
        <w:gridCol w:w="1275"/>
        <w:gridCol w:w="1418"/>
        <w:gridCol w:w="1276"/>
        <w:gridCol w:w="1275"/>
        <w:gridCol w:w="1560"/>
      </w:tblGrid>
      <w:tr w:rsidR="00993C63" w:rsidRPr="00FF2A71" w14:paraId="23297EF5" w14:textId="77777777" w:rsidTr="00FF2A71">
        <w:trPr>
          <w:trHeight w:val="233"/>
        </w:trPr>
        <w:tc>
          <w:tcPr>
            <w:tcW w:w="1560" w:type="dxa"/>
            <w:tcBorders>
              <w:top w:val="nil"/>
              <w:left w:val="nil"/>
            </w:tcBorders>
          </w:tcPr>
          <w:p w14:paraId="0D1F0006" w14:textId="77777777" w:rsidR="00993C63" w:rsidRPr="00FF2A71" w:rsidRDefault="00993C63" w:rsidP="00993C63">
            <w:pPr>
              <w:jc w:val="both"/>
              <w:rPr>
                <w:rFonts w:ascii="Arial" w:eastAsia="Calibri" w:hAnsi="Arial" w:cs="Arial"/>
                <w:b/>
                <w:bCs/>
              </w:rPr>
            </w:pPr>
          </w:p>
        </w:tc>
        <w:tc>
          <w:tcPr>
            <w:tcW w:w="8222" w:type="dxa"/>
            <w:gridSpan w:val="6"/>
          </w:tcPr>
          <w:p w14:paraId="79509322" w14:textId="77777777" w:rsidR="00993C63" w:rsidRPr="00FF2A71" w:rsidRDefault="00993C63" w:rsidP="003C5371">
            <w:pPr>
              <w:jc w:val="center"/>
              <w:rPr>
                <w:rFonts w:ascii="Arial" w:eastAsia="Calibri" w:hAnsi="Arial" w:cs="Arial"/>
                <w:b/>
                <w:bCs/>
                <w:lang w:val="fr-FR"/>
              </w:rPr>
            </w:pPr>
            <w:proofErr w:type="spellStart"/>
            <w:r w:rsidRPr="00FF2A71">
              <w:rPr>
                <w:rFonts w:ascii="Arial" w:eastAsia="Calibri" w:hAnsi="Arial" w:cs="Arial"/>
                <w:b/>
                <w:bCs/>
                <w:lang w:val="fr-FR"/>
              </w:rPr>
              <w:t>Hedonic</w:t>
            </w:r>
            <w:proofErr w:type="spellEnd"/>
            <w:r w:rsidRPr="00FF2A71">
              <w:rPr>
                <w:rFonts w:ascii="Arial" w:eastAsia="Calibri" w:hAnsi="Arial" w:cs="Arial"/>
                <w:b/>
                <w:bCs/>
                <w:lang w:val="fr-FR"/>
              </w:rPr>
              <w:t xml:space="preserve"> values</w:t>
            </w:r>
          </w:p>
        </w:tc>
      </w:tr>
      <w:tr w:rsidR="00993C63" w:rsidRPr="00FF2A71" w14:paraId="214A4B46" w14:textId="77777777" w:rsidTr="00FF2A71">
        <w:trPr>
          <w:trHeight w:val="434"/>
        </w:trPr>
        <w:tc>
          <w:tcPr>
            <w:tcW w:w="1560" w:type="dxa"/>
          </w:tcPr>
          <w:p w14:paraId="22B9A110" w14:textId="77777777" w:rsidR="003C5371" w:rsidRPr="00FF2A71" w:rsidRDefault="003C5371" w:rsidP="00993C63">
            <w:pPr>
              <w:jc w:val="both"/>
              <w:rPr>
                <w:rFonts w:ascii="Arial" w:eastAsia="Calibri" w:hAnsi="Arial" w:cs="Arial"/>
                <w:b/>
                <w:bCs/>
                <w:lang w:val="fr-FR"/>
              </w:rPr>
            </w:pPr>
          </w:p>
          <w:p w14:paraId="09F83D5F" w14:textId="5DEE86E3" w:rsidR="00993C63" w:rsidRPr="00FF2A71" w:rsidRDefault="00993C63" w:rsidP="00993C63">
            <w:pPr>
              <w:jc w:val="both"/>
              <w:rPr>
                <w:rFonts w:ascii="Arial" w:eastAsia="Calibri" w:hAnsi="Arial" w:cs="Arial"/>
                <w:lang w:val="fr-FR"/>
              </w:rPr>
            </w:pPr>
            <w:proofErr w:type="spellStart"/>
            <w:r w:rsidRPr="00FF2A71">
              <w:rPr>
                <w:rFonts w:ascii="Arial" w:eastAsia="Calibri" w:hAnsi="Arial" w:cs="Arial"/>
                <w:b/>
                <w:bCs/>
                <w:lang w:val="fr-FR"/>
              </w:rPr>
              <w:t>Varieties</w:t>
            </w:r>
            <w:proofErr w:type="spellEnd"/>
          </w:p>
        </w:tc>
        <w:tc>
          <w:tcPr>
            <w:tcW w:w="1418" w:type="dxa"/>
          </w:tcPr>
          <w:p w14:paraId="13571A1D"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Appearance</w:t>
            </w:r>
            <w:proofErr w:type="spellEnd"/>
          </w:p>
        </w:tc>
        <w:tc>
          <w:tcPr>
            <w:tcW w:w="1275" w:type="dxa"/>
          </w:tcPr>
          <w:p w14:paraId="0F9191A5"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Aroma</w:t>
            </w:r>
          </w:p>
        </w:tc>
        <w:tc>
          <w:tcPr>
            <w:tcW w:w="1418" w:type="dxa"/>
          </w:tcPr>
          <w:p w14:paraId="5E8D28E0"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Crispiness</w:t>
            </w:r>
            <w:proofErr w:type="spellEnd"/>
          </w:p>
        </w:tc>
        <w:tc>
          <w:tcPr>
            <w:tcW w:w="1276" w:type="dxa"/>
          </w:tcPr>
          <w:p w14:paraId="68661395"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texture</w:t>
            </w:r>
          </w:p>
        </w:tc>
        <w:tc>
          <w:tcPr>
            <w:tcW w:w="1275" w:type="dxa"/>
          </w:tcPr>
          <w:p w14:paraId="2F0A1EC9"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Taste</w:t>
            </w:r>
          </w:p>
        </w:tc>
        <w:tc>
          <w:tcPr>
            <w:tcW w:w="1560" w:type="dxa"/>
          </w:tcPr>
          <w:p w14:paraId="324BCED3"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acceptability</w:t>
            </w:r>
            <w:proofErr w:type="spellEnd"/>
          </w:p>
        </w:tc>
      </w:tr>
      <w:tr w:rsidR="00993C63" w:rsidRPr="00FF2A71" w14:paraId="727D221E" w14:textId="77777777" w:rsidTr="00FF2A71">
        <w:trPr>
          <w:trHeight w:val="241"/>
        </w:trPr>
        <w:tc>
          <w:tcPr>
            <w:tcW w:w="1560" w:type="dxa"/>
          </w:tcPr>
          <w:p w14:paraId="3A366F02"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"Kangba"</w:t>
            </w:r>
          </w:p>
        </w:tc>
        <w:tc>
          <w:tcPr>
            <w:tcW w:w="1418" w:type="dxa"/>
          </w:tcPr>
          <w:p w14:paraId="554D6A81"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7,56 ± 0,5</w:t>
            </w:r>
            <w:r w:rsidRPr="00FF2A71">
              <w:rPr>
                <w:rFonts w:ascii="Arial" w:eastAsia="Calibri" w:hAnsi="Arial" w:cs="Arial"/>
                <w:vertAlign w:val="superscript"/>
                <w:lang w:val="fr-FR"/>
              </w:rPr>
              <w:t>bc</w:t>
            </w:r>
          </w:p>
        </w:tc>
        <w:tc>
          <w:tcPr>
            <w:tcW w:w="1275" w:type="dxa"/>
          </w:tcPr>
          <w:p w14:paraId="15FBBB58"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8,33 ± 0,35</w:t>
            </w:r>
            <w:r w:rsidRPr="00FF2A71">
              <w:rPr>
                <w:rFonts w:ascii="Arial" w:eastAsia="Calibri" w:hAnsi="Arial" w:cs="Arial"/>
                <w:vertAlign w:val="superscript"/>
                <w:lang w:val="fr-FR"/>
              </w:rPr>
              <w:t>a</w:t>
            </w:r>
          </w:p>
        </w:tc>
        <w:tc>
          <w:tcPr>
            <w:tcW w:w="1418" w:type="dxa"/>
          </w:tcPr>
          <w:p w14:paraId="754EE8B2"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7,93 ± 0,40</w:t>
            </w:r>
            <w:r w:rsidRPr="00FF2A71">
              <w:rPr>
                <w:rFonts w:ascii="Arial" w:eastAsia="Calibri" w:hAnsi="Arial" w:cs="Arial"/>
                <w:vertAlign w:val="superscript"/>
                <w:lang w:val="fr-FR"/>
              </w:rPr>
              <w:t>bc</w:t>
            </w:r>
          </w:p>
        </w:tc>
        <w:tc>
          <w:tcPr>
            <w:tcW w:w="1276" w:type="dxa"/>
          </w:tcPr>
          <w:p w14:paraId="6F41EAA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0,32</w:t>
            </w:r>
            <w:r w:rsidRPr="00FF2A71">
              <w:rPr>
                <w:rFonts w:ascii="Arial" w:eastAsia="Calibri" w:hAnsi="Arial" w:cs="Arial"/>
                <w:vertAlign w:val="superscript"/>
                <w:lang w:val="fr-FR"/>
              </w:rPr>
              <w:t>b</w:t>
            </w:r>
          </w:p>
        </w:tc>
        <w:tc>
          <w:tcPr>
            <w:tcW w:w="1275" w:type="dxa"/>
          </w:tcPr>
          <w:p w14:paraId="4ED4CBF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0,52</w:t>
            </w:r>
            <w:r w:rsidRPr="00FF2A71">
              <w:rPr>
                <w:rFonts w:ascii="Arial" w:eastAsia="Calibri" w:hAnsi="Arial" w:cs="Arial"/>
                <w:vertAlign w:val="superscript"/>
                <w:lang w:val="fr-FR"/>
              </w:rPr>
              <w:t>a</w:t>
            </w:r>
          </w:p>
        </w:tc>
        <w:tc>
          <w:tcPr>
            <w:tcW w:w="1560" w:type="dxa"/>
          </w:tcPr>
          <w:p w14:paraId="54A253FE"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8,01 ± 0,35</w:t>
            </w:r>
            <w:r w:rsidRPr="00FF2A71">
              <w:rPr>
                <w:rFonts w:ascii="Arial" w:eastAsia="Calibri" w:hAnsi="Arial" w:cs="Arial"/>
                <w:vertAlign w:val="superscript"/>
                <w:lang w:val="fr-FR"/>
              </w:rPr>
              <w:t>b</w:t>
            </w:r>
          </w:p>
        </w:tc>
      </w:tr>
      <w:tr w:rsidR="00993C63" w:rsidRPr="00FF2A71" w14:paraId="00AC83EE" w14:textId="77777777" w:rsidTr="00FF2A71">
        <w:trPr>
          <w:trHeight w:val="230"/>
        </w:trPr>
        <w:tc>
          <w:tcPr>
            <w:tcW w:w="1560" w:type="dxa"/>
          </w:tcPr>
          <w:p w14:paraId="4592D9DA"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"Kounougbé "</w:t>
            </w:r>
          </w:p>
        </w:tc>
        <w:tc>
          <w:tcPr>
            <w:tcW w:w="1418" w:type="dxa"/>
          </w:tcPr>
          <w:p w14:paraId="2DBC4AE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0,4</w:t>
            </w:r>
            <w:r w:rsidRPr="00FF2A71">
              <w:rPr>
                <w:rFonts w:ascii="Arial" w:eastAsia="Calibri" w:hAnsi="Arial" w:cs="Arial"/>
                <w:vertAlign w:val="superscript"/>
                <w:lang w:val="fr-FR"/>
              </w:rPr>
              <w:t>c</w:t>
            </w:r>
          </w:p>
        </w:tc>
        <w:tc>
          <w:tcPr>
            <w:tcW w:w="1275" w:type="dxa"/>
          </w:tcPr>
          <w:p w14:paraId="2B923711"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 ± 0,3</w:t>
            </w:r>
            <w:r w:rsidRPr="00FF2A71">
              <w:rPr>
                <w:rFonts w:ascii="Arial" w:eastAsia="Calibri" w:hAnsi="Arial" w:cs="Arial"/>
                <w:vertAlign w:val="superscript"/>
                <w:lang w:val="fr-FR"/>
              </w:rPr>
              <w:t>a</w:t>
            </w:r>
          </w:p>
        </w:tc>
        <w:tc>
          <w:tcPr>
            <w:tcW w:w="1418" w:type="dxa"/>
          </w:tcPr>
          <w:p w14:paraId="23575507"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0,15</w:t>
            </w:r>
            <w:r w:rsidRPr="00FF2A71">
              <w:rPr>
                <w:rFonts w:ascii="Arial" w:eastAsia="Calibri" w:hAnsi="Arial" w:cs="Arial"/>
                <w:vertAlign w:val="superscript"/>
                <w:lang w:val="fr-FR"/>
              </w:rPr>
              <w:t>bc</w:t>
            </w:r>
          </w:p>
        </w:tc>
        <w:tc>
          <w:tcPr>
            <w:tcW w:w="1276" w:type="dxa"/>
          </w:tcPr>
          <w:p w14:paraId="6865BCD1"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0,20</w:t>
            </w:r>
            <w:r w:rsidRPr="00FF2A71">
              <w:rPr>
                <w:rFonts w:ascii="Arial" w:eastAsia="Calibri" w:hAnsi="Arial" w:cs="Arial"/>
                <w:vertAlign w:val="superscript"/>
                <w:lang w:val="fr-FR"/>
              </w:rPr>
              <w:t>b</w:t>
            </w:r>
          </w:p>
        </w:tc>
        <w:tc>
          <w:tcPr>
            <w:tcW w:w="1275" w:type="dxa"/>
          </w:tcPr>
          <w:p w14:paraId="22097E83"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8,36 ± 0,11</w:t>
            </w:r>
            <w:r w:rsidRPr="00FF2A71">
              <w:rPr>
                <w:rFonts w:ascii="Arial" w:eastAsia="Calibri" w:hAnsi="Arial" w:cs="Arial"/>
                <w:vertAlign w:val="superscript"/>
                <w:lang w:val="fr-FR"/>
              </w:rPr>
              <w:t>a</w:t>
            </w:r>
          </w:p>
        </w:tc>
        <w:tc>
          <w:tcPr>
            <w:tcW w:w="1560" w:type="dxa"/>
          </w:tcPr>
          <w:p w14:paraId="6147203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8,26 ± 0,28</w:t>
            </w:r>
            <w:r w:rsidRPr="00FF2A71">
              <w:rPr>
                <w:rFonts w:ascii="Arial" w:eastAsia="Calibri" w:hAnsi="Arial" w:cs="Arial"/>
                <w:vertAlign w:val="superscript"/>
                <w:lang w:val="fr-FR"/>
              </w:rPr>
              <w:t>b</w:t>
            </w:r>
          </w:p>
        </w:tc>
      </w:tr>
      <w:tr w:rsidR="00993C63" w:rsidRPr="00FF2A71" w14:paraId="2C2AA36D" w14:textId="77777777" w:rsidTr="00FF2A71">
        <w:trPr>
          <w:trHeight w:val="241"/>
        </w:trPr>
        <w:tc>
          <w:tcPr>
            <w:tcW w:w="1560" w:type="dxa"/>
          </w:tcPr>
          <w:p w14:paraId="754DE4AD"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Kponan</w:t>
            </w:r>
            <w:proofErr w:type="spellEnd"/>
            <w:r w:rsidRPr="00FF2A71">
              <w:rPr>
                <w:rFonts w:ascii="Arial" w:eastAsia="Calibri" w:hAnsi="Arial" w:cs="Arial"/>
                <w:b/>
                <w:bCs/>
                <w:lang w:val="fr-FR"/>
              </w:rPr>
              <w:t>"</w:t>
            </w:r>
          </w:p>
        </w:tc>
        <w:tc>
          <w:tcPr>
            <w:tcW w:w="1418" w:type="dxa"/>
          </w:tcPr>
          <w:p w14:paraId="484AA8E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6,6 ± 0,1</w:t>
            </w:r>
            <w:r w:rsidRPr="00FF2A71">
              <w:rPr>
                <w:rFonts w:ascii="Arial" w:eastAsia="Calibri" w:hAnsi="Arial" w:cs="Arial"/>
                <w:vertAlign w:val="superscript"/>
                <w:lang w:val="fr-FR"/>
              </w:rPr>
              <w:t>a</w:t>
            </w:r>
          </w:p>
        </w:tc>
        <w:tc>
          <w:tcPr>
            <w:tcW w:w="1275" w:type="dxa"/>
          </w:tcPr>
          <w:p w14:paraId="733F56A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a</w:t>
            </w:r>
          </w:p>
        </w:tc>
        <w:tc>
          <w:tcPr>
            <w:tcW w:w="1418" w:type="dxa"/>
          </w:tcPr>
          <w:p w14:paraId="5FEC143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 ± 0,45</w:t>
            </w:r>
            <w:r w:rsidRPr="00FF2A71">
              <w:rPr>
                <w:rFonts w:ascii="Arial" w:eastAsia="Calibri" w:hAnsi="Arial" w:cs="Arial"/>
                <w:vertAlign w:val="superscript"/>
                <w:lang w:val="fr-FR"/>
              </w:rPr>
              <w:t>ab</w:t>
            </w:r>
          </w:p>
        </w:tc>
        <w:tc>
          <w:tcPr>
            <w:tcW w:w="1276" w:type="dxa"/>
          </w:tcPr>
          <w:p w14:paraId="7ED164C3"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7,03 ± 0,25</w:t>
            </w:r>
            <w:r w:rsidRPr="00FF2A71">
              <w:rPr>
                <w:rFonts w:ascii="Arial" w:eastAsia="Calibri" w:hAnsi="Arial" w:cs="Arial"/>
                <w:vertAlign w:val="superscript"/>
                <w:lang w:val="fr-FR"/>
              </w:rPr>
              <w:t>a</w:t>
            </w:r>
          </w:p>
        </w:tc>
        <w:tc>
          <w:tcPr>
            <w:tcW w:w="1275" w:type="dxa"/>
          </w:tcPr>
          <w:p w14:paraId="42138FAA"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14:paraId="037B4C4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7,66 ± 0,88</w:t>
            </w:r>
            <w:r w:rsidRPr="00FF2A71">
              <w:rPr>
                <w:rFonts w:ascii="Arial" w:eastAsia="Calibri" w:hAnsi="Arial" w:cs="Arial"/>
                <w:vertAlign w:val="superscript"/>
                <w:lang w:val="fr-FR"/>
              </w:rPr>
              <w:t>ab</w:t>
            </w:r>
          </w:p>
        </w:tc>
      </w:tr>
      <w:tr w:rsidR="00993C63" w:rsidRPr="00FF2A71" w14:paraId="09707692" w14:textId="77777777" w:rsidTr="00FF2A71">
        <w:trPr>
          <w:trHeight w:val="241"/>
        </w:trPr>
        <w:tc>
          <w:tcPr>
            <w:tcW w:w="1560" w:type="dxa"/>
          </w:tcPr>
          <w:p w14:paraId="7ACC5FB1"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Krenglè</w:t>
            </w:r>
            <w:proofErr w:type="spellEnd"/>
            <w:r w:rsidRPr="00FF2A71">
              <w:rPr>
                <w:rFonts w:ascii="Arial" w:eastAsia="Calibri" w:hAnsi="Arial" w:cs="Arial"/>
                <w:b/>
                <w:bCs/>
                <w:lang w:val="fr-FR"/>
              </w:rPr>
              <w:t xml:space="preserve">" </w:t>
            </w:r>
          </w:p>
        </w:tc>
        <w:tc>
          <w:tcPr>
            <w:tcW w:w="1418" w:type="dxa"/>
          </w:tcPr>
          <w:p w14:paraId="0D7FF401"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6,1 ± 0,1</w:t>
            </w:r>
            <w:r w:rsidRPr="00FF2A71">
              <w:rPr>
                <w:rFonts w:ascii="Arial" w:eastAsia="Calibri" w:hAnsi="Arial" w:cs="Arial"/>
                <w:vertAlign w:val="superscript"/>
                <w:lang w:val="fr-FR"/>
              </w:rPr>
              <w:t>a</w:t>
            </w:r>
          </w:p>
        </w:tc>
        <w:tc>
          <w:tcPr>
            <w:tcW w:w="1275" w:type="dxa"/>
          </w:tcPr>
          <w:p w14:paraId="00C070A8"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8,13 ± 0,15</w:t>
            </w:r>
            <w:r w:rsidRPr="00FF2A71">
              <w:rPr>
                <w:rFonts w:ascii="Arial" w:eastAsia="Calibri" w:hAnsi="Arial" w:cs="Arial"/>
                <w:vertAlign w:val="superscript"/>
                <w:lang w:val="fr-FR"/>
              </w:rPr>
              <w:t>a</w:t>
            </w:r>
          </w:p>
        </w:tc>
        <w:tc>
          <w:tcPr>
            <w:tcW w:w="1418" w:type="dxa"/>
          </w:tcPr>
          <w:p w14:paraId="71AE898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6,96 ± 0,15</w:t>
            </w:r>
            <w:r w:rsidRPr="00FF2A71">
              <w:rPr>
                <w:rFonts w:ascii="Arial" w:eastAsia="Calibri" w:hAnsi="Arial" w:cs="Arial"/>
                <w:vertAlign w:val="superscript"/>
                <w:lang w:val="fr-FR"/>
              </w:rPr>
              <w:t>a</w:t>
            </w:r>
          </w:p>
        </w:tc>
        <w:tc>
          <w:tcPr>
            <w:tcW w:w="1276" w:type="dxa"/>
          </w:tcPr>
          <w:p w14:paraId="4FDF48E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6,46 ± 0,25</w:t>
            </w:r>
            <w:r w:rsidRPr="00FF2A71">
              <w:rPr>
                <w:rFonts w:ascii="Arial" w:eastAsia="Calibri" w:hAnsi="Arial" w:cs="Arial"/>
                <w:vertAlign w:val="superscript"/>
                <w:lang w:val="fr-FR"/>
              </w:rPr>
              <w:t>a</w:t>
            </w:r>
          </w:p>
        </w:tc>
        <w:tc>
          <w:tcPr>
            <w:tcW w:w="1275" w:type="dxa"/>
          </w:tcPr>
          <w:p w14:paraId="43FD90BA"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8,10 ± 0,26</w:t>
            </w:r>
            <w:r w:rsidRPr="00FF2A71">
              <w:rPr>
                <w:rFonts w:ascii="Arial" w:eastAsia="Calibri" w:hAnsi="Arial" w:cs="Arial"/>
                <w:vertAlign w:val="superscript"/>
                <w:lang w:val="fr-FR"/>
              </w:rPr>
              <w:t>a</w:t>
            </w:r>
          </w:p>
        </w:tc>
        <w:tc>
          <w:tcPr>
            <w:tcW w:w="1560" w:type="dxa"/>
          </w:tcPr>
          <w:p w14:paraId="71A6073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7,15 ± 0,93</w:t>
            </w:r>
            <w:r w:rsidRPr="00FF2A71">
              <w:rPr>
                <w:rFonts w:ascii="Arial" w:eastAsia="Calibri" w:hAnsi="Arial" w:cs="Arial"/>
                <w:vertAlign w:val="superscript"/>
                <w:lang w:val="fr-FR"/>
              </w:rPr>
              <w:t>a</w:t>
            </w:r>
          </w:p>
        </w:tc>
      </w:tr>
      <w:tr w:rsidR="00993C63" w:rsidRPr="00FF2A71" w14:paraId="5433C815" w14:textId="77777777" w:rsidTr="00FF2A71">
        <w:trPr>
          <w:trHeight w:val="230"/>
        </w:trPr>
        <w:tc>
          <w:tcPr>
            <w:tcW w:w="1560" w:type="dxa"/>
          </w:tcPr>
          <w:p w14:paraId="3A817690"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w:t>
            </w:r>
          </w:p>
        </w:tc>
        <w:tc>
          <w:tcPr>
            <w:tcW w:w="1418" w:type="dxa"/>
          </w:tcPr>
          <w:p w14:paraId="13AE3CA5"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 ± 0,4</w:t>
            </w:r>
            <w:r w:rsidRPr="00FF2A71">
              <w:rPr>
                <w:rFonts w:ascii="Arial" w:eastAsia="Calibri" w:hAnsi="Arial" w:cs="Arial"/>
                <w:vertAlign w:val="superscript"/>
                <w:lang w:val="fr-FR"/>
              </w:rPr>
              <w:t>ab</w:t>
            </w:r>
          </w:p>
        </w:tc>
        <w:tc>
          <w:tcPr>
            <w:tcW w:w="1275" w:type="dxa"/>
          </w:tcPr>
          <w:p w14:paraId="1E59409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8,66 ± 0,15</w:t>
            </w:r>
            <w:r w:rsidRPr="00FF2A71">
              <w:rPr>
                <w:rFonts w:ascii="Arial" w:eastAsia="Calibri" w:hAnsi="Arial" w:cs="Arial"/>
                <w:vertAlign w:val="superscript"/>
                <w:lang w:val="fr-FR"/>
              </w:rPr>
              <w:t>a</w:t>
            </w:r>
          </w:p>
        </w:tc>
        <w:tc>
          <w:tcPr>
            <w:tcW w:w="1418" w:type="dxa"/>
          </w:tcPr>
          <w:p w14:paraId="61108320"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c</w:t>
            </w:r>
          </w:p>
        </w:tc>
        <w:tc>
          <w:tcPr>
            <w:tcW w:w="1276" w:type="dxa"/>
          </w:tcPr>
          <w:p w14:paraId="51835663"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0,35</w:t>
            </w:r>
            <w:r w:rsidRPr="00FF2A71">
              <w:rPr>
                <w:rFonts w:ascii="Arial" w:eastAsia="Calibri" w:hAnsi="Arial" w:cs="Arial"/>
                <w:vertAlign w:val="superscript"/>
                <w:lang w:val="fr-FR"/>
              </w:rPr>
              <w:t>b</w:t>
            </w:r>
          </w:p>
        </w:tc>
        <w:tc>
          <w:tcPr>
            <w:tcW w:w="1275" w:type="dxa"/>
          </w:tcPr>
          <w:p w14:paraId="36960628"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14:paraId="3476FF7A"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 ± 0,75</w:t>
            </w:r>
            <w:r w:rsidRPr="00FF2A71">
              <w:rPr>
                <w:rFonts w:ascii="Arial" w:eastAsia="Calibri" w:hAnsi="Arial" w:cs="Arial"/>
                <w:vertAlign w:val="superscript"/>
                <w:lang w:val="fr-FR"/>
              </w:rPr>
              <w:t>b</w:t>
            </w:r>
          </w:p>
        </w:tc>
      </w:tr>
      <w:tr w:rsidR="00993C63" w:rsidRPr="00FF2A71" w14:paraId="495C5D53" w14:textId="77777777" w:rsidTr="00FF2A71">
        <w:trPr>
          <w:trHeight w:val="230"/>
        </w:trPr>
        <w:tc>
          <w:tcPr>
            <w:tcW w:w="1560" w:type="dxa"/>
            <w:shd w:val="clear" w:color="auto" w:fill="auto"/>
          </w:tcPr>
          <w:p w14:paraId="618FA285"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i/>
                <w:iCs/>
                <w:lang w:val="fr-FR"/>
              </w:rPr>
              <w:t>P-value</w:t>
            </w:r>
          </w:p>
        </w:tc>
        <w:tc>
          <w:tcPr>
            <w:tcW w:w="1418" w:type="dxa"/>
            <w:shd w:val="clear" w:color="auto" w:fill="auto"/>
          </w:tcPr>
          <w:p w14:paraId="5E5AC0C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 xml:space="preserve">0,00 </w:t>
            </w:r>
          </w:p>
        </w:tc>
        <w:tc>
          <w:tcPr>
            <w:tcW w:w="1275" w:type="dxa"/>
            <w:shd w:val="clear" w:color="auto" w:fill="auto"/>
          </w:tcPr>
          <w:p w14:paraId="5AA3554F"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0,08</w:t>
            </w:r>
          </w:p>
        </w:tc>
        <w:tc>
          <w:tcPr>
            <w:tcW w:w="1418" w:type="dxa"/>
            <w:shd w:val="clear" w:color="auto" w:fill="auto"/>
          </w:tcPr>
          <w:p w14:paraId="470C9390"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6" w:type="dxa"/>
            <w:shd w:val="clear" w:color="auto" w:fill="auto"/>
          </w:tcPr>
          <w:p w14:paraId="4885C950"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5" w:type="dxa"/>
            <w:shd w:val="clear" w:color="auto" w:fill="auto"/>
          </w:tcPr>
          <w:p w14:paraId="4F88DF4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0,61</w:t>
            </w:r>
          </w:p>
        </w:tc>
        <w:tc>
          <w:tcPr>
            <w:tcW w:w="1560" w:type="dxa"/>
            <w:shd w:val="clear" w:color="auto" w:fill="auto"/>
          </w:tcPr>
          <w:p w14:paraId="50EA58C5"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r>
    </w:tbl>
    <w:p w14:paraId="7775183C" w14:textId="77777777" w:rsidR="00993C63" w:rsidRPr="00FF2A71" w:rsidRDefault="00993C63" w:rsidP="00993C63">
      <w:pPr>
        <w:jc w:val="both"/>
        <w:rPr>
          <w:rFonts w:ascii="Arial" w:eastAsia="Calibri" w:hAnsi="Arial" w:cs="Arial"/>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14:paraId="13FA8E1C" w14:textId="77777777" w:rsidR="004800F9" w:rsidRPr="00184569" w:rsidRDefault="004800F9" w:rsidP="00EB61A6">
      <w:pPr>
        <w:jc w:val="both"/>
        <w:rPr>
          <w:rFonts w:ascii="Arial" w:eastAsia="Calibri" w:hAnsi="Arial" w:cs="Arial"/>
          <w:lang w:val="en-GB"/>
        </w:rPr>
      </w:pPr>
    </w:p>
    <w:p w14:paraId="279E19F6" w14:textId="13ED3B7B" w:rsidR="00375954" w:rsidRPr="00184569" w:rsidRDefault="00375954" w:rsidP="00375954">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t>3.1.3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14:paraId="7756BA12" w14:textId="7104A70E" w:rsidR="00375954" w:rsidRPr="00184569" w:rsidRDefault="00375954" w:rsidP="00375954">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3.1.3.1 Descriptive Values of Pounded Yam</w:t>
      </w:r>
    </w:p>
    <w:p w14:paraId="09C41A3D" w14:textId="77777777" w:rsidR="00375954" w:rsidRPr="00FF2A71" w:rsidRDefault="00375954" w:rsidP="00375954">
      <w:pPr>
        <w:jc w:val="both"/>
        <w:rPr>
          <w:rFonts w:ascii="Arial" w:eastAsia="Calibri" w:hAnsi="Arial" w:cs="Arial"/>
        </w:rPr>
      </w:pPr>
      <w:r w:rsidRPr="00375954">
        <w:rPr>
          <w:rFonts w:ascii="Arial" w:eastAsia="Calibri" w:hAnsi="Arial" w:cs="Arial"/>
        </w:rPr>
        <w:t>The sensory analysis of pounded yam highlights the significant effect (p&lt;0.05) of variety on sensory criteria (Table 6). Regarding color, the pounded yam from the "Kangba" variety stands out with a high average score (7.9 ± 0.85), closely followed by the "</w:t>
      </w:r>
      <w:proofErr w:type="spellStart"/>
      <w:r w:rsidRPr="00375954">
        <w:rPr>
          <w:rFonts w:ascii="Arial" w:eastAsia="Calibri" w:hAnsi="Arial" w:cs="Arial"/>
        </w:rPr>
        <w:t>Kponan</w:t>
      </w:r>
      <w:proofErr w:type="spellEnd"/>
      <w:r w:rsidRPr="00375954">
        <w:rPr>
          <w:rFonts w:ascii="Arial" w:eastAsia="Calibri" w:hAnsi="Arial" w:cs="Arial"/>
        </w:rPr>
        <w:t>" (5.95 ± 0.83) and "Kounougbé" (5.8 ± 0.77) varieties.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 significantly lower score (4.35 ± 0.67). Statistical analysis revealed that the color scores of the pounded yam from the "Kangba" variety differ significantly (p&lt;0.05) from those of "</w:t>
      </w:r>
      <w:proofErr w:type="spellStart"/>
      <w:r w:rsidRPr="00375954">
        <w:rPr>
          <w:rFonts w:ascii="Arial" w:eastAsia="Calibri" w:hAnsi="Arial" w:cs="Arial"/>
        </w:rPr>
        <w:t>Kounougbé</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Bètè-Bètè</w:t>
      </w:r>
      <w:proofErr w:type="spellEnd"/>
      <w:r w:rsidRPr="00375954">
        <w:rPr>
          <w:rFonts w:ascii="Arial" w:eastAsia="Calibri" w:hAnsi="Arial" w:cs="Arial"/>
        </w:rPr>
        <w:t>," and "</w:t>
      </w:r>
      <w:proofErr w:type="spellStart"/>
      <w:r w:rsidRPr="00375954">
        <w:rPr>
          <w:rFonts w:ascii="Arial" w:eastAsia="Calibri" w:hAnsi="Arial" w:cs="Arial"/>
        </w:rPr>
        <w:t>Krenglè</w:t>
      </w:r>
      <w:proofErr w:type="spellEnd"/>
      <w:r w:rsidRPr="00375954">
        <w:rPr>
          <w:rFonts w:ascii="Arial" w:eastAsia="Calibri" w:hAnsi="Arial" w:cs="Arial"/>
        </w:rPr>
        <w:t>." Regarding appearance, the pounded yam from the "Kangba" variety also leads with a score of 9.10 ± 0.85, followed by the "Kounougbé" variety (8.3 ± 0.80). Conversely, the "</w:t>
      </w:r>
      <w:proofErr w:type="spellStart"/>
      <w:r w:rsidRPr="00375954">
        <w:rPr>
          <w:rFonts w:ascii="Arial" w:eastAsia="Calibri" w:hAnsi="Arial" w:cs="Arial"/>
        </w:rPr>
        <w:t>Bètè-Bètè</w:t>
      </w:r>
      <w:proofErr w:type="spellEnd"/>
      <w:r w:rsidRPr="00375954">
        <w:rPr>
          <w:rFonts w:ascii="Arial" w:eastAsia="Calibri" w:hAnsi="Arial" w:cs="Arial"/>
        </w:rPr>
        <w:t>" variety scores very low (2.45 ± 0.69), indicating an unsatisfactory appearance. Statistical tests confirm that the sensory scores of the different varieties vary significantly (p&lt;0.05). Concerning odor, the study showed that the pounded yam from different varieties received high scores, except for the "</w:t>
      </w:r>
      <w:proofErr w:type="spellStart"/>
      <w:r w:rsidRPr="00375954">
        <w:rPr>
          <w:rFonts w:ascii="Arial" w:eastAsia="Calibri" w:hAnsi="Arial" w:cs="Arial"/>
        </w:rPr>
        <w:t>Bètè-Bètè</w:t>
      </w:r>
      <w:proofErr w:type="spellEnd"/>
      <w:r w:rsidRPr="00375954">
        <w:rPr>
          <w:rFonts w:ascii="Arial" w:eastAsia="Calibri" w:hAnsi="Arial" w:cs="Arial"/>
        </w:rPr>
        <w:t>" variety, which has a significantly lower score (7.10 ± 0.79, p&lt;0.05). Significant differences (p&lt;0.05) were observed between the odor appreciation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other varieties. The analysis of elasticity reveals that the pounded yam from the "Kangba" (7.15 ± 0.93) and "Kounougbé" (7.05 ± 0.83) varieties has a pleasant texture in the mouth.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an extremely low score (2.1 ± 0.64), reflecting an undesirable texture. Statistical tests indicate significant differences (p&lt;0.05) between the elasticity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w:t>
      </w:r>
      <w:proofErr w:type="spellStart"/>
      <w:r w:rsidRPr="00375954">
        <w:rPr>
          <w:rFonts w:ascii="Arial" w:eastAsia="Calibri" w:hAnsi="Arial" w:cs="Arial"/>
        </w:rPr>
        <w:t>Krenglè</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Kangba</w:t>
      </w:r>
      <w:proofErr w:type="spellEnd"/>
      <w:r w:rsidRPr="00375954">
        <w:rPr>
          <w:rFonts w:ascii="Arial" w:eastAsia="Calibri" w:hAnsi="Arial" w:cs="Arial"/>
        </w:rPr>
        <w:t>," and "Kounougbé" varieties. These differences were also observed for elasticity evaluated by finger and fork tests. Regarding adhesiveness, the pounded yam from the "Kangba" (6.75 ± 0.85) and "Kounougbé" (6.9 ± 0.85) varieties received good ratings, whereas the "</w:t>
      </w:r>
      <w:proofErr w:type="spellStart"/>
      <w:r w:rsidRPr="00375954">
        <w:rPr>
          <w:rFonts w:ascii="Arial" w:eastAsia="Calibri" w:hAnsi="Arial" w:cs="Arial"/>
        </w:rPr>
        <w:t>Bètè-Bètè</w:t>
      </w:r>
      <w:proofErr w:type="spellEnd"/>
      <w:r w:rsidRPr="00375954">
        <w:rPr>
          <w:rFonts w:ascii="Arial" w:eastAsia="Calibri" w:hAnsi="Arial" w:cs="Arial"/>
        </w:rPr>
        <w:t>" variety had a very low score (0.9 ± 0.64), indicating a significant defect. Significant differences (p&lt;0.05) were observed between the adhesiveness scores of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and those of the </w:t>
      </w:r>
      <w:r w:rsidRPr="00375954">
        <w:rPr>
          <w:rFonts w:ascii="Arial" w:eastAsia="Calibri" w:hAnsi="Arial" w:cs="Arial"/>
        </w:rPr>
        <w:lastRenderedPageBreak/>
        <w:t>other varieties. As for taste, a crucial criterion, the pounded yam from the "</w:t>
      </w:r>
      <w:proofErr w:type="spellStart"/>
      <w:r w:rsidRPr="00375954">
        <w:rPr>
          <w:rFonts w:ascii="Arial" w:eastAsia="Calibri" w:hAnsi="Arial" w:cs="Arial"/>
        </w:rPr>
        <w:t>Kponan</w:t>
      </w:r>
      <w:proofErr w:type="spellEnd"/>
      <w:r w:rsidRPr="00375954">
        <w:rPr>
          <w:rFonts w:ascii="Arial" w:eastAsia="Calibri" w:hAnsi="Arial" w:cs="Arial"/>
        </w:rPr>
        <w:t>" (9.75 ± 0.44) and "</w:t>
      </w:r>
      <w:proofErr w:type="spellStart"/>
      <w:r w:rsidRPr="00375954">
        <w:rPr>
          <w:rFonts w:ascii="Arial" w:eastAsia="Calibri" w:hAnsi="Arial" w:cs="Arial"/>
        </w:rPr>
        <w:t>Krenglè</w:t>
      </w:r>
      <w:proofErr w:type="spellEnd"/>
      <w:r w:rsidRPr="00375954">
        <w:rPr>
          <w:rFonts w:ascii="Arial" w:eastAsia="Calibri" w:hAnsi="Arial" w:cs="Arial"/>
        </w:rPr>
        <w:t>" (9.8 ± 0.41) varieties achieved the highest scores, slightly surpassing the "Kangba" (9.4 ± 0.50) and "Kounougbé" (9.6 ± 0.50) varieties, which were still highly appreciated. In contrast,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had the lowest score (5.45 ± 0.83), reflecting lower acceptability. Statistical tests confirm significant differences (p&lt;0.05) between the taste </w:t>
      </w:r>
      <w:r w:rsidRPr="00FF2A71">
        <w:rPr>
          <w:rFonts w:ascii="Arial" w:eastAsia="Calibri" w:hAnsi="Arial" w:cs="Arial"/>
        </w:rPr>
        <w:t>appreciation scores of the "</w:t>
      </w:r>
      <w:proofErr w:type="spellStart"/>
      <w:r w:rsidRPr="00FF2A71">
        <w:rPr>
          <w:rFonts w:ascii="Arial" w:eastAsia="Calibri" w:hAnsi="Arial" w:cs="Arial"/>
        </w:rPr>
        <w:t>Bètè-Bètè</w:t>
      </w:r>
      <w:proofErr w:type="spellEnd"/>
      <w:r w:rsidRPr="00FF2A71">
        <w:rPr>
          <w:rFonts w:ascii="Arial" w:eastAsia="Calibri" w:hAnsi="Arial" w:cs="Arial"/>
        </w:rPr>
        <w:t>" variety and those of the other varieties.</w:t>
      </w:r>
    </w:p>
    <w:p w14:paraId="4CF1026D" w14:textId="77777777" w:rsidR="00375954" w:rsidRPr="00FF2A71" w:rsidRDefault="00375954" w:rsidP="00375954">
      <w:pPr>
        <w:jc w:val="both"/>
        <w:rPr>
          <w:rFonts w:ascii="Arial" w:eastAsia="Calibri" w:hAnsi="Arial" w:cs="Arial"/>
        </w:rPr>
      </w:pPr>
    </w:p>
    <w:p w14:paraId="432F436B" w14:textId="4D2B8422" w:rsidR="00375954" w:rsidRPr="00FF2A71" w:rsidRDefault="00375954" w:rsidP="005E1D4A">
      <w:pPr>
        <w:rPr>
          <w:rFonts w:ascii="Arial" w:eastAsia="Calibri" w:hAnsi="Arial" w:cs="Arial"/>
          <w:b/>
          <w:bCs/>
        </w:rPr>
      </w:pPr>
      <w:r w:rsidRPr="00FF2A71">
        <w:rPr>
          <w:rFonts w:ascii="Arial" w:eastAsia="Calibri" w:hAnsi="Arial" w:cs="Arial"/>
          <w:b/>
          <w:bCs/>
        </w:rPr>
        <w:t>Table 6</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Descriptive Values of Pounded Yam</w:t>
      </w:r>
    </w:p>
    <w:tbl>
      <w:tblPr>
        <w:tblStyle w:val="TableGrid"/>
        <w:tblW w:w="9498" w:type="dxa"/>
        <w:tblLayout w:type="fixed"/>
        <w:tblLook w:val="04A0" w:firstRow="1" w:lastRow="0" w:firstColumn="1" w:lastColumn="0" w:noHBand="0" w:noVBand="1"/>
      </w:tblPr>
      <w:tblGrid>
        <w:gridCol w:w="1554"/>
        <w:gridCol w:w="856"/>
        <w:gridCol w:w="992"/>
        <w:gridCol w:w="851"/>
        <w:gridCol w:w="1134"/>
        <w:gridCol w:w="1134"/>
        <w:gridCol w:w="1134"/>
        <w:gridCol w:w="992"/>
        <w:gridCol w:w="851"/>
      </w:tblGrid>
      <w:tr w:rsidR="00375954" w:rsidRPr="00FF2A71" w14:paraId="5B3C02F4" w14:textId="77777777" w:rsidTr="00FF2A71">
        <w:trPr>
          <w:trHeight w:val="271"/>
        </w:trPr>
        <w:tc>
          <w:tcPr>
            <w:tcW w:w="1554" w:type="dxa"/>
            <w:tcBorders>
              <w:top w:val="nil"/>
              <w:left w:val="nil"/>
            </w:tcBorders>
          </w:tcPr>
          <w:p w14:paraId="073A2EA0" w14:textId="77777777" w:rsidR="00375954" w:rsidRPr="00FF2A71" w:rsidRDefault="00375954" w:rsidP="00375954">
            <w:pPr>
              <w:jc w:val="both"/>
              <w:rPr>
                <w:rFonts w:ascii="Arial" w:hAnsi="Arial" w:cs="Arial"/>
                <w:b/>
                <w:bCs/>
                <w:sz w:val="20"/>
                <w:szCs w:val="20"/>
              </w:rPr>
            </w:pPr>
          </w:p>
        </w:tc>
        <w:tc>
          <w:tcPr>
            <w:tcW w:w="7944" w:type="dxa"/>
            <w:gridSpan w:val="8"/>
          </w:tcPr>
          <w:p w14:paraId="5E1B5FEE" w14:textId="77777777" w:rsidR="00375954" w:rsidRPr="00FF2A71" w:rsidRDefault="00375954" w:rsidP="00375954">
            <w:pPr>
              <w:jc w:val="center"/>
              <w:rPr>
                <w:rFonts w:ascii="Arial" w:hAnsi="Arial" w:cs="Arial"/>
                <w:b/>
                <w:bCs/>
                <w:sz w:val="20"/>
                <w:szCs w:val="20"/>
                <w:lang w:val="fr-FR"/>
              </w:rPr>
            </w:pPr>
            <w:proofErr w:type="spellStart"/>
            <w:r w:rsidRPr="00FF2A71">
              <w:rPr>
                <w:rFonts w:ascii="Arial" w:hAnsi="Arial" w:cs="Arial"/>
                <w:b/>
                <w:bCs/>
                <w:sz w:val="20"/>
                <w:szCs w:val="20"/>
                <w:lang w:val="fr-FR"/>
              </w:rPr>
              <w:t>Sensory</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descriptors</w:t>
            </w:r>
            <w:proofErr w:type="spellEnd"/>
          </w:p>
        </w:tc>
      </w:tr>
      <w:tr w:rsidR="00375954" w:rsidRPr="00FF2A71" w14:paraId="42463610" w14:textId="77777777" w:rsidTr="00FF2A71">
        <w:trPr>
          <w:trHeight w:val="518"/>
        </w:trPr>
        <w:tc>
          <w:tcPr>
            <w:tcW w:w="1554" w:type="dxa"/>
          </w:tcPr>
          <w:p w14:paraId="26C5B7D7" w14:textId="77777777" w:rsidR="00FF2A71" w:rsidRDefault="00FF2A71" w:rsidP="00375954">
            <w:pPr>
              <w:jc w:val="both"/>
              <w:rPr>
                <w:rFonts w:ascii="Arial" w:hAnsi="Arial" w:cs="Arial"/>
                <w:b/>
                <w:bCs/>
                <w:sz w:val="20"/>
                <w:szCs w:val="20"/>
                <w:lang w:val="fr-FR"/>
              </w:rPr>
            </w:pPr>
          </w:p>
          <w:p w14:paraId="284A2E26" w14:textId="0C940D0F"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856" w:type="dxa"/>
          </w:tcPr>
          <w:p w14:paraId="40D923AC"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Color</w:t>
            </w:r>
            <w:proofErr w:type="spellEnd"/>
          </w:p>
        </w:tc>
        <w:tc>
          <w:tcPr>
            <w:tcW w:w="992" w:type="dxa"/>
          </w:tcPr>
          <w:p w14:paraId="653A5C57"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1" w:type="dxa"/>
          </w:tcPr>
          <w:p w14:paraId="0AF5742A"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Smell</w:t>
            </w:r>
            <w:proofErr w:type="spellEnd"/>
          </w:p>
        </w:tc>
        <w:tc>
          <w:tcPr>
            <w:tcW w:w="1134" w:type="dxa"/>
          </w:tcPr>
          <w:p w14:paraId="05761AB8"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Mouth</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elasticity</w:t>
            </w:r>
            <w:proofErr w:type="spellEnd"/>
          </w:p>
        </w:tc>
        <w:tc>
          <w:tcPr>
            <w:tcW w:w="1134" w:type="dxa"/>
          </w:tcPr>
          <w:p w14:paraId="1EEBC5CF"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Fork </w:t>
            </w:r>
            <w:proofErr w:type="spellStart"/>
            <w:r w:rsidRPr="00FF2A71">
              <w:rPr>
                <w:rFonts w:ascii="Arial" w:hAnsi="Arial" w:cs="Arial"/>
                <w:b/>
                <w:bCs/>
                <w:sz w:val="20"/>
                <w:szCs w:val="20"/>
                <w:lang w:val="fr-FR"/>
              </w:rPr>
              <w:t>elasticity</w:t>
            </w:r>
            <w:proofErr w:type="spellEnd"/>
          </w:p>
        </w:tc>
        <w:tc>
          <w:tcPr>
            <w:tcW w:w="1134" w:type="dxa"/>
          </w:tcPr>
          <w:p w14:paraId="56105C2E"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Finger </w:t>
            </w:r>
            <w:proofErr w:type="spellStart"/>
            <w:r w:rsidRPr="00FF2A71">
              <w:rPr>
                <w:rFonts w:ascii="Arial" w:hAnsi="Arial" w:cs="Arial"/>
                <w:b/>
                <w:bCs/>
                <w:sz w:val="20"/>
                <w:szCs w:val="20"/>
                <w:lang w:val="fr-FR"/>
              </w:rPr>
              <w:t>elasticity</w:t>
            </w:r>
            <w:proofErr w:type="spellEnd"/>
          </w:p>
        </w:tc>
        <w:tc>
          <w:tcPr>
            <w:tcW w:w="992" w:type="dxa"/>
          </w:tcPr>
          <w:p w14:paraId="4CAD4393"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14:paraId="2E0649B3"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Taste</w:t>
            </w:r>
          </w:p>
        </w:tc>
      </w:tr>
      <w:tr w:rsidR="00375954" w:rsidRPr="00FF2A71" w14:paraId="0DCEF13D" w14:textId="77777777" w:rsidTr="00FF2A71">
        <w:trPr>
          <w:trHeight w:val="241"/>
        </w:trPr>
        <w:tc>
          <w:tcPr>
            <w:tcW w:w="1554" w:type="dxa"/>
          </w:tcPr>
          <w:p w14:paraId="1A94DC15"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"Kangba"</w:t>
            </w:r>
          </w:p>
        </w:tc>
        <w:tc>
          <w:tcPr>
            <w:tcW w:w="856" w:type="dxa"/>
          </w:tcPr>
          <w:p w14:paraId="5BCBC40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7,90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c</w:t>
            </w:r>
          </w:p>
        </w:tc>
        <w:tc>
          <w:tcPr>
            <w:tcW w:w="992" w:type="dxa"/>
          </w:tcPr>
          <w:p w14:paraId="332D304B" w14:textId="18EAF1C0"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9,10</w:t>
            </w:r>
            <w:r w:rsidR="00FF2A71">
              <w:rPr>
                <w:rFonts w:ascii="Arial" w:hAnsi="Arial" w:cs="Arial"/>
                <w:sz w:val="20"/>
                <w:szCs w:val="20"/>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d</w:t>
            </w:r>
          </w:p>
        </w:tc>
        <w:tc>
          <w:tcPr>
            <w:tcW w:w="851" w:type="dxa"/>
          </w:tcPr>
          <w:p w14:paraId="67A2739A" w14:textId="2234119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w:t>
            </w:r>
            <w:r w:rsidR="00FF2A71">
              <w:rPr>
                <w:rFonts w:ascii="Arial" w:hAnsi="Arial" w:cs="Arial"/>
                <w:sz w:val="20"/>
                <w:szCs w:val="20"/>
                <w:lang w:val="fr-FR"/>
              </w:rPr>
              <w:t xml:space="preserve"> </w:t>
            </w:r>
            <w:r w:rsidRPr="00FF2A71">
              <w:rPr>
                <w:rFonts w:ascii="Arial" w:hAnsi="Arial" w:cs="Arial"/>
                <w:sz w:val="20"/>
                <w:szCs w:val="20"/>
                <w:lang w:val="fr-FR"/>
              </w:rPr>
              <w:t>± 0,60</w:t>
            </w:r>
            <w:r w:rsidRPr="00FF2A71">
              <w:rPr>
                <w:rFonts w:ascii="Arial" w:hAnsi="Arial" w:cs="Arial"/>
                <w:sz w:val="20"/>
                <w:szCs w:val="20"/>
                <w:vertAlign w:val="superscript"/>
                <w:lang w:val="fr-FR"/>
              </w:rPr>
              <w:t>a</w:t>
            </w:r>
          </w:p>
        </w:tc>
        <w:tc>
          <w:tcPr>
            <w:tcW w:w="1134" w:type="dxa"/>
          </w:tcPr>
          <w:p w14:paraId="5E39CA4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b</w:t>
            </w:r>
          </w:p>
        </w:tc>
        <w:tc>
          <w:tcPr>
            <w:tcW w:w="1134" w:type="dxa"/>
          </w:tcPr>
          <w:p w14:paraId="6A124F93" w14:textId="7BE70541"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6,80</w:t>
            </w:r>
            <w:r w:rsidR="00FF2A71">
              <w:rPr>
                <w:rFonts w:ascii="Arial" w:hAnsi="Arial" w:cs="Arial"/>
                <w:sz w:val="20"/>
                <w:szCs w:val="20"/>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 xml:space="preserve"> a</w:t>
            </w:r>
          </w:p>
        </w:tc>
        <w:tc>
          <w:tcPr>
            <w:tcW w:w="1134" w:type="dxa"/>
          </w:tcPr>
          <w:p w14:paraId="5B839A4F"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a</w:t>
            </w:r>
          </w:p>
        </w:tc>
        <w:tc>
          <w:tcPr>
            <w:tcW w:w="992" w:type="dxa"/>
          </w:tcPr>
          <w:p w14:paraId="62C3B5B8"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6,75 ± 0,85</w:t>
            </w:r>
            <w:r w:rsidRPr="00FF2A71">
              <w:rPr>
                <w:rFonts w:ascii="Arial" w:hAnsi="Arial" w:cs="Arial"/>
                <w:sz w:val="20"/>
                <w:szCs w:val="20"/>
                <w:vertAlign w:val="superscript"/>
                <w:lang w:val="fr-FR"/>
              </w:rPr>
              <w:t>a</w:t>
            </w:r>
          </w:p>
        </w:tc>
        <w:tc>
          <w:tcPr>
            <w:tcW w:w="851" w:type="dxa"/>
          </w:tcPr>
          <w:p w14:paraId="091F38B3"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 0,50</w:t>
            </w:r>
            <w:r w:rsidRPr="00FF2A71">
              <w:rPr>
                <w:rFonts w:ascii="Arial" w:hAnsi="Arial" w:cs="Arial"/>
                <w:sz w:val="20"/>
                <w:szCs w:val="20"/>
                <w:vertAlign w:val="superscript"/>
                <w:lang w:val="fr-FR"/>
              </w:rPr>
              <w:t>a</w:t>
            </w:r>
          </w:p>
        </w:tc>
      </w:tr>
      <w:tr w:rsidR="00375954" w:rsidRPr="00FF2A71" w14:paraId="7F6DEC47" w14:textId="77777777" w:rsidTr="00FF2A71">
        <w:trPr>
          <w:trHeight w:val="230"/>
        </w:trPr>
        <w:tc>
          <w:tcPr>
            <w:tcW w:w="1554" w:type="dxa"/>
          </w:tcPr>
          <w:p w14:paraId="57096C34"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"Kounougbé" </w:t>
            </w:r>
          </w:p>
        </w:tc>
        <w:tc>
          <w:tcPr>
            <w:tcW w:w="856" w:type="dxa"/>
          </w:tcPr>
          <w:p w14:paraId="1F88E5D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5,80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b</w:t>
            </w:r>
          </w:p>
        </w:tc>
        <w:tc>
          <w:tcPr>
            <w:tcW w:w="992" w:type="dxa"/>
          </w:tcPr>
          <w:p w14:paraId="61E5AECF"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8,30 ± 0,80</w:t>
            </w:r>
            <w:r w:rsidRPr="00FF2A71">
              <w:rPr>
                <w:rFonts w:ascii="Arial" w:hAnsi="Arial" w:cs="Arial"/>
                <w:sz w:val="20"/>
                <w:szCs w:val="20"/>
                <w:vertAlign w:val="superscript"/>
                <w:lang w:val="fr-FR"/>
              </w:rPr>
              <w:t>c</w:t>
            </w:r>
          </w:p>
        </w:tc>
        <w:tc>
          <w:tcPr>
            <w:tcW w:w="851" w:type="dxa"/>
          </w:tcPr>
          <w:p w14:paraId="43702F43"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c>
          <w:tcPr>
            <w:tcW w:w="1134" w:type="dxa"/>
          </w:tcPr>
          <w:p w14:paraId="41D2050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7,05 ± 0,83</w:t>
            </w:r>
            <w:r w:rsidRPr="00FF2A71">
              <w:rPr>
                <w:rFonts w:ascii="Arial" w:hAnsi="Arial" w:cs="Arial"/>
                <w:sz w:val="20"/>
                <w:szCs w:val="20"/>
                <w:vertAlign w:val="superscript"/>
                <w:lang w:val="fr-FR"/>
              </w:rPr>
              <w:t>b</w:t>
            </w:r>
          </w:p>
        </w:tc>
        <w:tc>
          <w:tcPr>
            <w:tcW w:w="1134" w:type="dxa"/>
          </w:tcPr>
          <w:p w14:paraId="3118397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a</w:t>
            </w:r>
          </w:p>
        </w:tc>
        <w:tc>
          <w:tcPr>
            <w:tcW w:w="1134" w:type="dxa"/>
          </w:tcPr>
          <w:p w14:paraId="09611BC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6,70 ± 1,22</w:t>
            </w:r>
            <w:r w:rsidRPr="00FF2A71">
              <w:rPr>
                <w:rFonts w:ascii="Arial" w:hAnsi="Arial" w:cs="Arial"/>
                <w:sz w:val="20"/>
                <w:szCs w:val="20"/>
                <w:vertAlign w:val="superscript"/>
                <w:lang w:val="fr-FR"/>
              </w:rPr>
              <w:t>a</w:t>
            </w:r>
          </w:p>
        </w:tc>
        <w:tc>
          <w:tcPr>
            <w:tcW w:w="992" w:type="dxa"/>
          </w:tcPr>
          <w:p w14:paraId="6D72F502"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6,90 ± 0,85</w:t>
            </w:r>
            <w:r w:rsidRPr="00FF2A71">
              <w:rPr>
                <w:rFonts w:ascii="Arial" w:hAnsi="Arial" w:cs="Arial"/>
                <w:sz w:val="20"/>
                <w:szCs w:val="20"/>
                <w:vertAlign w:val="superscript"/>
                <w:lang w:val="fr-FR"/>
              </w:rPr>
              <w:t>ab</w:t>
            </w:r>
          </w:p>
        </w:tc>
        <w:tc>
          <w:tcPr>
            <w:tcW w:w="851" w:type="dxa"/>
          </w:tcPr>
          <w:p w14:paraId="6E2E408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r>
      <w:tr w:rsidR="00375954" w:rsidRPr="00FF2A71" w14:paraId="47E0D72D" w14:textId="77777777" w:rsidTr="00FF2A71">
        <w:trPr>
          <w:trHeight w:val="241"/>
        </w:trPr>
        <w:tc>
          <w:tcPr>
            <w:tcW w:w="1554" w:type="dxa"/>
          </w:tcPr>
          <w:p w14:paraId="370E6863"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856" w:type="dxa"/>
          </w:tcPr>
          <w:p w14:paraId="3EC77CE6"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5,95 ± 0,83</w:t>
            </w:r>
            <w:r w:rsidRPr="00FF2A71">
              <w:rPr>
                <w:rFonts w:ascii="Arial" w:hAnsi="Arial" w:cs="Arial"/>
                <w:sz w:val="20"/>
                <w:szCs w:val="20"/>
                <w:vertAlign w:val="superscript"/>
                <w:lang w:val="fr-FR"/>
              </w:rPr>
              <w:t>b</w:t>
            </w:r>
          </w:p>
        </w:tc>
        <w:tc>
          <w:tcPr>
            <w:tcW w:w="992" w:type="dxa"/>
          </w:tcPr>
          <w:p w14:paraId="060F62B8"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6,40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0,99</w:t>
            </w:r>
            <w:r w:rsidRPr="00FF2A71">
              <w:rPr>
                <w:rFonts w:ascii="Arial" w:hAnsi="Arial" w:cs="Arial"/>
                <w:sz w:val="20"/>
                <w:szCs w:val="20"/>
                <w:vertAlign w:val="superscript"/>
                <w:lang w:val="fr-FR"/>
              </w:rPr>
              <w:t>a</w:t>
            </w:r>
          </w:p>
        </w:tc>
        <w:tc>
          <w:tcPr>
            <w:tcW w:w="851" w:type="dxa"/>
          </w:tcPr>
          <w:p w14:paraId="174AD42F"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9,35 ± 0,67</w:t>
            </w:r>
            <w:r w:rsidRPr="00FF2A71">
              <w:rPr>
                <w:rFonts w:ascii="Arial" w:hAnsi="Arial" w:cs="Arial"/>
                <w:sz w:val="20"/>
                <w:szCs w:val="20"/>
                <w:vertAlign w:val="superscript"/>
                <w:lang w:val="fr-FR"/>
              </w:rPr>
              <w:t>a</w:t>
            </w:r>
          </w:p>
        </w:tc>
        <w:tc>
          <w:tcPr>
            <w:tcW w:w="1134" w:type="dxa"/>
          </w:tcPr>
          <w:p w14:paraId="2CBAD06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6,10 ± 0,91</w:t>
            </w:r>
            <w:r w:rsidRPr="00FF2A71">
              <w:rPr>
                <w:rFonts w:ascii="Arial" w:hAnsi="Arial" w:cs="Arial"/>
                <w:sz w:val="20"/>
                <w:szCs w:val="20"/>
                <w:vertAlign w:val="superscript"/>
                <w:lang w:val="fr-FR"/>
              </w:rPr>
              <w:t>a</w:t>
            </w:r>
          </w:p>
        </w:tc>
        <w:tc>
          <w:tcPr>
            <w:tcW w:w="1134" w:type="dxa"/>
          </w:tcPr>
          <w:p w14:paraId="15DA34F9"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6,55 ± 0,69</w:t>
            </w:r>
            <w:r w:rsidRPr="00FF2A71">
              <w:rPr>
                <w:rFonts w:ascii="Arial" w:hAnsi="Arial" w:cs="Arial"/>
                <w:sz w:val="20"/>
                <w:szCs w:val="20"/>
                <w:vertAlign w:val="superscript"/>
                <w:lang w:val="fr-FR"/>
              </w:rPr>
              <w:t>a</w:t>
            </w:r>
          </w:p>
        </w:tc>
        <w:tc>
          <w:tcPr>
            <w:tcW w:w="1134" w:type="dxa"/>
          </w:tcPr>
          <w:p w14:paraId="6F2EEC5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6,30 ± 0,92</w:t>
            </w:r>
            <w:r w:rsidRPr="00FF2A71">
              <w:rPr>
                <w:rFonts w:ascii="Arial" w:hAnsi="Arial" w:cs="Arial"/>
                <w:sz w:val="20"/>
                <w:szCs w:val="20"/>
                <w:vertAlign w:val="superscript"/>
                <w:lang w:val="fr-FR"/>
              </w:rPr>
              <w:t>a</w:t>
            </w:r>
          </w:p>
        </w:tc>
        <w:tc>
          <w:tcPr>
            <w:tcW w:w="992" w:type="dxa"/>
          </w:tcPr>
          <w:p w14:paraId="762E25DD"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7,00 ± 0,79</w:t>
            </w:r>
            <w:r w:rsidRPr="00FF2A71">
              <w:rPr>
                <w:rFonts w:ascii="Arial" w:hAnsi="Arial" w:cs="Arial"/>
                <w:sz w:val="20"/>
                <w:szCs w:val="20"/>
                <w:vertAlign w:val="superscript"/>
                <w:lang w:val="fr-FR"/>
              </w:rPr>
              <w:t>ab</w:t>
            </w:r>
          </w:p>
        </w:tc>
        <w:tc>
          <w:tcPr>
            <w:tcW w:w="851" w:type="dxa"/>
          </w:tcPr>
          <w:p w14:paraId="636F8226"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9,75 ± 0,44</w:t>
            </w:r>
            <w:r w:rsidRPr="00FF2A71">
              <w:rPr>
                <w:rFonts w:ascii="Arial" w:hAnsi="Arial" w:cs="Arial"/>
                <w:sz w:val="20"/>
                <w:szCs w:val="20"/>
                <w:vertAlign w:val="superscript"/>
                <w:lang w:val="fr-FR"/>
              </w:rPr>
              <w:t>a</w:t>
            </w:r>
          </w:p>
        </w:tc>
      </w:tr>
      <w:tr w:rsidR="00375954" w:rsidRPr="00FF2A71" w14:paraId="0C0402C0" w14:textId="77777777" w:rsidTr="00FF2A71">
        <w:trPr>
          <w:trHeight w:val="241"/>
        </w:trPr>
        <w:tc>
          <w:tcPr>
            <w:tcW w:w="1554" w:type="dxa"/>
          </w:tcPr>
          <w:p w14:paraId="17ABBE5B"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856" w:type="dxa"/>
          </w:tcPr>
          <w:p w14:paraId="32B256D7"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4,75 ± 0,64</w:t>
            </w:r>
            <w:r w:rsidRPr="00FF2A71">
              <w:rPr>
                <w:rFonts w:ascii="Arial" w:hAnsi="Arial" w:cs="Arial"/>
                <w:sz w:val="20"/>
                <w:szCs w:val="20"/>
                <w:vertAlign w:val="superscript"/>
                <w:lang w:val="fr-FR"/>
              </w:rPr>
              <w:t>a</w:t>
            </w:r>
          </w:p>
        </w:tc>
        <w:tc>
          <w:tcPr>
            <w:tcW w:w="992" w:type="dxa"/>
          </w:tcPr>
          <w:p w14:paraId="7EBA4F4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1,01</w:t>
            </w:r>
            <w:r w:rsidRPr="00FF2A71">
              <w:rPr>
                <w:rFonts w:ascii="Arial" w:hAnsi="Arial" w:cs="Arial"/>
                <w:sz w:val="20"/>
                <w:szCs w:val="20"/>
                <w:vertAlign w:val="superscript"/>
                <w:lang w:val="fr-FR"/>
              </w:rPr>
              <w:t>a</w:t>
            </w:r>
          </w:p>
        </w:tc>
        <w:tc>
          <w:tcPr>
            <w:tcW w:w="851" w:type="dxa"/>
          </w:tcPr>
          <w:p w14:paraId="4C7FE9C0"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0,75</w:t>
            </w:r>
            <w:r w:rsidRPr="00FF2A71">
              <w:rPr>
                <w:rFonts w:ascii="Arial" w:hAnsi="Arial" w:cs="Arial"/>
                <w:sz w:val="20"/>
                <w:szCs w:val="20"/>
                <w:vertAlign w:val="superscript"/>
                <w:lang w:val="fr-FR"/>
              </w:rPr>
              <w:t>a</w:t>
            </w:r>
          </w:p>
        </w:tc>
        <w:tc>
          <w:tcPr>
            <w:tcW w:w="1134" w:type="dxa"/>
          </w:tcPr>
          <w:p w14:paraId="623742F0" w14:textId="2728411F"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6,25</w:t>
            </w:r>
            <w:r w:rsidR="00FF2A71">
              <w:rPr>
                <w:rFonts w:ascii="Arial" w:hAnsi="Arial" w:cs="Arial"/>
                <w:sz w:val="20"/>
                <w:szCs w:val="20"/>
                <w:lang w:val="fr-FR"/>
              </w:rPr>
              <w:t xml:space="preserve"> </w:t>
            </w:r>
            <w:r w:rsidRPr="00FF2A71">
              <w:rPr>
                <w:rFonts w:ascii="Arial" w:hAnsi="Arial" w:cs="Arial"/>
                <w:sz w:val="20"/>
                <w:szCs w:val="20"/>
                <w:lang w:val="fr-FR"/>
              </w:rPr>
              <w:t>± 0,79</w:t>
            </w:r>
            <w:r w:rsidRPr="00FF2A71">
              <w:rPr>
                <w:rFonts w:ascii="Arial" w:hAnsi="Arial" w:cs="Arial"/>
                <w:sz w:val="20"/>
                <w:szCs w:val="20"/>
                <w:vertAlign w:val="superscript"/>
                <w:lang w:val="fr-FR"/>
              </w:rPr>
              <w:t>a</w:t>
            </w:r>
          </w:p>
        </w:tc>
        <w:tc>
          <w:tcPr>
            <w:tcW w:w="1134" w:type="dxa"/>
          </w:tcPr>
          <w:p w14:paraId="7D0FE95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6,85 ± 0,88</w:t>
            </w:r>
            <w:r w:rsidRPr="00FF2A71">
              <w:rPr>
                <w:rFonts w:ascii="Arial" w:hAnsi="Arial" w:cs="Arial"/>
                <w:sz w:val="20"/>
                <w:szCs w:val="20"/>
                <w:vertAlign w:val="superscript"/>
                <w:lang w:val="fr-FR"/>
              </w:rPr>
              <w:t>a</w:t>
            </w:r>
          </w:p>
        </w:tc>
        <w:tc>
          <w:tcPr>
            <w:tcW w:w="1134" w:type="dxa"/>
          </w:tcPr>
          <w:p w14:paraId="6678C8D6"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6,50 ± 1,28</w:t>
            </w:r>
            <w:r w:rsidRPr="00FF2A71">
              <w:rPr>
                <w:rFonts w:ascii="Arial" w:hAnsi="Arial" w:cs="Arial"/>
                <w:sz w:val="20"/>
                <w:szCs w:val="20"/>
                <w:vertAlign w:val="superscript"/>
                <w:lang w:val="fr-FR"/>
              </w:rPr>
              <w:t>a</w:t>
            </w:r>
          </w:p>
        </w:tc>
        <w:tc>
          <w:tcPr>
            <w:tcW w:w="992" w:type="dxa"/>
          </w:tcPr>
          <w:p w14:paraId="42BDA62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7,45 ± 0,60</w:t>
            </w:r>
            <w:r w:rsidRPr="00FF2A71">
              <w:rPr>
                <w:rFonts w:ascii="Arial" w:hAnsi="Arial" w:cs="Arial"/>
                <w:sz w:val="20"/>
                <w:szCs w:val="20"/>
                <w:vertAlign w:val="superscript"/>
                <w:lang w:val="fr-FR"/>
              </w:rPr>
              <w:t>b</w:t>
            </w:r>
          </w:p>
        </w:tc>
        <w:tc>
          <w:tcPr>
            <w:tcW w:w="851" w:type="dxa"/>
          </w:tcPr>
          <w:p w14:paraId="009C6CBB" w14:textId="68C19C2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9,80</w:t>
            </w:r>
            <w:r w:rsidR="00FF2A71">
              <w:rPr>
                <w:rFonts w:ascii="Arial" w:hAnsi="Arial" w:cs="Arial"/>
                <w:sz w:val="20"/>
                <w:szCs w:val="20"/>
                <w:lang w:val="fr-FR"/>
              </w:rPr>
              <w:t xml:space="preserve"> </w:t>
            </w:r>
            <w:r w:rsidRPr="00FF2A71">
              <w:rPr>
                <w:rFonts w:ascii="Arial" w:hAnsi="Arial" w:cs="Arial"/>
                <w:sz w:val="20"/>
                <w:szCs w:val="20"/>
                <w:lang w:val="fr-FR"/>
              </w:rPr>
              <w:t>± 0,41</w:t>
            </w:r>
            <w:r w:rsidRPr="00FF2A71">
              <w:rPr>
                <w:rFonts w:ascii="Arial" w:hAnsi="Arial" w:cs="Arial"/>
                <w:sz w:val="20"/>
                <w:szCs w:val="20"/>
                <w:vertAlign w:val="superscript"/>
                <w:lang w:val="fr-FR"/>
              </w:rPr>
              <w:t>a</w:t>
            </w:r>
          </w:p>
        </w:tc>
      </w:tr>
      <w:tr w:rsidR="00375954" w:rsidRPr="00FF2A71" w14:paraId="359206DA" w14:textId="77777777" w:rsidTr="00FF2A71">
        <w:trPr>
          <w:trHeight w:val="230"/>
        </w:trPr>
        <w:tc>
          <w:tcPr>
            <w:tcW w:w="1554" w:type="dxa"/>
          </w:tcPr>
          <w:p w14:paraId="10EA37CD"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856" w:type="dxa"/>
          </w:tcPr>
          <w:p w14:paraId="046B6D5C"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4,35 ± 0,67</w:t>
            </w:r>
            <w:r w:rsidRPr="00FF2A71">
              <w:rPr>
                <w:rFonts w:ascii="Arial" w:hAnsi="Arial" w:cs="Arial"/>
                <w:sz w:val="20"/>
                <w:szCs w:val="20"/>
                <w:vertAlign w:val="superscript"/>
                <w:lang w:val="fr-FR"/>
              </w:rPr>
              <w:t>a</w:t>
            </w:r>
          </w:p>
        </w:tc>
        <w:tc>
          <w:tcPr>
            <w:tcW w:w="992" w:type="dxa"/>
          </w:tcPr>
          <w:p w14:paraId="284F0EE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2,45</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0,69</w:t>
            </w:r>
            <w:r w:rsidRPr="00FF2A71">
              <w:rPr>
                <w:rFonts w:ascii="Arial" w:hAnsi="Arial" w:cs="Arial"/>
                <w:sz w:val="20"/>
                <w:szCs w:val="20"/>
                <w:vertAlign w:val="superscript"/>
                <w:lang w:val="fr-FR"/>
              </w:rPr>
              <w:t>b</w:t>
            </w:r>
          </w:p>
        </w:tc>
        <w:tc>
          <w:tcPr>
            <w:tcW w:w="851" w:type="dxa"/>
          </w:tcPr>
          <w:p w14:paraId="7BFB2651"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b</w:t>
            </w:r>
          </w:p>
        </w:tc>
        <w:tc>
          <w:tcPr>
            <w:tcW w:w="1134" w:type="dxa"/>
          </w:tcPr>
          <w:p w14:paraId="6CF9DFAE" w14:textId="4E570852"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2,10</w:t>
            </w:r>
            <w:r w:rsidR="00FF2A71">
              <w:rPr>
                <w:rFonts w:ascii="Arial" w:hAnsi="Arial" w:cs="Arial"/>
                <w:sz w:val="20"/>
                <w:szCs w:val="20"/>
                <w:lang w:val="fr-FR"/>
              </w:rPr>
              <w:t xml:space="preserve"> </w:t>
            </w:r>
            <w:r w:rsidRPr="00FF2A71">
              <w:rPr>
                <w:rFonts w:ascii="Arial" w:hAnsi="Arial" w:cs="Arial"/>
                <w:sz w:val="20"/>
                <w:szCs w:val="20"/>
                <w:lang w:val="fr-FR"/>
              </w:rPr>
              <w:t>± 0,64</w:t>
            </w:r>
            <w:r w:rsidRPr="00FF2A71">
              <w:rPr>
                <w:rFonts w:ascii="Arial" w:hAnsi="Arial" w:cs="Arial"/>
                <w:sz w:val="20"/>
                <w:szCs w:val="20"/>
                <w:vertAlign w:val="superscript"/>
                <w:lang w:val="fr-FR"/>
              </w:rPr>
              <w:t>c</w:t>
            </w:r>
          </w:p>
        </w:tc>
        <w:tc>
          <w:tcPr>
            <w:tcW w:w="1134" w:type="dxa"/>
          </w:tcPr>
          <w:p w14:paraId="49070E2C"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1,15 ± 0,59</w:t>
            </w:r>
            <w:r w:rsidRPr="00FF2A71">
              <w:rPr>
                <w:rFonts w:ascii="Arial" w:hAnsi="Arial" w:cs="Arial"/>
                <w:sz w:val="20"/>
                <w:szCs w:val="20"/>
                <w:vertAlign w:val="superscript"/>
                <w:lang w:val="fr-FR"/>
              </w:rPr>
              <w:t>b</w:t>
            </w:r>
          </w:p>
        </w:tc>
        <w:tc>
          <w:tcPr>
            <w:tcW w:w="1134" w:type="dxa"/>
          </w:tcPr>
          <w:p w14:paraId="2EB7807B"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1,60 ± 0,50</w:t>
            </w:r>
            <w:r w:rsidRPr="00FF2A71">
              <w:rPr>
                <w:rFonts w:ascii="Arial" w:hAnsi="Arial" w:cs="Arial"/>
                <w:sz w:val="20"/>
                <w:szCs w:val="20"/>
                <w:vertAlign w:val="superscript"/>
                <w:lang w:val="fr-FR"/>
              </w:rPr>
              <w:t>b</w:t>
            </w:r>
          </w:p>
        </w:tc>
        <w:tc>
          <w:tcPr>
            <w:tcW w:w="992" w:type="dxa"/>
          </w:tcPr>
          <w:p w14:paraId="50C8C7FF"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0,90 ± 0,64</w:t>
            </w:r>
            <w:r w:rsidRPr="00FF2A71">
              <w:rPr>
                <w:rFonts w:ascii="Arial" w:hAnsi="Arial" w:cs="Arial"/>
                <w:sz w:val="20"/>
                <w:szCs w:val="20"/>
                <w:vertAlign w:val="superscript"/>
                <w:lang w:val="fr-FR"/>
              </w:rPr>
              <w:t>c</w:t>
            </w:r>
          </w:p>
        </w:tc>
        <w:tc>
          <w:tcPr>
            <w:tcW w:w="851" w:type="dxa"/>
          </w:tcPr>
          <w:p w14:paraId="41AD6F42" w14:textId="669062A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5,45</w:t>
            </w:r>
            <w:r w:rsidR="00FF2A71">
              <w:rPr>
                <w:rFonts w:ascii="Arial" w:hAnsi="Arial" w:cs="Arial"/>
                <w:sz w:val="20"/>
                <w:szCs w:val="20"/>
                <w:lang w:val="fr-FR"/>
              </w:rPr>
              <w:t xml:space="preserve"> </w:t>
            </w:r>
            <w:r w:rsidRPr="00FF2A71">
              <w:rPr>
                <w:rFonts w:ascii="Arial" w:hAnsi="Arial" w:cs="Arial"/>
                <w:sz w:val="20"/>
                <w:szCs w:val="20"/>
                <w:lang w:val="fr-FR"/>
              </w:rPr>
              <w:t>± 0,83</w:t>
            </w:r>
            <w:r w:rsidRPr="00FF2A71">
              <w:rPr>
                <w:rFonts w:ascii="Arial" w:hAnsi="Arial" w:cs="Arial"/>
                <w:sz w:val="20"/>
                <w:szCs w:val="20"/>
                <w:vertAlign w:val="superscript"/>
                <w:lang w:val="fr-FR"/>
              </w:rPr>
              <w:t>b</w:t>
            </w:r>
          </w:p>
        </w:tc>
      </w:tr>
      <w:tr w:rsidR="00375954" w:rsidRPr="00FF2A71" w14:paraId="00004573" w14:textId="77777777" w:rsidTr="00FF2A71">
        <w:trPr>
          <w:trHeight w:val="230"/>
        </w:trPr>
        <w:tc>
          <w:tcPr>
            <w:tcW w:w="1554" w:type="dxa"/>
          </w:tcPr>
          <w:p w14:paraId="3E1DA4CC" w14:textId="77777777" w:rsidR="00375954" w:rsidRPr="00FF2A71" w:rsidRDefault="00375954" w:rsidP="00375954">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856" w:type="dxa"/>
          </w:tcPr>
          <w:p w14:paraId="12480A84"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14:paraId="70C82CB6"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14:paraId="4A683C40"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1BDC4017"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6B9367DA"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11040A90"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14:paraId="6315ED3C"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14:paraId="5B3AF61B"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r>
    </w:tbl>
    <w:p w14:paraId="27CD376C" w14:textId="257505E0" w:rsidR="00375954" w:rsidRPr="00FF2A71" w:rsidRDefault="00375954" w:rsidP="00EB61A6">
      <w:pPr>
        <w:jc w:val="both"/>
        <w:rPr>
          <w:rFonts w:ascii="Arial" w:eastAsia="Calibri" w:hAnsi="Arial" w:cs="Arial"/>
          <w:lang w:val="en-GB"/>
        </w:rPr>
      </w:pPr>
      <w:r w:rsidRPr="00FF2A71">
        <w:rPr>
          <w:rFonts w:ascii="Arial" w:eastAsia="Calibri" w:hAnsi="Arial" w:cs="Arial"/>
          <w:i/>
          <w:iCs/>
        </w:rPr>
        <w:t>Mean ± standard deviation; n = 20. For each variety, within columns, means that do not share a common letter differ significantly (p ≤ 0.05) according to Tukey's test.</w:t>
      </w:r>
    </w:p>
    <w:p w14:paraId="6087F382" w14:textId="77777777" w:rsidR="00375954" w:rsidRPr="00184569" w:rsidRDefault="00375954" w:rsidP="00EB61A6">
      <w:pPr>
        <w:jc w:val="both"/>
        <w:rPr>
          <w:rFonts w:ascii="Arial" w:eastAsia="Calibri" w:hAnsi="Arial" w:cs="Arial"/>
          <w:lang w:val="en-GB"/>
        </w:rPr>
      </w:pPr>
    </w:p>
    <w:p w14:paraId="764E5790" w14:textId="6FF88DA5" w:rsidR="00052F0A" w:rsidRPr="00184569" w:rsidRDefault="00052F0A" w:rsidP="00052F0A">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3.1.3.2 Hedonic Values of Pounded Yam</w:t>
      </w:r>
    </w:p>
    <w:p w14:paraId="18053C18" w14:textId="77777777" w:rsidR="008B6A70" w:rsidRPr="00184569" w:rsidRDefault="008B6A70" w:rsidP="008B6A70">
      <w:pPr>
        <w:jc w:val="both"/>
        <w:rPr>
          <w:rFonts w:ascii="Arial" w:eastAsia="Calibri" w:hAnsi="Arial" w:cs="Arial"/>
        </w:rPr>
      </w:pPr>
      <w:r w:rsidRPr="008B6A70">
        <w:rPr>
          <w:rFonts w:ascii="Arial" w:eastAsia="Calibri" w:hAnsi="Arial" w:cs="Arial"/>
        </w:rPr>
        <w:t>The analysis of the average hedonic scores of pounded yam is evaluated based on six sensory descriptors: appearance, aroma, overall texture, adhesiveness, taste, and overall acceptability (Table 7). It highlights significant differences (p&lt;0.05) among the sensory attributes of pounded yam from different varieties. The analysis reveals that the pounded yam from the "Kangba" and "Kounougbé" varieties stands out with excellent scores for appearance, texture, adhesiveness, and taste, with high overall acceptability ratings of 8.44 ± 0.07 and 8.21 ± 0.68, respectively. "</w:t>
      </w:r>
      <w:proofErr w:type="spellStart"/>
      <w:r w:rsidRPr="008B6A70">
        <w:rPr>
          <w:rFonts w:ascii="Arial" w:eastAsia="Calibri" w:hAnsi="Arial" w:cs="Arial"/>
        </w:rPr>
        <w:t>Kponan</w:t>
      </w:r>
      <w:proofErr w:type="spellEnd"/>
      <w:r w:rsidRPr="008B6A70">
        <w:rPr>
          <w:rFonts w:ascii="Arial" w:eastAsia="Calibri" w:hAnsi="Arial" w:cs="Arial"/>
        </w:rPr>
        <w:t>" performs well in terms of texture (8.7 ± 0.1) and taste (8.55 ± 0.13), but its moderate adhesiveness slightly reduces its overall acceptability (7.82 ± 0.87). Conversely,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is by far the least appreciated variety, with very low scores for appearance (5.1 ± 0.1), texture (2.63 ± 0.15), adhesiveness (1.53 ± 0.05), and taste (4.53 ± 0.05), resulting in a very low overall acceptability score (3.84 ± 1.67). Aroma scores are generally high across all varieties except for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which remains below the others (5.4 ± 0.1). These results confirm the significant influence (p&lt;0.05) of variety on the sensory perception of pounded yam, with a clear preference for "Kangba" and "Kounougbé."</w:t>
      </w:r>
    </w:p>
    <w:p w14:paraId="0A065D78" w14:textId="77777777" w:rsidR="008B6A70" w:rsidRDefault="008B6A70" w:rsidP="008B6A70">
      <w:pPr>
        <w:jc w:val="both"/>
        <w:rPr>
          <w:rFonts w:ascii="Arial" w:eastAsia="Calibri" w:hAnsi="Arial" w:cs="Arial"/>
        </w:rPr>
      </w:pPr>
    </w:p>
    <w:p w14:paraId="1C158E8A" w14:textId="77777777" w:rsidR="00E6371F" w:rsidRDefault="00E6371F" w:rsidP="008B6A70">
      <w:pPr>
        <w:jc w:val="both"/>
        <w:rPr>
          <w:rFonts w:ascii="Arial" w:eastAsia="Calibri" w:hAnsi="Arial" w:cs="Arial"/>
        </w:rPr>
      </w:pPr>
    </w:p>
    <w:p w14:paraId="2BFD2155" w14:textId="77777777" w:rsidR="00E6371F" w:rsidRDefault="00E6371F" w:rsidP="008B6A70">
      <w:pPr>
        <w:jc w:val="both"/>
        <w:rPr>
          <w:rFonts w:ascii="Arial" w:eastAsia="Calibri" w:hAnsi="Arial" w:cs="Arial"/>
        </w:rPr>
      </w:pPr>
    </w:p>
    <w:p w14:paraId="63407BFC" w14:textId="77777777" w:rsidR="00E6371F" w:rsidRDefault="00E6371F" w:rsidP="008B6A70">
      <w:pPr>
        <w:jc w:val="both"/>
        <w:rPr>
          <w:rFonts w:ascii="Arial" w:eastAsia="Calibri" w:hAnsi="Arial" w:cs="Arial"/>
        </w:rPr>
      </w:pPr>
    </w:p>
    <w:p w14:paraId="70DC47B5" w14:textId="77777777" w:rsidR="00E6371F" w:rsidRDefault="00E6371F" w:rsidP="008B6A70">
      <w:pPr>
        <w:jc w:val="both"/>
        <w:rPr>
          <w:rFonts w:ascii="Arial" w:eastAsia="Calibri" w:hAnsi="Arial" w:cs="Arial"/>
        </w:rPr>
      </w:pPr>
    </w:p>
    <w:p w14:paraId="225FCFE5" w14:textId="77777777" w:rsidR="00E6371F" w:rsidRDefault="00E6371F" w:rsidP="008B6A70">
      <w:pPr>
        <w:jc w:val="both"/>
        <w:rPr>
          <w:rFonts w:ascii="Arial" w:eastAsia="Calibri" w:hAnsi="Arial" w:cs="Arial"/>
        </w:rPr>
      </w:pPr>
    </w:p>
    <w:p w14:paraId="5AE5E4F6" w14:textId="77777777" w:rsidR="00E6371F" w:rsidRDefault="00E6371F" w:rsidP="008B6A70">
      <w:pPr>
        <w:jc w:val="both"/>
        <w:rPr>
          <w:rFonts w:ascii="Arial" w:eastAsia="Calibri" w:hAnsi="Arial" w:cs="Arial"/>
        </w:rPr>
      </w:pPr>
    </w:p>
    <w:p w14:paraId="72FA4662" w14:textId="77777777" w:rsidR="00E6371F" w:rsidRDefault="00E6371F" w:rsidP="008B6A70">
      <w:pPr>
        <w:jc w:val="both"/>
        <w:rPr>
          <w:rFonts w:ascii="Arial" w:eastAsia="Calibri" w:hAnsi="Arial" w:cs="Arial"/>
        </w:rPr>
      </w:pPr>
    </w:p>
    <w:p w14:paraId="65E59D9C" w14:textId="77777777" w:rsidR="00E6371F" w:rsidRDefault="00E6371F" w:rsidP="008B6A70">
      <w:pPr>
        <w:jc w:val="both"/>
        <w:rPr>
          <w:rFonts w:ascii="Arial" w:eastAsia="Calibri" w:hAnsi="Arial" w:cs="Arial"/>
        </w:rPr>
      </w:pPr>
    </w:p>
    <w:p w14:paraId="65DF6B4E" w14:textId="77777777" w:rsidR="00E6371F" w:rsidRDefault="00E6371F" w:rsidP="008B6A70">
      <w:pPr>
        <w:jc w:val="both"/>
        <w:rPr>
          <w:rFonts w:ascii="Arial" w:eastAsia="Calibri" w:hAnsi="Arial" w:cs="Arial"/>
        </w:rPr>
      </w:pPr>
    </w:p>
    <w:p w14:paraId="362266A9" w14:textId="77777777" w:rsidR="00E6371F" w:rsidRDefault="00E6371F" w:rsidP="008B6A70">
      <w:pPr>
        <w:jc w:val="both"/>
        <w:rPr>
          <w:rFonts w:ascii="Arial" w:eastAsia="Calibri" w:hAnsi="Arial" w:cs="Arial"/>
        </w:rPr>
      </w:pPr>
    </w:p>
    <w:p w14:paraId="062DA75B" w14:textId="77777777" w:rsidR="00E6371F" w:rsidRDefault="00E6371F" w:rsidP="008B6A70">
      <w:pPr>
        <w:jc w:val="both"/>
        <w:rPr>
          <w:rFonts w:ascii="Arial" w:eastAsia="Calibri" w:hAnsi="Arial" w:cs="Arial"/>
        </w:rPr>
      </w:pPr>
    </w:p>
    <w:p w14:paraId="332B2701" w14:textId="77777777" w:rsidR="00E6371F" w:rsidRPr="00FF2A71" w:rsidRDefault="00E6371F" w:rsidP="008B6A70">
      <w:pPr>
        <w:jc w:val="both"/>
        <w:rPr>
          <w:rFonts w:ascii="Arial" w:eastAsia="Calibri" w:hAnsi="Arial" w:cs="Arial"/>
        </w:rPr>
      </w:pPr>
    </w:p>
    <w:p w14:paraId="1BDF192C" w14:textId="63643DA5" w:rsidR="008B6A70" w:rsidRPr="00FF2A71" w:rsidRDefault="008B6A70" w:rsidP="005E1D4A">
      <w:pPr>
        <w:rPr>
          <w:rFonts w:ascii="Arial" w:eastAsia="Calibri" w:hAnsi="Arial" w:cs="Arial"/>
        </w:rPr>
      </w:pPr>
      <w:r w:rsidRPr="00FF2A71">
        <w:rPr>
          <w:rFonts w:ascii="Arial" w:eastAsia="Calibri" w:hAnsi="Arial" w:cs="Arial"/>
          <w:b/>
          <w:bCs/>
        </w:rPr>
        <w:lastRenderedPageBreak/>
        <w:t>Table 7</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Pounded Yam</w:t>
      </w:r>
    </w:p>
    <w:tbl>
      <w:tblPr>
        <w:tblStyle w:val="TableGrid"/>
        <w:tblW w:w="8931" w:type="dxa"/>
        <w:tblInd w:w="-289" w:type="dxa"/>
        <w:tblLayout w:type="fixed"/>
        <w:tblLook w:val="04A0" w:firstRow="1" w:lastRow="0" w:firstColumn="1" w:lastColumn="0" w:noHBand="0" w:noVBand="1"/>
      </w:tblPr>
      <w:tblGrid>
        <w:gridCol w:w="1559"/>
        <w:gridCol w:w="1419"/>
        <w:gridCol w:w="850"/>
        <w:gridCol w:w="992"/>
        <w:gridCol w:w="1701"/>
        <w:gridCol w:w="851"/>
        <w:gridCol w:w="1559"/>
      </w:tblGrid>
      <w:tr w:rsidR="008B6A70" w:rsidRPr="00FF2A71" w14:paraId="499E1D51" w14:textId="77777777" w:rsidTr="00FF2A71">
        <w:trPr>
          <w:trHeight w:val="241"/>
        </w:trPr>
        <w:tc>
          <w:tcPr>
            <w:tcW w:w="1559" w:type="dxa"/>
            <w:vMerge w:val="restart"/>
          </w:tcPr>
          <w:p w14:paraId="58D56627" w14:textId="77777777" w:rsidR="008B6A70" w:rsidRPr="00FF2A71" w:rsidRDefault="008B6A70" w:rsidP="008B6A70">
            <w:pPr>
              <w:jc w:val="both"/>
              <w:rPr>
                <w:rFonts w:ascii="Arial" w:hAnsi="Arial" w:cs="Arial"/>
                <w:b/>
                <w:bCs/>
                <w:sz w:val="20"/>
                <w:szCs w:val="20"/>
              </w:rPr>
            </w:pPr>
          </w:p>
          <w:p w14:paraId="27714B7C" w14:textId="77777777" w:rsidR="00FF2A71" w:rsidRDefault="00FF2A71" w:rsidP="008B6A70">
            <w:pPr>
              <w:jc w:val="both"/>
              <w:rPr>
                <w:rFonts w:ascii="Arial" w:hAnsi="Arial" w:cs="Arial"/>
                <w:b/>
                <w:bCs/>
                <w:sz w:val="20"/>
                <w:szCs w:val="20"/>
                <w:lang w:val="fr-FR"/>
              </w:rPr>
            </w:pPr>
          </w:p>
          <w:p w14:paraId="0DBCD6B7" w14:textId="587F51C8"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7372" w:type="dxa"/>
            <w:gridSpan w:val="6"/>
          </w:tcPr>
          <w:p w14:paraId="2085D737" w14:textId="77777777" w:rsidR="008B6A70" w:rsidRPr="00FF2A71" w:rsidRDefault="008B6A70" w:rsidP="001D37AB">
            <w:pPr>
              <w:jc w:val="center"/>
              <w:rPr>
                <w:rFonts w:ascii="Arial" w:hAnsi="Arial" w:cs="Arial"/>
                <w:b/>
                <w:bCs/>
                <w:sz w:val="20"/>
                <w:szCs w:val="20"/>
                <w:lang w:val="fr-FR"/>
              </w:rPr>
            </w:pPr>
            <w:proofErr w:type="spellStart"/>
            <w:r w:rsidRPr="00FF2A71">
              <w:rPr>
                <w:rFonts w:ascii="Arial" w:hAnsi="Arial" w:cs="Arial"/>
                <w:b/>
                <w:bCs/>
                <w:sz w:val="20"/>
                <w:szCs w:val="20"/>
                <w:lang w:val="fr-FR"/>
              </w:rPr>
              <w:t>Hedonic</w:t>
            </w:r>
            <w:proofErr w:type="spellEnd"/>
            <w:r w:rsidRPr="00FF2A71">
              <w:rPr>
                <w:rFonts w:ascii="Arial" w:hAnsi="Arial" w:cs="Arial"/>
                <w:b/>
                <w:bCs/>
                <w:sz w:val="20"/>
                <w:szCs w:val="20"/>
                <w:lang w:val="fr-FR"/>
              </w:rPr>
              <w:t xml:space="preserve"> values</w:t>
            </w:r>
          </w:p>
        </w:tc>
      </w:tr>
      <w:tr w:rsidR="008B6A70" w:rsidRPr="00FF2A71" w14:paraId="7E464A84" w14:textId="77777777" w:rsidTr="00FF2A71">
        <w:trPr>
          <w:trHeight w:val="517"/>
        </w:trPr>
        <w:tc>
          <w:tcPr>
            <w:tcW w:w="1559" w:type="dxa"/>
            <w:vMerge/>
          </w:tcPr>
          <w:p w14:paraId="51D77914" w14:textId="77777777" w:rsidR="008B6A70" w:rsidRPr="00FF2A71" w:rsidRDefault="008B6A70" w:rsidP="008B6A70">
            <w:pPr>
              <w:jc w:val="both"/>
              <w:rPr>
                <w:rFonts w:ascii="Arial" w:hAnsi="Arial" w:cs="Arial"/>
                <w:sz w:val="20"/>
                <w:szCs w:val="20"/>
                <w:lang w:val="fr-FR"/>
              </w:rPr>
            </w:pPr>
          </w:p>
        </w:tc>
        <w:tc>
          <w:tcPr>
            <w:tcW w:w="1419" w:type="dxa"/>
          </w:tcPr>
          <w:p w14:paraId="524CC723"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0" w:type="dxa"/>
          </w:tcPr>
          <w:p w14:paraId="66805F81"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Aroma</w:t>
            </w:r>
          </w:p>
        </w:tc>
        <w:tc>
          <w:tcPr>
            <w:tcW w:w="992" w:type="dxa"/>
          </w:tcPr>
          <w:p w14:paraId="65DCD73D"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texture</w:t>
            </w:r>
          </w:p>
        </w:tc>
        <w:tc>
          <w:tcPr>
            <w:tcW w:w="1701" w:type="dxa"/>
          </w:tcPr>
          <w:p w14:paraId="643A3745"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14:paraId="2867326D"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 xml:space="preserve">Taste </w:t>
            </w:r>
          </w:p>
        </w:tc>
        <w:tc>
          <w:tcPr>
            <w:tcW w:w="1559" w:type="dxa"/>
          </w:tcPr>
          <w:p w14:paraId="1A0649B4"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acceptability</w:t>
            </w:r>
            <w:proofErr w:type="spellEnd"/>
          </w:p>
        </w:tc>
      </w:tr>
      <w:tr w:rsidR="008B6A70" w:rsidRPr="00FF2A71" w14:paraId="14E984AF" w14:textId="77777777" w:rsidTr="00FF2A71">
        <w:trPr>
          <w:trHeight w:val="241"/>
        </w:trPr>
        <w:tc>
          <w:tcPr>
            <w:tcW w:w="1559" w:type="dxa"/>
          </w:tcPr>
          <w:p w14:paraId="69A598C5"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"Kangba"</w:t>
            </w:r>
          </w:p>
        </w:tc>
        <w:tc>
          <w:tcPr>
            <w:tcW w:w="1419" w:type="dxa"/>
          </w:tcPr>
          <w:p w14:paraId="10E2B04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d</w:t>
            </w:r>
          </w:p>
        </w:tc>
        <w:tc>
          <w:tcPr>
            <w:tcW w:w="850" w:type="dxa"/>
          </w:tcPr>
          <w:p w14:paraId="6391978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8,40 ± 0,45</w:t>
            </w:r>
            <w:r w:rsidRPr="00FF2A71">
              <w:rPr>
                <w:rFonts w:ascii="Arial" w:hAnsi="Arial" w:cs="Arial"/>
                <w:sz w:val="20"/>
                <w:szCs w:val="20"/>
                <w:vertAlign w:val="superscript"/>
                <w:lang w:val="fr-FR"/>
              </w:rPr>
              <w:t>b</w:t>
            </w:r>
          </w:p>
        </w:tc>
        <w:tc>
          <w:tcPr>
            <w:tcW w:w="992" w:type="dxa"/>
          </w:tcPr>
          <w:p w14:paraId="636E893A"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c</w:t>
            </w:r>
          </w:p>
        </w:tc>
        <w:tc>
          <w:tcPr>
            <w:tcW w:w="1701" w:type="dxa"/>
          </w:tcPr>
          <w:p w14:paraId="229373F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8,48 ± 0,23</w:t>
            </w:r>
            <w:r w:rsidRPr="00FF2A71">
              <w:rPr>
                <w:rFonts w:ascii="Arial" w:hAnsi="Arial" w:cs="Arial"/>
                <w:sz w:val="20"/>
                <w:szCs w:val="20"/>
                <w:vertAlign w:val="superscript"/>
                <w:lang w:val="fr-FR"/>
              </w:rPr>
              <w:t>c</w:t>
            </w:r>
          </w:p>
        </w:tc>
        <w:tc>
          <w:tcPr>
            <w:tcW w:w="851" w:type="dxa"/>
          </w:tcPr>
          <w:p w14:paraId="0DD4111D"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8,33 ± 0,15</w:t>
            </w:r>
            <w:r w:rsidRPr="00FF2A71">
              <w:rPr>
                <w:rFonts w:ascii="Arial" w:hAnsi="Arial" w:cs="Arial"/>
                <w:sz w:val="20"/>
                <w:szCs w:val="20"/>
                <w:vertAlign w:val="superscript"/>
                <w:lang w:val="fr-FR"/>
              </w:rPr>
              <w:t>b</w:t>
            </w:r>
          </w:p>
        </w:tc>
        <w:tc>
          <w:tcPr>
            <w:tcW w:w="1559" w:type="dxa"/>
          </w:tcPr>
          <w:p w14:paraId="1BA1453A"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8,44 ± 0,07</w:t>
            </w:r>
            <w:r w:rsidRPr="00FF2A71">
              <w:rPr>
                <w:rFonts w:ascii="Arial" w:hAnsi="Arial" w:cs="Arial"/>
                <w:sz w:val="20"/>
                <w:szCs w:val="20"/>
                <w:vertAlign w:val="superscript"/>
                <w:lang w:val="fr-FR"/>
              </w:rPr>
              <w:t>b</w:t>
            </w:r>
          </w:p>
        </w:tc>
      </w:tr>
      <w:tr w:rsidR="008B6A70" w:rsidRPr="00FF2A71" w14:paraId="1B0524A3" w14:textId="77777777" w:rsidTr="00FF2A71">
        <w:trPr>
          <w:trHeight w:val="230"/>
        </w:trPr>
        <w:tc>
          <w:tcPr>
            <w:tcW w:w="1559" w:type="dxa"/>
          </w:tcPr>
          <w:p w14:paraId="5D93F368"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"Kounougbé "</w:t>
            </w:r>
          </w:p>
        </w:tc>
        <w:tc>
          <w:tcPr>
            <w:tcW w:w="1419" w:type="dxa"/>
          </w:tcPr>
          <w:p w14:paraId="0FEDC1B7"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8,26 ± 0,25</w:t>
            </w:r>
            <w:r w:rsidRPr="00FF2A71">
              <w:rPr>
                <w:rFonts w:ascii="Arial" w:hAnsi="Arial" w:cs="Arial"/>
                <w:sz w:val="20"/>
                <w:szCs w:val="20"/>
                <w:vertAlign w:val="superscript"/>
                <w:lang w:val="fr-FR"/>
              </w:rPr>
              <w:t>cd</w:t>
            </w:r>
          </w:p>
        </w:tc>
        <w:tc>
          <w:tcPr>
            <w:tcW w:w="850" w:type="dxa"/>
          </w:tcPr>
          <w:p w14:paraId="2F2D304B"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8,71 ± 0,20</w:t>
            </w:r>
            <w:r w:rsidRPr="00FF2A71">
              <w:rPr>
                <w:rFonts w:ascii="Arial" w:hAnsi="Arial" w:cs="Arial"/>
                <w:sz w:val="20"/>
                <w:szCs w:val="20"/>
                <w:vertAlign w:val="superscript"/>
                <w:lang w:val="fr-FR"/>
              </w:rPr>
              <w:t>b</w:t>
            </w:r>
          </w:p>
        </w:tc>
        <w:tc>
          <w:tcPr>
            <w:tcW w:w="992" w:type="dxa"/>
          </w:tcPr>
          <w:p w14:paraId="73A28A87"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8,36 ± 0,32</w:t>
            </w:r>
            <w:r w:rsidRPr="00FF2A71">
              <w:rPr>
                <w:rFonts w:ascii="Arial" w:hAnsi="Arial" w:cs="Arial"/>
                <w:sz w:val="20"/>
                <w:szCs w:val="20"/>
                <w:vertAlign w:val="superscript"/>
                <w:lang w:val="fr-FR"/>
              </w:rPr>
              <w:t>c</w:t>
            </w:r>
          </w:p>
        </w:tc>
        <w:tc>
          <w:tcPr>
            <w:tcW w:w="1701" w:type="dxa"/>
          </w:tcPr>
          <w:p w14:paraId="3DA962B7"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7,03 ± 0,15</w:t>
            </w:r>
            <w:r w:rsidRPr="00FF2A71">
              <w:rPr>
                <w:rFonts w:ascii="Arial" w:hAnsi="Arial" w:cs="Arial"/>
                <w:sz w:val="20"/>
                <w:szCs w:val="20"/>
                <w:vertAlign w:val="superscript"/>
                <w:lang w:val="fr-FR"/>
              </w:rPr>
              <w:t>b</w:t>
            </w:r>
          </w:p>
        </w:tc>
        <w:tc>
          <w:tcPr>
            <w:tcW w:w="851" w:type="dxa"/>
          </w:tcPr>
          <w:p w14:paraId="263CE21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8,68 ± 0,16</w:t>
            </w:r>
            <w:r w:rsidRPr="00FF2A71">
              <w:rPr>
                <w:rFonts w:ascii="Arial" w:hAnsi="Arial" w:cs="Arial"/>
                <w:sz w:val="20"/>
                <w:szCs w:val="20"/>
                <w:vertAlign w:val="superscript"/>
                <w:lang w:val="fr-FR"/>
              </w:rPr>
              <w:t>b</w:t>
            </w:r>
          </w:p>
        </w:tc>
        <w:tc>
          <w:tcPr>
            <w:tcW w:w="1559" w:type="dxa"/>
          </w:tcPr>
          <w:p w14:paraId="08BB785C"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8,21 ± 0,68</w:t>
            </w:r>
            <w:r w:rsidRPr="00FF2A71">
              <w:rPr>
                <w:rFonts w:ascii="Arial" w:hAnsi="Arial" w:cs="Arial"/>
                <w:sz w:val="20"/>
                <w:szCs w:val="20"/>
                <w:vertAlign w:val="superscript"/>
                <w:lang w:val="fr-FR"/>
              </w:rPr>
              <w:t>b</w:t>
            </w:r>
          </w:p>
        </w:tc>
      </w:tr>
      <w:tr w:rsidR="008B6A70" w:rsidRPr="00FF2A71" w14:paraId="50097A9E" w14:textId="77777777" w:rsidTr="00FF2A71">
        <w:trPr>
          <w:trHeight w:val="241"/>
        </w:trPr>
        <w:tc>
          <w:tcPr>
            <w:tcW w:w="1559" w:type="dxa"/>
          </w:tcPr>
          <w:p w14:paraId="2F5B3212"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1419" w:type="dxa"/>
          </w:tcPr>
          <w:p w14:paraId="589CA07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6,80 ± 0,26</w:t>
            </w:r>
            <w:r w:rsidRPr="00FF2A71">
              <w:rPr>
                <w:rFonts w:ascii="Arial" w:hAnsi="Arial" w:cs="Arial"/>
                <w:sz w:val="20"/>
                <w:szCs w:val="20"/>
                <w:vertAlign w:val="superscript"/>
                <w:lang w:val="fr-FR"/>
              </w:rPr>
              <w:t>b</w:t>
            </w:r>
          </w:p>
        </w:tc>
        <w:tc>
          <w:tcPr>
            <w:tcW w:w="850" w:type="dxa"/>
          </w:tcPr>
          <w:p w14:paraId="0BC61EAD"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8,06 ± 0,15</w:t>
            </w:r>
            <w:r w:rsidRPr="00FF2A71">
              <w:rPr>
                <w:rFonts w:ascii="Arial" w:hAnsi="Arial" w:cs="Arial"/>
                <w:sz w:val="20"/>
                <w:szCs w:val="20"/>
                <w:vertAlign w:val="superscript"/>
                <w:lang w:val="fr-FR"/>
              </w:rPr>
              <w:t>b</w:t>
            </w:r>
          </w:p>
        </w:tc>
        <w:tc>
          <w:tcPr>
            <w:tcW w:w="992" w:type="dxa"/>
          </w:tcPr>
          <w:p w14:paraId="4A9393F6"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8,70 ± 0,10</w:t>
            </w:r>
            <w:r w:rsidRPr="00FF2A71">
              <w:rPr>
                <w:rFonts w:ascii="Arial" w:hAnsi="Arial" w:cs="Arial"/>
                <w:sz w:val="20"/>
                <w:szCs w:val="20"/>
                <w:vertAlign w:val="superscript"/>
                <w:lang w:val="fr-FR"/>
              </w:rPr>
              <w:t>c</w:t>
            </w:r>
          </w:p>
        </w:tc>
        <w:tc>
          <w:tcPr>
            <w:tcW w:w="1701" w:type="dxa"/>
          </w:tcPr>
          <w:p w14:paraId="1AA0184A"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7,00 ± 0,10</w:t>
            </w:r>
            <w:r w:rsidRPr="00FF2A71">
              <w:rPr>
                <w:rFonts w:ascii="Arial" w:hAnsi="Arial" w:cs="Arial"/>
                <w:sz w:val="20"/>
                <w:szCs w:val="20"/>
                <w:vertAlign w:val="superscript"/>
                <w:lang w:val="fr-FR"/>
              </w:rPr>
              <w:t>b</w:t>
            </w:r>
          </w:p>
        </w:tc>
        <w:tc>
          <w:tcPr>
            <w:tcW w:w="851" w:type="dxa"/>
          </w:tcPr>
          <w:p w14:paraId="0AD0932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8,55 ± 0,13</w:t>
            </w:r>
            <w:r w:rsidRPr="00FF2A71">
              <w:rPr>
                <w:rFonts w:ascii="Arial" w:hAnsi="Arial" w:cs="Arial"/>
                <w:sz w:val="20"/>
                <w:szCs w:val="20"/>
                <w:vertAlign w:val="superscript"/>
                <w:lang w:val="fr-FR"/>
              </w:rPr>
              <w:t>b</w:t>
            </w:r>
          </w:p>
        </w:tc>
        <w:tc>
          <w:tcPr>
            <w:tcW w:w="1559" w:type="dxa"/>
          </w:tcPr>
          <w:p w14:paraId="7EA9B81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 xml:space="preserve"> 7,82 ± 0,87</w:t>
            </w:r>
            <w:r w:rsidRPr="00FF2A71">
              <w:rPr>
                <w:rFonts w:ascii="Arial" w:hAnsi="Arial" w:cs="Arial"/>
                <w:sz w:val="20"/>
                <w:szCs w:val="20"/>
                <w:vertAlign w:val="superscript"/>
                <w:lang w:val="fr-FR"/>
              </w:rPr>
              <w:t>b</w:t>
            </w:r>
          </w:p>
        </w:tc>
      </w:tr>
      <w:tr w:rsidR="008B6A70" w:rsidRPr="00FF2A71" w14:paraId="7A83A4DE" w14:textId="77777777" w:rsidTr="00FF2A71">
        <w:trPr>
          <w:trHeight w:val="241"/>
        </w:trPr>
        <w:tc>
          <w:tcPr>
            <w:tcW w:w="1559" w:type="dxa"/>
          </w:tcPr>
          <w:p w14:paraId="16B1D4E5"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1419" w:type="dxa"/>
          </w:tcPr>
          <w:p w14:paraId="3F41125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7,76 ± 0,15</w:t>
            </w:r>
            <w:r w:rsidRPr="00FF2A71">
              <w:rPr>
                <w:rFonts w:ascii="Arial" w:hAnsi="Arial" w:cs="Arial"/>
                <w:sz w:val="20"/>
                <w:szCs w:val="20"/>
                <w:vertAlign w:val="superscript"/>
                <w:lang w:val="fr-FR"/>
              </w:rPr>
              <w:t>c</w:t>
            </w:r>
          </w:p>
        </w:tc>
        <w:tc>
          <w:tcPr>
            <w:tcW w:w="850" w:type="dxa"/>
          </w:tcPr>
          <w:p w14:paraId="3E69291C"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8,60 ± 0,20</w:t>
            </w:r>
            <w:r w:rsidRPr="00FF2A71">
              <w:rPr>
                <w:rFonts w:ascii="Arial" w:hAnsi="Arial" w:cs="Arial"/>
                <w:sz w:val="20"/>
                <w:szCs w:val="20"/>
                <w:vertAlign w:val="superscript"/>
                <w:lang w:val="fr-FR"/>
              </w:rPr>
              <w:t>b</w:t>
            </w:r>
          </w:p>
        </w:tc>
        <w:tc>
          <w:tcPr>
            <w:tcW w:w="992" w:type="dxa"/>
          </w:tcPr>
          <w:p w14:paraId="635AF607"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7,20 ± 0,43</w:t>
            </w:r>
            <w:r w:rsidRPr="00FF2A71">
              <w:rPr>
                <w:rFonts w:ascii="Arial" w:hAnsi="Arial" w:cs="Arial"/>
                <w:sz w:val="20"/>
                <w:szCs w:val="20"/>
                <w:vertAlign w:val="superscript"/>
                <w:lang w:val="fr-FR"/>
              </w:rPr>
              <w:t>b</w:t>
            </w:r>
          </w:p>
        </w:tc>
        <w:tc>
          <w:tcPr>
            <w:tcW w:w="1701" w:type="dxa"/>
          </w:tcPr>
          <w:p w14:paraId="339D691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8,18 ± 0,23</w:t>
            </w:r>
            <w:r w:rsidRPr="00FF2A71">
              <w:rPr>
                <w:rFonts w:ascii="Arial" w:hAnsi="Arial" w:cs="Arial"/>
                <w:sz w:val="20"/>
                <w:szCs w:val="20"/>
                <w:vertAlign w:val="superscript"/>
                <w:lang w:val="fr-FR"/>
              </w:rPr>
              <w:t>c</w:t>
            </w:r>
          </w:p>
        </w:tc>
        <w:tc>
          <w:tcPr>
            <w:tcW w:w="851" w:type="dxa"/>
          </w:tcPr>
          <w:p w14:paraId="38D5B5E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8,46 ± 0,15</w:t>
            </w:r>
            <w:r w:rsidRPr="00FF2A71">
              <w:rPr>
                <w:rFonts w:ascii="Arial" w:hAnsi="Arial" w:cs="Arial"/>
                <w:sz w:val="20"/>
                <w:szCs w:val="20"/>
                <w:vertAlign w:val="superscript"/>
                <w:lang w:val="fr-FR"/>
              </w:rPr>
              <w:t>b</w:t>
            </w:r>
          </w:p>
        </w:tc>
        <w:tc>
          <w:tcPr>
            <w:tcW w:w="1559" w:type="dxa"/>
          </w:tcPr>
          <w:p w14:paraId="79B0463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8,04 ± 0,56</w:t>
            </w:r>
            <w:r w:rsidRPr="00FF2A71">
              <w:rPr>
                <w:rFonts w:ascii="Arial" w:hAnsi="Arial" w:cs="Arial"/>
                <w:sz w:val="20"/>
                <w:szCs w:val="20"/>
                <w:vertAlign w:val="superscript"/>
                <w:lang w:val="fr-FR"/>
              </w:rPr>
              <w:t>b</w:t>
            </w:r>
          </w:p>
        </w:tc>
      </w:tr>
      <w:tr w:rsidR="008B6A70" w:rsidRPr="00FF2A71" w14:paraId="3675FAD9" w14:textId="77777777" w:rsidTr="00FF2A71">
        <w:trPr>
          <w:trHeight w:val="230"/>
        </w:trPr>
        <w:tc>
          <w:tcPr>
            <w:tcW w:w="1559" w:type="dxa"/>
          </w:tcPr>
          <w:p w14:paraId="2758CBAA"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1419" w:type="dxa"/>
          </w:tcPr>
          <w:p w14:paraId="148A0BB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5,10 ± 0,10</w:t>
            </w:r>
            <w:r w:rsidRPr="00FF2A71">
              <w:rPr>
                <w:rFonts w:ascii="Arial" w:hAnsi="Arial" w:cs="Arial"/>
                <w:sz w:val="20"/>
                <w:szCs w:val="20"/>
                <w:vertAlign w:val="superscript"/>
                <w:lang w:val="fr-FR"/>
              </w:rPr>
              <w:t>a</w:t>
            </w:r>
          </w:p>
        </w:tc>
        <w:tc>
          <w:tcPr>
            <w:tcW w:w="850" w:type="dxa"/>
          </w:tcPr>
          <w:p w14:paraId="0EEFD52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5,40 ± 0,10</w:t>
            </w:r>
            <w:r w:rsidRPr="00FF2A71">
              <w:rPr>
                <w:rFonts w:ascii="Arial" w:hAnsi="Arial" w:cs="Arial"/>
                <w:sz w:val="20"/>
                <w:szCs w:val="20"/>
                <w:vertAlign w:val="superscript"/>
                <w:lang w:val="fr-FR"/>
              </w:rPr>
              <w:t>a</w:t>
            </w:r>
          </w:p>
        </w:tc>
        <w:tc>
          <w:tcPr>
            <w:tcW w:w="992" w:type="dxa"/>
          </w:tcPr>
          <w:p w14:paraId="21D10E10"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2,63 ± 0,15</w:t>
            </w:r>
            <w:r w:rsidRPr="00FF2A71">
              <w:rPr>
                <w:rFonts w:ascii="Arial" w:hAnsi="Arial" w:cs="Arial"/>
                <w:sz w:val="20"/>
                <w:szCs w:val="20"/>
                <w:vertAlign w:val="superscript"/>
                <w:lang w:val="fr-FR"/>
              </w:rPr>
              <w:t>a</w:t>
            </w:r>
          </w:p>
        </w:tc>
        <w:tc>
          <w:tcPr>
            <w:tcW w:w="1701" w:type="dxa"/>
          </w:tcPr>
          <w:p w14:paraId="6C154DE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1,53 ± 0,05</w:t>
            </w:r>
            <w:r w:rsidRPr="00FF2A71">
              <w:rPr>
                <w:rFonts w:ascii="Arial" w:hAnsi="Arial" w:cs="Arial"/>
                <w:sz w:val="20"/>
                <w:szCs w:val="20"/>
                <w:vertAlign w:val="superscript"/>
                <w:lang w:val="fr-FR"/>
              </w:rPr>
              <w:t>a</w:t>
            </w:r>
          </w:p>
        </w:tc>
        <w:tc>
          <w:tcPr>
            <w:tcW w:w="851" w:type="dxa"/>
          </w:tcPr>
          <w:p w14:paraId="085BA6AA"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4,53 ± 0,05</w:t>
            </w:r>
            <w:r w:rsidRPr="00FF2A71">
              <w:rPr>
                <w:rFonts w:ascii="Arial" w:hAnsi="Arial" w:cs="Arial"/>
                <w:sz w:val="20"/>
                <w:szCs w:val="20"/>
                <w:vertAlign w:val="superscript"/>
                <w:lang w:val="fr-FR"/>
              </w:rPr>
              <w:t>a</w:t>
            </w:r>
          </w:p>
        </w:tc>
        <w:tc>
          <w:tcPr>
            <w:tcW w:w="1559" w:type="dxa"/>
          </w:tcPr>
          <w:p w14:paraId="3F157D5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3,84 ± 1,67</w:t>
            </w:r>
            <w:r w:rsidRPr="00FF2A71">
              <w:rPr>
                <w:rFonts w:ascii="Arial" w:hAnsi="Arial" w:cs="Arial"/>
                <w:sz w:val="20"/>
                <w:szCs w:val="20"/>
                <w:vertAlign w:val="superscript"/>
                <w:lang w:val="fr-FR"/>
              </w:rPr>
              <w:t>a</w:t>
            </w:r>
          </w:p>
        </w:tc>
      </w:tr>
      <w:tr w:rsidR="008B6A70" w:rsidRPr="00FF2A71" w14:paraId="2BABE82D" w14:textId="77777777" w:rsidTr="00FF2A71">
        <w:trPr>
          <w:trHeight w:val="230"/>
        </w:trPr>
        <w:tc>
          <w:tcPr>
            <w:tcW w:w="1559" w:type="dxa"/>
            <w:shd w:val="clear" w:color="auto" w:fill="auto"/>
          </w:tcPr>
          <w:p w14:paraId="67252FEB" w14:textId="77777777" w:rsidR="008B6A70" w:rsidRPr="00FF2A71" w:rsidRDefault="008B6A70" w:rsidP="008B6A70">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1419" w:type="dxa"/>
            <w:shd w:val="clear" w:color="auto" w:fill="auto"/>
          </w:tcPr>
          <w:p w14:paraId="18AC497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0" w:type="dxa"/>
            <w:shd w:val="clear" w:color="auto" w:fill="auto"/>
          </w:tcPr>
          <w:p w14:paraId="248A9D0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992" w:type="dxa"/>
            <w:shd w:val="clear" w:color="auto" w:fill="auto"/>
          </w:tcPr>
          <w:p w14:paraId="74B66CE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701" w:type="dxa"/>
            <w:shd w:val="clear" w:color="auto" w:fill="auto"/>
          </w:tcPr>
          <w:p w14:paraId="157DD56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1" w:type="dxa"/>
            <w:shd w:val="clear" w:color="auto" w:fill="auto"/>
          </w:tcPr>
          <w:p w14:paraId="1771B741"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559" w:type="dxa"/>
            <w:shd w:val="clear" w:color="auto" w:fill="auto"/>
          </w:tcPr>
          <w:p w14:paraId="008FE75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r>
    </w:tbl>
    <w:p w14:paraId="13780B5D" w14:textId="7CF6D6D2" w:rsidR="00375954" w:rsidRPr="00FF2A71" w:rsidRDefault="008B6A70" w:rsidP="00EB61A6">
      <w:pPr>
        <w:jc w:val="both"/>
        <w:rPr>
          <w:rFonts w:ascii="Arial" w:eastAsia="Calibri" w:hAnsi="Arial" w:cs="Arial"/>
          <w:lang w:val="en-GB"/>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14:paraId="5B299C31" w14:textId="77777777" w:rsidR="00BB78FF" w:rsidRPr="00184569" w:rsidRDefault="00BB78FF" w:rsidP="00BB78FF">
      <w:pPr>
        <w:jc w:val="both"/>
        <w:rPr>
          <w:rFonts w:ascii="Arial" w:eastAsia="Calibri" w:hAnsi="Arial" w:cs="Arial"/>
          <w:lang w:val="en-GB"/>
        </w:rPr>
      </w:pPr>
    </w:p>
    <w:p w14:paraId="6659E13C" w14:textId="77777777" w:rsidR="00BB78FF" w:rsidRPr="00905E62" w:rsidRDefault="00BB78FF" w:rsidP="00BB78FF">
      <w:pPr>
        <w:pStyle w:val="Heading2"/>
        <w:spacing w:before="0"/>
        <w:rPr>
          <w:rFonts w:ascii="Arial" w:hAnsi="Arial" w:cs="Arial"/>
          <w:b/>
          <w:bCs/>
          <w:color w:val="auto"/>
          <w:sz w:val="22"/>
          <w:szCs w:val="22"/>
        </w:rPr>
      </w:pPr>
      <w:bookmarkStart w:id="4" w:name="_Hlk190073936"/>
      <w:r w:rsidRPr="00905E62">
        <w:rPr>
          <w:rFonts w:ascii="Arial" w:hAnsi="Arial" w:cs="Arial"/>
          <w:b/>
          <w:bCs/>
          <w:color w:val="auto"/>
          <w:sz w:val="22"/>
          <w:szCs w:val="22"/>
        </w:rPr>
        <w:t>3.2 DISCUSSION</w:t>
      </w:r>
    </w:p>
    <w:p w14:paraId="09596835" w14:textId="77777777" w:rsidR="00673930" w:rsidRPr="00673930" w:rsidRDefault="00673930" w:rsidP="00673930">
      <w:pPr>
        <w:jc w:val="both"/>
        <w:rPr>
          <w:rFonts w:ascii="Arial" w:eastAsia="Calibri" w:hAnsi="Arial" w:cs="Arial"/>
        </w:rPr>
      </w:pPr>
      <w:r w:rsidRPr="00673930">
        <w:rPr>
          <w:rFonts w:ascii="Arial" w:eastAsia="Calibri" w:hAnsi="Arial" w:cs="Arial"/>
        </w:rPr>
        <w:t>The evaluation of sensory and hedonic descriptors of boiled yam from the varieties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highlighted the importance of varietal characteristics in the perception of organoleptic qualities. The results obtained show that criteria such as color, firmness, fibrousness, and taste significantly influence (p&lt;0.05) the overall acceptability of boiled yam. These observations align with the findings of </w:t>
      </w:r>
      <w:proofErr w:type="spellStart"/>
      <w:r w:rsidRPr="00673930">
        <w:rPr>
          <w:rFonts w:ascii="Arial" w:eastAsia="Calibri" w:hAnsi="Arial" w:cs="Arial"/>
        </w:rPr>
        <w:t>Trèche</w:t>
      </w:r>
      <w:proofErr w:type="spellEnd"/>
      <w:r w:rsidRPr="00673930">
        <w:rPr>
          <w:rFonts w:ascii="Arial" w:eastAsia="Calibri" w:hAnsi="Arial" w:cs="Arial"/>
        </w:rPr>
        <w:t xml:space="preserve"> (1997), who emphasized that the general appearance of tubers, flesh color, taste, and texture are essential characteristics for yam acceptability. Among these criteria, color stands out as the primary factor conditioning sample acceptance even before consumption, as confirmed by Ratsimbazafy et al. (2021). In this regard, the "Kounougbé" variety stands out with the highest color score, characterized by a yellowish hue, which is likely due to the presence of pigments, mainly carotenoids (</w:t>
      </w:r>
      <w:proofErr w:type="spellStart"/>
      <w:r w:rsidRPr="00673930">
        <w:rPr>
          <w:rFonts w:ascii="Arial" w:eastAsia="Calibri" w:hAnsi="Arial" w:cs="Arial"/>
        </w:rPr>
        <w:t>Trèche</w:t>
      </w:r>
      <w:proofErr w:type="spellEnd"/>
      <w:r w:rsidRPr="00673930">
        <w:rPr>
          <w:rFonts w:ascii="Arial" w:eastAsia="Calibri" w:hAnsi="Arial" w:cs="Arial"/>
        </w:rPr>
        <w:t>, 1997). Beyond shape and color, the chemical composition of tubers significantly affects the perceived sensory characteristics during consumption. Thus, yam quality is defined by a combination of physical, chemical, and biochemical parameters that vary depending on genotypes, environmental conditions, storage, and processing methods (</w:t>
      </w:r>
      <w:proofErr w:type="spellStart"/>
      <w:r w:rsidRPr="00673930">
        <w:rPr>
          <w:rFonts w:ascii="Arial" w:eastAsia="Calibri" w:hAnsi="Arial" w:cs="Arial"/>
        </w:rPr>
        <w:t>Trèche</w:t>
      </w:r>
      <w:proofErr w:type="spellEnd"/>
      <w:r w:rsidRPr="00673930">
        <w:rPr>
          <w:rFonts w:ascii="Arial" w:eastAsia="Calibri" w:hAnsi="Arial" w:cs="Arial"/>
        </w:rPr>
        <w:t>, 1997). The study revealed that boiled yam from the "Kangba" and "Kounougbé" varieties stands out for its exceptional sensory qualities and high overall acceptability. These performances reflect great consumer satisfaction, primarily attributed to a homogeneous texture and balanced firmness. The analysis of hedonic values confirmed these advantages, with high scores for key criteria such as appearance, aroma, and taste. These two varieties, due to their balanced texture and pleasant taste, appear to be the most suitable for meeting consumer expectations. In particular, the evaluation of firmness—conducted in the mouth, with a fork, and by hand—revealed significant differences (p&lt;0.05) between the "Kangba" and "Kounougbé" varieties and the other varieties, reinforcing their privileged position in terms of sensory attributes. This observed difference could be attributed to dry matter content, as stated by Digbeu et al. (2009). According to these authors, dry matter is a determining factor in firmness appreciation, with a high content generally resulting in a firmer texture. This hypothesis is confirmed by Dje et al. (2010a, 2010b), who demonstrated that the "Kangba" variety has a higher dry matter content (42.31 ± 0.77) than the "</w:t>
      </w:r>
      <w:proofErr w:type="spellStart"/>
      <w:r w:rsidRPr="00673930">
        <w:rPr>
          <w:rFonts w:ascii="Arial" w:eastAsia="Calibri" w:hAnsi="Arial" w:cs="Arial"/>
        </w:rPr>
        <w:t>Krenglè</w:t>
      </w:r>
      <w:proofErr w:type="spellEnd"/>
      <w:r w:rsidRPr="00673930">
        <w:rPr>
          <w:rFonts w:ascii="Arial" w:eastAsia="Calibri" w:hAnsi="Arial" w:cs="Arial"/>
        </w:rPr>
        <w:t>" (41.86 ± 0.28) and "</w:t>
      </w:r>
      <w:proofErr w:type="spellStart"/>
      <w:r w:rsidRPr="00673930">
        <w:rPr>
          <w:rFonts w:ascii="Arial" w:eastAsia="Calibri" w:hAnsi="Arial" w:cs="Arial"/>
        </w:rPr>
        <w:t>Bètè-Bètè</w:t>
      </w:r>
      <w:proofErr w:type="spellEnd"/>
      <w:r w:rsidRPr="00673930">
        <w:rPr>
          <w:rFonts w:ascii="Arial" w:eastAsia="Calibri" w:hAnsi="Arial" w:cs="Arial"/>
        </w:rPr>
        <w:t>" (34.19 ± 0.67) varieties. Furthermore, statistical analysis revealed significant differences (p&lt;0.05) in fibrousness ratings between the "</w:t>
      </w:r>
      <w:proofErr w:type="spellStart"/>
      <w:r w:rsidRPr="00673930">
        <w:rPr>
          <w:rFonts w:ascii="Arial" w:eastAsia="Calibri" w:hAnsi="Arial" w:cs="Arial"/>
        </w:rPr>
        <w:t>Bètè-Bètè</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and "</w:t>
      </w:r>
      <w:proofErr w:type="spellStart"/>
      <w:r w:rsidRPr="00673930">
        <w:rPr>
          <w:rFonts w:ascii="Arial" w:eastAsia="Calibri" w:hAnsi="Arial" w:cs="Arial"/>
        </w:rPr>
        <w:t>Kponan</w:t>
      </w:r>
      <w:proofErr w:type="spellEnd"/>
      <w:r w:rsidRPr="00673930">
        <w:rPr>
          <w:rFonts w:ascii="Arial" w:eastAsia="Calibri" w:hAnsi="Arial" w:cs="Arial"/>
        </w:rPr>
        <w:t xml:space="preserve">" varieties and the "Kounougbé" and "Kangba" varieties. These differences are likely related to the fiber content of the boiled yams. The results obtained for the "Kounougbé" and "Kangba" varieties indicate a homogeneous texture and moderate fibrousness, characteristics that enhance their overall acceptability. A moderate perception of </w:t>
      </w:r>
      <w:r w:rsidRPr="00673930">
        <w:rPr>
          <w:rFonts w:ascii="Arial" w:eastAsia="Calibri" w:hAnsi="Arial" w:cs="Arial"/>
        </w:rPr>
        <w:lastRenderedPageBreak/>
        <w:t>fibers, particularly in the "Kounougbé" variety, contributes to its higher consumer appreciation. However, a high fiber content can alter texture homogeneity, which may be perceived as a sensory defect by some consumers. Thus, managing fibrousness appears to be a key factor in improving the sensory quality and acceptability of yam varieties. Overall, these results confirm that variety selection is a determining factor in the sensory perception of boiled yam. They further highlight the importance of promoting local varieties such as "Kangba" and "Kounougbé." Descriptive and hedonic analyses of fried yam also revealed a strong preference for the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Bètè-Bètè</w:t>
      </w:r>
      <w:proofErr w:type="spellEnd"/>
      <w:r w:rsidRPr="00673930">
        <w:rPr>
          <w:rFonts w:ascii="Arial" w:eastAsia="Calibri" w:hAnsi="Arial" w:cs="Arial"/>
        </w:rPr>
        <w:t>," and "</w:t>
      </w:r>
      <w:proofErr w:type="spellStart"/>
      <w:r w:rsidRPr="00673930">
        <w:rPr>
          <w:rFonts w:ascii="Arial" w:eastAsia="Calibri" w:hAnsi="Arial" w:cs="Arial"/>
        </w:rPr>
        <w:t>Kangba</w:t>
      </w:r>
      <w:proofErr w:type="spellEnd"/>
      <w:r w:rsidRPr="00673930">
        <w:rPr>
          <w:rFonts w:ascii="Arial" w:eastAsia="Calibri" w:hAnsi="Arial" w:cs="Arial"/>
        </w:rPr>
        <w:t xml:space="preserve">" varieties. The results show that the observations from the hedonic analysis align with those from the descriptive analysis. These varieties achieved high scores for sensory criteria such as appearance, aroma, and taste. They also stood out for their consistent performance in key aspects such as color, crispness, firmness, and taste, further strengthening their overall acceptability. These observations corroborate the findings of Ratsimbazafy et al. (2021), who noted that taste varies according to the species used during processing and plays a central role in the general appreciation of the product. Our results surpass those obtained on fried </w:t>
      </w:r>
      <w:proofErr w:type="spellStart"/>
      <w:r w:rsidRPr="00673930">
        <w:rPr>
          <w:rFonts w:ascii="Arial" w:eastAsia="Calibri" w:hAnsi="Arial" w:cs="Arial"/>
        </w:rPr>
        <w:t>Dioscorea</w:t>
      </w:r>
      <w:proofErr w:type="spellEnd"/>
      <w:r w:rsidRPr="00673930">
        <w:rPr>
          <w:rFonts w:ascii="Arial" w:eastAsia="Calibri" w:hAnsi="Arial" w:cs="Arial"/>
        </w:rPr>
        <w:t xml:space="preserve"> </w:t>
      </w:r>
      <w:proofErr w:type="spellStart"/>
      <w:r w:rsidRPr="00673930">
        <w:rPr>
          <w:rFonts w:ascii="Arial" w:eastAsia="Calibri" w:hAnsi="Arial" w:cs="Arial"/>
        </w:rPr>
        <w:t>alata</w:t>
      </w:r>
      <w:proofErr w:type="spellEnd"/>
      <w:r w:rsidRPr="00673930">
        <w:rPr>
          <w:rFonts w:ascii="Arial" w:eastAsia="Calibri" w:hAnsi="Arial" w:cs="Arial"/>
        </w:rPr>
        <w:t xml:space="preserve"> by </w:t>
      </w:r>
      <w:proofErr w:type="spellStart"/>
      <w:r w:rsidRPr="00673930">
        <w:rPr>
          <w:rFonts w:ascii="Arial" w:eastAsia="Calibri" w:hAnsi="Arial" w:cs="Arial"/>
        </w:rPr>
        <w:t>Kirmaci</w:t>
      </w:r>
      <w:proofErr w:type="spellEnd"/>
      <w:r w:rsidRPr="00673930">
        <w:rPr>
          <w:rFonts w:ascii="Arial" w:eastAsia="Calibri" w:hAnsi="Arial" w:cs="Arial"/>
        </w:rPr>
        <w:t xml:space="preserve"> et al. (2015), who reported scores ranging from 5.29 to 6.39. These high values reflect the importance of yam-based dishes in Ivorian dietary habits. Among the studied varieties, "Kounougbé" particularly excels in appearance and overall sensory balance, while "</w:t>
      </w:r>
      <w:proofErr w:type="spellStart"/>
      <w:r w:rsidRPr="00673930">
        <w:rPr>
          <w:rFonts w:ascii="Arial" w:eastAsia="Calibri" w:hAnsi="Arial" w:cs="Arial"/>
        </w:rPr>
        <w:t>Bètè-Bètè</w:t>
      </w:r>
      <w:proofErr w:type="spellEnd"/>
      <w:r w:rsidRPr="00673930">
        <w:rPr>
          <w:rFonts w:ascii="Arial" w:eastAsia="Calibri" w:hAnsi="Arial" w:cs="Arial"/>
        </w:rPr>
        <w:t>" is noted for its crispness and intense aroma. Significant differences (p&lt;0.05) were observed in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xml:space="preserve">" variety compared to the other varieties. This disparity could be explained by a correlation between crispness and dry matter content, which directly influences the texture of fried products (Gaëtan, 2001). Indeed, texture is a fundamental quality criterion for food products. It plays a central role in defining a food product’s identity and in consumer perception (Wilkinson et al., 2001). Any perceived alteration in texture can negatively impact the consumer’s perception of the product. For fried products, golden color and texture are essential criteria. The ideal texture must combine a crispy crust with a soft center, characteristics influenced by several factors, including the amount of oil absorbed during frying (Oluwole et al., 2017; </w:t>
      </w:r>
      <w:proofErr w:type="spellStart"/>
      <w:r w:rsidRPr="00673930">
        <w:rPr>
          <w:rFonts w:ascii="Arial" w:eastAsia="Calibri" w:hAnsi="Arial" w:cs="Arial"/>
        </w:rPr>
        <w:t>Kirmaci</w:t>
      </w:r>
      <w:proofErr w:type="spellEnd"/>
      <w:r w:rsidRPr="00673930">
        <w:rPr>
          <w:rFonts w:ascii="Arial" w:eastAsia="Calibri" w:hAnsi="Arial" w:cs="Arial"/>
        </w:rPr>
        <w:t xml:space="preserve"> et al., 2015). Texture development during frying occurs in two stages: the first involves tissue softening and core cooking, while the second corresponds to crust formation and hardening (</w:t>
      </w:r>
      <w:proofErr w:type="spellStart"/>
      <w:r w:rsidRPr="00673930">
        <w:rPr>
          <w:rFonts w:ascii="Arial" w:eastAsia="Calibri" w:hAnsi="Arial" w:cs="Arial"/>
        </w:rPr>
        <w:t>Pedreschi</w:t>
      </w:r>
      <w:proofErr w:type="spellEnd"/>
      <w:r w:rsidRPr="00673930">
        <w:rPr>
          <w:rFonts w:ascii="Arial" w:eastAsia="Calibri" w:hAnsi="Arial" w:cs="Arial"/>
        </w:rPr>
        <w:t xml:space="preserve"> et al., 2001). These processes are crucial for achieving the crispy texture appreciated by consumers. The "Kangba" variety, with its high firmness and overall acceptability scores, illustrates remarkable sensory versatility. Conversely, the "</w:t>
      </w:r>
      <w:proofErr w:type="spellStart"/>
      <w:r w:rsidRPr="00673930">
        <w:rPr>
          <w:rFonts w:ascii="Arial" w:eastAsia="Calibri" w:hAnsi="Arial" w:cs="Arial"/>
        </w:rPr>
        <w:t>Krenglè</w:t>
      </w:r>
      <w:proofErr w:type="spellEnd"/>
      <w:r w:rsidRPr="00673930">
        <w:rPr>
          <w:rFonts w:ascii="Arial" w:eastAsia="Calibri" w:hAnsi="Arial" w:cs="Arial"/>
        </w:rPr>
        <w:t>" variety is less well-received, likely due to its insufficient crispness, which limits its overall appreciation. Significant differences (p&lt;0.05) were observed between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variety and those of the other varieties. These observations corroborate the findings of Oluwole et al. (2017), who also emphasized the importance of crispness as a key criterion for fried products. According to these authors, crispness, an essential quality criterion for all fried products, is a particularly appreciated attribute among consumers. Our observations align with those reported by Oluwole et al. (2017) on the frying of white yam and winged yam, which received appreciation scores of 7.14 and 6.39, respectively. The more intense golden color observed for the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varieties is likely attributed to their high content of reducing sugars (Coulibaly et al., 2021). This coloration results from the Maillard reaction, a process in which sugars react with amino acids under the effect of heat, contributing to the appearance and flavor of fried products (</w:t>
      </w:r>
      <w:proofErr w:type="spellStart"/>
      <w:r w:rsidRPr="00673930">
        <w:rPr>
          <w:rFonts w:ascii="Arial" w:eastAsia="Calibri" w:hAnsi="Arial" w:cs="Arial"/>
        </w:rPr>
        <w:t>Kirmaci</w:t>
      </w:r>
      <w:proofErr w:type="spellEnd"/>
      <w:r w:rsidRPr="00673930">
        <w:rPr>
          <w:rFonts w:ascii="Arial" w:eastAsia="Calibri" w:hAnsi="Arial" w:cs="Arial"/>
        </w:rPr>
        <w:t xml:space="preserve"> et al., 2015). However, some yam-based processed products may exhibit a darker color. This hue is due to the production of brown molecules during enzymatic reactions, catalyzed by enzymes such as polyphenol oxidase and peroxidase (</w:t>
      </w:r>
      <w:proofErr w:type="spellStart"/>
      <w:r w:rsidRPr="00673930">
        <w:rPr>
          <w:rFonts w:ascii="Arial" w:eastAsia="Calibri" w:hAnsi="Arial" w:cs="Arial"/>
        </w:rPr>
        <w:t>Akissoe</w:t>
      </w:r>
      <w:proofErr w:type="spellEnd"/>
      <w:r w:rsidRPr="00673930">
        <w:rPr>
          <w:rFonts w:ascii="Arial" w:eastAsia="Calibri" w:hAnsi="Arial" w:cs="Arial"/>
        </w:rPr>
        <w:t xml:space="preserve"> et al., 2003). The sensory analysis of the hedonic scores of pounded yam highlights significant differences (p&lt;0.05) between the varieties, demonstrating the major influence of variety on sensory perceptions. Evaluations based on six sensory descriptors appearance, aroma, overall texture, adhesiveness, taste, and overall acceptability, reveal that the "Kangba" and "Kounougbé" varieties stand out with excellent performance. These characteristics align with the food quality profile described by </w:t>
      </w:r>
      <w:proofErr w:type="spellStart"/>
      <w:r w:rsidRPr="00673930">
        <w:rPr>
          <w:rFonts w:ascii="Arial" w:eastAsia="Calibri" w:hAnsi="Arial" w:cs="Arial"/>
        </w:rPr>
        <w:t>Otegbayo</w:t>
      </w:r>
      <w:proofErr w:type="spellEnd"/>
      <w:r w:rsidRPr="00673930">
        <w:rPr>
          <w:rFonts w:ascii="Arial" w:eastAsia="Calibri" w:hAnsi="Arial" w:cs="Arial"/>
        </w:rPr>
        <w:t xml:space="preserve"> et al. (2023), </w:t>
      </w:r>
      <w:r w:rsidRPr="00673930">
        <w:rPr>
          <w:rFonts w:ascii="Arial" w:eastAsia="Calibri" w:hAnsi="Arial" w:cs="Arial"/>
        </w:rPr>
        <w:lastRenderedPageBreak/>
        <w:t xml:space="preserve">who demonstrated that the main quality criteria for pounded yam are color and textural quality. Furthermore, the study recorded high scores for appearance, overall texture, adhesiveness, and taste, indicating remarkable overall acceptability for the "Kangba" and "Kounougbé" varieties. Our results on the sensory attributes of pounded yam from different varieties show minor variations in panelists' decisions, suggesting homogeneity in their assessments. This indicates that all samples were generally accepted by the panelists. These observations are consistent with previous studies, notably that of </w:t>
      </w:r>
      <w:proofErr w:type="spellStart"/>
      <w:r w:rsidRPr="00673930">
        <w:rPr>
          <w:rFonts w:ascii="Arial" w:eastAsia="Calibri" w:hAnsi="Arial" w:cs="Arial"/>
        </w:rPr>
        <w:t>Abulude</w:t>
      </w:r>
      <w:proofErr w:type="spellEnd"/>
      <w:r w:rsidRPr="00673930">
        <w:rPr>
          <w:rFonts w:ascii="Arial" w:eastAsia="Calibri" w:hAnsi="Arial" w:cs="Arial"/>
        </w:rPr>
        <w:t xml:space="preserve"> et al. (2018). Regarding elasticity, statistical analyses reveal significant differences (p&lt;0.05) between the scores assigned to the pounded yam from the "</w:t>
      </w:r>
      <w:proofErr w:type="spellStart"/>
      <w:r w:rsidRPr="00673930">
        <w:rPr>
          <w:rFonts w:ascii="Arial" w:eastAsia="Calibri" w:hAnsi="Arial" w:cs="Arial"/>
        </w:rPr>
        <w:t>Bètè-Bètè</w:t>
      </w:r>
      <w:proofErr w:type="spellEnd"/>
      <w:r w:rsidRPr="00673930">
        <w:rPr>
          <w:rFonts w:ascii="Arial" w:eastAsia="Calibri" w:hAnsi="Arial" w:cs="Arial"/>
        </w:rPr>
        <w:t>" variety and those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w:t>
      </w:r>
      <w:proofErr w:type="spellStart"/>
      <w:r w:rsidRPr="00673930">
        <w:rPr>
          <w:rFonts w:ascii="Arial" w:eastAsia="Calibri" w:hAnsi="Arial" w:cs="Arial"/>
        </w:rPr>
        <w:t>Kangba</w:t>
      </w:r>
      <w:proofErr w:type="spellEnd"/>
      <w:r w:rsidRPr="00673930">
        <w:rPr>
          <w:rFonts w:ascii="Arial" w:eastAsia="Calibri" w:hAnsi="Arial" w:cs="Arial"/>
        </w:rPr>
        <w:t xml:space="preserve">," and "Kounougbé" varieties. These differences could be explained by variations in the botanical origin of the yam varieties used. Additionally, the observed difference in swelling capacity could be attributed to their starch content and the presence of lipids, which form a complex with amylose and inhibit swelling, as suggested by the work of Zheng et al. (1997). Thus, varieties with high swelling capacity would be those with high starch content and strong elasticity, as reported by </w:t>
      </w:r>
      <w:proofErr w:type="spellStart"/>
      <w:r w:rsidRPr="00673930">
        <w:rPr>
          <w:rFonts w:ascii="Arial" w:eastAsia="Calibri" w:hAnsi="Arial" w:cs="Arial"/>
        </w:rPr>
        <w:t>Fakorede</w:t>
      </w:r>
      <w:proofErr w:type="spellEnd"/>
      <w:r w:rsidRPr="00673930">
        <w:rPr>
          <w:rFonts w:ascii="Arial" w:eastAsia="Calibri" w:hAnsi="Arial" w:cs="Arial"/>
        </w:rPr>
        <w:t xml:space="preserve"> et al. (2020). Our findings align with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observed that pounded yam made from </w:t>
      </w:r>
      <w:r w:rsidRPr="00673930">
        <w:rPr>
          <w:rFonts w:ascii="Arial" w:eastAsia="Calibri" w:hAnsi="Arial" w:cs="Arial"/>
          <w:i/>
          <w:iCs/>
        </w:rPr>
        <w:t>Dioscorea alata</w:t>
      </w:r>
      <w:r w:rsidRPr="00673930">
        <w:rPr>
          <w:rFonts w:ascii="Arial" w:eastAsia="Calibri" w:hAnsi="Arial" w:cs="Arial"/>
        </w:rPr>
        <w:t xml:space="preserve"> was less appreciated for its elasticity than that obtained from </w:t>
      </w:r>
      <w:r w:rsidRPr="00673930">
        <w:rPr>
          <w:rFonts w:ascii="Arial" w:eastAsia="Calibri" w:hAnsi="Arial" w:cs="Arial"/>
          <w:i/>
          <w:iCs/>
        </w:rPr>
        <w:t>Dioscorea cayenensis-rotundata</w:t>
      </w:r>
      <w:r w:rsidRPr="00673930">
        <w:rPr>
          <w:rFonts w:ascii="Arial" w:eastAsia="Calibri" w:hAnsi="Arial" w:cs="Arial"/>
        </w:rPr>
        <w:t>. According to these authors, moldability and elasticity were identified as essential criteria for the general preference for pounded yam. Regarding appearance, significant differences (p&lt;0.05) were observed between the pounded yam of the "Kangba" and "Kounougbé" varieties and that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varieties. This observation could be explained by the starch structure, which gives these varieties specific properties resulting in a considerable swelling rate, as described by Elenga et al. (2016). Moreover, our results confirm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showed that Ivorian consumers preferred pounded yam made from </w:t>
      </w:r>
      <w:r w:rsidRPr="00673930">
        <w:rPr>
          <w:rFonts w:ascii="Arial" w:eastAsia="Calibri" w:hAnsi="Arial" w:cs="Arial"/>
          <w:i/>
          <w:iCs/>
        </w:rPr>
        <w:t>D. cayenensis-rotundata</w:t>
      </w:r>
      <w:r w:rsidRPr="00673930">
        <w:rPr>
          <w:rFonts w:ascii="Arial" w:eastAsia="Calibri" w:hAnsi="Arial" w:cs="Arial"/>
        </w:rPr>
        <w:t xml:space="preserve"> over that obtained from </w:t>
      </w:r>
      <w:r w:rsidRPr="00673930">
        <w:rPr>
          <w:rFonts w:ascii="Arial" w:eastAsia="Calibri" w:hAnsi="Arial" w:cs="Arial"/>
          <w:i/>
          <w:iCs/>
        </w:rPr>
        <w:t>D. alata</w:t>
      </w:r>
      <w:r w:rsidRPr="00673930">
        <w:rPr>
          <w:rFonts w:ascii="Arial" w:eastAsia="Calibri" w:hAnsi="Arial" w:cs="Arial"/>
        </w:rPr>
        <w:t>.</w:t>
      </w:r>
    </w:p>
    <w:p w14:paraId="49958164" w14:textId="77777777" w:rsidR="00BB78FF" w:rsidRPr="00184569" w:rsidRDefault="00BB78FF" w:rsidP="00BB78FF">
      <w:pPr>
        <w:jc w:val="both"/>
        <w:rPr>
          <w:rFonts w:ascii="Arial" w:eastAsia="Calibri" w:hAnsi="Arial" w:cs="Arial"/>
          <w:lang w:val="en-GB"/>
        </w:rPr>
      </w:pPr>
    </w:p>
    <w:p w14:paraId="0791B98A" w14:textId="77777777" w:rsidR="00BB78FF" w:rsidRPr="00184569" w:rsidRDefault="00BB78FF" w:rsidP="00BB78FF">
      <w:pPr>
        <w:pStyle w:val="Heading1"/>
        <w:spacing w:before="0"/>
        <w:rPr>
          <w:rFonts w:cs="Arial"/>
          <w:sz w:val="22"/>
          <w:szCs w:val="22"/>
        </w:rPr>
      </w:pPr>
      <w:r w:rsidRPr="00184569">
        <w:rPr>
          <w:rFonts w:cs="Arial"/>
          <w:sz w:val="22"/>
          <w:szCs w:val="22"/>
        </w:rPr>
        <w:t xml:space="preserve">4. </w:t>
      </w:r>
      <w:r w:rsidRPr="00184569">
        <w:rPr>
          <w:rFonts w:cs="Arial"/>
          <w:bCs/>
          <w:sz w:val="22"/>
          <w:szCs w:val="22"/>
        </w:rPr>
        <w:t>CONCLUSION</w:t>
      </w:r>
    </w:p>
    <w:p w14:paraId="7D1F08EF" w14:textId="148762E6" w:rsidR="00673930" w:rsidRPr="00184569" w:rsidRDefault="00673930" w:rsidP="00BB78FF">
      <w:pPr>
        <w:jc w:val="both"/>
        <w:rPr>
          <w:rFonts w:ascii="Arial" w:eastAsia="Calibri" w:hAnsi="Arial" w:cs="Arial"/>
        </w:rPr>
      </w:pPr>
      <w:r w:rsidRPr="00673930">
        <w:rPr>
          <w:rFonts w:ascii="Arial" w:eastAsia="Calibri" w:hAnsi="Arial" w:cs="Arial"/>
        </w:rPr>
        <w:t>The study on the sensory analysis of yam preparations (pounded, boiled, and fried) highlighted the significant effect of variety on sensory criteria. The "Kangba" and "Kounougbé" varieties stand out particularly for their high overall performance, reflecting a strong appreciation for descriptors such as appearance, texture, elasticity, adhesiveness, taste, and overall acceptability. They are particularly favored in all forms of preparation, with higher sensory scores in most of the studied descriptors.</w:t>
      </w:r>
    </w:p>
    <w:bookmarkEnd w:id="4"/>
    <w:p w14:paraId="79F72157" w14:textId="77777777" w:rsidR="00BB78FF" w:rsidRPr="00184569" w:rsidRDefault="00BB78FF" w:rsidP="00BB78FF">
      <w:pPr>
        <w:jc w:val="both"/>
        <w:rPr>
          <w:rFonts w:ascii="Arial" w:eastAsia="Calibri" w:hAnsi="Arial" w:cs="Arial"/>
          <w:lang w:val="en-GB"/>
        </w:rPr>
      </w:pPr>
    </w:p>
    <w:p w14:paraId="18C6F4D4" w14:textId="77777777" w:rsidR="00BB78FF" w:rsidRPr="00184569" w:rsidRDefault="00BB78FF" w:rsidP="00BB78FF">
      <w:pPr>
        <w:pStyle w:val="Heading1"/>
        <w:spacing w:before="0"/>
        <w:rPr>
          <w:rFonts w:cs="Arial"/>
          <w:sz w:val="22"/>
          <w:szCs w:val="22"/>
        </w:rPr>
      </w:pPr>
      <w:r w:rsidRPr="00184569">
        <w:rPr>
          <w:rFonts w:cs="Arial"/>
          <w:sz w:val="22"/>
          <w:szCs w:val="22"/>
        </w:rPr>
        <w:t>COMPETING INTERESTS</w:t>
      </w:r>
    </w:p>
    <w:p w14:paraId="23AB23FC" w14:textId="77777777" w:rsidR="00BB78FF" w:rsidRPr="00184569" w:rsidRDefault="00BB78FF" w:rsidP="00BB78FF">
      <w:pPr>
        <w:jc w:val="both"/>
        <w:rPr>
          <w:rFonts w:ascii="Arial" w:eastAsia="Calibri" w:hAnsi="Arial" w:cs="Arial"/>
        </w:rPr>
      </w:pPr>
      <w:r w:rsidRPr="00184569">
        <w:rPr>
          <w:rFonts w:ascii="Arial" w:eastAsia="Calibri" w:hAnsi="Arial" w:cs="Arial"/>
        </w:rPr>
        <w:t>Authors have declared that no competing interests exist.</w:t>
      </w:r>
    </w:p>
    <w:p w14:paraId="77905282" w14:textId="77777777" w:rsidR="00BB78FF" w:rsidRPr="00184569" w:rsidRDefault="00BB78FF" w:rsidP="00BB78FF">
      <w:pPr>
        <w:jc w:val="both"/>
        <w:rPr>
          <w:rFonts w:ascii="Arial" w:eastAsia="Calibri" w:hAnsi="Arial" w:cs="Arial"/>
          <w:lang w:val="en-GB"/>
        </w:rPr>
      </w:pPr>
    </w:p>
    <w:p w14:paraId="76BA4EDE" w14:textId="77777777" w:rsidR="00BB78FF" w:rsidRPr="00184569" w:rsidRDefault="00BB78FF" w:rsidP="00BB78FF">
      <w:pPr>
        <w:pStyle w:val="Heading1"/>
        <w:spacing w:before="0"/>
        <w:rPr>
          <w:rFonts w:cs="Arial"/>
          <w:sz w:val="22"/>
          <w:szCs w:val="22"/>
        </w:rPr>
      </w:pPr>
      <w:r w:rsidRPr="00184569">
        <w:rPr>
          <w:rFonts w:cs="Arial"/>
          <w:bCs/>
          <w:sz w:val="22"/>
          <w:szCs w:val="22"/>
        </w:rPr>
        <w:t>DISCLAIMER (ARTIFICIAL INTELLIGENCE)</w:t>
      </w:r>
    </w:p>
    <w:p w14:paraId="64708E69" w14:textId="77777777" w:rsidR="00BB78FF" w:rsidRPr="00184569" w:rsidRDefault="00BB78FF" w:rsidP="00BB78FF">
      <w:pPr>
        <w:jc w:val="both"/>
        <w:rPr>
          <w:rFonts w:ascii="Arial" w:eastAsia="Calibri" w:hAnsi="Arial" w:cs="Arial"/>
        </w:rPr>
      </w:pPr>
      <w:r w:rsidRPr="00184569">
        <w:rPr>
          <w:rFonts w:ascii="Arial" w:eastAsia="Calibri" w:hAnsi="Arial" w:cs="Arial"/>
        </w:rPr>
        <w:t>Author(s) hereby declare that NO generative AI technologies such as Large Language Models (</w:t>
      </w:r>
      <w:proofErr w:type="spellStart"/>
      <w:r w:rsidRPr="00184569">
        <w:rPr>
          <w:rFonts w:ascii="Arial" w:eastAsia="Calibri" w:hAnsi="Arial" w:cs="Arial"/>
        </w:rPr>
        <w:t>ChatGPT</w:t>
      </w:r>
      <w:proofErr w:type="spellEnd"/>
      <w:r w:rsidRPr="00184569">
        <w:rPr>
          <w:rFonts w:ascii="Arial" w:eastAsia="Calibri" w:hAnsi="Arial" w:cs="Arial"/>
        </w:rPr>
        <w:t xml:space="preserve">, COPILOT, </w:t>
      </w:r>
      <w:proofErr w:type="spellStart"/>
      <w:r w:rsidRPr="00184569">
        <w:rPr>
          <w:rFonts w:ascii="Arial" w:eastAsia="Calibri" w:hAnsi="Arial" w:cs="Arial"/>
        </w:rPr>
        <w:t>etc</w:t>
      </w:r>
      <w:proofErr w:type="spellEnd"/>
      <w:r w:rsidRPr="00184569">
        <w:rPr>
          <w:rFonts w:ascii="Arial" w:eastAsia="Calibri" w:hAnsi="Arial" w:cs="Arial"/>
        </w:rPr>
        <w:t>) and text-to-image generators have been used during writing or editing of this manuscript.</w:t>
      </w:r>
    </w:p>
    <w:p w14:paraId="4D144469" w14:textId="77777777" w:rsidR="00BB78FF" w:rsidRPr="00184569" w:rsidRDefault="00BB78FF" w:rsidP="00BB78FF">
      <w:pPr>
        <w:jc w:val="both"/>
        <w:rPr>
          <w:rFonts w:ascii="Arial" w:eastAsia="Calibri" w:hAnsi="Arial" w:cs="Arial"/>
          <w:lang w:val="en-GB"/>
        </w:rPr>
      </w:pPr>
    </w:p>
    <w:p w14:paraId="1D914A10" w14:textId="77777777" w:rsidR="00BB78FF" w:rsidRPr="00184569" w:rsidRDefault="00BB78FF" w:rsidP="00BB78FF">
      <w:pPr>
        <w:pStyle w:val="Heading1"/>
        <w:spacing w:before="0"/>
        <w:rPr>
          <w:rFonts w:cs="Arial"/>
          <w:sz w:val="22"/>
          <w:szCs w:val="22"/>
        </w:rPr>
      </w:pPr>
      <w:r w:rsidRPr="00184569">
        <w:rPr>
          <w:rFonts w:cs="Arial"/>
          <w:sz w:val="22"/>
          <w:szCs w:val="22"/>
        </w:rPr>
        <w:t>REFERENCES</w:t>
      </w:r>
    </w:p>
    <w:p w14:paraId="08439FFB" w14:textId="61A7E595" w:rsidR="009F1015" w:rsidRPr="009F1015" w:rsidRDefault="009F1015" w:rsidP="009F1015">
      <w:pPr>
        <w:jc w:val="both"/>
        <w:rPr>
          <w:rFonts w:ascii="Arial" w:eastAsia="Calibri" w:hAnsi="Arial" w:cs="Arial"/>
        </w:rPr>
      </w:pPr>
      <w:r w:rsidRPr="009F1015">
        <w:rPr>
          <w:rFonts w:ascii="Arial" w:eastAsia="Calibri" w:hAnsi="Arial" w:cs="Arial"/>
        </w:rPr>
        <w:t>1-Price</w:t>
      </w:r>
      <w:r w:rsidR="00634C3B">
        <w:rPr>
          <w:rFonts w:ascii="Arial" w:eastAsia="Calibri" w:hAnsi="Arial" w:cs="Arial"/>
        </w:rPr>
        <w:t>,</w:t>
      </w:r>
      <w:r w:rsidRPr="009F1015">
        <w:rPr>
          <w:rFonts w:ascii="Arial" w:eastAsia="Calibri" w:hAnsi="Arial" w:cs="Arial"/>
        </w:rPr>
        <w:t xml:space="preserve"> E</w:t>
      </w:r>
      <w:r w:rsidR="00634C3B">
        <w:rPr>
          <w:rFonts w:ascii="Arial" w:eastAsia="Calibri" w:hAnsi="Arial" w:cs="Arial"/>
        </w:rPr>
        <w:t xml:space="preserve">. </w:t>
      </w:r>
      <w:r w:rsidRPr="009F1015">
        <w:rPr>
          <w:rFonts w:ascii="Arial" w:eastAsia="Calibri" w:hAnsi="Arial" w:cs="Arial"/>
        </w:rPr>
        <w:t>J</w:t>
      </w:r>
      <w:r w:rsidR="00634C3B">
        <w:rPr>
          <w:rFonts w:ascii="Arial" w:eastAsia="Calibri" w:hAnsi="Arial" w:cs="Arial"/>
        </w:rPr>
        <w:t>.</w:t>
      </w:r>
      <w:r w:rsidRPr="009F1015">
        <w:rPr>
          <w:rFonts w:ascii="Arial" w:eastAsia="Calibri" w:hAnsi="Arial" w:cs="Arial"/>
        </w:rPr>
        <w:t>, Bhattacharjee</w:t>
      </w:r>
      <w:r w:rsidR="00634C3B">
        <w:rPr>
          <w:rFonts w:ascii="Arial" w:eastAsia="Calibri" w:hAnsi="Arial" w:cs="Arial"/>
        </w:rPr>
        <w:t>,</w:t>
      </w:r>
      <w:r w:rsidRPr="009F1015">
        <w:rPr>
          <w:rFonts w:ascii="Arial" w:eastAsia="Calibri" w:hAnsi="Arial" w:cs="Arial"/>
        </w:rPr>
        <w:t xml:space="preserve"> R</w:t>
      </w:r>
      <w:r w:rsidR="00634C3B">
        <w:rPr>
          <w:rFonts w:ascii="Arial" w:eastAsia="Calibri" w:hAnsi="Arial" w:cs="Arial"/>
        </w:rPr>
        <w:t>.</w:t>
      </w:r>
      <w:r w:rsidRPr="009F1015">
        <w:rPr>
          <w:rFonts w:ascii="Arial" w:eastAsia="Calibri" w:hAnsi="Arial" w:cs="Arial"/>
        </w:rPr>
        <w:t>, Lopez-Montes</w:t>
      </w:r>
      <w:r w:rsidR="00634C3B">
        <w:rPr>
          <w:rFonts w:ascii="Arial" w:eastAsia="Calibri" w:hAnsi="Arial" w:cs="Arial"/>
        </w:rPr>
        <w:t>,</w:t>
      </w:r>
      <w:r w:rsidRPr="009F1015">
        <w:rPr>
          <w:rFonts w:ascii="Arial" w:eastAsia="Calibri" w:hAnsi="Arial" w:cs="Arial"/>
        </w:rPr>
        <w:t xml:space="preserve"> A</w:t>
      </w:r>
      <w:r w:rsidR="00634C3B">
        <w:rPr>
          <w:rFonts w:ascii="Arial" w:eastAsia="Calibri" w:hAnsi="Arial" w:cs="Arial"/>
        </w:rPr>
        <w:t>., &amp;</w:t>
      </w:r>
      <w:r w:rsidRPr="009F1015">
        <w:rPr>
          <w:rFonts w:ascii="Arial" w:eastAsia="Calibri" w:hAnsi="Arial" w:cs="Arial"/>
        </w:rPr>
        <w:t xml:space="preserve"> Fraser</w:t>
      </w:r>
      <w:r w:rsidR="00634C3B">
        <w:rPr>
          <w:rFonts w:ascii="Arial" w:eastAsia="Calibri" w:hAnsi="Arial" w:cs="Arial"/>
        </w:rPr>
        <w:t>,</w:t>
      </w:r>
      <w:r w:rsidRPr="009F1015">
        <w:rPr>
          <w:rFonts w:ascii="Arial" w:eastAsia="Calibri" w:hAnsi="Arial" w:cs="Arial"/>
        </w:rPr>
        <w:t xml:space="preserve"> P</w:t>
      </w:r>
      <w:r w:rsidR="00634C3B">
        <w:rPr>
          <w:rFonts w:ascii="Arial" w:eastAsia="Calibri" w:hAnsi="Arial" w:cs="Arial"/>
        </w:rPr>
        <w:t xml:space="preserve">. </w:t>
      </w:r>
      <w:r w:rsidRPr="009F1015">
        <w:rPr>
          <w:rFonts w:ascii="Arial" w:eastAsia="Calibri" w:hAnsi="Arial" w:cs="Arial"/>
        </w:rPr>
        <w:t>D.</w:t>
      </w:r>
      <w:r w:rsidR="00931EA3">
        <w:rPr>
          <w:rFonts w:ascii="Arial" w:eastAsia="Calibri" w:hAnsi="Arial" w:cs="Arial"/>
        </w:rPr>
        <w:t xml:space="preserve"> (2017).</w:t>
      </w:r>
      <w:r w:rsidRPr="009F1015">
        <w:rPr>
          <w:rFonts w:ascii="Arial" w:eastAsia="Calibri" w:hAnsi="Arial" w:cs="Arial"/>
        </w:rPr>
        <w:t xml:space="preserve"> Metabolite profiling of yam (</w:t>
      </w:r>
      <w:r w:rsidRPr="009F1015">
        <w:rPr>
          <w:rFonts w:ascii="Arial" w:eastAsia="Calibri" w:hAnsi="Arial" w:cs="Arial"/>
          <w:i/>
          <w:iCs/>
        </w:rPr>
        <w:t>Dioscorea spp</w:t>
      </w:r>
      <w:r w:rsidRPr="009F1015">
        <w:rPr>
          <w:rFonts w:ascii="Arial" w:eastAsia="Calibri" w:hAnsi="Arial" w:cs="Arial"/>
        </w:rPr>
        <w:t xml:space="preserve">.) accessions for use in crop improvement </w:t>
      </w:r>
      <w:proofErr w:type="spellStart"/>
      <w:r w:rsidRPr="009F1015">
        <w:rPr>
          <w:rFonts w:ascii="Arial" w:eastAsia="Calibri" w:hAnsi="Arial" w:cs="Arial"/>
        </w:rPr>
        <w:t>programmes</w:t>
      </w:r>
      <w:proofErr w:type="spellEnd"/>
      <w:r w:rsidRPr="009F1015">
        <w:rPr>
          <w:rFonts w:ascii="Arial" w:eastAsia="Calibri" w:hAnsi="Arial" w:cs="Arial"/>
        </w:rPr>
        <w:t xml:space="preserve">. </w:t>
      </w:r>
      <w:r w:rsidRPr="009F1015">
        <w:rPr>
          <w:rFonts w:ascii="Arial" w:eastAsia="Calibri" w:hAnsi="Arial" w:cs="Arial"/>
          <w:i/>
          <w:iCs/>
        </w:rPr>
        <w:t>Metabolomics</w:t>
      </w:r>
      <w:r w:rsidR="00931EA3">
        <w:rPr>
          <w:rFonts w:ascii="Arial" w:eastAsia="Calibri" w:hAnsi="Arial" w:cs="Arial"/>
        </w:rPr>
        <w:t>,</w:t>
      </w:r>
      <w:r w:rsidRPr="009F1015">
        <w:rPr>
          <w:rFonts w:ascii="Arial" w:eastAsia="Calibri" w:hAnsi="Arial" w:cs="Arial"/>
        </w:rPr>
        <w:t xml:space="preserve"> 13,</w:t>
      </w:r>
      <w:r w:rsidR="00442162">
        <w:rPr>
          <w:rFonts w:ascii="Arial" w:eastAsia="Calibri" w:hAnsi="Arial" w:cs="Arial"/>
        </w:rPr>
        <w:t xml:space="preserve"> </w:t>
      </w:r>
      <w:r w:rsidRPr="009F1015">
        <w:rPr>
          <w:rFonts w:ascii="Arial" w:eastAsia="Calibri" w:hAnsi="Arial" w:cs="Arial"/>
        </w:rPr>
        <w:t>144.</w:t>
      </w:r>
    </w:p>
    <w:p w14:paraId="255D269E" w14:textId="6E916814" w:rsidR="009F1015" w:rsidRPr="009F1015" w:rsidRDefault="009F1015" w:rsidP="009F1015">
      <w:pPr>
        <w:jc w:val="both"/>
        <w:rPr>
          <w:rFonts w:ascii="Arial" w:eastAsia="Calibri" w:hAnsi="Arial" w:cs="Arial"/>
        </w:rPr>
      </w:pPr>
      <w:r w:rsidRPr="00F34C4B">
        <w:rPr>
          <w:rFonts w:ascii="Arial" w:eastAsia="Calibri" w:hAnsi="Arial" w:cs="Arial"/>
          <w:lang w:val="fr-FR"/>
        </w:rPr>
        <w:t>2-Ita</w:t>
      </w:r>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E</w:t>
      </w:r>
      <w:r w:rsidR="00F34C4B" w:rsidRPr="00F34C4B">
        <w:rPr>
          <w:rFonts w:ascii="Arial" w:eastAsia="Calibri" w:hAnsi="Arial" w:cs="Arial"/>
          <w:lang w:val="fr-FR"/>
        </w:rPr>
        <w:t>.</w:t>
      </w:r>
      <w:r w:rsidRPr="00F34C4B">
        <w:rPr>
          <w:rFonts w:ascii="Arial" w:eastAsia="Calibri" w:hAnsi="Arial" w:cs="Arial"/>
          <w:lang w:val="fr-FR"/>
        </w:rPr>
        <w:t xml:space="preserve">, </w:t>
      </w:r>
      <w:proofErr w:type="spellStart"/>
      <w:r w:rsidRPr="00F34C4B">
        <w:rPr>
          <w:rFonts w:ascii="Arial" w:eastAsia="Calibri" w:hAnsi="Arial" w:cs="Arial"/>
          <w:lang w:val="fr-FR"/>
        </w:rPr>
        <w:t>Uyoh</w:t>
      </w:r>
      <w:proofErr w:type="spellEnd"/>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A</w:t>
      </w:r>
      <w:r w:rsidR="00F34C4B" w:rsidRPr="00F34C4B">
        <w:rPr>
          <w:rFonts w:ascii="Arial" w:eastAsia="Calibri" w:hAnsi="Arial" w:cs="Arial"/>
          <w:lang w:val="fr-FR"/>
        </w:rPr>
        <w:t>.</w:t>
      </w:r>
      <w:r w:rsidRPr="00F34C4B">
        <w:rPr>
          <w:rFonts w:ascii="Arial" w:eastAsia="Calibri" w:hAnsi="Arial" w:cs="Arial"/>
          <w:lang w:val="fr-FR"/>
        </w:rPr>
        <w:t>, Nakamura</w:t>
      </w:r>
      <w:r w:rsidR="00F34C4B" w:rsidRPr="00F34C4B">
        <w:rPr>
          <w:rFonts w:ascii="Arial" w:eastAsia="Calibri" w:hAnsi="Arial" w:cs="Arial"/>
          <w:lang w:val="fr-FR"/>
        </w:rPr>
        <w:t>,</w:t>
      </w:r>
      <w:r w:rsidRPr="00F34C4B">
        <w:rPr>
          <w:rFonts w:ascii="Arial" w:eastAsia="Calibri" w:hAnsi="Arial" w:cs="Arial"/>
          <w:lang w:val="fr-FR"/>
        </w:rPr>
        <w:t xml:space="preserve"> I</w:t>
      </w:r>
      <w:r w:rsidR="00F34C4B" w:rsidRPr="00F34C4B">
        <w:rPr>
          <w:rFonts w:ascii="Arial" w:eastAsia="Calibri" w:hAnsi="Arial" w:cs="Arial"/>
          <w:lang w:val="fr-FR"/>
        </w:rPr>
        <w:t>.</w:t>
      </w:r>
      <w:r w:rsidRPr="00F34C4B">
        <w:rPr>
          <w:rFonts w:ascii="Arial" w:eastAsia="Calibri" w:hAnsi="Arial" w:cs="Arial"/>
          <w:lang w:val="fr-FR"/>
        </w:rPr>
        <w:t xml:space="preserve">, </w:t>
      </w:r>
      <w:r w:rsidR="00F34C4B" w:rsidRPr="00F34C4B">
        <w:rPr>
          <w:rFonts w:ascii="Arial" w:eastAsia="Calibri" w:hAnsi="Arial" w:cs="Arial"/>
          <w:lang w:val="fr-FR"/>
        </w:rPr>
        <w:t xml:space="preserve">&amp; </w:t>
      </w:r>
      <w:proofErr w:type="spellStart"/>
      <w:r w:rsidRPr="00F34C4B">
        <w:rPr>
          <w:rFonts w:ascii="Arial" w:eastAsia="Calibri" w:hAnsi="Arial" w:cs="Arial"/>
          <w:lang w:val="fr-FR"/>
        </w:rPr>
        <w:t>Ntui</w:t>
      </w:r>
      <w:proofErr w:type="spellEnd"/>
      <w:r w:rsidR="00F34C4B" w:rsidRPr="00F34C4B">
        <w:rPr>
          <w:rFonts w:ascii="Arial" w:eastAsia="Calibri" w:hAnsi="Arial" w:cs="Arial"/>
          <w:lang w:val="fr-FR"/>
        </w:rPr>
        <w:t>,</w:t>
      </w:r>
      <w:r w:rsidRPr="00F34C4B">
        <w:rPr>
          <w:rFonts w:ascii="Arial" w:eastAsia="Calibri" w:hAnsi="Arial" w:cs="Arial"/>
          <w:lang w:val="fr-FR"/>
        </w:rPr>
        <w:t xml:space="preserve"> V</w:t>
      </w:r>
      <w:r w:rsidR="00F34C4B" w:rsidRPr="00F34C4B">
        <w:rPr>
          <w:rFonts w:ascii="Arial" w:eastAsia="Calibri" w:hAnsi="Arial" w:cs="Arial"/>
          <w:lang w:val="fr-FR"/>
        </w:rPr>
        <w:t>.</w:t>
      </w:r>
      <w:r w:rsidRPr="00F34C4B">
        <w:rPr>
          <w:rFonts w:ascii="Arial" w:eastAsia="Calibri" w:hAnsi="Arial" w:cs="Arial"/>
          <w:lang w:val="fr-FR"/>
        </w:rPr>
        <w:t>O</w:t>
      </w:r>
      <w:r w:rsidR="00F34C4B" w:rsidRPr="00F34C4B">
        <w:rPr>
          <w:rFonts w:ascii="Arial" w:eastAsia="Calibri" w:hAnsi="Arial" w:cs="Arial"/>
          <w:lang w:val="fr-FR"/>
        </w:rPr>
        <w:t xml:space="preserve"> </w:t>
      </w:r>
      <w:r w:rsidR="00F34C4B">
        <w:rPr>
          <w:rFonts w:ascii="Arial" w:eastAsia="Calibri" w:hAnsi="Arial" w:cs="Arial"/>
          <w:lang w:val="fr-FR"/>
        </w:rPr>
        <w:t>(2020)</w:t>
      </w:r>
      <w:r w:rsidRPr="00F34C4B">
        <w:rPr>
          <w:rFonts w:ascii="Arial" w:eastAsia="Calibri" w:hAnsi="Arial" w:cs="Arial"/>
          <w:lang w:val="fr-FR"/>
        </w:rPr>
        <w:t xml:space="preserve">. </w:t>
      </w:r>
      <w:r w:rsidRPr="009F1015">
        <w:rPr>
          <w:rFonts w:ascii="Arial" w:eastAsia="Calibri" w:hAnsi="Arial" w:cs="Arial"/>
        </w:rPr>
        <w:t>Efficient elimination of Yam mosaic virus (YMV) from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i/>
          <w:iCs/>
        </w:rPr>
        <w:t xml:space="preserve"> </w:t>
      </w:r>
      <w:proofErr w:type="spellStart"/>
      <w:r w:rsidRPr="009F1015">
        <w:rPr>
          <w:rFonts w:ascii="Arial" w:eastAsia="Calibri" w:hAnsi="Arial" w:cs="Arial"/>
          <w:i/>
          <w:iCs/>
        </w:rPr>
        <w:t>Poir</w:t>
      </w:r>
      <w:proofErr w:type="spellEnd"/>
      <w:r w:rsidRPr="009F1015">
        <w:rPr>
          <w:rFonts w:ascii="Arial" w:eastAsia="Calibri" w:hAnsi="Arial" w:cs="Arial"/>
        </w:rPr>
        <w:t xml:space="preserve">.) by cryotherapy of axillary buds. </w:t>
      </w:r>
      <w:r w:rsidRPr="009F1015">
        <w:rPr>
          <w:rFonts w:ascii="Arial" w:eastAsia="Calibri" w:hAnsi="Arial" w:cs="Arial"/>
          <w:i/>
          <w:iCs/>
        </w:rPr>
        <w:t>South African Journal of Botany</w:t>
      </w:r>
      <w:r w:rsidR="00F34C4B">
        <w:rPr>
          <w:rFonts w:ascii="Arial" w:eastAsia="Calibri" w:hAnsi="Arial" w:cs="Arial"/>
        </w:rPr>
        <w:t>,</w:t>
      </w:r>
      <w:r w:rsidRPr="009F1015">
        <w:rPr>
          <w:rFonts w:ascii="Arial" w:eastAsia="Calibri" w:hAnsi="Arial" w:cs="Arial"/>
        </w:rPr>
        <w:t>130</w:t>
      </w:r>
      <w:r w:rsidR="000E6590">
        <w:rPr>
          <w:rFonts w:ascii="Arial" w:eastAsia="Calibri" w:hAnsi="Arial" w:cs="Arial"/>
        </w:rPr>
        <w:t xml:space="preserve">, </w:t>
      </w:r>
      <w:r w:rsidRPr="009F1015">
        <w:rPr>
          <w:rFonts w:ascii="Arial" w:eastAsia="Calibri" w:hAnsi="Arial" w:cs="Arial"/>
        </w:rPr>
        <w:t>123-29.</w:t>
      </w:r>
    </w:p>
    <w:p w14:paraId="019F4B5A" w14:textId="4C36E6ED" w:rsidR="009F1015" w:rsidRPr="009F1015" w:rsidRDefault="009F1015" w:rsidP="009F1015">
      <w:pPr>
        <w:jc w:val="both"/>
        <w:rPr>
          <w:rFonts w:ascii="Arial" w:eastAsia="Calibri" w:hAnsi="Arial" w:cs="Arial"/>
        </w:rPr>
      </w:pPr>
      <w:r w:rsidRPr="009F1015">
        <w:rPr>
          <w:rFonts w:ascii="Arial" w:eastAsia="Calibri" w:hAnsi="Arial" w:cs="Arial"/>
        </w:rPr>
        <w:t>3-Owusu</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E</w:t>
      </w:r>
      <w:r w:rsidR="00974F57">
        <w:rPr>
          <w:rFonts w:ascii="Arial" w:eastAsia="Calibri" w:hAnsi="Arial" w:cs="Arial"/>
        </w:rPr>
        <w:t>.</w:t>
      </w:r>
      <w:r w:rsidRPr="009F1015">
        <w:rPr>
          <w:rFonts w:ascii="Arial" w:eastAsia="Calibri" w:hAnsi="Arial" w:cs="Arial"/>
        </w:rPr>
        <w:t>, Osei</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F</w:t>
      </w:r>
      <w:r w:rsidR="00974F57">
        <w:rPr>
          <w:rFonts w:ascii="Arial" w:eastAsia="Calibri" w:hAnsi="Arial" w:cs="Arial"/>
        </w:rPr>
        <w:t>.</w:t>
      </w:r>
      <w:r w:rsidRPr="009F1015">
        <w:rPr>
          <w:rFonts w:ascii="Arial" w:eastAsia="Calibri" w:hAnsi="Arial" w:cs="Arial"/>
        </w:rPr>
        <w:t>, Frimpong</w:t>
      </w:r>
      <w:r w:rsidR="00974F57">
        <w:rPr>
          <w:rFonts w:ascii="Arial" w:eastAsia="Calibri" w:hAnsi="Arial" w:cs="Arial"/>
        </w:rPr>
        <w:t>,</w:t>
      </w:r>
      <w:r w:rsidRPr="009F1015">
        <w:rPr>
          <w:rFonts w:ascii="Arial" w:eastAsia="Calibri" w:hAnsi="Arial" w:cs="Arial"/>
        </w:rPr>
        <w:t xml:space="preserve"> F</w:t>
      </w:r>
      <w:r w:rsidR="00974F57">
        <w:rPr>
          <w:rFonts w:ascii="Arial" w:eastAsia="Calibri" w:hAnsi="Arial" w:cs="Arial"/>
        </w:rPr>
        <w:t>.</w:t>
      </w:r>
      <w:r w:rsidRPr="009F1015">
        <w:rPr>
          <w:rFonts w:ascii="Arial" w:eastAsia="Calibri" w:hAnsi="Arial" w:cs="Arial"/>
        </w:rPr>
        <w:t>, Dankwa</w:t>
      </w:r>
      <w:r w:rsidR="00974F57">
        <w:rPr>
          <w:rFonts w:ascii="Arial" w:eastAsia="Calibri" w:hAnsi="Arial" w:cs="Arial"/>
        </w:rPr>
        <w:t>,</w:t>
      </w:r>
      <w:r w:rsidRPr="009F1015">
        <w:rPr>
          <w:rFonts w:ascii="Arial" w:eastAsia="Calibri" w:hAnsi="Arial" w:cs="Arial"/>
        </w:rPr>
        <w:t xml:space="preserve"> K</w:t>
      </w:r>
      <w:r w:rsidR="00974F57">
        <w:rPr>
          <w:rFonts w:ascii="Arial" w:eastAsia="Calibri" w:hAnsi="Arial" w:cs="Arial"/>
        </w:rPr>
        <w:t xml:space="preserve">. </w:t>
      </w:r>
      <w:r w:rsidRPr="009F1015">
        <w:rPr>
          <w:rFonts w:ascii="Arial" w:eastAsia="Calibri" w:hAnsi="Arial" w:cs="Arial"/>
        </w:rPr>
        <w:t>O</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Weebadde</w:t>
      </w:r>
      <w:proofErr w:type="spellEnd"/>
      <w:r w:rsidR="00974F57">
        <w:rPr>
          <w:rFonts w:ascii="Arial" w:eastAsia="Calibri" w:hAnsi="Arial" w:cs="Arial"/>
        </w:rPr>
        <w:t>,</w:t>
      </w:r>
      <w:r w:rsidRPr="009F1015">
        <w:rPr>
          <w:rFonts w:ascii="Arial" w:eastAsia="Calibri" w:hAnsi="Arial" w:cs="Arial"/>
        </w:rPr>
        <w:t xml:space="preserve"> C</w:t>
      </w:r>
      <w:r w:rsidR="00974F57">
        <w:rPr>
          <w:rFonts w:ascii="Arial" w:eastAsia="Calibri" w:hAnsi="Arial" w:cs="Arial"/>
        </w:rPr>
        <w:t>.</w:t>
      </w:r>
      <w:r w:rsidRPr="009F1015">
        <w:rPr>
          <w:rFonts w:ascii="Arial" w:eastAsia="Calibri" w:hAnsi="Arial" w:cs="Arial"/>
        </w:rPr>
        <w:t>, Ennin</w:t>
      </w:r>
      <w:r w:rsidR="00974F57">
        <w:rPr>
          <w:rFonts w:ascii="Arial" w:eastAsia="Calibri" w:hAnsi="Arial" w:cs="Arial"/>
        </w:rPr>
        <w:t>,</w:t>
      </w:r>
      <w:r w:rsidRPr="009F1015">
        <w:rPr>
          <w:rFonts w:ascii="Arial" w:eastAsia="Calibri" w:hAnsi="Arial" w:cs="Arial"/>
        </w:rPr>
        <w:t xml:space="preserve"> S</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Otiwaa</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Asante</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Brempong</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Dwamena</w:t>
      </w:r>
      <w:r w:rsidR="00974F57">
        <w:rPr>
          <w:rFonts w:ascii="Arial" w:eastAsia="Calibri" w:hAnsi="Arial" w:cs="Arial"/>
        </w:rPr>
        <w:t>,</w:t>
      </w:r>
      <w:r w:rsidRPr="009F1015">
        <w:rPr>
          <w:rFonts w:ascii="Arial" w:eastAsia="Calibri" w:hAnsi="Arial" w:cs="Arial"/>
        </w:rPr>
        <w:t xml:space="preserve"> H</w:t>
      </w:r>
      <w:r w:rsidR="00974F57">
        <w:rPr>
          <w:rFonts w:ascii="Arial" w:eastAsia="Calibri" w:hAnsi="Arial" w:cs="Arial"/>
        </w:rPr>
        <w:t>.</w:t>
      </w:r>
      <w:r w:rsidRPr="009F1015">
        <w:rPr>
          <w:rFonts w:ascii="Arial" w:eastAsia="Calibri" w:hAnsi="Arial" w:cs="Arial"/>
        </w:rPr>
        <w:t>, Addo-Danso</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w:t>
      </w:r>
      <w:r w:rsidRPr="009F1015">
        <w:rPr>
          <w:rFonts w:ascii="Arial" w:eastAsia="Calibri" w:hAnsi="Arial" w:cs="Arial"/>
        </w:rPr>
        <w:t>, Nyamekye</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R</w:t>
      </w:r>
      <w:r w:rsidR="00974F57">
        <w:rPr>
          <w:rFonts w:ascii="Arial" w:eastAsia="Calibri" w:hAnsi="Arial" w:cs="Arial"/>
        </w:rPr>
        <w:t>.</w:t>
      </w:r>
      <w:r w:rsidRPr="009F1015">
        <w:rPr>
          <w:rFonts w:ascii="Arial" w:eastAsia="Calibri" w:hAnsi="Arial" w:cs="Arial"/>
        </w:rPr>
        <w:t>, Akom</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r w:rsidR="00974F57">
        <w:rPr>
          <w:rFonts w:ascii="Arial" w:eastAsia="Calibri" w:hAnsi="Arial" w:cs="Arial"/>
        </w:rPr>
        <w:lastRenderedPageBreak/>
        <w:t xml:space="preserve">&amp; </w:t>
      </w:r>
      <w:r w:rsidRPr="009F1015">
        <w:rPr>
          <w:rFonts w:ascii="Arial" w:eastAsia="Calibri" w:hAnsi="Arial" w:cs="Arial"/>
        </w:rPr>
        <w:t>Opoku</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 xml:space="preserve"> (2022).</w:t>
      </w:r>
      <w:r w:rsidRPr="009F1015">
        <w:rPr>
          <w:rFonts w:ascii="Arial" w:eastAsia="Calibri" w:hAnsi="Arial" w:cs="Arial"/>
        </w:rPr>
        <w:t xml:space="preserve"> Sustainable Intensification and Climate-Smart Yam Production for Improved Food Security. </w:t>
      </w:r>
      <w:r w:rsidRPr="009F1015">
        <w:rPr>
          <w:rFonts w:ascii="Arial" w:eastAsia="Calibri" w:hAnsi="Arial" w:cs="Arial"/>
          <w:i/>
          <w:iCs/>
        </w:rPr>
        <w:t>West Africa: A Review. Frontiers in Agronomy</w:t>
      </w:r>
      <w:r w:rsidR="00974F57">
        <w:rPr>
          <w:rFonts w:ascii="Arial" w:eastAsia="Calibri" w:hAnsi="Arial" w:cs="Arial"/>
        </w:rPr>
        <w:t>,</w:t>
      </w:r>
      <w:r w:rsidRPr="009F1015">
        <w:rPr>
          <w:rFonts w:ascii="Arial" w:eastAsia="Calibri" w:hAnsi="Arial" w:cs="Arial"/>
        </w:rPr>
        <w:t xml:space="preserve"> 4,</w:t>
      </w:r>
      <w:r w:rsidR="00F06DAB">
        <w:rPr>
          <w:rFonts w:ascii="Arial" w:eastAsia="Calibri" w:hAnsi="Arial" w:cs="Arial"/>
        </w:rPr>
        <w:t xml:space="preserve"> </w:t>
      </w:r>
      <w:r w:rsidRPr="009F1015">
        <w:rPr>
          <w:rFonts w:ascii="Arial" w:eastAsia="Calibri" w:hAnsi="Arial" w:cs="Arial"/>
        </w:rPr>
        <w:t>1-13.</w:t>
      </w:r>
    </w:p>
    <w:p w14:paraId="571A67E7" w14:textId="2EEE5BED" w:rsidR="009F1015" w:rsidRPr="009F1015" w:rsidRDefault="009F1015" w:rsidP="009F1015">
      <w:pPr>
        <w:jc w:val="both"/>
        <w:rPr>
          <w:rFonts w:ascii="Arial" w:eastAsia="Calibri" w:hAnsi="Arial" w:cs="Arial"/>
          <w:u w:val="single"/>
        </w:rPr>
      </w:pPr>
      <w:r w:rsidRPr="009F1015">
        <w:rPr>
          <w:rFonts w:ascii="Arial" w:eastAsia="Calibri" w:hAnsi="Arial" w:cs="Arial"/>
        </w:rPr>
        <w:t>4-FAOSTAT</w:t>
      </w:r>
      <w:r w:rsidR="001E7B2C">
        <w:rPr>
          <w:rFonts w:ascii="Arial" w:eastAsia="Calibri" w:hAnsi="Arial" w:cs="Arial"/>
        </w:rPr>
        <w:t xml:space="preserve"> (</w:t>
      </w:r>
      <w:r w:rsidRPr="009F1015">
        <w:rPr>
          <w:rFonts w:ascii="Arial" w:eastAsia="Calibri" w:hAnsi="Arial" w:cs="Arial"/>
        </w:rPr>
        <w:t>2025</w:t>
      </w:r>
      <w:r w:rsidR="001E7B2C">
        <w:rPr>
          <w:rFonts w:ascii="Arial" w:eastAsia="Calibri" w:hAnsi="Arial" w:cs="Arial"/>
        </w:rPr>
        <w:t xml:space="preserve">). </w:t>
      </w:r>
      <w:r w:rsidR="001E7B2C" w:rsidRPr="001E7B2C">
        <w:rPr>
          <w:rFonts w:ascii="Arial" w:eastAsia="Calibri" w:hAnsi="Arial" w:cs="Arial"/>
        </w:rPr>
        <w:t>Consult on February 9, 2025</w:t>
      </w:r>
      <w:r w:rsidRPr="009F1015">
        <w:rPr>
          <w:rFonts w:ascii="Arial" w:eastAsia="Calibri" w:hAnsi="Arial" w:cs="Arial"/>
        </w:rPr>
        <w:t xml:space="preserve">. </w:t>
      </w:r>
      <w:hyperlink r:id="rId34" w:anchor="data/QCL consulté le 18-11-2022" w:history="1">
        <w:r w:rsidRPr="009F1015">
          <w:rPr>
            <w:rStyle w:val="Hyperlink"/>
            <w:rFonts w:ascii="Arial" w:eastAsia="Calibri" w:hAnsi="Arial" w:cs="Arial"/>
          </w:rPr>
          <w:t xml:space="preserve">https://www.fao.org/faostat/fr/#data/QCL </w:t>
        </w:r>
      </w:hyperlink>
    </w:p>
    <w:p w14:paraId="2B10E934" w14:textId="7D687088"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5-Cornet</w:t>
      </w:r>
      <w:r w:rsidR="00770A9A">
        <w:rPr>
          <w:rFonts w:ascii="Arial" w:eastAsia="Calibri" w:hAnsi="Arial" w:cs="Arial"/>
          <w:lang w:val="fr-FR"/>
        </w:rPr>
        <w:t>,</w:t>
      </w:r>
      <w:r w:rsidRPr="009F1015">
        <w:rPr>
          <w:rFonts w:ascii="Arial" w:eastAsia="Calibri" w:hAnsi="Arial" w:cs="Arial"/>
          <w:lang w:val="fr-FR"/>
        </w:rPr>
        <w:t xml:space="preserve"> D.</w:t>
      </w:r>
      <w:r w:rsidR="00770A9A">
        <w:rPr>
          <w:rFonts w:ascii="Arial" w:eastAsia="Calibri" w:hAnsi="Arial" w:cs="Arial"/>
          <w:lang w:val="fr-FR"/>
        </w:rPr>
        <w:t xml:space="preserve"> (2005).</w:t>
      </w:r>
      <w:r w:rsidRPr="009F1015">
        <w:rPr>
          <w:rFonts w:ascii="Arial" w:eastAsia="Calibri" w:hAnsi="Arial" w:cs="Arial"/>
          <w:lang w:val="fr-FR"/>
        </w:rPr>
        <w:t xml:space="preserve"> Systèmes de cultures associées à base d’igname et gestion des plantes adventices, revue bibliographique commentée. Faculté des sciences Agronomiques de </w:t>
      </w:r>
      <w:proofErr w:type="spellStart"/>
      <w:r w:rsidRPr="009F1015">
        <w:rPr>
          <w:rFonts w:ascii="Arial" w:eastAsia="Calibri" w:hAnsi="Arial" w:cs="Arial"/>
          <w:lang w:val="fr-FR"/>
        </w:rPr>
        <w:t>Gambloux</w:t>
      </w:r>
      <w:proofErr w:type="spellEnd"/>
      <w:r w:rsidR="009B0EBA">
        <w:rPr>
          <w:rFonts w:ascii="Arial" w:eastAsia="Calibri" w:hAnsi="Arial" w:cs="Arial"/>
          <w:lang w:val="fr-FR"/>
        </w:rPr>
        <w:t>,</w:t>
      </w:r>
      <w:r w:rsidRPr="009F1015">
        <w:rPr>
          <w:rFonts w:ascii="Arial" w:eastAsia="Calibri" w:hAnsi="Arial" w:cs="Arial"/>
          <w:lang w:val="fr-FR"/>
        </w:rPr>
        <w:t xml:space="preserve"> p9.</w:t>
      </w:r>
    </w:p>
    <w:p w14:paraId="42CF3E7E" w14:textId="1A0A63BC" w:rsidR="009F1015" w:rsidRPr="009F1015" w:rsidRDefault="009F1015" w:rsidP="009F1015">
      <w:pPr>
        <w:jc w:val="both"/>
        <w:rPr>
          <w:rFonts w:ascii="Arial" w:eastAsia="Calibri" w:hAnsi="Arial" w:cs="Arial"/>
          <w:lang w:val="fr-FR"/>
        </w:rPr>
      </w:pPr>
      <w:r w:rsidRPr="00FA5E34">
        <w:rPr>
          <w:rFonts w:ascii="Arial" w:eastAsia="Calibri" w:hAnsi="Arial" w:cs="Arial"/>
          <w:lang w:val="fr-FR"/>
        </w:rPr>
        <w:t>6-Scarcelli</w:t>
      </w:r>
      <w:r w:rsidR="006E4252" w:rsidRPr="00FA5E34">
        <w:rPr>
          <w:rFonts w:ascii="Arial" w:eastAsia="Calibri" w:hAnsi="Arial" w:cs="Arial"/>
          <w:lang w:val="fr-FR"/>
        </w:rPr>
        <w:t>,</w:t>
      </w:r>
      <w:r w:rsidRPr="00FA5E34">
        <w:rPr>
          <w:rFonts w:ascii="Arial" w:eastAsia="Calibri" w:hAnsi="Arial" w:cs="Arial"/>
          <w:lang w:val="fr-FR"/>
        </w:rPr>
        <w:t xml:space="preserve"> N</w:t>
      </w:r>
      <w:r w:rsidR="006E4252" w:rsidRPr="00FA5E34">
        <w:rPr>
          <w:rFonts w:ascii="Arial" w:eastAsia="Calibri" w:hAnsi="Arial" w:cs="Arial"/>
          <w:lang w:val="fr-FR"/>
        </w:rPr>
        <w:t>.</w:t>
      </w:r>
      <w:r w:rsidRPr="00FA5E34">
        <w:rPr>
          <w:rFonts w:ascii="Arial" w:eastAsia="Calibri" w:hAnsi="Arial" w:cs="Arial"/>
          <w:lang w:val="fr-FR"/>
        </w:rPr>
        <w:t>, Cubry</w:t>
      </w:r>
      <w:r w:rsidR="006E4252" w:rsidRPr="00FA5E34">
        <w:rPr>
          <w:rFonts w:ascii="Arial" w:eastAsia="Calibri" w:hAnsi="Arial" w:cs="Arial"/>
          <w:lang w:val="fr-FR"/>
        </w:rPr>
        <w:t>,</w:t>
      </w:r>
      <w:r w:rsidRPr="00FA5E34">
        <w:rPr>
          <w:rFonts w:ascii="Arial" w:eastAsia="Calibri" w:hAnsi="Arial" w:cs="Arial"/>
          <w:lang w:val="fr-FR"/>
        </w:rPr>
        <w:t xml:space="preserve"> P</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Akakpo</w:t>
      </w:r>
      <w:proofErr w:type="spellEnd"/>
      <w:r w:rsidR="006E4252" w:rsidRPr="00FA5E34">
        <w:rPr>
          <w:rFonts w:ascii="Arial" w:eastAsia="Calibri" w:hAnsi="Arial" w:cs="Arial"/>
          <w:lang w:val="fr-FR"/>
        </w:rPr>
        <w:t>,</w:t>
      </w:r>
      <w:r w:rsidRPr="00FA5E34">
        <w:rPr>
          <w:rFonts w:ascii="Arial" w:eastAsia="Calibri" w:hAnsi="Arial" w:cs="Arial"/>
          <w:lang w:val="fr-FR"/>
        </w:rPr>
        <w:t xml:space="preserve"> R</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Thuillet</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A-C</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Obidiegwu</w:t>
      </w:r>
      <w:proofErr w:type="spellEnd"/>
      <w:r w:rsidR="00FA5E34" w:rsidRPr="00FA5E34">
        <w:rPr>
          <w:rFonts w:ascii="Arial" w:eastAsia="Calibri" w:hAnsi="Arial" w:cs="Arial"/>
          <w:lang w:val="fr-FR"/>
        </w:rPr>
        <w:t>,</w:t>
      </w:r>
      <w:r w:rsidRPr="00FA5E34">
        <w:rPr>
          <w:rFonts w:ascii="Arial" w:eastAsia="Calibri" w:hAnsi="Arial" w:cs="Arial"/>
          <w:lang w:val="fr-FR"/>
        </w:rPr>
        <w:t xml:space="preserve"> J</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Baco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M</w:t>
      </w:r>
      <w:r w:rsidR="00FA5E34" w:rsidRPr="00FA5E34">
        <w:rPr>
          <w:rFonts w:ascii="Arial" w:eastAsia="Calibri" w:hAnsi="Arial" w:cs="Arial"/>
          <w:lang w:val="fr-FR"/>
        </w:rPr>
        <w:t>.</w:t>
      </w:r>
      <w:r w:rsidRPr="00FA5E34">
        <w:rPr>
          <w:rFonts w:ascii="Arial" w:eastAsia="Calibri" w:hAnsi="Arial" w:cs="Arial"/>
          <w:lang w:val="fr-FR"/>
        </w:rPr>
        <w:t>N</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Otoo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E</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Sonké</w:t>
      </w:r>
      <w:proofErr w:type="spellEnd"/>
      <w:r w:rsidR="00FA5E34" w:rsidRPr="00FA5E34">
        <w:rPr>
          <w:rFonts w:ascii="Arial" w:eastAsia="Calibri" w:hAnsi="Arial" w:cs="Arial"/>
          <w:lang w:val="fr-FR"/>
        </w:rPr>
        <w:t>,</w:t>
      </w:r>
      <w:r w:rsidRPr="00FA5E34">
        <w:rPr>
          <w:rFonts w:ascii="Arial" w:eastAsia="Calibri" w:hAnsi="Arial" w:cs="Arial"/>
          <w:lang w:val="fr-FR"/>
        </w:rPr>
        <w:t xml:space="preserve"> B</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Dansi</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Djedatin</w:t>
      </w:r>
      <w:proofErr w:type="spellEnd"/>
      <w:r w:rsidR="00FA5E34">
        <w:rPr>
          <w:rFonts w:ascii="Arial" w:eastAsia="Calibri" w:hAnsi="Arial" w:cs="Arial"/>
          <w:lang w:val="fr-FR"/>
        </w:rPr>
        <w:t>,</w:t>
      </w:r>
      <w:r w:rsidRPr="00FA5E34">
        <w:rPr>
          <w:rFonts w:ascii="Arial" w:eastAsia="Calibri" w:hAnsi="Arial" w:cs="Arial"/>
          <w:lang w:val="fr-FR"/>
        </w:rPr>
        <w:t xml:space="preserve"> G</w:t>
      </w:r>
      <w:r w:rsidR="00FA5E34">
        <w:rPr>
          <w:rFonts w:ascii="Arial" w:eastAsia="Calibri" w:hAnsi="Arial" w:cs="Arial"/>
          <w:lang w:val="fr-FR"/>
        </w:rPr>
        <w:t>.</w:t>
      </w:r>
      <w:r w:rsidRPr="00FA5E34">
        <w:rPr>
          <w:rFonts w:ascii="Arial" w:eastAsia="Calibri" w:hAnsi="Arial" w:cs="Arial"/>
          <w:lang w:val="fr-FR"/>
        </w:rPr>
        <w:t>, Mariac</w:t>
      </w:r>
      <w:r w:rsidR="00FA5E34">
        <w:rPr>
          <w:rFonts w:ascii="Arial" w:eastAsia="Calibri" w:hAnsi="Arial" w:cs="Arial"/>
          <w:lang w:val="fr-FR"/>
        </w:rPr>
        <w:t>,</w:t>
      </w:r>
      <w:r w:rsidRPr="00FA5E34">
        <w:rPr>
          <w:rFonts w:ascii="Arial" w:eastAsia="Calibri" w:hAnsi="Arial" w:cs="Arial"/>
          <w:lang w:val="fr-FR"/>
        </w:rPr>
        <w:t xml:space="preserve"> C</w:t>
      </w:r>
      <w:r w:rsidR="00FA5E34">
        <w:rPr>
          <w:rFonts w:ascii="Arial" w:eastAsia="Calibri" w:hAnsi="Arial" w:cs="Arial"/>
          <w:lang w:val="fr-FR"/>
        </w:rPr>
        <w:t>.</w:t>
      </w:r>
      <w:r w:rsidRPr="00FA5E34">
        <w:rPr>
          <w:rFonts w:ascii="Arial" w:eastAsia="Calibri" w:hAnsi="Arial" w:cs="Arial"/>
          <w:lang w:val="fr-FR"/>
        </w:rPr>
        <w:t>, Couderc</w:t>
      </w:r>
      <w:r w:rsidR="00FA5E34">
        <w:rPr>
          <w:rFonts w:ascii="Arial" w:eastAsia="Calibri" w:hAnsi="Arial" w:cs="Arial"/>
          <w:lang w:val="fr-FR"/>
        </w:rPr>
        <w:t>,</w:t>
      </w:r>
      <w:r w:rsidRPr="00FA5E34">
        <w:rPr>
          <w:rFonts w:ascii="Arial" w:eastAsia="Calibri" w:hAnsi="Arial" w:cs="Arial"/>
          <w:lang w:val="fr-FR"/>
        </w:rPr>
        <w:t xml:space="preserve"> M</w:t>
      </w:r>
      <w:r w:rsidR="00FA5E34">
        <w:rPr>
          <w:rFonts w:ascii="Arial" w:eastAsia="Calibri" w:hAnsi="Arial" w:cs="Arial"/>
          <w:lang w:val="fr-FR"/>
        </w:rPr>
        <w:t>.</w:t>
      </w:r>
      <w:r w:rsidRPr="00FA5E34">
        <w:rPr>
          <w:rFonts w:ascii="Arial" w:eastAsia="Calibri" w:hAnsi="Arial" w:cs="Arial"/>
          <w:lang w:val="fr-FR"/>
        </w:rPr>
        <w:t>, Causse</w:t>
      </w:r>
      <w:r w:rsidR="00FA5E34">
        <w:rPr>
          <w:rFonts w:ascii="Arial" w:eastAsia="Calibri" w:hAnsi="Arial" w:cs="Arial"/>
          <w:lang w:val="fr-FR"/>
        </w:rPr>
        <w:t>,</w:t>
      </w:r>
      <w:r w:rsidRPr="00FA5E34">
        <w:rPr>
          <w:rFonts w:ascii="Arial" w:eastAsia="Calibri" w:hAnsi="Arial" w:cs="Arial"/>
          <w:lang w:val="fr-FR"/>
        </w:rPr>
        <w:t xml:space="preserve"> S</w:t>
      </w:r>
      <w:r w:rsidR="00FA5E34">
        <w:rPr>
          <w:rFonts w:ascii="Arial" w:eastAsia="Calibri" w:hAnsi="Arial" w:cs="Arial"/>
          <w:lang w:val="fr-FR"/>
        </w:rPr>
        <w:t>.</w:t>
      </w:r>
      <w:r w:rsidRPr="00FA5E34">
        <w:rPr>
          <w:rFonts w:ascii="Arial" w:eastAsia="Calibri" w:hAnsi="Arial" w:cs="Arial"/>
          <w:lang w:val="fr-FR"/>
        </w:rPr>
        <w:t>, Alix</w:t>
      </w:r>
      <w:r w:rsidR="00FA5E34">
        <w:rPr>
          <w:rFonts w:ascii="Arial" w:eastAsia="Calibri" w:hAnsi="Arial" w:cs="Arial"/>
          <w:lang w:val="fr-FR"/>
        </w:rPr>
        <w:t>,</w:t>
      </w:r>
      <w:r w:rsidRPr="00FA5E34">
        <w:rPr>
          <w:rFonts w:ascii="Arial" w:eastAsia="Calibri" w:hAnsi="Arial" w:cs="Arial"/>
          <w:lang w:val="fr-FR"/>
        </w:rPr>
        <w:t xml:space="preserve"> K</w:t>
      </w:r>
      <w:r w:rsid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Chaïr</w:t>
      </w:r>
      <w:proofErr w:type="spellEnd"/>
      <w:r w:rsidR="00FA5E34">
        <w:rPr>
          <w:rFonts w:ascii="Arial" w:eastAsia="Calibri" w:hAnsi="Arial" w:cs="Arial"/>
          <w:lang w:val="fr-FR"/>
        </w:rPr>
        <w:t>,</w:t>
      </w:r>
      <w:r w:rsidRPr="00FA5E34">
        <w:rPr>
          <w:rFonts w:ascii="Arial" w:eastAsia="Calibri" w:hAnsi="Arial" w:cs="Arial"/>
          <w:lang w:val="fr-FR"/>
        </w:rPr>
        <w:t xml:space="preserve"> H</w:t>
      </w:r>
      <w:r w:rsidR="00FA5E34">
        <w:rPr>
          <w:rFonts w:ascii="Arial" w:eastAsia="Calibri" w:hAnsi="Arial" w:cs="Arial"/>
          <w:lang w:val="fr-FR"/>
        </w:rPr>
        <w:t>.</w:t>
      </w:r>
      <w:r w:rsidRPr="00FA5E34">
        <w:rPr>
          <w:rFonts w:ascii="Arial" w:eastAsia="Calibri" w:hAnsi="Arial" w:cs="Arial"/>
          <w:lang w:val="fr-FR"/>
        </w:rPr>
        <w:t>, François</w:t>
      </w:r>
      <w:r w:rsidR="00FA5E34">
        <w:rPr>
          <w:rFonts w:ascii="Arial" w:eastAsia="Calibri" w:hAnsi="Arial" w:cs="Arial"/>
          <w:lang w:val="fr-FR"/>
        </w:rPr>
        <w:t>,</w:t>
      </w:r>
      <w:r w:rsidRPr="00FA5E34">
        <w:rPr>
          <w:rFonts w:ascii="Arial" w:eastAsia="Calibri" w:hAnsi="Arial" w:cs="Arial"/>
          <w:lang w:val="fr-FR"/>
        </w:rPr>
        <w:t xml:space="preserve"> O</w:t>
      </w:r>
      <w:r w:rsidR="00FA5E34">
        <w:rPr>
          <w:rFonts w:ascii="Arial" w:eastAsia="Calibri" w:hAnsi="Arial" w:cs="Arial"/>
          <w:lang w:val="fr-FR"/>
        </w:rPr>
        <w:t>.</w:t>
      </w:r>
      <w:r w:rsidRPr="00FA5E34">
        <w:rPr>
          <w:rFonts w:ascii="Arial" w:eastAsia="Calibri" w:hAnsi="Arial" w:cs="Arial"/>
          <w:lang w:val="fr-FR"/>
        </w:rPr>
        <w:t>,</w:t>
      </w:r>
      <w:r w:rsidR="00FA5E34">
        <w:rPr>
          <w:rFonts w:ascii="Arial" w:eastAsia="Calibri" w:hAnsi="Arial" w:cs="Arial"/>
          <w:lang w:val="fr-FR"/>
        </w:rPr>
        <w:t xml:space="preserve"> &amp;</w:t>
      </w:r>
      <w:r w:rsidRPr="00FA5E34">
        <w:rPr>
          <w:rFonts w:ascii="Arial" w:eastAsia="Calibri" w:hAnsi="Arial" w:cs="Arial"/>
          <w:lang w:val="fr-FR"/>
        </w:rPr>
        <w:t xml:space="preserve"> Vigouroux</w:t>
      </w:r>
      <w:r w:rsidR="00FA5E34">
        <w:rPr>
          <w:rFonts w:ascii="Arial" w:eastAsia="Calibri" w:hAnsi="Arial" w:cs="Arial"/>
          <w:lang w:val="fr-FR"/>
        </w:rPr>
        <w:t>,</w:t>
      </w:r>
      <w:r w:rsidRPr="00FA5E34">
        <w:rPr>
          <w:rFonts w:ascii="Arial" w:eastAsia="Calibri" w:hAnsi="Arial" w:cs="Arial"/>
          <w:lang w:val="fr-FR"/>
        </w:rPr>
        <w:t xml:space="preserve"> Y. </w:t>
      </w:r>
      <w:r w:rsidR="00FA5E34">
        <w:rPr>
          <w:rFonts w:ascii="Arial" w:eastAsia="Calibri" w:hAnsi="Arial" w:cs="Arial"/>
          <w:lang w:val="fr-FR"/>
        </w:rPr>
        <w:t xml:space="preserve"> </w:t>
      </w:r>
      <w:r w:rsidR="00FA5E34" w:rsidRPr="00FA5E34">
        <w:rPr>
          <w:rFonts w:ascii="Arial" w:eastAsia="Calibri" w:hAnsi="Arial" w:cs="Arial"/>
        </w:rPr>
        <w:t>(</w:t>
      </w:r>
      <w:r w:rsidR="00FA5E34">
        <w:rPr>
          <w:rFonts w:ascii="Arial" w:eastAsia="Calibri" w:hAnsi="Arial" w:cs="Arial"/>
        </w:rPr>
        <w:t>2019</w:t>
      </w:r>
      <w:r w:rsidR="00FA5E34" w:rsidRPr="00FA5E34">
        <w:rPr>
          <w:rFonts w:ascii="Arial" w:eastAsia="Calibri" w:hAnsi="Arial" w:cs="Arial"/>
        </w:rPr>
        <w:t>)</w:t>
      </w:r>
      <w:r w:rsidR="00FA5E34">
        <w:rPr>
          <w:rFonts w:ascii="Arial" w:eastAsia="Calibri" w:hAnsi="Arial" w:cs="Arial"/>
        </w:rPr>
        <w:t xml:space="preserve">. </w:t>
      </w:r>
      <w:r w:rsidRPr="00FA5E34">
        <w:rPr>
          <w:rFonts w:ascii="Arial" w:eastAsia="Calibri" w:hAnsi="Arial" w:cs="Arial"/>
        </w:rPr>
        <w:t xml:space="preserve">Yam genomics supports West Africa as a major cradle of crop domestication. </w:t>
      </w:r>
      <w:r w:rsidRPr="009F1015">
        <w:rPr>
          <w:rFonts w:ascii="Arial" w:eastAsia="Calibri" w:hAnsi="Arial" w:cs="Arial"/>
          <w:i/>
          <w:iCs/>
          <w:lang w:val="fr-FR"/>
        </w:rPr>
        <w:t xml:space="preserve">Science </w:t>
      </w:r>
      <w:proofErr w:type="spellStart"/>
      <w:r w:rsidRPr="009F1015">
        <w:rPr>
          <w:rFonts w:ascii="Arial" w:eastAsia="Calibri" w:hAnsi="Arial" w:cs="Arial"/>
          <w:i/>
          <w:iCs/>
          <w:lang w:val="fr-FR"/>
        </w:rPr>
        <w:t>Advances</w:t>
      </w:r>
      <w:proofErr w:type="spellEnd"/>
      <w:r w:rsidR="00FA5E34">
        <w:rPr>
          <w:rFonts w:ascii="Arial" w:eastAsia="Calibri" w:hAnsi="Arial" w:cs="Arial"/>
          <w:lang w:val="fr-FR"/>
        </w:rPr>
        <w:t>,</w:t>
      </w:r>
      <w:r w:rsidRPr="009F1015">
        <w:rPr>
          <w:rFonts w:ascii="Arial" w:eastAsia="Calibri" w:hAnsi="Arial" w:cs="Arial"/>
          <w:lang w:val="fr-FR"/>
        </w:rPr>
        <w:t xml:space="preserve"> 5(5)</w:t>
      </w:r>
      <w:r w:rsidR="000E6590">
        <w:rPr>
          <w:rFonts w:ascii="Arial" w:eastAsia="Calibri" w:hAnsi="Arial" w:cs="Arial"/>
          <w:lang w:val="fr-FR"/>
        </w:rPr>
        <w:t xml:space="preserve">, </w:t>
      </w:r>
      <w:r w:rsidRPr="009F1015">
        <w:rPr>
          <w:rFonts w:ascii="Arial" w:eastAsia="Calibri" w:hAnsi="Arial" w:cs="Arial"/>
          <w:lang w:val="fr-FR"/>
        </w:rPr>
        <w:t>1947.</w:t>
      </w:r>
    </w:p>
    <w:p w14:paraId="239D3002" w14:textId="1559BB4C" w:rsidR="009F1015" w:rsidRPr="009F1015" w:rsidRDefault="009F1015" w:rsidP="009F1015">
      <w:pPr>
        <w:jc w:val="both"/>
        <w:rPr>
          <w:rFonts w:ascii="Arial" w:eastAsia="Calibri" w:hAnsi="Arial" w:cs="Arial"/>
        </w:rPr>
      </w:pPr>
      <w:r w:rsidRPr="009F1015">
        <w:rPr>
          <w:rFonts w:ascii="Arial" w:eastAsia="Calibri" w:hAnsi="Arial" w:cs="Arial"/>
          <w:lang w:val="fr-FR"/>
        </w:rPr>
        <w:t xml:space="preserve">7-ANSES </w:t>
      </w:r>
      <w:r w:rsidR="00FF665B">
        <w:rPr>
          <w:rFonts w:ascii="Arial" w:eastAsia="Calibri" w:hAnsi="Arial" w:cs="Arial"/>
          <w:lang w:val="fr-FR"/>
        </w:rPr>
        <w:t>(</w:t>
      </w:r>
      <w:r w:rsidR="00FF665B" w:rsidRPr="00FF665B">
        <w:rPr>
          <w:rFonts w:ascii="Arial" w:eastAsia="Calibri" w:hAnsi="Arial" w:cs="Arial"/>
          <w:lang w:val="fr-FR"/>
        </w:rPr>
        <w:t>2020</w:t>
      </w:r>
      <w:r w:rsidR="00FF665B">
        <w:rPr>
          <w:rFonts w:ascii="Arial" w:eastAsia="Calibri" w:hAnsi="Arial" w:cs="Arial"/>
          <w:lang w:val="fr-FR"/>
        </w:rPr>
        <w:t>)</w:t>
      </w:r>
      <w:r w:rsidRPr="009F1015">
        <w:rPr>
          <w:rFonts w:ascii="Arial" w:eastAsia="Calibri" w:hAnsi="Arial" w:cs="Arial"/>
          <w:lang w:val="fr-FR"/>
        </w:rPr>
        <w:t xml:space="preserve">. Table de composition nutritionnelle des aliments </w:t>
      </w:r>
      <w:proofErr w:type="spellStart"/>
      <w:r w:rsidRPr="009F1015">
        <w:rPr>
          <w:rFonts w:ascii="Arial" w:eastAsia="Calibri" w:hAnsi="Arial" w:cs="Arial"/>
          <w:lang w:val="fr-FR"/>
        </w:rPr>
        <w:t>Ciqual</w:t>
      </w:r>
      <w:proofErr w:type="spellEnd"/>
      <w:r w:rsidRPr="009F1015">
        <w:rPr>
          <w:rFonts w:ascii="Arial" w:eastAsia="Calibri" w:hAnsi="Arial" w:cs="Arial"/>
          <w:lang w:val="fr-FR"/>
        </w:rPr>
        <w:t>.</w:t>
      </w:r>
      <w:r w:rsidRPr="00FF665B">
        <w:rPr>
          <w:rFonts w:ascii="Arial" w:eastAsia="Calibri" w:hAnsi="Arial" w:cs="Arial"/>
          <w:lang w:val="fr-FR"/>
        </w:rPr>
        <w:t xml:space="preserve"> </w:t>
      </w:r>
      <w:r w:rsidR="00FF665B" w:rsidRPr="001E7B2C">
        <w:rPr>
          <w:rFonts w:ascii="Arial" w:eastAsia="Calibri" w:hAnsi="Arial" w:cs="Arial"/>
        </w:rPr>
        <w:t xml:space="preserve">Consult on February </w:t>
      </w:r>
      <w:r w:rsidR="00FF665B">
        <w:rPr>
          <w:rFonts w:ascii="Arial" w:eastAsia="Calibri" w:hAnsi="Arial" w:cs="Arial"/>
        </w:rPr>
        <w:t>13</w:t>
      </w:r>
      <w:r w:rsidR="00FF665B" w:rsidRPr="001E7B2C">
        <w:rPr>
          <w:rFonts w:ascii="Arial" w:eastAsia="Calibri" w:hAnsi="Arial" w:cs="Arial"/>
        </w:rPr>
        <w:t>, 2025</w:t>
      </w:r>
      <w:r w:rsidR="00FF665B">
        <w:rPr>
          <w:rFonts w:ascii="Arial" w:eastAsia="Calibri" w:hAnsi="Arial" w:cs="Arial"/>
        </w:rPr>
        <w:t>.</w:t>
      </w:r>
      <w:r w:rsidRPr="009F1015">
        <w:rPr>
          <w:rFonts w:ascii="Arial" w:eastAsia="Calibri" w:hAnsi="Arial" w:cs="Arial"/>
        </w:rPr>
        <w:t xml:space="preserve"> </w:t>
      </w:r>
      <w:hyperlink r:id="rId35" w:anchor="/aliments/20824/igname-jaune-pulpe-cuit-a-la-vapeur-preleve-a-la-martinique" w:history="1">
        <w:r w:rsidRPr="009F1015">
          <w:rPr>
            <w:rStyle w:val="Hyperlink"/>
            <w:rFonts w:ascii="Arial" w:eastAsia="Calibri" w:hAnsi="Arial" w:cs="Arial"/>
          </w:rPr>
          <w:t>https://ciqual.anses.fr/#/aliments/20824/igname-jaune-pulpe-cuit-a-la-vapeur-preleve-a-la-martinique</w:t>
        </w:r>
      </w:hyperlink>
    </w:p>
    <w:p w14:paraId="60477419" w14:textId="45F307E0"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8-CIRAD</w:t>
      </w:r>
      <w:r w:rsidR="007E0647">
        <w:rPr>
          <w:rFonts w:ascii="Arial" w:eastAsia="Calibri" w:hAnsi="Arial" w:cs="Arial"/>
          <w:lang w:val="fr-FR"/>
        </w:rPr>
        <w:t xml:space="preserve"> (1998)</w:t>
      </w:r>
      <w:r w:rsidRPr="009F1015">
        <w:rPr>
          <w:rFonts w:ascii="Arial" w:eastAsia="Calibri" w:hAnsi="Arial" w:cs="Arial"/>
          <w:lang w:val="fr-FR"/>
        </w:rPr>
        <w:t xml:space="preserve">. L'igname, plante séculaire et culture d'avenir. Actes du séminaire international </w:t>
      </w:r>
      <w:proofErr w:type="spellStart"/>
      <w:r w:rsidRPr="009F1015">
        <w:rPr>
          <w:rFonts w:ascii="Arial" w:eastAsia="Calibri" w:hAnsi="Arial" w:cs="Arial"/>
          <w:lang w:val="fr-FR"/>
        </w:rPr>
        <w:t>Cirad</w:t>
      </w:r>
      <w:proofErr w:type="spellEnd"/>
      <w:r w:rsidRPr="009F1015">
        <w:rPr>
          <w:rFonts w:ascii="Arial" w:eastAsia="Calibri" w:hAnsi="Arial" w:cs="Arial"/>
          <w:lang w:val="fr-FR"/>
        </w:rPr>
        <w:t>-Inra-</w:t>
      </w:r>
      <w:proofErr w:type="spellStart"/>
      <w:r w:rsidRPr="009F1015">
        <w:rPr>
          <w:rFonts w:ascii="Arial" w:eastAsia="Calibri" w:hAnsi="Arial" w:cs="Arial"/>
          <w:lang w:val="fr-FR"/>
        </w:rPr>
        <w:t>Orstom</w:t>
      </w:r>
      <w:proofErr w:type="spellEnd"/>
      <w:r w:rsidRPr="009F1015">
        <w:rPr>
          <w:rFonts w:ascii="Arial" w:eastAsia="Calibri" w:hAnsi="Arial" w:cs="Arial"/>
          <w:lang w:val="fr-FR"/>
        </w:rPr>
        <w:t>-</w:t>
      </w:r>
      <w:proofErr w:type="spellStart"/>
      <w:r w:rsidRPr="009F1015">
        <w:rPr>
          <w:rFonts w:ascii="Arial" w:eastAsia="Calibri" w:hAnsi="Arial" w:cs="Arial"/>
          <w:lang w:val="fr-FR"/>
        </w:rPr>
        <w:t>Coraf</w:t>
      </w:r>
      <w:proofErr w:type="spellEnd"/>
      <w:r w:rsidRPr="009F1015">
        <w:rPr>
          <w:rFonts w:ascii="Arial" w:eastAsia="Calibri" w:hAnsi="Arial" w:cs="Arial"/>
          <w:lang w:val="fr-FR"/>
        </w:rPr>
        <w:t xml:space="preserve">, Montpellier, </w:t>
      </w:r>
      <w:r w:rsidR="009B0EBA">
        <w:rPr>
          <w:rFonts w:ascii="Arial" w:eastAsia="Calibri" w:hAnsi="Arial" w:cs="Arial"/>
          <w:lang w:val="fr-FR"/>
        </w:rPr>
        <w:t>France,</w:t>
      </w:r>
      <w:r w:rsidRPr="009F1015">
        <w:rPr>
          <w:rFonts w:ascii="Arial" w:eastAsia="Calibri" w:hAnsi="Arial" w:cs="Arial"/>
          <w:lang w:val="fr-FR"/>
        </w:rPr>
        <w:t xml:space="preserve"> 458 p.</w:t>
      </w:r>
    </w:p>
    <w:p w14:paraId="303DC5D7" w14:textId="5BB89E0F"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9-Kouakou</w:t>
      </w:r>
      <w:r w:rsidR="00501924">
        <w:rPr>
          <w:rFonts w:ascii="Arial" w:eastAsia="Calibri" w:hAnsi="Arial" w:cs="Arial"/>
          <w:lang w:val="fr-FR"/>
        </w:rPr>
        <w:t>,</w:t>
      </w:r>
      <w:r w:rsidRPr="009F1015">
        <w:rPr>
          <w:rFonts w:ascii="Arial" w:eastAsia="Calibri" w:hAnsi="Arial" w:cs="Arial"/>
          <w:lang w:val="fr-FR"/>
        </w:rPr>
        <w:t xml:space="preserve"> A</w:t>
      </w:r>
      <w:r w:rsidR="00501924">
        <w:rPr>
          <w:rFonts w:ascii="Arial" w:eastAsia="Calibri" w:hAnsi="Arial" w:cs="Arial"/>
          <w:lang w:val="fr-FR"/>
        </w:rPr>
        <w:t xml:space="preserve">. </w:t>
      </w:r>
      <w:r w:rsidRPr="009F1015">
        <w:rPr>
          <w:rFonts w:ascii="Arial" w:eastAsia="Calibri" w:hAnsi="Arial" w:cs="Arial"/>
          <w:lang w:val="fr-FR"/>
        </w:rPr>
        <w:t>M.</w:t>
      </w:r>
      <w:r w:rsidR="00501924">
        <w:rPr>
          <w:rFonts w:ascii="Arial" w:eastAsia="Calibri" w:hAnsi="Arial" w:cs="Arial"/>
          <w:lang w:val="fr-FR"/>
        </w:rPr>
        <w:t xml:space="preserve"> (2010).</w:t>
      </w:r>
      <w:r w:rsidRPr="009F1015">
        <w:rPr>
          <w:rFonts w:ascii="Arial" w:eastAsia="Calibri" w:hAnsi="Arial" w:cs="Arial"/>
          <w:lang w:val="fr-FR"/>
        </w:rPr>
        <w:t xml:space="preserve"> Diversité génétique des ignames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alata</w:t>
      </w:r>
      <w:proofErr w:type="spellEnd"/>
      <w:r w:rsidRPr="009F1015">
        <w:rPr>
          <w:rFonts w:ascii="Arial" w:eastAsia="Calibri" w:hAnsi="Arial" w:cs="Arial"/>
          <w:i/>
          <w:iCs/>
          <w:lang w:val="fr-FR"/>
        </w:rPr>
        <w:t xml:space="preserve"> L.</w:t>
      </w:r>
      <w:r w:rsidRPr="009F1015">
        <w:rPr>
          <w:rFonts w:ascii="Arial" w:eastAsia="Calibri" w:hAnsi="Arial" w:cs="Arial"/>
          <w:lang w:val="fr-FR"/>
        </w:rPr>
        <w:t xml:space="preserve"> (</w:t>
      </w:r>
      <w:proofErr w:type="spellStart"/>
      <w:r w:rsidRPr="009F1015">
        <w:rPr>
          <w:rFonts w:ascii="Arial" w:eastAsia="Calibri" w:hAnsi="Arial" w:cs="Arial"/>
          <w:lang w:val="fr-FR"/>
        </w:rPr>
        <w:t>Dioscoreaceae</w:t>
      </w:r>
      <w:proofErr w:type="spellEnd"/>
      <w:r w:rsidRPr="009F1015">
        <w:rPr>
          <w:rFonts w:ascii="Arial" w:eastAsia="Calibri" w:hAnsi="Arial" w:cs="Arial"/>
          <w:lang w:val="fr-FR"/>
        </w:rPr>
        <w:t>) en Côte d’Ivoire. Thèse Doctorat. Université de Cocody. Côte d’Ivoire. 120 p.</w:t>
      </w:r>
    </w:p>
    <w:p w14:paraId="4CDB8C04" w14:textId="55EC1FC8" w:rsidR="009F1015" w:rsidRPr="009F1015" w:rsidRDefault="009F1015" w:rsidP="009F1015">
      <w:pPr>
        <w:jc w:val="both"/>
        <w:rPr>
          <w:rFonts w:ascii="Arial" w:eastAsia="Calibri" w:hAnsi="Arial" w:cs="Arial"/>
        </w:rPr>
      </w:pPr>
      <w:r w:rsidRPr="009F1015">
        <w:rPr>
          <w:rFonts w:ascii="Arial" w:eastAsia="Calibri" w:hAnsi="Arial" w:cs="Arial"/>
          <w:lang w:val="fr-FR"/>
        </w:rPr>
        <w:t>10-Adifon</w:t>
      </w:r>
      <w:r w:rsidR="00993289">
        <w:rPr>
          <w:rFonts w:ascii="Arial" w:eastAsia="Calibri" w:hAnsi="Arial" w:cs="Arial"/>
          <w:lang w:val="fr-FR"/>
        </w:rPr>
        <w:t>,</w:t>
      </w:r>
      <w:r w:rsidRPr="009F1015">
        <w:rPr>
          <w:rFonts w:ascii="Arial" w:eastAsia="Calibri" w:hAnsi="Arial" w:cs="Arial"/>
          <w:lang w:val="fr-FR"/>
        </w:rPr>
        <w:t xml:space="preserve"> F</w:t>
      </w:r>
      <w:r w:rsidR="00993289">
        <w:rPr>
          <w:rFonts w:ascii="Arial" w:eastAsia="Calibri" w:hAnsi="Arial" w:cs="Arial"/>
          <w:lang w:val="fr-FR"/>
        </w:rPr>
        <w:t xml:space="preserve">. </w:t>
      </w:r>
      <w:r w:rsidRPr="009F1015">
        <w:rPr>
          <w:rFonts w:ascii="Arial" w:eastAsia="Calibri" w:hAnsi="Arial" w:cs="Arial"/>
          <w:lang w:val="fr-FR"/>
        </w:rPr>
        <w:t>H</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Yabi</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Vissoh</w:t>
      </w:r>
      <w:proofErr w:type="spellEnd"/>
      <w:r w:rsidR="00993289">
        <w:rPr>
          <w:rFonts w:ascii="Arial" w:eastAsia="Calibri" w:hAnsi="Arial" w:cs="Arial"/>
          <w:lang w:val="fr-FR"/>
        </w:rPr>
        <w:t>,</w:t>
      </w:r>
      <w:r w:rsidRPr="009F1015">
        <w:rPr>
          <w:rFonts w:ascii="Arial" w:eastAsia="Calibri" w:hAnsi="Arial" w:cs="Arial"/>
          <w:lang w:val="fr-FR"/>
        </w:rPr>
        <w:t xml:space="preserve"> P</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Balogoun</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Dossou</w:t>
      </w:r>
      <w:proofErr w:type="spellEnd"/>
      <w:r w:rsidR="00993289">
        <w:rPr>
          <w:rFonts w:ascii="Arial" w:eastAsia="Calibri" w:hAnsi="Arial" w:cs="Arial"/>
          <w:lang w:val="fr-FR"/>
        </w:rPr>
        <w:t>,</w:t>
      </w:r>
      <w:r w:rsidRPr="009F1015">
        <w:rPr>
          <w:rFonts w:ascii="Arial" w:eastAsia="Calibri" w:hAnsi="Arial" w:cs="Arial"/>
          <w:lang w:val="fr-FR"/>
        </w:rPr>
        <w:t xml:space="preserve"> J</w:t>
      </w:r>
      <w:r w:rsidR="00993289">
        <w:rPr>
          <w:rFonts w:ascii="Arial" w:eastAsia="Calibri" w:hAnsi="Arial" w:cs="Arial"/>
          <w:lang w:val="fr-FR"/>
        </w:rPr>
        <w:t>.</w:t>
      </w:r>
      <w:r w:rsidRPr="009F1015">
        <w:rPr>
          <w:rFonts w:ascii="Arial" w:eastAsia="Calibri" w:hAnsi="Arial" w:cs="Arial"/>
          <w:lang w:val="fr-FR"/>
        </w:rPr>
        <w:t>,</w:t>
      </w:r>
      <w:r w:rsidR="00993289">
        <w:rPr>
          <w:rFonts w:ascii="Arial" w:eastAsia="Calibri" w:hAnsi="Arial" w:cs="Arial"/>
          <w:lang w:val="fr-FR"/>
        </w:rPr>
        <w:t xml:space="preserve"> &amp;</w:t>
      </w:r>
      <w:r w:rsidRPr="009F1015">
        <w:rPr>
          <w:rFonts w:ascii="Arial" w:eastAsia="Calibri" w:hAnsi="Arial" w:cs="Arial"/>
          <w:lang w:val="fr-FR"/>
        </w:rPr>
        <w:t xml:space="preserve"> </w:t>
      </w:r>
      <w:proofErr w:type="spellStart"/>
      <w:r w:rsidRPr="009F1015">
        <w:rPr>
          <w:rFonts w:ascii="Arial" w:eastAsia="Calibri" w:hAnsi="Arial" w:cs="Arial"/>
          <w:lang w:val="fr-FR"/>
        </w:rPr>
        <w:t>Saïdou</w:t>
      </w:r>
      <w:proofErr w:type="spellEnd"/>
      <w:r w:rsidR="00993289">
        <w:rPr>
          <w:rFonts w:ascii="Arial" w:eastAsia="Calibri" w:hAnsi="Arial" w:cs="Arial"/>
          <w:lang w:val="fr-FR"/>
        </w:rPr>
        <w:t>,</w:t>
      </w:r>
      <w:r w:rsidRPr="009F1015">
        <w:rPr>
          <w:rFonts w:ascii="Arial" w:eastAsia="Calibri" w:hAnsi="Arial" w:cs="Arial"/>
          <w:lang w:val="fr-FR"/>
        </w:rPr>
        <w:t xml:space="preserve"> A</w:t>
      </w:r>
      <w:r w:rsidR="006C5BD4">
        <w:rPr>
          <w:rFonts w:ascii="Arial" w:eastAsia="Calibri" w:hAnsi="Arial" w:cs="Arial"/>
          <w:lang w:val="fr-FR"/>
        </w:rPr>
        <w:t>.</w:t>
      </w:r>
      <w:r w:rsidR="00993289">
        <w:rPr>
          <w:rFonts w:ascii="Arial" w:eastAsia="Calibri" w:hAnsi="Arial" w:cs="Arial"/>
          <w:lang w:val="fr-FR"/>
        </w:rPr>
        <w:t xml:space="preserve"> (2019)</w:t>
      </w:r>
      <w:r w:rsidRPr="009F1015">
        <w:rPr>
          <w:rFonts w:ascii="Arial" w:eastAsia="Calibri" w:hAnsi="Arial" w:cs="Arial"/>
          <w:lang w:val="fr-FR"/>
        </w:rPr>
        <w:t xml:space="preserve">. Écologie, systèmes de culture et utilisations alimentaires des ignames en Afrique tropicale : Synthèse bibliographique. </w:t>
      </w:r>
      <w:r w:rsidRPr="009F1015">
        <w:rPr>
          <w:rFonts w:ascii="Arial" w:eastAsia="Calibri" w:hAnsi="Arial" w:cs="Arial"/>
          <w:i/>
          <w:iCs/>
        </w:rPr>
        <w:t>Cahiers Agricultures</w:t>
      </w:r>
      <w:r w:rsidR="00993289">
        <w:rPr>
          <w:rFonts w:ascii="Arial" w:eastAsia="Calibri" w:hAnsi="Arial" w:cs="Arial"/>
        </w:rPr>
        <w:t>,</w:t>
      </w:r>
      <w:r w:rsidRPr="009F1015">
        <w:rPr>
          <w:rFonts w:ascii="Arial" w:eastAsia="Calibri" w:hAnsi="Arial" w:cs="Arial"/>
        </w:rPr>
        <w:t xml:space="preserve"> 28,22.</w:t>
      </w:r>
    </w:p>
    <w:p w14:paraId="1D975729" w14:textId="00D0897C" w:rsidR="009F1015" w:rsidRPr="009F1015" w:rsidRDefault="009F1015" w:rsidP="009F1015">
      <w:pPr>
        <w:jc w:val="both"/>
        <w:rPr>
          <w:rFonts w:ascii="Arial" w:eastAsia="Calibri" w:hAnsi="Arial" w:cs="Arial"/>
        </w:rPr>
      </w:pPr>
      <w:r w:rsidRPr="009F1015">
        <w:rPr>
          <w:rFonts w:ascii="Arial" w:eastAsia="Calibri" w:hAnsi="Arial" w:cs="Arial"/>
        </w:rPr>
        <w:t>11-Egesi</w:t>
      </w:r>
      <w:r w:rsidR="006C5BD4">
        <w:rPr>
          <w:rFonts w:ascii="Arial" w:eastAsia="Calibri" w:hAnsi="Arial" w:cs="Arial"/>
        </w:rPr>
        <w:t>,</w:t>
      </w:r>
      <w:r w:rsidRPr="009F1015">
        <w:rPr>
          <w:rFonts w:ascii="Arial" w:eastAsia="Calibri" w:hAnsi="Arial" w:cs="Arial"/>
        </w:rPr>
        <w:t xml:space="preserve"> C</w:t>
      </w:r>
      <w:r w:rsidR="006C5BD4">
        <w:rPr>
          <w:rFonts w:ascii="Arial" w:eastAsia="Calibri" w:hAnsi="Arial" w:cs="Arial"/>
        </w:rPr>
        <w:t xml:space="preserve">. </w:t>
      </w:r>
      <w:r w:rsidRPr="009F1015">
        <w:rPr>
          <w:rFonts w:ascii="Arial" w:eastAsia="Calibri" w:hAnsi="Arial" w:cs="Arial"/>
        </w:rPr>
        <w:t>N</w:t>
      </w:r>
      <w:r w:rsidR="006C5BD4">
        <w:rPr>
          <w:rFonts w:ascii="Arial" w:eastAsia="Calibri" w:hAnsi="Arial" w:cs="Arial"/>
        </w:rPr>
        <w:t>.</w:t>
      </w:r>
      <w:r w:rsidRPr="009F1015">
        <w:rPr>
          <w:rFonts w:ascii="Arial" w:eastAsia="Calibri" w:hAnsi="Arial" w:cs="Arial"/>
        </w:rPr>
        <w:t>, Asiedu</w:t>
      </w:r>
      <w:r w:rsidR="006C5BD4">
        <w:rPr>
          <w:rFonts w:ascii="Arial" w:eastAsia="Calibri" w:hAnsi="Arial" w:cs="Arial"/>
        </w:rPr>
        <w:t>,</w:t>
      </w:r>
      <w:r w:rsidRPr="009F1015">
        <w:rPr>
          <w:rFonts w:ascii="Arial" w:eastAsia="Calibri" w:hAnsi="Arial" w:cs="Arial"/>
        </w:rPr>
        <w:t xml:space="preserve"> R</w:t>
      </w:r>
      <w:r w:rsidR="006C5BD4">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Egunjobi</w:t>
      </w:r>
      <w:proofErr w:type="spellEnd"/>
      <w:r w:rsidR="006C5BD4">
        <w:rPr>
          <w:rFonts w:ascii="Arial" w:eastAsia="Calibri" w:hAnsi="Arial" w:cs="Arial"/>
        </w:rPr>
        <w:t>,</w:t>
      </w:r>
      <w:r w:rsidRPr="009F1015">
        <w:rPr>
          <w:rFonts w:ascii="Arial" w:eastAsia="Calibri" w:hAnsi="Arial" w:cs="Arial"/>
        </w:rPr>
        <w:t xml:space="preserve"> J</w:t>
      </w:r>
      <w:r w:rsidR="006C5BD4">
        <w:rPr>
          <w:rFonts w:ascii="Arial" w:eastAsia="Calibri" w:hAnsi="Arial" w:cs="Arial"/>
        </w:rPr>
        <w:t xml:space="preserve">. </w:t>
      </w:r>
      <w:r w:rsidRPr="009F1015">
        <w:rPr>
          <w:rFonts w:ascii="Arial" w:eastAsia="Calibri" w:hAnsi="Arial" w:cs="Arial"/>
        </w:rPr>
        <w:t>K</w:t>
      </w:r>
      <w:r w:rsidR="006C5BD4">
        <w:rPr>
          <w:rFonts w:ascii="Arial" w:eastAsia="Calibri" w:hAnsi="Arial" w:cs="Arial"/>
        </w:rPr>
        <w:t>.</w:t>
      </w:r>
      <w:r w:rsidRPr="009F1015">
        <w:rPr>
          <w:rFonts w:ascii="Arial" w:eastAsia="Calibri" w:hAnsi="Arial" w:cs="Arial"/>
        </w:rPr>
        <w:t xml:space="preserve">, </w:t>
      </w:r>
      <w:r w:rsidR="006C5BD4">
        <w:rPr>
          <w:rFonts w:ascii="Arial" w:eastAsia="Calibri" w:hAnsi="Arial" w:cs="Arial"/>
        </w:rPr>
        <w:t xml:space="preserve">&amp; </w:t>
      </w:r>
      <w:proofErr w:type="spellStart"/>
      <w:r w:rsidRPr="009F1015">
        <w:rPr>
          <w:rFonts w:ascii="Arial" w:eastAsia="Calibri" w:hAnsi="Arial" w:cs="Arial"/>
        </w:rPr>
        <w:t>Bokanga</w:t>
      </w:r>
      <w:proofErr w:type="spellEnd"/>
      <w:r w:rsidR="006C5BD4">
        <w:rPr>
          <w:rFonts w:ascii="Arial" w:eastAsia="Calibri" w:hAnsi="Arial" w:cs="Arial"/>
        </w:rPr>
        <w:t>,</w:t>
      </w:r>
      <w:r w:rsidRPr="009F1015">
        <w:rPr>
          <w:rFonts w:ascii="Arial" w:eastAsia="Calibri" w:hAnsi="Arial" w:cs="Arial"/>
        </w:rPr>
        <w:t xml:space="preserve"> M.</w:t>
      </w:r>
      <w:r w:rsidR="006C5BD4">
        <w:rPr>
          <w:rFonts w:ascii="Arial" w:eastAsia="Calibri" w:hAnsi="Arial" w:cs="Arial"/>
        </w:rPr>
        <w:t xml:space="preserve"> (2003).</w:t>
      </w:r>
      <w:r w:rsidRPr="009F1015">
        <w:rPr>
          <w:rFonts w:ascii="Arial" w:eastAsia="Calibri" w:hAnsi="Arial" w:cs="Arial"/>
        </w:rPr>
        <w:t xml:space="preserve"> Genetic diversity of organoleptic properties in water yam (</w:t>
      </w:r>
      <w:r w:rsidRPr="009F1015">
        <w:rPr>
          <w:rFonts w:ascii="Arial" w:eastAsia="Calibri" w:hAnsi="Arial" w:cs="Arial"/>
          <w:i/>
          <w:iCs/>
        </w:rPr>
        <w:t>Dioscorea alata L</w:t>
      </w:r>
      <w:r w:rsidRPr="009F1015">
        <w:rPr>
          <w:rFonts w:ascii="Arial" w:eastAsia="Calibri" w:hAnsi="Arial" w:cs="Arial"/>
        </w:rPr>
        <w:t xml:space="preserve">). </w:t>
      </w:r>
      <w:r w:rsidRPr="009F1015">
        <w:rPr>
          <w:rFonts w:ascii="Arial" w:eastAsia="Calibri" w:hAnsi="Arial" w:cs="Arial"/>
          <w:i/>
          <w:iCs/>
        </w:rPr>
        <w:t>Journal of the Science of Food and Agriculture</w:t>
      </w:r>
      <w:r w:rsidR="006C5BD4">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83</w:t>
      </w:r>
      <w:r w:rsidRPr="009F1015">
        <w:rPr>
          <w:rFonts w:ascii="Arial" w:eastAsia="Calibri" w:hAnsi="Arial" w:cs="Arial"/>
        </w:rPr>
        <w:t>(8),</w:t>
      </w:r>
      <w:r w:rsidR="000E6590">
        <w:rPr>
          <w:rFonts w:ascii="Arial" w:eastAsia="Calibri" w:hAnsi="Arial" w:cs="Arial"/>
        </w:rPr>
        <w:t xml:space="preserve"> </w:t>
      </w:r>
      <w:r w:rsidRPr="009F1015">
        <w:rPr>
          <w:rFonts w:ascii="Arial" w:eastAsia="Calibri" w:hAnsi="Arial" w:cs="Arial"/>
        </w:rPr>
        <w:t>858</w:t>
      </w:r>
      <w:r w:rsidRPr="009F1015">
        <w:rPr>
          <w:rFonts w:ascii="Cambria Math" w:eastAsia="Calibri" w:hAnsi="Cambria Math" w:cs="Cambria Math"/>
        </w:rPr>
        <w:t>‐</w:t>
      </w:r>
      <w:r w:rsidRPr="009F1015">
        <w:rPr>
          <w:rFonts w:ascii="Arial" w:eastAsia="Calibri" w:hAnsi="Arial" w:cs="Arial"/>
        </w:rPr>
        <w:t xml:space="preserve">865. </w:t>
      </w:r>
      <w:hyperlink r:id="rId36" w:history="1">
        <w:r w:rsidRPr="009F1015">
          <w:rPr>
            <w:rStyle w:val="Hyperlink"/>
            <w:rFonts w:ascii="Arial" w:eastAsia="Calibri" w:hAnsi="Arial" w:cs="Arial"/>
          </w:rPr>
          <w:t>https://doi.org/10.1002/jsfa.1343</w:t>
        </w:r>
      </w:hyperlink>
    </w:p>
    <w:p w14:paraId="51F79457" w14:textId="58DEA8BF" w:rsidR="009F1015" w:rsidRPr="009F1015" w:rsidRDefault="009F1015" w:rsidP="009F1015">
      <w:pPr>
        <w:jc w:val="both"/>
        <w:rPr>
          <w:rFonts w:ascii="Arial" w:eastAsia="Calibri" w:hAnsi="Arial" w:cs="Arial"/>
        </w:rPr>
      </w:pPr>
      <w:r w:rsidRPr="00F4351C">
        <w:rPr>
          <w:rFonts w:ascii="Arial" w:eastAsia="Calibri" w:hAnsi="Arial" w:cs="Arial"/>
          <w:lang w:val="fr-FR"/>
        </w:rPr>
        <w:t>12-Hounhouigan</w:t>
      </w:r>
      <w:r w:rsidR="00F4351C" w:rsidRPr="00F4351C">
        <w:rPr>
          <w:rFonts w:ascii="Arial" w:eastAsia="Calibri" w:hAnsi="Arial" w:cs="Arial"/>
          <w:lang w:val="fr-FR"/>
        </w:rPr>
        <w:t>,</w:t>
      </w:r>
      <w:r w:rsidRPr="00F4351C">
        <w:rPr>
          <w:rFonts w:ascii="Arial" w:eastAsia="Calibri" w:hAnsi="Arial" w:cs="Arial"/>
          <w:lang w:val="fr-FR"/>
        </w:rPr>
        <w:t xml:space="preserve"> J</w:t>
      </w:r>
      <w:r w:rsidR="00F4351C" w:rsidRPr="00F4351C">
        <w:rPr>
          <w:rFonts w:ascii="Arial" w:eastAsia="Calibri" w:hAnsi="Arial" w:cs="Arial"/>
          <w:lang w:val="fr-FR"/>
        </w:rPr>
        <w:t xml:space="preserve">. </w:t>
      </w:r>
      <w:r w:rsidRPr="00F4351C">
        <w:rPr>
          <w:rFonts w:ascii="Arial" w:eastAsia="Calibri" w:hAnsi="Arial" w:cs="Arial"/>
          <w:lang w:val="fr-FR"/>
        </w:rPr>
        <w:t>D</w:t>
      </w:r>
      <w:r w:rsidR="00F4351C" w:rsidRPr="00F4351C">
        <w:rPr>
          <w:rFonts w:ascii="Arial" w:eastAsia="Calibri" w:hAnsi="Arial" w:cs="Arial"/>
          <w:lang w:val="fr-FR"/>
        </w:rPr>
        <w:t>.</w:t>
      </w:r>
      <w:r w:rsidRPr="00F4351C">
        <w:rPr>
          <w:rFonts w:ascii="Arial" w:eastAsia="Calibri" w:hAnsi="Arial" w:cs="Arial"/>
          <w:lang w:val="fr-FR"/>
        </w:rPr>
        <w:t>, Kayodé</w:t>
      </w:r>
      <w:r w:rsidR="00F4351C" w:rsidRPr="00F4351C">
        <w:rPr>
          <w:rFonts w:ascii="Arial" w:eastAsia="Calibri" w:hAnsi="Arial" w:cs="Arial"/>
          <w:lang w:val="fr-FR"/>
        </w:rPr>
        <w:t>,</w:t>
      </w:r>
      <w:r w:rsidRPr="00F4351C">
        <w:rPr>
          <w:rFonts w:ascii="Arial" w:eastAsia="Calibri" w:hAnsi="Arial" w:cs="Arial"/>
          <w:lang w:val="fr-FR"/>
        </w:rPr>
        <w:t xml:space="preserve"> A</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w:t>
      </w:r>
      <w:r w:rsidRPr="00F4351C">
        <w:rPr>
          <w:rFonts w:ascii="Arial" w:eastAsia="Calibri" w:hAnsi="Arial" w:cs="Arial"/>
          <w:lang w:val="fr-FR"/>
        </w:rPr>
        <w:t xml:space="preserve">, </w:t>
      </w:r>
      <w:proofErr w:type="spellStart"/>
      <w:r w:rsidRPr="00F4351C">
        <w:rPr>
          <w:rFonts w:ascii="Arial" w:eastAsia="Calibri" w:hAnsi="Arial" w:cs="Arial"/>
          <w:lang w:val="fr-FR"/>
        </w:rPr>
        <w:t>Bricas</w:t>
      </w:r>
      <w:proofErr w:type="spellEnd"/>
      <w:r w:rsidR="00F4351C" w:rsidRPr="00F4351C">
        <w:rPr>
          <w:rFonts w:ascii="Arial" w:eastAsia="Calibri" w:hAnsi="Arial" w:cs="Arial"/>
          <w:lang w:val="fr-FR"/>
        </w:rPr>
        <w:t>,</w:t>
      </w:r>
      <w:r w:rsidRPr="00F4351C">
        <w:rPr>
          <w:rFonts w:ascii="Arial" w:eastAsia="Calibri" w:hAnsi="Arial" w:cs="Arial"/>
          <w:lang w:val="fr-FR"/>
        </w:rPr>
        <w:t xml:space="preserve"> N</w:t>
      </w:r>
      <w:r w:rsidR="00F4351C" w:rsidRPr="00F4351C">
        <w:rPr>
          <w:rFonts w:ascii="Arial" w:eastAsia="Calibri" w:hAnsi="Arial" w:cs="Arial"/>
          <w:lang w:val="fr-FR"/>
        </w:rPr>
        <w:t>.</w:t>
      </w:r>
      <w:r w:rsidRPr="00F4351C">
        <w:rPr>
          <w:rFonts w:ascii="Arial" w:eastAsia="Calibri" w:hAnsi="Arial" w:cs="Arial"/>
          <w:lang w:val="fr-FR"/>
        </w:rPr>
        <w:t xml:space="preserve">, </w:t>
      </w:r>
      <w:r w:rsidR="00F4351C">
        <w:rPr>
          <w:rFonts w:ascii="Arial" w:eastAsia="Calibri" w:hAnsi="Arial" w:cs="Arial"/>
          <w:lang w:val="fr-FR"/>
        </w:rPr>
        <w:t xml:space="preserve">&amp; </w:t>
      </w:r>
      <w:r w:rsidRPr="00F4351C">
        <w:rPr>
          <w:rFonts w:ascii="Arial" w:eastAsia="Calibri" w:hAnsi="Arial" w:cs="Arial"/>
          <w:lang w:val="fr-FR"/>
        </w:rPr>
        <w:t>Nago</w:t>
      </w:r>
      <w:r w:rsidR="00F4351C" w:rsidRPr="00F4351C">
        <w:rPr>
          <w:rFonts w:ascii="Arial" w:eastAsia="Calibri" w:hAnsi="Arial" w:cs="Arial"/>
          <w:lang w:val="fr-FR"/>
        </w:rPr>
        <w:t>,</w:t>
      </w:r>
      <w:r w:rsidRPr="00F4351C">
        <w:rPr>
          <w:rFonts w:ascii="Arial" w:eastAsia="Calibri" w:hAnsi="Arial" w:cs="Arial"/>
          <w:lang w:val="fr-FR"/>
        </w:rPr>
        <w:t xml:space="preserve"> M</w:t>
      </w:r>
      <w:r w:rsidR="00F4351C" w:rsidRPr="00F4351C">
        <w:rPr>
          <w:rFonts w:ascii="Arial" w:eastAsia="Calibri" w:hAnsi="Arial" w:cs="Arial"/>
          <w:lang w:val="fr-FR"/>
        </w:rPr>
        <w:t xml:space="preserve">. </w:t>
      </w:r>
      <w:r w:rsidRPr="00F4351C">
        <w:rPr>
          <w:rFonts w:ascii="Arial" w:eastAsia="Calibri" w:hAnsi="Arial" w:cs="Arial"/>
          <w:lang w:val="fr-FR"/>
        </w:rPr>
        <w:t>C.</w:t>
      </w:r>
      <w:r w:rsidR="00F4351C" w:rsidRPr="00F4351C">
        <w:rPr>
          <w:rFonts w:ascii="Arial" w:eastAsia="Calibri" w:hAnsi="Arial" w:cs="Arial"/>
          <w:lang w:val="fr-FR"/>
        </w:rPr>
        <w:t xml:space="preserve"> (</w:t>
      </w:r>
      <w:r w:rsidR="00F4351C">
        <w:rPr>
          <w:rFonts w:ascii="Arial" w:eastAsia="Calibri" w:hAnsi="Arial" w:cs="Arial"/>
          <w:lang w:val="fr-FR"/>
        </w:rPr>
        <w:t>2003</w:t>
      </w:r>
      <w:r w:rsidR="00F4351C" w:rsidRPr="00F4351C">
        <w:rPr>
          <w:rFonts w:ascii="Arial" w:eastAsia="Calibri" w:hAnsi="Arial" w:cs="Arial"/>
          <w:lang w:val="fr-FR"/>
        </w:rPr>
        <w:t>)</w:t>
      </w:r>
      <w:r w:rsidRPr="00F4351C">
        <w:rPr>
          <w:rFonts w:ascii="Arial" w:eastAsia="Calibri" w:hAnsi="Arial" w:cs="Arial"/>
          <w:lang w:val="fr-FR"/>
        </w:rPr>
        <w:t xml:space="preserve"> </w:t>
      </w:r>
      <w:r w:rsidRPr="009F1015">
        <w:rPr>
          <w:rFonts w:ascii="Arial" w:eastAsia="Calibri" w:hAnsi="Arial" w:cs="Arial"/>
          <w:lang w:val="fr-FR"/>
        </w:rPr>
        <w:t>Les caractéristiques culinaires et organoleptiques des ignames recherchées en milieu urbain au Bénin.</w:t>
      </w:r>
      <w:r w:rsidRPr="00C2324A">
        <w:rPr>
          <w:rFonts w:ascii="Arial" w:eastAsia="Calibri" w:hAnsi="Arial" w:cs="Arial"/>
          <w:lang w:val="fr-FR"/>
        </w:rPr>
        <w:t> </w:t>
      </w:r>
      <w:hyperlink r:id="rId37" w:history="1">
        <w:r w:rsidRPr="009F1015">
          <w:rPr>
            <w:rStyle w:val="Hyperlink"/>
            <w:rFonts w:ascii="Arial" w:eastAsia="Calibri" w:hAnsi="Arial" w:cs="Arial"/>
          </w:rPr>
          <w:t>http://agritrop.cirad.fr/546372/1/document_546372.pdf</w:t>
        </w:r>
      </w:hyperlink>
    </w:p>
    <w:p w14:paraId="22029C48" w14:textId="0B8924F6" w:rsidR="009F1015" w:rsidRPr="009F1015" w:rsidRDefault="009F1015" w:rsidP="009F1015">
      <w:pPr>
        <w:jc w:val="both"/>
        <w:rPr>
          <w:rFonts w:ascii="Arial" w:eastAsia="Calibri" w:hAnsi="Arial" w:cs="Arial"/>
        </w:rPr>
      </w:pPr>
      <w:r w:rsidRPr="009F1015">
        <w:rPr>
          <w:rFonts w:ascii="Arial" w:eastAsia="Calibri" w:hAnsi="Arial" w:cs="Arial"/>
        </w:rPr>
        <w:t>13-Olagunju-Yusuf</w:t>
      </w:r>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 xml:space="preserve">. </w:t>
      </w:r>
      <w:r w:rsidRPr="009F1015">
        <w:rPr>
          <w:rFonts w:ascii="Arial" w:eastAsia="Calibri" w:hAnsi="Arial" w:cs="Arial"/>
        </w:rPr>
        <w:t>F</w:t>
      </w:r>
      <w:r w:rsidR="00F4351C">
        <w:rPr>
          <w:rFonts w:ascii="Arial" w:eastAsia="Calibri" w:hAnsi="Arial" w:cs="Arial"/>
        </w:rPr>
        <w:t>.</w:t>
      </w:r>
      <w:r w:rsidRPr="009F1015">
        <w:rPr>
          <w:rFonts w:ascii="Arial" w:eastAsia="Calibri" w:hAnsi="Arial" w:cs="Arial"/>
        </w:rPr>
        <w:t>, Adebowale</w:t>
      </w:r>
      <w:r w:rsidR="00F4351C">
        <w:rPr>
          <w:rFonts w:ascii="Arial" w:eastAsia="Calibri" w:hAnsi="Arial" w:cs="Arial"/>
        </w:rPr>
        <w:t>,</w:t>
      </w:r>
      <w:r w:rsidRPr="009F1015">
        <w:rPr>
          <w:rFonts w:ascii="Arial" w:eastAsia="Calibri" w:hAnsi="Arial" w:cs="Arial"/>
        </w:rPr>
        <w:t xml:space="preserve"> A-R</w:t>
      </w:r>
      <w:r w:rsidR="00F4351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Sobukola</w:t>
      </w:r>
      <w:proofErr w:type="spellEnd"/>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w:t>
      </w:r>
      <w:r w:rsidRPr="009F1015">
        <w:rPr>
          <w:rFonts w:ascii="Arial" w:eastAsia="Calibri" w:hAnsi="Arial" w:cs="Arial"/>
        </w:rPr>
        <w:t xml:space="preserve">, </w:t>
      </w:r>
      <w:r w:rsidR="00F4351C">
        <w:rPr>
          <w:rFonts w:ascii="Arial" w:eastAsia="Calibri" w:hAnsi="Arial" w:cs="Arial"/>
        </w:rPr>
        <w:t xml:space="preserve">&amp; </w:t>
      </w:r>
      <w:r w:rsidRPr="009F1015">
        <w:rPr>
          <w:rFonts w:ascii="Arial" w:eastAsia="Calibri" w:hAnsi="Arial" w:cs="Arial"/>
        </w:rPr>
        <w:t>Sanni</w:t>
      </w:r>
      <w:r w:rsidR="00F4351C">
        <w:rPr>
          <w:rFonts w:ascii="Arial" w:eastAsia="Calibri" w:hAnsi="Arial" w:cs="Arial"/>
        </w:rPr>
        <w:t>,</w:t>
      </w:r>
      <w:r w:rsidRPr="009F1015">
        <w:rPr>
          <w:rFonts w:ascii="Arial" w:eastAsia="Calibri" w:hAnsi="Arial" w:cs="Arial"/>
        </w:rPr>
        <w:t xml:space="preserve"> L.</w:t>
      </w:r>
      <w:r w:rsidR="00F4351C">
        <w:rPr>
          <w:rFonts w:ascii="Arial" w:eastAsia="Calibri" w:hAnsi="Arial" w:cs="Arial"/>
        </w:rPr>
        <w:t xml:space="preserve"> (2019).</w:t>
      </w:r>
      <w:r w:rsidRPr="009F1015">
        <w:rPr>
          <w:rFonts w:ascii="Arial" w:eastAsia="Calibri" w:hAnsi="Arial" w:cs="Arial"/>
        </w:rPr>
        <w:t xml:space="preserve"> The optimization of production of instant pounded yam flour using cultivars of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rPr>
        <w:t xml:space="preserve">). </w:t>
      </w:r>
      <w:r w:rsidRPr="009F1015">
        <w:rPr>
          <w:rFonts w:ascii="Arial" w:eastAsia="Calibri" w:hAnsi="Arial" w:cs="Arial"/>
          <w:i/>
          <w:iCs/>
        </w:rPr>
        <w:t>Asian Food Science Journal</w:t>
      </w:r>
      <w:r w:rsidR="00F4351C">
        <w:rPr>
          <w:rFonts w:ascii="Arial" w:eastAsia="Calibri" w:hAnsi="Arial" w:cs="Arial"/>
        </w:rPr>
        <w:t>,</w:t>
      </w:r>
      <w:r w:rsidRPr="009F1015">
        <w:rPr>
          <w:rFonts w:ascii="Arial" w:eastAsia="Calibri" w:hAnsi="Arial" w:cs="Arial"/>
        </w:rPr>
        <w:t xml:space="preserve"> 13(4),</w:t>
      </w:r>
      <w:r w:rsidR="000E6590">
        <w:rPr>
          <w:rFonts w:ascii="Arial" w:eastAsia="Calibri" w:hAnsi="Arial" w:cs="Arial"/>
        </w:rPr>
        <w:t xml:space="preserve"> </w:t>
      </w:r>
      <w:r w:rsidRPr="009F1015">
        <w:rPr>
          <w:rFonts w:ascii="Arial" w:eastAsia="Calibri" w:hAnsi="Arial" w:cs="Arial"/>
        </w:rPr>
        <w:t>1</w:t>
      </w:r>
      <w:r w:rsidRPr="009F1015">
        <w:rPr>
          <w:rFonts w:ascii="Cambria Math" w:eastAsia="Calibri" w:hAnsi="Cambria Math" w:cs="Cambria Math"/>
        </w:rPr>
        <w:t>‐</w:t>
      </w:r>
      <w:r w:rsidRPr="009F1015">
        <w:rPr>
          <w:rFonts w:ascii="Arial" w:eastAsia="Calibri" w:hAnsi="Arial" w:cs="Arial"/>
        </w:rPr>
        <w:t>9.</w:t>
      </w:r>
    </w:p>
    <w:p w14:paraId="5932455B" w14:textId="25725A39" w:rsidR="009F1015" w:rsidRPr="00372131" w:rsidRDefault="009F1015" w:rsidP="009F1015">
      <w:pPr>
        <w:jc w:val="both"/>
        <w:rPr>
          <w:rFonts w:ascii="Arial" w:eastAsia="Calibri" w:hAnsi="Arial" w:cs="Arial"/>
        </w:rPr>
      </w:pPr>
      <w:r w:rsidRPr="009F1015">
        <w:rPr>
          <w:rFonts w:ascii="Arial" w:eastAsia="Calibri" w:hAnsi="Arial" w:cs="Arial"/>
        </w:rPr>
        <w:t>14-Orkwor</w:t>
      </w:r>
      <w:r w:rsidR="00372131">
        <w:rPr>
          <w:rFonts w:ascii="Arial" w:eastAsia="Calibri" w:hAnsi="Arial" w:cs="Arial"/>
        </w:rPr>
        <w:t>,</w:t>
      </w:r>
      <w:r w:rsidRPr="009F1015">
        <w:rPr>
          <w:rFonts w:ascii="Arial" w:eastAsia="Calibri" w:hAnsi="Arial" w:cs="Arial"/>
        </w:rPr>
        <w:t xml:space="preserve"> G</w:t>
      </w:r>
      <w:r w:rsidR="00372131">
        <w:rPr>
          <w:rFonts w:ascii="Arial" w:eastAsia="Calibri" w:hAnsi="Arial" w:cs="Arial"/>
        </w:rPr>
        <w:t xml:space="preserve">. </w:t>
      </w:r>
      <w:r w:rsidRPr="009F1015">
        <w:rPr>
          <w:rFonts w:ascii="Arial" w:eastAsia="Calibri" w:hAnsi="Arial" w:cs="Arial"/>
        </w:rPr>
        <w:t>C.</w:t>
      </w:r>
      <w:r w:rsidR="00372131">
        <w:rPr>
          <w:rFonts w:ascii="Arial" w:eastAsia="Calibri" w:hAnsi="Arial" w:cs="Arial"/>
        </w:rPr>
        <w:t xml:space="preserve"> (1998).</w:t>
      </w:r>
      <w:r w:rsidRPr="009F1015">
        <w:rPr>
          <w:rFonts w:ascii="Arial" w:eastAsia="Calibri" w:hAnsi="Arial" w:cs="Arial"/>
        </w:rPr>
        <w:t xml:space="preserve"> Food yams: Advances in research. </w:t>
      </w:r>
      <w:r w:rsidRPr="009F1015">
        <w:rPr>
          <w:rFonts w:ascii="Arial" w:eastAsia="Calibri" w:hAnsi="Arial" w:cs="Arial"/>
          <w:i/>
          <w:iCs/>
        </w:rPr>
        <w:t>International Institute of Tropical Agriculture.</w:t>
      </w:r>
    </w:p>
    <w:p w14:paraId="789B8DAB" w14:textId="223B5C35" w:rsidR="009F1015" w:rsidRPr="009F1015" w:rsidRDefault="009F1015" w:rsidP="009F1015">
      <w:pPr>
        <w:jc w:val="both"/>
        <w:rPr>
          <w:rFonts w:ascii="Arial" w:eastAsia="Calibri" w:hAnsi="Arial" w:cs="Arial"/>
        </w:rPr>
      </w:pPr>
      <w:r w:rsidRPr="009F1015">
        <w:rPr>
          <w:rFonts w:ascii="Arial" w:eastAsia="Calibri" w:hAnsi="Arial" w:cs="Arial"/>
        </w:rPr>
        <w:t>15-Otegbayo</w:t>
      </w:r>
      <w:r w:rsidR="00602998">
        <w:rPr>
          <w:rFonts w:ascii="Arial" w:eastAsia="Calibri" w:hAnsi="Arial" w:cs="Arial"/>
        </w:rPr>
        <w:t>,</w:t>
      </w:r>
      <w:r w:rsidRPr="009F1015">
        <w:rPr>
          <w:rFonts w:ascii="Arial" w:eastAsia="Calibri" w:hAnsi="Arial" w:cs="Arial"/>
        </w:rPr>
        <w:t xml:space="preserve"> B</w:t>
      </w:r>
      <w:r w:rsidR="00602998">
        <w:rPr>
          <w:rFonts w:ascii="Arial" w:eastAsia="Calibri" w:hAnsi="Arial" w:cs="Arial"/>
        </w:rPr>
        <w:t>.</w:t>
      </w:r>
      <w:r w:rsidRPr="009F1015">
        <w:rPr>
          <w:rFonts w:ascii="Arial" w:eastAsia="Calibri" w:hAnsi="Arial" w:cs="Arial"/>
        </w:rPr>
        <w:t>, Aina</w:t>
      </w:r>
      <w:r w:rsidR="00602998">
        <w:rPr>
          <w:rFonts w:ascii="Arial" w:eastAsia="Calibri" w:hAnsi="Arial" w:cs="Arial"/>
        </w:rPr>
        <w:t>,</w:t>
      </w:r>
      <w:r w:rsidRPr="009F1015">
        <w:rPr>
          <w:rFonts w:ascii="Arial" w:eastAsia="Calibri" w:hAnsi="Arial" w:cs="Arial"/>
        </w:rPr>
        <w:t xml:space="preserve"> J</w:t>
      </w:r>
      <w:r w:rsidR="00602998">
        <w:rPr>
          <w:rFonts w:ascii="Arial" w:eastAsia="Calibri" w:hAnsi="Arial" w:cs="Arial"/>
        </w:rPr>
        <w:t>.</w:t>
      </w:r>
      <w:r w:rsidRPr="009F1015">
        <w:rPr>
          <w:rFonts w:ascii="Arial" w:eastAsia="Calibri" w:hAnsi="Arial" w:cs="Arial"/>
        </w:rPr>
        <w:t>, Asiedu</w:t>
      </w:r>
      <w:r w:rsidR="00602998">
        <w:rPr>
          <w:rFonts w:ascii="Arial" w:eastAsia="Calibri" w:hAnsi="Arial" w:cs="Arial"/>
        </w:rPr>
        <w:t>,</w:t>
      </w:r>
      <w:r w:rsidRPr="009F1015">
        <w:rPr>
          <w:rFonts w:ascii="Arial" w:eastAsia="Calibri" w:hAnsi="Arial" w:cs="Arial"/>
        </w:rPr>
        <w:t xml:space="preserve"> R</w:t>
      </w:r>
      <w:r w:rsidR="00602998">
        <w:rPr>
          <w:rFonts w:ascii="Arial" w:eastAsia="Calibri" w:hAnsi="Arial" w:cs="Arial"/>
        </w:rPr>
        <w:t>.</w:t>
      </w:r>
      <w:r w:rsidRPr="009F1015">
        <w:rPr>
          <w:rFonts w:ascii="Arial" w:eastAsia="Calibri" w:hAnsi="Arial" w:cs="Arial"/>
        </w:rPr>
        <w:t xml:space="preserve">, </w:t>
      </w:r>
      <w:r w:rsidR="00602998">
        <w:rPr>
          <w:rFonts w:ascii="Arial" w:eastAsia="Calibri" w:hAnsi="Arial" w:cs="Arial"/>
        </w:rPr>
        <w:t xml:space="preserve">&amp; </w:t>
      </w:r>
      <w:proofErr w:type="spellStart"/>
      <w:r w:rsidRPr="009F1015">
        <w:rPr>
          <w:rFonts w:ascii="Arial" w:eastAsia="Calibri" w:hAnsi="Arial" w:cs="Arial"/>
        </w:rPr>
        <w:t>Bokanga</w:t>
      </w:r>
      <w:proofErr w:type="spellEnd"/>
      <w:r w:rsidR="00602998">
        <w:rPr>
          <w:rFonts w:ascii="Arial" w:eastAsia="Calibri" w:hAnsi="Arial" w:cs="Arial"/>
        </w:rPr>
        <w:t>,</w:t>
      </w:r>
      <w:r w:rsidRPr="009F1015">
        <w:rPr>
          <w:rFonts w:ascii="Arial" w:eastAsia="Calibri" w:hAnsi="Arial" w:cs="Arial"/>
        </w:rPr>
        <w:t xml:space="preserve"> M.</w:t>
      </w:r>
      <w:r w:rsidR="00602998">
        <w:rPr>
          <w:rFonts w:ascii="Arial" w:eastAsia="Calibri" w:hAnsi="Arial" w:cs="Arial"/>
        </w:rPr>
        <w:t xml:space="preserve"> (2006).</w:t>
      </w:r>
      <w:r w:rsidRPr="009F1015">
        <w:rPr>
          <w:rFonts w:ascii="Arial" w:eastAsia="Calibri" w:hAnsi="Arial" w:cs="Arial"/>
        </w:rPr>
        <w:t xml:space="preserve"> Pasting characteristics of fresh yams (</w:t>
      </w:r>
      <w:r w:rsidRPr="009F1015">
        <w:rPr>
          <w:rFonts w:ascii="Arial" w:eastAsia="Calibri" w:hAnsi="Arial" w:cs="Arial"/>
          <w:i/>
          <w:iCs/>
        </w:rPr>
        <w:t>Dioscorea spp</w:t>
      </w:r>
      <w:r w:rsidRPr="009F1015">
        <w:rPr>
          <w:rFonts w:ascii="Arial" w:eastAsia="Calibri" w:hAnsi="Arial" w:cs="Arial"/>
        </w:rPr>
        <w:t xml:space="preserve">.) as indicators of textural quality in a major food product – ‘pounded yam’. </w:t>
      </w:r>
      <w:r w:rsidRPr="009F1015">
        <w:rPr>
          <w:rFonts w:ascii="Arial" w:eastAsia="Calibri" w:hAnsi="Arial" w:cs="Arial"/>
          <w:i/>
          <w:iCs/>
        </w:rPr>
        <w:t>Food Chemistry</w:t>
      </w:r>
      <w:r w:rsidR="00602998">
        <w:rPr>
          <w:rFonts w:ascii="Arial" w:eastAsia="Calibri" w:hAnsi="Arial" w:cs="Arial"/>
        </w:rPr>
        <w:t>,</w:t>
      </w:r>
      <w:r w:rsidRPr="009F1015">
        <w:rPr>
          <w:rFonts w:ascii="Arial" w:eastAsia="Calibri" w:hAnsi="Arial" w:cs="Arial"/>
        </w:rPr>
        <w:t xml:space="preserve"> 99(4),</w:t>
      </w:r>
      <w:r w:rsidR="000E6590">
        <w:rPr>
          <w:rFonts w:ascii="Arial" w:eastAsia="Calibri" w:hAnsi="Arial" w:cs="Arial"/>
        </w:rPr>
        <w:t xml:space="preserve"> </w:t>
      </w:r>
      <w:r w:rsidRPr="009F1015">
        <w:rPr>
          <w:rFonts w:ascii="Arial" w:eastAsia="Calibri" w:hAnsi="Arial" w:cs="Arial"/>
        </w:rPr>
        <w:t>663</w:t>
      </w:r>
      <w:r w:rsidRPr="009F1015">
        <w:rPr>
          <w:rFonts w:ascii="Cambria Math" w:eastAsia="Calibri" w:hAnsi="Cambria Math" w:cs="Cambria Math"/>
        </w:rPr>
        <w:t>‐</w:t>
      </w:r>
      <w:r w:rsidRPr="009F1015">
        <w:rPr>
          <w:rFonts w:ascii="Arial" w:eastAsia="Calibri" w:hAnsi="Arial" w:cs="Arial"/>
        </w:rPr>
        <w:t xml:space="preserve">669. </w:t>
      </w:r>
      <w:hyperlink r:id="rId38" w:history="1">
        <w:r w:rsidRPr="009F1015">
          <w:rPr>
            <w:rStyle w:val="Hyperlink"/>
            <w:rFonts w:ascii="Arial" w:eastAsia="Calibri" w:hAnsi="Arial" w:cs="Arial"/>
          </w:rPr>
          <w:t>https://doi.org/10.1016/j.foodchem.2005.08.041</w:t>
        </w:r>
      </w:hyperlink>
    </w:p>
    <w:p w14:paraId="0296E29E" w14:textId="0E3B302D" w:rsidR="009F1015" w:rsidRPr="009F1015" w:rsidRDefault="009F1015" w:rsidP="009F1015">
      <w:pPr>
        <w:jc w:val="both"/>
        <w:rPr>
          <w:rFonts w:ascii="Arial" w:eastAsia="Calibri" w:hAnsi="Arial" w:cs="Arial"/>
        </w:rPr>
      </w:pPr>
      <w:r w:rsidRPr="009F1015">
        <w:rPr>
          <w:rFonts w:ascii="Arial" w:eastAsia="Calibri" w:hAnsi="Arial" w:cs="Arial"/>
        </w:rPr>
        <w:t>16-Otegbayo</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Madu</w:t>
      </w:r>
      <w:r w:rsidR="001B5F6F">
        <w:rPr>
          <w:rFonts w:ascii="Arial" w:eastAsia="Calibri" w:hAnsi="Arial" w:cs="Arial"/>
        </w:rPr>
        <w:t>,</w:t>
      </w:r>
      <w:r w:rsidRPr="009F1015">
        <w:rPr>
          <w:rFonts w:ascii="Arial" w:eastAsia="Calibri" w:hAnsi="Arial" w:cs="Arial"/>
        </w:rPr>
        <w:t xml:space="preserve"> T</w:t>
      </w:r>
      <w:r w:rsidR="001B5F6F">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Oroniran</w:t>
      </w:r>
      <w:proofErr w:type="spellEnd"/>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Chijioke</w:t>
      </w:r>
      <w:r w:rsidR="001B5F6F">
        <w:rPr>
          <w:rFonts w:ascii="Arial" w:eastAsia="Calibri" w:hAnsi="Arial" w:cs="Arial"/>
        </w:rPr>
        <w:t>,</w:t>
      </w:r>
      <w:r w:rsidRPr="009F1015">
        <w:rPr>
          <w:rFonts w:ascii="Arial" w:eastAsia="Calibri" w:hAnsi="Arial" w:cs="Arial"/>
        </w:rPr>
        <w:t xml:space="preserve"> U</w:t>
      </w:r>
      <w:r w:rsidR="001B5F6F">
        <w:rPr>
          <w:rFonts w:ascii="Arial" w:eastAsia="Calibri" w:hAnsi="Arial" w:cs="Arial"/>
        </w:rPr>
        <w:t>.</w:t>
      </w:r>
      <w:r w:rsidRPr="009F1015">
        <w:rPr>
          <w:rFonts w:ascii="Arial" w:eastAsia="Calibri" w:hAnsi="Arial" w:cs="Arial"/>
        </w:rPr>
        <w:t>, Fawehinmi</w:t>
      </w:r>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Okoye</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Tanimola</w:t>
      </w:r>
      <w:r w:rsidR="001B5F6F">
        <w:rPr>
          <w:rFonts w:ascii="Arial" w:eastAsia="Calibri" w:hAnsi="Arial" w:cs="Arial"/>
        </w:rPr>
        <w:t>,</w:t>
      </w:r>
      <w:r w:rsidRPr="009F1015">
        <w:rPr>
          <w:rFonts w:ascii="Arial" w:eastAsia="Calibri" w:hAnsi="Arial" w:cs="Arial"/>
        </w:rPr>
        <w:t xml:space="preserve"> A</w:t>
      </w:r>
      <w:r w:rsidR="001B5F6F">
        <w:rPr>
          <w:rFonts w:ascii="Arial" w:eastAsia="Calibri" w:hAnsi="Arial" w:cs="Arial"/>
        </w:rPr>
        <w:t>.</w:t>
      </w:r>
      <w:r w:rsidRPr="009F1015">
        <w:rPr>
          <w:rFonts w:ascii="Arial" w:eastAsia="Calibri" w:hAnsi="Arial" w:cs="Arial"/>
        </w:rPr>
        <w:t>, Adebola</w:t>
      </w:r>
      <w:r w:rsidR="001B5F6F">
        <w:rPr>
          <w:rFonts w:ascii="Arial" w:eastAsia="Calibri" w:hAnsi="Arial" w:cs="Arial"/>
        </w:rPr>
        <w:t>,</w:t>
      </w:r>
      <w:r w:rsidRPr="009F1015">
        <w:rPr>
          <w:rFonts w:ascii="Arial" w:eastAsia="Calibri" w:hAnsi="Arial" w:cs="Arial"/>
        </w:rPr>
        <w:t xml:space="preserve"> P</w:t>
      </w:r>
      <w:r w:rsidR="001B5F6F">
        <w:rPr>
          <w:rFonts w:ascii="Arial" w:eastAsia="Calibri" w:hAnsi="Arial" w:cs="Arial"/>
        </w:rPr>
        <w:t>.</w:t>
      </w:r>
      <w:r w:rsidRPr="009F1015">
        <w:rPr>
          <w:rFonts w:ascii="Arial" w:eastAsia="Calibri" w:hAnsi="Arial" w:cs="Arial"/>
        </w:rPr>
        <w:t xml:space="preserve">, </w:t>
      </w:r>
      <w:r w:rsidR="001B5F6F">
        <w:rPr>
          <w:rFonts w:ascii="Arial" w:eastAsia="Calibri" w:hAnsi="Arial" w:cs="Arial"/>
        </w:rPr>
        <w:t xml:space="preserve">&amp; </w:t>
      </w:r>
      <w:proofErr w:type="spellStart"/>
      <w:r w:rsidRPr="009F1015">
        <w:rPr>
          <w:rFonts w:ascii="Arial" w:eastAsia="Calibri" w:hAnsi="Arial" w:cs="Arial"/>
        </w:rPr>
        <w:t>Obidiegwu</w:t>
      </w:r>
      <w:proofErr w:type="spellEnd"/>
      <w:r w:rsidR="001B5F6F">
        <w:rPr>
          <w:rFonts w:ascii="Arial" w:eastAsia="Calibri" w:hAnsi="Arial" w:cs="Arial"/>
        </w:rPr>
        <w:t>,</w:t>
      </w:r>
      <w:r w:rsidRPr="009F1015">
        <w:rPr>
          <w:rFonts w:ascii="Arial" w:eastAsia="Calibri" w:hAnsi="Arial" w:cs="Arial"/>
        </w:rPr>
        <w:t xml:space="preserve"> J.</w:t>
      </w:r>
      <w:r w:rsidR="001B5F6F">
        <w:rPr>
          <w:rFonts w:ascii="Arial" w:eastAsia="Calibri" w:hAnsi="Arial" w:cs="Arial"/>
        </w:rPr>
        <w:t xml:space="preserve"> (2021).</w:t>
      </w:r>
      <w:r w:rsidRPr="009F1015">
        <w:rPr>
          <w:rFonts w:ascii="Arial" w:eastAsia="Calibri" w:hAnsi="Arial" w:cs="Arial"/>
        </w:rPr>
        <w:t xml:space="preserve"> End-user preferences for pounded yam and implications for food product profile development. </w:t>
      </w:r>
      <w:r w:rsidRPr="009F1015">
        <w:rPr>
          <w:rFonts w:ascii="Arial" w:eastAsia="Calibri" w:hAnsi="Arial" w:cs="Arial"/>
          <w:i/>
          <w:iCs/>
        </w:rPr>
        <w:t>International Journal of Food Science &amp; Technology</w:t>
      </w:r>
      <w:r w:rsidR="001B5F6F">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56</w:t>
      </w:r>
      <w:r w:rsidRPr="009F1015">
        <w:rPr>
          <w:rFonts w:ascii="Arial" w:eastAsia="Calibri" w:hAnsi="Arial" w:cs="Arial"/>
        </w:rPr>
        <w:t>(3),</w:t>
      </w:r>
      <w:r w:rsidR="000E6590">
        <w:rPr>
          <w:rFonts w:ascii="Arial" w:eastAsia="Calibri" w:hAnsi="Arial" w:cs="Arial"/>
        </w:rPr>
        <w:t xml:space="preserve"> </w:t>
      </w:r>
      <w:r w:rsidRPr="009F1015">
        <w:rPr>
          <w:rFonts w:ascii="Arial" w:eastAsia="Calibri" w:hAnsi="Arial" w:cs="Arial"/>
        </w:rPr>
        <w:t>1458</w:t>
      </w:r>
      <w:r w:rsidRPr="009F1015">
        <w:rPr>
          <w:rFonts w:ascii="Cambria Math" w:eastAsia="Calibri" w:hAnsi="Cambria Math" w:cs="Cambria Math"/>
        </w:rPr>
        <w:t>‐</w:t>
      </w:r>
      <w:r w:rsidRPr="009F1015">
        <w:rPr>
          <w:rFonts w:ascii="Arial" w:eastAsia="Calibri" w:hAnsi="Arial" w:cs="Arial"/>
        </w:rPr>
        <w:t xml:space="preserve">1472. </w:t>
      </w:r>
      <w:hyperlink r:id="rId39" w:history="1">
        <w:r w:rsidRPr="009F1015">
          <w:rPr>
            <w:rStyle w:val="Hyperlink"/>
            <w:rFonts w:ascii="Arial" w:eastAsia="Calibri" w:hAnsi="Arial" w:cs="Arial"/>
          </w:rPr>
          <w:t>https://doi.org/10.1111/ijfs.14770</w:t>
        </w:r>
      </w:hyperlink>
    </w:p>
    <w:p w14:paraId="718086DC" w14:textId="1C01EE48" w:rsidR="009F1015" w:rsidRPr="009F1015" w:rsidRDefault="009F1015" w:rsidP="009F1015">
      <w:pPr>
        <w:jc w:val="both"/>
        <w:rPr>
          <w:rFonts w:ascii="Arial" w:eastAsia="Calibri" w:hAnsi="Arial" w:cs="Arial"/>
          <w:u w:val="single"/>
          <w:lang w:val="en-GB"/>
        </w:rPr>
      </w:pPr>
      <w:r w:rsidRPr="000E6590">
        <w:rPr>
          <w:rFonts w:ascii="Arial" w:eastAsia="Calibri" w:hAnsi="Arial" w:cs="Arial"/>
        </w:rPr>
        <w:t>17-Coulibaly</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w:t>
      </w:r>
      <w:r w:rsidRPr="000E6590">
        <w:rPr>
          <w:rFonts w:ascii="Arial" w:eastAsia="Calibri" w:hAnsi="Arial" w:cs="Arial"/>
        </w:rPr>
        <w:t>, Kouadio</w:t>
      </w:r>
      <w:r w:rsidR="001852D9" w:rsidRPr="000E6590">
        <w:rPr>
          <w:rFonts w:ascii="Arial" w:eastAsia="Calibri" w:hAnsi="Arial" w:cs="Arial"/>
        </w:rPr>
        <w:t>,</w:t>
      </w:r>
      <w:r w:rsidRPr="000E6590">
        <w:rPr>
          <w:rFonts w:ascii="Arial" w:eastAsia="Calibri" w:hAnsi="Arial" w:cs="Arial"/>
        </w:rPr>
        <w:t xml:space="preserve"> D</w:t>
      </w:r>
      <w:r w:rsidR="001852D9" w:rsidRPr="000E6590">
        <w:rPr>
          <w:rFonts w:ascii="Arial" w:eastAsia="Calibri" w:hAnsi="Arial" w:cs="Arial"/>
        </w:rPr>
        <w:t xml:space="preserve">. </w:t>
      </w:r>
      <w:r w:rsidRPr="000E6590">
        <w:rPr>
          <w:rFonts w:ascii="Arial" w:eastAsia="Calibri" w:hAnsi="Arial" w:cs="Arial"/>
        </w:rPr>
        <w:t>C</w:t>
      </w:r>
      <w:r w:rsidR="001852D9" w:rsidRPr="000E6590">
        <w:rPr>
          <w:rFonts w:ascii="Arial" w:eastAsia="Calibri" w:hAnsi="Arial" w:cs="Arial"/>
        </w:rPr>
        <w:t>.</w:t>
      </w:r>
      <w:r w:rsidRPr="000E6590">
        <w:rPr>
          <w:rFonts w:ascii="Arial" w:eastAsia="Calibri" w:hAnsi="Arial" w:cs="Arial"/>
        </w:rPr>
        <w:t>, Doh</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 xml:space="preserve">. </w:t>
      </w:r>
      <w:r w:rsidRPr="000E6590">
        <w:rPr>
          <w:rFonts w:ascii="Arial" w:eastAsia="Calibri" w:hAnsi="Arial" w:cs="Arial"/>
        </w:rPr>
        <w:t>A</w:t>
      </w:r>
      <w:r w:rsidR="001852D9" w:rsidRPr="000E6590">
        <w:rPr>
          <w:rFonts w:ascii="Arial" w:eastAsia="Calibri" w:hAnsi="Arial" w:cs="Arial"/>
        </w:rPr>
        <w:t>.</w:t>
      </w:r>
      <w:r w:rsidRPr="000E6590">
        <w:rPr>
          <w:rFonts w:ascii="Arial" w:eastAsia="Calibri" w:hAnsi="Arial" w:cs="Arial"/>
        </w:rPr>
        <w:t xml:space="preserve">, </w:t>
      </w:r>
      <w:r w:rsidR="001852D9" w:rsidRPr="000E6590">
        <w:rPr>
          <w:rFonts w:ascii="Arial" w:eastAsia="Calibri" w:hAnsi="Arial" w:cs="Arial"/>
        </w:rPr>
        <w:t xml:space="preserve">&amp; </w:t>
      </w:r>
      <w:r w:rsidRPr="000E6590">
        <w:rPr>
          <w:rFonts w:ascii="Arial" w:eastAsia="Calibri" w:hAnsi="Arial" w:cs="Arial"/>
        </w:rPr>
        <w:t>Amani</w:t>
      </w:r>
      <w:r w:rsidR="001852D9" w:rsidRPr="000E6590">
        <w:rPr>
          <w:rFonts w:ascii="Arial" w:eastAsia="Calibri" w:hAnsi="Arial" w:cs="Arial"/>
        </w:rPr>
        <w:t>,</w:t>
      </w:r>
      <w:r w:rsidRPr="000E6590">
        <w:rPr>
          <w:rFonts w:ascii="Arial" w:eastAsia="Calibri" w:hAnsi="Arial" w:cs="Arial"/>
        </w:rPr>
        <w:t xml:space="preserve"> N’G</w:t>
      </w:r>
      <w:r w:rsidR="001852D9" w:rsidRPr="000E6590">
        <w:rPr>
          <w:rFonts w:ascii="Arial" w:eastAsia="Calibri" w:hAnsi="Arial" w:cs="Arial"/>
        </w:rPr>
        <w:t xml:space="preserve">. </w:t>
      </w:r>
      <w:r w:rsidRPr="000E6590">
        <w:rPr>
          <w:rFonts w:ascii="Arial" w:eastAsia="Calibri" w:hAnsi="Arial" w:cs="Arial"/>
        </w:rPr>
        <w:t>G.</w:t>
      </w:r>
      <w:r w:rsidR="001852D9" w:rsidRPr="000E6590">
        <w:rPr>
          <w:rFonts w:ascii="Arial" w:eastAsia="Calibri" w:hAnsi="Arial" w:cs="Arial"/>
        </w:rPr>
        <w:t xml:space="preserve"> (2021).</w:t>
      </w:r>
      <w:r w:rsidRPr="000E6590">
        <w:rPr>
          <w:rFonts w:ascii="Arial" w:eastAsia="Calibri" w:hAnsi="Arial" w:cs="Arial"/>
        </w:rPr>
        <w:t xml:space="preserve"> </w:t>
      </w:r>
      <w:r w:rsidRPr="009F1015">
        <w:rPr>
          <w:rFonts w:ascii="Arial" w:eastAsia="Calibri" w:hAnsi="Arial" w:cs="Arial"/>
          <w:lang w:val="fr-FR"/>
        </w:rPr>
        <w:t>Étude de la stabilité de quelques propriétés physico-chimiques des tranches d’igname congelées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cayenensis-rotundata</w:t>
      </w:r>
      <w:proofErr w:type="spellEnd"/>
      <w:r w:rsidRPr="009F1015">
        <w:rPr>
          <w:rFonts w:ascii="Arial" w:eastAsia="Calibri" w:hAnsi="Arial" w:cs="Arial"/>
          <w:i/>
          <w:iCs/>
          <w:lang w:val="fr-FR"/>
        </w:rPr>
        <w:t xml:space="preserve"> </w:t>
      </w:r>
      <w:r w:rsidRPr="009F1015">
        <w:rPr>
          <w:rFonts w:ascii="Arial" w:eastAsia="Calibri" w:hAnsi="Arial" w:cs="Arial"/>
          <w:lang w:val="fr-FR"/>
        </w:rPr>
        <w:t xml:space="preserve">cv </w:t>
      </w:r>
      <w:proofErr w:type="spellStart"/>
      <w:r w:rsidRPr="009F1015">
        <w:rPr>
          <w:rFonts w:ascii="Arial" w:eastAsia="Calibri" w:hAnsi="Arial" w:cs="Arial"/>
          <w:lang w:val="fr-FR"/>
        </w:rPr>
        <w:t>Kponan</w:t>
      </w:r>
      <w:proofErr w:type="spellEnd"/>
      <w:r w:rsidRPr="009F1015">
        <w:rPr>
          <w:rFonts w:ascii="Arial" w:eastAsia="Calibri" w:hAnsi="Arial" w:cs="Arial"/>
          <w:lang w:val="fr-FR"/>
        </w:rPr>
        <w:t xml:space="preserve">) de Côte d’Ivoire et analyse sensorielle des mets dérivés. </w:t>
      </w:r>
      <w:r w:rsidRPr="009F1015">
        <w:rPr>
          <w:rFonts w:ascii="Arial" w:eastAsia="Calibri" w:hAnsi="Arial" w:cs="Arial"/>
          <w:i/>
          <w:iCs/>
          <w:lang w:val="en-GB"/>
        </w:rPr>
        <w:t>Journal of Applied Biosciences</w:t>
      </w:r>
      <w:r w:rsidR="001852D9">
        <w:rPr>
          <w:rFonts w:ascii="Arial" w:eastAsia="Calibri" w:hAnsi="Arial" w:cs="Arial"/>
          <w:i/>
          <w:iCs/>
          <w:lang w:val="en-GB"/>
        </w:rPr>
        <w:t>,</w:t>
      </w:r>
      <w:r w:rsidRPr="009F1015">
        <w:rPr>
          <w:rFonts w:ascii="Arial" w:eastAsia="Calibri" w:hAnsi="Arial" w:cs="Arial"/>
          <w:lang w:val="en-GB"/>
        </w:rPr>
        <w:t xml:space="preserve"> 158</w:t>
      </w:r>
      <w:r w:rsidR="000E6590">
        <w:rPr>
          <w:rFonts w:ascii="Arial" w:eastAsia="Calibri" w:hAnsi="Arial" w:cs="Arial"/>
          <w:lang w:val="en-GB"/>
        </w:rPr>
        <w:t xml:space="preserve">, </w:t>
      </w:r>
      <w:r w:rsidRPr="009F1015">
        <w:rPr>
          <w:rFonts w:ascii="Arial" w:eastAsia="Calibri" w:hAnsi="Arial" w:cs="Arial"/>
          <w:lang w:val="en-GB"/>
        </w:rPr>
        <w:t>16310-16320.</w:t>
      </w:r>
    </w:p>
    <w:p w14:paraId="6AC2A05B" w14:textId="28D34494" w:rsidR="009F1015" w:rsidRPr="007C43C7" w:rsidRDefault="009F1015" w:rsidP="009F1015">
      <w:pPr>
        <w:jc w:val="both"/>
        <w:rPr>
          <w:rFonts w:ascii="Arial" w:eastAsia="Calibri" w:hAnsi="Arial" w:cs="Arial"/>
        </w:rPr>
      </w:pPr>
      <w:r w:rsidRPr="009F1015">
        <w:rPr>
          <w:rFonts w:ascii="Arial" w:eastAsia="Calibri" w:hAnsi="Arial" w:cs="Arial"/>
          <w:lang w:val="en-GB"/>
        </w:rPr>
        <w:t>18-Osagie</w:t>
      </w:r>
      <w:r w:rsidR="00C911B0">
        <w:rPr>
          <w:rFonts w:ascii="Arial" w:eastAsia="Calibri" w:hAnsi="Arial" w:cs="Arial"/>
          <w:lang w:val="en-GB"/>
        </w:rPr>
        <w:t>,</w:t>
      </w:r>
      <w:r w:rsidRPr="009F1015">
        <w:rPr>
          <w:rFonts w:ascii="Arial" w:eastAsia="Calibri" w:hAnsi="Arial" w:cs="Arial"/>
          <w:lang w:val="en-GB"/>
        </w:rPr>
        <w:t xml:space="preserve"> A</w:t>
      </w:r>
      <w:r w:rsidR="00C911B0">
        <w:rPr>
          <w:rFonts w:ascii="Arial" w:eastAsia="Calibri" w:hAnsi="Arial" w:cs="Arial"/>
          <w:lang w:val="en-GB"/>
        </w:rPr>
        <w:t xml:space="preserve">. </w:t>
      </w:r>
      <w:r w:rsidRPr="009F1015">
        <w:rPr>
          <w:rFonts w:ascii="Arial" w:eastAsia="Calibri" w:hAnsi="Arial" w:cs="Arial"/>
          <w:lang w:val="en-GB"/>
        </w:rPr>
        <w:t>U.</w:t>
      </w:r>
      <w:r w:rsidR="00C911B0">
        <w:rPr>
          <w:rFonts w:ascii="Arial" w:eastAsia="Calibri" w:hAnsi="Arial" w:cs="Arial"/>
          <w:lang w:val="en-GB"/>
        </w:rPr>
        <w:t xml:space="preserve"> (1992).</w:t>
      </w:r>
      <w:r w:rsidRPr="009F1015">
        <w:rPr>
          <w:rFonts w:ascii="Arial" w:eastAsia="Calibri" w:hAnsi="Arial" w:cs="Arial"/>
          <w:lang w:val="en-GB"/>
        </w:rPr>
        <w:t xml:space="preserve"> The Yam Tuber in Storage. Post-harvest Research Unit, University of Benin, Nigeria</w:t>
      </w:r>
      <w:r w:rsidR="009B0EBA">
        <w:rPr>
          <w:rFonts w:ascii="Arial" w:eastAsia="Calibri" w:hAnsi="Arial" w:cs="Arial"/>
          <w:lang w:val="en-GB"/>
        </w:rPr>
        <w:t>,</w:t>
      </w:r>
      <w:r w:rsidRPr="007C43C7">
        <w:rPr>
          <w:rFonts w:ascii="Arial" w:eastAsia="Calibri" w:hAnsi="Arial" w:cs="Arial"/>
        </w:rPr>
        <w:t xml:space="preserve"> p. 107-173.</w:t>
      </w:r>
    </w:p>
    <w:p w14:paraId="478EAC55" w14:textId="3A9BCBAB" w:rsidR="009F1015" w:rsidRPr="009F1015" w:rsidRDefault="009F1015" w:rsidP="009F1015">
      <w:pPr>
        <w:jc w:val="both"/>
        <w:rPr>
          <w:rFonts w:ascii="Arial" w:eastAsia="Calibri" w:hAnsi="Arial" w:cs="Arial"/>
          <w:lang w:val="fr-FR"/>
        </w:rPr>
      </w:pPr>
      <w:r w:rsidRPr="007C43C7">
        <w:rPr>
          <w:rFonts w:ascii="Arial" w:eastAsia="Calibri" w:hAnsi="Arial" w:cs="Arial"/>
        </w:rPr>
        <w:t>19-Mosso</w:t>
      </w:r>
      <w:r w:rsidR="007C43C7" w:rsidRPr="007C43C7">
        <w:rPr>
          <w:rFonts w:ascii="Arial" w:eastAsia="Calibri" w:hAnsi="Arial" w:cs="Arial"/>
        </w:rPr>
        <w:t>,</w:t>
      </w:r>
      <w:r w:rsidRPr="007C43C7">
        <w:rPr>
          <w:rFonts w:ascii="Arial" w:eastAsia="Calibri" w:hAnsi="Arial" w:cs="Arial"/>
        </w:rPr>
        <w:t xml:space="preserve"> K</w:t>
      </w:r>
      <w:r w:rsidR="007C43C7" w:rsidRPr="007C43C7">
        <w:rPr>
          <w:rFonts w:ascii="Arial" w:eastAsia="Calibri" w:hAnsi="Arial" w:cs="Arial"/>
        </w:rPr>
        <w:t>.</w:t>
      </w:r>
      <w:r w:rsidRPr="007C43C7">
        <w:rPr>
          <w:rFonts w:ascii="Arial" w:eastAsia="Calibri" w:hAnsi="Arial" w:cs="Arial"/>
        </w:rPr>
        <w:t>, Kouadio</w:t>
      </w:r>
      <w:r w:rsidR="007C43C7" w:rsidRPr="007C43C7">
        <w:rPr>
          <w:rFonts w:ascii="Arial" w:eastAsia="Calibri" w:hAnsi="Arial" w:cs="Arial"/>
        </w:rPr>
        <w:t>,</w:t>
      </w:r>
      <w:r w:rsidRPr="007C43C7">
        <w:rPr>
          <w:rFonts w:ascii="Arial" w:eastAsia="Calibri" w:hAnsi="Arial" w:cs="Arial"/>
        </w:rPr>
        <w:t xml:space="preserve"> N</w:t>
      </w:r>
      <w:r w:rsidR="007C43C7" w:rsidRPr="007C43C7">
        <w:rPr>
          <w:rFonts w:ascii="Arial" w:eastAsia="Calibri" w:hAnsi="Arial" w:cs="Arial"/>
        </w:rPr>
        <w:t>.</w:t>
      </w:r>
      <w:r w:rsidRPr="007C43C7">
        <w:rPr>
          <w:rFonts w:ascii="Arial" w:eastAsia="Calibri" w:hAnsi="Arial" w:cs="Arial"/>
        </w:rPr>
        <w:t xml:space="preserve">, </w:t>
      </w:r>
      <w:r w:rsidR="007C43C7" w:rsidRPr="007C43C7">
        <w:rPr>
          <w:rFonts w:ascii="Arial" w:eastAsia="Calibri" w:hAnsi="Arial" w:cs="Arial"/>
        </w:rPr>
        <w:t xml:space="preserve">&amp; </w:t>
      </w:r>
      <w:r w:rsidRPr="007C43C7">
        <w:rPr>
          <w:rFonts w:ascii="Arial" w:eastAsia="Calibri" w:hAnsi="Arial" w:cs="Arial"/>
        </w:rPr>
        <w:t>Nemlin</w:t>
      </w:r>
      <w:r w:rsidR="007C43C7" w:rsidRPr="007C43C7">
        <w:rPr>
          <w:rFonts w:ascii="Arial" w:eastAsia="Calibri" w:hAnsi="Arial" w:cs="Arial"/>
        </w:rPr>
        <w:t>,</w:t>
      </w:r>
      <w:r w:rsidRPr="007C43C7">
        <w:rPr>
          <w:rFonts w:ascii="Arial" w:eastAsia="Calibri" w:hAnsi="Arial" w:cs="Arial"/>
        </w:rPr>
        <w:t xml:space="preserve"> G</w:t>
      </w:r>
      <w:r w:rsidR="007C43C7" w:rsidRPr="007C43C7">
        <w:rPr>
          <w:rFonts w:ascii="Arial" w:eastAsia="Calibri" w:hAnsi="Arial" w:cs="Arial"/>
        </w:rPr>
        <w:t xml:space="preserve">. </w:t>
      </w:r>
      <w:r w:rsidRPr="007C43C7">
        <w:rPr>
          <w:rFonts w:ascii="Arial" w:eastAsia="Calibri" w:hAnsi="Arial" w:cs="Arial"/>
        </w:rPr>
        <w:t>J.</w:t>
      </w:r>
      <w:r w:rsidR="007C43C7" w:rsidRPr="007C43C7">
        <w:rPr>
          <w:rFonts w:ascii="Arial" w:eastAsia="Calibri" w:hAnsi="Arial" w:cs="Arial"/>
        </w:rPr>
        <w:t xml:space="preserve"> (</w:t>
      </w:r>
      <w:r w:rsidR="007C43C7">
        <w:rPr>
          <w:rFonts w:ascii="Arial" w:eastAsia="Calibri" w:hAnsi="Arial" w:cs="Arial"/>
        </w:rPr>
        <w:t>1996</w:t>
      </w:r>
      <w:r w:rsidR="007C43C7" w:rsidRPr="007C43C7">
        <w:rPr>
          <w:rFonts w:ascii="Arial" w:eastAsia="Calibri" w:hAnsi="Arial" w:cs="Arial"/>
        </w:rPr>
        <w:t>).</w:t>
      </w:r>
      <w:r w:rsidRPr="007C43C7">
        <w:rPr>
          <w:rFonts w:ascii="Arial" w:eastAsia="Calibri" w:hAnsi="Arial" w:cs="Arial"/>
        </w:rPr>
        <w:t xml:space="preserve"> </w:t>
      </w:r>
      <w:r w:rsidRPr="009F1015">
        <w:rPr>
          <w:rFonts w:ascii="Arial" w:eastAsia="Calibri" w:hAnsi="Arial" w:cs="Arial"/>
          <w:lang w:val="fr-FR"/>
        </w:rPr>
        <w:t>Transformations traditionnelles de la banane, du manioc, du taro et de l’igname dans les régions du centre et du sud de la Côte d’Ivoire</w:t>
      </w:r>
      <w:r w:rsidRPr="009F1015">
        <w:rPr>
          <w:rFonts w:ascii="Arial" w:eastAsia="Calibri" w:hAnsi="Arial" w:cs="Arial"/>
          <w:i/>
          <w:iCs/>
          <w:lang w:val="fr-FR"/>
        </w:rPr>
        <w:t>. Industries alimentaires et agricoles</w:t>
      </w:r>
      <w:r w:rsidR="009B0EBA">
        <w:rPr>
          <w:rFonts w:ascii="Arial" w:eastAsia="Calibri" w:hAnsi="Arial" w:cs="Arial"/>
          <w:i/>
          <w:iCs/>
          <w:lang w:val="fr-FR"/>
        </w:rPr>
        <w:t>,</w:t>
      </w:r>
      <w:r w:rsidRPr="009F1015">
        <w:rPr>
          <w:rFonts w:ascii="Arial" w:eastAsia="Calibri" w:hAnsi="Arial" w:cs="Arial"/>
          <w:lang w:val="fr-FR"/>
        </w:rPr>
        <w:t xml:space="preserve"> p. 91-96.</w:t>
      </w:r>
    </w:p>
    <w:p w14:paraId="47761A96" w14:textId="6FA9400D" w:rsidR="009F1015" w:rsidRPr="009F1015" w:rsidRDefault="009F1015" w:rsidP="009F1015">
      <w:pPr>
        <w:jc w:val="both"/>
        <w:rPr>
          <w:rFonts w:ascii="Arial" w:eastAsia="Calibri" w:hAnsi="Arial" w:cs="Arial"/>
        </w:rPr>
      </w:pPr>
      <w:r w:rsidRPr="008A777D">
        <w:rPr>
          <w:rFonts w:ascii="Arial" w:eastAsia="Calibri" w:hAnsi="Arial" w:cs="Arial"/>
          <w:lang w:val="fr-FR"/>
        </w:rPr>
        <w:t>20-Watts</w:t>
      </w:r>
      <w:r w:rsidR="008A777D" w:rsidRPr="008A777D">
        <w:rPr>
          <w:rFonts w:ascii="Arial" w:eastAsia="Calibri" w:hAnsi="Arial" w:cs="Arial"/>
          <w:lang w:val="fr-FR"/>
        </w:rPr>
        <w:t>,</w:t>
      </w:r>
      <w:r w:rsidRPr="008A777D">
        <w:rPr>
          <w:rFonts w:ascii="Arial" w:eastAsia="Calibri" w:hAnsi="Arial" w:cs="Arial"/>
          <w:lang w:val="fr-FR"/>
        </w:rPr>
        <w:t xml:space="preserve"> B</w:t>
      </w:r>
      <w:r w:rsidR="008A777D" w:rsidRPr="008A777D">
        <w:rPr>
          <w:rFonts w:ascii="Arial" w:eastAsia="Calibri" w:hAnsi="Arial" w:cs="Arial"/>
          <w:lang w:val="fr-FR"/>
        </w:rPr>
        <w:t xml:space="preserve">. </w:t>
      </w:r>
      <w:r w:rsidRPr="008A777D">
        <w:rPr>
          <w:rFonts w:ascii="Arial" w:eastAsia="Calibri" w:hAnsi="Arial" w:cs="Arial"/>
          <w:lang w:val="fr-FR"/>
        </w:rPr>
        <w:t>M</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Ylimaki</w:t>
      </w:r>
      <w:proofErr w:type="spellEnd"/>
      <w:r w:rsidR="008A777D" w:rsidRPr="008A777D">
        <w:rPr>
          <w:rFonts w:ascii="Arial" w:eastAsia="Calibri" w:hAnsi="Arial" w:cs="Arial"/>
          <w:lang w:val="fr-FR"/>
        </w:rPr>
        <w:t>,</w:t>
      </w:r>
      <w:r w:rsidRPr="008A777D">
        <w:rPr>
          <w:rFonts w:ascii="Arial" w:eastAsia="Calibri" w:hAnsi="Arial" w:cs="Arial"/>
          <w:lang w:val="fr-FR"/>
        </w:rPr>
        <w:t xml:space="preserve"> G</w:t>
      </w:r>
      <w:r w:rsidR="008A777D" w:rsidRPr="008A777D">
        <w:rPr>
          <w:rFonts w:ascii="Arial" w:eastAsia="Calibri" w:hAnsi="Arial" w:cs="Arial"/>
          <w:lang w:val="fr-FR"/>
        </w:rPr>
        <w:t xml:space="preserve">. </w:t>
      </w:r>
      <w:r w:rsidRPr="008A777D">
        <w:rPr>
          <w:rFonts w:ascii="Arial" w:eastAsia="Calibri" w:hAnsi="Arial" w:cs="Arial"/>
          <w:lang w:val="fr-FR"/>
        </w:rPr>
        <w:t>L</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Jeffery</w:t>
      </w:r>
      <w:proofErr w:type="spellEnd"/>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E</w:t>
      </w:r>
      <w:r w:rsidR="008A777D" w:rsidRPr="008A777D">
        <w:rPr>
          <w:rFonts w:ascii="Arial" w:eastAsia="Calibri" w:hAnsi="Arial" w:cs="Arial"/>
          <w:lang w:val="fr-FR"/>
        </w:rPr>
        <w:t>.</w:t>
      </w:r>
      <w:r w:rsidRPr="008A777D">
        <w:rPr>
          <w:rFonts w:ascii="Arial" w:eastAsia="Calibri" w:hAnsi="Arial" w:cs="Arial"/>
          <w:lang w:val="fr-FR"/>
        </w:rPr>
        <w:t>,</w:t>
      </w:r>
      <w:r w:rsidR="008A777D" w:rsidRPr="008A777D">
        <w:rPr>
          <w:rFonts w:ascii="Arial" w:eastAsia="Calibri" w:hAnsi="Arial" w:cs="Arial"/>
          <w:lang w:val="fr-FR"/>
        </w:rPr>
        <w:t xml:space="preserve"> &amp;</w:t>
      </w:r>
      <w:r w:rsidRPr="008A777D">
        <w:rPr>
          <w:rFonts w:ascii="Arial" w:eastAsia="Calibri" w:hAnsi="Arial" w:cs="Arial"/>
          <w:lang w:val="fr-FR"/>
        </w:rPr>
        <w:t xml:space="preserve"> Elias</w:t>
      </w:r>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G.</w:t>
      </w:r>
      <w:r w:rsidR="008A777D" w:rsidRPr="008A777D">
        <w:rPr>
          <w:rFonts w:ascii="Arial" w:eastAsia="Calibri" w:hAnsi="Arial" w:cs="Arial"/>
          <w:lang w:val="fr-FR"/>
        </w:rPr>
        <w:t xml:space="preserve"> (1991).</w:t>
      </w:r>
      <w:r w:rsidRPr="008A777D">
        <w:rPr>
          <w:rFonts w:ascii="Arial" w:eastAsia="Calibri" w:hAnsi="Arial" w:cs="Arial"/>
          <w:lang w:val="fr-FR"/>
        </w:rPr>
        <w:t xml:space="preserve"> </w:t>
      </w:r>
      <w:r w:rsidRPr="009F1015">
        <w:rPr>
          <w:rFonts w:ascii="Arial" w:eastAsia="Calibri" w:hAnsi="Arial" w:cs="Arial"/>
          <w:lang w:val="fr-FR"/>
        </w:rPr>
        <w:t xml:space="preserve">Méthodes de Base pour l’Evaluation Sensorielle des Aliments. </w:t>
      </w:r>
      <w:proofErr w:type="spellStart"/>
      <w:r w:rsidRPr="009B0EBA">
        <w:rPr>
          <w:rFonts w:ascii="Arial" w:eastAsia="Calibri" w:hAnsi="Arial" w:cs="Arial"/>
          <w:i/>
          <w:iCs/>
        </w:rPr>
        <w:t>Ouvrage</w:t>
      </w:r>
      <w:proofErr w:type="spellEnd"/>
      <w:r w:rsidR="009B0EBA" w:rsidRPr="009B0EBA">
        <w:rPr>
          <w:rFonts w:ascii="Arial" w:eastAsia="Calibri" w:hAnsi="Arial" w:cs="Arial"/>
          <w:i/>
          <w:iCs/>
        </w:rPr>
        <w:t>,</w:t>
      </w:r>
      <w:r w:rsidRPr="009F1015">
        <w:rPr>
          <w:rFonts w:ascii="Arial" w:eastAsia="Calibri" w:hAnsi="Arial" w:cs="Arial"/>
        </w:rPr>
        <w:t xml:space="preserve"> p. 30-34.</w:t>
      </w:r>
    </w:p>
    <w:p w14:paraId="18E6C0F0" w14:textId="47B8024F"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21-Stone</w:t>
      </w:r>
      <w:r w:rsidR="00063871">
        <w:rPr>
          <w:rFonts w:ascii="Arial" w:eastAsia="Calibri" w:hAnsi="Arial" w:cs="Arial"/>
          <w:lang w:val="en-GB"/>
        </w:rPr>
        <w:t>,</w:t>
      </w:r>
      <w:r w:rsidRPr="009F1015">
        <w:rPr>
          <w:rFonts w:ascii="Arial" w:eastAsia="Calibri" w:hAnsi="Arial" w:cs="Arial"/>
          <w:lang w:val="en-GB"/>
        </w:rPr>
        <w:t xml:space="preserve"> H</w:t>
      </w:r>
      <w:r w:rsidR="00063871">
        <w:rPr>
          <w:rFonts w:ascii="Arial" w:eastAsia="Calibri" w:hAnsi="Arial" w:cs="Arial"/>
          <w:lang w:val="en-GB"/>
        </w:rPr>
        <w:t>.</w:t>
      </w:r>
      <w:r w:rsidRPr="009F1015">
        <w:rPr>
          <w:rFonts w:ascii="Arial" w:eastAsia="Calibri" w:hAnsi="Arial" w:cs="Arial"/>
          <w:lang w:val="en-GB"/>
        </w:rPr>
        <w:t xml:space="preserve">, </w:t>
      </w:r>
      <w:r w:rsidR="00063871">
        <w:rPr>
          <w:rFonts w:ascii="Arial" w:eastAsia="Calibri" w:hAnsi="Arial" w:cs="Arial"/>
          <w:lang w:val="en-GB"/>
        </w:rPr>
        <w:t xml:space="preserve">&amp; </w:t>
      </w:r>
      <w:r w:rsidRPr="009F1015">
        <w:rPr>
          <w:rFonts w:ascii="Arial" w:eastAsia="Calibri" w:hAnsi="Arial" w:cs="Arial"/>
          <w:lang w:val="en-GB"/>
        </w:rPr>
        <w:t>Sidel</w:t>
      </w:r>
      <w:r w:rsidR="00063871">
        <w:rPr>
          <w:rFonts w:ascii="Arial" w:eastAsia="Calibri" w:hAnsi="Arial" w:cs="Arial"/>
          <w:lang w:val="en-GB"/>
        </w:rPr>
        <w:t>,</w:t>
      </w:r>
      <w:r w:rsidRPr="009F1015">
        <w:rPr>
          <w:rFonts w:ascii="Arial" w:eastAsia="Calibri" w:hAnsi="Arial" w:cs="Arial"/>
          <w:lang w:val="en-GB"/>
        </w:rPr>
        <w:t xml:space="preserve"> J</w:t>
      </w:r>
      <w:r w:rsidR="00063871">
        <w:rPr>
          <w:rFonts w:ascii="Arial" w:eastAsia="Calibri" w:hAnsi="Arial" w:cs="Arial"/>
          <w:lang w:val="en-GB"/>
        </w:rPr>
        <w:t xml:space="preserve">. </w:t>
      </w:r>
      <w:r w:rsidRPr="009F1015">
        <w:rPr>
          <w:rFonts w:ascii="Arial" w:eastAsia="Calibri" w:hAnsi="Arial" w:cs="Arial"/>
          <w:lang w:val="en-GB"/>
        </w:rPr>
        <w:t>L.</w:t>
      </w:r>
      <w:r w:rsidR="00063871">
        <w:rPr>
          <w:rFonts w:ascii="Arial" w:eastAsia="Calibri" w:hAnsi="Arial" w:cs="Arial"/>
          <w:lang w:val="en-GB"/>
        </w:rPr>
        <w:t xml:space="preserve"> (2004).</w:t>
      </w:r>
      <w:r w:rsidRPr="009F1015">
        <w:rPr>
          <w:rFonts w:ascii="Arial" w:eastAsia="Calibri" w:hAnsi="Arial" w:cs="Arial"/>
          <w:lang w:val="en-GB"/>
        </w:rPr>
        <w:t xml:space="preserve"> Introduction to sensory evaluation. Sensory evaluation practices.</w:t>
      </w:r>
      <w:r w:rsidRPr="009F1015">
        <w:rPr>
          <w:rFonts w:ascii="Arial" w:eastAsia="Calibri" w:hAnsi="Arial" w:cs="Arial"/>
          <w:i/>
          <w:iCs/>
          <w:lang w:val="en-GB"/>
        </w:rPr>
        <w:t xml:space="preserve"> Boston, MA: Elsevier Academic Press</w:t>
      </w:r>
      <w:r w:rsidR="009B0EBA">
        <w:rPr>
          <w:rFonts w:ascii="Arial" w:eastAsia="Calibri" w:hAnsi="Arial" w:cs="Arial"/>
          <w:lang w:val="en-GB"/>
        </w:rPr>
        <w:t>,</w:t>
      </w:r>
      <w:r w:rsidRPr="009F1015">
        <w:rPr>
          <w:rFonts w:ascii="Arial" w:eastAsia="Calibri" w:hAnsi="Arial" w:cs="Arial"/>
          <w:lang w:val="en-GB"/>
        </w:rPr>
        <w:t xml:space="preserve"> p. 1-19.</w:t>
      </w:r>
    </w:p>
    <w:p w14:paraId="678485DC" w14:textId="261E0E8D" w:rsidR="009F1015" w:rsidRPr="00283385" w:rsidRDefault="009F1015" w:rsidP="009F1015">
      <w:pPr>
        <w:jc w:val="both"/>
        <w:rPr>
          <w:rFonts w:ascii="Arial" w:eastAsia="Calibri" w:hAnsi="Arial" w:cs="Arial"/>
          <w:lang w:val="fr-FR"/>
        </w:rPr>
      </w:pPr>
      <w:r w:rsidRPr="009F1015">
        <w:rPr>
          <w:rFonts w:ascii="Arial" w:eastAsia="Calibri" w:hAnsi="Arial" w:cs="Arial"/>
        </w:rPr>
        <w:lastRenderedPageBreak/>
        <w:t>22-Watts</w:t>
      </w:r>
      <w:r w:rsidR="00132F7C">
        <w:rPr>
          <w:rFonts w:ascii="Arial" w:eastAsia="Calibri" w:hAnsi="Arial" w:cs="Arial"/>
        </w:rPr>
        <w:t>,</w:t>
      </w:r>
      <w:r w:rsidRPr="009F1015">
        <w:rPr>
          <w:rFonts w:ascii="Arial" w:eastAsia="Calibri" w:hAnsi="Arial" w:cs="Arial"/>
        </w:rPr>
        <w:t xml:space="preserve"> B</w:t>
      </w:r>
      <w:r w:rsidR="00132F7C">
        <w:rPr>
          <w:rFonts w:ascii="Arial" w:eastAsia="Calibri" w:hAnsi="Arial" w:cs="Arial"/>
        </w:rPr>
        <w:t xml:space="preserve">. </w:t>
      </w:r>
      <w:r w:rsidRPr="009F1015">
        <w:rPr>
          <w:rFonts w:ascii="Arial" w:eastAsia="Calibri" w:hAnsi="Arial" w:cs="Arial"/>
        </w:rPr>
        <w:t>M</w:t>
      </w:r>
      <w:r w:rsidR="00132F7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Ylimaki</w:t>
      </w:r>
      <w:proofErr w:type="spellEnd"/>
      <w:r w:rsidR="00132F7C">
        <w:rPr>
          <w:rFonts w:ascii="Arial" w:eastAsia="Calibri" w:hAnsi="Arial" w:cs="Arial"/>
        </w:rPr>
        <w:t>,</w:t>
      </w:r>
      <w:r w:rsidRPr="009F1015">
        <w:rPr>
          <w:rFonts w:ascii="Arial" w:eastAsia="Calibri" w:hAnsi="Arial" w:cs="Arial"/>
        </w:rPr>
        <w:t xml:space="preserve"> G</w:t>
      </w:r>
      <w:r w:rsidR="00132F7C">
        <w:rPr>
          <w:rFonts w:ascii="Arial" w:eastAsia="Calibri" w:hAnsi="Arial" w:cs="Arial"/>
        </w:rPr>
        <w:t xml:space="preserve">. </w:t>
      </w:r>
      <w:r w:rsidRPr="009F1015">
        <w:rPr>
          <w:rFonts w:ascii="Arial" w:eastAsia="Calibri" w:hAnsi="Arial" w:cs="Arial"/>
        </w:rPr>
        <w:t>L</w:t>
      </w:r>
      <w:r w:rsidR="00132F7C">
        <w:rPr>
          <w:rFonts w:ascii="Arial" w:eastAsia="Calibri" w:hAnsi="Arial" w:cs="Arial"/>
        </w:rPr>
        <w:t>.</w:t>
      </w:r>
      <w:r w:rsidRPr="009F1015">
        <w:rPr>
          <w:rFonts w:ascii="Arial" w:eastAsia="Calibri" w:hAnsi="Arial" w:cs="Arial"/>
        </w:rPr>
        <w:t>, Jeffery</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E</w:t>
      </w:r>
      <w:r w:rsidR="00132F7C">
        <w:rPr>
          <w:rFonts w:ascii="Arial" w:eastAsia="Calibri" w:hAnsi="Arial" w:cs="Arial"/>
        </w:rPr>
        <w:t>.</w:t>
      </w:r>
      <w:r w:rsidRPr="009F1015">
        <w:rPr>
          <w:rFonts w:ascii="Arial" w:eastAsia="Calibri" w:hAnsi="Arial" w:cs="Arial"/>
        </w:rPr>
        <w:t>,</w:t>
      </w:r>
      <w:r w:rsidR="00132F7C">
        <w:rPr>
          <w:rFonts w:ascii="Arial" w:eastAsia="Calibri" w:hAnsi="Arial" w:cs="Arial"/>
        </w:rPr>
        <w:t xml:space="preserve"> &amp;</w:t>
      </w:r>
      <w:r w:rsidRPr="009F1015">
        <w:rPr>
          <w:rFonts w:ascii="Arial" w:eastAsia="Calibri" w:hAnsi="Arial" w:cs="Arial"/>
        </w:rPr>
        <w:t xml:space="preserve"> Elias</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G.</w:t>
      </w:r>
      <w:r w:rsidR="00132F7C">
        <w:rPr>
          <w:rFonts w:ascii="Arial" w:eastAsia="Calibri" w:hAnsi="Arial" w:cs="Arial"/>
        </w:rPr>
        <w:t xml:space="preserve"> (1989).</w:t>
      </w:r>
      <w:r w:rsidRPr="009F1015">
        <w:rPr>
          <w:rFonts w:ascii="Arial" w:eastAsia="Calibri" w:hAnsi="Arial" w:cs="Arial"/>
        </w:rPr>
        <w:t xml:space="preserve"> Basic sensory methods for food evaluation. </w:t>
      </w:r>
      <w:r w:rsidRPr="009F1015">
        <w:rPr>
          <w:rFonts w:ascii="Arial" w:eastAsia="Calibri" w:hAnsi="Arial" w:cs="Arial"/>
          <w:i/>
          <w:iCs/>
        </w:rPr>
        <w:t>IDRC</w:t>
      </w:r>
      <w:r w:rsidRPr="009F1015">
        <w:rPr>
          <w:rFonts w:ascii="Arial" w:eastAsia="Calibri" w:hAnsi="Arial" w:cs="Arial"/>
        </w:rPr>
        <w:t>, Ottawa, Ontario, Canada</w:t>
      </w:r>
      <w:r w:rsidR="009B0EBA">
        <w:rPr>
          <w:rFonts w:ascii="Arial" w:eastAsia="Calibri" w:hAnsi="Arial" w:cs="Arial"/>
        </w:rPr>
        <w:t>,</w:t>
      </w:r>
      <w:r w:rsidRPr="009F1015">
        <w:rPr>
          <w:rFonts w:ascii="Arial" w:eastAsia="Calibri" w:hAnsi="Arial" w:cs="Arial"/>
        </w:rPr>
        <w:t xml:space="preserve"> </w:t>
      </w:r>
      <w:r w:rsidRPr="00283385">
        <w:rPr>
          <w:rFonts w:ascii="Arial" w:eastAsia="Calibri" w:hAnsi="Arial" w:cs="Arial"/>
          <w:lang w:val="fr-FR"/>
        </w:rPr>
        <w:t>141 p.</w:t>
      </w:r>
    </w:p>
    <w:p w14:paraId="62103E7C" w14:textId="6AE79F3D" w:rsidR="009F1015" w:rsidRDefault="009F1015" w:rsidP="009F1015">
      <w:pPr>
        <w:jc w:val="both"/>
        <w:rPr>
          <w:rStyle w:val="Hyperlink"/>
          <w:rFonts w:ascii="Arial" w:eastAsia="Calibri" w:hAnsi="Arial" w:cs="Arial"/>
        </w:rPr>
      </w:pPr>
      <w:r w:rsidRPr="00283385">
        <w:rPr>
          <w:rFonts w:ascii="Arial" w:eastAsia="Calibri" w:hAnsi="Arial" w:cs="Arial"/>
          <w:lang w:val="fr-FR"/>
        </w:rPr>
        <w:t>23-Meilgaard</w:t>
      </w:r>
      <w:r w:rsidR="00283385" w:rsidRPr="00283385">
        <w:rPr>
          <w:rFonts w:ascii="Arial" w:eastAsia="Calibri" w:hAnsi="Arial" w:cs="Arial"/>
          <w:lang w:val="fr-FR"/>
        </w:rPr>
        <w:t>,</w:t>
      </w:r>
      <w:r w:rsidRPr="00283385">
        <w:rPr>
          <w:rFonts w:ascii="Arial" w:eastAsia="Calibri" w:hAnsi="Arial" w:cs="Arial"/>
          <w:lang w:val="fr-FR"/>
        </w:rPr>
        <w:t xml:space="preserve"> M</w:t>
      </w:r>
      <w:r w:rsidR="00283385" w:rsidRPr="00283385">
        <w:rPr>
          <w:rFonts w:ascii="Arial" w:eastAsia="Calibri" w:hAnsi="Arial" w:cs="Arial"/>
          <w:lang w:val="fr-FR"/>
        </w:rPr>
        <w:t>.</w:t>
      </w:r>
      <w:r w:rsidRPr="00283385">
        <w:rPr>
          <w:rFonts w:ascii="Arial" w:eastAsia="Calibri" w:hAnsi="Arial" w:cs="Arial"/>
          <w:lang w:val="fr-FR"/>
        </w:rPr>
        <w:t xml:space="preserve">, </w:t>
      </w:r>
      <w:proofErr w:type="spellStart"/>
      <w:r w:rsidRPr="00283385">
        <w:rPr>
          <w:rFonts w:ascii="Arial" w:eastAsia="Calibri" w:hAnsi="Arial" w:cs="Arial"/>
          <w:lang w:val="fr-FR"/>
        </w:rPr>
        <w:t>Civille</w:t>
      </w:r>
      <w:proofErr w:type="spellEnd"/>
      <w:r w:rsidR="00283385" w:rsidRPr="00283385">
        <w:rPr>
          <w:rFonts w:ascii="Arial" w:eastAsia="Calibri" w:hAnsi="Arial" w:cs="Arial"/>
          <w:lang w:val="fr-FR"/>
        </w:rPr>
        <w:t>,</w:t>
      </w:r>
      <w:r w:rsidRPr="00283385">
        <w:rPr>
          <w:rFonts w:ascii="Arial" w:eastAsia="Calibri" w:hAnsi="Arial" w:cs="Arial"/>
          <w:lang w:val="fr-FR"/>
        </w:rPr>
        <w:t xml:space="preserve"> G</w:t>
      </w:r>
      <w:r w:rsidR="00283385" w:rsidRPr="00283385">
        <w:rPr>
          <w:rFonts w:ascii="Arial" w:eastAsia="Calibri" w:hAnsi="Arial" w:cs="Arial"/>
          <w:lang w:val="fr-FR"/>
        </w:rPr>
        <w:t xml:space="preserve">. </w:t>
      </w:r>
      <w:r w:rsidRPr="00283385">
        <w:rPr>
          <w:rFonts w:ascii="Arial" w:eastAsia="Calibri" w:hAnsi="Arial" w:cs="Arial"/>
          <w:lang w:val="fr-FR"/>
        </w:rPr>
        <w:t>V</w:t>
      </w:r>
      <w:r w:rsidR="00283385" w:rsidRPr="00283385">
        <w:rPr>
          <w:rFonts w:ascii="Arial" w:eastAsia="Calibri" w:hAnsi="Arial" w:cs="Arial"/>
          <w:lang w:val="fr-FR"/>
        </w:rPr>
        <w:t>.</w:t>
      </w:r>
      <w:r w:rsidRPr="00283385">
        <w:rPr>
          <w:rFonts w:ascii="Arial" w:eastAsia="Calibri" w:hAnsi="Arial" w:cs="Arial"/>
          <w:lang w:val="fr-FR"/>
        </w:rPr>
        <w:t xml:space="preserve">, </w:t>
      </w:r>
      <w:r w:rsidR="00283385">
        <w:rPr>
          <w:rFonts w:ascii="Arial" w:eastAsia="Calibri" w:hAnsi="Arial" w:cs="Arial"/>
          <w:lang w:val="fr-FR"/>
        </w:rPr>
        <w:t xml:space="preserve">&amp; </w:t>
      </w:r>
      <w:r w:rsidRPr="00283385">
        <w:rPr>
          <w:rFonts w:ascii="Arial" w:eastAsia="Calibri" w:hAnsi="Arial" w:cs="Arial"/>
          <w:lang w:val="fr-FR"/>
        </w:rPr>
        <w:t>Carr</w:t>
      </w:r>
      <w:r w:rsidR="00283385" w:rsidRPr="00283385">
        <w:rPr>
          <w:rFonts w:ascii="Arial" w:eastAsia="Calibri" w:hAnsi="Arial" w:cs="Arial"/>
          <w:lang w:val="fr-FR"/>
        </w:rPr>
        <w:t>,</w:t>
      </w:r>
      <w:r w:rsidRPr="00283385">
        <w:rPr>
          <w:rFonts w:ascii="Arial" w:eastAsia="Calibri" w:hAnsi="Arial" w:cs="Arial"/>
          <w:lang w:val="fr-FR"/>
        </w:rPr>
        <w:t xml:space="preserve"> B</w:t>
      </w:r>
      <w:r w:rsidR="00283385" w:rsidRPr="00283385">
        <w:rPr>
          <w:rFonts w:ascii="Arial" w:eastAsia="Calibri" w:hAnsi="Arial" w:cs="Arial"/>
          <w:lang w:val="fr-FR"/>
        </w:rPr>
        <w:t xml:space="preserve">. </w:t>
      </w:r>
      <w:r w:rsidRPr="00283385">
        <w:rPr>
          <w:rFonts w:ascii="Arial" w:eastAsia="Calibri" w:hAnsi="Arial" w:cs="Arial"/>
          <w:lang w:val="fr-FR"/>
        </w:rPr>
        <w:t>T.</w:t>
      </w:r>
      <w:r w:rsidR="00283385">
        <w:rPr>
          <w:rFonts w:ascii="Arial" w:eastAsia="Calibri" w:hAnsi="Arial" w:cs="Arial"/>
          <w:lang w:val="fr-FR"/>
        </w:rPr>
        <w:t xml:space="preserve"> (2006).</w:t>
      </w:r>
      <w:r w:rsidRPr="00283385">
        <w:rPr>
          <w:rFonts w:ascii="Arial" w:eastAsia="Calibri" w:hAnsi="Arial" w:cs="Arial"/>
          <w:lang w:val="fr-FR"/>
        </w:rPr>
        <w:t xml:space="preserve"> </w:t>
      </w:r>
      <w:proofErr w:type="spellStart"/>
      <w:r w:rsidRPr="00283385">
        <w:rPr>
          <w:rFonts w:ascii="Arial" w:eastAsia="Calibri" w:hAnsi="Arial" w:cs="Arial"/>
          <w:lang w:val="fr-FR"/>
        </w:rPr>
        <w:t>Sensory</w:t>
      </w:r>
      <w:proofErr w:type="spellEnd"/>
      <w:r w:rsidRPr="00283385">
        <w:rPr>
          <w:rFonts w:ascii="Arial" w:eastAsia="Calibri" w:hAnsi="Arial" w:cs="Arial"/>
          <w:lang w:val="fr-FR"/>
        </w:rPr>
        <w:t xml:space="preserve"> Evaluation Techniques. </w:t>
      </w:r>
      <w:r w:rsidRPr="009F1015">
        <w:rPr>
          <w:rFonts w:ascii="Arial" w:eastAsia="Calibri" w:hAnsi="Arial" w:cs="Arial"/>
        </w:rPr>
        <w:t>4th Edition, CRC Press, Boca Raton</w:t>
      </w:r>
      <w:r w:rsidR="009B0EBA">
        <w:rPr>
          <w:rFonts w:ascii="Arial" w:eastAsia="Calibri" w:hAnsi="Arial" w:cs="Arial"/>
        </w:rPr>
        <w:t>,</w:t>
      </w:r>
      <w:r w:rsidRPr="009F1015">
        <w:rPr>
          <w:rFonts w:ascii="Arial" w:eastAsia="Calibri" w:hAnsi="Arial" w:cs="Arial"/>
        </w:rPr>
        <w:t xml:space="preserve"> 464 p. </w:t>
      </w:r>
      <w:hyperlink r:id="rId40" w:history="1">
        <w:r w:rsidRPr="009F1015">
          <w:rPr>
            <w:rStyle w:val="Hyperlink"/>
            <w:rFonts w:ascii="Arial" w:eastAsia="Calibri" w:hAnsi="Arial" w:cs="Arial"/>
          </w:rPr>
          <w:t>https://doi.org/10.1201/b16452</w:t>
        </w:r>
      </w:hyperlink>
    </w:p>
    <w:p w14:paraId="2439F4AA" w14:textId="058843D5" w:rsidR="009F1015" w:rsidRPr="009F1015" w:rsidRDefault="009F1015" w:rsidP="009F1015">
      <w:pPr>
        <w:jc w:val="both"/>
        <w:rPr>
          <w:rFonts w:ascii="Arial" w:eastAsia="Calibri" w:hAnsi="Arial" w:cs="Arial"/>
          <w:lang w:val="fr-FR"/>
        </w:rPr>
      </w:pPr>
      <w:r w:rsidRPr="009B0EBA">
        <w:rPr>
          <w:rFonts w:ascii="Arial" w:eastAsia="Calibri" w:hAnsi="Arial" w:cs="Arial"/>
        </w:rPr>
        <w:t>24-Trèche</w:t>
      </w:r>
      <w:r w:rsidR="00A71255" w:rsidRPr="009B0EBA">
        <w:rPr>
          <w:rFonts w:ascii="Arial" w:eastAsia="Calibri" w:hAnsi="Arial" w:cs="Arial"/>
        </w:rPr>
        <w:t>,</w:t>
      </w:r>
      <w:r w:rsidRPr="009B0EBA">
        <w:rPr>
          <w:rFonts w:ascii="Arial" w:eastAsia="Calibri" w:hAnsi="Arial" w:cs="Arial"/>
        </w:rPr>
        <w:t xml:space="preserve"> S.</w:t>
      </w:r>
      <w:r w:rsidR="00A71255" w:rsidRPr="009B0EBA">
        <w:rPr>
          <w:rFonts w:ascii="Arial" w:eastAsia="Calibri" w:hAnsi="Arial" w:cs="Arial"/>
        </w:rPr>
        <w:t xml:space="preserve"> (1997).</w:t>
      </w:r>
      <w:r w:rsidRPr="009B0EBA">
        <w:rPr>
          <w:rFonts w:ascii="Arial" w:eastAsia="Calibri" w:hAnsi="Arial" w:cs="Arial"/>
        </w:rPr>
        <w:t xml:space="preserve"> </w:t>
      </w:r>
      <w:r w:rsidRPr="009F1015">
        <w:rPr>
          <w:rFonts w:ascii="Arial" w:eastAsia="Calibri" w:hAnsi="Arial" w:cs="Arial"/>
          <w:lang w:val="fr-FR"/>
        </w:rPr>
        <w:t>Importance de l'utilisation des racines, tubercules et bananes à cuire en alimentation humaine dans le monde. In : Systèmes agroalimentaires à base de racines, tubercules et plantains. </w:t>
      </w:r>
      <w:r w:rsidRPr="009F1015">
        <w:rPr>
          <w:rFonts w:ascii="Arial" w:eastAsia="Calibri" w:hAnsi="Arial" w:cs="Arial"/>
          <w:i/>
          <w:iCs/>
          <w:lang w:val="fr-FR"/>
        </w:rPr>
        <w:t>Cahiers de la Recherche Développement</w:t>
      </w:r>
      <w:r w:rsidR="00A71255">
        <w:rPr>
          <w:rFonts w:ascii="Arial" w:eastAsia="Calibri" w:hAnsi="Arial" w:cs="Arial"/>
          <w:lang w:val="fr-FR"/>
        </w:rPr>
        <w:t xml:space="preserve">, </w:t>
      </w:r>
      <w:r w:rsidRPr="009F1015">
        <w:rPr>
          <w:rFonts w:ascii="Arial" w:eastAsia="Calibri" w:hAnsi="Arial" w:cs="Arial"/>
          <w:lang w:val="fr-FR"/>
        </w:rPr>
        <w:t>(43), p. 95-</w:t>
      </w:r>
      <w:proofErr w:type="gramStart"/>
      <w:r w:rsidRPr="009F1015">
        <w:rPr>
          <w:rFonts w:ascii="Arial" w:eastAsia="Calibri" w:hAnsi="Arial" w:cs="Arial"/>
          <w:lang w:val="fr-FR"/>
        </w:rPr>
        <w:t>109;</w:t>
      </w:r>
      <w:proofErr w:type="gramEnd"/>
      <w:r w:rsidRPr="009F1015">
        <w:rPr>
          <w:rFonts w:ascii="Arial" w:eastAsia="Calibri" w:hAnsi="Arial" w:cs="Arial"/>
          <w:lang w:val="fr-FR"/>
        </w:rPr>
        <w:t xml:space="preserve"> p. 114; p. 116.</w:t>
      </w:r>
    </w:p>
    <w:p w14:paraId="5E6BDA86" w14:textId="6CFE1322" w:rsidR="009F1015" w:rsidRPr="009F1015" w:rsidRDefault="009F1015" w:rsidP="009F1015">
      <w:pPr>
        <w:jc w:val="both"/>
        <w:rPr>
          <w:rFonts w:ascii="Arial" w:eastAsia="Calibri" w:hAnsi="Arial" w:cs="Arial"/>
        </w:rPr>
      </w:pPr>
      <w:r w:rsidRPr="00E174FC">
        <w:rPr>
          <w:rFonts w:ascii="Arial" w:eastAsia="Calibri" w:hAnsi="Arial" w:cs="Arial"/>
        </w:rPr>
        <w:t>25-Ratsimbazafy</w:t>
      </w:r>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K</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Rasoamampianina</w:t>
      </w:r>
      <w:proofErr w:type="spellEnd"/>
      <w:r w:rsidR="00E174FC" w:rsidRPr="00E174FC">
        <w:rPr>
          <w:rFonts w:ascii="Arial" w:eastAsia="Calibri" w:hAnsi="Arial" w:cs="Arial"/>
        </w:rPr>
        <w:t>,</w:t>
      </w:r>
      <w:r w:rsidRPr="00E174FC">
        <w:rPr>
          <w:rFonts w:ascii="Arial" w:eastAsia="Calibri" w:hAnsi="Arial" w:cs="Arial"/>
        </w:rPr>
        <w:t xml:space="preserve"> E</w:t>
      </w:r>
      <w:r w:rsidR="00E174FC" w:rsidRPr="00E174FC">
        <w:rPr>
          <w:rFonts w:ascii="Arial" w:eastAsia="Calibri" w:hAnsi="Arial" w:cs="Arial"/>
        </w:rPr>
        <w:t xml:space="preserve">. </w:t>
      </w:r>
      <w:r w:rsidRPr="00E174FC">
        <w:rPr>
          <w:rFonts w:ascii="Arial" w:eastAsia="Calibri" w:hAnsi="Arial" w:cs="Arial"/>
        </w:rPr>
        <w:t>F</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Rajaonah</w:t>
      </w:r>
      <w:proofErr w:type="spellEnd"/>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T</w:t>
      </w:r>
      <w:r w:rsidR="00E174FC" w:rsidRPr="00E174FC">
        <w:rPr>
          <w:rFonts w:ascii="Arial" w:eastAsia="Calibri" w:hAnsi="Arial" w:cs="Arial"/>
        </w:rPr>
        <w:t>.</w:t>
      </w:r>
      <w:r w:rsidRPr="00E174FC">
        <w:rPr>
          <w:rFonts w:ascii="Arial" w:eastAsia="Calibri" w:hAnsi="Arial" w:cs="Arial"/>
        </w:rPr>
        <w:t xml:space="preserve">, </w:t>
      </w:r>
      <w:r w:rsidR="00C74C06">
        <w:rPr>
          <w:rFonts w:ascii="Arial" w:eastAsia="Calibri" w:hAnsi="Arial" w:cs="Arial"/>
        </w:rPr>
        <w:t xml:space="preserve">&amp; </w:t>
      </w:r>
      <w:proofErr w:type="spellStart"/>
      <w:r w:rsidRPr="00E174FC">
        <w:rPr>
          <w:rFonts w:ascii="Arial" w:eastAsia="Calibri" w:hAnsi="Arial" w:cs="Arial"/>
        </w:rPr>
        <w:t>Razanamparany</w:t>
      </w:r>
      <w:proofErr w:type="spellEnd"/>
      <w:r w:rsidR="00E174FC" w:rsidRPr="00E174FC">
        <w:rPr>
          <w:rFonts w:ascii="Arial" w:eastAsia="Calibri" w:hAnsi="Arial" w:cs="Arial"/>
        </w:rPr>
        <w:t>,</w:t>
      </w:r>
      <w:r w:rsidRPr="00E174FC">
        <w:rPr>
          <w:rFonts w:ascii="Arial" w:eastAsia="Calibri" w:hAnsi="Arial" w:cs="Arial"/>
        </w:rPr>
        <w:t xml:space="preserve"> J</w:t>
      </w:r>
      <w:r w:rsidR="00E174FC" w:rsidRPr="00E174FC">
        <w:rPr>
          <w:rFonts w:ascii="Arial" w:eastAsia="Calibri" w:hAnsi="Arial" w:cs="Arial"/>
        </w:rPr>
        <w:t xml:space="preserve">. </w:t>
      </w:r>
      <w:r w:rsidRPr="00E174FC">
        <w:rPr>
          <w:rFonts w:ascii="Arial" w:eastAsia="Calibri" w:hAnsi="Arial" w:cs="Arial"/>
        </w:rPr>
        <w:t>L.</w:t>
      </w:r>
      <w:r w:rsidR="00E174FC" w:rsidRPr="00E174FC">
        <w:rPr>
          <w:rFonts w:ascii="Arial" w:eastAsia="Calibri" w:hAnsi="Arial" w:cs="Arial"/>
        </w:rPr>
        <w:t xml:space="preserve"> (</w:t>
      </w:r>
      <w:r w:rsidR="00E174FC">
        <w:rPr>
          <w:rFonts w:ascii="Arial" w:eastAsia="Calibri" w:hAnsi="Arial" w:cs="Arial"/>
        </w:rPr>
        <w:t>2021</w:t>
      </w:r>
      <w:r w:rsidR="00E174FC" w:rsidRPr="00E174FC">
        <w:rPr>
          <w:rFonts w:ascii="Arial" w:eastAsia="Calibri" w:hAnsi="Arial" w:cs="Arial"/>
        </w:rPr>
        <w:t>).</w:t>
      </w:r>
      <w:r w:rsidRPr="00E174FC">
        <w:rPr>
          <w:rFonts w:ascii="Arial" w:eastAsia="Calibri" w:hAnsi="Arial" w:cs="Arial"/>
        </w:rPr>
        <w:t xml:space="preserve"> </w:t>
      </w:r>
      <w:r w:rsidRPr="009F1015">
        <w:rPr>
          <w:rFonts w:ascii="Arial" w:eastAsia="Calibri" w:hAnsi="Arial" w:cs="Arial"/>
          <w:lang w:val="fr-FR"/>
        </w:rPr>
        <w:t xml:space="preserve">Apport nutritionnel et acceptabilité des produits issus des transformations des ignames malgaches.  </w:t>
      </w:r>
      <w:r w:rsidRPr="009F1015">
        <w:rPr>
          <w:rFonts w:ascii="Arial" w:eastAsia="Calibri" w:hAnsi="Arial" w:cs="Arial"/>
          <w:i/>
          <w:iCs/>
        </w:rPr>
        <w:t>Afrique Science</w:t>
      </w:r>
      <w:r w:rsidR="00E174FC">
        <w:rPr>
          <w:rFonts w:ascii="Arial" w:eastAsia="Calibri" w:hAnsi="Arial" w:cs="Arial"/>
          <w:i/>
          <w:iCs/>
        </w:rPr>
        <w:t>,</w:t>
      </w:r>
      <w:r w:rsidRPr="009F1015">
        <w:rPr>
          <w:rFonts w:ascii="Arial" w:eastAsia="Calibri" w:hAnsi="Arial" w:cs="Arial"/>
        </w:rPr>
        <w:t xml:space="preserve"> 18(6)</w:t>
      </w:r>
      <w:r w:rsidR="005B4B50">
        <w:rPr>
          <w:rFonts w:ascii="Arial" w:eastAsia="Calibri" w:hAnsi="Arial" w:cs="Arial"/>
        </w:rPr>
        <w:t xml:space="preserve">, </w:t>
      </w:r>
      <w:r w:rsidRPr="009F1015">
        <w:rPr>
          <w:rFonts w:ascii="Arial" w:eastAsia="Calibri" w:hAnsi="Arial" w:cs="Arial"/>
        </w:rPr>
        <w:t xml:space="preserve">150-158. </w:t>
      </w:r>
    </w:p>
    <w:p w14:paraId="6AAB2C6E" w14:textId="16CC6812" w:rsidR="009F1015" w:rsidRPr="009F1015" w:rsidRDefault="009F1015" w:rsidP="009F1015">
      <w:pPr>
        <w:jc w:val="both"/>
        <w:rPr>
          <w:rFonts w:ascii="Arial" w:eastAsia="Calibri" w:hAnsi="Arial" w:cs="Arial"/>
        </w:rPr>
      </w:pPr>
      <w:r w:rsidRPr="00E174FC">
        <w:rPr>
          <w:rFonts w:ascii="Arial" w:eastAsia="Calibri" w:hAnsi="Arial" w:cs="Arial"/>
          <w:lang w:val="fr-FR"/>
        </w:rPr>
        <w:t>26-Digbeu</w:t>
      </w:r>
      <w:r w:rsidR="00E174FC" w:rsidRPr="00E174FC">
        <w:rPr>
          <w:rFonts w:ascii="Arial" w:eastAsia="Calibri" w:hAnsi="Arial" w:cs="Arial"/>
          <w:lang w:val="fr-FR"/>
        </w:rPr>
        <w:t>,</w:t>
      </w:r>
      <w:r w:rsidRPr="00E174FC">
        <w:rPr>
          <w:rFonts w:ascii="Arial" w:eastAsia="Calibri" w:hAnsi="Arial" w:cs="Arial"/>
          <w:lang w:val="fr-FR"/>
        </w:rPr>
        <w:t xml:space="preserve"> D</w:t>
      </w:r>
      <w:r w:rsidR="00E174FC" w:rsidRPr="00E174FC">
        <w:rPr>
          <w:rFonts w:ascii="Arial" w:eastAsia="Calibri" w:hAnsi="Arial" w:cs="Arial"/>
          <w:lang w:val="fr-FR"/>
        </w:rPr>
        <w:t xml:space="preserve">. </w:t>
      </w:r>
      <w:r w:rsidRPr="00E174FC">
        <w:rPr>
          <w:rFonts w:ascii="Arial" w:eastAsia="Calibri" w:hAnsi="Arial" w:cs="Arial"/>
          <w:lang w:val="fr-FR"/>
        </w:rPr>
        <w:t>Y</w:t>
      </w:r>
      <w:r w:rsidR="00E174FC" w:rsidRPr="00E174FC">
        <w:rPr>
          <w:rFonts w:ascii="Arial" w:eastAsia="Calibri" w:hAnsi="Arial" w:cs="Arial"/>
          <w:lang w:val="fr-FR"/>
        </w:rPr>
        <w:t>.</w:t>
      </w:r>
      <w:r w:rsidRPr="00E174FC">
        <w:rPr>
          <w:rFonts w:ascii="Arial" w:eastAsia="Calibri" w:hAnsi="Arial" w:cs="Arial"/>
          <w:lang w:val="fr-FR"/>
        </w:rPr>
        <w:t>, Due</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E</w:t>
      </w:r>
      <w:r w:rsidR="00E174FC" w:rsidRPr="00E174FC">
        <w:rPr>
          <w:rFonts w:ascii="Arial" w:eastAsia="Calibri" w:hAnsi="Arial" w:cs="Arial"/>
          <w:lang w:val="fr-FR"/>
        </w:rPr>
        <w:t>.</w:t>
      </w:r>
      <w:r w:rsidRPr="00E174FC">
        <w:rPr>
          <w:rFonts w:ascii="Arial" w:eastAsia="Calibri" w:hAnsi="Arial" w:cs="Arial"/>
          <w:lang w:val="fr-FR"/>
        </w:rPr>
        <w:t>, Brou</w:t>
      </w:r>
      <w:r w:rsidR="00E174FC" w:rsidRPr="00E174FC">
        <w:rPr>
          <w:rFonts w:ascii="Arial" w:eastAsia="Calibri" w:hAnsi="Arial" w:cs="Arial"/>
          <w:lang w:val="fr-FR"/>
        </w:rPr>
        <w:t>,</w:t>
      </w:r>
      <w:r w:rsidRPr="00E174FC">
        <w:rPr>
          <w:rFonts w:ascii="Arial" w:eastAsia="Calibri" w:hAnsi="Arial" w:cs="Arial"/>
          <w:lang w:val="fr-FR"/>
        </w:rPr>
        <w:t xml:space="preserve"> K</w:t>
      </w:r>
      <w:r w:rsidR="00E174FC" w:rsidRPr="00E174FC">
        <w:rPr>
          <w:rFonts w:ascii="Arial" w:eastAsia="Calibri" w:hAnsi="Arial" w:cs="Arial"/>
          <w:lang w:val="fr-FR"/>
        </w:rPr>
        <w:t>.</w:t>
      </w:r>
      <w:r w:rsidRPr="00E174FC">
        <w:rPr>
          <w:rFonts w:ascii="Arial" w:eastAsia="Calibri" w:hAnsi="Arial" w:cs="Arial"/>
          <w:lang w:val="fr-FR"/>
        </w:rPr>
        <w:t>, Kouakou</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M</w:t>
      </w:r>
      <w:r w:rsidR="00E174FC" w:rsidRPr="00E174FC">
        <w:rPr>
          <w:rFonts w:ascii="Arial" w:eastAsia="Calibri" w:hAnsi="Arial" w:cs="Arial"/>
          <w:lang w:val="fr-FR"/>
        </w:rPr>
        <w:t>.</w:t>
      </w:r>
      <w:r w:rsidRPr="00E174FC">
        <w:rPr>
          <w:rFonts w:ascii="Arial" w:eastAsia="Calibri" w:hAnsi="Arial" w:cs="Arial"/>
          <w:lang w:val="fr-FR"/>
        </w:rPr>
        <w:t xml:space="preserve">, </w:t>
      </w:r>
      <w:proofErr w:type="spellStart"/>
      <w:r w:rsidRPr="00E174FC">
        <w:rPr>
          <w:rFonts w:ascii="Arial" w:eastAsia="Calibri" w:hAnsi="Arial" w:cs="Arial"/>
          <w:lang w:val="fr-FR"/>
        </w:rPr>
        <w:t>Nemlin</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Pr="00E174FC">
        <w:rPr>
          <w:rFonts w:ascii="Arial" w:eastAsia="Calibri" w:hAnsi="Arial" w:cs="Arial"/>
          <w:lang w:val="fr-FR"/>
        </w:rPr>
        <w:t>J</w:t>
      </w:r>
      <w:r w:rsidR="00E174FC" w:rsidRPr="00E174FC">
        <w:rPr>
          <w:rFonts w:ascii="Arial" w:eastAsia="Calibri" w:hAnsi="Arial" w:cs="Arial"/>
          <w:lang w:val="fr-FR"/>
        </w:rPr>
        <w:t>.</w:t>
      </w:r>
      <w:r w:rsidRPr="00E174FC">
        <w:rPr>
          <w:rFonts w:ascii="Arial" w:eastAsia="Calibri" w:hAnsi="Arial" w:cs="Arial"/>
          <w:lang w:val="fr-FR"/>
        </w:rPr>
        <w:t xml:space="preserve">, </w:t>
      </w:r>
      <w:r w:rsidR="00C74C06">
        <w:rPr>
          <w:rFonts w:ascii="Arial" w:eastAsia="Calibri" w:hAnsi="Arial" w:cs="Arial"/>
          <w:lang w:val="fr-FR"/>
        </w:rPr>
        <w:t xml:space="preserve">&amp; </w:t>
      </w:r>
      <w:proofErr w:type="spellStart"/>
      <w:r w:rsidRPr="00E174FC">
        <w:rPr>
          <w:rFonts w:ascii="Arial" w:eastAsia="Calibri" w:hAnsi="Arial" w:cs="Arial"/>
          <w:lang w:val="fr-FR"/>
        </w:rPr>
        <w:t>Dago</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00E174FC">
        <w:rPr>
          <w:rFonts w:ascii="Arial" w:eastAsia="Calibri" w:hAnsi="Arial" w:cs="Arial"/>
          <w:lang w:val="fr-FR"/>
        </w:rPr>
        <w:t>2009</w:t>
      </w:r>
      <w:r w:rsidR="00E174FC" w:rsidRPr="00E174FC">
        <w:rPr>
          <w:rFonts w:ascii="Arial" w:eastAsia="Calibri" w:hAnsi="Arial" w:cs="Arial"/>
          <w:lang w:val="fr-FR"/>
        </w:rPr>
        <w:t>).</w:t>
      </w:r>
      <w:r w:rsidRPr="00E174FC">
        <w:rPr>
          <w:rFonts w:ascii="Arial" w:eastAsia="Calibri" w:hAnsi="Arial" w:cs="Arial"/>
          <w:lang w:val="fr-FR"/>
        </w:rPr>
        <w:t xml:space="preserve"> </w:t>
      </w:r>
      <w:r w:rsidRPr="009F1015">
        <w:rPr>
          <w:rFonts w:ascii="Arial" w:eastAsia="Calibri" w:hAnsi="Arial" w:cs="Arial"/>
          <w:lang w:val="en-GB"/>
        </w:rPr>
        <w:t xml:space="preserve">Characterization of yam land races in Côte d’Ivoire with respect to food quality and end uses. </w:t>
      </w:r>
      <w:r w:rsidRPr="009F1015">
        <w:rPr>
          <w:rFonts w:ascii="Arial" w:eastAsia="Calibri" w:hAnsi="Arial" w:cs="Arial"/>
          <w:i/>
          <w:iCs/>
        </w:rPr>
        <w:t>Journal of Applied Biosciences</w:t>
      </w:r>
      <w:r w:rsidR="00E174FC">
        <w:rPr>
          <w:rFonts w:ascii="Arial" w:eastAsia="Calibri" w:hAnsi="Arial" w:cs="Arial"/>
          <w:i/>
          <w:iCs/>
        </w:rPr>
        <w:t>,</w:t>
      </w:r>
      <w:r w:rsidRPr="009F1015">
        <w:rPr>
          <w:rFonts w:ascii="Arial" w:eastAsia="Calibri" w:hAnsi="Arial" w:cs="Arial"/>
        </w:rPr>
        <w:t xml:space="preserve"> 20</w:t>
      </w:r>
      <w:r w:rsidR="005B4B50">
        <w:rPr>
          <w:rFonts w:ascii="Arial" w:eastAsia="Calibri" w:hAnsi="Arial" w:cs="Arial"/>
        </w:rPr>
        <w:t xml:space="preserve">, </w:t>
      </w:r>
      <w:r w:rsidRPr="009F1015">
        <w:rPr>
          <w:rFonts w:ascii="Arial" w:eastAsia="Calibri" w:hAnsi="Arial" w:cs="Arial"/>
        </w:rPr>
        <w:t xml:space="preserve">1203-1214. </w:t>
      </w:r>
    </w:p>
    <w:p w14:paraId="43D46B6D" w14:textId="1574A6B9" w:rsidR="009F1015" w:rsidRPr="009F1015" w:rsidRDefault="009F1015" w:rsidP="009F1015">
      <w:pPr>
        <w:jc w:val="both"/>
        <w:rPr>
          <w:rFonts w:ascii="Arial" w:eastAsia="Calibri" w:hAnsi="Arial" w:cs="Arial"/>
          <w:lang w:val="en-GB"/>
        </w:rPr>
      </w:pPr>
      <w:r w:rsidRPr="00C74C06">
        <w:rPr>
          <w:rFonts w:ascii="Arial" w:eastAsia="Calibri" w:hAnsi="Arial" w:cs="Arial"/>
          <w:lang w:val="fr-FR"/>
        </w:rPr>
        <w:t>27-Dje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sidRP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w:t>
      </w:r>
      <w:r w:rsidR="00C74C06">
        <w:rPr>
          <w:rFonts w:ascii="Arial" w:eastAsia="Calibri" w:hAnsi="Arial" w:cs="Arial"/>
          <w:lang w:val="fr-FR"/>
        </w:rPr>
        <w:t>2010a</w:t>
      </w:r>
      <w:r w:rsidR="00C74C06" w:rsidRPr="00C74C06">
        <w:rPr>
          <w:rFonts w:ascii="Arial" w:eastAsia="Calibri" w:hAnsi="Arial" w:cs="Arial"/>
          <w:lang w:val="fr-FR"/>
        </w:rPr>
        <w:t>).</w:t>
      </w:r>
      <w:r w:rsidRPr="00C74C06">
        <w:rPr>
          <w:rFonts w:ascii="Arial" w:eastAsia="Calibri" w:hAnsi="Arial" w:cs="Arial"/>
          <w:lang w:val="fr-FR"/>
        </w:rPr>
        <w:t xml:space="preserve"> </w:t>
      </w:r>
      <w:r w:rsidRPr="009F1015">
        <w:rPr>
          <w:rFonts w:ascii="Arial" w:eastAsia="Calibri" w:hAnsi="Arial" w:cs="Arial"/>
          <w:lang w:val="en-GB"/>
        </w:rPr>
        <w:t>Effects of post-harvest storage on some biochemical parameters of different parts of two yams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spp</w:t>
      </w:r>
      <w:proofErr w:type="spellEnd"/>
      <w:r w:rsidRPr="009F1015">
        <w:rPr>
          <w:rFonts w:ascii="Arial" w:eastAsia="Calibri" w:hAnsi="Arial" w:cs="Arial"/>
          <w:lang w:val="en-GB"/>
        </w:rPr>
        <w:t xml:space="preserve">). </w:t>
      </w:r>
      <w:r w:rsidRPr="009F1015">
        <w:rPr>
          <w:rFonts w:ascii="Arial" w:eastAsia="Calibri" w:hAnsi="Arial" w:cs="Arial"/>
          <w:i/>
          <w:iCs/>
          <w:lang w:val="en-GB"/>
        </w:rPr>
        <w:t>African Journal of Food Science and Technology</w:t>
      </w:r>
      <w:r w:rsidR="00C74C06">
        <w:rPr>
          <w:rFonts w:ascii="Arial" w:eastAsia="Calibri" w:hAnsi="Arial" w:cs="Arial"/>
          <w:i/>
          <w:iCs/>
          <w:lang w:val="en-GB"/>
        </w:rPr>
        <w:t>,</w:t>
      </w:r>
      <w:r w:rsidRPr="009F1015">
        <w:rPr>
          <w:rFonts w:ascii="Arial" w:eastAsia="Calibri" w:hAnsi="Arial" w:cs="Arial"/>
          <w:lang w:val="en-GB"/>
        </w:rPr>
        <w:t xml:space="preserve"> 1(1)</w:t>
      </w:r>
      <w:r w:rsidR="005B4B50">
        <w:rPr>
          <w:rFonts w:ascii="Arial" w:eastAsia="Calibri" w:hAnsi="Arial" w:cs="Arial"/>
          <w:lang w:val="en-GB"/>
        </w:rPr>
        <w:t xml:space="preserve">, </w:t>
      </w:r>
      <w:r w:rsidRPr="009F1015">
        <w:rPr>
          <w:rFonts w:ascii="Arial" w:eastAsia="Calibri" w:hAnsi="Arial" w:cs="Arial"/>
          <w:lang w:val="en-GB"/>
        </w:rPr>
        <w:t>001-009.</w:t>
      </w:r>
    </w:p>
    <w:p w14:paraId="472A0AEA" w14:textId="6013C3B7" w:rsidR="009F1015" w:rsidRPr="009F1015" w:rsidRDefault="009F1015" w:rsidP="009F1015">
      <w:pPr>
        <w:jc w:val="both"/>
        <w:rPr>
          <w:rFonts w:ascii="Arial" w:eastAsia="Calibri" w:hAnsi="Arial" w:cs="Arial"/>
        </w:rPr>
      </w:pPr>
      <w:r w:rsidRPr="00C74C06">
        <w:rPr>
          <w:rFonts w:ascii="Arial" w:eastAsia="Calibri" w:hAnsi="Arial" w:cs="Arial"/>
          <w:lang w:val="fr-FR"/>
        </w:rPr>
        <w:t>28-Dje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(2010b).</w:t>
      </w:r>
      <w:r w:rsidRPr="00C74C06">
        <w:rPr>
          <w:rFonts w:ascii="Arial" w:eastAsia="Calibri" w:hAnsi="Arial" w:cs="Arial"/>
          <w:lang w:val="fr-FR"/>
        </w:rPr>
        <w:t xml:space="preserve"> </w:t>
      </w:r>
      <w:r w:rsidRPr="009F1015">
        <w:rPr>
          <w:rFonts w:ascii="Arial" w:eastAsia="Calibri" w:hAnsi="Arial" w:cs="Arial"/>
          <w:lang w:val="en-GB"/>
        </w:rPr>
        <w:t>Monitoring of Some Biochemical Parameters of Two Yam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lang w:val="en-GB"/>
        </w:rPr>
        <w:t>Spp</w:t>
      </w:r>
      <w:proofErr w:type="spellEnd"/>
      <w:r w:rsidRPr="009F1015">
        <w:rPr>
          <w:rFonts w:ascii="Arial" w:eastAsia="Calibri" w:hAnsi="Arial" w:cs="Arial"/>
          <w:lang w:val="en-GB"/>
        </w:rPr>
        <w:t xml:space="preserve">) Tubers Parts During Post-Harvest Storage. </w:t>
      </w:r>
      <w:r w:rsidRPr="009F1015">
        <w:rPr>
          <w:rFonts w:ascii="Arial" w:eastAsia="Calibri" w:hAnsi="Arial" w:cs="Arial"/>
          <w:i/>
          <w:iCs/>
        </w:rPr>
        <w:t>Advance Journal of Food Science and Technology</w:t>
      </w:r>
      <w:r w:rsidR="00C74C06">
        <w:rPr>
          <w:rFonts w:ascii="Arial" w:eastAsia="Calibri" w:hAnsi="Arial" w:cs="Arial"/>
          <w:i/>
          <w:iCs/>
        </w:rPr>
        <w:t>,</w:t>
      </w:r>
      <w:r w:rsidRPr="009F1015">
        <w:rPr>
          <w:rFonts w:ascii="Arial" w:eastAsia="Calibri" w:hAnsi="Arial" w:cs="Arial"/>
        </w:rPr>
        <w:t xml:space="preserve"> 2(3)</w:t>
      </w:r>
      <w:r w:rsidR="005B4B50">
        <w:rPr>
          <w:rFonts w:ascii="Arial" w:eastAsia="Calibri" w:hAnsi="Arial" w:cs="Arial"/>
        </w:rPr>
        <w:t xml:space="preserve">, </w:t>
      </w:r>
      <w:r w:rsidRPr="009F1015">
        <w:rPr>
          <w:rFonts w:ascii="Arial" w:eastAsia="Calibri" w:hAnsi="Arial" w:cs="Arial"/>
        </w:rPr>
        <w:t>178-183.</w:t>
      </w:r>
    </w:p>
    <w:p w14:paraId="32F19670" w14:textId="1231D347" w:rsidR="009F1015" w:rsidRPr="00E01A6D" w:rsidRDefault="009F1015" w:rsidP="009F1015">
      <w:pPr>
        <w:jc w:val="both"/>
        <w:rPr>
          <w:rFonts w:ascii="Arial" w:eastAsia="Calibri" w:hAnsi="Arial" w:cs="Arial"/>
        </w:rPr>
      </w:pPr>
      <w:r w:rsidRPr="009F1015">
        <w:rPr>
          <w:rFonts w:ascii="Arial" w:eastAsia="Calibri" w:hAnsi="Arial" w:cs="Arial"/>
        </w:rPr>
        <w:t>29</w:t>
      </w:r>
      <w:r w:rsidRPr="009F1015">
        <w:rPr>
          <w:rFonts w:ascii="Arial" w:eastAsia="Calibri" w:hAnsi="Arial" w:cs="Arial"/>
          <w:lang w:val="en-GB"/>
        </w:rPr>
        <w:t>-</w:t>
      </w:r>
      <w:proofErr w:type="spellStart"/>
      <w:r w:rsidRPr="009F1015">
        <w:rPr>
          <w:rFonts w:ascii="Arial" w:eastAsia="Calibri" w:hAnsi="Arial" w:cs="Arial"/>
          <w:lang w:val="en-GB"/>
        </w:rPr>
        <w:t>Kirmaci</w:t>
      </w:r>
      <w:proofErr w:type="spellEnd"/>
      <w:r w:rsidR="00E01A6D">
        <w:rPr>
          <w:rFonts w:ascii="Arial" w:eastAsia="Calibri" w:hAnsi="Arial" w:cs="Arial"/>
          <w:lang w:val="en-GB"/>
        </w:rPr>
        <w:t>,</w:t>
      </w:r>
      <w:r w:rsidRPr="009F1015">
        <w:rPr>
          <w:rFonts w:ascii="Arial" w:eastAsia="Calibri" w:hAnsi="Arial" w:cs="Arial"/>
          <w:lang w:val="en-GB"/>
        </w:rPr>
        <w:t xml:space="preserve"> B</w:t>
      </w:r>
      <w:r w:rsidR="00E01A6D">
        <w:rPr>
          <w:rFonts w:ascii="Arial" w:eastAsia="Calibri" w:hAnsi="Arial" w:cs="Arial"/>
          <w:lang w:val="en-GB"/>
        </w:rPr>
        <w:t>.</w:t>
      </w:r>
      <w:r w:rsidRPr="009F1015">
        <w:rPr>
          <w:rFonts w:ascii="Arial" w:eastAsia="Calibri" w:hAnsi="Arial" w:cs="Arial"/>
          <w:lang w:val="en-GB"/>
        </w:rPr>
        <w:t>, Singh</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K</w:t>
      </w:r>
      <w:r w:rsidR="00E01A6D">
        <w:rPr>
          <w:rFonts w:ascii="Arial" w:eastAsia="Calibri" w:hAnsi="Arial" w:cs="Arial"/>
          <w:lang w:val="en-GB"/>
        </w:rPr>
        <w:t>.</w:t>
      </w:r>
      <w:r w:rsidRPr="009F1015">
        <w:rPr>
          <w:rFonts w:ascii="Arial" w:eastAsia="Calibri" w:hAnsi="Arial" w:cs="Arial"/>
          <w:lang w:val="en-GB"/>
        </w:rPr>
        <w:t xml:space="preserve">, </w:t>
      </w:r>
      <w:r w:rsidR="00E01A6D">
        <w:rPr>
          <w:rFonts w:ascii="Arial" w:eastAsia="Calibri" w:hAnsi="Arial" w:cs="Arial"/>
          <w:lang w:val="en-GB"/>
        </w:rPr>
        <w:t xml:space="preserve">&amp; </w:t>
      </w:r>
      <w:r w:rsidRPr="009F1015">
        <w:rPr>
          <w:rFonts w:ascii="Arial" w:eastAsia="Calibri" w:hAnsi="Arial" w:cs="Arial"/>
          <w:lang w:val="en-GB"/>
        </w:rPr>
        <w:t>Shewfelt</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L.</w:t>
      </w:r>
      <w:r w:rsidR="00E01A6D">
        <w:rPr>
          <w:rFonts w:ascii="Arial" w:eastAsia="Calibri" w:hAnsi="Arial" w:cs="Arial"/>
          <w:lang w:val="en-GB"/>
        </w:rPr>
        <w:t xml:space="preserve"> (2015).</w:t>
      </w:r>
      <w:r w:rsidRPr="009F1015">
        <w:rPr>
          <w:rFonts w:ascii="Arial" w:eastAsia="Calibri" w:hAnsi="Arial" w:cs="Arial"/>
          <w:lang w:val="en-GB"/>
        </w:rPr>
        <w:t xml:space="preserve"> Consumer acceptability and quality evaluation of potato strips baked in a radiant wall oven, </w:t>
      </w:r>
      <w:r w:rsidRPr="009F1015">
        <w:rPr>
          <w:rFonts w:ascii="Arial" w:eastAsia="Calibri" w:hAnsi="Arial" w:cs="Arial"/>
          <w:i/>
          <w:iCs/>
          <w:lang w:val="en-GB"/>
        </w:rPr>
        <w:t>Int</w:t>
      </w:r>
      <w:r w:rsidR="00E01A6D">
        <w:rPr>
          <w:rFonts w:ascii="Arial" w:eastAsia="Calibri" w:hAnsi="Arial" w:cs="Arial"/>
          <w:i/>
          <w:iCs/>
          <w:lang w:val="en-GB"/>
        </w:rPr>
        <w:t>e</w:t>
      </w:r>
      <w:r w:rsidRPr="009F1015">
        <w:rPr>
          <w:rFonts w:ascii="Arial" w:eastAsia="Calibri" w:hAnsi="Arial" w:cs="Arial"/>
          <w:i/>
          <w:iCs/>
          <w:lang w:val="en-GB"/>
        </w:rPr>
        <w:t>rnational Journal of Food Properties</w:t>
      </w:r>
      <w:r w:rsidR="00E01A6D">
        <w:rPr>
          <w:rFonts w:ascii="Arial" w:eastAsia="Calibri" w:hAnsi="Arial" w:cs="Arial"/>
          <w:i/>
          <w:iCs/>
          <w:lang w:val="en-GB"/>
        </w:rPr>
        <w:t>,</w:t>
      </w:r>
      <w:r w:rsidRPr="00E01A6D">
        <w:rPr>
          <w:rFonts w:ascii="Arial" w:eastAsia="Calibri" w:hAnsi="Arial" w:cs="Arial"/>
        </w:rPr>
        <w:t xml:space="preserve"> 18(8)</w:t>
      </w:r>
      <w:r w:rsidR="005B4B50">
        <w:rPr>
          <w:rFonts w:ascii="Arial" w:eastAsia="Calibri" w:hAnsi="Arial" w:cs="Arial"/>
        </w:rPr>
        <w:t xml:space="preserve">, </w:t>
      </w:r>
      <w:r w:rsidRPr="00E01A6D">
        <w:rPr>
          <w:rFonts w:ascii="Arial" w:eastAsia="Calibri" w:hAnsi="Arial" w:cs="Arial"/>
        </w:rPr>
        <w:t>1829-1836</w:t>
      </w:r>
      <w:r w:rsidR="005B4B50">
        <w:rPr>
          <w:rFonts w:ascii="Arial" w:eastAsia="Calibri" w:hAnsi="Arial" w:cs="Arial"/>
        </w:rPr>
        <w:t>.</w:t>
      </w:r>
    </w:p>
    <w:p w14:paraId="792521F2" w14:textId="33EA1DD4" w:rsidR="009F1015" w:rsidRPr="009F1015" w:rsidRDefault="009F1015" w:rsidP="009F1015">
      <w:pPr>
        <w:jc w:val="both"/>
        <w:rPr>
          <w:rFonts w:ascii="Arial" w:eastAsia="Calibri" w:hAnsi="Arial" w:cs="Arial"/>
        </w:rPr>
      </w:pPr>
      <w:r w:rsidRPr="009F1015">
        <w:rPr>
          <w:rFonts w:ascii="Arial" w:eastAsia="Calibri" w:hAnsi="Arial" w:cs="Arial"/>
          <w:lang w:val="fr-FR"/>
        </w:rPr>
        <w:t>30-Gaëtan</w:t>
      </w:r>
      <w:r w:rsidR="002B6D5A">
        <w:rPr>
          <w:rFonts w:ascii="Arial" w:eastAsia="Calibri" w:hAnsi="Arial" w:cs="Arial"/>
          <w:lang w:val="fr-FR"/>
        </w:rPr>
        <w:t>,</w:t>
      </w:r>
      <w:r w:rsidRPr="009F1015">
        <w:rPr>
          <w:rFonts w:ascii="Arial" w:eastAsia="Calibri" w:hAnsi="Arial" w:cs="Arial"/>
          <w:lang w:val="fr-FR"/>
        </w:rPr>
        <w:t xml:space="preserve"> V</w:t>
      </w:r>
      <w:r w:rsidR="002B6D5A">
        <w:rPr>
          <w:rFonts w:ascii="Arial" w:eastAsia="Calibri" w:hAnsi="Arial" w:cs="Arial"/>
          <w:lang w:val="fr-FR"/>
        </w:rPr>
        <w:t xml:space="preserve">. </w:t>
      </w:r>
      <w:r w:rsidRPr="009F1015">
        <w:rPr>
          <w:rFonts w:ascii="Arial" w:eastAsia="Calibri" w:hAnsi="Arial" w:cs="Arial"/>
          <w:lang w:val="fr-FR"/>
        </w:rPr>
        <w:t>L</w:t>
      </w:r>
      <w:r w:rsidR="002B6D5A">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Rolot</w:t>
      </w:r>
      <w:proofErr w:type="spellEnd"/>
      <w:r w:rsidR="002B6D5A">
        <w:rPr>
          <w:rFonts w:ascii="Arial" w:eastAsia="Calibri" w:hAnsi="Arial" w:cs="Arial"/>
          <w:lang w:val="fr-FR"/>
        </w:rPr>
        <w:t>,</w:t>
      </w:r>
      <w:r w:rsidRPr="009F1015">
        <w:rPr>
          <w:rFonts w:ascii="Arial" w:eastAsia="Calibri" w:hAnsi="Arial" w:cs="Arial"/>
          <w:lang w:val="fr-FR"/>
        </w:rPr>
        <w:t xml:space="preserve"> J-L</w:t>
      </w:r>
      <w:r w:rsidR="002B6D5A">
        <w:rPr>
          <w:rFonts w:ascii="Arial" w:eastAsia="Calibri" w:hAnsi="Arial" w:cs="Arial"/>
          <w:lang w:val="fr-FR"/>
        </w:rPr>
        <w:t>.</w:t>
      </w:r>
      <w:r w:rsidRPr="009F1015">
        <w:rPr>
          <w:rFonts w:ascii="Arial" w:eastAsia="Calibri" w:hAnsi="Arial" w:cs="Arial"/>
          <w:lang w:val="fr-FR"/>
        </w:rPr>
        <w:t>, Dardenne</w:t>
      </w:r>
      <w:r w:rsidR="002B6D5A">
        <w:rPr>
          <w:rFonts w:ascii="Arial" w:eastAsia="Calibri" w:hAnsi="Arial" w:cs="Arial"/>
          <w:lang w:val="fr-FR"/>
        </w:rPr>
        <w:t>,</w:t>
      </w:r>
      <w:r w:rsidRPr="009F1015">
        <w:rPr>
          <w:rFonts w:ascii="Arial" w:eastAsia="Calibri" w:hAnsi="Arial" w:cs="Arial"/>
          <w:lang w:val="fr-FR"/>
        </w:rPr>
        <w:t xml:space="preserve"> P</w:t>
      </w:r>
      <w:r w:rsidR="002B6D5A">
        <w:rPr>
          <w:rFonts w:ascii="Arial" w:eastAsia="Calibri" w:hAnsi="Arial" w:cs="Arial"/>
          <w:lang w:val="fr-FR"/>
        </w:rPr>
        <w:t>.</w:t>
      </w:r>
      <w:r w:rsidRPr="009F1015">
        <w:rPr>
          <w:rFonts w:ascii="Arial" w:eastAsia="Calibri" w:hAnsi="Arial" w:cs="Arial"/>
          <w:lang w:val="fr-FR"/>
        </w:rPr>
        <w:t xml:space="preserve">, </w:t>
      </w:r>
      <w:r w:rsidR="002B6D5A">
        <w:rPr>
          <w:rFonts w:ascii="Arial" w:eastAsia="Calibri" w:hAnsi="Arial" w:cs="Arial"/>
          <w:lang w:val="fr-FR"/>
        </w:rPr>
        <w:t xml:space="preserve">&amp; </w:t>
      </w:r>
      <w:proofErr w:type="spellStart"/>
      <w:r w:rsidRPr="009F1015">
        <w:rPr>
          <w:rFonts w:ascii="Arial" w:eastAsia="Calibri" w:hAnsi="Arial" w:cs="Arial"/>
          <w:lang w:val="fr-FR"/>
        </w:rPr>
        <w:t>Agneessens</w:t>
      </w:r>
      <w:proofErr w:type="spellEnd"/>
      <w:r w:rsidR="002B6D5A">
        <w:rPr>
          <w:rFonts w:ascii="Arial" w:eastAsia="Calibri" w:hAnsi="Arial" w:cs="Arial"/>
          <w:lang w:val="fr-FR"/>
        </w:rPr>
        <w:t>,</w:t>
      </w:r>
      <w:r w:rsidRPr="009F1015">
        <w:rPr>
          <w:rFonts w:ascii="Arial" w:eastAsia="Calibri" w:hAnsi="Arial" w:cs="Arial"/>
          <w:lang w:val="fr-FR"/>
        </w:rPr>
        <w:t xml:space="preserve"> R.</w:t>
      </w:r>
      <w:r w:rsidR="002B6D5A">
        <w:rPr>
          <w:rFonts w:ascii="Arial" w:eastAsia="Calibri" w:hAnsi="Arial" w:cs="Arial"/>
          <w:lang w:val="fr-FR"/>
        </w:rPr>
        <w:t xml:space="preserve"> (2001).</w:t>
      </w:r>
      <w:r w:rsidRPr="009F1015">
        <w:rPr>
          <w:rFonts w:ascii="Arial" w:eastAsia="Calibri" w:hAnsi="Arial" w:cs="Arial"/>
          <w:lang w:val="fr-FR"/>
        </w:rPr>
        <w:t xml:space="preserve"> Qualité des pommes de terre : nouvelles méthodes d’évaluation calibrées sur l’analyse sensorielle. </w:t>
      </w:r>
      <w:r w:rsidRPr="009F1015">
        <w:rPr>
          <w:rFonts w:ascii="Arial" w:eastAsia="Calibri" w:hAnsi="Arial" w:cs="Arial"/>
          <w:i/>
          <w:iCs/>
        </w:rPr>
        <w:t>Biotechnology, Agronomy, Society and Environment</w:t>
      </w:r>
      <w:r w:rsidR="002B6D5A">
        <w:rPr>
          <w:rFonts w:ascii="Arial" w:eastAsia="Calibri" w:hAnsi="Arial" w:cs="Arial"/>
          <w:i/>
          <w:iCs/>
        </w:rPr>
        <w:t>,</w:t>
      </w:r>
      <w:r w:rsidRPr="009F1015">
        <w:rPr>
          <w:rFonts w:ascii="Arial" w:eastAsia="Calibri" w:hAnsi="Arial" w:cs="Arial"/>
        </w:rPr>
        <w:t xml:space="preserve"> 5(3)</w:t>
      </w:r>
      <w:r w:rsidR="005B4B50">
        <w:rPr>
          <w:rFonts w:ascii="Arial" w:eastAsia="Calibri" w:hAnsi="Arial" w:cs="Arial"/>
        </w:rPr>
        <w:t>,</w:t>
      </w:r>
      <w:r w:rsidRPr="009F1015">
        <w:rPr>
          <w:rFonts w:ascii="Arial" w:eastAsia="Calibri" w:hAnsi="Arial" w:cs="Arial"/>
        </w:rPr>
        <w:t>166-170.</w:t>
      </w:r>
    </w:p>
    <w:p w14:paraId="20944A43" w14:textId="6BBB92F0"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31-Wilkinson</w:t>
      </w:r>
      <w:r w:rsidR="002C4244">
        <w:rPr>
          <w:rFonts w:ascii="Arial" w:eastAsia="Calibri" w:hAnsi="Arial" w:cs="Arial"/>
          <w:lang w:val="en-GB"/>
        </w:rPr>
        <w:t>,</w:t>
      </w:r>
      <w:r w:rsidRPr="009F1015">
        <w:rPr>
          <w:rFonts w:ascii="Arial" w:eastAsia="Calibri" w:hAnsi="Arial" w:cs="Arial"/>
          <w:lang w:val="en-GB"/>
        </w:rPr>
        <w:t xml:space="preserve"> C</w:t>
      </w:r>
      <w:r w:rsidR="002C4244">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Dijksterhuis</w:t>
      </w:r>
      <w:proofErr w:type="spellEnd"/>
      <w:r w:rsidR="002C4244">
        <w:rPr>
          <w:rFonts w:ascii="Arial" w:eastAsia="Calibri" w:hAnsi="Arial" w:cs="Arial"/>
          <w:lang w:val="en-GB"/>
        </w:rPr>
        <w:t>,</w:t>
      </w:r>
      <w:r w:rsidRPr="009F1015">
        <w:rPr>
          <w:rFonts w:ascii="Arial" w:eastAsia="Calibri" w:hAnsi="Arial" w:cs="Arial"/>
          <w:lang w:val="en-GB"/>
        </w:rPr>
        <w:t xml:space="preserve"> G</w:t>
      </w:r>
      <w:r w:rsidR="002C4244">
        <w:rPr>
          <w:rFonts w:ascii="Arial" w:eastAsia="Calibri" w:hAnsi="Arial" w:cs="Arial"/>
          <w:lang w:val="en-GB"/>
        </w:rPr>
        <w:t xml:space="preserve">. </w:t>
      </w:r>
      <w:r w:rsidRPr="009F1015">
        <w:rPr>
          <w:rFonts w:ascii="Arial" w:eastAsia="Calibri" w:hAnsi="Arial" w:cs="Arial"/>
          <w:lang w:val="en-GB"/>
        </w:rPr>
        <w:t>B</w:t>
      </w:r>
      <w:r w:rsidR="002C4244">
        <w:rPr>
          <w:rFonts w:ascii="Arial" w:eastAsia="Calibri" w:hAnsi="Arial" w:cs="Arial"/>
          <w:lang w:val="en-GB"/>
        </w:rPr>
        <w:t>.</w:t>
      </w:r>
      <w:r w:rsidRPr="009F1015">
        <w:rPr>
          <w:rFonts w:ascii="Arial" w:eastAsia="Calibri" w:hAnsi="Arial" w:cs="Arial"/>
          <w:lang w:val="en-GB"/>
        </w:rPr>
        <w:t xml:space="preserve">, </w:t>
      </w:r>
      <w:r w:rsidR="002C4244">
        <w:rPr>
          <w:rFonts w:ascii="Arial" w:eastAsia="Calibri" w:hAnsi="Arial" w:cs="Arial"/>
          <w:lang w:val="en-GB"/>
        </w:rPr>
        <w:t xml:space="preserve">&amp; </w:t>
      </w:r>
      <w:proofErr w:type="spellStart"/>
      <w:r w:rsidRPr="009F1015">
        <w:rPr>
          <w:rFonts w:ascii="Arial" w:eastAsia="Calibri" w:hAnsi="Arial" w:cs="Arial"/>
          <w:lang w:val="en-GB"/>
        </w:rPr>
        <w:t>Minekus</w:t>
      </w:r>
      <w:proofErr w:type="spellEnd"/>
      <w:r w:rsidR="002C4244">
        <w:rPr>
          <w:rFonts w:ascii="Arial" w:eastAsia="Calibri" w:hAnsi="Arial" w:cs="Arial"/>
          <w:lang w:val="en-GB"/>
        </w:rPr>
        <w:t>,</w:t>
      </w:r>
      <w:r w:rsidRPr="009F1015">
        <w:rPr>
          <w:rFonts w:ascii="Arial" w:eastAsia="Calibri" w:hAnsi="Arial" w:cs="Arial"/>
          <w:lang w:val="en-GB"/>
        </w:rPr>
        <w:t xml:space="preserve"> M.</w:t>
      </w:r>
      <w:r w:rsidR="002C4244">
        <w:rPr>
          <w:rFonts w:ascii="Arial" w:eastAsia="Calibri" w:hAnsi="Arial" w:cs="Arial"/>
          <w:lang w:val="en-GB"/>
        </w:rPr>
        <w:t xml:space="preserve"> (2000).</w:t>
      </w:r>
      <w:r w:rsidRPr="009F1015">
        <w:rPr>
          <w:rFonts w:ascii="Arial" w:eastAsia="Calibri" w:hAnsi="Arial" w:cs="Arial"/>
          <w:lang w:val="en-GB"/>
        </w:rPr>
        <w:t xml:space="preserve"> From food structure to texture. </w:t>
      </w:r>
      <w:r w:rsidRPr="009F1015">
        <w:rPr>
          <w:rFonts w:ascii="Arial" w:eastAsia="Calibri" w:hAnsi="Arial" w:cs="Arial"/>
          <w:i/>
          <w:iCs/>
          <w:lang w:val="en-GB"/>
        </w:rPr>
        <w:t>Food Science &amp; Technology</w:t>
      </w:r>
      <w:r w:rsidR="002C4244">
        <w:rPr>
          <w:rFonts w:ascii="Arial" w:eastAsia="Calibri" w:hAnsi="Arial" w:cs="Arial"/>
          <w:i/>
          <w:iCs/>
          <w:lang w:val="en-GB"/>
        </w:rPr>
        <w:t>,</w:t>
      </w:r>
      <w:r w:rsidRPr="009F1015">
        <w:rPr>
          <w:rFonts w:ascii="Arial" w:eastAsia="Calibri" w:hAnsi="Arial" w:cs="Arial"/>
          <w:lang w:val="en-GB"/>
        </w:rPr>
        <w:t xml:space="preserve"> 11(12)</w:t>
      </w:r>
      <w:r w:rsidR="005B4B50">
        <w:rPr>
          <w:rFonts w:ascii="Arial" w:eastAsia="Calibri" w:hAnsi="Arial" w:cs="Arial"/>
          <w:lang w:val="en-GB"/>
        </w:rPr>
        <w:t xml:space="preserve">, </w:t>
      </w:r>
      <w:r w:rsidRPr="009F1015">
        <w:rPr>
          <w:rFonts w:ascii="Arial" w:eastAsia="Calibri" w:hAnsi="Arial" w:cs="Arial"/>
          <w:lang w:val="en-GB"/>
        </w:rPr>
        <w:t>442-450</w:t>
      </w:r>
      <w:r w:rsidR="00B85556">
        <w:rPr>
          <w:rFonts w:ascii="Arial" w:eastAsia="Calibri" w:hAnsi="Arial" w:cs="Arial"/>
          <w:lang w:val="en-GB"/>
        </w:rPr>
        <w:t>.</w:t>
      </w:r>
    </w:p>
    <w:p w14:paraId="73F19DDD" w14:textId="2D9C9B3D"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32-Oluwole</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G</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Ibidapo</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Ibekwe</w:t>
      </w:r>
      <w:r w:rsidR="00B85556">
        <w:rPr>
          <w:rFonts w:ascii="Arial" w:eastAsia="Calibri" w:hAnsi="Arial" w:cs="Arial"/>
          <w:lang w:val="en-GB"/>
        </w:rPr>
        <w:t>,</w:t>
      </w:r>
      <w:r w:rsidRPr="009F1015">
        <w:rPr>
          <w:rFonts w:ascii="Arial" w:eastAsia="Calibri" w:hAnsi="Arial" w:cs="Arial"/>
          <w:lang w:val="en-GB"/>
        </w:rPr>
        <w:t xml:space="preserve"> D</w:t>
      </w:r>
      <w:r w:rsidR="00B85556">
        <w:rPr>
          <w:rFonts w:ascii="Arial" w:eastAsia="Calibri" w:hAnsi="Arial" w:cs="Arial"/>
          <w:lang w:val="en-GB"/>
        </w:rPr>
        <w:t>.</w:t>
      </w:r>
      <w:r w:rsidRPr="009F1015">
        <w:rPr>
          <w:rFonts w:ascii="Arial" w:eastAsia="Calibri" w:hAnsi="Arial" w:cs="Arial"/>
          <w:lang w:val="en-GB"/>
        </w:rPr>
        <w:t xml:space="preserve">, </w:t>
      </w:r>
      <w:r w:rsidR="00B85556">
        <w:rPr>
          <w:rFonts w:ascii="Arial" w:eastAsia="Calibri" w:hAnsi="Arial" w:cs="Arial"/>
          <w:lang w:val="en-GB"/>
        </w:rPr>
        <w:t xml:space="preserve">&amp; </w:t>
      </w:r>
      <w:r w:rsidRPr="009F1015">
        <w:rPr>
          <w:rFonts w:ascii="Arial" w:eastAsia="Calibri" w:hAnsi="Arial" w:cs="Arial"/>
          <w:lang w:val="en-GB"/>
        </w:rPr>
        <w:t>Owolabi</w:t>
      </w:r>
      <w:r w:rsidR="00B85556">
        <w:rPr>
          <w:rFonts w:ascii="Arial" w:eastAsia="Calibri" w:hAnsi="Arial" w:cs="Arial"/>
          <w:lang w:val="en-GB"/>
        </w:rPr>
        <w:t>,</w:t>
      </w:r>
      <w:r w:rsidRPr="009F1015">
        <w:rPr>
          <w:rFonts w:ascii="Arial" w:eastAsia="Calibri" w:hAnsi="Arial" w:cs="Arial"/>
          <w:lang w:val="en-GB"/>
        </w:rPr>
        <w:t xml:space="preserve"> S.</w:t>
      </w:r>
      <w:r w:rsidR="00B85556">
        <w:rPr>
          <w:rFonts w:ascii="Arial" w:eastAsia="Calibri" w:hAnsi="Arial" w:cs="Arial"/>
          <w:lang w:val="en-GB"/>
        </w:rPr>
        <w:t xml:space="preserve"> (2017).</w:t>
      </w:r>
      <w:r w:rsidRPr="009F1015">
        <w:rPr>
          <w:rFonts w:ascii="Arial" w:eastAsia="Calibri" w:hAnsi="Arial" w:cs="Arial"/>
          <w:lang w:val="en-GB"/>
        </w:rPr>
        <w:t xml:space="preserve"> A comparative quality evaluation of white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lang w:val="en-GB"/>
        </w:rPr>
        <w:t>) and water yam (</w:t>
      </w:r>
      <w:r w:rsidRPr="009F1015">
        <w:rPr>
          <w:rFonts w:ascii="Arial" w:eastAsia="Calibri" w:hAnsi="Arial" w:cs="Arial"/>
          <w:i/>
          <w:iCs/>
          <w:lang w:val="en-GB"/>
        </w:rPr>
        <w:t>Dioscorea alata</w:t>
      </w:r>
      <w:r w:rsidRPr="009F1015">
        <w:rPr>
          <w:rFonts w:ascii="Arial" w:eastAsia="Calibri" w:hAnsi="Arial" w:cs="Arial"/>
          <w:lang w:val="en-GB"/>
        </w:rPr>
        <w:t xml:space="preserve">) chips as African fries, </w:t>
      </w:r>
      <w:r w:rsidRPr="009F1015">
        <w:rPr>
          <w:rFonts w:ascii="Arial" w:eastAsia="Calibri" w:hAnsi="Arial" w:cs="Arial"/>
          <w:i/>
          <w:iCs/>
          <w:lang w:val="en-GB"/>
        </w:rPr>
        <w:t>Advanced in Nutrition and Food Science</w:t>
      </w:r>
      <w:r w:rsidR="00B85556">
        <w:rPr>
          <w:rFonts w:ascii="Arial" w:eastAsia="Calibri" w:hAnsi="Arial" w:cs="Arial"/>
          <w:lang w:val="en-GB"/>
        </w:rPr>
        <w:t>,</w:t>
      </w:r>
      <w:r w:rsidRPr="009F1015">
        <w:rPr>
          <w:rFonts w:ascii="Arial" w:eastAsia="Calibri" w:hAnsi="Arial" w:cs="Arial"/>
          <w:lang w:val="en-GB"/>
        </w:rPr>
        <w:t xml:space="preserve"> 2(1)</w:t>
      </w:r>
      <w:r w:rsidR="005B4B50">
        <w:rPr>
          <w:rFonts w:ascii="Arial" w:eastAsia="Calibri" w:hAnsi="Arial" w:cs="Arial"/>
          <w:lang w:val="en-GB"/>
        </w:rPr>
        <w:t xml:space="preserve">, </w:t>
      </w:r>
      <w:r w:rsidRPr="009F1015">
        <w:rPr>
          <w:rFonts w:ascii="Arial" w:eastAsia="Calibri" w:hAnsi="Arial" w:cs="Arial"/>
          <w:lang w:val="en-GB"/>
        </w:rPr>
        <w:t>1-5</w:t>
      </w:r>
      <w:r w:rsidR="005B4B50">
        <w:rPr>
          <w:rFonts w:ascii="Arial" w:eastAsia="Calibri" w:hAnsi="Arial" w:cs="Arial"/>
          <w:lang w:val="en-GB"/>
        </w:rPr>
        <w:t>.</w:t>
      </w:r>
    </w:p>
    <w:p w14:paraId="174229F7" w14:textId="74501EF2" w:rsidR="009F1015" w:rsidRPr="009F1015" w:rsidRDefault="009F1015" w:rsidP="009F1015">
      <w:pPr>
        <w:jc w:val="both"/>
        <w:rPr>
          <w:rFonts w:ascii="Arial" w:eastAsia="Calibri" w:hAnsi="Arial" w:cs="Arial"/>
        </w:rPr>
      </w:pPr>
      <w:r w:rsidRPr="005E1671">
        <w:rPr>
          <w:rFonts w:ascii="Arial" w:eastAsia="Calibri" w:hAnsi="Arial" w:cs="Arial"/>
          <w:lang w:val="fr-FR"/>
        </w:rPr>
        <w:t>33-Pedreschi</w:t>
      </w:r>
      <w:r w:rsidR="005E1671" w:rsidRPr="005E1671">
        <w:rPr>
          <w:rFonts w:ascii="Arial" w:eastAsia="Calibri" w:hAnsi="Arial" w:cs="Arial"/>
          <w:lang w:val="fr-FR"/>
        </w:rPr>
        <w:t>,</w:t>
      </w:r>
      <w:r w:rsidRPr="005E1671">
        <w:rPr>
          <w:rFonts w:ascii="Arial" w:eastAsia="Calibri" w:hAnsi="Arial" w:cs="Arial"/>
          <w:lang w:val="fr-FR"/>
        </w:rPr>
        <w:t xml:space="preserve"> F</w:t>
      </w:r>
      <w:r w:rsidR="005E1671" w:rsidRPr="005E1671">
        <w:rPr>
          <w:rFonts w:ascii="Arial" w:eastAsia="Calibri" w:hAnsi="Arial" w:cs="Arial"/>
          <w:lang w:val="fr-FR"/>
        </w:rPr>
        <w:t>.</w:t>
      </w:r>
      <w:r w:rsidRPr="005E1671">
        <w:rPr>
          <w:rFonts w:ascii="Arial" w:eastAsia="Calibri" w:hAnsi="Arial" w:cs="Arial"/>
          <w:lang w:val="fr-FR"/>
        </w:rPr>
        <w:t>, Aguilera</w:t>
      </w:r>
      <w:r w:rsidR="005E1671" w:rsidRPr="005E1671">
        <w:rPr>
          <w:rFonts w:ascii="Arial" w:eastAsia="Calibri" w:hAnsi="Arial" w:cs="Arial"/>
          <w:lang w:val="fr-FR"/>
        </w:rPr>
        <w:t>,</w:t>
      </w:r>
      <w:r w:rsidRPr="005E1671">
        <w:rPr>
          <w:rFonts w:ascii="Arial" w:eastAsia="Calibri" w:hAnsi="Arial" w:cs="Arial"/>
          <w:lang w:val="fr-FR"/>
        </w:rPr>
        <w:t xml:space="preserve"> J</w:t>
      </w:r>
      <w:r w:rsidR="005E1671" w:rsidRPr="005E1671">
        <w:rPr>
          <w:rFonts w:ascii="Arial" w:eastAsia="Calibri" w:hAnsi="Arial" w:cs="Arial"/>
          <w:lang w:val="fr-FR"/>
        </w:rPr>
        <w:t>.</w:t>
      </w:r>
      <w:r w:rsidRPr="005E1671">
        <w:rPr>
          <w:rFonts w:ascii="Arial" w:eastAsia="Calibri" w:hAnsi="Arial" w:cs="Arial"/>
          <w:lang w:val="fr-FR"/>
        </w:rPr>
        <w:t xml:space="preserve">, </w:t>
      </w:r>
      <w:r w:rsidR="005E1671">
        <w:rPr>
          <w:rFonts w:ascii="Arial" w:eastAsia="Calibri" w:hAnsi="Arial" w:cs="Arial"/>
          <w:lang w:val="fr-FR"/>
        </w:rPr>
        <w:t xml:space="preserve">&amp; </w:t>
      </w:r>
      <w:r w:rsidRPr="005E1671">
        <w:rPr>
          <w:rFonts w:ascii="Arial" w:eastAsia="Calibri" w:hAnsi="Arial" w:cs="Arial"/>
          <w:lang w:val="fr-FR"/>
        </w:rPr>
        <w:t>Pyle</w:t>
      </w:r>
      <w:r w:rsidR="005E1671" w:rsidRPr="005E1671">
        <w:rPr>
          <w:rFonts w:ascii="Arial" w:eastAsia="Calibri" w:hAnsi="Arial" w:cs="Arial"/>
          <w:lang w:val="fr-FR"/>
        </w:rPr>
        <w:t>,</w:t>
      </w:r>
      <w:r w:rsidRPr="005E1671">
        <w:rPr>
          <w:rFonts w:ascii="Arial" w:eastAsia="Calibri" w:hAnsi="Arial" w:cs="Arial"/>
          <w:lang w:val="fr-FR"/>
        </w:rPr>
        <w:t xml:space="preserve"> L.</w:t>
      </w:r>
      <w:r w:rsidR="005E1671" w:rsidRPr="005E1671">
        <w:rPr>
          <w:rFonts w:ascii="Arial" w:eastAsia="Calibri" w:hAnsi="Arial" w:cs="Arial"/>
          <w:lang w:val="fr-FR"/>
        </w:rPr>
        <w:t xml:space="preserve"> (</w:t>
      </w:r>
      <w:r w:rsidR="005E1671">
        <w:rPr>
          <w:rFonts w:ascii="Arial" w:eastAsia="Calibri" w:hAnsi="Arial" w:cs="Arial"/>
          <w:lang w:val="fr-FR"/>
        </w:rPr>
        <w:t>2001</w:t>
      </w:r>
      <w:r w:rsidR="005E1671" w:rsidRPr="005E1671">
        <w:rPr>
          <w:rFonts w:ascii="Arial" w:eastAsia="Calibri" w:hAnsi="Arial" w:cs="Arial"/>
          <w:lang w:val="fr-FR"/>
        </w:rPr>
        <w:t>).</w:t>
      </w:r>
      <w:r w:rsidRPr="005E1671">
        <w:rPr>
          <w:rFonts w:ascii="Arial" w:eastAsia="Calibri" w:hAnsi="Arial" w:cs="Arial"/>
          <w:lang w:val="fr-FR"/>
        </w:rPr>
        <w:t xml:space="preserve"> </w:t>
      </w:r>
      <w:r w:rsidRPr="009F1015">
        <w:rPr>
          <w:rFonts w:ascii="Arial" w:eastAsia="Calibri" w:hAnsi="Arial" w:cs="Arial"/>
        </w:rPr>
        <w:t xml:space="preserve">Textural characterization and kinetics of potato strips during frying, </w:t>
      </w:r>
      <w:r w:rsidRPr="009F1015">
        <w:rPr>
          <w:rFonts w:ascii="Arial" w:eastAsia="Calibri" w:hAnsi="Arial" w:cs="Arial"/>
          <w:i/>
          <w:iCs/>
        </w:rPr>
        <w:t>Journal of Food Science</w:t>
      </w:r>
      <w:r w:rsidR="005E1671">
        <w:rPr>
          <w:rFonts w:ascii="Arial" w:eastAsia="Calibri" w:hAnsi="Arial" w:cs="Arial"/>
        </w:rPr>
        <w:t>,</w:t>
      </w:r>
      <w:r w:rsidRPr="009F1015">
        <w:rPr>
          <w:rFonts w:ascii="Arial" w:eastAsia="Calibri" w:hAnsi="Arial" w:cs="Arial"/>
        </w:rPr>
        <w:t xml:space="preserve"> 66(2001)</w:t>
      </w:r>
      <w:r w:rsidR="005B4B50">
        <w:rPr>
          <w:rFonts w:ascii="Arial" w:eastAsia="Calibri" w:hAnsi="Arial" w:cs="Arial"/>
        </w:rPr>
        <w:t xml:space="preserve">, </w:t>
      </w:r>
      <w:r w:rsidRPr="009F1015">
        <w:rPr>
          <w:rFonts w:ascii="Arial" w:eastAsia="Calibri" w:hAnsi="Arial" w:cs="Arial"/>
        </w:rPr>
        <w:t>314-318</w:t>
      </w:r>
      <w:r w:rsidR="005B4B50">
        <w:rPr>
          <w:rFonts w:ascii="Arial" w:eastAsia="Calibri" w:hAnsi="Arial" w:cs="Arial"/>
        </w:rPr>
        <w:t>.</w:t>
      </w:r>
    </w:p>
    <w:p w14:paraId="605093D0" w14:textId="2FD8A815" w:rsidR="009F1015" w:rsidRPr="009F1015" w:rsidRDefault="009F1015" w:rsidP="009F1015">
      <w:pPr>
        <w:jc w:val="both"/>
        <w:rPr>
          <w:rFonts w:ascii="Arial" w:eastAsia="Calibri" w:hAnsi="Arial" w:cs="Arial"/>
          <w:lang w:val="en-GB"/>
        </w:rPr>
      </w:pPr>
      <w:r w:rsidRPr="009F1015">
        <w:rPr>
          <w:rFonts w:ascii="Arial" w:eastAsia="Calibri" w:hAnsi="Arial" w:cs="Arial"/>
        </w:rPr>
        <w:t>34-Akissoe</w:t>
      </w:r>
      <w:r w:rsidR="00F65F39">
        <w:rPr>
          <w:rFonts w:ascii="Arial" w:eastAsia="Calibri" w:hAnsi="Arial" w:cs="Arial"/>
        </w:rPr>
        <w:t>,</w:t>
      </w:r>
      <w:r w:rsidRPr="009F1015">
        <w:rPr>
          <w:rFonts w:ascii="Arial" w:eastAsia="Calibri" w:hAnsi="Arial" w:cs="Arial"/>
        </w:rPr>
        <w:t xml:space="preserve"> N</w:t>
      </w:r>
      <w:r w:rsidR="00F65F39">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Hounhouigan</w:t>
      </w:r>
      <w:proofErr w:type="spellEnd"/>
      <w:r w:rsidR="00F65F39">
        <w:rPr>
          <w:rFonts w:ascii="Arial" w:eastAsia="Calibri" w:hAnsi="Arial" w:cs="Arial"/>
        </w:rPr>
        <w:t>,</w:t>
      </w:r>
      <w:r w:rsidRPr="009F1015">
        <w:rPr>
          <w:rFonts w:ascii="Arial" w:eastAsia="Calibri" w:hAnsi="Arial" w:cs="Arial"/>
        </w:rPr>
        <w:t xml:space="preserve"> J</w:t>
      </w:r>
      <w:r w:rsidR="00F65F39">
        <w:rPr>
          <w:rFonts w:ascii="Arial" w:eastAsia="Calibri" w:hAnsi="Arial" w:cs="Arial"/>
        </w:rPr>
        <w:t>.</w:t>
      </w:r>
      <w:r w:rsidRPr="009F1015">
        <w:rPr>
          <w:rFonts w:ascii="Arial" w:eastAsia="Calibri" w:hAnsi="Arial" w:cs="Arial"/>
        </w:rPr>
        <w:t>, Mestres</w:t>
      </w:r>
      <w:r w:rsidR="00F65F39">
        <w:rPr>
          <w:rFonts w:ascii="Arial" w:eastAsia="Calibri" w:hAnsi="Arial" w:cs="Arial"/>
        </w:rPr>
        <w:t>,</w:t>
      </w:r>
      <w:r w:rsidRPr="009F1015">
        <w:rPr>
          <w:rFonts w:ascii="Arial" w:eastAsia="Calibri" w:hAnsi="Arial" w:cs="Arial"/>
        </w:rPr>
        <w:t xml:space="preserve"> C</w:t>
      </w:r>
      <w:r w:rsidR="00F65F39">
        <w:rPr>
          <w:rFonts w:ascii="Arial" w:eastAsia="Calibri" w:hAnsi="Arial" w:cs="Arial"/>
        </w:rPr>
        <w:t>. &amp;</w:t>
      </w:r>
      <w:r w:rsidRPr="009F1015">
        <w:rPr>
          <w:rFonts w:ascii="Arial" w:eastAsia="Calibri" w:hAnsi="Arial" w:cs="Arial"/>
          <w:lang w:val="en-GB"/>
        </w:rPr>
        <w:t xml:space="preserve"> Nago</w:t>
      </w:r>
      <w:r w:rsidR="00F65F39">
        <w:rPr>
          <w:rFonts w:ascii="Arial" w:eastAsia="Calibri" w:hAnsi="Arial" w:cs="Arial"/>
          <w:lang w:val="en-GB"/>
        </w:rPr>
        <w:t>,</w:t>
      </w:r>
      <w:r w:rsidRPr="009F1015">
        <w:rPr>
          <w:rFonts w:ascii="Arial" w:eastAsia="Calibri" w:hAnsi="Arial" w:cs="Arial"/>
          <w:lang w:val="en-GB"/>
        </w:rPr>
        <w:t xml:space="preserve"> M.</w:t>
      </w:r>
      <w:r w:rsidR="00F65F39">
        <w:rPr>
          <w:rFonts w:ascii="Arial" w:eastAsia="Calibri" w:hAnsi="Arial" w:cs="Arial"/>
          <w:lang w:val="en-GB"/>
        </w:rPr>
        <w:t xml:space="preserve"> (2003).</w:t>
      </w:r>
      <w:r w:rsidRPr="009F1015">
        <w:rPr>
          <w:rFonts w:ascii="Arial" w:eastAsia="Calibri" w:hAnsi="Arial" w:cs="Arial"/>
          <w:lang w:val="en-GB"/>
        </w:rPr>
        <w:t xml:space="preserve"> How blanching and drying affect the colour and functional characteristics of yam (</w:t>
      </w:r>
      <w:r w:rsidRPr="009F1015">
        <w:rPr>
          <w:rFonts w:ascii="Arial" w:eastAsia="Calibri" w:hAnsi="Arial" w:cs="Arial"/>
          <w:i/>
          <w:iCs/>
          <w:lang w:val="en-GB"/>
        </w:rPr>
        <w:t>Dioscorea cayenensis-rotundata</w:t>
      </w:r>
      <w:r w:rsidRPr="009F1015">
        <w:rPr>
          <w:rFonts w:ascii="Arial" w:eastAsia="Calibri" w:hAnsi="Arial" w:cs="Arial"/>
          <w:lang w:val="en-GB"/>
        </w:rPr>
        <w:t xml:space="preserve">) flour, </w:t>
      </w:r>
      <w:r w:rsidRPr="009F1015">
        <w:rPr>
          <w:rFonts w:ascii="Arial" w:eastAsia="Calibri" w:hAnsi="Arial" w:cs="Arial"/>
          <w:i/>
          <w:iCs/>
          <w:lang w:val="en-GB"/>
        </w:rPr>
        <w:t>Food Chemistry</w:t>
      </w:r>
      <w:r w:rsidR="00F65F39">
        <w:rPr>
          <w:rFonts w:ascii="Arial" w:eastAsia="Calibri" w:hAnsi="Arial" w:cs="Arial"/>
          <w:lang w:val="en-GB"/>
        </w:rPr>
        <w:t>,</w:t>
      </w:r>
      <w:r w:rsidRPr="009F1015">
        <w:rPr>
          <w:rFonts w:ascii="Arial" w:eastAsia="Calibri" w:hAnsi="Arial" w:cs="Arial"/>
          <w:lang w:val="en-GB"/>
        </w:rPr>
        <w:t xml:space="preserve"> 82(2003)</w:t>
      </w:r>
      <w:r w:rsidR="005B4B50">
        <w:rPr>
          <w:rFonts w:ascii="Arial" w:eastAsia="Calibri" w:hAnsi="Arial" w:cs="Arial"/>
          <w:lang w:val="en-GB"/>
        </w:rPr>
        <w:t xml:space="preserve">, </w:t>
      </w:r>
      <w:r w:rsidRPr="009F1015">
        <w:rPr>
          <w:rFonts w:ascii="Arial" w:eastAsia="Calibri" w:hAnsi="Arial" w:cs="Arial"/>
          <w:lang w:val="en-GB"/>
        </w:rPr>
        <w:t>257-264</w:t>
      </w:r>
      <w:r w:rsidR="005B4B50">
        <w:rPr>
          <w:rFonts w:ascii="Arial" w:eastAsia="Calibri" w:hAnsi="Arial" w:cs="Arial"/>
          <w:lang w:val="en-GB"/>
        </w:rPr>
        <w:t>.</w:t>
      </w:r>
    </w:p>
    <w:p w14:paraId="0E437D6A" w14:textId="4314AAFD"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35-Otegbayo</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Oluyinka</w:t>
      </w:r>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Tanimola</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 xml:space="preserve">. </w:t>
      </w:r>
      <w:r w:rsidRPr="009F1015">
        <w:rPr>
          <w:rFonts w:ascii="Arial" w:eastAsia="Calibri" w:hAnsi="Arial" w:cs="Arial"/>
          <w:lang w:val="en-GB"/>
        </w:rPr>
        <w:t>R</w:t>
      </w:r>
      <w:r w:rsidR="00FE6FF8">
        <w:rPr>
          <w:rFonts w:ascii="Arial" w:eastAsia="Calibri" w:hAnsi="Arial" w:cs="Arial"/>
          <w:lang w:val="en-GB"/>
        </w:rPr>
        <w:t>.</w:t>
      </w:r>
      <w:r w:rsidRPr="009F1015">
        <w:rPr>
          <w:rFonts w:ascii="Arial" w:eastAsia="Calibri" w:hAnsi="Arial" w:cs="Arial"/>
          <w:lang w:val="en-GB"/>
        </w:rPr>
        <w:t>, Bisi</w:t>
      </w:r>
      <w:r w:rsidR="00FE6FF8">
        <w:rPr>
          <w:rFonts w:ascii="Arial" w:eastAsia="Calibri" w:hAnsi="Arial" w:cs="Arial"/>
          <w:lang w:val="en-GB"/>
        </w:rPr>
        <w:t>,</w:t>
      </w:r>
      <w:r w:rsidRPr="009F1015">
        <w:rPr>
          <w:rFonts w:ascii="Arial" w:eastAsia="Calibri" w:hAnsi="Arial" w:cs="Arial"/>
          <w:lang w:val="en-GB"/>
        </w:rPr>
        <w:t xml:space="preserve"> F</w:t>
      </w:r>
      <w:r w:rsidR="00FE6FF8">
        <w:rPr>
          <w:rFonts w:ascii="Arial" w:eastAsia="Calibri" w:hAnsi="Arial" w:cs="Arial"/>
          <w:lang w:val="en-GB"/>
        </w:rPr>
        <w:t>.</w:t>
      </w:r>
      <w:r w:rsidRPr="009F1015">
        <w:rPr>
          <w:rFonts w:ascii="Arial" w:eastAsia="Calibri" w:hAnsi="Arial" w:cs="Arial"/>
          <w:lang w:val="en-GB"/>
        </w:rPr>
        <w:t>, Ayomide</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Tomilola</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Madu</w:t>
      </w:r>
      <w:r w:rsidR="00FE6FF8">
        <w:rPr>
          <w:rFonts w:ascii="Arial" w:eastAsia="Calibri" w:hAnsi="Arial" w:cs="Arial"/>
          <w:lang w:val="en-GB"/>
        </w:rPr>
        <w:t>,</w:t>
      </w:r>
      <w:r w:rsidRPr="009F1015">
        <w:rPr>
          <w:rFonts w:ascii="Arial" w:eastAsia="Calibri" w:hAnsi="Arial" w:cs="Arial"/>
          <w:lang w:val="en-GB"/>
        </w:rPr>
        <w:t xml:space="preserve"> T</w:t>
      </w:r>
      <w:r w:rsidR="00FE6FF8">
        <w:rPr>
          <w:rFonts w:ascii="Arial" w:eastAsia="Calibri" w:hAnsi="Arial" w:cs="Arial"/>
          <w:lang w:val="en-GB"/>
        </w:rPr>
        <w:t>.</w:t>
      </w:r>
      <w:r w:rsidRPr="009F1015">
        <w:rPr>
          <w:rFonts w:ascii="Arial" w:eastAsia="Calibri" w:hAnsi="Arial" w:cs="Arial"/>
          <w:lang w:val="en-GB"/>
        </w:rPr>
        <w:t>, Okoye</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Chijioke</w:t>
      </w:r>
      <w:r w:rsidR="00FE6FF8">
        <w:rPr>
          <w:rFonts w:ascii="Arial" w:eastAsia="Calibri" w:hAnsi="Arial" w:cs="Arial"/>
          <w:lang w:val="en-GB"/>
        </w:rPr>
        <w:t>,</w:t>
      </w:r>
      <w:r w:rsidRPr="009F1015">
        <w:rPr>
          <w:rFonts w:ascii="Arial" w:eastAsia="Calibri" w:hAnsi="Arial" w:cs="Arial"/>
          <w:lang w:val="en-GB"/>
        </w:rPr>
        <w:t xml:space="preserve"> U</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Ofoeze</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Alamu</w:t>
      </w:r>
      <w:r w:rsidR="00FE6FF8">
        <w:rPr>
          <w:rFonts w:ascii="Arial" w:eastAsia="Calibri" w:hAnsi="Arial" w:cs="Arial"/>
          <w:lang w:val="en-GB"/>
        </w:rPr>
        <w:t>,</w:t>
      </w:r>
      <w:r w:rsidRPr="009F1015">
        <w:rPr>
          <w:rFonts w:ascii="Arial" w:eastAsia="Calibri" w:hAnsi="Arial" w:cs="Arial"/>
          <w:lang w:val="en-GB"/>
        </w:rPr>
        <w:t xml:space="preserve"> E</w:t>
      </w:r>
      <w:r w:rsidR="00FE6FF8">
        <w:rPr>
          <w:rFonts w:ascii="Arial" w:eastAsia="Calibri" w:hAnsi="Arial" w:cs="Arial"/>
          <w:lang w:val="en-GB"/>
        </w:rPr>
        <w:t xml:space="preserve">. </w:t>
      </w:r>
      <w:r w:rsidRPr="009F1015">
        <w:rPr>
          <w:rFonts w:ascii="Arial" w:eastAsia="Calibri" w:hAnsi="Arial" w:cs="Arial"/>
          <w:lang w:val="en-GB"/>
        </w:rPr>
        <w:t>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Adesokan</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Ayetigbo</w:t>
      </w:r>
      <w:proofErr w:type="spellEnd"/>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Bouniol</w:t>
      </w:r>
      <w:proofErr w:type="spellEnd"/>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DJibril-Mousa</w:t>
      </w:r>
      <w:r w:rsidR="00FE6FF8">
        <w:rPr>
          <w:rFonts w:ascii="Arial" w:eastAsia="Calibri" w:hAnsi="Arial" w:cs="Arial"/>
          <w:lang w:val="en-GB"/>
        </w:rPr>
        <w:t>,</w:t>
      </w:r>
      <w:r w:rsidRPr="009F1015">
        <w:rPr>
          <w:rFonts w:ascii="Arial" w:eastAsia="Calibri" w:hAnsi="Arial" w:cs="Arial"/>
          <w:lang w:val="en-GB"/>
        </w:rPr>
        <w:t xml:space="preserve"> I</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Adinsi</w:t>
      </w:r>
      <w:proofErr w:type="spellEnd"/>
      <w:r w:rsidR="00FE6FF8">
        <w:rPr>
          <w:rFonts w:ascii="Arial" w:eastAsia="Calibri" w:hAnsi="Arial" w:cs="Arial"/>
          <w:lang w:val="en-GB"/>
        </w:rPr>
        <w:t>,</w:t>
      </w:r>
      <w:r w:rsidRPr="009F1015">
        <w:rPr>
          <w:rFonts w:ascii="Arial" w:eastAsia="Calibri" w:hAnsi="Arial" w:cs="Arial"/>
          <w:lang w:val="en-GB"/>
        </w:rPr>
        <w:t xml:space="preserve"> L</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Akissoe</w:t>
      </w:r>
      <w:proofErr w:type="spellEnd"/>
      <w:r w:rsidR="00FE6FF8">
        <w:rPr>
          <w:rFonts w:ascii="Arial" w:eastAsia="Calibri" w:hAnsi="Arial" w:cs="Arial"/>
          <w:lang w:val="en-GB"/>
        </w:rPr>
        <w:t>,</w:t>
      </w:r>
      <w:r w:rsidRPr="009F1015">
        <w:rPr>
          <w:rFonts w:ascii="Arial" w:eastAsia="Calibri" w:hAnsi="Arial" w:cs="Arial"/>
          <w:lang w:val="en-GB"/>
        </w:rPr>
        <w:t xml:space="preserve"> N</w:t>
      </w:r>
      <w:r w:rsidR="00FE6FF8">
        <w:rPr>
          <w:rFonts w:ascii="Arial" w:eastAsia="Calibri" w:hAnsi="Arial" w:cs="Arial"/>
          <w:lang w:val="en-GB"/>
        </w:rPr>
        <w:t>.</w:t>
      </w:r>
      <w:r w:rsidRPr="009F1015">
        <w:rPr>
          <w:rFonts w:ascii="Arial" w:eastAsia="Calibri" w:hAnsi="Arial" w:cs="Arial"/>
          <w:lang w:val="en-GB"/>
        </w:rPr>
        <w:t>, Cornet</w:t>
      </w:r>
      <w:r w:rsidR="00FE6FF8">
        <w:rPr>
          <w:rFonts w:ascii="Arial" w:eastAsia="Calibri" w:hAnsi="Arial" w:cs="Arial"/>
          <w:lang w:val="en-GB"/>
        </w:rPr>
        <w:t>,</w:t>
      </w:r>
      <w:r w:rsidRPr="009F1015">
        <w:rPr>
          <w:rFonts w:ascii="Arial" w:eastAsia="Calibri" w:hAnsi="Arial" w:cs="Arial"/>
          <w:lang w:val="en-GB"/>
        </w:rPr>
        <w:t xml:space="preserve"> D</w:t>
      </w:r>
      <w:r w:rsidR="00FE6FF8">
        <w:rPr>
          <w:rFonts w:ascii="Arial" w:eastAsia="Calibri" w:hAnsi="Arial" w:cs="Arial"/>
          <w:lang w:val="en-GB"/>
        </w:rPr>
        <w:t>.</w:t>
      </w:r>
      <w:r w:rsidRPr="009F1015">
        <w:rPr>
          <w:rFonts w:ascii="Arial" w:eastAsia="Calibri" w:hAnsi="Arial" w:cs="Arial"/>
          <w:lang w:val="en-GB"/>
        </w:rPr>
        <w:t>, Agre</w:t>
      </w:r>
      <w:r w:rsidR="00FE6FF8">
        <w:rPr>
          <w:rFonts w:ascii="Arial" w:eastAsia="Calibri" w:hAnsi="Arial" w:cs="Arial"/>
          <w:lang w:val="en-GB"/>
        </w:rPr>
        <w:t>,</w:t>
      </w:r>
      <w:r w:rsidRPr="009F1015">
        <w:rPr>
          <w:rFonts w:ascii="Arial" w:eastAsia="Calibri" w:hAnsi="Arial" w:cs="Arial"/>
          <w:lang w:val="en-GB"/>
        </w:rPr>
        <w:t xml:space="preserve"> P</w:t>
      </w:r>
      <w:r w:rsidR="00FE6FF8">
        <w:rPr>
          <w:rFonts w:ascii="Arial" w:eastAsia="Calibri" w:hAnsi="Arial" w:cs="Arial"/>
          <w:lang w:val="en-GB"/>
        </w:rPr>
        <w:t>.</w:t>
      </w:r>
      <w:r w:rsidRPr="009F1015">
        <w:rPr>
          <w:rFonts w:ascii="Arial" w:eastAsia="Calibri" w:hAnsi="Arial" w:cs="Arial"/>
          <w:lang w:val="en-GB"/>
        </w:rPr>
        <w:t>, Asfaw</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Obidiegwu</w:t>
      </w:r>
      <w:proofErr w:type="spellEnd"/>
      <w:r w:rsidR="00FE6FF8">
        <w:rPr>
          <w:rFonts w:ascii="Arial" w:eastAsia="Calibri" w:hAnsi="Arial" w:cs="Arial"/>
          <w:lang w:val="en-GB"/>
        </w:rPr>
        <w:t>,</w:t>
      </w:r>
      <w:r w:rsidRPr="009F1015">
        <w:rPr>
          <w:rFonts w:ascii="Arial" w:eastAsia="Calibri" w:hAnsi="Arial" w:cs="Arial"/>
          <w:lang w:val="en-GB"/>
        </w:rPr>
        <w:t xml:space="preserve"> J</w:t>
      </w:r>
      <w:r w:rsidR="00FE6FF8">
        <w:rPr>
          <w:rFonts w:ascii="Arial" w:eastAsia="Calibri" w:hAnsi="Arial" w:cs="Arial"/>
          <w:lang w:val="en-GB"/>
        </w:rPr>
        <w:t>.</w:t>
      </w:r>
      <w:r w:rsidRPr="009F1015">
        <w:rPr>
          <w:rFonts w:ascii="Arial" w:eastAsia="Calibri" w:hAnsi="Arial" w:cs="Arial"/>
          <w:lang w:val="en-GB"/>
        </w:rPr>
        <w:t>,</w:t>
      </w:r>
      <w:r w:rsidR="00FE6FF8">
        <w:rPr>
          <w:rFonts w:ascii="Arial" w:eastAsia="Calibri" w:hAnsi="Arial" w:cs="Arial"/>
          <w:lang w:val="en-GB"/>
        </w:rPr>
        <w:t xml:space="preserve"> &amp; </w:t>
      </w:r>
      <w:proofErr w:type="spellStart"/>
      <w:r w:rsidRPr="009F1015">
        <w:rPr>
          <w:rFonts w:ascii="Arial" w:eastAsia="Calibri" w:hAnsi="Arial" w:cs="Arial"/>
          <w:lang w:val="en-GB"/>
        </w:rPr>
        <w:t>Maziya-Dixonc</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 xml:space="preserve"> (2023).</w:t>
      </w:r>
      <w:r w:rsidRPr="009F1015">
        <w:rPr>
          <w:rFonts w:ascii="Arial" w:eastAsia="Calibri" w:hAnsi="Arial" w:cs="Arial"/>
          <w:lang w:val="en-GB"/>
        </w:rPr>
        <w:t xml:space="preserve"> Food quality profile of pounded yam and implications for yam breeding. </w:t>
      </w:r>
      <w:r w:rsidRPr="009F1015">
        <w:rPr>
          <w:rFonts w:ascii="Arial" w:eastAsia="Calibri" w:hAnsi="Arial" w:cs="Arial"/>
          <w:i/>
          <w:iCs/>
          <w:lang w:val="en-GB"/>
        </w:rPr>
        <w:t>Journal of The Science of Food and Agriculture</w:t>
      </w:r>
      <w:r w:rsidR="00FE6FF8">
        <w:rPr>
          <w:rFonts w:ascii="Arial" w:eastAsia="Calibri" w:hAnsi="Arial" w:cs="Arial"/>
          <w:lang w:val="en-GB"/>
        </w:rPr>
        <w:t>,</w:t>
      </w:r>
      <w:r w:rsidRPr="009F1015">
        <w:rPr>
          <w:rFonts w:ascii="Arial" w:eastAsia="Calibri" w:hAnsi="Arial" w:cs="Arial"/>
          <w:lang w:val="en-GB"/>
        </w:rPr>
        <w:t xml:space="preserve"> </w:t>
      </w:r>
      <w:r w:rsidR="00FE6FF8">
        <w:rPr>
          <w:rFonts w:ascii="Arial" w:eastAsia="Calibri" w:hAnsi="Arial" w:cs="Arial"/>
          <w:lang w:val="en-GB"/>
        </w:rPr>
        <w:t xml:space="preserve">p. </w:t>
      </w:r>
      <w:r w:rsidRPr="009F1015">
        <w:rPr>
          <w:rFonts w:ascii="Arial" w:eastAsia="Calibri" w:hAnsi="Arial" w:cs="Arial"/>
          <w:lang w:val="en-GB"/>
        </w:rPr>
        <w:t>1-17. DOI 10.1002/jsfa.12835</w:t>
      </w:r>
    </w:p>
    <w:p w14:paraId="4E2EFFBB" w14:textId="522023C1" w:rsidR="009F1015" w:rsidRPr="009F1015" w:rsidRDefault="009F1015" w:rsidP="009F1015">
      <w:pPr>
        <w:jc w:val="both"/>
        <w:rPr>
          <w:rFonts w:ascii="Arial" w:eastAsia="Calibri" w:hAnsi="Arial" w:cs="Arial"/>
        </w:rPr>
      </w:pPr>
      <w:r w:rsidRPr="009F1015">
        <w:rPr>
          <w:rFonts w:ascii="Arial" w:eastAsia="Calibri" w:hAnsi="Arial" w:cs="Arial"/>
        </w:rPr>
        <w:t>36-Abulude</w:t>
      </w:r>
      <w:r w:rsidR="00FB3D0A">
        <w:rPr>
          <w:rFonts w:ascii="Arial" w:eastAsia="Calibri" w:hAnsi="Arial" w:cs="Arial"/>
        </w:rPr>
        <w:t>,</w:t>
      </w:r>
      <w:r w:rsidRPr="009F1015">
        <w:rPr>
          <w:rFonts w:ascii="Arial" w:eastAsia="Calibri" w:hAnsi="Arial" w:cs="Arial"/>
        </w:rPr>
        <w:t xml:space="preserve"> F</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Elemide</w:t>
      </w:r>
      <w:proofErr w:type="spellEnd"/>
      <w:r w:rsidR="00FB3D0A">
        <w:rPr>
          <w:rFonts w:ascii="Arial" w:eastAsia="Calibri" w:hAnsi="Arial" w:cs="Arial"/>
        </w:rPr>
        <w:t>,</w:t>
      </w:r>
      <w:r w:rsidRPr="009F1015">
        <w:rPr>
          <w:rFonts w:ascii="Arial" w:eastAsia="Calibri" w:hAnsi="Arial" w:cs="Arial"/>
        </w:rPr>
        <w:t xml:space="preserve"> A</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Oladipupo</w:t>
      </w:r>
      <w:r w:rsidR="00FB3D0A">
        <w:rPr>
          <w:rFonts w:ascii="Arial" w:eastAsia="Calibri" w:hAnsi="Arial" w:cs="Arial"/>
        </w:rPr>
        <w:t>,</w:t>
      </w:r>
      <w:r w:rsidRPr="009F1015">
        <w:rPr>
          <w:rFonts w:ascii="Arial" w:eastAsia="Calibri" w:hAnsi="Arial" w:cs="Arial"/>
        </w:rPr>
        <w:t xml:space="preserve"> O</w:t>
      </w:r>
      <w:r w:rsidR="00FB3D0A">
        <w:rPr>
          <w:rFonts w:ascii="Arial" w:eastAsia="Calibri" w:hAnsi="Arial" w:cs="Arial"/>
        </w:rPr>
        <w:t xml:space="preserve">. </w:t>
      </w:r>
      <w:r w:rsidRPr="009F1015">
        <w:rPr>
          <w:rFonts w:ascii="Arial" w:eastAsia="Calibri" w:hAnsi="Arial" w:cs="Arial"/>
        </w:rPr>
        <w:t>K</w:t>
      </w:r>
      <w:r w:rsidR="00FB3D0A">
        <w:rPr>
          <w:rFonts w:ascii="Arial" w:eastAsia="Calibri" w:hAnsi="Arial" w:cs="Arial"/>
        </w:rPr>
        <w:t>.</w:t>
      </w:r>
      <w:r w:rsidRPr="009F1015">
        <w:rPr>
          <w:rFonts w:ascii="Arial" w:eastAsia="Calibri" w:hAnsi="Arial" w:cs="Arial"/>
        </w:rPr>
        <w:t xml:space="preserve">, </w:t>
      </w:r>
      <w:r w:rsidR="00097670">
        <w:rPr>
          <w:rFonts w:ascii="Arial" w:eastAsia="Calibri" w:hAnsi="Arial" w:cs="Arial"/>
        </w:rPr>
        <w:t xml:space="preserve">&amp; </w:t>
      </w:r>
      <w:r w:rsidRPr="009F1015">
        <w:rPr>
          <w:rFonts w:ascii="Arial" w:eastAsia="Calibri" w:hAnsi="Arial" w:cs="Arial"/>
        </w:rPr>
        <w:t>Ale</w:t>
      </w:r>
      <w:r w:rsidR="00FB3D0A">
        <w:rPr>
          <w:rFonts w:ascii="Arial" w:eastAsia="Calibri" w:hAnsi="Arial" w:cs="Arial"/>
        </w:rPr>
        <w:t>,</w:t>
      </w:r>
      <w:r w:rsidRPr="009F1015">
        <w:rPr>
          <w:rFonts w:ascii="Arial" w:eastAsia="Calibri" w:hAnsi="Arial" w:cs="Arial"/>
        </w:rPr>
        <w:t xml:space="preserve"> T</w:t>
      </w:r>
      <w:r w:rsidR="00FB3D0A">
        <w:rPr>
          <w:rFonts w:ascii="Arial" w:eastAsia="Calibri" w:hAnsi="Arial" w:cs="Arial"/>
        </w:rPr>
        <w:t xml:space="preserve">. </w:t>
      </w:r>
      <w:r w:rsidRPr="009F1015">
        <w:rPr>
          <w:rFonts w:ascii="Arial" w:eastAsia="Calibri" w:hAnsi="Arial" w:cs="Arial"/>
        </w:rPr>
        <w:t>A.</w:t>
      </w:r>
      <w:r w:rsidR="00FB3D0A">
        <w:rPr>
          <w:rFonts w:ascii="Arial" w:eastAsia="Calibri" w:hAnsi="Arial" w:cs="Arial"/>
        </w:rPr>
        <w:t xml:space="preserve"> (2018).</w:t>
      </w:r>
      <w:r w:rsidRPr="009F1015">
        <w:rPr>
          <w:rFonts w:ascii="Arial" w:eastAsia="Calibri" w:hAnsi="Arial" w:cs="Arial"/>
        </w:rPr>
        <w:t xml:space="preserve"> Sensory analysis test of pounded yam made from a pounding machine designed and fabricated in </w:t>
      </w:r>
      <w:proofErr w:type="spellStart"/>
      <w:r w:rsidRPr="009F1015">
        <w:rPr>
          <w:rFonts w:ascii="Arial" w:eastAsia="Calibri" w:hAnsi="Arial" w:cs="Arial"/>
        </w:rPr>
        <w:t>nigeria</w:t>
      </w:r>
      <w:proofErr w:type="spellEnd"/>
      <w:r w:rsidRPr="009F1015">
        <w:rPr>
          <w:rFonts w:ascii="Arial" w:eastAsia="Calibri" w:hAnsi="Arial" w:cs="Arial"/>
        </w:rPr>
        <w:t xml:space="preserve">. </w:t>
      </w:r>
      <w:proofErr w:type="spellStart"/>
      <w:r w:rsidR="00E54B47" w:rsidRPr="00E54B47">
        <w:rPr>
          <w:rFonts w:ascii="Arial" w:eastAsia="Calibri" w:hAnsi="Arial" w:cs="Arial"/>
          <w:i/>
          <w:iCs/>
          <w:lang w:val="fr-FR"/>
        </w:rPr>
        <w:t>Preprints</w:t>
      </w:r>
      <w:proofErr w:type="spellEnd"/>
      <w:r w:rsidR="00E54B47" w:rsidRPr="00E54B47">
        <w:rPr>
          <w:rFonts w:ascii="Arial" w:eastAsia="Calibri" w:hAnsi="Arial" w:cs="Arial"/>
          <w:i/>
          <w:iCs/>
          <w:lang w:val="fr-FR"/>
        </w:rPr>
        <w:t>,</w:t>
      </w:r>
      <w:r w:rsidR="00E54B47">
        <w:rPr>
          <w:rFonts w:ascii="Arial" w:eastAsia="Calibri" w:hAnsi="Arial" w:cs="Arial"/>
          <w:b/>
          <w:bCs/>
          <w:i/>
          <w:iCs/>
          <w:lang w:val="fr-FR"/>
        </w:rPr>
        <w:t xml:space="preserve"> </w:t>
      </w:r>
      <w:r w:rsidRPr="009F1015">
        <w:rPr>
          <w:rFonts w:ascii="Arial" w:eastAsia="Calibri" w:hAnsi="Arial" w:cs="Arial"/>
        </w:rPr>
        <w:t>p. 1-13. doi:10.20944/preprints</w:t>
      </w:r>
      <w:proofErr w:type="gramStart"/>
      <w:r w:rsidRPr="009F1015">
        <w:rPr>
          <w:rFonts w:ascii="Arial" w:eastAsia="Calibri" w:hAnsi="Arial" w:cs="Arial"/>
        </w:rPr>
        <w:t>201810.0195.v</w:t>
      </w:r>
      <w:proofErr w:type="gramEnd"/>
      <w:r w:rsidRPr="009F1015">
        <w:rPr>
          <w:rFonts w:ascii="Arial" w:eastAsia="Calibri" w:hAnsi="Arial" w:cs="Arial"/>
        </w:rPr>
        <w:t>1</w:t>
      </w:r>
    </w:p>
    <w:p w14:paraId="7C1599EC" w14:textId="410E727A"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37-Zheng</w:t>
      </w:r>
      <w:r w:rsidR="00097670">
        <w:rPr>
          <w:rFonts w:ascii="Arial" w:eastAsia="Calibri" w:hAnsi="Arial" w:cs="Arial"/>
          <w:lang w:val="en-GB"/>
        </w:rPr>
        <w:t>,</w:t>
      </w:r>
      <w:r w:rsidRPr="009F1015">
        <w:rPr>
          <w:rFonts w:ascii="Arial" w:eastAsia="Calibri" w:hAnsi="Arial" w:cs="Arial"/>
          <w:lang w:val="en-GB"/>
        </w:rPr>
        <w:t xml:space="preserve"> G</w:t>
      </w:r>
      <w:r w:rsidR="00097670">
        <w:rPr>
          <w:rFonts w:ascii="Arial" w:eastAsia="Calibri" w:hAnsi="Arial" w:cs="Arial"/>
          <w:lang w:val="en-GB"/>
        </w:rPr>
        <w:t xml:space="preserve">. </w:t>
      </w:r>
      <w:r w:rsidRPr="009F1015">
        <w:rPr>
          <w:rFonts w:ascii="Arial" w:eastAsia="Calibri" w:hAnsi="Arial" w:cs="Arial"/>
          <w:lang w:val="en-GB"/>
        </w:rPr>
        <w:t>H</w:t>
      </w:r>
      <w:r w:rsidR="00097670">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Sosulski</w:t>
      </w:r>
      <w:proofErr w:type="spellEnd"/>
      <w:r w:rsidR="00097670">
        <w:rPr>
          <w:rFonts w:ascii="Arial" w:eastAsia="Calibri" w:hAnsi="Arial" w:cs="Arial"/>
          <w:lang w:val="en-GB"/>
        </w:rPr>
        <w:t>,</w:t>
      </w:r>
      <w:r w:rsidRPr="009F1015">
        <w:rPr>
          <w:rFonts w:ascii="Arial" w:eastAsia="Calibri" w:hAnsi="Arial" w:cs="Arial"/>
          <w:lang w:val="en-GB"/>
        </w:rPr>
        <w:t xml:space="preserve"> F</w:t>
      </w:r>
      <w:r w:rsidR="00097670">
        <w:rPr>
          <w:rFonts w:ascii="Arial" w:eastAsia="Calibri" w:hAnsi="Arial" w:cs="Arial"/>
          <w:lang w:val="en-GB"/>
        </w:rPr>
        <w:t xml:space="preserve">. </w:t>
      </w:r>
      <w:r w:rsidRPr="009F1015">
        <w:rPr>
          <w:rFonts w:ascii="Arial" w:eastAsia="Calibri" w:hAnsi="Arial" w:cs="Arial"/>
          <w:lang w:val="en-GB"/>
        </w:rPr>
        <w:t>W</w:t>
      </w:r>
      <w:r w:rsidR="00097670">
        <w:rPr>
          <w:rFonts w:ascii="Arial" w:eastAsia="Calibri" w:hAnsi="Arial" w:cs="Arial"/>
          <w:lang w:val="en-GB"/>
        </w:rPr>
        <w:t>.</w:t>
      </w:r>
      <w:r w:rsidRPr="009F1015">
        <w:rPr>
          <w:rFonts w:ascii="Arial" w:eastAsia="Calibri" w:hAnsi="Arial" w:cs="Arial"/>
          <w:lang w:val="en-GB"/>
        </w:rPr>
        <w:t>,</w:t>
      </w:r>
      <w:r w:rsidR="00097670">
        <w:rPr>
          <w:rFonts w:ascii="Arial" w:eastAsia="Calibri" w:hAnsi="Arial" w:cs="Arial"/>
          <w:lang w:val="en-GB"/>
        </w:rPr>
        <w:t xml:space="preserve"> &amp;</w:t>
      </w:r>
      <w:r w:rsidRPr="009F1015">
        <w:rPr>
          <w:rFonts w:ascii="Arial" w:eastAsia="Calibri" w:hAnsi="Arial" w:cs="Arial"/>
          <w:lang w:val="en-GB"/>
        </w:rPr>
        <w:t xml:space="preserve"> Tyler</w:t>
      </w:r>
      <w:r w:rsidR="00097670">
        <w:rPr>
          <w:rFonts w:ascii="Arial" w:eastAsia="Calibri" w:hAnsi="Arial" w:cs="Arial"/>
          <w:lang w:val="en-GB"/>
        </w:rPr>
        <w:t>,</w:t>
      </w:r>
      <w:r w:rsidRPr="009F1015">
        <w:rPr>
          <w:rFonts w:ascii="Arial" w:eastAsia="Calibri" w:hAnsi="Arial" w:cs="Arial"/>
          <w:lang w:val="en-GB"/>
        </w:rPr>
        <w:t xml:space="preserve"> R</w:t>
      </w:r>
      <w:r w:rsidR="00097670">
        <w:rPr>
          <w:rFonts w:ascii="Arial" w:eastAsia="Calibri" w:hAnsi="Arial" w:cs="Arial"/>
          <w:lang w:val="en-GB"/>
        </w:rPr>
        <w:t xml:space="preserve">. </w:t>
      </w:r>
      <w:r w:rsidRPr="009F1015">
        <w:rPr>
          <w:rFonts w:ascii="Arial" w:eastAsia="Calibri" w:hAnsi="Arial" w:cs="Arial"/>
          <w:lang w:val="en-GB"/>
        </w:rPr>
        <w:t>T.</w:t>
      </w:r>
      <w:r w:rsidR="00097670">
        <w:rPr>
          <w:rFonts w:ascii="Arial" w:eastAsia="Calibri" w:hAnsi="Arial" w:cs="Arial"/>
          <w:lang w:val="en-GB"/>
        </w:rPr>
        <w:t xml:space="preserve"> (1997).</w:t>
      </w:r>
      <w:r w:rsidRPr="009F1015">
        <w:rPr>
          <w:rFonts w:ascii="Arial" w:eastAsia="Calibri" w:hAnsi="Arial" w:cs="Arial"/>
          <w:lang w:val="en-GB"/>
        </w:rPr>
        <w:t xml:space="preserve"> Wet-milling, composition and functional properties of starch and protein isolated from buckwheat groats. </w:t>
      </w:r>
      <w:r w:rsidRPr="009F1015">
        <w:rPr>
          <w:rFonts w:ascii="Arial" w:eastAsia="Calibri" w:hAnsi="Arial" w:cs="Arial"/>
          <w:i/>
          <w:iCs/>
          <w:lang w:val="en-GB"/>
        </w:rPr>
        <w:t>Food Research International</w:t>
      </w:r>
      <w:r w:rsidR="00097670">
        <w:rPr>
          <w:rFonts w:ascii="Arial" w:eastAsia="Calibri" w:hAnsi="Arial" w:cs="Arial"/>
          <w:i/>
          <w:iCs/>
          <w:lang w:val="en-GB"/>
        </w:rPr>
        <w:t>,</w:t>
      </w:r>
      <w:r w:rsidRPr="009F1015">
        <w:rPr>
          <w:rFonts w:ascii="Arial" w:eastAsia="Calibri" w:hAnsi="Arial" w:cs="Arial"/>
          <w:i/>
          <w:iCs/>
          <w:lang w:val="en-GB"/>
        </w:rPr>
        <w:t xml:space="preserve"> </w:t>
      </w:r>
      <w:r w:rsidRPr="009F1015">
        <w:rPr>
          <w:rFonts w:ascii="Arial" w:eastAsia="Calibri" w:hAnsi="Arial" w:cs="Arial"/>
          <w:lang w:val="en-GB"/>
        </w:rPr>
        <w:t>30,</w:t>
      </w:r>
      <w:r w:rsidR="00196F6C">
        <w:rPr>
          <w:rFonts w:ascii="Arial" w:eastAsia="Calibri" w:hAnsi="Arial" w:cs="Arial"/>
          <w:lang w:val="en-GB"/>
        </w:rPr>
        <w:t xml:space="preserve"> </w:t>
      </w:r>
      <w:r w:rsidRPr="009F1015">
        <w:rPr>
          <w:rFonts w:ascii="Arial" w:eastAsia="Calibri" w:hAnsi="Arial" w:cs="Arial"/>
          <w:lang w:val="en-GB"/>
        </w:rPr>
        <w:t>493-502</w:t>
      </w:r>
      <w:r w:rsidR="009B0EBA">
        <w:rPr>
          <w:rFonts w:ascii="Arial" w:eastAsia="Calibri" w:hAnsi="Arial" w:cs="Arial"/>
          <w:lang w:val="en-GB"/>
        </w:rPr>
        <w:t>.</w:t>
      </w:r>
    </w:p>
    <w:p w14:paraId="63BEEFA3" w14:textId="0E67A659" w:rsidR="009F1015" w:rsidRPr="009F1015" w:rsidRDefault="009F1015" w:rsidP="009F1015">
      <w:pPr>
        <w:jc w:val="both"/>
        <w:rPr>
          <w:rFonts w:ascii="Arial" w:eastAsia="Calibri" w:hAnsi="Arial" w:cs="Arial"/>
          <w:u w:val="single"/>
          <w:lang w:val="en-GB"/>
        </w:rPr>
      </w:pPr>
      <w:r w:rsidRPr="001F0773">
        <w:rPr>
          <w:rFonts w:ascii="Arial" w:eastAsia="Calibri" w:hAnsi="Arial" w:cs="Arial"/>
          <w:lang w:val="fr-FR"/>
        </w:rPr>
        <w:t>38-Fakorede</w:t>
      </w:r>
      <w:r w:rsidR="001F0773" w:rsidRPr="001F0773">
        <w:rPr>
          <w:rFonts w:ascii="Arial" w:eastAsia="Calibri" w:hAnsi="Arial" w:cs="Arial"/>
          <w:lang w:val="fr-FR"/>
        </w:rPr>
        <w:t>,</w:t>
      </w:r>
      <w:r w:rsidRPr="001F0773">
        <w:rPr>
          <w:rFonts w:ascii="Arial" w:eastAsia="Calibri" w:hAnsi="Arial" w:cs="Arial"/>
          <w:lang w:val="fr-FR"/>
        </w:rPr>
        <w:t xml:space="preserve"> J</w:t>
      </w:r>
      <w:r w:rsidR="001F0773" w:rsidRPr="001F0773">
        <w:rPr>
          <w:rFonts w:ascii="Arial" w:eastAsia="Calibri" w:hAnsi="Arial" w:cs="Arial"/>
          <w:lang w:val="fr-FR"/>
        </w:rPr>
        <w:t>.</w:t>
      </w:r>
      <w:r w:rsidRPr="001F0773">
        <w:rPr>
          <w:rFonts w:ascii="Arial" w:eastAsia="Calibri" w:hAnsi="Arial" w:cs="Arial"/>
          <w:lang w:val="fr-FR"/>
        </w:rPr>
        <w:t>, Sanoussi</w:t>
      </w:r>
      <w:r w:rsidR="001F0773" w:rsidRPr="001F0773">
        <w:rPr>
          <w:rFonts w:ascii="Arial" w:eastAsia="Calibri" w:hAnsi="Arial" w:cs="Arial"/>
          <w:lang w:val="fr-FR"/>
        </w:rPr>
        <w:t>,</w:t>
      </w:r>
      <w:r w:rsidRPr="001F0773">
        <w:rPr>
          <w:rFonts w:ascii="Arial" w:eastAsia="Calibri" w:hAnsi="Arial" w:cs="Arial"/>
          <w:lang w:val="fr-FR"/>
        </w:rPr>
        <w:t xml:space="preserve"> F</w:t>
      </w:r>
      <w:r w:rsidR="001F0773" w:rsidRPr="001F0773">
        <w:rPr>
          <w:rFonts w:ascii="Arial" w:eastAsia="Calibri" w:hAnsi="Arial" w:cs="Arial"/>
          <w:lang w:val="fr-FR"/>
        </w:rPr>
        <w:t>.</w:t>
      </w:r>
      <w:r w:rsidRPr="001F0773">
        <w:rPr>
          <w:rFonts w:ascii="Arial" w:eastAsia="Calibri" w:hAnsi="Arial" w:cs="Arial"/>
          <w:lang w:val="fr-FR"/>
        </w:rPr>
        <w:t>, Loko</w:t>
      </w:r>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w:t>
      </w:r>
      <w:r w:rsidRPr="001F0773">
        <w:rPr>
          <w:rFonts w:ascii="Arial" w:eastAsia="Calibri" w:hAnsi="Arial" w:cs="Arial"/>
          <w:lang w:val="fr-FR"/>
        </w:rPr>
        <w:t>, Laura</w:t>
      </w:r>
      <w:r w:rsidR="001F0773" w:rsidRPr="001F0773">
        <w:rPr>
          <w:rFonts w:ascii="Arial" w:eastAsia="Calibri" w:hAnsi="Arial" w:cs="Arial"/>
          <w:lang w:val="fr-FR"/>
        </w:rPr>
        <w:t>,</w:t>
      </w:r>
      <w:r w:rsidRPr="001F0773">
        <w:rPr>
          <w:rFonts w:ascii="Arial" w:eastAsia="Calibri" w:hAnsi="Arial" w:cs="Arial"/>
          <w:lang w:val="fr-FR"/>
        </w:rPr>
        <w:t xml:space="preserve"> E</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Dassou</w:t>
      </w:r>
      <w:proofErr w:type="spellEnd"/>
      <w:r w:rsidR="001F0773" w:rsidRPr="001F0773">
        <w:rPr>
          <w:rFonts w:ascii="Arial" w:eastAsia="Calibri" w:hAnsi="Arial" w:cs="Arial"/>
          <w:lang w:val="fr-FR"/>
        </w:rPr>
        <w:t>,</w:t>
      </w:r>
      <w:r w:rsidRPr="001F0773">
        <w:rPr>
          <w:rFonts w:ascii="Arial" w:eastAsia="Calibri" w:hAnsi="Arial" w:cs="Arial"/>
          <w:lang w:val="fr-FR"/>
        </w:rPr>
        <w:t xml:space="preserve"> G</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Tchekessi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C</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Ogundipe</w:t>
      </w:r>
      <w:proofErr w:type="spellEnd"/>
      <w:r w:rsidRPr="001F0773">
        <w:rPr>
          <w:rFonts w:ascii="Arial" w:eastAsia="Calibri" w:hAnsi="Arial" w:cs="Arial"/>
          <w:lang w:val="fr-FR"/>
        </w:rPr>
        <w:t xml:space="preserve"> O</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Bokossa</w:t>
      </w:r>
      <w:proofErr w:type="spellEnd"/>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 xml:space="preserve">. </w:t>
      </w:r>
      <w:r w:rsidRPr="001F0773">
        <w:rPr>
          <w:rFonts w:ascii="Arial" w:eastAsia="Calibri" w:hAnsi="Arial" w:cs="Arial"/>
          <w:lang w:val="fr-FR"/>
        </w:rPr>
        <w:t>I</w:t>
      </w:r>
      <w:r w:rsidR="001F0773" w:rsidRPr="001F0773">
        <w:rPr>
          <w:rFonts w:ascii="Arial" w:eastAsia="Calibri" w:hAnsi="Arial" w:cs="Arial"/>
          <w:lang w:val="fr-FR"/>
        </w:rPr>
        <w:t>.</w:t>
      </w:r>
      <w:r w:rsidRPr="001F0773">
        <w:rPr>
          <w:rFonts w:ascii="Arial" w:eastAsia="Calibri" w:hAnsi="Arial" w:cs="Arial"/>
          <w:lang w:val="fr-FR"/>
        </w:rPr>
        <w:t xml:space="preserve">, </w:t>
      </w:r>
      <w:r w:rsidR="001F0773" w:rsidRPr="001F0773">
        <w:rPr>
          <w:rFonts w:ascii="Arial" w:eastAsia="Calibri" w:hAnsi="Arial" w:cs="Arial"/>
          <w:lang w:val="fr-FR"/>
        </w:rPr>
        <w:t xml:space="preserve">&amp; </w:t>
      </w:r>
      <w:proofErr w:type="spellStart"/>
      <w:r w:rsidRPr="001F0773">
        <w:rPr>
          <w:rFonts w:ascii="Arial" w:eastAsia="Calibri" w:hAnsi="Arial" w:cs="Arial"/>
          <w:lang w:val="fr-FR"/>
        </w:rPr>
        <w:t>Dansi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A</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 xml:space="preserve"> (</w:t>
      </w:r>
      <w:r w:rsidR="001F0773">
        <w:rPr>
          <w:rFonts w:ascii="Arial" w:eastAsia="Calibri" w:hAnsi="Arial" w:cs="Arial"/>
          <w:lang w:val="fr-FR"/>
        </w:rPr>
        <w:t>2020</w:t>
      </w:r>
      <w:r w:rsidR="001F0773" w:rsidRPr="001F0773">
        <w:rPr>
          <w:rFonts w:ascii="Arial" w:eastAsia="Calibri" w:hAnsi="Arial" w:cs="Arial"/>
          <w:lang w:val="fr-FR"/>
        </w:rPr>
        <w:t>).</w:t>
      </w:r>
      <w:r w:rsidRPr="001F0773">
        <w:rPr>
          <w:rFonts w:ascii="Arial" w:eastAsia="Calibri" w:hAnsi="Arial" w:cs="Arial"/>
          <w:lang w:val="fr-FR"/>
        </w:rPr>
        <w:t xml:space="preserve"> </w:t>
      </w:r>
      <w:r w:rsidRPr="009F1015">
        <w:rPr>
          <w:rFonts w:ascii="Arial" w:eastAsia="Calibri" w:hAnsi="Arial" w:cs="Arial"/>
          <w:lang w:val="en-GB"/>
        </w:rPr>
        <w:t>Evaluation of Proximate, Sugars and Mineral Compositions of 48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i/>
          <w:iCs/>
          <w:lang w:val="en-GB"/>
        </w:rPr>
        <w:t xml:space="preserve">) </w:t>
      </w:r>
      <w:r w:rsidRPr="009F1015">
        <w:rPr>
          <w:rFonts w:ascii="Arial" w:eastAsia="Calibri" w:hAnsi="Arial" w:cs="Arial"/>
          <w:lang w:val="en-GB"/>
        </w:rPr>
        <w:t xml:space="preserve">Cultivars used as Parents in a Breeding Program in Republic of Benin. </w:t>
      </w:r>
      <w:r w:rsidRPr="009F1015">
        <w:rPr>
          <w:rFonts w:ascii="Arial" w:eastAsia="Calibri" w:hAnsi="Arial" w:cs="Arial"/>
          <w:i/>
          <w:iCs/>
          <w:lang w:val="en-GB"/>
        </w:rPr>
        <w:t>International Journal of Current Microbiology and Applied Sciences</w:t>
      </w:r>
      <w:r w:rsidR="001F0773">
        <w:rPr>
          <w:rFonts w:ascii="Arial" w:eastAsia="Calibri" w:hAnsi="Arial" w:cs="Arial"/>
          <w:i/>
          <w:iCs/>
          <w:lang w:val="en-GB"/>
        </w:rPr>
        <w:t>,</w:t>
      </w:r>
      <w:r w:rsidRPr="009F1015">
        <w:rPr>
          <w:rFonts w:ascii="Arial" w:eastAsia="Calibri" w:hAnsi="Arial" w:cs="Arial"/>
          <w:lang w:val="en-GB"/>
        </w:rPr>
        <w:t xml:space="preserve"> </w:t>
      </w:r>
      <w:r w:rsidRPr="009F1015">
        <w:rPr>
          <w:rFonts w:ascii="Arial" w:eastAsia="Calibri" w:hAnsi="Arial" w:cs="Arial"/>
        </w:rPr>
        <w:t>9(3)</w:t>
      </w:r>
      <w:r w:rsidR="00196F6C">
        <w:rPr>
          <w:rFonts w:ascii="Arial" w:eastAsia="Calibri" w:hAnsi="Arial" w:cs="Arial"/>
        </w:rPr>
        <w:t xml:space="preserve">, </w:t>
      </w:r>
      <w:r w:rsidRPr="009F1015">
        <w:rPr>
          <w:rFonts w:ascii="Arial" w:eastAsia="Calibri" w:hAnsi="Arial" w:cs="Arial"/>
        </w:rPr>
        <w:t>1663-1682.</w:t>
      </w:r>
    </w:p>
    <w:p w14:paraId="2EFC38A0" w14:textId="5B3B5B2F" w:rsidR="009F1015" w:rsidRPr="009F1015" w:rsidRDefault="009F1015" w:rsidP="009F1015">
      <w:pPr>
        <w:jc w:val="both"/>
        <w:rPr>
          <w:rFonts w:ascii="Arial" w:eastAsia="Calibri" w:hAnsi="Arial" w:cs="Arial"/>
        </w:rPr>
      </w:pPr>
      <w:r w:rsidRPr="009F1015">
        <w:rPr>
          <w:rFonts w:ascii="Arial" w:eastAsia="Calibri" w:hAnsi="Arial" w:cs="Arial"/>
        </w:rPr>
        <w:lastRenderedPageBreak/>
        <w:t>39-Nindjin</w:t>
      </w:r>
      <w:r w:rsidR="00F35562">
        <w:rPr>
          <w:rFonts w:ascii="Arial" w:eastAsia="Calibri" w:hAnsi="Arial" w:cs="Arial"/>
        </w:rPr>
        <w:t>,</w:t>
      </w:r>
      <w:r w:rsidRPr="009F1015">
        <w:rPr>
          <w:rFonts w:ascii="Arial" w:eastAsia="Calibri" w:hAnsi="Arial" w:cs="Arial"/>
        </w:rPr>
        <w:t xml:space="preserve"> C</w:t>
      </w:r>
      <w:r w:rsidR="00F35562">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Otokoré</w:t>
      </w:r>
      <w:proofErr w:type="spellEnd"/>
      <w:r w:rsidR="00F35562">
        <w:rPr>
          <w:rFonts w:ascii="Arial" w:eastAsia="Calibri" w:hAnsi="Arial" w:cs="Arial"/>
        </w:rPr>
        <w:t>,</w:t>
      </w:r>
      <w:r w:rsidRPr="009F1015">
        <w:rPr>
          <w:rFonts w:ascii="Arial" w:eastAsia="Calibri" w:hAnsi="Arial" w:cs="Arial"/>
        </w:rPr>
        <w:t xml:space="preserve"> D</w:t>
      </w:r>
      <w:r w:rsidR="00F35562">
        <w:rPr>
          <w:rFonts w:ascii="Arial" w:eastAsia="Calibri" w:hAnsi="Arial" w:cs="Arial"/>
        </w:rPr>
        <w:t>.</w:t>
      </w:r>
      <w:r w:rsidRPr="009F1015">
        <w:rPr>
          <w:rFonts w:ascii="Arial" w:eastAsia="Calibri" w:hAnsi="Arial" w:cs="Arial"/>
        </w:rPr>
        <w:t>, Hauser</w:t>
      </w:r>
      <w:r w:rsidR="00F35562">
        <w:rPr>
          <w:rFonts w:ascii="Arial" w:eastAsia="Calibri" w:hAnsi="Arial" w:cs="Arial"/>
        </w:rPr>
        <w:t>,</w:t>
      </w:r>
      <w:r w:rsidRPr="009F1015">
        <w:rPr>
          <w:rFonts w:ascii="Arial" w:eastAsia="Calibri" w:hAnsi="Arial" w:cs="Arial"/>
        </w:rPr>
        <w:t xml:space="preserve"> S</w:t>
      </w:r>
      <w:r w:rsidR="00F35562">
        <w:rPr>
          <w:rFonts w:ascii="Arial" w:eastAsia="Calibri" w:hAnsi="Arial" w:cs="Arial"/>
        </w:rPr>
        <w:t>.</w:t>
      </w:r>
      <w:r w:rsidRPr="009F1015">
        <w:rPr>
          <w:rFonts w:ascii="Arial" w:eastAsia="Calibri" w:hAnsi="Arial" w:cs="Arial"/>
        </w:rPr>
        <w:t>, Tschannen</w:t>
      </w:r>
      <w:r w:rsidR="00F35562">
        <w:rPr>
          <w:rFonts w:ascii="Arial" w:eastAsia="Calibri" w:hAnsi="Arial" w:cs="Arial"/>
        </w:rPr>
        <w:t>,</w:t>
      </w:r>
      <w:r w:rsidRPr="009F1015">
        <w:rPr>
          <w:rFonts w:ascii="Arial" w:eastAsia="Calibri" w:hAnsi="Arial" w:cs="Arial"/>
        </w:rPr>
        <w:t xml:space="preserve"> A</w:t>
      </w:r>
      <w:r w:rsidR="00F35562">
        <w:rPr>
          <w:rFonts w:ascii="Arial" w:eastAsia="Calibri" w:hAnsi="Arial" w:cs="Arial"/>
        </w:rPr>
        <w:t>.</w:t>
      </w:r>
      <w:r w:rsidRPr="009F1015">
        <w:rPr>
          <w:rFonts w:ascii="Arial" w:eastAsia="Calibri" w:hAnsi="Arial" w:cs="Arial"/>
        </w:rPr>
        <w:t>, Farah</w:t>
      </w:r>
      <w:r w:rsidR="00F35562">
        <w:rPr>
          <w:rFonts w:ascii="Arial" w:eastAsia="Calibri" w:hAnsi="Arial" w:cs="Arial"/>
        </w:rPr>
        <w:t>,</w:t>
      </w:r>
      <w:r w:rsidRPr="009F1015">
        <w:rPr>
          <w:rFonts w:ascii="Arial" w:eastAsia="Calibri" w:hAnsi="Arial" w:cs="Arial"/>
        </w:rPr>
        <w:t xml:space="preserve"> Z</w:t>
      </w:r>
      <w:r w:rsidR="00F35562">
        <w:rPr>
          <w:rFonts w:ascii="Arial" w:eastAsia="Calibri" w:hAnsi="Arial" w:cs="Arial"/>
        </w:rPr>
        <w:t>.</w:t>
      </w:r>
      <w:r w:rsidRPr="009F1015">
        <w:rPr>
          <w:rFonts w:ascii="Arial" w:eastAsia="Calibri" w:hAnsi="Arial" w:cs="Arial"/>
        </w:rPr>
        <w:t xml:space="preserve">, </w:t>
      </w:r>
      <w:r w:rsidR="00F35562">
        <w:rPr>
          <w:rFonts w:ascii="Arial" w:eastAsia="Calibri" w:hAnsi="Arial" w:cs="Arial"/>
        </w:rPr>
        <w:t xml:space="preserve">&amp; </w:t>
      </w:r>
      <w:r w:rsidRPr="009F1015">
        <w:rPr>
          <w:rFonts w:ascii="Arial" w:eastAsia="Calibri" w:hAnsi="Arial" w:cs="Arial"/>
        </w:rPr>
        <w:t>Girardin</w:t>
      </w:r>
      <w:r w:rsidR="00F35562">
        <w:rPr>
          <w:rFonts w:ascii="Arial" w:eastAsia="Calibri" w:hAnsi="Arial" w:cs="Arial"/>
        </w:rPr>
        <w:t>,</w:t>
      </w:r>
      <w:r w:rsidRPr="009F1015">
        <w:rPr>
          <w:rFonts w:ascii="Arial" w:eastAsia="Calibri" w:hAnsi="Arial" w:cs="Arial"/>
        </w:rPr>
        <w:t xml:space="preserve"> O.</w:t>
      </w:r>
      <w:r w:rsidR="00F35562">
        <w:rPr>
          <w:rFonts w:ascii="Arial" w:eastAsia="Calibri" w:hAnsi="Arial" w:cs="Arial"/>
        </w:rPr>
        <w:t xml:space="preserve"> (2007).</w:t>
      </w:r>
      <w:r w:rsidRPr="009F1015">
        <w:rPr>
          <w:rFonts w:ascii="Arial" w:eastAsia="Calibri" w:hAnsi="Arial" w:cs="Arial"/>
        </w:rPr>
        <w:t xml:space="preserve"> Determination of relevant sensory properties of pounded yams (</w:t>
      </w:r>
      <w:r w:rsidRPr="009F1015">
        <w:rPr>
          <w:rFonts w:ascii="Arial" w:eastAsia="Calibri" w:hAnsi="Arial" w:cs="Arial"/>
          <w:i/>
          <w:iCs/>
        </w:rPr>
        <w:t>Dioscorea spp.</w:t>
      </w:r>
      <w:r w:rsidRPr="009F1015">
        <w:rPr>
          <w:rFonts w:ascii="Arial" w:eastAsia="Calibri" w:hAnsi="Arial" w:cs="Arial"/>
        </w:rPr>
        <w:t xml:space="preserve">) using a locally based descriptive analysis methodology. </w:t>
      </w:r>
      <w:r w:rsidRPr="009F1015">
        <w:rPr>
          <w:rFonts w:ascii="Arial" w:eastAsia="Calibri" w:hAnsi="Arial" w:cs="Arial"/>
          <w:i/>
          <w:iCs/>
        </w:rPr>
        <w:t>Food quality and preference</w:t>
      </w:r>
      <w:r w:rsidR="00F35562">
        <w:rPr>
          <w:rFonts w:ascii="Arial" w:eastAsia="Calibri" w:hAnsi="Arial" w:cs="Arial"/>
        </w:rPr>
        <w:t>,</w:t>
      </w:r>
      <w:r w:rsidRPr="009F1015">
        <w:rPr>
          <w:rFonts w:ascii="Arial" w:eastAsia="Calibri" w:hAnsi="Arial" w:cs="Arial"/>
        </w:rPr>
        <w:t xml:space="preserve"> 18</w:t>
      </w:r>
      <w:r w:rsidR="009B0EBA">
        <w:rPr>
          <w:rFonts w:ascii="Arial" w:eastAsia="Calibri" w:hAnsi="Arial" w:cs="Arial"/>
        </w:rPr>
        <w:t xml:space="preserve">, </w:t>
      </w:r>
      <w:r w:rsidRPr="009F1015">
        <w:rPr>
          <w:rFonts w:ascii="Arial" w:eastAsia="Calibri" w:hAnsi="Arial" w:cs="Arial"/>
        </w:rPr>
        <w:t>450-459.</w:t>
      </w:r>
    </w:p>
    <w:p w14:paraId="1D1527FF" w14:textId="68FD7626" w:rsidR="009F1015" w:rsidRPr="009F1015" w:rsidRDefault="009F1015" w:rsidP="009F1015">
      <w:pPr>
        <w:jc w:val="both"/>
        <w:rPr>
          <w:rFonts w:ascii="Arial" w:eastAsia="Calibri" w:hAnsi="Arial" w:cs="Arial"/>
          <w:lang w:val="fr-FR"/>
        </w:rPr>
      </w:pPr>
      <w:r w:rsidRPr="00F35562">
        <w:rPr>
          <w:rFonts w:ascii="Arial" w:eastAsia="Calibri" w:hAnsi="Arial" w:cs="Arial"/>
        </w:rPr>
        <w:t>40-Elenga</w:t>
      </w:r>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w:t>
      </w:r>
      <w:r w:rsidRPr="00F35562">
        <w:rPr>
          <w:rFonts w:ascii="Arial" w:eastAsia="Calibri" w:hAnsi="Arial" w:cs="Arial"/>
        </w:rPr>
        <w:t xml:space="preserve">, </w:t>
      </w:r>
      <w:proofErr w:type="spellStart"/>
      <w:r w:rsidRPr="00F35562">
        <w:rPr>
          <w:rFonts w:ascii="Arial" w:eastAsia="Calibri" w:hAnsi="Arial" w:cs="Arial"/>
        </w:rPr>
        <w:t>Tchimbakala</w:t>
      </w:r>
      <w:proofErr w:type="spellEnd"/>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 xml:space="preserve">. </w:t>
      </w:r>
      <w:r w:rsidRPr="00F35562">
        <w:rPr>
          <w:rFonts w:ascii="Arial" w:eastAsia="Calibri" w:hAnsi="Arial" w:cs="Arial"/>
        </w:rPr>
        <w:t>S</w:t>
      </w:r>
      <w:r w:rsidR="00F35562" w:rsidRPr="00F35562">
        <w:rPr>
          <w:rFonts w:ascii="Arial" w:eastAsia="Calibri" w:hAnsi="Arial" w:cs="Arial"/>
        </w:rPr>
        <w:t>.</w:t>
      </w:r>
      <w:r w:rsidRPr="00F35562">
        <w:rPr>
          <w:rFonts w:ascii="Arial" w:eastAsia="Calibri" w:hAnsi="Arial" w:cs="Arial"/>
        </w:rPr>
        <w:t xml:space="preserve">, </w:t>
      </w:r>
      <w:r w:rsidR="00F35562">
        <w:rPr>
          <w:rFonts w:ascii="Arial" w:eastAsia="Calibri" w:hAnsi="Arial" w:cs="Arial"/>
        </w:rPr>
        <w:t xml:space="preserve">&amp; </w:t>
      </w:r>
      <w:proofErr w:type="spellStart"/>
      <w:r w:rsidRPr="00F35562">
        <w:rPr>
          <w:rFonts w:ascii="Arial" w:eastAsia="Calibri" w:hAnsi="Arial" w:cs="Arial"/>
        </w:rPr>
        <w:t>Nkokolo</w:t>
      </w:r>
      <w:proofErr w:type="spellEnd"/>
      <w:r w:rsidR="00F35562" w:rsidRPr="00F35562">
        <w:rPr>
          <w:rFonts w:ascii="Arial" w:eastAsia="Calibri" w:hAnsi="Arial" w:cs="Arial"/>
        </w:rPr>
        <w:t>,</w:t>
      </w:r>
      <w:r w:rsidRPr="00F35562">
        <w:rPr>
          <w:rFonts w:ascii="Arial" w:eastAsia="Calibri" w:hAnsi="Arial" w:cs="Arial"/>
        </w:rPr>
        <w:t xml:space="preserve"> S</w:t>
      </w:r>
      <w:r w:rsidR="00F35562" w:rsidRPr="00F35562">
        <w:rPr>
          <w:rFonts w:ascii="Arial" w:eastAsia="Calibri" w:hAnsi="Arial" w:cs="Arial"/>
        </w:rPr>
        <w:t xml:space="preserve">. </w:t>
      </w:r>
      <w:r w:rsidRPr="00F35562">
        <w:rPr>
          <w:rFonts w:ascii="Arial" w:eastAsia="Calibri" w:hAnsi="Arial" w:cs="Arial"/>
        </w:rPr>
        <w:t>A.</w:t>
      </w:r>
      <w:r w:rsidR="00F35562" w:rsidRPr="00F35562">
        <w:rPr>
          <w:rFonts w:ascii="Arial" w:eastAsia="Calibri" w:hAnsi="Arial" w:cs="Arial"/>
        </w:rPr>
        <w:t xml:space="preserve"> (</w:t>
      </w:r>
      <w:r w:rsidR="00F35562">
        <w:rPr>
          <w:rFonts w:ascii="Arial" w:eastAsia="Calibri" w:hAnsi="Arial" w:cs="Arial"/>
        </w:rPr>
        <w:t>2016</w:t>
      </w:r>
      <w:r w:rsidR="00F35562" w:rsidRPr="00F35562">
        <w:rPr>
          <w:rFonts w:ascii="Arial" w:eastAsia="Calibri" w:hAnsi="Arial" w:cs="Arial"/>
        </w:rPr>
        <w:t>).</w:t>
      </w:r>
      <w:r w:rsidRPr="00F35562">
        <w:rPr>
          <w:rFonts w:ascii="Arial" w:eastAsia="Calibri" w:hAnsi="Arial" w:cs="Arial"/>
        </w:rPr>
        <w:t xml:space="preserve"> </w:t>
      </w:r>
      <w:r w:rsidRPr="009F1015">
        <w:rPr>
          <w:rFonts w:ascii="Arial" w:eastAsia="Calibri" w:hAnsi="Arial" w:cs="Arial"/>
          <w:lang w:val="fr-FR"/>
        </w:rPr>
        <w:t xml:space="preserve">Amélioration de la qualité nutritionnelle des bouillies d’igname et leur efficacité chez les rats de souche </w:t>
      </w:r>
      <w:proofErr w:type="spellStart"/>
      <w:r w:rsidRPr="009F1015">
        <w:rPr>
          <w:rFonts w:ascii="Arial" w:eastAsia="Calibri" w:hAnsi="Arial" w:cs="Arial"/>
          <w:lang w:val="fr-FR"/>
        </w:rPr>
        <w:t>wistar</w:t>
      </w:r>
      <w:proofErr w:type="spellEnd"/>
      <w:r w:rsidRPr="009F1015">
        <w:rPr>
          <w:rFonts w:ascii="Arial" w:eastAsia="Calibri" w:hAnsi="Arial" w:cs="Arial"/>
          <w:lang w:val="fr-FR"/>
        </w:rPr>
        <w:t xml:space="preserve">. </w:t>
      </w:r>
      <w:r w:rsidRPr="009F1015">
        <w:rPr>
          <w:rFonts w:ascii="Arial" w:eastAsia="Calibri" w:hAnsi="Arial" w:cs="Arial"/>
          <w:i/>
          <w:iCs/>
          <w:lang w:val="fr-FR"/>
        </w:rPr>
        <w:t xml:space="preserve">Journal of </w:t>
      </w:r>
      <w:proofErr w:type="spellStart"/>
      <w:r w:rsidRPr="009F1015">
        <w:rPr>
          <w:rFonts w:ascii="Arial" w:eastAsia="Calibri" w:hAnsi="Arial" w:cs="Arial"/>
          <w:i/>
          <w:iCs/>
          <w:lang w:val="fr-FR"/>
        </w:rPr>
        <w:t>Applied</w:t>
      </w:r>
      <w:proofErr w:type="spellEnd"/>
      <w:r w:rsidRPr="009F1015">
        <w:rPr>
          <w:rFonts w:ascii="Arial" w:eastAsia="Calibri" w:hAnsi="Arial" w:cs="Arial"/>
          <w:i/>
          <w:iCs/>
          <w:lang w:val="fr-FR"/>
        </w:rPr>
        <w:t xml:space="preserve"> Biosciences</w:t>
      </w:r>
      <w:r w:rsidR="00F35562">
        <w:rPr>
          <w:rFonts w:ascii="Arial" w:eastAsia="Calibri" w:hAnsi="Arial" w:cs="Arial"/>
          <w:i/>
          <w:iCs/>
          <w:lang w:val="fr-FR"/>
        </w:rPr>
        <w:t>,</w:t>
      </w:r>
      <w:r w:rsidRPr="009F1015">
        <w:rPr>
          <w:rFonts w:ascii="Arial" w:eastAsia="Calibri" w:hAnsi="Arial" w:cs="Arial"/>
          <w:lang w:val="fr-FR"/>
        </w:rPr>
        <w:t xml:space="preserve"> 103</w:t>
      </w:r>
      <w:r w:rsidR="00196F6C">
        <w:rPr>
          <w:rFonts w:ascii="Arial" w:eastAsia="Calibri" w:hAnsi="Arial" w:cs="Arial"/>
          <w:lang w:val="fr-FR"/>
        </w:rPr>
        <w:t xml:space="preserve">, </w:t>
      </w:r>
      <w:r w:rsidRPr="009F1015">
        <w:rPr>
          <w:rFonts w:ascii="Arial" w:eastAsia="Calibri" w:hAnsi="Arial" w:cs="Arial"/>
          <w:lang w:val="fr-FR"/>
        </w:rPr>
        <w:t>9819-9828.</w:t>
      </w:r>
    </w:p>
    <w:sectPr w:rsidR="009F1015" w:rsidRPr="009F1015" w:rsidSect="00762589">
      <w:headerReference w:type="even" r:id="rId41"/>
      <w:headerReference w:type="default" r:id="rId42"/>
      <w:footerReference w:type="default" r:id="rId43"/>
      <w:headerReference w:type="first" r:id="rId4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360F" w14:textId="77777777" w:rsidR="00087394" w:rsidRDefault="00087394" w:rsidP="00C37E61">
      <w:r>
        <w:separator/>
      </w:r>
    </w:p>
  </w:endnote>
  <w:endnote w:type="continuationSeparator" w:id="0">
    <w:p w14:paraId="2B2CCB3E" w14:textId="77777777" w:rsidR="00087394" w:rsidRDefault="000873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EB7" w14:textId="77777777" w:rsidR="00762589" w:rsidRDefault="00762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7FC03" w14:textId="77777777" w:rsidR="00762589" w:rsidRDefault="00762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BBC1" w14:textId="7D268CF6" w:rsidR="00754C9A" w:rsidRPr="00762589" w:rsidRDefault="00754C9A" w:rsidP="00762589">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C21D" w14:textId="77777777" w:rsidR="00C37E61" w:rsidRPr="00C37E61" w:rsidRDefault="00C37E61" w:rsidP="00C37E61">
    <w:pPr>
      <w:pStyle w:val="UnordLi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4F42" w14:textId="77777777" w:rsidR="00087394" w:rsidRDefault="00087394" w:rsidP="00C37E61">
      <w:r>
        <w:separator/>
      </w:r>
    </w:p>
  </w:footnote>
  <w:footnote w:type="continuationSeparator" w:id="0">
    <w:p w14:paraId="0F20D4A3" w14:textId="77777777" w:rsidR="00087394" w:rsidRDefault="000873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3CE4" w14:textId="561FAEC2" w:rsidR="00762589" w:rsidRDefault="00762589">
    <w:pPr>
      <w:pStyle w:val="Header"/>
    </w:pPr>
    <w:r>
      <w:rPr>
        <w:noProof/>
      </w:rPr>
      <w:pict w14:anchorId="5796F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9404" w14:textId="53E0C47D" w:rsidR="00762589" w:rsidRDefault="00762589">
    <w:pPr>
      <w:pStyle w:val="Header"/>
    </w:pPr>
    <w:r>
      <w:rPr>
        <w:noProof/>
      </w:rPr>
      <w:pict w14:anchorId="70324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8120" w14:textId="495B80EA" w:rsidR="00296529" w:rsidRPr="00296529" w:rsidRDefault="00762589" w:rsidP="00296529">
    <w:pPr>
      <w:ind w:left="2160"/>
      <w:jc w:val="center"/>
      <w:rPr>
        <w:rFonts w:ascii="Times New Roman" w:eastAsia="Calibri" w:hAnsi="Times New Roman"/>
        <w:i/>
        <w:sz w:val="18"/>
        <w:szCs w:val="22"/>
      </w:rPr>
    </w:pPr>
    <w:r>
      <w:rPr>
        <w:noProof/>
      </w:rPr>
      <w:pict w14:anchorId="6AD0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3253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C511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3C3C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E709E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390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777CB6" w14:textId="77777777" w:rsidR="00296529" w:rsidRDefault="00754C9A">
    <w:pPr>
      <w:pStyle w:val="Appendix"/>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FBD0" w14:textId="7ABC1C5A" w:rsidR="00762589" w:rsidRDefault="00762589">
    <w:pPr>
      <w:pStyle w:val="Header"/>
    </w:pPr>
    <w:r>
      <w:rPr>
        <w:noProof/>
      </w:rPr>
      <w:pict w14:anchorId="10146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04A2" w14:textId="053ACC47" w:rsidR="00762589" w:rsidRDefault="00762589">
    <w:pPr>
      <w:pStyle w:val="Header"/>
    </w:pPr>
    <w:r>
      <w:rPr>
        <w:noProof/>
      </w:rPr>
      <w:pict w14:anchorId="10C58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A902" w14:textId="4165CA5C" w:rsidR="00762589" w:rsidRDefault="00762589">
    <w:pPr>
      <w:pStyle w:val="Header"/>
    </w:pPr>
    <w:r>
      <w:rPr>
        <w:noProof/>
      </w:rPr>
      <w:pict w14:anchorId="3C4BC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75DF7"/>
    <w:multiLevelType w:val="hybridMultilevel"/>
    <w:tmpl w:val="6DB8C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044BF"/>
    <w:multiLevelType w:val="hybridMultilevel"/>
    <w:tmpl w:val="6E54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0"/>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12A"/>
    <w:rsid w:val="000318C6"/>
    <w:rsid w:val="0004579C"/>
    <w:rsid w:val="00052F0A"/>
    <w:rsid w:val="00062406"/>
    <w:rsid w:val="00062B5D"/>
    <w:rsid w:val="00063871"/>
    <w:rsid w:val="00066DBD"/>
    <w:rsid w:val="00087394"/>
    <w:rsid w:val="00097670"/>
    <w:rsid w:val="000A47FA"/>
    <w:rsid w:val="000A65D3"/>
    <w:rsid w:val="000B1E33"/>
    <w:rsid w:val="000D689F"/>
    <w:rsid w:val="000E4773"/>
    <w:rsid w:val="000E6590"/>
    <w:rsid w:val="000E7B7B"/>
    <w:rsid w:val="000E7D62"/>
    <w:rsid w:val="000F0162"/>
    <w:rsid w:val="00103357"/>
    <w:rsid w:val="00123C9F"/>
    <w:rsid w:val="00126190"/>
    <w:rsid w:val="00130F17"/>
    <w:rsid w:val="001320BF"/>
    <w:rsid w:val="00132F7C"/>
    <w:rsid w:val="00153C42"/>
    <w:rsid w:val="00163BC4"/>
    <w:rsid w:val="00166830"/>
    <w:rsid w:val="00166D5E"/>
    <w:rsid w:val="0018244A"/>
    <w:rsid w:val="00184569"/>
    <w:rsid w:val="001852D9"/>
    <w:rsid w:val="00191062"/>
    <w:rsid w:val="00192B72"/>
    <w:rsid w:val="001935D5"/>
    <w:rsid w:val="00196F6C"/>
    <w:rsid w:val="001A28D9"/>
    <w:rsid w:val="001A29D8"/>
    <w:rsid w:val="001A5CAA"/>
    <w:rsid w:val="001B0427"/>
    <w:rsid w:val="001B3CA9"/>
    <w:rsid w:val="001B5F6F"/>
    <w:rsid w:val="001D37AB"/>
    <w:rsid w:val="001D3A51"/>
    <w:rsid w:val="001E0C65"/>
    <w:rsid w:val="001E10D2"/>
    <w:rsid w:val="001E25B4"/>
    <w:rsid w:val="001E44FE"/>
    <w:rsid w:val="001E7B2C"/>
    <w:rsid w:val="001F0773"/>
    <w:rsid w:val="00200595"/>
    <w:rsid w:val="00204835"/>
    <w:rsid w:val="002049C2"/>
    <w:rsid w:val="00231920"/>
    <w:rsid w:val="0023195C"/>
    <w:rsid w:val="0024282C"/>
    <w:rsid w:val="002460DC"/>
    <w:rsid w:val="00250985"/>
    <w:rsid w:val="002556F6"/>
    <w:rsid w:val="00283105"/>
    <w:rsid w:val="00283385"/>
    <w:rsid w:val="00284C4C"/>
    <w:rsid w:val="00286846"/>
    <w:rsid w:val="00287E68"/>
    <w:rsid w:val="00296529"/>
    <w:rsid w:val="002B0ECD"/>
    <w:rsid w:val="002B27FB"/>
    <w:rsid w:val="002B685A"/>
    <w:rsid w:val="002B6D5A"/>
    <w:rsid w:val="002C4244"/>
    <w:rsid w:val="002C57D2"/>
    <w:rsid w:val="002E0D56"/>
    <w:rsid w:val="00315186"/>
    <w:rsid w:val="0033343E"/>
    <w:rsid w:val="00350912"/>
    <w:rsid w:val="003512C2"/>
    <w:rsid w:val="00361D57"/>
    <w:rsid w:val="00371FB6"/>
    <w:rsid w:val="00372131"/>
    <w:rsid w:val="00375954"/>
    <w:rsid w:val="003763C1"/>
    <w:rsid w:val="00376BBE"/>
    <w:rsid w:val="0039224F"/>
    <w:rsid w:val="003A43A4"/>
    <w:rsid w:val="003A7E18"/>
    <w:rsid w:val="003C4C86"/>
    <w:rsid w:val="003C5371"/>
    <w:rsid w:val="003C6258"/>
    <w:rsid w:val="003D0F85"/>
    <w:rsid w:val="003D3091"/>
    <w:rsid w:val="003E2904"/>
    <w:rsid w:val="003F03BC"/>
    <w:rsid w:val="00401927"/>
    <w:rsid w:val="0041027F"/>
    <w:rsid w:val="00412475"/>
    <w:rsid w:val="00423789"/>
    <w:rsid w:val="00436830"/>
    <w:rsid w:val="00440F43"/>
    <w:rsid w:val="00441B6F"/>
    <w:rsid w:val="00442162"/>
    <w:rsid w:val="00446221"/>
    <w:rsid w:val="00447E58"/>
    <w:rsid w:val="00450E62"/>
    <w:rsid w:val="004539DB"/>
    <w:rsid w:val="00466AAD"/>
    <w:rsid w:val="00471A80"/>
    <w:rsid w:val="004800F9"/>
    <w:rsid w:val="00490C2E"/>
    <w:rsid w:val="00495DBD"/>
    <w:rsid w:val="004B09C9"/>
    <w:rsid w:val="004C1714"/>
    <w:rsid w:val="004D305E"/>
    <w:rsid w:val="004D4277"/>
    <w:rsid w:val="00501924"/>
    <w:rsid w:val="00502516"/>
    <w:rsid w:val="00505F06"/>
    <w:rsid w:val="00506828"/>
    <w:rsid w:val="00514D35"/>
    <w:rsid w:val="0051534F"/>
    <w:rsid w:val="005155A4"/>
    <w:rsid w:val="0053056E"/>
    <w:rsid w:val="00554FDA"/>
    <w:rsid w:val="005645AD"/>
    <w:rsid w:val="00574D08"/>
    <w:rsid w:val="00590A69"/>
    <w:rsid w:val="00596565"/>
    <w:rsid w:val="005A3A1D"/>
    <w:rsid w:val="005B4B50"/>
    <w:rsid w:val="005B7BEF"/>
    <w:rsid w:val="005C784C"/>
    <w:rsid w:val="005D17F6"/>
    <w:rsid w:val="005E1671"/>
    <w:rsid w:val="005E1D4A"/>
    <w:rsid w:val="005E4028"/>
    <w:rsid w:val="005E5539"/>
    <w:rsid w:val="00601787"/>
    <w:rsid w:val="00602998"/>
    <w:rsid w:val="00602BF5"/>
    <w:rsid w:val="00612B22"/>
    <w:rsid w:val="00613947"/>
    <w:rsid w:val="00617FDD"/>
    <w:rsid w:val="00625A2D"/>
    <w:rsid w:val="00633614"/>
    <w:rsid w:val="00633F68"/>
    <w:rsid w:val="00634C3B"/>
    <w:rsid w:val="00636EB2"/>
    <w:rsid w:val="006375B8"/>
    <w:rsid w:val="006626A7"/>
    <w:rsid w:val="0066510A"/>
    <w:rsid w:val="00673930"/>
    <w:rsid w:val="00673F9F"/>
    <w:rsid w:val="006816B8"/>
    <w:rsid w:val="00686953"/>
    <w:rsid w:val="00687DEA"/>
    <w:rsid w:val="00687E67"/>
    <w:rsid w:val="006967F7"/>
    <w:rsid w:val="006A250C"/>
    <w:rsid w:val="006B21D3"/>
    <w:rsid w:val="006B57D0"/>
    <w:rsid w:val="006C5BD4"/>
    <w:rsid w:val="006D30FF"/>
    <w:rsid w:val="006D6940"/>
    <w:rsid w:val="006E002A"/>
    <w:rsid w:val="006E1B3F"/>
    <w:rsid w:val="006E4252"/>
    <w:rsid w:val="006F11EC"/>
    <w:rsid w:val="0070082C"/>
    <w:rsid w:val="00710321"/>
    <w:rsid w:val="00723ABC"/>
    <w:rsid w:val="007369E6"/>
    <w:rsid w:val="00746E59"/>
    <w:rsid w:val="00754C9A"/>
    <w:rsid w:val="0075599A"/>
    <w:rsid w:val="00761298"/>
    <w:rsid w:val="00761D52"/>
    <w:rsid w:val="0076228A"/>
    <w:rsid w:val="00762589"/>
    <w:rsid w:val="00770A9A"/>
    <w:rsid w:val="00774318"/>
    <w:rsid w:val="0077749E"/>
    <w:rsid w:val="00790ADA"/>
    <w:rsid w:val="007A0FCA"/>
    <w:rsid w:val="007B2A50"/>
    <w:rsid w:val="007B674F"/>
    <w:rsid w:val="007B6D0D"/>
    <w:rsid w:val="007C43C7"/>
    <w:rsid w:val="007D2288"/>
    <w:rsid w:val="007D3748"/>
    <w:rsid w:val="007E0647"/>
    <w:rsid w:val="007E088F"/>
    <w:rsid w:val="007E6547"/>
    <w:rsid w:val="007F1F17"/>
    <w:rsid w:val="007F7B32"/>
    <w:rsid w:val="00804BC2"/>
    <w:rsid w:val="00813F21"/>
    <w:rsid w:val="0081431A"/>
    <w:rsid w:val="0082267F"/>
    <w:rsid w:val="0083216F"/>
    <w:rsid w:val="008534EA"/>
    <w:rsid w:val="00860000"/>
    <w:rsid w:val="00863BD3"/>
    <w:rsid w:val="008641ED"/>
    <w:rsid w:val="00866D66"/>
    <w:rsid w:val="008671C6"/>
    <w:rsid w:val="0087164B"/>
    <w:rsid w:val="00875803"/>
    <w:rsid w:val="008A0FFD"/>
    <w:rsid w:val="008A3B88"/>
    <w:rsid w:val="008A777D"/>
    <w:rsid w:val="008B459E"/>
    <w:rsid w:val="008B6A70"/>
    <w:rsid w:val="008C04F8"/>
    <w:rsid w:val="008C39DA"/>
    <w:rsid w:val="008E13AE"/>
    <w:rsid w:val="008E1506"/>
    <w:rsid w:val="008E710C"/>
    <w:rsid w:val="008F69D6"/>
    <w:rsid w:val="00902823"/>
    <w:rsid w:val="009046B6"/>
    <w:rsid w:val="00905E62"/>
    <w:rsid w:val="00906916"/>
    <w:rsid w:val="009124F0"/>
    <w:rsid w:val="00915CA6"/>
    <w:rsid w:val="00916C13"/>
    <w:rsid w:val="00927834"/>
    <w:rsid w:val="009306B9"/>
    <w:rsid w:val="00931EA3"/>
    <w:rsid w:val="009500A6"/>
    <w:rsid w:val="00954798"/>
    <w:rsid w:val="00955913"/>
    <w:rsid w:val="00957C18"/>
    <w:rsid w:val="0096341E"/>
    <w:rsid w:val="009659BA"/>
    <w:rsid w:val="00974989"/>
    <w:rsid w:val="00974F57"/>
    <w:rsid w:val="00983040"/>
    <w:rsid w:val="00993289"/>
    <w:rsid w:val="00993C63"/>
    <w:rsid w:val="009B0EBA"/>
    <w:rsid w:val="009B3FB9"/>
    <w:rsid w:val="009C2465"/>
    <w:rsid w:val="009C6D99"/>
    <w:rsid w:val="009D35A0"/>
    <w:rsid w:val="009D7EB7"/>
    <w:rsid w:val="009E048A"/>
    <w:rsid w:val="009E08E9"/>
    <w:rsid w:val="009E3DB9"/>
    <w:rsid w:val="009E6A07"/>
    <w:rsid w:val="009E6E35"/>
    <w:rsid w:val="009E7672"/>
    <w:rsid w:val="009F0EDA"/>
    <w:rsid w:val="009F1015"/>
    <w:rsid w:val="009F6BA1"/>
    <w:rsid w:val="00A03B93"/>
    <w:rsid w:val="00A03B96"/>
    <w:rsid w:val="00A0583B"/>
    <w:rsid w:val="00A05B19"/>
    <w:rsid w:val="00A1134E"/>
    <w:rsid w:val="00A12863"/>
    <w:rsid w:val="00A17560"/>
    <w:rsid w:val="00A24E7E"/>
    <w:rsid w:val="00A258C3"/>
    <w:rsid w:val="00A27B83"/>
    <w:rsid w:val="00A347C0"/>
    <w:rsid w:val="00A3799C"/>
    <w:rsid w:val="00A51431"/>
    <w:rsid w:val="00A539AD"/>
    <w:rsid w:val="00A6533A"/>
    <w:rsid w:val="00A71255"/>
    <w:rsid w:val="00A81075"/>
    <w:rsid w:val="00A94063"/>
    <w:rsid w:val="00AA6219"/>
    <w:rsid w:val="00AA74E0"/>
    <w:rsid w:val="00AB703F"/>
    <w:rsid w:val="00AC0F93"/>
    <w:rsid w:val="00AC6BB8"/>
    <w:rsid w:val="00AC7CD4"/>
    <w:rsid w:val="00AE008F"/>
    <w:rsid w:val="00B01FCD"/>
    <w:rsid w:val="00B06386"/>
    <w:rsid w:val="00B1776C"/>
    <w:rsid w:val="00B52583"/>
    <w:rsid w:val="00B52896"/>
    <w:rsid w:val="00B84257"/>
    <w:rsid w:val="00B85556"/>
    <w:rsid w:val="00B95236"/>
    <w:rsid w:val="00B96BD9"/>
    <w:rsid w:val="00B97797"/>
    <w:rsid w:val="00BA1B01"/>
    <w:rsid w:val="00BA2641"/>
    <w:rsid w:val="00BA6A44"/>
    <w:rsid w:val="00BB37AA"/>
    <w:rsid w:val="00BB6005"/>
    <w:rsid w:val="00BB78FF"/>
    <w:rsid w:val="00BC2EA2"/>
    <w:rsid w:val="00BC53A0"/>
    <w:rsid w:val="00BD6120"/>
    <w:rsid w:val="00BE4897"/>
    <w:rsid w:val="00BE62AD"/>
    <w:rsid w:val="00BE6ECE"/>
    <w:rsid w:val="00BF121F"/>
    <w:rsid w:val="00BF1F80"/>
    <w:rsid w:val="00BF29DB"/>
    <w:rsid w:val="00C166EF"/>
    <w:rsid w:val="00C17EB0"/>
    <w:rsid w:val="00C2324A"/>
    <w:rsid w:val="00C239FD"/>
    <w:rsid w:val="00C27F5F"/>
    <w:rsid w:val="00C30A0F"/>
    <w:rsid w:val="00C37E61"/>
    <w:rsid w:val="00C47EC7"/>
    <w:rsid w:val="00C5722F"/>
    <w:rsid w:val="00C70F1B"/>
    <w:rsid w:val="00C71A47"/>
    <w:rsid w:val="00C7464C"/>
    <w:rsid w:val="00C74C06"/>
    <w:rsid w:val="00C85588"/>
    <w:rsid w:val="00C911B0"/>
    <w:rsid w:val="00CC2123"/>
    <w:rsid w:val="00CD6755"/>
    <w:rsid w:val="00CD6856"/>
    <w:rsid w:val="00CE0089"/>
    <w:rsid w:val="00CE3952"/>
    <w:rsid w:val="00CE45FC"/>
    <w:rsid w:val="00CE6EE2"/>
    <w:rsid w:val="00CE793C"/>
    <w:rsid w:val="00CF193C"/>
    <w:rsid w:val="00D13785"/>
    <w:rsid w:val="00D16E5B"/>
    <w:rsid w:val="00D173F1"/>
    <w:rsid w:val="00D50A6F"/>
    <w:rsid w:val="00D54B1C"/>
    <w:rsid w:val="00D66FA8"/>
    <w:rsid w:val="00D74CB0"/>
    <w:rsid w:val="00D77A96"/>
    <w:rsid w:val="00D8295D"/>
    <w:rsid w:val="00D96DAE"/>
    <w:rsid w:val="00DB05F8"/>
    <w:rsid w:val="00DC2A65"/>
    <w:rsid w:val="00DD7B0B"/>
    <w:rsid w:val="00DE15F0"/>
    <w:rsid w:val="00DE5663"/>
    <w:rsid w:val="00DE78AA"/>
    <w:rsid w:val="00DF672F"/>
    <w:rsid w:val="00E01A6D"/>
    <w:rsid w:val="00E030C9"/>
    <w:rsid w:val="00E053D0"/>
    <w:rsid w:val="00E12347"/>
    <w:rsid w:val="00E15994"/>
    <w:rsid w:val="00E174FC"/>
    <w:rsid w:val="00E3114E"/>
    <w:rsid w:val="00E31A70"/>
    <w:rsid w:val="00E35B02"/>
    <w:rsid w:val="00E54B47"/>
    <w:rsid w:val="00E6371F"/>
    <w:rsid w:val="00E66496"/>
    <w:rsid w:val="00E66836"/>
    <w:rsid w:val="00E66B35"/>
    <w:rsid w:val="00E66E10"/>
    <w:rsid w:val="00E769F6"/>
    <w:rsid w:val="00E8407C"/>
    <w:rsid w:val="00E84F3C"/>
    <w:rsid w:val="00EA012C"/>
    <w:rsid w:val="00EB61A6"/>
    <w:rsid w:val="00EC6A55"/>
    <w:rsid w:val="00ED0288"/>
    <w:rsid w:val="00ED59A3"/>
    <w:rsid w:val="00ED79E0"/>
    <w:rsid w:val="00EE52CB"/>
    <w:rsid w:val="00EF56AB"/>
    <w:rsid w:val="00EF581D"/>
    <w:rsid w:val="00EF7FD8"/>
    <w:rsid w:val="00F06DAB"/>
    <w:rsid w:val="00F06F59"/>
    <w:rsid w:val="00F1232C"/>
    <w:rsid w:val="00F144DA"/>
    <w:rsid w:val="00F17988"/>
    <w:rsid w:val="00F34C4B"/>
    <w:rsid w:val="00F35562"/>
    <w:rsid w:val="00F4351C"/>
    <w:rsid w:val="00F45D6B"/>
    <w:rsid w:val="00F469F0"/>
    <w:rsid w:val="00F53273"/>
    <w:rsid w:val="00F65F39"/>
    <w:rsid w:val="00F755E4"/>
    <w:rsid w:val="00F77D02"/>
    <w:rsid w:val="00FA5E34"/>
    <w:rsid w:val="00FB3A86"/>
    <w:rsid w:val="00FB3D0A"/>
    <w:rsid w:val="00FD36C8"/>
    <w:rsid w:val="00FD5278"/>
    <w:rsid w:val="00FD65CA"/>
    <w:rsid w:val="00FE1501"/>
    <w:rsid w:val="00FE6FF8"/>
    <w:rsid w:val="00FF2A71"/>
    <w:rsid w:val="00FF4727"/>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4813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B6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B61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B78F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paragraph" w:styleId="Heading5">
    <w:name w:val="heading 5"/>
    <w:basedOn w:val="Normal"/>
    <w:next w:val="Normal"/>
    <w:link w:val="Heading5Char"/>
    <w:unhideWhenUsed/>
    <w:qFormat/>
    <w:rsid w:val="00BB78F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fr-FR"/>
    </w:rPr>
  </w:style>
  <w:style w:type="paragraph" w:styleId="Heading6">
    <w:name w:val="heading 6"/>
    <w:basedOn w:val="Normal"/>
    <w:next w:val="Normal"/>
    <w:link w:val="Heading6Char"/>
    <w:unhideWhenUsed/>
    <w:qFormat/>
    <w:rsid w:val="00BB78FF"/>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fr-FR"/>
    </w:rPr>
  </w:style>
  <w:style w:type="paragraph" w:styleId="Heading7">
    <w:name w:val="heading 7"/>
    <w:basedOn w:val="Normal"/>
    <w:next w:val="Normal"/>
    <w:link w:val="Heading7Char"/>
    <w:qFormat/>
    <w:rsid w:val="00BB78FF"/>
    <w:pPr>
      <w:tabs>
        <w:tab w:val="left" w:pos="1296"/>
      </w:tabs>
      <w:spacing w:before="240" w:after="60"/>
      <w:outlineLvl w:val="6"/>
    </w:pPr>
    <w:rPr>
      <w:rFonts w:ascii="Arial" w:hAnsi="Arial"/>
      <w:lang w:val="fr-FR" w:eastAsia="fr-FR"/>
      <w14:ligatures w14:val="standardContextual"/>
    </w:rPr>
  </w:style>
  <w:style w:type="paragraph" w:styleId="Heading8">
    <w:name w:val="heading 8"/>
    <w:basedOn w:val="Normal"/>
    <w:next w:val="Normal"/>
    <w:link w:val="Heading8Char"/>
    <w:qFormat/>
    <w:rsid w:val="00BB78FF"/>
    <w:pPr>
      <w:tabs>
        <w:tab w:val="left" w:pos="1440"/>
      </w:tabs>
      <w:spacing w:before="240" w:after="60"/>
      <w:outlineLvl w:val="7"/>
    </w:pPr>
    <w:rPr>
      <w:rFonts w:ascii="Arial" w:hAnsi="Arial"/>
      <w:i/>
      <w:lang w:val="fr-FR" w:eastAsia="fr-FR"/>
      <w14:ligatures w14:val="standardContextual"/>
    </w:rPr>
  </w:style>
  <w:style w:type="paragraph" w:styleId="Heading9">
    <w:name w:val="heading 9"/>
    <w:basedOn w:val="Normal"/>
    <w:next w:val="Normal"/>
    <w:link w:val="Heading9Char"/>
    <w:qFormat/>
    <w:rsid w:val="00BB78FF"/>
    <w:pPr>
      <w:tabs>
        <w:tab w:val="left" w:pos="1584"/>
      </w:tabs>
      <w:spacing w:before="240" w:after="60"/>
      <w:outlineLvl w:val="8"/>
    </w:pPr>
    <w:rPr>
      <w:rFonts w:ascii="Arial" w:hAnsi="Arial"/>
      <w:b/>
      <w:i/>
      <w:sz w:val="18"/>
      <w:lang w:val="fr-FR" w:eastAsia="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FF"/>
    <w:rPr>
      <w:rFonts w:ascii="Arial" w:hAnsi="Arial"/>
      <w:b/>
      <w:kern w:val="28"/>
      <w:sz w:val="28"/>
    </w:rPr>
  </w:style>
  <w:style w:type="character" w:customStyle="1" w:styleId="Heading2Char">
    <w:name w:val="Heading 2 Char"/>
    <w:basedOn w:val="DefaultParagraphFont"/>
    <w:link w:val="Heading2"/>
    <w:rsid w:val="00EB61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B61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B78FF"/>
    <w:rPr>
      <w:rFonts w:asciiTheme="majorHAnsi" w:eastAsiaTheme="majorEastAsia" w:hAnsiTheme="majorHAnsi" w:cstheme="majorBidi"/>
      <w:b/>
      <w:bCs/>
      <w:i/>
      <w:iCs/>
      <w:color w:val="4F81BD" w:themeColor="accent1"/>
      <w:sz w:val="22"/>
      <w:szCs w:val="22"/>
      <w:lang w:val="fr-FR"/>
    </w:rPr>
  </w:style>
  <w:style w:type="character" w:customStyle="1" w:styleId="Heading5Char">
    <w:name w:val="Heading 5 Char"/>
    <w:basedOn w:val="DefaultParagraphFont"/>
    <w:link w:val="Heading5"/>
    <w:rsid w:val="00BB78FF"/>
    <w:rPr>
      <w:rFonts w:asciiTheme="majorHAnsi" w:eastAsiaTheme="majorEastAsia" w:hAnsiTheme="majorHAnsi" w:cstheme="majorBidi"/>
      <w:color w:val="243F60" w:themeColor="accent1" w:themeShade="7F"/>
      <w:sz w:val="22"/>
      <w:szCs w:val="22"/>
      <w:lang w:val="fr-FR"/>
    </w:rPr>
  </w:style>
  <w:style w:type="character" w:customStyle="1" w:styleId="Heading6Char">
    <w:name w:val="Heading 6 Char"/>
    <w:basedOn w:val="DefaultParagraphFont"/>
    <w:link w:val="Heading6"/>
    <w:rsid w:val="00BB78FF"/>
    <w:rPr>
      <w:rFonts w:asciiTheme="majorHAnsi" w:eastAsiaTheme="majorEastAsia" w:hAnsiTheme="majorHAnsi" w:cstheme="majorBidi"/>
      <w:color w:val="243F60" w:themeColor="accent1" w:themeShade="7F"/>
      <w:sz w:val="22"/>
      <w:szCs w:val="22"/>
      <w:lang w:val="fr-FR"/>
    </w:rPr>
  </w:style>
  <w:style w:type="character" w:customStyle="1" w:styleId="Heading7Char">
    <w:name w:val="Heading 7 Char"/>
    <w:basedOn w:val="DefaultParagraphFont"/>
    <w:link w:val="Heading7"/>
    <w:rsid w:val="00BB78FF"/>
    <w:rPr>
      <w:rFonts w:ascii="Arial" w:hAnsi="Arial"/>
      <w:lang w:val="fr-FR" w:eastAsia="fr-FR"/>
      <w14:ligatures w14:val="standardContextual"/>
    </w:rPr>
  </w:style>
  <w:style w:type="character" w:customStyle="1" w:styleId="Heading8Char">
    <w:name w:val="Heading 8 Char"/>
    <w:basedOn w:val="DefaultParagraphFont"/>
    <w:link w:val="Heading8"/>
    <w:rsid w:val="00BB78FF"/>
    <w:rPr>
      <w:rFonts w:ascii="Arial" w:hAnsi="Arial"/>
      <w:i/>
      <w:lang w:val="fr-FR" w:eastAsia="fr-FR"/>
      <w14:ligatures w14:val="standardContextual"/>
    </w:rPr>
  </w:style>
  <w:style w:type="character" w:customStyle="1" w:styleId="Heading9Char">
    <w:name w:val="Heading 9 Char"/>
    <w:basedOn w:val="DefaultParagraphFont"/>
    <w:link w:val="Heading9"/>
    <w:rsid w:val="00BB78FF"/>
    <w:rPr>
      <w:rFonts w:ascii="Arial" w:hAnsi="Arial"/>
      <w:b/>
      <w:i/>
      <w:sz w:val="18"/>
      <w:lang w:val="fr-FR" w:eastAsia="fr-FR"/>
      <w14:ligatures w14:val="standardContextual"/>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BB78FF"/>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BB78FF"/>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BB78FF"/>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uiPriority w:val="99"/>
    <w:unhideWhenUsed/>
    <w:rsid w:val="001B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1B3CA9"/>
    <w:rPr>
      <w:rFonts w:ascii="Courier New" w:hAnsi="Courier New" w:cs="Courier New"/>
      <w:lang w:val="fr-FR" w:eastAsia="fr-FR"/>
    </w:rPr>
  </w:style>
  <w:style w:type="character" w:styleId="Strong">
    <w:name w:val="Strong"/>
    <w:basedOn w:val="DefaultParagraphFont"/>
    <w:uiPriority w:val="22"/>
    <w:qFormat/>
    <w:rsid w:val="00EB61A6"/>
    <w:rPr>
      <w:b/>
      <w:bCs/>
    </w:rPr>
  </w:style>
  <w:style w:type="paragraph" w:styleId="NormalWeb">
    <w:name w:val="Normal (Web)"/>
    <w:basedOn w:val="Normal"/>
    <w:uiPriority w:val="99"/>
    <w:unhideWhenUsed/>
    <w:rsid w:val="00EB61A6"/>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iPriority w:val="35"/>
    <w:unhideWhenUsed/>
    <w:qFormat/>
    <w:rsid w:val="00BB78FF"/>
    <w:pPr>
      <w:spacing w:after="200"/>
    </w:pPr>
    <w:rPr>
      <w:rFonts w:asciiTheme="minorHAnsi" w:eastAsiaTheme="minorHAnsi" w:hAnsiTheme="minorHAnsi" w:cstheme="minorBidi"/>
      <w:i/>
      <w:iCs/>
      <w:color w:val="1F497D" w:themeColor="text2"/>
      <w:sz w:val="18"/>
      <w:szCs w:val="18"/>
      <w:lang w:val="fr-FR"/>
      <w14:ligatures w14:val="standardContextual"/>
    </w:rPr>
  </w:style>
  <w:style w:type="paragraph" w:styleId="ListParagraph">
    <w:name w:val="List Paragraph"/>
    <w:basedOn w:val="Normal"/>
    <w:uiPriority w:val="34"/>
    <w:qFormat/>
    <w:rsid w:val="00BB78FF"/>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y2iqfc">
    <w:name w:val="y2iqfc"/>
    <w:basedOn w:val="DefaultParagraphFont"/>
    <w:rsid w:val="00BB78FF"/>
  </w:style>
  <w:style w:type="paragraph" w:styleId="TOCHeading">
    <w:name w:val="TOC Heading"/>
    <w:basedOn w:val="Heading1"/>
    <w:next w:val="Normal"/>
    <w:uiPriority w:val="39"/>
    <w:unhideWhenUsed/>
    <w:qFormat/>
    <w:rsid w:val="00BB78FF"/>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CI" w:eastAsia="fr-FR"/>
      <w14:ligatures w14:val="standardContextual"/>
    </w:rPr>
  </w:style>
  <w:style w:type="paragraph" w:styleId="TOC1">
    <w:name w:val="toc 1"/>
    <w:basedOn w:val="Normal"/>
    <w:next w:val="Normal"/>
    <w:autoRedefine/>
    <w:uiPriority w:val="39"/>
    <w:unhideWhenUsed/>
    <w:rsid w:val="00BB78FF"/>
    <w:pPr>
      <w:spacing w:after="100" w:line="259" w:lineRule="auto"/>
    </w:pPr>
    <w:rPr>
      <w:rFonts w:asciiTheme="minorHAnsi" w:eastAsiaTheme="minorHAnsi" w:hAnsiTheme="minorHAnsi" w:cstheme="minorBidi"/>
      <w:sz w:val="22"/>
      <w:szCs w:val="22"/>
      <w:lang w:val="fr-CI"/>
      <w14:ligatures w14:val="standardContextual"/>
    </w:rPr>
  </w:style>
  <w:style w:type="paragraph" w:styleId="TOC2">
    <w:name w:val="toc 2"/>
    <w:basedOn w:val="Normal"/>
    <w:next w:val="Normal"/>
    <w:autoRedefine/>
    <w:uiPriority w:val="39"/>
    <w:unhideWhenUsed/>
    <w:rsid w:val="00BB78FF"/>
    <w:pPr>
      <w:spacing w:after="100" w:line="259" w:lineRule="auto"/>
      <w:ind w:left="220"/>
    </w:pPr>
    <w:rPr>
      <w:rFonts w:asciiTheme="minorHAnsi" w:eastAsiaTheme="minorHAnsi" w:hAnsiTheme="minorHAnsi" w:cstheme="minorBidi"/>
      <w:sz w:val="22"/>
      <w:szCs w:val="22"/>
      <w:lang w:val="fr-CI"/>
      <w14:ligatures w14:val="standardContextual"/>
    </w:rPr>
  </w:style>
  <w:style w:type="paragraph" w:styleId="TOC3">
    <w:name w:val="toc 3"/>
    <w:basedOn w:val="Normal"/>
    <w:next w:val="Normal"/>
    <w:autoRedefine/>
    <w:uiPriority w:val="39"/>
    <w:unhideWhenUsed/>
    <w:rsid w:val="00BB78FF"/>
    <w:pPr>
      <w:spacing w:after="100" w:line="259" w:lineRule="auto"/>
      <w:ind w:left="440"/>
    </w:pPr>
    <w:rPr>
      <w:rFonts w:asciiTheme="minorHAnsi" w:eastAsiaTheme="minorHAnsi" w:hAnsiTheme="minorHAnsi" w:cstheme="minorBidi"/>
      <w:sz w:val="22"/>
      <w:szCs w:val="22"/>
      <w:lang w:val="fr-CI"/>
      <w14:ligatures w14:val="standardContextual"/>
    </w:rPr>
  </w:style>
  <w:style w:type="character" w:customStyle="1" w:styleId="BodyTextChar">
    <w:name w:val="Body Text Char"/>
    <w:basedOn w:val="DefaultParagraphFont"/>
    <w:link w:val="BodyText"/>
    <w:uiPriority w:val="99"/>
    <w:semiHidden/>
    <w:rsid w:val="00BB78FF"/>
    <w:rPr>
      <w:rFonts w:asciiTheme="minorHAnsi" w:eastAsiaTheme="minorHAnsi" w:hAnsiTheme="minorHAnsi" w:cstheme="minorBidi"/>
      <w:sz w:val="22"/>
      <w:szCs w:val="22"/>
      <w:lang w:val="fr-CI"/>
      <w14:ligatures w14:val="standardContextual"/>
    </w:rPr>
  </w:style>
  <w:style w:type="paragraph" w:styleId="BodyText">
    <w:name w:val="Body Text"/>
    <w:basedOn w:val="Normal"/>
    <w:link w:val="BodyTextChar"/>
    <w:uiPriority w:val="99"/>
    <w:semiHidden/>
    <w:unhideWhenUsed/>
    <w:rsid w:val="00BB78FF"/>
    <w:pPr>
      <w:spacing w:after="120" w:line="259" w:lineRule="auto"/>
    </w:pPr>
    <w:rPr>
      <w:rFonts w:asciiTheme="minorHAnsi" w:eastAsiaTheme="minorHAnsi" w:hAnsiTheme="minorHAnsi" w:cstheme="minorBidi"/>
      <w:sz w:val="22"/>
      <w:szCs w:val="22"/>
      <w:lang w:val="fr-CI"/>
      <w14:ligatures w14:val="standardContextual"/>
    </w:rPr>
  </w:style>
  <w:style w:type="paragraph" w:customStyle="1" w:styleId="TableParagraph">
    <w:name w:val="Table Paragraph"/>
    <w:basedOn w:val="Normal"/>
    <w:uiPriority w:val="1"/>
    <w:qFormat/>
    <w:rsid w:val="00BB78FF"/>
    <w:pPr>
      <w:widowControl w:val="0"/>
      <w:autoSpaceDE w:val="0"/>
      <w:autoSpaceDN w:val="0"/>
      <w:spacing w:line="186" w:lineRule="exact"/>
    </w:pPr>
    <w:rPr>
      <w:rFonts w:ascii="Arial MT" w:eastAsia="Arial MT" w:hAnsi="Arial MT" w:cs="Arial MT"/>
      <w:sz w:val="22"/>
      <w:szCs w:val="22"/>
      <w:lang w:val="fr-CI"/>
      <w14:ligatures w14:val="standardContextual"/>
    </w:rPr>
  </w:style>
  <w:style w:type="paragraph" w:styleId="TOC4">
    <w:name w:val="toc 4"/>
    <w:basedOn w:val="Normal"/>
    <w:next w:val="Normal"/>
    <w:autoRedefine/>
    <w:uiPriority w:val="39"/>
    <w:unhideWhenUsed/>
    <w:rsid w:val="00BB78FF"/>
    <w:pPr>
      <w:spacing w:after="100" w:line="259" w:lineRule="auto"/>
      <w:ind w:left="660"/>
    </w:pPr>
    <w:rPr>
      <w:rFonts w:asciiTheme="minorHAnsi" w:eastAsiaTheme="minorEastAsia" w:hAnsiTheme="minorHAnsi" w:cstheme="minorBidi"/>
      <w:kern w:val="2"/>
      <w:sz w:val="22"/>
      <w:szCs w:val="22"/>
      <w:lang w:val="fr-FR" w:eastAsia="fr-FR"/>
      <w14:ligatures w14:val="standardContextual"/>
    </w:rPr>
  </w:style>
  <w:style w:type="paragraph" w:styleId="TOC5">
    <w:name w:val="toc 5"/>
    <w:basedOn w:val="Normal"/>
    <w:next w:val="Normal"/>
    <w:autoRedefine/>
    <w:uiPriority w:val="39"/>
    <w:unhideWhenUsed/>
    <w:rsid w:val="00BB78FF"/>
    <w:pPr>
      <w:spacing w:after="100" w:line="259" w:lineRule="auto"/>
      <w:ind w:left="880"/>
    </w:pPr>
    <w:rPr>
      <w:rFonts w:asciiTheme="minorHAnsi" w:eastAsiaTheme="minorEastAsia" w:hAnsiTheme="minorHAnsi" w:cstheme="minorBidi"/>
      <w:kern w:val="2"/>
      <w:sz w:val="22"/>
      <w:szCs w:val="22"/>
      <w:lang w:val="fr-FR" w:eastAsia="fr-FR"/>
      <w14:ligatures w14:val="standardContextual"/>
    </w:rPr>
  </w:style>
  <w:style w:type="paragraph" w:styleId="TOC6">
    <w:name w:val="toc 6"/>
    <w:basedOn w:val="Normal"/>
    <w:next w:val="Normal"/>
    <w:autoRedefine/>
    <w:uiPriority w:val="39"/>
    <w:unhideWhenUsed/>
    <w:rsid w:val="00BB78FF"/>
    <w:pPr>
      <w:spacing w:after="100" w:line="259" w:lineRule="auto"/>
      <w:ind w:left="1100"/>
    </w:pPr>
    <w:rPr>
      <w:rFonts w:asciiTheme="minorHAnsi" w:eastAsiaTheme="minorEastAsia" w:hAnsiTheme="minorHAnsi" w:cstheme="minorBidi"/>
      <w:kern w:val="2"/>
      <w:sz w:val="22"/>
      <w:szCs w:val="22"/>
      <w:lang w:val="fr-FR" w:eastAsia="fr-FR"/>
      <w14:ligatures w14:val="standardContextual"/>
    </w:rPr>
  </w:style>
  <w:style w:type="paragraph" w:styleId="TOC7">
    <w:name w:val="toc 7"/>
    <w:basedOn w:val="Normal"/>
    <w:next w:val="Normal"/>
    <w:autoRedefine/>
    <w:uiPriority w:val="39"/>
    <w:unhideWhenUsed/>
    <w:rsid w:val="00BB78FF"/>
    <w:pPr>
      <w:spacing w:after="100" w:line="259" w:lineRule="auto"/>
      <w:ind w:left="1320"/>
    </w:pPr>
    <w:rPr>
      <w:rFonts w:asciiTheme="minorHAnsi" w:eastAsiaTheme="minorEastAsia" w:hAnsiTheme="minorHAnsi" w:cstheme="minorBidi"/>
      <w:kern w:val="2"/>
      <w:sz w:val="22"/>
      <w:szCs w:val="22"/>
      <w:lang w:val="fr-FR" w:eastAsia="fr-FR"/>
      <w14:ligatures w14:val="standardContextual"/>
    </w:rPr>
  </w:style>
  <w:style w:type="paragraph" w:styleId="TOC8">
    <w:name w:val="toc 8"/>
    <w:basedOn w:val="Normal"/>
    <w:next w:val="Normal"/>
    <w:autoRedefine/>
    <w:uiPriority w:val="39"/>
    <w:unhideWhenUsed/>
    <w:rsid w:val="00BB78FF"/>
    <w:pPr>
      <w:spacing w:after="100" w:line="259" w:lineRule="auto"/>
      <w:ind w:left="1540"/>
    </w:pPr>
    <w:rPr>
      <w:rFonts w:asciiTheme="minorHAnsi" w:eastAsiaTheme="minorEastAsia" w:hAnsiTheme="minorHAnsi" w:cstheme="minorBidi"/>
      <w:kern w:val="2"/>
      <w:sz w:val="22"/>
      <w:szCs w:val="22"/>
      <w:lang w:val="fr-FR" w:eastAsia="fr-FR"/>
      <w14:ligatures w14:val="standardContextual"/>
    </w:rPr>
  </w:style>
  <w:style w:type="paragraph" w:styleId="TOC9">
    <w:name w:val="toc 9"/>
    <w:basedOn w:val="Normal"/>
    <w:next w:val="Normal"/>
    <w:autoRedefine/>
    <w:uiPriority w:val="39"/>
    <w:unhideWhenUsed/>
    <w:rsid w:val="00BB78FF"/>
    <w:pPr>
      <w:spacing w:after="100" w:line="259" w:lineRule="auto"/>
      <w:ind w:left="1760"/>
    </w:pPr>
    <w:rPr>
      <w:rFonts w:asciiTheme="minorHAnsi" w:eastAsiaTheme="minorEastAsia" w:hAnsiTheme="minorHAnsi" w:cstheme="minorBidi"/>
      <w:kern w:val="2"/>
      <w:sz w:val="22"/>
      <w:szCs w:val="22"/>
      <w:lang w:val="fr-FR" w:eastAsia="fr-FR"/>
      <w14:ligatures w14:val="standardContextual"/>
    </w:rPr>
  </w:style>
  <w:style w:type="paragraph" w:styleId="NoSpacing">
    <w:name w:val="No Spacing"/>
    <w:uiPriority w:val="1"/>
    <w:qFormat/>
    <w:rsid w:val="00BB78FF"/>
    <w:rPr>
      <w:rFonts w:asciiTheme="minorHAnsi" w:eastAsiaTheme="minorHAnsi" w:hAnsiTheme="minorHAnsi" w:cstheme="minorBidi"/>
      <w:sz w:val="22"/>
      <w:szCs w:val="22"/>
      <w:lang w:val="fr-FR"/>
      <w14:ligatures w14:val="standardContextual"/>
    </w:rPr>
  </w:style>
  <w:style w:type="paragraph" w:styleId="TableofFigures">
    <w:name w:val="table of figures"/>
    <w:basedOn w:val="Normal"/>
    <w:next w:val="Normal"/>
    <w:uiPriority w:val="99"/>
    <w:unhideWhenUsed/>
    <w:rsid w:val="00BB78FF"/>
    <w:pPr>
      <w:spacing w:line="259" w:lineRule="auto"/>
    </w:pPr>
    <w:rPr>
      <w:rFonts w:asciiTheme="minorHAnsi" w:eastAsiaTheme="minorHAnsi" w:hAnsiTheme="minorHAnsi" w:cstheme="minorBidi"/>
      <w:sz w:val="22"/>
      <w:szCs w:val="22"/>
      <w:lang w:val="fr-FR"/>
      <w14:ligatures w14:val="standardContextual"/>
    </w:rPr>
  </w:style>
  <w:style w:type="character" w:customStyle="1" w:styleId="CommentSubjectChar">
    <w:name w:val="Comment Subject Char"/>
    <w:basedOn w:val="CommentTextChar"/>
    <w:link w:val="CommentSubject"/>
    <w:uiPriority w:val="99"/>
    <w:semiHidden/>
    <w:rsid w:val="00BB78FF"/>
    <w:rPr>
      <w:rFonts w:asciiTheme="minorHAnsi" w:eastAsiaTheme="minorHAnsi" w:hAnsiTheme="minorHAnsi" w:cstheme="minorBidi"/>
      <w:b/>
      <w:bCs/>
      <w:lang w:val="fr-FR" w:eastAsia="nb-NO"/>
      <w14:ligatures w14:val="standardContextual"/>
    </w:rPr>
  </w:style>
  <w:style w:type="paragraph" w:styleId="CommentSubject">
    <w:name w:val="annotation subject"/>
    <w:basedOn w:val="CommentText"/>
    <w:next w:val="CommentText"/>
    <w:link w:val="CommentSubjectChar"/>
    <w:uiPriority w:val="99"/>
    <w:semiHidden/>
    <w:unhideWhenUsed/>
    <w:rsid w:val="00BB78FF"/>
    <w:pPr>
      <w:spacing w:after="160"/>
    </w:pPr>
    <w:rPr>
      <w:rFonts w:asciiTheme="minorHAnsi" w:eastAsiaTheme="minorHAnsi" w:hAnsiTheme="minorHAnsi" w:cstheme="minorBidi"/>
      <w:b/>
      <w:bCs/>
      <w:lang w:val="fr-FR" w:eastAsia="en-US"/>
      <w14:ligatures w14:val="standardContextual"/>
    </w:rPr>
  </w:style>
  <w:style w:type="paragraph" w:customStyle="1" w:styleId="Default">
    <w:name w:val="Default"/>
    <w:rsid w:val="00BB78FF"/>
    <w:pPr>
      <w:autoSpaceDE w:val="0"/>
      <w:autoSpaceDN w:val="0"/>
      <w:adjustRightInd w:val="0"/>
    </w:pPr>
    <w:rPr>
      <w:rFonts w:eastAsiaTheme="minorHAnsi"/>
      <w:color w:val="000000"/>
      <w:sz w:val="24"/>
      <w:szCs w:val="24"/>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hyperlink" Target="https://doi.org/10.1111/ijfs.14770" TargetMode="External"/><Relationship Id="rId21" Type="http://schemas.openxmlformats.org/officeDocument/2006/relationships/image" Target="media/image8.jpeg"/><Relationship Id="rId34" Type="http://schemas.openxmlformats.org/officeDocument/2006/relationships/hyperlink" Target="https://www.fao.org/faostat/fr/"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agritrop.cirad.fr/546372/1/document_546372.pdf" TargetMode="External"/><Relationship Id="rId40" Type="http://schemas.openxmlformats.org/officeDocument/2006/relationships/hyperlink" Target="https://doi.org/10.1201/b1645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s://doi.org/10.1002/jsfa.1343"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s://ciqual.anses.fr/" TargetMode="External"/><Relationship Id="rId43"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https://doi.org/10.1016/j.foodchem.2005.08.041" TargetMode="External"/><Relationship Id="rId46"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D90B-77CB-4A84-9D00-BF8968DA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270</TotalTime>
  <Pages>20</Pages>
  <Words>8026</Words>
  <Characters>45752</Characters>
  <Application>Microsoft Office Word</Application>
  <DocSecurity>0</DocSecurity>
  <Lines>381</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53671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161</cp:revision>
  <cp:lastPrinted>1999-07-06T11:00:00Z</cp:lastPrinted>
  <dcterms:created xsi:type="dcterms:W3CDTF">2025-02-10T10:58:00Z</dcterms:created>
  <dcterms:modified xsi:type="dcterms:W3CDTF">2025-02-17T05:39:00Z</dcterms:modified>
</cp:coreProperties>
</file>