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6D96" w14:textId="1CC2DA2E" w:rsidR="00DC74D5" w:rsidRDefault="009C124E" w:rsidP="00AB1C18">
      <w:pPr>
        <w:autoSpaceDE w:val="0"/>
        <w:autoSpaceDN w:val="0"/>
        <w:adjustRightInd w:val="0"/>
        <w:spacing w:after="0" w:line="360" w:lineRule="auto"/>
        <w:ind w:firstLine="720"/>
        <w:jc w:val="center"/>
        <w:rPr>
          <w:rFonts w:ascii="Times New Roman" w:hAnsi="Times New Roman"/>
          <w:b/>
          <w:sz w:val="24"/>
          <w:szCs w:val="24"/>
        </w:rPr>
      </w:pPr>
      <w:r w:rsidRPr="000D5972">
        <w:rPr>
          <w:rFonts w:ascii="Times New Roman" w:hAnsi="Times New Roman"/>
          <w:b/>
          <w:sz w:val="24"/>
          <w:szCs w:val="24"/>
        </w:rPr>
        <w:t>Effect of Nutrient Management on Forage</w:t>
      </w:r>
      <w:r w:rsidR="007C69A3">
        <w:rPr>
          <w:rFonts w:ascii="Times New Roman" w:hAnsi="Times New Roman"/>
          <w:b/>
          <w:sz w:val="24"/>
          <w:szCs w:val="24"/>
        </w:rPr>
        <w:t xml:space="preserve"> Yield and</w:t>
      </w:r>
      <w:r w:rsidRPr="000D5972">
        <w:rPr>
          <w:rFonts w:ascii="Times New Roman" w:hAnsi="Times New Roman"/>
          <w:b/>
          <w:sz w:val="24"/>
          <w:szCs w:val="24"/>
        </w:rPr>
        <w:t xml:space="preserve"> Quality </w:t>
      </w:r>
      <w:r w:rsidR="00065DA2">
        <w:rPr>
          <w:rFonts w:ascii="Times New Roman" w:hAnsi="Times New Roman"/>
          <w:b/>
          <w:sz w:val="24"/>
          <w:szCs w:val="24"/>
        </w:rPr>
        <w:t xml:space="preserve">in </w:t>
      </w:r>
      <w:r w:rsidR="005D0009">
        <w:rPr>
          <w:rFonts w:ascii="Times New Roman" w:hAnsi="Times New Roman"/>
          <w:b/>
          <w:sz w:val="24"/>
          <w:szCs w:val="24"/>
        </w:rPr>
        <w:t xml:space="preserve">Fodder </w:t>
      </w:r>
      <w:r w:rsidRPr="000D5972">
        <w:rPr>
          <w:rFonts w:ascii="Times New Roman" w:hAnsi="Times New Roman"/>
          <w:b/>
          <w:sz w:val="24"/>
          <w:szCs w:val="24"/>
        </w:rPr>
        <w:t>Cowpea</w:t>
      </w:r>
    </w:p>
    <w:p w14:paraId="14E8F601" w14:textId="77777777" w:rsidR="00795FEC" w:rsidRPr="00A33A5A" w:rsidRDefault="005702A3" w:rsidP="00795FEC">
      <w:pPr>
        <w:spacing w:line="360" w:lineRule="auto"/>
        <w:jc w:val="center"/>
        <w:rPr>
          <w:rFonts w:ascii="Times New Roman" w:hAnsi="Times New Roman"/>
          <w:b/>
          <w:sz w:val="24"/>
          <w:szCs w:val="24"/>
          <w:lang w:val="pt-BR"/>
        </w:rPr>
      </w:pPr>
      <w:r w:rsidRPr="00A33A5A">
        <w:rPr>
          <w:rFonts w:ascii="Times New Roman" w:hAnsi="Times New Roman"/>
          <w:b/>
          <w:sz w:val="24"/>
          <w:szCs w:val="24"/>
          <w:lang w:val="pt-BR"/>
        </w:rPr>
        <w:t>ABSTRACT</w:t>
      </w:r>
    </w:p>
    <w:p w14:paraId="7710C861" w14:textId="7BA5270E" w:rsidR="005702A3" w:rsidRPr="00A33A5A" w:rsidRDefault="005702A3" w:rsidP="00795FEC">
      <w:pPr>
        <w:spacing w:line="360" w:lineRule="auto"/>
        <w:ind w:firstLine="720"/>
        <w:jc w:val="both"/>
        <w:rPr>
          <w:rFonts w:ascii="Times New Roman" w:hAnsi="Times New Roman"/>
          <w:b/>
          <w:sz w:val="24"/>
          <w:szCs w:val="24"/>
        </w:rPr>
      </w:pPr>
      <w:r w:rsidRPr="009B5296">
        <w:rPr>
          <w:rFonts w:ascii="Times New Roman" w:hAnsi="Times New Roman"/>
          <w:sz w:val="24"/>
          <w:szCs w:val="24"/>
        </w:rPr>
        <w:t xml:space="preserve">A field experiment was conducted during </w:t>
      </w:r>
      <w:proofErr w:type="spellStart"/>
      <w:r w:rsidRPr="009B5296">
        <w:rPr>
          <w:rFonts w:ascii="Times New Roman" w:hAnsi="Times New Roman"/>
          <w:i/>
          <w:sz w:val="24"/>
          <w:szCs w:val="24"/>
        </w:rPr>
        <w:t>rabi</w:t>
      </w:r>
      <w:proofErr w:type="spellEnd"/>
      <w:r w:rsidRPr="009B5296">
        <w:rPr>
          <w:rFonts w:ascii="Times New Roman" w:hAnsi="Times New Roman"/>
          <w:sz w:val="24"/>
          <w:szCs w:val="24"/>
        </w:rPr>
        <w:t>, 2024</w:t>
      </w:r>
      <w:r w:rsidR="006E161C">
        <w:rPr>
          <w:rFonts w:ascii="Times New Roman" w:hAnsi="Times New Roman"/>
          <w:sz w:val="24"/>
          <w:szCs w:val="24"/>
        </w:rPr>
        <w:t>-</w:t>
      </w:r>
      <w:r w:rsidRPr="009B5296">
        <w:rPr>
          <w:rFonts w:ascii="Times New Roman" w:hAnsi="Times New Roman"/>
          <w:sz w:val="24"/>
          <w:szCs w:val="24"/>
        </w:rPr>
        <w:t xml:space="preserve">25 on dryland farm of S.V. Agricultural College, Tirupati, to evaluate the effect of graded levels of phosphorus (0, 20, 40 and 60 kg P₂O₅ ha⁻¹) and zinc (0, 25 and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on</w:t>
      </w:r>
      <w:r w:rsidR="007C69A3">
        <w:rPr>
          <w:rFonts w:ascii="Times New Roman" w:hAnsi="Times New Roman"/>
          <w:sz w:val="24"/>
          <w:szCs w:val="24"/>
        </w:rPr>
        <w:t xml:space="preserve"> yield and </w:t>
      </w:r>
      <w:r w:rsidR="003E3962" w:rsidRPr="009B5296">
        <w:rPr>
          <w:rFonts w:ascii="Times New Roman" w:hAnsi="Times New Roman"/>
          <w:sz w:val="24"/>
          <w:szCs w:val="24"/>
        </w:rPr>
        <w:t xml:space="preserve"> nutritional quality</w:t>
      </w:r>
      <w:r w:rsidRPr="009B5296">
        <w:rPr>
          <w:rFonts w:ascii="Times New Roman" w:hAnsi="Times New Roman"/>
          <w:sz w:val="24"/>
          <w:szCs w:val="24"/>
        </w:rPr>
        <w:t xml:space="preserve"> of fodder cowpea (</w:t>
      </w:r>
      <w:r w:rsidRPr="009B5296">
        <w:rPr>
          <w:rFonts w:ascii="Times New Roman" w:hAnsi="Times New Roman"/>
          <w:i/>
          <w:sz w:val="24"/>
          <w:szCs w:val="24"/>
        </w:rPr>
        <w:t xml:space="preserve">Vigna </w:t>
      </w:r>
      <w:proofErr w:type="spellStart"/>
      <w:r w:rsidRPr="009B5296">
        <w:rPr>
          <w:rFonts w:ascii="Times New Roman" w:hAnsi="Times New Roman"/>
          <w:i/>
          <w:sz w:val="24"/>
          <w:szCs w:val="24"/>
        </w:rPr>
        <w:t>unguiculata</w:t>
      </w:r>
      <w:proofErr w:type="spellEnd"/>
      <w:r w:rsidRPr="009B5296">
        <w:rPr>
          <w:rFonts w:ascii="Times New Roman" w:hAnsi="Times New Roman"/>
          <w:sz w:val="24"/>
          <w:szCs w:val="24"/>
        </w:rPr>
        <w:t xml:space="preserve"> L.). </w:t>
      </w:r>
      <w:r w:rsidR="003F2FD4" w:rsidRPr="009B5296">
        <w:rPr>
          <w:rFonts w:ascii="Times New Roman" w:hAnsi="Times New Roman"/>
          <w:sz w:val="24"/>
          <w:szCs w:val="24"/>
        </w:rPr>
        <w:t>The findings</w:t>
      </w:r>
      <w:r w:rsidR="00DC74D5">
        <w:rPr>
          <w:rFonts w:ascii="Times New Roman" w:hAnsi="Times New Roman"/>
          <w:sz w:val="24"/>
          <w:szCs w:val="24"/>
        </w:rPr>
        <w:t xml:space="preserve"> of the present experiment concluded</w:t>
      </w:r>
      <w:r w:rsidR="003F2FD4" w:rsidRPr="009B5296">
        <w:rPr>
          <w:rFonts w:ascii="Times New Roman" w:hAnsi="Times New Roman"/>
          <w:sz w:val="24"/>
          <w:szCs w:val="24"/>
        </w:rPr>
        <w:t xml:space="preserve"> that optimal application of 60 kg P₂O₅ and 25 kg </w:t>
      </w:r>
      <w:proofErr w:type="spellStart"/>
      <w:r w:rsidR="003F2FD4" w:rsidRPr="009B5296">
        <w:rPr>
          <w:rFonts w:ascii="Times New Roman" w:hAnsi="Times New Roman"/>
          <w:sz w:val="24"/>
          <w:szCs w:val="24"/>
        </w:rPr>
        <w:t>ZnSO</w:t>
      </w:r>
      <w:proofErr w:type="spellEnd"/>
      <w:r w:rsidR="003F2FD4" w:rsidRPr="009B5296">
        <w:rPr>
          <w:rFonts w:ascii="Times New Roman" w:hAnsi="Times New Roman"/>
          <w:sz w:val="24"/>
          <w:szCs w:val="24"/>
        </w:rPr>
        <w:t xml:space="preserve">₄ </w:t>
      </w:r>
      <w:r w:rsidR="00DC74D5" w:rsidRPr="009B5296">
        <w:rPr>
          <w:rFonts w:ascii="Times New Roman" w:hAnsi="Times New Roman"/>
          <w:sz w:val="24"/>
          <w:szCs w:val="24"/>
        </w:rPr>
        <w:t>ha⁻¹</w:t>
      </w:r>
      <w:r w:rsidR="00DC74D5">
        <w:rPr>
          <w:rFonts w:ascii="Times New Roman" w:hAnsi="Times New Roman"/>
          <w:sz w:val="24"/>
          <w:szCs w:val="24"/>
        </w:rPr>
        <w:t xml:space="preserve"> </w:t>
      </w:r>
      <w:r w:rsidR="003F2FD4" w:rsidRPr="009B5296">
        <w:rPr>
          <w:rFonts w:ascii="Times New Roman" w:hAnsi="Times New Roman"/>
          <w:sz w:val="24"/>
          <w:szCs w:val="24"/>
        </w:rPr>
        <w:t>significantly improves the</w:t>
      </w:r>
      <w:r w:rsidR="001B241E">
        <w:rPr>
          <w:rFonts w:ascii="Times New Roman" w:hAnsi="Times New Roman"/>
          <w:sz w:val="24"/>
          <w:szCs w:val="24"/>
        </w:rPr>
        <w:t xml:space="preserve"> yield and</w:t>
      </w:r>
      <w:r w:rsidR="003F2FD4" w:rsidRPr="009B5296">
        <w:rPr>
          <w:rFonts w:ascii="Times New Roman" w:hAnsi="Times New Roman"/>
          <w:sz w:val="24"/>
          <w:szCs w:val="24"/>
        </w:rPr>
        <w:t xml:space="preserve"> nutritive value </w:t>
      </w:r>
      <w:r w:rsidR="0056222D">
        <w:rPr>
          <w:rFonts w:ascii="Times New Roman" w:hAnsi="Times New Roman"/>
          <w:sz w:val="24"/>
          <w:szCs w:val="24"/>
        </w:rPr>
        <w:t>in</w:t>
      </w:r>
      <w:r w:rsidR="003F2FD4" w:rsidRPr="009B5296">
        <w:rPr>
          <w:rFonts w:ascii="Times New Roman" w:hAnsi="Times New Roman"/>
          <w:sz w:val="24"/>
          <w:szCs w:val="24"/>
        </w:rPr>
        <w:t xml:space="preserve"> fodder cowpea, making it more suitable for livestock feeding under dryland conditions.</w:t>
      </w:r>
    </w:p>
    <w:p w14:paraId="59E41604" w14:textId="77777777" w:rsidR="005702A3" w:rsidRPr="009B5296" w:rsidRDefault="005702A3" w:rsidP="00DC74D5">
      <w:pPr>
        <w:spacing w:after="0" w:line="360" w:lineRule="auto"/>
        <w:jc w:val="both"/>
        <w:rPr>
          <w:rFonts w:ascii="Times New Roman" w:hAnsi="Times New Roman"/>
          <w:b/>
          <w:sz w:val="24"/>
          <w:szCs w:val="24"/>
        </w:rPr>
      </w:pPr>
      <w:r w:rsidRPr="009B5296">
        <w:rPr>
          <w:rFonts w:ascii="Times New Roman" w:hAnsi="Times New Roman"/>
          <w:b/>
          <w:sz w:val="24"/>
          <w:szCs w:val="24"/>
        </w:rPr>
        <w:t>Introduction</w:t>
      </w:r>
      <w:bookmarkStart w:id="0" w:name="_GoBack"/>
      <w:bookmarkEnd w:id="0"/>
    </w:p>
    <w:p w14:paraId="06C27AC0" w14:textId="27ED0A2A" w:rsidR="004F27C4" w:rsidRPr="000D5972" w:rsidRDefault="005702A3" w:rsidP="00DC74D5">
      <w:pPr>
        <w:autoSpaceDE w:val="0"/>
        <w:autoSpaceDN w:val="0"/>
        <w:adjustRightInd w:val="0"/>
        <w:spacing w:after="140" w:line="360" w:lineRule="auto"/>
        <w:ind w:firstLine="720"/>
        <w:jc w:val="both"/>
        <w:rPr>
          <w:rFonts w:ascii="Times New Roman" w:hAnsi="Times New Roman"/>
          <w:b/>
          <w:sz w:val="24"/>
          <w:szCs w:val="24"/>
        </w:rPr>
      </w:pPr>
      <w:r w:rsidRPr="009B5296">
        <w:rPr>
          <w:rFonts w:ascii="Times New Roman" w:hAnsi="Times New Roman"/>
          <w:sz w:val="24"/>
          <w:szCs w:val="24"/>
        </w:rPr>
        <w:t>Fodder cowpea (</w:t>
      </w:r>
      <w:r w:rsidRPr="009B5296">
        <w:rPr>
          <w:rFonts w:ascii="Times New Roman" w:hAnsi="Times New Roman"/>
          <w:i/>
          <w:sz w:val="24"/>
          <w:szCs w:val="24"/>
        </w:rPr>
        <w:t xml:space="preserve">Vigna </w:t>
      </w:r>
      <w:proofErr w:type="spellStart"/>
      <w:r w:rsidRPr="009B5296">
        <w:rPr>
          <w:rFonts w:ascii="Times New Roman" w:hAnsi="Times New Roman"/>
          <w:i/>
          <w:sz w:val="24"/>
          <w:szCs w:val="24"/>
        </w:rPr>
        <w:t>unguiculata</w:t>
      </w:r>
      <w:proofErr w:type="spellEnd"/>
      <w:r w:rsidRPr="009B5296">
        <w:rPr>
          <w:rFonts w:ascii="Times New Roman" w:hAnsi="Times New Roman"/>
          <w:sz w:val="24"/>
          <w:szCs w:val="24"/>
        </w:rPr>
        <w:t xml:space="preserve"> L.) is a vital leguminous forage crop valued for its high biomass and protein content under dryland conditions. Phosphorus is critical for energy transfer, root development and reproductive growth, while zinc acts as a cofactor for key enzymes and influences auxin synthesis, photosynthesis and stress tolerance. Integrated phosphorus and zinc fertilization can enhance green fodder yield, nutrient uptake and soil fertility, yet optimal rates remain under-studied. This research investigates the </w:t>
      </w:r>
      <w:r w:rsidR="00D475DF" w:rsidRPr="00D475DF">
        <w:rPr>
          <w:rFonts w:ascii="Times New Roman" w:hAnsi="Times New Roman"/>
          <w:sz w:val="24"/>
          <w:szCs w:val="24"/>
        </w:rPr>
        <w:t>effect of nutrient management on forage</w:t>
      </w:r>
      <w:r w:rsidR="007A2643">
        <w:rPr>
          <w:rFonts w:ascii="Times New Roman" w:hAnsi="Times New Roman"/>
          <w:sz w:val="24"/>
          <w:szCs w:val="24"/>
        </w:rPr>
        <w:t xml:space="preserve"> yield and </w:t>
      </w:r>
      <w:r w:rsidR="00D475DF" w:rsidRPr="00D475DF">
        <w:rPr>
          <w:rFonts w:ascii="Times New Roman" w:hAnsi="Times New Roman"/>
          <w:sz w:val="24"/>
          <w:szCs w:val="24"/>
        </w:rPr>
        <w:t xml:space="preserve">quality </w:t>
      </w:r>
      <w:r w:rsidR="0056222D">
        <w:rPr>
          <w:rFonts w:ascii="Times New Roman" w:hAnsi="Times New Roman"/>
          <w:sz w:val="24"/>
          <w:szCs w:val="24"/>
        </w:rPr>
        <w:t>in</w:t>
      </w:r>
      <w:r w:rsidR="00D475DF" w:rsidRPr="00D475DF">
        <w:rPr>
          <w:rFonts w:ascii="Times New Roman" w:hAnsi="Times New Roman"/>
          <w:sz w:val="24"/>
          <w:szCs w:val="24"/>
        </w:rPr>
        <w:t xml:space="preserve"> fodder cowpea</w:t>
      </w:r>
      <w:r w:rsidR="00D475DF">
        <w:rPr>
          <w:rFonts w:ascii="Times New Roman" w:hAnsi="Times New Roman"/>
          <w:sz w:val="24"/>
          <w:szCs w:val="24"/>
        </w:rPr>
        <w:t>.</w:t>
      </w:r>
    </w:p>
    <w:p w14:paraId="5226477C" w14:textId="426062FE" w:rsidR="005702A3" w:rsidRPr="009B5296" w:rsidRDefault="005702A3" w:rsidP="00DC74D5">
      <w:pPr>
        <w:spacing w:line="360" w:lineRule="auto"/>
        <w:jc w:val="both"/>
        <w:rPr>
          <w:rFonts w:ascii="Times New Roman" w:hAnsi="Times New Roman"/>
          <w:b/>
          <w:sz w:val="24"/>
          <w:szCs w:val="24"/>
        </w:rPr>
      </w:pPr>
      <w:r w:rsidRPr="009B5296">
        <w:rPr>
          <w:rFonts w:ascii="Times New Roman" w:hAnsi="Times New Roman"/>
          <w:b/>
          <w:sz w:val="24"/>
          <w:szCs w:val="24"/>
        </w:rPr>
        <w:t>Material and Methods</w:t>
      </w:r>
    </w:p>
    <w:p w14:paraId="21913A7D" w14:textId="04BE9D7D" w:rsidR="005702A3" w:rsidRPr="009B5296" w:rsidRDefault="005702A3" w:rsidP="00DC74D5">
      <w:pPr>
        <w:spacing w:line="360" w:lineRule="auto"/>
        <w:ind w:firstLine="720"/>
        <w:jc w:val="both"/>
        <w:rPr>
          <w:rFonts w:ascii="Times New Roman" w:hAnsi="Times New Roman"/>
          <w:b/>
          <w:sz w:val="24"/>
          <w:szCs w:val="24"/>
        </w:rPr>
      </w:pPr>
      <w:r w:rsidRPr="009B5296">
        <w:rPr>
          <w:rFonts w:ascii="Times New Roman" w:hAnsi="Times New Roman"/>
          <w:sz w:val="24"/>
          <w:szCs w:val="24"/>
        </w:rPr>
        <w:t xml:space="preserve">A field experiment was conducted during </w:t>
      </w:r>
      <w:proofErr w:type="spellStart"/>
      <w:r w:rsidRPr="009B5296">
        <w:rPr>
          <w:rFonts w:ascii="Times New Roman" w:hAnsi="Times New Roman"/>
          <w:i/>
          <w:sz w:val="24"/>
          <w:szCs w:val="24"/>
        </w:rPr>
        <w:t>rabi</w:t>
      </w:r>
      <w:proofErr w:type="spellEnd"/>
      <w:r w:rsidRPr="009B5296">
        <w:rPr>
          <w:rFonts w:ascii="Times New Roman" w:hAnsi="Times New Roman"/>
          <w:sz w:val="24"/>
          <w:szCs w:val="24"/>
        </w:rPr>
        <w:t>, 2024-25 at dryland farm of S.V. Agricultural College, Tirupati. The experimental soil was sandy loam in texture, neutral in soil reaction (pH 7.0), low in organic carbon (0.4 per cent)</w:t>
      </w:r>
      <w:r w:rsidR="00A33A5A">
        <w:rPr>
          <w:rFonts w:ascii="Times New Roman" w:hAnsi="Times New Roman"/>
          <w:sz w:val="24"/>
          <w:szCs w:val="24"/>
        </w:rPr>
        <w:t xml:space="preserve"> and </w:t>
      </w:r>
      <w:r w:rsidRPr="009B5296">
        <w:rPr>
          <w:rFonts w:ascii="Times New Roman" w:hAnsi="Times New Roman"/>
          <w:sz w:val="24"/>
          <w:szCs w:val="24"/>
        </w:rPr>
        <w:t>available nitrogen (230 kg ha</w:t>
      </w:r>
      <w:r w:rsidRPr="009B5296">
        <w:rPr>
          <w:rFonts w:ascii="Times New Roman" w:hAnsi="Times New Roman"/>
          <w:sz w:val="24"/>
          <w:szCs w:val="24"/>
          <w:vertAlign w:val="superscript"/>
        </w:rPr>
        <w:t>-1</w:t>
      </w:r>
      <w:r w:rsidRPr="009B5296">
        <w:rPr>
          <w:rFonts w:ascii="Times New Roman" w:hAnsi="Times New Roman"/>
          <w:sz w:val="24"/>
          <w:szCs w:val="24"/>
        </w:rPr>
        <w:t>), medium in available phosphorus (22.7 kg ha</w:t>
      </w:r>
      <w:r w:rsidRPr="009B5296">
        <w:rPr>
          <w:rFonts w:ascii="Times New Roman" w:hAnsi="Times New Roman"/>
          <w:sz w:val="24"/>
          <w:szCs w:val="24"/>
          <w:vertAlign w:val="superscript"/>
        </w:rPr>
        <w:t>-1</w:t>
      </w:r>
      <w:r w:rsidRPr="009B5296">
        <w:rPr>
          <w:rFonts w:ascii="Times New Roman" w:hAnsi="Times New Roman"/>
          <w:sz w:val="24"/>
          <w:szCs w:val="24"/>
        </w:rPr>
        <w:t>)</w:t>
      </w:r>
      <w:r w:rsidR="00A33A5A">
        <w:rPr>
          <w:rFonts w:ascii="Times New Roman" w:hAnsi="Times New Roman"/>
          <w:sz w:val="24"/>
          <w:szCs w:val="24"/>
        </w:rPr>
        <w:t xml:space="preserve">, </w:t>
      </w:r>
      <w:r w:rsidRPr="009B5296">
        <w:rPr>
          <w:rFonts w:ascii="Times New Roman" w:hAnsi="Times New Roman"/>
          <w:sz w:val="24"/>
          <w:szCs w:val="24"/>
        </w:rPr>
        <w:t>available potassium (235 kg ha</w:t>
      </w:r>
      <w:r w:rsidRPr="009B5296">
        <w:rPr>
          <w:rFonts w:ascii="Times New Roman" w:hAnsi="Times New Roman"/>
          <w:sz w:val="24"/>
          <w:szCs w:val="24"/>
          <w:vertAlign w:val="superscript"/>
        </w:rPr>
        <w:t>-1</w:t>
      </w:r>
      <w:r w:rsidRPr="009B5296">
        <w:rPr>
          <w:rFonts w:ascii="Times New Roman" w:hAnsi="Times New Roman"/>
          <w:sz w:val="24"/>
          <w:szCs w:val="24"/>
        </w:rPr>
        <w:t>) and available zinc (</w:t>
      </w:r>
      <w:r w:rsidR="00F049FE">
        <w:rPr>
          <w:rFonts w:ascii="Times New Roman" w:hAnsi="Times New Roman"/>
          <w:sz w:val="24"/>
          <w:szCs w:val="24"/>
        </w:rPr>
        <w:t>3.0</w:t>
      </w:r>
      <w:r w:rsidRPr="009B5296">
        <w:rPr>
          <w:rFonts w:ascii="Times New Roman" w:hAnsi="Times New Roman"/>
          <w:sz w:val="24"/>
          <w:szCs w:val="24"/>
        </w:rPr>
        <w:t xml:space="preserve"> </w:t>
      </w:r>
      <w:r w:rsidR="00F049FE">
        <w:rPr>
          <w:rFonts w:ascii="Times New Roman" w:hAnsi="Times New Roman"/>
          <w:sz w:val="24"/>
          <w:szCs w:val="24"/>
        </w:rPr>
        <w:t>kg ha</w:t>
      </w:r>
      <w:r w:rsidR="00F049FE" w:rsidRPr="00F049FE">
        <w:rPr>
          <w:rFonts w:ascii="Times New Roman" w:hAnsi="Times New Roman"/>
          <w:sz w:val="24"/>
          <w:szCs w:val="24"/>
          <w:vertAlign w:val="superscript"/>
        </w:rPr>
        <w:t>-1</w:t>
      </w:r>
      <w:r w:rsidRPr="009B5296">
        <w:rPr>
          <w:rFonts w:ascii="Times New Roman" w:hAnsi="Times New Roman"/>
          <w:sz w:val="24"/>
          <w:szCs w:val="24"/>
        </w:rPr>
        <w:t>). The experiment was laid out in randomized block design with factorial concept with four levels of factor-I and three levels of factor-II and replicated thrice.</w:t>
      </w:r>
    </w:p>
    <w:p w14:paraId="56DCCC26" w14:textId="2E904DA3" w:rsidR="005A1D2C" w:rsidRPr="001E18D1" w:rsidRDefault="005702A3" w:rsidP="00DC74D5">
      <w:pPr>
        <w:spacing w:line="360" w:lineRule="auto"/>
        <w:ind w:firstLine="720"/>
        <w:jc w:val="both"/>
        <w:rPr>
          <w:rFonts w:ascii="Times New Roman" w:hAnsi="Times New Roman"/>
          <w:sz w:val="24"/>
          <w:szCs w:val="24"/>
        </w:rPr>
      </w:pPr>
      <w:r w:rsidRPr="009B5296">
        <w:rPr>
          <w:rFonts w:ascii="Times New Roman" w:hAnsi="Times New Roman"/>
          <w:sz w:val="24"/>
          <w:szCs w:val="24"/>
        </w:rPr>
        <w:t xml:space="preserve">The treatments comprise of four phosphors levels </w:t>
      </w:r>
      <w:r w:rsidRPr="009B5296">
        <w:rPr>
          <w:rFonts w:ascii="Times New Roman" w:hAnsi="Times New Roman"/>
          <w:i/>
          <w:sz w:val="24"/>
          <w:szCs w:val="24"/>
        </w:rPr>
        <w:t>viz.,</w:t>
      </w:r>
      <w:r w:rsidRPr="009B5296">
        <w:rPr>
          <w:rFonts w:ascii="Times New Roman" w:hAnsi="Times New Roman"/>
          <w:sz w:val="24"/>
          <w:szCs w:val="24"/>
        </w:rPr>
        <w:t xml:space="preserve"> 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0</w:t>
      </w:r>
      <w:r w:rsidRPr="009B5296">
        <w:rPr>
          <w:rFonts w:ascii="Times New Roman" w:hAnsi="Times New Roman"/>
          <w:sz w:val="24"/>
          <w:szCs w:val="24"/>
        </w:rPr>
        <w:t>), 20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1</w:t>
      </w:r>
      <w:r w:rsidRPr="009B5296">
        <w:rPr>
          <w:rFonts w:ascii="Times New Roman" w:hAnsi="Times New Roman"/>
          <w:sz w:val="24"/>
          <w:szCs w:val="24"/>
        </w:rPr>
        <w:t>), 40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2</w:t>
      </w:r>
      <w:r w:rsidRPr="009B5296">
        <w:rPr>
          <w:rFonts w:ascii="Times New Roman" w:hAnsi="Times New Roman"/>
          <w:sz w:val="24"/>
          <w:szCs w:val="24"/>
        </w:rPr>
        <w:t>) and 60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3</w:t>
      </w:r>
      <w:r w:rsidRPr="009B5296">
        <w:rPr>
          <w:rFonts w:ascii="Times New Roman" w:hAnsi="Times New Roman"/>
          <w:sz w:val="24"/>
          <w:szCs w:val="24"/>
        </w:rPr>
        <w:t xml:space="preserve">) </w:t>
      </w:r>
      <w:r w:rsidR="00DC74D5">
        <w:rPr>
          <w:rFonts w:ascii="Times New Roman" w:hAnsi="Times New Roman"/>
          <w:sz w:val="24"/>
          <w:szCs w:val="24"/>
        </w:rPr>
        <w:t>w</w:t>
      </w:r>
      <w:r w:rsidR="00A33A5A">
        <w:rPr>
          <w:rFonts w:ascii="Times New Roman" w:hAnsi="Times New Roman"/>
          <w:sz w:val="24"/>
          <w:szCs w:val="24"/>
        </w:rPr>
        <w:t>ere</w:t>
      </w:r>
      <w:r w:rsidR="00DC74D5">
        <w:rPr>
          <w:rFonts w:ascii="Times New Roman" w:hAnsi="Times New Roman"/>
          <w:sz w:val="24"/>
          <w:szCs w:val="24"/>
        </w:rPr>
        <w:t xml:space="preserve"> </w:t>
      </w:r>
      <w:r w:rsidRPr="009B5296">
        <w:rPr>
          <w:rFonts w:ascii="Times New Roman" w:hAnsi="Times New Roman"/>
          <w:sz w:val="24"/>
          <w:szCs w:val="24"/>
        </w:rPr>
        <w:t xml:space="preserve">allotted to Factor-I and three zinc levels </w:t>
      </w:r>
      <w:r w:rsidRPr="009B5296">
        <w:rPr>
          <w:rFonts w:ascii="Times New Roman" w:hAnsi="Times New Roman"/>
          <w:i/>
          <w:sz w:val="24"/>
          <w:szCs w:val="24"/>
        </w:rPr>
        <w:t>viz.,</w:t>
      </w:r>
      <w:r w:rsidRPr="009B5296">
        <w:rPr>
          <w:rFonts w:ascii="Times New Roman" w:hAnsi="Times New Roman"/>
          <w:sz w:val="24"/>
          <w:szCs w:val="24"/>
        </w:rPr>
        <w:t xml:space="preserve"> 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DC74D5">
        <w:rPr>
          <w:rFonts w:ascii="Times New Roman" w:hAnsi="Times New Roman"/>
          <w:sz w:val="24"/>
          <w:szCs w:val="24"/>
          <w:vertAlign w:val="subscript"/>
        </w:rPr>
        <w:t>0</w:t>
      </w:r>
      <w:r w:rsidRPr="009B5296">
        <w:rPr>
          <w:rFonts w:ascii="Times New Roman" w:hAnsi="Times New Roman"/>
          <w:sz w:val="24"/>
          <w:szCs w:val="24"/>
        </w:rPr>
        <w:t>), 25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9B5296">
        <w:rPr>
          <w:rFonts w:ascii="Times New Roman" w:hAnsi="Times New Roman"/>
          <w:sz w:val="24"/>
          <w:szCs w:val="24"/>
          <w:vertAlign w:val="subscript"/>
        </w:rPr>
        <w:t>1</w:t>
      </w:r>
      <w:r w:rsidRPr="009B5296">
        <w:rPr>
          <w:rFonts w:ascii="Times New Roman" w:hAnsi="Times New Roman"/>
          <w:sz w:val="24"/>
          <w:szCs w:val="24"/>
        </w:rPr>
        <w:t>) and 50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9B5296">
        <w:rPr>
          <w:rFonts w:ascii="Times New Roman" w:hAnsi="Times New Roman"/>
          <w:sz w:val="24"/>
          <w:szCs w:val="24"/>
          <w:vertAlign w:val="subscript"/>
        </w:rPr>
        <w:t>2</w:t>
      </w:r>
      <w:r w:rsidRPr="009B5296">
        <w:rPr>
          <w:rFonts w:ascii="Times New Roman" w:hAnsi="Times New Roman"/>
          <w:sz w:val="24"/>
          <w:szCs w:val="24"/>
        </w:rPr>
        <w:t xml:space="preserve">) </w:t>
      </w:r>
      <w:r w:rsidR="00DC74D5">
        <w:rPr>
          <w:rFonts w:ascii="Times New Roman" w:hAnsi="Times New Roman"/>
          <w:sz w:val="24"/>
          <w:szCs w:val="24"/>
        </w:rPr>
        <w:t>w</w:t>
      </w:r>
      <w:r w:rsidR="00A33A5A">
        <w:rPr>
          <w:rFonts w:ascii="Times New Roman" w:hAnsi="Times New Roman"/>
          <w:sz w:val="24"/>
          <w:szCs w:val="24"/>
        </w:rPr>
        <w:t xml:space="preserve">ere </w:t>
      </w:r>
      <w:r w:rsidRPr="009B5296">
        <w:rPr>
          <w:rFonts w:ascii="Times New Roman" w:hAnsi="Times New Roman"/>
          <w:sz w:val="24"/>
          <w:szCs w:val="24"/>
        </w:rPr>
        <w:t>allotted to Factor-II.</w:t>
      </w:r>
    </w:p>
    <w:p w14:paraId="35E5799E" w14:textId="239694B0" w:rsidR="00EA36B9" w:rsidRDefault="00794B29" w:rsidP="00EA36B9">
      <w:pPr>
        <w:spacing w:line="276" w:lineRule="auto"/>
        <w:jc w:val="both"/>
        <w:rPr>
          <w:rFonts w:ascii="Times New Roman" w:hAnsi="Times New Roman"/>
          <w:b/>
          <w:sz w:val="24"/>
          <w:szCs w:val="24"/>
        </w:rPr>
      </w:pPr>
      <w:r w:rsidRPr="009B5296">
        <w:rPr>
          <w:rFonts w:ascii="Times New Roman" w:hAnsi="Times New Roman"/>
          <w:b/>
          <w:sz w:val="24"/>
          <w:szCs w:val="24"/>
        </w:rPr>
        <w:t xml:space="preserve">Results and </w:t>
      </w:r>
      <w:r w:rsidR="004F4C4F">
        <w:rPr>
          <w:rFonts w:ascii="Times New Roman" w:hAnsi="Times New Roman"/>
          <w:b/>
          <w:sz w:val="24"/>
          <w:szCs w:val="24"/>
        </w:rPr>
        <w:t>D</w:t>
      </w:r>
      <w:r w:rsidRPr="009B5296">
        <w:rPr>
          <w:rFonts w:ascii="Times New Roman" w:hAnsi="Times New Roman"/>
          <w:b/>
          <w:sz w:val="24"/>
          <w:szCs w:val="24"/>
        </w:rPr>
        <w:t>iscussions</w:t>
      </w:r>
    </w:p>
    <w:p w14:paraId="63614BDD" w14:textId="54C11764" w:rsidR="00EA36B9" w:rsidRPr="00EA36B9" w:rsidRDefault="00AE4290" w:rsidP="00EA36B9">
      <w:pPr>
        <w:spacing w:line="276" w:lineRule="auto"/>
        <w:jc w:val="both"/>
        <w:rPr>
          <w:rFonts w:ascii="Times New Roman" w:hAnsi="Times New Roman"/>
          <w:b/>
          <w:sz w:val="24"/>
          <w:szCs w:val="24"/>
        </w:rPr>
      </w:pPr>
      <w:r>
        <w:rPr>
          <w:rFonts w:ascii="Times New Roman" w:hAnsi="Times New Roman"/>
          <w:b/>
          <w:sz w:val="24"/>
          <w:szCs w:val="24"/>
        </w:rPr>
        <w:t xml:space="preserve">1. </w:t>
      </w:r>
      <w:r w:rsidR="00EA36B9" w:rsidRPr="00EA36B9">
        <w:rPr>
          <w:rFonts w:ascii="Times New Roman" w:hAnsi="Times New Roman"/>
          <w:b/>
          <w:sz w:val="24"/>
          <w:szCs w:val="24"/>
        </w:rPr>
        <w:t>Yield</w:t>
      </w:r>
      <w:r w:rsidR="004F3A9E" w:rsidRPr="00EA36B9">
        <w:rPr>
          <w:rFonts w:ascii="Times New Roman" w:hAnsi="Times New Roman"/>
          <w:b/>
          <w:sz w:val="24"/>
          <w:szCs w:val="24"/>
        </w:rPr>
        <w:t xml:space="preserve"> </w:t>
      </w:r>
    </w:p>
    <w:p w14:paraId="05298B8D" w14:textId="08B358C6" w:rsidR="004F3A9E" w:rsidRPr="00AB5C70" w:rsidRDefault="004F3A9E" w:rsidP="004F3A9E">
      <w:pPr>
        <w:spacing w:line="276" w:lineRule="auto"/>
        <w:ind w:firstLine="720"/>
        <w:jc w:val="both"/>
        <w:rPr>
          <w:rStyle w:val="fadeinm1hgl8"/>
          <w:rFonts w:ascii="Times New Roman" w:hAnsi="Times New Roman"/>
          <w:sz w:val="28"/>
          <w:szCs w:val="28"/>
        </w:rPr>
      </w:pPr>
      <w:r>
        <w:rPr>
          <w:rFonts w:ascii="Times New Roman" w:hAnsi="Times New Roman"/>
          <w:sz w:val="24"/>
          <w:szCs w:val="24"/>
        </w:rPr>
        <w:lastRenderedPageBreak/>
        <w:t>G</w:t>
      </w:r>
      <w:r w:rsidRPr="00AB5C70">
        <w:rPr>
          <w:rFonts w:ascii="Times New Roman" w:hAnsi="Times New Roman"/>
          <w:sz w:val="24"/>
          <w:szCs w:val="24"/>
        </w:rPr>
        <w:t>reen</w:t>
      </w:r>
      <w:r>
        <w:rPr>
          <w:rFonts w:ascii="Times New Roman" w:hAnsi="Times New Roman"/>
          <w:sz w:val="24"/>
          <w:szCs w:val="24"/>
        </w:rPr>
        <w:t xml:space="preserve"> and dry</w:t>
      </w:r>
      <w:r w:rsidRPr="00AB5C70">
        <w:rPr>
          <w:rFonts w:ascii="Times New Roman" w:hAnsi="Times New Roman"/>
          <w:sz w:val="24"/>
          <w:szCs w:val="24"/>
        </w:rPr>
        <w:t xml:space="preserve"> fodder yield of cowpea was</w:t>
      </w:r>
      <w:r>
        <w:rPr>
          <w:rFonts w:ascii="Times New Roman" w:hAnsi="Times New Roman"/>
          <w:sz w:val="24"/>
          <w:szCs w:val="24"/>
        </w:rPr>
        <w:t xml:space="preserve"> s</w:t>
      </w:r>
      <w:r w:rsidRPr="00AB5C70">
        <w:rPr>
          <w:rFonts w:ascii="Times New Roman" w:hAnsi="Times New Roman"/>
          <w:sz w:val="24"/>
          <w:szCs w:val="24"/>
        </w:rPr>
        <w:t>ignificant</w:t>
      </w:r>
      <w:r>
        <w:rPr>
          <w:rFonts w:ascii="Times New Roman" w:hAnsi="Times New Roman"/>
          <w:sz w:val="24"/>
          <w:szCs w:val="24"/>
        </w:rPr>
        <w:t xml:space="preserve">ly influenced by </w:t>
      </w:r>
      <w:r w:rsidRPr="00AB5C70">
        <w:rPr>
          <w:rFonts w:ascii="Times New Roman" w:hAnsi="Times New Roman"/>
          <w:sz w:val="24"/>
          <w:szCs w:val="24"/>
        </w:rPr>
        <w:t>different levels of phosphorus and zinc</w:t>
      </w:r>
      <w:r>
        <w:rPr>
          <w:rFonts w:ascii="Times New Roman" w:hAnsi="Times New Roman"/>
          <w:sz w:val="24"/>
          <w:szCs w:val="24"/>
        </w:rPr>
        <w:t>,</w:t>
      </w:r>
      <w:r w:rsidRPr="00AB5C70">
        <w:rPr>
          <w:rFonts w:ascii="Times New Roman" w:hAnsi="Times New Roman"/>
          <w:sz w:val="24"/>
          <w:szCs w:val="24"/>
        </w:rPr>
        <w:t xml:space="preserve"> but interaction effect was found </w:t>
      </w:r>
      <w:r>
        <w:rPr>
          <w:rFonts w:ascii="Times New Roman" w:hAnsi="Times New Roman"/>
          <w:sz w:val="24"/>
          <w:szCs w:val="24"/>
        </w:rPr>
        <w:t xml:space="preserve">to be </w:t>
      </w:r>
      <w:r w:rsidRPr="00AB5C70">
        <w:rPr>
          <w:rFonts w:ascii="Times New Roman" w:hAnsi="Times New Roman"/>
          <w:sz w:val="24"/>
          <w:szCs w:val="24"/>
        </w:rPr>
        <w:t>non-significant</w:t>
      </w:r>
      <w:r>
        <w:rPr>
          <w:rFonts w:ascii="Times New Roman" w:hAnsi="Times New Roman"/>
          <w:sz w:val="24"/>
          <w:szCs w:val="24"/>
        </w:rPr>
        <w:t xml:space="preserve"> (Table 1)</w:t>
      </w:r>
      <w:r w:rsidRPr="00AB5C70">
        <w:rPr>
          <w:rFonts w:ascii="Times New Roman" w:hAnsi="Times New Roman"/>
          <w:sz w:val="24"/>
          <w:szCs w:val="24"/>
        </w:rPr>
        <w:t>.</w:t>
      </w:r>
      <w:r w:rsidRPr="00AB5C70">
        <w:rPr>
          <w:rStyle w:val="fadeinm1hgl8"/>
          <w:rFonts w:ascii="Times New Roman" w:hAnsi="Times New Roman"/>
          <w:sz w:val="24"/>
          <w:szCs w:val="24"/>
        </w:rPr>
        <w:t xml:space="preserve"> </w:t>
      </w:r>
    </w:p>
    <w:p w14:paraId="25DB5D4B" w14:textId="03FAB794" w:rsidR="004F3A9E" w:rsidRDefault="004F3A9E" w:rsidP="004F3A9E">
      <w:pPr>
        <w:pStyle w:val="NormalWeb"/>
        <w:spacing w:line="276" w:lineRule="auto"/>
        <w:ind w:firstLine="720"/>
        <w:jc w:val="both"/>
        <w:rPr>
          <w:rStyle w:val="fadeinm1hgl8"/>
        </w:rPr>
      </w:pPr>
      <w:r w:rsidRPr="006201B0">
        <w:rPr>
          <w:rStyle w:val="fadeinm1hgl8"/>
        </w:rPr>
        <w:t xml:space="preserve">The application of phosphorus significantly influenced the green </w:t>
      </w:r>
      <w:r>
        <w:rPr>
          <w:rStyle w:val="fadeinm1hgl8"/>
        </w:rPr>
        <w:t xml:space="preserve">and dry </w:t>
      </w:r>
      <w:r w:rsidRPr="006201B0">
        <w:rPr>
          <w:rStyle w:val="fadeinm1hgl8"/>
        </w:rPr>
        <w:t xml:space="preserve">fodder yield. </w:t>
      </w:r>
      <w:r>
        <w:rPr>
          <w:rStyle w:val="fadeinm1hgl8"/>
        </w:rPr>
        <w:t>H</w:t>
      </w:r>
      <w:r w:rsidRPr="006201B0">
        <w:rPr>
          <w:rStyle w:val="fadeinm1hgl8"/>
        </w:rPr>
        <w:t xml:space="preserve">igher green </w:t>
      </w:r>
      <w:r>
        <w:rPr>
          <w:rStyle w:val="fadeinm1hgl8"/>
        </w:rPr>
        <w:t>(</w:t>
      </w:r>
      <w:r w:rsidRPr="006201B0">
        <w:rPr>
          <w:color w:val="000000"/>
        </w:rPr>
        <w:t>14991</w:t>
      </w:r>
      <w:r>
        <w:rPr>
          <w:color w:val="000000"/>
        </w:rPr>
        <w:t xml:space="preserve"> kg ha</w:t>
      </w:r>
      <w:r w:rsidRPr="00077B55">
        <w:rPr>
          <w:color w:val="000000"/>
          <w:vertAlign w:val="superscript"/>
        </w:rPr>
        <w:t>-1</w:t>
      </w:r>
      <w:r>
        <w:rPr>
          <w:color w:val="000000"/>
        </w:rPr>
        <w:t xml:space="preserve">) </w:t>
      </w:r>
      <w:r>
        <w:rPr>
          <w:rStyle w:val="fadeinm1hgl8"/>
        </w:rPr>
        <w:t xml:space="preserve">and dry </w:t>
      </w:r>
      <w:r w:rsidRPr="006201B0">
        <w:rPr>
          <w:rStyle w:val="fadeinm1hgl8"/>
        </w:rPr>
        <w:t>fodder</w:t>
      </w:r>
      <w:r>
        <w:rPr>
          <w:rStyle w:val="fadeinm1hgl8"/>
        </w:rPr>
        <w:t xml:space="preserve"> (</w:t>
      </w:r>
      <w:r w:rsidRPr="006201B0">
        <w:rPr>
          <w:color w:val="000000"/>
        </w:rPr>
        <w:t>6291</w:t>
      </w:r>
      <w:r>
        <w:rPr>
          <w:color w:val="000000"/>
        </w:rPr>
        <w:t xml:space="preserve"> kg ha</w:t>
      </w:r>
      <w:r w:rsidRPr="0087643A">
        <w:rPr>
          <w:color w:val="000000"/>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w</w:t>
      </w:r>
      <w:r>
        <w:rPr>
          <w:rStyle w:val="fadeinm1hgl8"/>
        </w:rPr>
        <w:t>ere</w:t>
      </w:r>
      <w:r w:rsidRPr="006201B0">
        <w:rPr>
          <w:rStyle w:val="fadeinm1hgl8"/>
        </w:rPr>
        <w:t xml:space="preserve"> observed with the application of 60 kg P₂O₅ ha⁻¹ (P₃), which was followed by 40 kg P₂O₅ ha⁻¹ (P₂) and it </w:t>
      </w:r>
      <w:r>
        <w:rPr>
          <w:rStyle w:val="fadeinm1hgl8"/>
        </w:rPr>
        <w:t>was</w:t>
      </w:r>
      <w:r w:rsidRPr="006201B0">
        <w:rPr>
          <w:rStyle w:val="fadeinm1hgl8"/>
        </w:rPr>
        <w:t xml:space="preserve"> on par with 20 kg P₂O₅ ha⁻¹ (P₁). </w:t>
      </w:r>
      <w:r>
        <w:rPr>
          <w:rStyle w:val="fadeinm1hgl8"/>
        </w:rPr>
        <w:t>L</w:t>
      </w:r>
      <w:r w:rsidRPr="006201B0">
        <w:rPr>
          <w:rStyle w:val="fadeinm1hgl8"/>
        </w:rPr>
        <w:t xml:space="preserve">ower </w:t>
      </w:r>
      <w:r>
        <w:rPr>
          <w:rStyle w:val="fadeinm1hgl8"/>
        </w:rPr>
        <w:t>green (10728 kg ha</w:t>
      </w:r>
      <w:r w:rsidRPr="00672DF0">
        <w:rPr>
          <w:rStyle w:val="fadeinm1hgl8"/>
          <w:vertAlign w:val="superscript"/>
        </w:rPr>
        <w:t>-1</w:t>
      </w:r>
      <w:r>
        <w:rPr>
          <w:rStyle w:val="fadeinm1hgl8"/>
        </w:rPr>
        <w:t>) and dry (3155 kg ha</w:t>
      </w:r>
      <w:r w:rsidRPr="00672DF0">
        <w:rPr>
          <w:rStyle w:val="fadeinm1hgl8"/>
          <w:vertAlign w:val="superscript"/>
        </w:rPr>
        <w:t>-1</w:t>
      </w:r>
      <w:r>
        <w:rPr>
          <w:rStyle w:val="fadeinm1hgl8"/>
        </w:rPr>
        <w:t xml:space="preserve">) </w:t>
      </w:r>
      <w:r w:rsidRPr="006201B0">
        <w:rPr>
          <w:rStyle w:val="fadeinm1hgl8"/>
        </w:rPr>
        <w:t>yield</w:t>
      </w:r>
      <w:r>
        <w:rPr>
          <w:rStyle w:val="fadeinm1hgl8"/>
        </w:rPr>
        <w:t>s</w:t>
      </w:r>
      <w:r w:rsidRPr="006201B0">
        <w:rPr>
          <w:rStyle w:val="fadeinm1hgl8"/>
        </w:rPr>
        <w:t xml:space="preserve"> w</w:t>
      </w:r>
      <w:r>
        <w:rPr>
          <w:rStyle w:val="fadeinm1hgl8"/>
        </w:rPr>
        <w:t>ere</w:t>
      </w:r>
      <w:r w:rsidRPr="006201B0">
        <w:rPr>
          <w:rStyle w:val="fadeinm1hgl8"/>
        </w:rPr>
        <w:t xml:space="preserve"> </w:t>
      </w:r>
      <w:r>
        <w:rPr>
          <w:rStyle w:val="fadeinm1hgl8"/>
        </w:rPr>
        <w:t>observed</w:t>
      </w:r>
      <w:r w:rsidRPr="006201B0">
        <w:rPr>
          <w:rStyle w:val="fadeinm1hgl8"/>
        </w:rPr>
        <w:t xml:space="preserve"> in control (P₀)</w:t>
      </w:r>
      <w:r w:rsidR="001035D0">
        <w:rPr>
          <w:rStyle w:val="fadeinm1hgl8"/>
        </w:rPr>
        <w:t xml:space="preserve"> </w:t>
      </w:r>
      <w:r w:rsidR="001035D0">
        <w:t>(Table 1</w:t>
      </w:r>
      <w:r w:rsidR="004B66AF">
        <w:t xml:space="preserve"> and Fig 1</w:t>
      </w:r>
      <w:r w:rsidR="001035D0">
        <w:t>)</w:t>
      </w:r>
      <w:r w:rsidR="001035D0" w:rsidRPr="009B5296">
        <w:t>.</w:t>
      </w:r>
      <w:r w:rsidR="004B66AF">
        <w:rPr>
          <w:rStyle w:val="fadeinm1hgl8"/>
        </w:rPr>
        <w:t xml:space="preserve"> </w:t>
      </w:r>
      <w:r w:rsidRPr="006201B0">
        <w:rPr>
          <w:rStyle w:val="fadeinm1hgl8"/>
        </w:rPr>
        <w:t xml:space="preserve">The improvement in green </w:t>
      </w:r>
      <w:r>
        <w:rPr>
          <w:rStyle w:val="fadeinm1hgl8"/>
        </w:rPr>
        <w:t xml:space="preserve">and dry </w:t>
      </w:r>
      <w:r w:rsidRPr="006201B0">
        <w:rPr>
          <w:rStyle w:val="fadeinm1hgl8"/>
        </w:rPr>
        <w:t>fodder yield with increasing levels of phosphorus can be attributed to enhanced nutrient availability and better root development, leading to improved uptake and utilization of nutrients. Phosphorus plays a crucial role in root growth, energy transfer and overall plant vigour, which likely contributed to increased plant height, leaf area, number of leaves</w:t>
      </w:r>
      <w:r>
        <w:rPr>
          <w:rStyle w:val="fadeinm1hgl8"/>
        </w:rPr>
        <w:t xml:space="preserve"> </w:t>
      </w:r>
      <w:r w:rsidRPr="006201B0">
        <w:rPr>
          <w:rStyle w:val="fadeinm1hgl8"/>
        </w:rPr>
        <w:t>plant</w:t>
      </w:r>
      <w:r w:rsidRPr="00DF2B53">
        <w:rPr>
          <w:rStyle w:val="fadeinm1hgl8"/>
          <w:vertAlign w:val="superscript"/>
        </w:rPr>
        <w:t>-1</w:t>
      </w:r>
      <w:r>
        <w:rPr>
          <w:rStyle w:val="fadeinm1hgl8"/>
        </w:rPr>
        <w:t xml:space="preserve"> </w:t>
      </w:r>
      <w:r w:rsidRPr="006201B0">
        <w:rPr>
          <w:rStyle w:val="fadeinm1hgl8"/>
        </w:rPr>
        <w:t>and number of branches plant</w:t>
      </w:r>
      <w:r w:rsidRPr="00DF2B53">
        <w:rPr>
          <w:rStyle w:val="fadeinm1hgl8"/>
          <w:vertAlign w:val="superscript"/>
        </w:rPr>
        <w:t>-1</w:t>
      </w:r>
      <w:r w:rsidRPr="006201B0">
        <w:rPr>
          <w:rStyle w:val="fadeinm1hgl8"/>
        </w:rPr>
        <w:t>.</w:t>
      </w:r>
      <w:r w:rsidRPr="006201B0">
        <w:t xml:space="preserve"> </w:t>
      </w:r>
      <w:r w:rsidRPr="006201B0">
        <w:rPr>
          <w:rStyle w:val="fadeinm1hgl8"/>
        </w:rPr>
        <w:t xml:space="preserve">These findings </w:t>
      </w:r>
      <w:r>
        <w:rPr>
          <w:rStyle w:val="fadeinm1hgl8"/>
        </w:rPr>
        <w:t>were</w:t>
      </w:r>
      <w:r w:rsidRPr="006201B0">
        <w:rPr>
          <w:rStyle w:val="fadeinm1hgl8"/>
        </w:rPr>
        <w:t xml:space="preserve"> in accordance with the results reported by </w:t>
      </w:r>
      <w:proofErr w:type="spellStart"/>
      <w:r w:rsidR="00A61667">
        <w:rPr>
          <w:rStyle w:val="fadeinm1hgl8"/>
        </w:rPr>
        <w:t>Kumawat</w:t>
      </w:r>
      <w:proofErr w:type="spellEnd"/>
      <w:r w:rsidR="00A61667">
        <w:rPr>
          <w:rStyle w:val="fadeinm1hgl8"/>
        </w:rPr>
        <w:t xml:space="preserve"> (2017) </w:t>
      </w:r>
      <w:r>
        <w:rPr>
          <w:rStyle w:val="fadeinm1hgl8"/>
        </w:rPr>
        <w:t xml:space="preserve">and </w:t>
      </w:r>
      <w:proofErr w:type="spellStart"/>
      <w:r w:rsidRPr="006201B0">
        <w:rPr>
          <w:rStyle w:val="fadeinm1hgl8"/>
        </w:rPr>
        <w:t>Mobeena</w:t>
      </w:r>
      <w:proofErr w:type="spellEnd"/>
      <w:r w:rsidRPr="006201B0">
        <w:rPr>
          <w:rStyle w:val="fadeinm1hgl8"/>
        </w:rPr>
        <w:t xml:space="preserve"> </w:t>
      </w:r>
      <w:r w:rsidRPr="006201B0">
        <w:rPr>
          <w:rStyle w:val="fadeinm1hgl8"/>
          <w:i/>
        </w:rPr>
        <w:t>et al</w:t>
      </w:r>
      <w:r w:rsidRPr="006201B0">
        <w:rPr>
          <w:rStyle w:val="fadeinm1hgl8"/>
        </w:rPr>
        <w:t>. (2</w:t>
      </w:r>
      <w:r>
        <w:rPr>
          <w:rStyle w:val="fadeinm1hgl8"/>
        </w:rPr>
        <w:t>020</w:t>
      </w:r>
      <w:r w:rsidRPr="006201B0">
        <w:rPr>
          <w:rStyle w:val="fadeinm1hgl8"/>
        </w:rPr>
        <w:t>)</w:t>
      </w:r>
      <w:r w:rsidR="004302E0">
        <w:rPr>
          <w:rStyle w:val="fadeinm1hgl8"/>
        </w:rPr>
        <w:t xml:space="preserve"> and Nanda (2023).</w:t>
      </w:r>
    </w:p>
    <w:p w14:paraId="6B96BB25" w14:textId="2159A26F" w:rsidR="004F3A9E" w:rsidRDefault="004F3A9E" w:rsidP="004F3A9E">
      <w:pPr>
        <w:pStyle w:val="NormalWeb"/>
        <w:spacing w:after="160" w:afterAutospacing="0" w:line="276" w:lineRule="auto"/>
        <w:ind w:firstLine="720"/>
        <w:jc w:val="both"/>
        <w:rPr>
          <w:rStyle w:val="fadeinm1hgl8"/>
        </w:rPr>
      </w:pPr>
      <w:r w:rsidRPr="006201B0">
        <w:rPr>
          <w:rStyle w:val="fadeinm1hgl8"/>
        </w:rPr>
        <w:t>Application of</w:t>
      </w:r>
      <w:r>
        <w:rPr>
          <w:rStyle w:val="fadeinm1hgl8"/>
        </w:rPr>
        <w:t xml:space="preserve"> </w:t>
      </w:r>
      <w:r w:rsidRPr="006201B0">
        <w:rPr>
          <w:rStyle w:val="fadeinm1hgl8"/>
        </w:rPr>
        <w:t xml:space="preserve">50 kg </w:t>
      </w:r>
      <w:proofErr w:type="spellStart"/>
      <w:r w:rsidRPr="006201B0">
        <w:rPr>
          <w:rStyle w:val="fadeinm1hgl8"/>
        </w:rPr>
        <w:t>ZnSO</w:t>
      </w:r>
      <w:proofErr w:type="spellEnd"/>
      <w:r w:rsidRPr="006201B0">
        <w:rPr>
          <w:rStyle w:val="fadeinm1hgl8"/>
        </w:rPr>
        <w:t>₄ ha⁻¹ (Z</w:t>
      </w:r>
      <w:r w:rsidRPr="006201B0">
        <w:rPr>
          <w:rStyle w:val="fadeinm1hgl8"/>
          <w:vertAlign w:val="subscript"/>
        </w:rPr>
        <w:t>2</w:t>
      </w:r>
      <w:r w:rsidRPr="006201B0">
        <w:rPr>
          <w:rStyle w:val="fadeinm1hgl8"/>
        </w:rPr>
        <w:t xml:space="preserve">) significantly increased the green </w:t>
      </w:r>
      <w:r>
        <w:rPr>
          <w:rStyle w:val="fadeinm1hgl8"/>
        </w:rPr>
        <w:t>(14448 kg ha</w:t>
      </w:r>
      <w:r w:rsidRPr="005528D1">
        <w:rPr>
          <w:rStyle w:val="fadeinm1hgl8"/>
          <w:vertAlign w:val="superscript"/>
        </w:rPr>
        <w:t>-1</w:t>
      </w:r>
      <w:r>
        <w:rPr>
          <w:rStyle w:val="fadeinm1hgl8"/>
        </w:rPr>
        <w:t xml:space="preserve">) and dry </w:t>
      </w:r>
      <w:r w:rsidRPr="006201B0">
        <w:rPr>
          <w:rStyle w:val="fadeinm1hgl8"/>
        </w:rPr>
        <w:t>fodder</w:t>
      </w:r>
      <w:r>
        <w:rPr>
          <w:rStyle w:val="fadeinm1hgl8"/>
        </w:rPr>
        <w:t xml:space="preserve"> (5304 kg ha</w:t>
      </w:r>
      <w:r w:rsidRPr="005528D1">
        <w:rPr>
          <w:rStyle w:val="fadeinm1hgl8"/>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of cowpea compared to control (Z</w:t>
      </w:r>
      <w:r w:rsidRPr="006201B0">
        <w:rPr>
          <w:rStyle w:val="fadeinm1hgl8"/>
          <w:vertAlign w:val="subscript"/>
        </w:rPr>
        <w:t>0</w:t>
      </w:r>
      <w:r w:rsidRPr="006201B0">
        <w:rPr>
          <w:rStyle w:val="fadeinm1hgl8"/>
        </w:rPr>
        <w:t>) and</w:t>
      </w:r>
      <w:r>
        <w:rPr>
          <w:rStyle w:val="fadeinm1hgl8"/>
        </w:rPr>
        <w:t xml:space="preserve"> green and dry fodder yield recorded at</w:t>
      </w:r>
      <w:r w:rsidRPr="006201B0">
        <w:rPr>
          <w:rStyle w:val="fadeinm1hgl8"/>
        </w:rPr>
        <w:t xml:space="preserve"> 25 kg ZnSO</w:t>
      </w:r>
      <w:r w:rsidRPr="006201B0">
        <w:rPr>
          <w:rStyle w:val="fadeinm1hgl8"/>
          <w:vertAlign w:val="subscript"/>
        </w:rPr>
        <w:t>4</w:t>
      </w:r>
      <w:r w:rsidRPr="006201B0">
        <w:rPr>
          <w:rStyle w:val="fadeinm1hgl8"/>
        </w:rPr>
        <w:t xml:space="preserve"> ha</w:t>
      </w:r>
      <w:r w:rsidRPr="006201B0">
        <w:rPr>
          <w:rStyle w:val="fadeinm1hgl8"/>
          <w:vertAlign w:val="superscript"/>
        </w:rPr>
        <w:t>-1</w:t>
      </w:r>
      <w:r w:rsidRPr="006201B0">
        <w:rPr>
          <w:rStyle w:val="fadeinm1hgl8"/>
        </w:rPr>
        <w:t xml:space="preserve">. </w:t>
      </w:r>
      <w:r>
        <w:rPr>
          <w:rStyle w:val="fadeinm1hgl8"/>
        </w:rPr>
        <w:t xml:space="preserve">Which was </w:t>
      </w:r>
      <w:r w:rsidRPr="006201B0">
        <w:rPr>
          <w:rStyle w:val="fadeinm1hgl8"/>
        </w:rPr>
        <w:t xml:space="preserve"> </w:t>
      </w:r>
      <w:r>
        <w:rPr>
          <w:rStyle w:val="fadeinm1hgl8"/>
        </w:rPr>
        <w:t>statistically on par</w:t>
      </w:r>
      <w:r w:rsidRPr="006201B0">
        <w:rPr>
          <w:rStyle w:val="fadeinm1hgl8"/>
        </w:rPr>
        <w:t xml:space="preserve"> with 50 kg ha⁻¹ </w:t>
      </w:r>
      <w:r>
        <w:rPr>
          <w:rStyle w:val="fadeinm1hgl8"/>
        </w:rPr>
        <w:t>(</w:t>
      </w:r>
      <w:r w:rsidRPr="006201B0">
        <w:rPr>
          <w:rStyle w:val="fadeinm1hgl8"/>
        </w:rPr>
        <w:t>Z</w:t>
      </w:r>
      <w:r w:rsidRPr="006201B0">
        <w:rPr>
          <w:rStyle w:val="fadeinm1hgl8"/>
          <w:vertAlign w:val="subscript"/>
        </w:rPr>
        <w:t>2</w:t>
      </w:r>
      <w:r w:rsidRPr="005528D1">
        <w:rPr>
          <w:rStyle w:val="fadeinm1hgl8"/>
        </w:rPr>
        <w:t>)</w:t>
      </w:r>
      <w:r w:rsidRPr="006201B0">
        <w:rPr>
          <w:rStyle w:val="fadeinm1hgl8"/>
        </w:rPr>
        <w:t xml:space="preserve">. Significantly lower green </w:t>
      </w:r>
      <w:r>
        <w:rPr>
          <w:rStyle w:val="fadeinm1hgl8"/>
        </w:rPr>
        <w:t>(11143 kg ha</w:t>
      </w:r>
      <w:r w:rsidRPr="005528D1">
        <w:rPr>
          <w:rStyle w:val="fadeinm1hgl8"/>
          <w:vertAlign w:val="superscript"/>
        </w:rPr>
        <w:t>-1</w:t>
      </w:r>
      <w:r>
        <w:rPr>
          <w:rStyle w:val="fadeinm1hgl8"/>
        </w:rPr>
        <w:t xml:space="preserve">) and dry </w:t>
      </w:r>
      <w:r w:rsidRPr="006201B0">
        <w:rPr>
          <w:rStyle w:val="fadeinm1hgl8"/>
        </w:rPr>
        <w:t>fodder</w:t>
      </w:r>
      <w:r>
        <w:rPr>
          <w:rStyle w:val="fadeinm1hgl8"/>
        </w:rPr>
        <w:t xml:space="preserve"> (4066 kg ha</w:t>
      </w:r>
      <w:r w:rsidRPr="005528D1">
        <w:rPr>
          <w:rStyle w:val="fadeinm1hgl8"/>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w</w:t>
      </w:r>
      <w:r>
        <w:rPr>
          <w:rStyle w:val="fadeinm1hgl8"/>
        </w:rPr>
        <w:t>ere</w:t>
      </w:r>
      <w:r w:rsidRPr="006201B0">
        <w:rPr>
          <w:rStyle w:val="fadeinm1hgl8"/>
        </w:rPr>
        <w:t xml:space="preserve"> recorded in control (Z</w:t>
      </w:r>
      <w:r w:rsidRPr="006201B0">
        <w:rPr>
          <w:rStyle w:val="fadeinm1hgl8"/>
          <w:vertAlign w:val="subscript"/>
        </w:rPr>
        <w:t>0</w:t>
      </w:r>
      <w:r w:rsidRPr="006201B0">
        <w:rPr>
          <w:rStyle w:val="fadeinm1hgl8"/>
        </w:rPr>
        <w:t>)</w:t>
      </w:r>
      <w:r w:rsidR="00C93738">
        <w:rPr>
          <w:rStyle w:val="fadeinm1hgl8"/>
        </w:rPr>
        <w:t xml:space="preserve"> </w:t>
      </w:r>
      <w:r w:rsidR="00C93738">
        <w:t>(Table 1</w:t>
      </w:r>
      <w:r w:rsidR="00DD7D86" w:rsidRPr="00DD7D86">
        <w:t xml:space="preserve"> </w:t>
      </w:r>
      <w:r w:rsidR="00DD7D86">
        <w:t>and Fig 1</w:t>
      </w:r>
      <w:r w:rsidR="00C93738">
        <w:t>)</w:t>
      </w:r>
      <w:r w:rsidRPr="006201B0">
        <w:rPr>
          <w:rStyle w:val="fadeinm1hgl8"/>
        </w:rPr>
        <w:t>. Th</w:t>
      </w:r>
      <w:r>
        <w:rPr>
          <w:rStyle w:val="fadeinm1hgl8"/>
        </w:rPr>
        <w:t>is</w:t>
      </w:r>
      <w:r w:rsidRPr="006201B0">
        <w:rPr>
          <w:rStyle w:val="fadeinm1hgl8"/>
        </w:rPr>
        <w:t xml:space="preserve"> enhancement in green</w:t>
      </w:r>
      <w:r>
        <w:rPr>
          <w:rStyle w:val="fadeinm1hgl8"/>
        </w:rPr>
        <w:t xml:space="preserve"> and dry</w:t>
      </w:r>
      <w:r w:rsidRPr="006201B0">
        <w:rPr>
          <w:rStyle w:val="fadeinm1hgl8"/>
        </w:rPr>
        <w:t xml:space="preserve"> fodder yield with</w:t>
      </w:r>
      <w:r>
        <w:rPr>
          <w:rStyle w:val="fadeinm1hgl8"/>
        </w:rPr>
        <w:t xml:space="preserve"> </w:t>
      </w:r>
      <w:r w:rsidRPr="006201B0">
        <w:rPr>
          <w:rStyle w:val="fadeinm1hgl8"/>
        </w:rPr>
        <w:t>application</w:t>
      </w:r>
      <w:r>
        <w:rPr>
          <w:rStyle w:val="fadeinm1hgl8"/>
        </w:rPr>
        <w:t xml:space="preserve"> of zinc</w:t>
      </w:r>
      <w:r w:rsidRPr="006201B0">
        <w:rPr>
          <w:rStyle w:val="fadeinm1hgl8"/>
        </w:rPr>
        <w:t xml:space="preserve"> can be attributed to several physiological and biochemical roles of zinc in plant growth and development. Zinc functions as a cofactor for enzymes and proteins involved in essential processes such as cell division, nucleic acid metabolism and protein synthesis </w:t>
      </w:r>
      <w:r w:rsidRPr="00BA5D63">
        <w:rPr>
          <w:rStyle w:val="fadeinm1hgl8"/>
        </w:rPr>
        <w:t>(</w:t>
      </w:r>
      <w:proofErr w:type="spellStart"/>
      <w:r w:rsidRPr="00BA5D63">
        <w:rPr>
          <w:rStyle w:val="fadeinm1hgl8"/>
        </w:rPr>
        <w:t>Marschner</w:t>
      </w:r>
      <w:proofErr w:type="spellEnd"/>
      <w:r w:rsidRPr="00BA5D63">
        <w:rPr>
          <w:rStyle w:val="fadeinm1hgl8"/>
        </w:rPr>
        <w:t xml:space="preserve">, 1986). It </w:t>
      </w:r>
      <w:r w:rsidRPr="006201B0">
        <w:rPr>
          <w:rStyle w:val="fadeinm1hgl8"/>
        </w:rPr>
        <w:t xml:space="preserve">also plays a critical role in carbohydrate metabolism and is essential for the biosynthesis of tryptophan, a precursor to the plant hormone indole-3-acetic acid (IAA), which regulates </w:t>
      </w:r>
      <w:r>
        <w:rPr>
          <w:rStyle w:val="fadeinm1hgl8"/>
        </w:rPr>
        <w:t xml:space="preserve">plant </w:t>
      </w:r>
      <w:r w:rsidRPr="006201B0">
        <w:rPr>
          <w:rStyle w:val="fadeinm1hgl8"/>
        </w:rPr>
        <w:t xml:space="preserve">growth and </w:t>
      </w:r>
      <w:proofErr w:type="spellStart"/>
      <w:r w:rsidRPr="00BA5D63">
        <w:rPr>
          <w:rStyle w:val="fadeinm1hgl8"/>
        </w:rPr>
        <w:t>developmen</w:t>
      </w:r>
      <w:proofErr w:type="spellEnd"/>
      <w:r w:rsidRPr="00BA5D63">
        <w:rPr>
          <w:rStyle w:val="fadeinm1hgl8"/>
        </w:rPr>
        <w:t xml:space="preserve">. </w:t>
      </w:r>
      <w:r w:rsidRPr="006201B0">
        <w:rPr>
          <w:rStyle w:val="fadeinm1hgl8"/>
        </w:rPr>
        <w:t>Positive responses of cowpea yield to zinc application have also been reported by Pand</w:t>
      </w:r>
      <w:r>
        <w:rPr>
          <w:rStyle w:val="fadeinm1hgl8"/>
        </w:rPr>
        <w:t xml:space="preserve">ey </w:t>
      </w:r>
      <w:r w:rsidRPr="006201B0">
        <w:rPr>
          <w:rStyle w:val="fadeinm1hgl8"/>
          <w:i/>
        </w:rPr>
        <w:t>et al</w:t>
      </w:r>
      <w:r w:rsidRPr="006201B0">
        <w:rPr>
          <w:rStyle w:val="fadeinm1hgl8"/>
        </w:rPr>
        <w:t>. (2019)</w:t>
      </w:r>
      <w:r w:rsidR="00070A8F">
        <w:rPr>
          <w:rStyle w:val="fadeinm1hgl8"/>
        </w:rPr>
        <w:t>, Aravind (2020)</w:t>
      </w:r>
      <w:r w:rsidRPr="006201B0">
        <w:rPr>
          <w:rStyle w:val="fadeinm1hgl8"/>
        </w:rPr>
        <w:t xml:space="preserve"> and</w:t>
      </w:r>
      <w:r>
        <w:rPr>
          <w:rStyle w:val="fadeinm1hgl8"/>
        </w:rPr>
        <w:t xml:space="preserve"> </w:t>
      </w:r>
      <w:r w:rsidRPr="006201B0">
        <w:rPr>
          <w:rStyle w:val="fadeinm1hgl8"/>
        </w:rPr>
        <w:t>Manisha (2021)</w:t>
      </w:r>
      <w:r>
        <w:rPr>
          <w:rStyle w:val="fadeinm1hgl8"/>
        </w:rPr>
        <w:t>.</w:t>
      </w:r>
    </w:p>
    <w:p w14:paraId="107E94B8" w14:textId="24009248" w:rsidR="00BD136F" w:rsidRPr="00FC13B9" w:rsidRDefault="00BD136F" w:rsidP="00FC13B9">
      <w:pPr>
        <w:autoSpaceDE w:val="0"/>
        <w:autoSpaceDN w:val="0"/>
        <w:adjustRightInd w:val="0"/>
        <w:spacing w:after="0" w:line="360" w:lineRule="auto"/>
        <w:ind w:left="720" w:hanging="720"/>
        <w:jc w:val="both"/>
        <w:rPr>
          <w:rFonts w:ascii="Times New Roman" w:hAnsi="Times New Roman"/>
          <w:b/>
          <w:sz w:val="24"/>
          <w:szCs w:val="24"/>
        </w:rPr>
      </w:pPr>
      <w:r w:rsidRPr="006201B0">
        <w:rPr>
          <w:rFonts w:ascii="Times New Roman" w:hAnsi="Times New Roman"/>
          <w:b/>
          <w:sz w:val="24"/>
          <w:szCs w:val="24"/>
        </w:rPr>
        <w:t xml:space="preserve">Table 1. </w:t>
      </w:r>
      <w:r w:rsidR="00FC13B9" w:rsidRPr="00323A09">
        <w:rPr>
          <w:rFonts w:ascii="Times New Roman" w:hAnsi="Times New Roman"/>
          <w:b/>
          <w:sz w:val="24"/>
          <w:szCs w:val="24"/>
        </w:rPr>
        <w:t xml:space="preserve">Effect of graded levels of phosphorus and zinc on </w:t>
      </w:r>
      <w:r w:rsidR="00FC13B9">
        <w:rPr>
          <w:rFonts w:ascii="Times New Roman" w:hAnsi="Times New Roman"/>
          <w:b/>
          <w:sz w:val="24"/>
          <w:szCs w:val="24"/>
        </w:rPr>
        <w:t>yield (kg ha</w:t>
      </w:r>
      <w:r w:rsidR="00FC13B9" w:rsidRPr="00FC13B9">
        <w:rPr>
          <w:rFonts w:ascii="Times New Roman" w:hAnsi="Times New Roman"/>
          <w:b/>
          <w:sz w:val="24"/>
          <w:szCs w:val="24"/>
          <w:vertAlign w:val="superscript"/>
        </w:rPr>
        <w:t>-1</w:t>
      </w:r>
      <w:r w:rsidR="00FC13B9">
        <w:rPr>
          <w:rFonts w:ascii="Times New Roman" w:hAnsi="Times New Roman"/>
          <w:b/>
          <w:sz w:val="24"/>
          <w:szCs w:val="24"/>
        </w:rPr>
        <w:t>)</w:t>
      </w:r>
      <w:r w:rsidR="00EE09A2">
        <w:rPr>
          <w:rFonts w:ascii="Times New Roman" w:hAnsi="Times New Roman"/>
          <w:b/>
          <w:sz w:val="24"/>
          <w:szCs w:val="24"/>
        </w:rPr>
        <w:t xml:space="preserve"> of </w:t>
      </w:r>
      <w:r w:rsidR="00FC13B9" w:rsidRPr="00323A09">
        <w:rPr>
          <w:rFonts w:ascii="Times New Roman" w:hAnsi="Times New Roman"/>
          <w:b/>
          <w:sz w:val="24"/>
          <w:szCs w:val="24"/>
        </w:rPr>
        <w:t>fodder cowpea</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2664"/>
        <w:gridCol w:w="2297"/>
      </w:tblGrid>
      <w:tr w:rsidR="00BD136F" w:rsidRPr="006201B0" w14:paraId="0347BE6F" w14:textId="77777777" w:rsidTr="00172EAA">
        <w:trPr>
          <w:trHeight w:val="20"/>
        </w:trPr>
        <w:tc>
          <w:tcPr>
            <w:tcW w:w="3941" w:type="dxa"/>
            <w:shd w:val="clear" w:color="auto" w:fill="auto"/>
            <w:vAlign w:val="center"/>
          </w:tcPr>
          <w:p w14:paraId="631C15DB" w14:textId="77777777" w:rsidR="00BD136F" w:rsidRPr="006201B0" w:rsidRDefault="00BD136F" w:rsidP="00CF4930">
            <w:pPr>
              <w:pStyle w:val="Default"/>
              <w:jc w:val="center"/>
            </w:pPr>
            <w:r w:rsidRPr="006201B0">
              <w:rPr>
                <w:b/>
                <w:bCs/>
              </w:rPr>
              <w:t>Treatments</w:t>
            </w:r>
          </w:p>
        </w:tc>
        <w:tc>
          <w:tcPr>
            <w:tcW w:w="2664" w:type="dxa"/>
            <w:shd w:val="clear" w:color="auto" w:fill="auto"/>
            <w:vAlign w:val="center"/>
          </w:tcPr>
          <w:p w14:paraId="477F698B" w14:textId="77777777" w:rsidR="00BD136F" w:rsidRPr="006201B0" w:rsidRDefault="00BD136F" w:rsidP="00CF4930">
            <w:pPr>
              <w:spacing w:after="0" w:line="240" w:lineRule="auto"/>
              <w:jc w:val="center"/>
              <w:rPr>
                <w:rFonts w:ascii="Times New Roman" w:hAnsi="Times New Roman"/>
                <w:b/>
                <w:color w:val="000000"/>
                <w:sz w:val="24"/>
                <w:szCs w:val="24"/>
              </w:rPr>
            </w:pPr>
            <w:r w:rsidRPr="006201B0">
              <w:rPr>
                <w:rFonts w:ascii="Times New Roman" w:hAnsi="Times New Roman"/>
                <w:b/>
                <w:color w:val="000000"/>
                <w:sz w:val="24"/>
                <w:szCs w:val="24"/>
              </w:rPr>
              <w:t>Green fodder yield</w:t>
            </w:r>
          </w:p>
        </w:tc>
        <w:tc>
          <w:tcPr>
            <w:tcW w:w="2297" w:type="dxa"/>
            <w:shd w:val="clear" w:color="auto" w:fill="auto"/>
            <w:vAlign w:val="center"/>
          </w:tcPr>
          <w:p w14:paraId="7E00E46A" w14:textId="77777777" w:rsidR="00BD136F" w:rsidRPr="006201B0" w:rsidRDefault="00BD136F" w:rsidP="00CF4930">
            <w:pPr>
              <w:pStyle w:val="Default"/>
              <w:jc w:val="center"/>
              <w:rPr>
                <w:b/>
              </w:rPr>
            </w:pPr>
            <w:r w:rsidRPr="006201B0">
              <w:rPr>
                <w:b/>
              </w:rPr>
              <w:t>Dry fodder yield</w:t>
            </w:r>
          </w:p>
        </w:tc>
      </w:tr>
      <w:tr w:rsidR="00BD136F" w:rsidRPr="006201B0" w14:paraId="3D952CE6" w14:textId="77777777" w:rsidTr="00172EAA">
        <w:trPr>
          <w:trHeight w:val="20"/>
        </w:trPr>
        <w:tc>
          <w:tcPr>
            <w:tcW w:w="3941" w:type="dxa"/>
            <w:shd w:val="clear" w:color="auto" w:fill="auto"/>
          </w:tcPr>
          <w:p w14:paraId="7261489E"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b/>
                <w:color w:val="000000"/>
                <w:sz w:val="24"/>
                <w:szCs w:val="24"/>
                <w:lang w:val="en-US"/>
              </w:rPr>
              <w:t>Phosphorus levels</w:t>
            </w:r>
          </w:p>
        </w:tc>
        <w:tc>
          <w:tcPr>
            <w:tcW w:w="4961" w:type="dxa"/>
            <w:gridSpan w:val="2"/>
            <w:shd w:val="clear" w:color="auto" w:fill="auto"/>
          </w:tcPr>
          <w:p w14:paraId="192BBA42" w14:textId="77777777" w:rsidR="00BD136F" w:rsidRPr="006201B0" w:rsidRDefault="00BD136F" w:rsidP="00CF4930">
            <w:pPr>
              <w:spacing w:after="0" w:line="240" w:lineRule="auto"/>
              <w:rPr>
                <w:rFonts w:ascii="Times New Roman" w:hAnsi="Times New Roman"/>
                <w:b/>
                <w:color w:val="000000"/>
                <w:sz w:val="24"/>
                <w:szCs w:val="24"/>
                <w:lang w:val="en-US"/>
              </w:rPr>
            </w:pPr>
          </w:p>
        </w:tc>
      </w:tr>
      <w:tr w:rsidR="00BD136F" w:rsidRPr="006201B0" w14:paraId="642F855F" w14:textId="77777777" w:rsidTr="00172EAA">
        <w:trPr>
          <w:trHeight w:val="20"/>
        </w:trPr>
        <w:tc>
          <w:tcPr>
            <w:tcW w:w="3941" w:type="dxa"/>
            <w:shd w:val="clear" w:color="auto" w:fill="auto"/>
          </w:tcPr>
          <w:p w14:paraId="1EE852DE"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0</w:t>
            </w:r>
            <w:r w:rsidRPr="006201B0">
              <w:rPr>
                <w:rFonts w:ascii="Times New Roman" w:hAnsi="Times New Roman"/>
                <w:color w:val="000000"/>
                <w:sz w:val="24"/>
                <w:szCs w:val="24"/>
              </w:rPr>
              <w:t xml:space="preserve"> - 0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51BFC3EC"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10728</w:t>
            </w:r>
          </w:p>
        </w:tc>
        <w:tc>
          <w:tcPr>
            <w:tcW w:w="2297" w:type="dxa"/>
            <w:shd w:val="clear" w:color="auto" w:fill="auto"/>
            <w:vAlign w:val="center"/>
          </w:tcPr>
          <w:p w14:paraId="44CC143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3155</w:t>
            </w:r>
          </w:p>
        </w:tc>
      </w:tr>
      <w:tr w:rsidR="00BD136F" w:rsidRPr="006201B0" w14:paraId="59D9013A" w14:textId="77777777" w:rsidTr="00172EAA">
        <w:trPr>
          <w:trHeight w:val="20"/>
        </w:trPr>
        <w:tc>
          <w:tcPr>
            <w:tcW w:w="3941" w:type="dxa"/>
            <w:shd w:val="clear" w:color="auto" w:fill="auto"/>
          </w:tcPr>
          <w:p w14:paraId="0E1C8B18"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1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20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7810DBAD"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13033</w:t>
            </w:r>
          </w:p>
        </w:tc>
        <w:tc>
          <w:tcPr>
            <w:tcW w:w="2297" w:type="dxa"/>
            <w:shd w:val="clear" w:color="auto" w:fill="auto"/>
            <w:vAlign w:val="center"/>
          </w:tcPr>
          <w:p w14:paraId="39C87263"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4707</w:t>
            </w:r>
          </w:p>
        </w:tc>
      </w:tr>
      <w:tr w:rsidR="00BD136F" w:rsidRPr="006201B0" w14:paraId="46A330B8" w14:textId="77777777" w:rsidTr="00172EAA">
        <w:trPr>
          <w:trHeight w:val="20"/>
        </w:trPr>
        <w:tc>
          <w:tcPr>
            <w:tcW w:w="3941" w:type="dxa"/>
            <w:shd w:val="clear" w:color="auto" w:fill="auto"/>
          </w:tcPr>
          <w:p w14:paraId="7510EFEC"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2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40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25D1397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13681</w:t>
            </w:r>
          </w:p>
        </w:tc>
        <w:tc>
          <w:tcPr>
            <w:tcW w:w="2297" w:type="dxa"/>
            <w:shd w:val="clear" w:color="auto" w:fill="auto"/>
            <w:vAlign w:val="center"/>
          </w:tcPr>
          <w:p w14:paraId="6696EA30"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5179</w:t>
            </w:r>
          </w:p>
        </w:tc>
      </w:tr>
      <w:tr w:rsidR="00BD136F" w:rsidRPr="006201B0" w14:paraId="195D63F1" w14:textId="77777777" w:rsidTr="00172EAA">
        <w:trPr>
          <w:trHeight w:val="20"/>
        </w:trPr>
        <w:tc>
          <w:tcPr>
            <w:tcW w:w="3941" w:type="dxa"/>
            <w:shd w:val="clear" w:color="auto" w:fill="auto"/>
          </w:tcPr>
          <w:p w14:paraId="7D90D14A"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3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60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37BA0AE8"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14991</w:t>
            </w:r>
          </w:p>
        </w:tc>
        <w:tc>
          <w:tcPr>
            <w:tcW w:w="2297" w:type="dxa"/>
            <w:shd w:val="clear" w:color="auto" w:fill="auto"/>
            <w:vAlign w:val="center"/>
          </w:tcPr>
          <w:p w14:paraId="7741260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6291</w:t>
            </w:r>
          </w:p>
        </w:tc>
      </w:tr>
      <w:tr w:rsidR="00BD136F" w:rsidRPr="006201B0" w14:paraId="3F82C2BE" w14:textId="77777777" w:rsidTr="00172EAA">
        <w:trPr>
          <w:trHeight w:val="20"/>
        </w:trPr>
        <w:tc>
          <w:tcPr>
            <w:tcW w:w="3941" w:type="dxa"/>
            <w:shd w:val="clear" w:color="auto" w:fill="auto"/>
          </w:tcPr>
          <w:p w14:paraId="2ECFD66A" w14:textId="77777777" w:rsidR="00BD136F" w:rsidRPr="006201B0" w:rsidRDefault="00BD136F" w:rsidP="00CF4930">
            <w:pPr>
              <w:spacing w:after="0" w:line="240" w:lineRule="auto"/>
              <w:jc w:val="right"/>
              <w:rPr>
                <w:rFonts w:ascii="Times New Roman" w:hAnsi="Times New Roman"/>
                <w:b/>
                <w:color w:val="000000"/>
                <w:sz w:val="24"/>
                <w:szCs w:val="24"/>
                <w:lang w:val="en-US"/>
              </w:rPr>
            </w:pPr>
            <w:proofErr w:type="spellStart"/>
            <w:r w:rsidRPr="006201B0">
              <w:rPr>
                <w:rFonts w:ascii="Times New Roman" w:hAnsi="Times New Roman"/>
                <w:color w:val="000000"/>
                <w:sz w:val="24"/>
                <w:szCs w:val="24"/>
              </w:rPr>
              <w:t>SEm</w:t>
            </w:r>
            <w:proofErr w:type="spellEnd"/>
            <w:r w:rsidRPr="006201B0">
              <w:rPr>
                <w:rFonts w:ascii="Times New Roman" w:hAnsi="Times New Roman"/>
                <w:color w:val="000000"/>
                <w:sz w:val="24"/>
                <w:szCs w:val="24"/>
              </w:rPr>
              <w:t>±</w:t>
            </w:r>
          </w:p>
        </w:tc>
        <w:tc>
          <w:tcPr>
            <w:tcW w:w="2664" w:type="dxa"/>
            <w:shd w:val="clear" w:color="auto" w:fill="auto"/>
            <w:vAlign w:val="bottom"/>
          </w:tcPr>
          <w:p w14:paraId="76616D62"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316</w:t>
            </w:r>
          </w:p>
        </w:tc>
        <w:tc>
          <w:tcPr>
            <w:tcW w:w="2297" w:type="dxa"/>
            <w:shd w:val="clear" w:color="auto" w:fill="auto"/>
            <w:vAlign w:val="bottom"/>
          </w:tcPr>
          <w:p w14:paraId="12AE306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151</w:t>
            </w:r>
          </w:p>
        </w:tc>
      </w:tr>
      <w:tr w:rsidR="00BD136F" w:rsidRPr="006201B0" w14:paraId="44984796" w14:textId="77777777" w:rsidTr="00172EAA">
        <w:trPr>
          <w:trHeight w:val="20"/>
        </w:trPr>
        <w:tc>
          <w:tcPr>
            <w:tcW w:w="3941" w:type="dxa"/>
            <w:shd w:val="clear" w:color="auto" w:fill="auto"/>
          </w:tcPr>
          <w:p w14:paraId="1675D422"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shd w:val="clear" w:color="auto" w:fill="auto"/>
            <w:vAlign w:val="bottom"/>
          </w:tcPr>
          <w:p w14:paraId="4157DF6A"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932</w:t>
            </w:r>
          </w:p>
        </w:tc>
        <w:tc>
          <w:tcPr>
            <w:tcW w:w="2297" w:type="dxa"/>
            <w:shd w:val="clear" w:color="auto" w:fill="auto"/>
            <w:vAlign w:val="bottom"/>
          </w:tcPr>
          <w:p w14:paraId="6322AEC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447</w:t>
            </w:r>
          </w:p>
        </w:tc>
      </w:tr>
      <w:tr w:rsidR="00BD136F" w:rsidRPr="006201B0" w14:paraId="5042B43A" w14:textId="77777777" w:rsidTr="00172EAA">
        <w:trPr>
          <w:trHeight w:val="20"/>
        </w:trPr>
        <w:tc>
          <w:tcPr>
            <w:tcW w:w="3941" w:type="dxa"/>
            <w:shd w:val="clear" w:color="auto" w:fill="auto"/>
          </w:tcPr>
          <w:p w14:paraId="20FF14EB"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b/>
                <w:color w:val="000000"/>
                <w:sz w:val="24"/>
                <w:szCs w:val="24"/>
              </w:rPr>
              <w:t>Zinc levels</w:t>
            </w:r>
          </w:p>
        </w:tc>
        <w:tc>
          <w:tcPr>
            <w:tcW w:w="2664" w:type="dxa"/>
            <w:shd w:val="clear" w:color="auto" w:fill="auto"/>
          </w:tcPr>
          <w:p w14:paraId="74D24386" w14:textId="77777777" w:rsidR="00BD136F" w:rsidRPr="006201B0" w:rsidRDefault="00BD136F" w:rsidP="00CF4930">
            <w:pPr>
              <w:spacing w:after="0" w:line="240" w:lineRule="auto"/>
              <w:jc w:val="center"/>
              <w:rPr>
                <w:rFonts w:ascii="Times New Roman" w:hAnsi="Times New Roman"/>
                <w:color w:val="000000"/>
                <w:sz w:val="24"/>
                <w:szCs w:val="24"/>
                <w:lang w:val="en-US"/>
              </w:rPr>
            </w:pPr>
          </w:p>
        </w:tc>
        <w:tc>
          <w:tcPr>
            <w:tcW w:w="2297" w:type="dxa"/>
            <w:shd w:val="clear" w:color="auto" w:fill="auto"/>
          </w:tcPr>
          <w:p w14:paraId="417568CF" w14:textId="77777777" w:rsidR="00BD136F" w:rsidRPr="006201B0" w:rsidRDefault="00BD136F" w:rsidP="00CF4930">
            <w:pPr>
              <w:spacing w:after="0" w:line="240" w:lineRule="auto"/>
              <w:jc w:val="center"/>
              <w:rPr>
                <w:rFonts w:ascii="Times New Roman" w:hAnsi="Times New Roman"/>
                <w:color w:val="000000"/>
                <w:sz w:val="24"/>
                <w:szCs w:val="24"/>
                <w:lang w:val="en-US"/>
              </w:rPr>
            </w:pPr>
          </w:p>
        </w:tc>
      </w:tr>
      <w:tr w:rsidR="00BD136F" w:rsidRPr="006201B0" w14:paraId="5CC7C4CE" w14:textId="77777777" w:rsidTr="00172EAA">
        <w:trPr>
          <w:trHeight w:val="20"/>
        </w:trPr>
        <w:tc>
          <w:tcPr>
            <w:tcW w:w="3941" w:type="dxa"/>
            <w:shd w:val="clear" w:color="auto" w:fill="auto"/>
          </w:tcPr>
          <w:p w14:paraId="2A08E58C"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0</w:t>
            </w:r>
            <w:r w:rsidRPr="006201B0">
              <w:rPr>
                <w:rFonts w:ascii="Times New Roman" w:hAnsi="Times New Roman"/>
                <w:color w:val="000000"/>
                <w:sz w:val="24"/>
                <w:szCs w:val="24"/>
              </w:rPr>
              <w:t xml:space="preserve"> - 0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325AE27C"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11143</w:t>
            </w:r>
          </w:p>
        </w:tc>
        <w:tc>
          <w:tcPr>
            <w:tcW w:w="2297" w:type="dxa"/>
            <w:shd w:val="clear" w:color="auto" w:fill="auto"/>
            <w:vAlign w:val="center"/>
          </w:tcPr>
          <w:p w14:paraId="63AF727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4066</w:t>
            </w:r>
          </w:p>
        </w:tc>
      </w:tr>
      <w:tr w:rsidR="00BD136F" w:rsidRPr="006201B0" w14:paraId="2D411E01" w14:textId="77777777" w:rsidTr="00172EAA">
        <w:trPr>
          <w:trHeight w:val="20"/>
        </w:trPr>
        <w:tc>
          <w:tcPr>
            <w:tcW w:w="3941" w:type="dxa"/>
            <w:shd w:val="clear" w:color="auto" w:fill="auto"/>
          </w:tcPr>
          <w:p w14:paraId="76D5F0CB" w14:textId="77777777" w:rsidR="00BD136F" w:rsidRPr="006201B0" w:rsidRDefault="00BD136F" w:rsidP="00CF4930">
            <w:pPr>
              <w:tabs>
                <w:tab w:val="right" w:pos="3299"/>
              </w:tabs>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1</w:t>
            </w:r>
            <w:r w:rsidRPr="006201B0">
              <w:rPr>
                <w:rFonts w:ascii="Times New Roman" w:hAnsi="Times New Roman"/>
                <w:color w:val="000000"/>
                <w:sz w:val="24"/>
                <w:szCs w:val="24"/>
              </w:rPr>
              <w:t xml:space="preserve"> - 25 kg ha</w:t>
            </w:r>
            <w:r w:rsidRPr="006201B0">
              <w:rPr>
                <w:rFonts w:ascii="Times New Roman" w:hAnsi="Times New Roman"/>
                <w:color w:val="000000"/>
                <w:sz w:val="24"/>
                <w:szCs w:val="24"/>
                <w:vertAlign w:val="superscript"/>
              </w:rPr>
              <w:t>-1</w:t>
            </w:r>
            <w:r w:rsidRPr="006201B0">
              <w:rPr>
                <w:rFonts w:ascii="Times New Roman" w:hAnsi="Times New Roman"/>
                <w:color w:val="000000"/>
                <w:sz w:val="24"/>
                <w:szCs w:val="24"/>
                <w:vertAlign w:val="superscript"/>
              </w:rPr>
              <w:tab/>
            </w:r>
          </w:p>
        </w:tc>
        <w:tc>
          <w:tcPr>
            <w:tcW w:w="2664" w:type="dxa"/>
            <w:shd w:val="clear" w:color="auto" w:fill="auto"/>
            <w:vAlign w:val="center"/>
          </w:tcPr>
          <w:p w14:paraId="0883936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13734</w:t>
            </w:r>
          </w:p>
        </w:tc>
        <w:tc>
          <w:tcPr>
            <w:tcW w:w="2297" w:type="dxa"/>
            <w:shd w:val="clear" w:color="auto" w:fill="auto"/>
            <w:vAlign w:val="center"/>
          </w:tcPr>
          <w:p w14:paraId="3ABAD9C5"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5129</w:t>
            </w:r>
          </w:p>
        </w:tc>
      </w:tr>
      <w:tr w:rsidR="00BD136F" w:rsidRPr="006201B0" w14:paraId="11CA6447" w14:textId="77777777" w:rsidTr="00172EAA">
        <w:trPr>
          <w:trHeight w:val="20"/>
        </w:trPr>
        <w:tc>
          <w:tcPr>
            <w:tcW w:w="3941" w:type="dxa"/>
            <w:shd w:val="clear" w:color="auto" w:fill="auto"/>
          </w:tcPr>
          <w:p w14:paraId="3628D21F"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2</w:t>
            </w:r>
            <w:r w:rsidRPr="006201B0">
              <w:rPr>
                <w:rFonts w:ascii="Times New Roman" w:hAnsi="Times New Roman"/>
                <w:color w:val="000000"/>
                <w:sz w:val="24"/>
                <w:szCs w:val="24"/>
              </w:rPr>
              <w:t xml:space="preserve"> - 50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5711CD3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14448</w:t>
            </w:r>
          </w:p>
        </w:tc>
        <w:tc>
          <w:tcPr>
            <w:tcW w:w="2297" w:type="dxa"/>
            <w:shd w:val="clear" w:color="auto" w:fill="auto"/>
            <w:vAlign w:val="center"/>
          </w:tcPr>
          <w:p w14:paraId="60FAD50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5304</w:t>
            </w:r>
          </w:p>
        </w:tc>
      </w:tr>
      <w:tr w:rsidR="00BD136F" w:rsidRPr="006201B0" w14:paraId="43EC1448" w14:textId="77777777" w:rsidTr="00172EAA">
        <w:trPr>
          <w:trHeight w:val="20"/>
        </w:trPr>
        <w:tc>
          <w:tcPr>
            <w:tcW w:w="3941" w:type="dxa"/>
            <w:shd w:val="clear" w:color="auto" w:fill="auto"/>
          </w:tcPr>
          <w:p w14:paraId="1C75B443" w14:textId="77777777" w:rsidR="00BD136F" w:rsidRPr="006201B0" w:rsidRDefault="00BD136F" w:rsidP="00CF4930">
            <w:pPr>
              <w:spacing w:after="0" w:line="240" w:lineRule="auto"/>
              <w:jc w:val="right"/>
              <w:rPr>
                <w:rFonts w:ascii="Times New Roman" w:hAnsi="Times New Roman"/>
                <w:b/>
                <w:color w:val="000000"/>
                <w:sz w:val="24"/>
                <w:szCs w:val="24"/>
              </w:rPr>
            </w:pPr>
            <w:proofErr w:type="spellStart"/>
            <w:r w:rsidRPr="006201B0">
              <w:rPr>
                <w:rFonts w:ascii="Times New Roman" w:hAnsi="Times New Roman"/>
                <w:color w:val="000000"/>
                <w:sz w:val="24"/>
                <w:szCs w:val="24"/>
              </w:rPr>
              <w:t>SEm</w:t>
            </w:r>
            <w:proofErr w:type="spellEnd"/>
            <w:r w:rsidRPr="006201B0">
              <w:rPr>
                <w:rFonts w:ascii="Times New Roman" w:hAnsi="Times New Roman"/>
                <w:color w:val="000000"/>
                <w:sz w:val="24"/>
                <w:szCs w:val="24"/>
              </w:rPr>
              <w:t>±</w:t>
            </w:r>
          </w:p>
        </w:tc>
        <w:tc>
          <w:tcPr>
            <w:tcW w:w="2664" w:type="dxa"/>
            <w:shd w:val="clear" w:color="auto" w:fill="auto"/>
            <w:vAlign w:val="bottom"/>
          </w:tcPr>
          <w:p w14:paraId="6A913838"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273</w:t>
            </w:r>
          </w:p>
        </w:tc>
        <w:tc>
          <w:tcPr>
            <w:tcW w:w="2297" w:type="dxa"/>
            <w:shd w:val="clear" w:color="auto" w:fill="auto"/>
            <w:vAlign w:val="bottom"/>
          </w:tcPr>
          <w:p w14:paraId="602699ED"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131</w:t>
            </w:r>
          </w:p>
        </w:tc>
      </w:tr>
      <w:tr w:rsidR="00BD136F" w:rsidRPr="006201B0" w14:paraId="5E4A93E9" w14:textId="77777777" w:rsidTr="00172EAA">
        <w:trPr>
          <w:trHeight w:val="20"/>
        </w:trPr>
        <w:tc>
          <w:tcPr>
            <w:tcW w:w="3941" w:type="dxa"/>
            <w:shd w:val="clear" w:color="auto" w:fill="auto"/>
          </w:tcPr>
          <w:p w14:paraId="52D2D94F"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shd w:val="clear" w:color="auto" w:fill="auto"/>
            <w:vAlign w:val="bottom"/>
          </w:tcPr>
          <w:p w14:paraId="7DE78CA7"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807</w:t>
            </w:r>
          </w:p>
        </w:tc>
        <w:tc>
          <w:tcPr>
            <w:tcW w:w="2297" w:type="dxa"/>
            <w:shd w:val="clear" w:color="auto" w:fill="auto"/>
            <w:vAlign w:val="bottom"/>
          </w:tcPr>
          <w:p w14:paraId="370BE485"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387</w:t>
            </w:r>
          </w:p>
        </w:tc>
      </w:tr>
      <w:tr w:rsidR="00BD136F" w:rsidRPr="006201B0" w14:paraId="1FF838A3" w14:textId="77777777" w:rsidTr="00172EAA">
        <w:trPr>
          <w:trHeight w:val="20"/>
        </w:trPr>
        <w:tc>
          <w:tcPr>
            <w:tcW w:w="3941" w:type="dxa"/>
            <w:shd w:val="clear" w:color="auto" w:fill="auto"/>
          </w:tcPr>
          <w:p w14:paraId="6E194A6D"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b/>
                <w:color w:val="000000"/>
                <w:sz w:val="24"/>
                <w:szCs w:val="24"/>
                <w:lang w:val="en-US"/>
              </w:rPr>
              <w:t>Phosphorus</w:t>
            </w:r>
            <w:r>
              <w:rPr>
                <w:rFonts w:ascii="Times New Roman" w:hAnsi="Times New Roman"/>
                <w:b/>
                <w:color w:val="000000"/>
                <w:sz w:val="24"/>
                <w:szCs w:val="24"/>
                <w:lang w:val="en-US"/>
              </w:rPr>
              <w:t xml:space="preserve"> (P)</w:t>
            </w:r>
            <w:r w:rsidRPr="006201B0">
              <w:rPr>
                <w:rFonts w:ascii="Times New Roman" w:hAnsi="Times New Roman"/>
                <w:b/>
                <w:color w:val="000000"/>
                <w:sz w:val="24"/>
                <w:szCs w:val="24"/>
              </w:rPr>
              <w:t xml:space="preserve"> × Zinc levels</w:t>
            </w:r>
            <w:r>
              <w:rPr>
                <w:rFonts w:ascii="Times New Roman" w:hAnsi="Times New Roman"/>
                <w:b/>
                <w:color w:val="000000"/>
                <w:sz w:val="24"/>
                <w:szCs w:val="24"/>
              </w:rPr>
              <w:t xml:space="preserve"> (P)</w:t>
            </w:r>
          </w:p>
        </w:tc>
        <w:tc>
          <w:tcPr>
            <w:tcW w:w="2664" w:type="dxa"/>
            <w:shd w:val="clear" w:color="auto" w:fill="auto"/>
          </w:tcPr>
          <w:p w14:paraId="5B49304E" w14:textId="77777777" w:rsidR="00BD136F" w:rsidRPr="006201B0" w:rsidRDefault="00BD136F" w:rsidP="00CF4930">
            <w:pPr>
              <w:spacing w:after="0" w:line="240" w:lineRule="auto"/>
              <w:jc w:val="center"/>
              <w:rPr>
                <w:rFonts w:ascii="Times New Roman" w:hAnsi="Times New Roman"/>
                <w:b/>
                <w:color w:val="000000"/>
                <w:sz w:val="24"/>
                <w:szCs w:val="24"/>
                <w:lang w:val="en-US"/>
              </w:rPr>
            </w:pPr>
          </w:p>
        </w:tc>
        <w:tc>
          <w:tcPr>
            <w:tcW w:w="2297" w:type="dxa"/>
            <w:shd w:val="clear" w:color="auto" w:fill="auto"/>
          </w:tcPr>
          <w:p w14:paraId="21CF1227" w14:textId="77777777" w:rsidR="00BD136F" w:rsidRPr="006201B0" w:rsidRDefault="00BD136F" w:rsidP="00CF4930">
            <w:pPr>
              <w:spacing w:after="0" w:line="240" w:lineRule="auto"/>
              <w:jc w:val="center"/>
              <w:rPr>
                <w:rFonts w:ascii="Times New Roman" w:hAnsi="Times New Roman"/>
                <w:b/>
                <w:color w:val="000000"/>
                <w:sz w:val="24"/>
                <w:szCs w:val="24"/>
                <w:lang w:val="en-US"/>
              </w:rPr>
            </w:pPr>
          </w:p>
        </w:tc>
      </w:tr>
      <w:tr w:rsidR="00BD136F" w:rsidRPr="006201B0" w14:paraId="211C3EBA" w14:textId="77777777" w:rsidTr="00172EAA">
        <w:trPr>
          <w:trHeight w:val="20"/>
        </w:trPr>
        <w:tc>
          <w:tcPr>
            <w:tcW w:w="3941" w:type="dxa"/>
            <w:shd w:val="clear" w:color="auto" w:fill="auto"/>
          </w:tcPr>
          <w:p w14:paraId="10A19039" w14:textId="77777777" w:rsidR="00BD136F" w:rsidRPr="006201B0" w:rsidRDefault="00BD136F" w:rsidP="00CF4930">
            <w:pPr>
              <w:spacing w:after="0" w:line="240" w:lineRule="auto"/>
              <w:jc w:val="right"/>
              <w:rPr>
                <w:rFonts w:ascii="Times New Roman" w:hAnsi="Times New Roman"/>
                <w:b/>
                <w:color w:val="000000"/>
                <w:sz w:val="24"/>
                <w:szCs w:val="24"/>
                <w:lang w:val="en-US"/>
              </w:rPr>
            </w:pPr>
            <w:proofErr w:type="spellStart"/>
            <w:r w:rsidRPr="006201B0">
              <w:rPr>
                <w:rFonts w:ascii="Times New Roman" w:hAnsi="Times New Roman"/>
                <w:color w:val="000000"/>
                <w:sz w:val="24"/>
                <w:szCs w:val="24"/>
              </w:rPr>
              <w:lastRenderedPageBreak/>
              <w:t>SEm</w:t>
            </w:r>
            <w:proofErr w:type="spellEnd"/>
            <w:r w:rsidRPr="006201B0">
              <w:rPr>
                <w:rFonts w:ascii="Times New Roman" w:hAnsi="Times New Roman"/>
                <w:color w:val="000000"/>
                <w:sz w:val="24"/>
                <w:szCs w:val="24"/>
              </w:rPr>
              <w:t>±</w:t>
            </w:r>
          </w:p>
        </w:tc>
        <w:tc>
          <w:tcPr>
            <w:tcW w:w="2664" w:type="dxa"/>
            <w:shd w:val="clear" w:color="auto" w:fill="auto"/>
          </w:tcPr>
          <w:p w14:paraId="2126875E"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547</w:t>
            </w:r>
          </w:p>
        </w:tc>
        <w:tc>
          <w:tcPr>
            <w:tcW w:w="2297" w:type="dxa"/>
            <w:shd w:val="clear" w:color="auto" w:fill="auto"/>
          </w:tcPr>
          <w:p w14:paraId="5E23DE83"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256</w:t>
            </w:r>
          </w:p>
        </w:tc>
      </w:tr>
      <w:tr w:rsidR="00BD136F" w:rsidRPr="006201B0" w14:paraId="4E27CCC7" w14:textId="77777777" w:rsidTr="00172EAA">
        <w:trPr>
          <w:trHeight w:val="20"/>
        </w:trPr>
        <w:tc>
          <w:tcPr>
            <w:tcW w:w="3941" w:type="dxa"/>
            <w:shd w:val="clear" w:color="auto" w:fill="auto"/>
          </w:tcPr>
          <w:p w14:paraId="539F3811"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shd w:val="clear" w:color="auto" w:fill="auto"/>
          </w:tcPr>
          <w:p w14:paraId="1E36BD7E" w14:textId="77777777" w:rsidR="00BD136F" w:rsidRPr="007432AA" w:rsidRDefault="00BD136F" w:rsidP="00CF4930">
            <w:pPr>
              <w:spacing w:after="0" w:line="240" w:lineRule="auto"/>
              <w:jc w:val="center"/>
              <w:rPr>
                <w:rFonts w:ascii="Times New Roman" w:hAnsi="Times New Roman"/>
                <w:bCs/>
                <w:color w:val="000000"/>
                <w:sz w:val="24"/>
                <w:szCs w:val="24"/>
                <w:lang w:val="en-US"/>
              </w:rPr>
            </w:pPr>
            <w:r w:rsidRPr="007432AA">
              <w:rPr>
                <w:rFonts w:ascii="Times New Roman" w:hAnsi="Times New Roman"/>
                <w:bCs/>
                <w:color w:val="000000"/>
                <w:sz w:val="24"/>
                <w:szCs w:val="24"/>
                <w:lang w:val="en-US"/>
              </w:rPr>
              <w:t>NS</w:t>
            </w:r>
          </w:p>
        </w:tc>
        <w:tc>
          <w:tcPr>
            <w:tcW w:w="2297" w:type="dxa"/>
            <w:shd w:val="clear" w:color="auto" w:fill="auto"/>
          </w:tcPr>
          <w:p w14:paraId="35105208" w14:textId="77777777" w:rsidR="00BD136F" w:rsidRPr="007432AA" w:rsidRDefault="00BD136F" w:rsidP="00CF4930">
            <w:pPr>
              <w:spacing w:after="0" w:line="240" w:lineRule="auto"/>
              <w:jc w:val="center"/>
              <w:rPr>
                <w:rFonts w:ascii="Times New Roman" w:hAnsi="Times New Roman"/>
                <w:bCs/>
                <w:color w:val="000000"/>
                <w:sz w:val="24"/>
                <w:szCs w:val="24"/>
                <w:lang w:val="en-US"/>
              </w:rPr>
            </w:pPr>
            <w:r w:rsidRPr="007432AA">
              <w:rPr>
                <w:rFonts w:ascii="Times New Roman" w:hAnsi="Times New Roman"/>
                <w:bCs/>
                <w:color w:val="000000"/>
                <w:sz w:val="24"/>
                <w:szCs w:val="24"/>
                <w:lang w:val="en-US"/>
              </w:rPr>
              <w:t>NS</w:t>
            </w:r>
          </w:p>
        </w:tc>
      </w:tr>
    </w:tbl>
    <w:p w14:paraId="59BAAAC1" w14:textId="0A315693" w:rsidR="00FB5ED4" w:rsidRPr="00536106" w:rsidRDefault="00536106" w:rsidP="00BD136F">
      <w:pPr>
        <w:spacing w:before="240" w:line="360" w:lineRule="auto"/>
        <w:jc w:val="both"/>
        <w:rPr>
          <w:rFonts w:ascii="Times New Roman" w:hAnsi="Times New Roman"/>
          <w:b/>
          <w:sz w:val="24"/>
          <w:szCs w:val="24"/>
          <w:lang w:eastAsia="en-IN"/>
        </w:rPr>
      </w:pPr>
      <w:r w:rsidRPr="00536106">
        <w:rPr>
          <w:noProof/>
          <w:sz w:val="24"/>
          <w:szCs w:val="24"/>
        </w:rPr>
        <w:drawing>
          <wp:anchor distT="0" distB="0" distL="114300" distR="114300" simplePos="0" relativeHeight="251660288" behindDoc="0" locked="0" layoutInCell="1" allowOverlap="1" wp14:anchorId="23F82BED" wp14:editId="31BF18C0">
            <wp:simplePos x="0" y="0"/>
            <wp:positionH relativeFrom="column">
              <wp:posOffset>30480</wp:posOffset>
            </wp:positionH>
            <wp:positionV relativeFrom="paragraph">
              <wp:posOffset>133350</wp:posOffset>
            </wp:positionV>
            <wp:extent cx="5554980" cy="3128645"/>
            <wp:effectExtent l="0" t="0" r="7620" b="14605"/>
            <wp:wrapSquare wrapText="bothSides"/>
            <wp:docPr id="20" name="Chart 20">
              <a:extLst xmlns:a="http://schemas.openxmlformats.org/drawingml/2006/main">
                <a:ext uri="{FF2B5EF4-FFF2-40B4-BE49-F238E27FC236}">
                  <a16:creationId xmlns:a16="http://schemas.microsoft.com/office/drawing/2014/main" id="{EAE293CA-0556-40E1-9F49-4DD7CC172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anchor>
        </w:drawing>
      </w:r>
      <w:r w:rsidRPr="00536106">
        <w:rPr>
          <w:rFonts w:ascii="Times New Roman" w:hAnsi="Times New Roman"/>
          <w:b/>
          <w:sz w:val="24"/>
          <w:szCs w:val="24"/>
        </w:rPr>
        <w:t xml:space="preserve">Fig. </w:t>
      </w:r>
      <w:r w:rsidR="00796215">
        <w:rPr>
          <w:rFonts w:ascii="Times New Roman" w:hAnsi="Times New Roman"/>
          <w:b/>
          <w:sz w:val="24"/>
          <w:szCs w:val="24"/>
        </w:rPr>
        <w:t>1</w:t>
      </w:r>
      <w:r w:rsidRPr="00536106">
        <w:rPr>
          <w:rFonts w:ascii="Times New Roman" w:hAnsi="Times New Roman"/>
          <w:b/>
          <w:sz w:val="24"/>
          <w:szCs w:val="24"/>
        </w:rPr>
        <w:t>. Yield (kg ha</w:t>
      </w:r>
      <w:r w:rsidRPr="00536106">
        <w:rPr>
          <w:rFonts w:ascii="Times New Roman" w:hAnsi="Times New Roman"/>
          <w:b/>
          <w:sz w:val="24"/>
          <w:szCs w:val="24"/>
          <w:vertAlign w:val="superscript"/>
        </w:rPr>
        <w:t>-1</w:t>
      </w:r>
      <w:r w:rsidRPr="00536106">
        <w:rPr>
          <w:rFonts w:ascii="Times New Roman" w:hAnsi="Times New Roman"/>
          <w:b/>
          <w:sz w:val="24"/>
          <w:szCs w:val="24"/>
        </w:rPr>
        <w:t>) of fodder cowpea as influenced by phosphorus  and  zinc levels.</w:t>
      </w:r>
    </w:p>
    <w:p w14:paraId="14E46478" w14:textId="679F3C84" w:rsidR="00794B29" w:rsidRPr="00EA36B9" w:rsidRDefault="00172EAA" w:rsidP="00BD136F">
      <w:pPr>
        <w:spacing w:before="240" w:line="360" w:lineRule="auto"/>
        <w:jc w:val="both"/>
        <w:rPr>
          <w:rFonts w:ascii="Times New Roman" w:hAnsi="Times New Roman"/>
          <w:b/>
          <w:sz w:val="24"/>
          <w:szCs w:val="24"/>
        </w:rPr>
      </w:pPr>
      <w:r>
        <w:rPr>
          <w:rFonts w:ascii="Times New Roman" w:hAnsi="Times New Roman"/>
          <w:b/>
          <w:sz w:val="24"/>
          <w:szCs w:val="24"/>
          <w:lang w:eastAsia="en-IN"/>
        </w:rPr>
        <w:t xml:space="preserve">2. </w:t>
      </w:r>
      <w:r w:rsidR="00EA36B9" w:rsidRPr="00EA36B9">
        <w:rPr>
          <w:rFonts w:ascii="Times New Roman" w:hAnsi="Times New Roman"/>
          <w:b/>
          <w:sz w:val="24"/>
          <w:szCs w:val="24"/>
          <w:lang w:eastAsia="en-IN"/>
        </w:rPr>
        <w:t xml:space="preserve">Quality </w:t>
      </w:r>
      <w:r w:rsidR="006D3753">
        <w:rPr>
          <w:rFonts w:ascii="Times New Roman" w:hAnsi="Times New Roman"/>
          <w:b/>
          <w:sz w:val="24"/>
          <w:szCs w:val="24"/>
          <w:lang w:eastAsia="en-IN"/>
        </w:rPr>
        <w:t>P</w:t>
      </w:r>
      <w:r w:rsidR="00EA36B9" w:rsidRPr="00EA36B9">
        <w:rPr>
          <w:rFonts w:ascii="Times New Roman" w:hAnsi="Times New Roman"/>
          <w:b/>
          <w:sz w:val="24"/>
          <w:szCs w:val="24"/>
          <w:lang w:eastAsia="en-IN"/>
        </w:rPr>
        <w:t>arameters</w:t>
      </w:r>
    </w:p>
    <w:p w14:paraId="2541509C" w14:textId="107293FB" w:rsidR="00794B29" w:rsidRPr="00DC74D5" w:rsidRDefault="00683BB5" w:rsidP="00DC74D5">
      <w:pPr>
        <w:autoSpaceDE w:val="0"/>
        <w:autoSpaceDN w:val="0"/>
        <w:adjustRightInd w:val="0"/>
        <w:spacing w:after="140" w:line="360" w:lineRule="auto"/>
        <w:ind w:firstLine="720"/>
        <w:jc w:val="both"/>
        <w:rPr>
          <w:rFonts w:ascii="Times New Roman" w:hAnsi="Times New Roman"/>
          <w:sz w:val="24"/>
          <w:szCs w:val="24"/>
          <w:lang w:eastAsia="en-IN"/>
        </w:rPr>
      </w:pPr>
      <w:r w:rsidRPr="00DC74D5">
        <w:rPr>
          <w:rFonts w:ascii="Times New Roman" w:hAnsi="Times New Roman"/>
          <w:sz w:val="24"/>
          <w:szCs w:val="24"/>
          <w:lang w:eastAsia="en-IN"/>
        </w:rPr>
        <w:t>Quality parameters of fodder cowpea w</w:t>
      </w:r>
      <w:r w:rsidR="00A33A5A">
        <w:rPr>
          <w:rFonts w:ascii="Times New Roman" w:hAnsi="Times New Roman"/>
          <w:sz w:val="24"/>
          <w:szCs w:val="24"/>
          <w:lang w:eastAsia="en-IN"/>
        </w:rPr>
        <w:t>ere</w:t>
      </w:r>
      <w:r w:rsidRPr="00DC74D5">
        <w:rPr>
          <w:rFonts w:ascii="Times New Roman" w:hAnsi="Times New Roman"/>
          <w:sz w:val="24"/>
          <w:szCs w:val="24"/>
          <w:lang w:eastAsia="en-IN"/>
        </w:rPr>
        <w:t xml:space="preserve"> significantly influenced by phosphorus and zinc levels</w:t>
      </w:r>
      <w:r w:rsidR="003F0238">
        <w:rPr>
          <w:rFonts w:ascii="Times New Roman" w:hAnsi="Times New Roman"/>
          <w:sz w:val="24"/>
          <w:szCs w:val="24"/>
          <w:lang w:eastAsia="en-IN"/>
        </w:rPr>
        <w:t xml:space="preserve"> (Table </w:t>
      </w:r>
      <w:r w:rsidR="00AE2CFA">
        <w:rPr>
          <w:rFonts w:ascii="Times New Roman" w:hAnsi="Times New Roman"/>
          <w:sz w:val="24"/>
          <w:szCs w:val="24"/>
          <w:lang w:eastAsia="en-IN"/>
        </w:rPr>
        <w:t>2</w:t>
      </w:r>
      <w:r w:rsidR="00FC13B9">
        <w:rPr>
          <w:rFonts w:ascii="Times New Roman" w:hAnsi="Times New Roman"/>
          <w:sz w:val="24"/>
          <w:szCs w:val="24"/>
          <w:lang w:eastAsia="en-IN"/>
        </w:rPr>
        <w:t xml:space="preserve"> and</w:t>
      </w:r>
      <w:r w:rsidR="00AA4472">
        <w:rPr>
          <w:rFonts w:ascii="Times New Roman" w:hAnsi="Times New Roman"/>
          <w:sz w:val="24"/>
          <w:szCs w:val="24"/>
          <w:lang w:eastAsia="en-IN"/>
        </w:rPr>
        <w:t xml:space="preserve"> </w:t>
      </w:r>
      <w:r w:rsidR="00AA4472" w:rsidRPr="00AA4472">
        <w:rPr>
          <w:rFonts w:ascii="Times New Roman" w:hAnsi="Times New Roman"/>
          <w:sz w:val="24"/>
          <w:szCs w:val="24"/>
        </w:rPr>
        <w:t>Fig 2</w:t>
      </w:r>
      <w:r w:rsidR="00FC13B9">
        <w:rPr>
          <w:rFonts w:ascii="Times New Roman" w:hAnsi="Times New Roman"/>
          <w:sz w:val="24"/>
          <w:szCs w:val="24"/>
          <w:lang w:eastAsia="en-IN"/>
        </w:rPr>
        <w:t xml:space="preserve"> </w:t>
      </w:r>
      <w:r w:rsidR="003F0238">
        <w:rPr>
          <w:rFonts w:ascii="Times New Roman" w:hAnsi="Times New Roman"/>
          <w:sz w:val="24"/>
          <w:szCs w:val="24"/>
          <w:lang w:eastAsia="en-IN"/>
        </w:rPr>
        <w:t>)</w:t>
      </w:r>
      <w:r w:rsidRPr="00DC74D5">
        <w:rPr>
          <w:rFonts w:ascii="Times New Roman" w:hAnsi="Times New Roman"/>
          <w:sz w:val="24"/>
          <w:szCs w:val="24"/>
          <w:lang w:eastAsia="en-IN"/>
        </w:rPr>
        <w:t>, but the</w:t>
      </w:r>
      <w:r w:rsidR="00DC74D5">
        <w:rPr>
          <w:rFonts w:ascii="Times New Roman" w:hAnsi="Times New Roman"/>
          <w:sz w:val="24"/>
          <w:szCs w:val="24"/>
          <w:lang w:eastAsia="en-IN"/>
        </w:rPr>
        <w:t xml:space="preserve"> </w:t>
      </w:r>
      <w:r w:rsidRPr="00DC74D5">
        <w:rPr>
          <w:rFonts w:ascii="Times New Roman" w:hAnsi="Times New Roman"/>
          <w:sz w:val="24"/>
          <w:szCs w:val="24"/>
          <w:lang w:eastAsia="en-IN"/>
        </w:rPr>
        <w:t xml:space="preserve">interaction between them was </w:t>
      </w:r>
      <w:r w:rsidR="00DC74D5">
        <w:rPr>
          <w:rFonts w:ascii="Times New Roman" w:hAnsi="Times New Roman"/>
          <w:sz w:val="24"/>
          <w:szCs w:val="24"/>
          <w:lang w:eastAsia="en-IN"/>
        </w:rPr>
        <w:t xml:space="preserve">found </w:t>
      </w:r>
      <w:r w:rsidRPr="00DC74D5">
        <w:rPr>
          <w:rFonts w:ascii="Times New Roman" w:hAnsi="Times New Roman"/>
          <w:sz w:val="24"/>
          <w:szCs w:val="24"/>
          <w:lang w:eastAsia="en-IN"/>
        </w:rPr>
        <w:t>to be non-significant</w:t>
      </w:r>
      <w:r w:rsidR="00025A57" w:rsidRPr="00DC74D5">
        <w:rPr>
          <w:rFonts w:ascii="Times New Roman" w:hAnsi="Times New Roman"/>
          <w:sz w:val="24"/>
          <w:szCs w:val="24"/>
          <w:lang w:eastAsia="en-IN"/>
        </w:rPr>
        <w:t>.</w:t>
      </w:r>
    </w:p>
    <w:p w14:paraId="633F022D" w14:textId="1E500390" w:rsidR="0028732C" w:rsidRPr="0028732C" w:rsidRDefault="0028732C" w:rsidP="00DC74D5">
      <w:pPr>
        <w:autoSpaceDE w:val="0"/>
        <w:autoSpaceDN w:val="0"/>
        <w:adjustRightInd w:val="0"/>
        <w:spacing w:after="140" w:line="360" w:lineRule="auto"/>
        <w:jc w:val="both"/>
        <w:rPr>
          <w:rFonts w:ascii="Times New Roman" w:hAnsi="Times New Roman"/>
          <w:b/>
          <w:sz w:val="27"/>
          <w:szCs w:val="27"/>
          <w:lang w:eastAsia="en-IN"/>
        </w:rPr>
      </w:pPr>
      <w:r w:rsidRPr="0028732C">
        <w:rPr>
          <w:rFonts w:ascii="Times New Roman" w:hAnsi="Times New Roman"/>
          <w:b/>
          <w:sz w:val="24"/>
          <w:szCs w:val="24"/>
          <w:lang w:eastAsia="en-IN"/>
        </w:rPr>
        <w:t xml:space="preserve">Crude </w:t>
      </w:r>
      <w:r w:rsidR="005C637A">
        <w:rPr>
          <w:rFonts w:ascii="Times New Roman" w:hAnsi="Times New Roman"/>
          <w:b/>
          <w:sz w:val="24"/>
          <w:szCs w:val="24"/>
          <w:lang w:eastAsia="en-IN"/>
        </w:rPr>
        <w:t>p</w:t>
      </w:r>
      <w:r w:rsidR="005C637A" w:rsidRPr="0028732C">
        <w:rPr>
          <w:rFonts w:ascii="Times New Roman" w:hAnsi="Times New Roman"/>
          <w:b/>
          <w:sz w:val="24"/>
          <w:szCs w:val="24"/>
          <w:lang w:eastAsia="en-IN"/>
        </w:rPr>
        <w:t xml:space="preserve">rotein </w:t>
      </w:r>
      <w:r w:rsidR="005C637A">
        <w:rPr>
          <w:rFonts w:ascii="Times New Roman" w:hAnsi="Times New Roman"/>
          <w:b/>
          <w:sz w:val="24"/>
          <w:szCs w:val="24"/>
          <w:lang w:eastAsia="en-IN"/>
        </w:rPr>
        <w:t>c</w:t>
      </w:r>
      <w:r w:rsidR="005C637A" w:rsidRPr="0028732C">
        <w:rPr>
          <w:rFonts w:ascii="Times New Roman" w:hAnsi="Times New Roman"/>
          <w:b/>
          <w:sz w:val="24"/>
          <w:szCs w:val="24"/>
          <w:lang w:eastAsia="en-IN"/>
        </w:rPr>
        <w:t>ontent</w:t>
      </w:r>
    </w:p>
    <w:p w14:paraId="5DCCE42C" w14:textId="1161CBCA" w:rsidR="00362AAD" w:rsidRPr="009B5296" w:rsidRDefault="001E0541" w:rsidP="00DC74D5">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lang w:eastAsia="en-IN"/>
        </w:rPr>
        <w:t>Crude protein content of fodder cowpea was significantly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2009E0">
        <w:rPr>
          <w:rFonts w:ascii="Times New Roman" w:hAnsi="Times New Roman"/>
          <w:sz w:val="24"/>
          <w:szCs w:val="24"/>
          <w:lang w:eastAsia="en-IN"/>
        </w:rPr>
        <w:t xml:space="preserve"> (</w:t>
      </w:r>
      <w:r w:rsidR="002009E0" w:rsidRPr="000F4524">
        <w:rPr>
          <w:rFonts w:ascii="Times New Roman" w:hAnsi="Times New Roman"/>
          <w:sz w:val="24"/>
          <w:szCs w:val="24"/>
        </w:rPr>
        <w:t>24.1</w:t>
      </w:r>
      <w:r w:rsidR="002009E0">
        <w:rPr>
          <w:rFonts w:ascii="Times New Roman" w:hAnsi="Times New Roman"/>
          <w:sz w:val="24"/>
          <w:szCs w:val="24"/>
        </w:rPr>
        <w:t xml:space="preserve"> %</w:t>
      </w:r>
      <w:r w:rsidR="002009E0">
        <w:rPr>
          <w:rFonts w:ascii="Times New Roman" w:hAnsi="Times New Roman"/>
          <w:sz w:val="24"/>
          <w:szCs w:val="24"/>
          <w:lang w:eastAsia="en-IN"/>
        </w:rPr>
        <w:t>)</w:t>
      </w:r>
      <w:r w:rsidRPr="009B5296">
        <w:rPr>
          <w:rFonts w:ascii="Times New Roman" w:hAnsi="Times New Roman"/>
          <w:sz w:val="24"/>
          <w:szCs w:val="24"/>
          <w:lang w:eastAsia="en-IN"/>
        </w:rPr>
        <w:t xml:space="preserve"> than with other phosphorus doses. The next best phosphorus level was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which was 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L</w:t>
      </w:r>
      <w:r w:rsidRPr="009B5296">
        <w:rPr>
          <w:rFonts w:ascii="Times New Roman" w:hAnsi="Times New Roman"/>
          <w:sz w:val="24"/>
          <w:szCs w:val="24"/>
          <w:lang w:eastAsia="en-IN"/>
        </w:rPr>
        <w:t>ower crude protein content was noticed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9F358A">
        <w:rPr>
          <w:rFonts w:ascii="Times New Roman" w:hAnsi="Times New Roman"/>
          <w:sz w:val="24"/>
          <w:szCs w:val="24"/>
          <w:lang w:eastAsia="en-IN"/>
        </w:rPr>
        <w:t xml:space="preserve"> (</w:t>
      </w:r>
      <w:r w:rsidR="009F358A" w:rsidRPr="000F4524">
        <w:rPr>
          <w:rFonts w:ascii="Times New Roman" w:hAnsi="Times New Roman"/>
          <w:sz w:val="24"/>
          <w:szCs w:val="24"/>
        </w:rPr>
        <w:t>18.4</w:t>
      </w:r>
      <w:r w:rsidR="009F358A">
        <w:rPr>
          <w:rFonts w:ascii="Times New Roman" w:hAnsi="Times New Roman"/>
          <w:sz w:val="24"/>
          <w:szCs w:val="24"/>
        </w:rPr>
        <w:t xml:space="preserve"> %</w:t>
      </w:r>
      <w:r w:rsidR="009F358A">
        <w:rPr>
          <w:rFonts w:ascii="Times New Roman" w:hAnsi="Times New Roman"/>
          <w:sz w:val="24"/>
          <w:szCs w:val="24"/>
          <w:lang w:eastAsia="en-IN"/>
        </w:rPr>
        <w:t>)</w:t>
      </w:r>
      <w:r w:rsidR="003F0238">
        <w:rPr>
          <w:rFonts w:ascii="Times New Roman" w:hAnsi="Times New Roman"/>
          <w:sz w:val="24"/>
          <w:szCs w:val="24"/>
          <w:lang w:eastAsia="en-IN"/>
        </w:rPr>
        <w:t xml:space="preserve"> (Table </w:t>
      </w:r>
      <w:r w:rsidR="001035D0" w:rsidRPr="00AA4472">
        <w:rPr>
          <w:rFonts w:ascii="Times New Roman" w:hAnsi="Times New Roman"/>
          <w:sz w:val="24"/>
          <w:szCs w:val="24"/>
          <w:lang w:eastAsia="en-IN"/>
        </w:rPr>
        <w:t>2</w:t>
      </w:r>
      <w:r w:rsidR="00AA4472" w:rsidRPr="00AA4472">
        <w:rPr>
          <w:rFonts w:ascii="Times New Roman" w:hAnsi="Times New Roman"/>
          <w:sz w:val="24"/>
          <w:szCs w:val="24"/>
        </w:rPr>
        <w:t xml:space="preserve"> and Fig 2</w:t>
      </w:r>
      <w:r w:rsidR="003F0238" w:rsidRPr="00AA4472">
        <w:rPr>
          <w:rFonts w:ascii="Times New Roman" w:hAnsi="Times New Roman"/>
          <w:sz w:val="24"/>
          <w:szCs w:val="24"/>
          <w:lang w:eastAsia="en-IN"/>
        </w:rPr>
        <w:t>)</w:t>
      </w:r>
      <w:r w:rsidRPr="00AA4472">
        <w:rPr>
          <w:rFonts w:ascii="Times New Roman" w:hAnsi="Times New Roman"/>
          <w:sz w:val="24"/>
          <w:szCs w:val="24"/>
          <w:lang w:eastAsia="en-IN"/>
        </w:rPr>
        <w:t>.</w:t>
      </w:r>
      <w:r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Increase in crude protein content might have resulted from marked increase in nitrogen content due to higher level of phosphorus which might have helped in more protein synthesis, as nitrogen is a constituent of various essential</w:t>
      </w:r>
      <w:r w:rsidR="002D0F01" w:rsidRPr="009B5296">
        <w:rPr>
          <w:rFonts w:ascii="Times New Roman" w:hAnsi="Times New Roman"/>
          <w:sz w:val="24"/>
          <w:szCs w:val="24"/>
          <w:lang w:eastAsia="en-IN"/>
        </w:rPr>
        <w:t xml:space="preserve"> </w:t>
      </w:r>
      <w:proofErr w:type="spellStart"/>
      <w:r w:rsidR="00A974CB" w:rsidRPr="009B5296">
        <w:rPr>
          <w:rFonts w:ascii="Times New Roman" w:hAnsi="Times New Roman"/>
          <w:sz w:val="24"/>
          <w:szCs w:val="24"/>
          <w:lang w:eastAsia="en-IN"/>
        </w:rPr>
        <w:t>metabolities</w:t>
      </w:r>
      <w:proofErr w:type="spellEnd"/>
      <w:r w:rsidR="00A974CB" w:rsidRPr="009B5296">
        <w:rPr>
          <w:rFonts w:ascii="Times New Roman" w:hAnsi="Times New Roman"/>
          <w:sz w:val="24"/>
          <w:szCs w:val="24"/>
          <w:lang w:eastAsia="en-IN"/>
        </w:rPr>
        <w:t xml:space="preserve"> including protein and </w:t>
      </w:r>
      <w:proofErr w:type="spellStart"/>
      <w:r w:rsidR="00A974CB" w:rsidRPr="009B5296">
        <w:rPr>
          <w:rFonts w:ascii="Times New Roman" w:hAnsi="Times New Roman"/>
          <w:sz w:val="24"/>
          <w:szCs w:val="24"/>
          <w:lang w:eastAsia="en-IN"/>
        </w:rPr>
        <w:t>aminoacids</w:t>
      </w:r>
      <w:proofErr w:type="spellEnd"/>
      <w:r w:rsidR="00A974CB" w:rsidRPr="009B5296">
        <w:rPr>
          <w:rFonts w:ascii="Times New Roman" w:hAnsi="Times New Roman"/>
          <w:sz w:val="24"/>
          <w:szCs w:val="24"/>
          <w:lang w:eastAsia="en-IN"/>
        </w:rPr>
        <w:t xml:space="preserve">. These results </w:t>
      </w:r>
      <w:proofErr w:type="gramStart"/>
      <w:r w:rsidR="00A974CB" w:rsidRPr="009B5296">
        <w:rPr>
          <w:rFonts w:ascii="Times New Roman" w:hAnsi="Times New Roman"/>
          <w:sz w:val="24"/>
          <w:szCs w:val="24"/>
          <w:lang w:eastAsia="en-IN"/>
        </w:rPr>
        <w:t>were in agreement</w:t>
      </w:r>
      <w:proofErr w:type="gramEnd"/>
      <w:r w:rsidR="00A974CB" w:rsidRPr="009B5296">
        <w:rPr>
          <w:rFonts w:ascii="Times New Roman" w:hAnsi="Times New Roman"/>
          <w:sz w:val="24"/>
          <w:szCs w:val="24"/>
          <w:lang w:eastAsia="en-IN"/>
        </w:rPr>
        <w:t xml:space="preserve"> with the findings of</w:t>
      </w:r>
      <w:r w:rsidR="002D0F01"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Tandon and</w:t>
      </w:r>
      <w:r w:rsidR="002D0F01"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 xml:space="preserve">Patel (2009) and </w:t>
      </w:r>
      <w:proofErr w:type="spellStart"/>
      <w:r w:rsidR="00A974CB" w:rsidRPr="009B5296">
        <w:rPr>
          <w:rFonts w:ascii="Times New Roman" w:hAnsi="Times New Roman"/>
          <w:sz w:val="24"/>
          <w:szCs w:val="24"/>
        </w:rPr>
        <w:t>Mobeena</w:t>
      </w:r>
      <w:proofErr w:type="spellEnd"/>
      <w:r w:rsidR="00A974CB" w:rsidRPr="009B5296">
        <w:rPr>
          <w:rFonts w:ascii="Times New Roman" w:hAnsi="Times New Roman"/>
          <w:sz w:val="24"/>
          <w:szCs w:val="24"/>
        </w:rPr>
        <w:t xml:space="preserve"> (2019).</w:t>
      </w:r>
    </w:p>
    <w:p w14:paraId="3ECEA52F" w14:textId="446B0216" w:rsidR="00A974CB" w:rsidRPr="009B5296" w:rsidRDefault="00D02BD5" w:rsidP="00DC74D5">
      <w:pPr>
        <w:autoSpaceDE w:val="0"/>
        <w:autoSpaceDN w:val="0"/>
        <w:adjustRightInd w:val="0"/>
        <w:spacing w:after="140" w:line="360" w:lineRule="auto"/>
        <w:ind w:firstLine="720"/>
        <w:jc w:val="both"/>
        <w:rPr>
          <w:rFonts w:ascii="Times New Roman" w:hAnsi="Times New Roman"/>
          <w:sz w:val="24"/>
          <w:szCs w:val="24"/>
          <w:lang w:eastAsia="en-IN"/>
        </w:rPr>
      </w:pPr>
      <w:r w:rsidRPr="009B5296">
        <w:rPr>
          <w:rFonts w:ascii="Times New Roman" w:hAnsi="Times New Roman"/>
          <w:sz w:val="24"/>
          <w:szCs w:val="24"/>
          <w:lang w:eastAsia="en-IN"/>
        </w:rPr>
        <w:t>Application of 50 kg ZnSO</w:t>
      </w:r>
      <w:r w:rsidRPr="009B5296">
        <w:rPr>
          <w:rFonts w:ascii="Times New Roman" w:hAnsi="Times New Roman"/>
          <w:sz w:val="24"/>
          <w:szCs w:val="24"/>
          <w:vertAlign w:val="subscript"/>
          <w:lang w:eastAsia="en-IN"/>
        </w:rPr>
        <w:t xml:space="preserve">4 </w:t>
      </w:r>
      <w:r w:rsidRPr="009B5296">
        <w:rPr>
          <w:rFonts w:ascii="Times New Roman" w:hAnsi="Times New Roman"/>
          <w:sz w:val="24"/>
          <w:szCs w:val="24"/>
          <w:lang w:eastAsia="en-IN"/>
        </w:rPr>
        <w:t>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(Z</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recorded significantly</w:t>
      </w:r>
      <w:r w:rsidRPr="009B5296">
        <w:rPr>
          <w:rFonts w:ascii="Times New Roman" w:hAnsi="Times New Roman"/>
          <w:sz w:val="24"/>
          <w:szCs w:val="24"/>
          <w:vertAlign w:val="superscript"/>
          <w:lang w:eastAsia="en-IN"/>
        </w:rPr>
        <w:t xml:space="preserve"> </w:t>
      </w:r>
      <w:r w:rsidRPr="009B5296">
        <w:rPr>
          <w:rFonts w:ascii="Times New Roman" w:hAnsi="Times New Roman"/>
          <w:sz w:val="24"/>
          <w:szCs w:val="24"/>
          <w:lang w:eastAsia="en-IN"/>
        </w:rPr>
        <w:t>higher crude protein content</w:t>
      </w:r>
      <w:r w:rsidR="0080189E">
        <w:rPr>
          <w:rFonts w:ascii="Times New Roman" w:hAnsi="Times New Roman"/>
          <w:sz w:val="24"/>
          <w:szCs w:val="24"/>
          <w:lang w:eastAsia="en-IN"/>
        </w:rPr>
        <w:t xml:space="preserve"> </w:t>
      </w:r>
      <w:r w:rsidR="0080189E">
        <w:rPr>
          <w:rFonts w:ascii="Times New Roman" w:hAnsi="Times New Roman"/>
          <w:sz w:val="24"/>
          <w:szCs w:val="24"/>
        </w:rPr>
        <w:t>(</w:t>
      </w:r>
      <w:r w:rsidR="0080189E" w:rsidRPr="000F4524">
        <w:rPr>
          <w:rFonts w:ascii="Times New Roman" w:hAnsi="Times New Roman"/>
          <w:sz w:val="24"/>
          <w:szCs w:val="24"/>
        </w:rPr>
        <w:t>22.9</w:t>
      </w:r>
      <w:r w:rsidR="0080189E">
        <w:rPr>
          <w:rFonts w:ascii="Times New Roman" w:hAnsi="Times New Roman"/>
          <w:sz w:val="24"/>
          <w:szCs w:val="24"/>
        </w:rPr>
        <w:t xml:space="preserve"> %)</w:t>
      </w:r>
      <w:r w:rsidR="005C637A" w:rsidRPr="005C637A">
        <w:rPr>
          <w:rFonts w:ascii="Times New Roman" w:hAnsi="Times New Roman"/>
          <w:sz w:val="24"/>
          <w:szCs w:val="24"/>
          <w:lang w:eastAsia="en-IN"/>
        </w:rPr>
        <w:t xml:space="preserve">, </w:t>
      </w:r>
      <w:r w:rsidR="005C637A">
        <w:rPr>
          <w:rFonts w:ascii="Times New Roman" w:hAnsi="Times New Roman"/>
          <w:sz w:val="24"/>
          <w:szCs w:val="24"/>
          <w:lang w:eastAsia="en-IN"/>
        </w:rPr>
        <w:t xml:space="preserve">which </w:t>
      </w:r>
      <w:r w:rsidRPr="009B5296">
        <w:rPr>
          <w:rFonts w:ascii="Times New Roman" w:hAnsi="Times New Roman"/>
          <w:sz w:val="24"/>
          <w:szCs w:val="24"/>
          <w:lang w:eastAsia="en-IN"/>
        </w:rPr>
        <w:t xml:space="preserve">was statistically </w:t>
      </w:r>
      <w:r w:rsidR="005C637A">
        <w:rPr>
          <w:rFonts w:ascii="Times New Roman" w:hAnsi="Times New Roman"/>
          <w:sz w:val="24"/>
          <w:szCs w:val="24"/>
          <w:lang w:eastAsia="en-IN"/>
        </w:rPr>
        <w:t xml:space="preserve">at </w:t>
      </w:r>
      <w:r w:rsidRPr="009B5296">
        <w:rPr>
          <w:rFonts w:ascii="Times New Roman" w:hAnsi="Times New Roman"/>
          <w:sz w:val="24"/>
          <w:szCs w:val="24"/>
          <w:lang w:eastAsia="en-IN"/>
        </w:rPr>
        <w:t>par with 25 kg ZnSO</w:t>
      </w:r>
      <w:r w:rsidRPr="009B5296">
        <w:rPr>
          <w:rFonts w:ascii="Times New Roman" w:hAnsi="Times New Roman"/>
          <w:sz w:val="24"/>
          <w:szCs w:val="24"/>
          <w:vertAlign w:val="subscript"/>
          <w:lang w:eastAsia="en-IN"/>
        </w:rPr>
        <w:t xml:space="preserve">4 </w:t>
      </w:r>
      <w:r w:rsidRPr="009B5296">
        <w:rPr>
          <w:rFonts w:ascii="Times New Roman" w:hAnsi="Times New Roman"/>
          <w:sz w:val="24"/>
          <w:szCs w:val="24"/>
          <w:lang w:eastAsia="en-IN"/>
        </w:rPr>
        <w:t>(Z</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Lo</w:t>
      </w:r>
      <w:r w:rsidRPr="009B5296">
        <w:rPr>
          <w:rFonts w:ascii="Times New Roman" w:hAnsi="Times New Roman"/>
          <w:sz w:val="24"/>
          <w:szCs w:val="24"/>
          <w:lang w:eastAsia="en-IN"/>
        </w:rPr>
        <w:t>wer crude protein was noticed with control (Z</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B04623">
        <w:rPr>
          <w:rFonts w:ascii="Times New Roman" w:hAnsi="Times New Roman"/>
          <w:sz w:val="24"/>
          <w:szCs w:val="24"/>
          <w:lang w:eastAsia="en-IN"/>
        </w:rPr>
        <w:t xml:space="preserve"> </w:t>
      </w:r>
      <w:r w:rsidR="00B04623">
        <w:rPr>
          <w:rFonts w:ascii="Times New Roman" w:hAnsi="Times New Roman"/>
          <w:sz w:val="24"/>
          <w:szCs w:val="24"/>
        </w:rPr>
        <w:t>(</w:t>
      </w:r>
      <w:r w:rsidR="00B04623" w:rsidRPr="000F4524">
        <w:rPr>
          <w:rFonts w:ascii="Times New Roman" w:hAnsi="Times New Roman"/>
          <w:sz w:val="24"/>
          <w:szCs w:val="24"/>
        </w:rPr>
        <w:t>19.3</w:t>
      </w:r>
      <w:r w:rsidR="00B04623">
        <w:rPr>
          <w:rFonts w:ascii="Times New Roman" w:hAnsi="Times New Roman"/>
          <w:sz w:val="24"/>
          <w:szCs w:val="24"/>
        </w:rPr>
        <w:t xml:space="preserve"> %)</w:t>
      </w:r>
      <w:r w:rsidRPr="009B5296">
        <w:rPr>
          <w:rFonts w:ascii="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The increase in protein content m</w:t>
      </w:r>
      <w:r w:rsidR="005C637A">
        <w:rPr>
          <w:rFonts w:ascii="Times New Roman" w:eastAsia="Times New Roman" w:hAnsi="Times New Roman"/>
          <w:sz w:val="24"/>
          <w:szCs w:val="24"/>
          <w:lang w:eastAsia="en-IN"/>
        </w:rPr>
        <w:t xml:space="preserve">ight </w:t>
      </w:r>
      <w:r w:rsidR="00A974CB" w:rsidRPr="009B5296">
        <w:rPr>
          <w:rFonts w:ascii="Times New Roman" w:eastAsia="Times New Roman" w:hAnsi="Times New Roman"/>
          <w:sz w:val="24"/>
          <w:szCs w:val="24"/>
          <w:lang w:eastAsia="en-IN"/>
        </w:rPr>
        <w:t xml:space="preserve">be due to </w:t>
      </w:r>
      <w:r w:rsidR="005C637A">
        <w:rPr>
          <w:rFonts w:ascii="Times New Roman" w:eastAsia="Times New Roman" w:hAnsi="Times New Roman"/>
          <w:sz w:val="24"/>
          <w:szCs w:val="24"/>
          <w:lang w:eastAsia="en-IN"/>
        </w:rPr>
        <w:t>z</w:t>
      </w:r>
      <w:r w:rsidR="00A33A5A">
        <w:rPr>
          <w:rFonts w:ascii="Times New Roman" w:eastAsia="Times New Roman" w:hAnsi="Times New Roman"/>
          <w:sz w:val="24"/>
          <w:szCs w:val="24"/>
          <w:lang w:eastAsia="en-IN"/>
        </w:rPr>
        <w:t xml:space="preserve">inc which </w:t>
      </w:r>
      <w:r w:rsidR="00A974CB" w:rsidRPr="009B5296">
        <w:rPr>
          <w:rFonts w:ascii="Times New Roman" w:eastAsia="Times New Roman" w:hAnsi="Times New Roman"/>
          <w:sz w:val="24"/>
          <w:szCs w:val="24"/>
          <w:lang w:eastAsia="en-IN"/>
        </w:rPr>
        <w:t>help</w:t>
      </w:r>
      <w:r w:rsidR="00A33A5A">
        <w:rPr>
          <w:rFonts w:ascii="Times New Roman" w:eastAsia="Times New Roman" w:hAnsi="Times New Roman"/>
          <w:sz w:val="24"/>
          <w:szCs w:val="24"/>
          <w:lang w:eastAsia="en-IN"/>
        </w:rPr>
        <w:t>ed</w:t>
      </w:r>
      <w:r w:rsidR="00A974CB" w:rsidRPr="009B5296">
        <w:rPr>
          <w:rFonts w:ascii="Times New Roman" w:eastAsia="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lastRenderedPageBreak/>
        <w:t xml:space="preserve">in the formation and functioning of ribosomes, </w:t>
      </w:r>
      <w:r w:rsidR="00A33A5A">
        <w:rPr>
          <w:rFonts w:ascii="Times New Roman" w:eastAsia="Times New Roman" w:hAnsi="Times New Roman"/>
          <w:sz w:val="24"/>
          <w:szCs w:val="24"/>
          <w:lang w:eastAsia="en-IN"/>
        </w:rPr>
        <w:t xml:space="preserve">that </w:t>
      </w:r>
      <w:r w:rsidR="00A974CB" w:rsidRPr="009B5296">
        <w:rPr>
          <w:rFonts w:ascii="Times New Roman" w:eastAsia="Times New Roman" w:hAnsi="Times New Roman"/>
          <w:sz w:val="24"/>
          <w:szCs w:val="24"/>
          <w:lang w:eastAsia="en-IN"/>
        </w:rPr>
        <w:t>are needed for protein production. It also supports nitrogen use in the plant, which is a major part of protein. Zinc deficiency can reduce amino acid formation and protein synthesis. Without enough zinc, plants face oxidative stress, which can damage proteins, chlorophyll</w:t>
      </w:r>
      <w:r w:rsidR="00A33A5A">
        <w:rPr>
          <w:rFonts w:ascii="Times New Roman" w:eastAsia="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and other cell parts (</w:t>
      </w:r>
      <w:proofErr w:type="spellStart"/>
      <w:r w:rsidR="00A974CB" w:rsidRPr="009B5296">
        <w:rPr>
          <w:rFonts w:ascii="Times New Roman" w:eastAsia="Times New Roman" w:hAnsi="Times New Roman"/>
          <w:sz w:val="24"/>
          <w:szCs w:val="24"/>
          <w:lang w:eastAsia="en-IN"/>
        </w:rPr>
        <w:t>Cakmak</w:t>
      </w:r>
      <w:proofErr w:type="spellEnd"/>
      <w:r w:rsidR="00A974CB" w:rsidRPr="009B5296">
        <w:rPr>
          <w:rFonts w:ascii="Times New Roman" w:eastAsia="Times New Roman" w:hAnsi="Times New Roman"/>
          <w:sz w:val="24"/>
          <w:szCs w:val="24"/>
          <w:lang w:eastAsia="en-IN"/>
        </w:rPr>
        <w:t xml:space="preserve"> </w:t>
      </w:r>
      <w:r w:rsidR="00A974CB" w:rsidRPr="009B5296">
        <w:rPr>
          <w:rFonts w:ascii="Times New Roman" w:eastAsia="Times New Roman" w:hAnsi="Times New Roman"/>
          <w:i/>
          <w:sz w:val="24"/>
          <w:szCs w:val="24"/>
          <w:lang w:eastAsia="en-IN"/>
        </w:rPr>
        <w:t xml:space="preserve">et al., </w:t>
      </w:r>
      <w:r w:rsidR="00A974CB" w:rsidRPr="009B5296">
        <w:rPr>
          <w:rFonts w:ascii="Times New Roman" w:eastAsia="Times New Roman" w:hAnsi="Times New Roman"/>
          <w:sz w:val="24"/>
          <w:szCs w:val="24"/>
          <w:lang w:eastAsia="en-IN"/>
        </w:rPr>
        <w:t>1989). By reducing this stress, zinc helps</w:t>
      </w:r>
      <w:r w:rsidR="00A33A5A">
        <w:rPr>
          <w:rFonts w:ascii="Times New Roman" w:eastAsia="Times New Roman" w:hAnsi="Times New Roman"/>
          <w:sz w:val="24"/>
          <w:szCs w:val="24"/>
          <w:lang w:eastAsia="en-IN"/>
        </w:rPr>
        <w:t xml:space="preserve"> the</w:t>
      </w:r>
      <w:r w:rsidR="00A974CB" w:rsidRPr="009B5296">
        <w:rPr>
          <w:rFonts w:ascii="Times New Roman" w:eastAsia="Times New Roman" w:hAnsi="Times New Roman"/>
          <w:sz w:val="24"/>
          <w:szCs w:val="24"/>
          <w:lang w:eastAsia="en-IN"/>
        </w:rPr>
        <w:t xml:space="preserve"> plants</w:t>
      </w:r>
      <w:r w:rsidR="00A33A5A">
        <w:rPr>
          <w:rFonts w:ascii="Times New Roman" w:eastAsia="Times New Roman" w:hAnsi="Times New Roman"/>
          <w:sz w:val="24"/>
          <w:szCs w:val="24"/>
          <w:lang w:eastAsia="en-IN"/>
        </w:rPr>
        <w:t xml:space="preserve"> to</w:t>
      </w:r>
      <w:r w:rsidR="00A974CB" w:rsidRPr="009B5296">
        <w:rPr>
          <w:rFonts w:ascii="Times New Roman" w:eastAsia="Times New Roman" w:hAnsi="Times New Roman"/>
          <w:sz w:val="24"/>
          <w:szCs w:val="24"/>
          <w:lang w:eastAsia="en-IN"/>
        </w:rPr>
        <w:t xml:space="preserve"> build up and maintain more protein. These findings </w:t>
      </w:r>
      <w:proofErr w:type="gramStart"/>
      <w:r w:rsidR="00A974CB" w:rsidRPr="009B5296">
        <w:rPr>
          <w:rFonts w:ascii="Times New Roman" w:eastAsia="Times New Roman" w:hAnsi="Times New Roman"/>
          <w:sz w:val="24"/>
          <w:szCs w:val="24"/>
          <w:lang w:eastAsia="en-IN"/>
        </w:rPr>
        <w:t>were in agreement</w:t>
      </w:r>
      <w:proofErr w:type="gramEnd"/>
      <w:r w:rsidR="00A974CB" w:rsidRPr="009B5296">
        <w:rPr>
          <w:rFonts w:ascii="Times New Roman" w:eastAsia="Times New Roman" w:hAnsi="Times New Roman"/>
          <w:sz w:val="24"/>
          <w:szCs w:val="24"/>
          <w:lang w:eastAsia="en-IN"/>
        </w:rPr>
        <w:t xml:space="preserve"> with earlier studies by Kumar </w:t>
      </w:r>
      <w:r w:rsidR="00A974CB" w:rsidRPr="009B5296">
        <w:rPr>
          <w:rFonts w:ascii="Times New Roman" w:eastAsia="Times New Roman" w:hAnsi="Times New Roman"/>
          <w:i/>
          <w:sz w:val="24"/>
          <w:szCs w:val="24"/>
          <w:lang w:eastAsia="en-IN"/>
        </w:rPr>
        <w:t>et al</w:t>
      </w:r>
      <w:r w:rsidR="00A974CB" w:rsidRPr="009B5296">
        <w:rPr>
          <w:rFonts w:ascii="Times New Roman" w:eastAsia="Times New Roman" w:hAnsi="Times New Roman"/>
          <w:sz w:val="24"/>
          <w:szCs w:val="24"/>
          <w:lang w:eastAsia="en-IN"/>
        </w:rPr>
        <w:t xml:space="preserve">. (2017) and Raju </w:t>
      </w:r>
      <w:r w:rsidR="00A974CB" w:rsidRPr="009B5296">
        <w:rPr>
          <w:rFonts w:ascii="Times New Roman" w:eastAsia="Times New Roman" w:hAnsi="Times New Roman"/>
          <w:i/>
          <w:sz w:val="24"/>
          <w:szCs w:val="24"/>
          <w:lang w:eastAsia="en-IN"/>
        </w:rPr>
        <w:t>et al</w:t>
      </w:r>
      <w:r w:rsidR="00A974CB" w:rsidRPr="009B5296">
        <w:rPr>
          <w:rFonts w:ascii="Times New Roman" w:eastAsia="Times New Roman" w:hAnsi="Times New Roman"/>
          <w:sz w:val="24"/>
          <w:szCs w:val="24"/>
          <w:lang w:eastAsia="en-IN"/>
        </w:rPr>
        <w:t>. (2024).</w:t>
      </w:r>
    </w:p>
    <w:p w14:paraId="5F03EB5A" w14:textId="08099F9E" w:rsidR="00A974CB" w:rsidRPr="009B5296" w:rsidRDefault="00A974CB" w:rsidP="00DC74D5">
      <w:pPr>
        <w:autoSpaceDE w:val="0"/>
        <w:autoSpaceDN w:val="0"/>
        <w:adjustRightInd w:val="0"/>
        <w:spacing w:after="140" w:line="360" w:lineRule="auto"/>
        <w:rPr>
          <w:rFonts w:ascii="Times New Roman" w:hAnsi="Times New Roman"/>
          <w:b/>
          <w:bCs/>
          <w:sz w:val="24"/>
          <w:szCs w:val="24"/>
          <w:lang w:eastAsia="en-IN"/>
        </w:rPr>
      </w:pPr>
      <w:r w:rsidRPr="009B5296">
        <w:rPr>
          <w:rFonts w:ascii="Times New Roman" w:hAnsi="Times New Roman"/>
          <w:b/>
          <w:bCs/>
          <w:sz w:val="24"/>
          <w:szCs w:val="24"/>
          <w:lang w:eastAsia="en-IN"/>
        </w:rPr>
        <w:t xml:space="preserve">Crude </w:t>
      </w:r>
      <w:r w:rsidR="005C637A" w:rsidRPr="009B5296">
        <w:rPr>
          <w:rFonts w:ascii="Times New Roman" w:hAnsi="Times New Roman"/>
          <w:b/>
          <w:bCs/>
          <w:sz w:val="24"/>
          <w:szCs w:val="24"/>
          <w:lang w:eastAsia="en-IN"/>
        </w:rPr>
        <w:t>fibre content</w:t>
      </w:r>
    </w:p>
    <w:p w14:paraId="21F52117" w14:textId="5BB5FC96" w:rsidR="00B22E23" w:rsidRPr="009B5296" w:rsidRDefault="00A974CB" w:rsidP="00D118E0">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lang w:eastAsia="en-IN"/>
        </w:rPr>
        <w:t>Significantly lower crude fibre content was recorded with the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 xml:space="preserve">) </w:t>
      </w:r>
      <w:r w:rsidR="0006635A">
        <w:rPr>
          <w:rFonts w:ascii="Times New Roman" w:hAnsi="Times New Roman"/>
          <w:sz w:val="24"/>
          <w:szCs w:val="24"/>
          <w:lang w:eastAsia="en-IN"/>
        </w:rPr>
        <w:t>(</w:t>
      </w:r>
      <w:r w:rsidR="0006635A" w:rsidRPr="000F4524">
        <w:rPr>
          <w:rFonts w:ascii="Times New Roman" w:hAnsi="Times New Roman"/>
          <w:sz w:val="24"/>
          <w:szCs w:val="24"/>
        </w:rPr>
        <w:t>19.7</w:t>
      </w:r>
      <w:r w:rsidR="00D118E0">
        <w:rPr>
          <w:rFonts w:ascii="Times New Roman" w:hAnsi="Times New Roman"/>
          <w:sz w:val="24"/>
          <w:szCs w:val="24"/>
        </w:rPr>
        <w:t xml:space="preserve"> %</w:t>
      </w:r>
      <w:r w:rsidR="0006635A">
        <w:rPr>
          <w:rFonts w:ascii="Times New Roman" w:hAnsi="Times New Roman"/>
          <w:sz w:val="24"/>
          <w:szCs w:val="24"/>
          <w:lang w:eastAsia="en-IN"/>
        </w:rPr>
        <w:t xml:space="preserve">) </w:t>
      </w:r>
      <w:r w:rsidRPr="009B5296">
        <w:rPr>
          <w:rFonts w:ascii="Times New Roman" w:hAnsi="Times New Roman"/>
          <w:sz w:val="24"/>
          <w:szCs w:val="24"/>
          <w:lang w:eastAsia="en-IN"/>
        </w:rPr>
        <w:t xml:space="preserve">followed by that with 40 </w:t>
      </w:r>
      <w:r w:rsidR="005C637A" w:rsidRPr="009B5296">
        <w:rPr>
          <w:rFonts w:ascii="Times New Roman" w:hAnsi="Times New Roman"/>
          <w:sz w:val="24"/>
          <w:szCs w:val="24"/>
          <w:lang w:eastAsia="en-IN"/>
        </w:rPr>
        <w:t>kg P</w:t>
      </w:r>
      <w:r w:rsidR="005C637A" w:rsidRPr="009B5296">
        <w:rPr>
          <w:rFonts w:ascii="Times New Roman" w:hAnsi="Times New Roman"/>
          <w:sz w:val="24"/>
          <w:szCs w:val="24"/>
          <w:vertAlign w:val="subscript"/>
          <w:lang w:eastAsia="en-IN"/>
        </w:rPr>
        <w:t>2</w:t>
      </w:r>
      <w:r w:rsidR="005C637A" w:rsidRPr="009B5296">
        <w:rPr>
          <w:rFonts w:ascii="Times New Roman" w:hAnsi="Times New Roman"/>
          <w:sz w:val="24"/>
          <w:szCs w:val="24"/>
          <w:lang w:eastAsia="en-IN"/>
        </w:rPr>
        <w:t>O</w:t>
      </w:r>
      <w:r w:rsidR="005C637A" w:rsidRPr="009B5296">
        <w:rPr>
          <w:rFonts w:ascii="Times New Roman" w:hAnsi="Times New Roman"/>
          <w:sz w:val="24"/>
          <w:szCs w:val="24"/>
          <w:vertAlign w:val="subscript"/>
          <w:lang w:eastAsia="en-IN"/>
        </w:rPr>
        <w:t>5</w:t>
      </w:r>
      <w:r w:rsidR="005C637A" w:rsidRPr="009B5296">
        <w:rPr>
          <w:rFonts w:ascii="Times New Roman" w:hAnsi="Times New Roman"/>
          <w:sz w:val="24"/>
          <w:szCs w:val="24"/>
          <w:lang w:eastAsia="en-IN"/>
        </w:rPr>
        <w:t xml:space="preserve"> ha</w:t>
      </w:r>
      <w:r w:rsidR="005C637A"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and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H</w:t>
      </w:r>
      <w:r w:rsidR="005C637A" w:rsidRPr="009B5296">
        <w:rPr>
          <w:rFonts w:ascii="Times New Roman" w:hAnsi="Times New Roman"/>
          <w:sz w:val="24"/>
          <w:szCs w:val="24"/>
          <w:lang w:eastAsia="en-IN"/>
        </w:rPr>
        <w:t xml:space="preserve">igher crude fibre content </w:t>
      </w:r>
      <w:r w:rsidR="005C637A">
        <w:rPr>
          <w:rFonts w:ascii="Times New Roman" w:hAnsi="Times New Roman"/>
          <w:sz w:val="24"/>
          <w:szCs w:val="24"/>
          <w:lang w:eastAsia="en-IN"/>
        </w:rPr>
        <w:t xml:space="preserve">was recorded with control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2E1F93">
        <w:rPr>
          <w:rFonts w:ascii="Times New Roman" w:hAnsi="Times New Roman"/>
          <w:sz w:val="24"/>
          <w:szCs w:val="24"/>
          <w:lang w:eastAsia="en-IN"/>
        </w:rPr>
        <w:t xml:space="preserve"> (</w:t>
      </w:r>
      <w:r w:rsidR="002E1F93" w:rsidRPr="002E1F93">
        <w:rPr>
          <w:rFonts w:ascii="Times New Roman" w:hAnsi="Times New Roman"/>
          <w:sz w:val="24"/>
          <w:szCs w:val="24"/>
        </w:rPr>
        <w:t xml:space="preserve"> </w:t>
      </w:r>
      <w:r w:rsidR="002E1F93" w:rsidRPr="000F4524">
        <w:rPr>
          <w:rFonts w:ascii="Times New Roman" w:hAnsi="Times New Roman"/>
          <w:sz w:val="24"/>
          <w:szCs w:val="24"/>
        </w:rPr>
        <w:t>28.6</w:t>
      </w:r>
      <w:r w:rsidR="00D118E0">
        <w:rPr>
          <w:rFonts w:ascii="Times New Roman" w:hAnsi="Times New Roman"/>
          <w:sz w:val="24"/>
          <w:szCs w:val="24"/>
        </w:rPr>
        <w:t xml:space="preserve"> %</w:t>
      </w:r>
      <w:r w:rsidR="002E1F93">
        <w:rPr>
          <w:rFonts w:ascii="Times New Roman" w:hAnsi="Times New Roman"/>
          <w:sz w:val="24"/>
          <w:szCs w:val="24"/>
          <w:lang w:eastAsia="en-IN"/>
        </w:rPr>
        <w:t>)</w:t>
      </w:r>
      <w:r w:rsidR="00A33A5A">
        <w:rPr>
          <w:rFonts w:ascii="Times New Roman" w:hAnsi="Times New Roman"/>
          <w:sz w:val="24"/>
          <w:szCs w:val="24"/>
          <w:lang w:eastAsia="en-IN"/>
        </w:rPr>
        <w:t xml:space="preserve"> </w:t>
      </w:r>
      <w:r w:rsidR="003F0238">
        <w:rPr>
          <w:rFonts w:ascii="Times New Roman" w:hAnsi="Times New Roman"/>
          <w:sz w:val="24"/>
          <w:szCs w:val="24"/>
          <w:lang w:eastAsia="en-IN"/>
        </w:rPr>
        <w:t xml:space="preserve">(Table </w:t>
      </w:r>
      <w:r w:rsidR="001035D0">
        <w:rPr>
          <w:rFonts w:ascii="Times New Roman" w:hAnsi="Times New Roman"/>
          <w:sz w:val="24"/>
          <w:szCs w:val="24"/>
          <w:lang w:eastAsia="en-IN"/>
        </w:rPr>
        <w:t>2</w:t>
      </w:r>
      <w:r w:rsidR="00AA4472" w:rsidRPr="00AA4472">
        <w:t xml:space="preserve"> </w:t>
      </w:r>
      <w:r w:rsidR="00AA4472" w:rsidRPr="00AA4472">
        <w:rPr>
          <w:rFonts w:ascii="Times New Roman" w:hAnsi="Times New Roman"/>
          <w:sz w:val="24"/>
          <w:szCs w:val="24"/>
        </w:rPr>
        <w:t>and Fig 2</w:t>
      </w:r>
      <w:r w:rsidR="003F0238" w:rsidRPr="00AA4472">
        <w:rPr>
          <w:rFonts w:ascii="Times New Roman" w:hAnsi="Times New Roman"/>
          <w:sz w:val="24"/>
          <w:szCs w:val="24"/>
          <w:lang w:eastAsia="en-IN"/>
        </w:rPr>
        <w:t>)</w:t>
      </w:r>
      <w:r w:rsidR="003F0238">
        <w:rPr>
          <w:rFonts w:ascii="Times New Roman" w:hAnsi="Times New Roman"/>
          <w:sz w:val="24"/>
          <w:szCs w:val="24"/>
          <w:lang w:eastAsia="en-IN"/>
        </w:rPr>
        <w:t xml:space="preserve"> </w:t>
      </w:r>
      <w:r w:rsidR="00A33A5A">
        <w:rPr>
          <w:rFonts w:ascii="Times New Roman" w:hAnsi="Times New Roman"/>
          <w:sz w:val="24"/>
          <w:szCs w:val="24"/>
          <w:lang w:eastAsia="en-IN"/>
        </w:rPr>
        <w:t>and t</w:t>
      </w:r>
      <w:r w:rsidRPr="009B5296">
        <w:rPr>
          <w:rFonts w:ascii="Times New Roman" w:hAnsi="Times New Roman"/>
          <w:sz w:val="24"/>
          <w:szCs w:val="24"/>
          <w:lang w:eastAsia="en-IN"/>
        </w:rPr>
        <w:t>his might be due to the fact that at higher levels of phosphorus</w:t>
      </w:r>
      <w:r w:rsidR="005C637A">
        <w:rPr>
          <w:rFonts w:ascii="Times New Roman" w:hAnsi="Times New Roman"/>
          <w:sz w:val="24"/>
          <w:szCs w:val="24"/>
          <w:lang w:eastAsia="en-IN"/>
        </w:rPr>
        <w:t>,</w:t>
      </w:r>
      <w:r w:rsidRPr="009B5296">
        <w:rPr>
          <w:rFonts w:ascii="Times New Roman" w:hAnsi="Times New Roman"/>
          <w:sz w:val="24"/>
          <w:szCs w:val="24"/>
          <w:lang w:eastAsia="en-IN"/>
        </w:rPr>
        <w:t xml:space="preserve"> uptake of nitrogen is increased which is a prime constituent of amino acids that increase the protein content and reduces the crude fibre content. Similar results were obtained by Kumar </w:t>
      </w:r>
      <w:r w:rsidRPr="009B5296">
        <w:rPr>
          <w:rFonts w:ascii="Times New Roman" w:hAnsi="Times New Roman"/>
          <w:i/>
          <w:iCs/>
          <w:sz w:val="24"/>
          <w:szCs w:val="24"/>
          <w:lang w:eastAsia="en-IN"/>
        </w:rPr>
        <w:t xml:space="preserve">et al. </w:t>
      </w:r>
      <w:r w:rsidRPr="009B5296">
        <w:rPr>
          <w:rFonts w:ascii="Times New Roman" w:hAnsi="Times New Roman"/>
          <w:sz w:val="24"/>
          <w:szCs w:val="24"/>
          <w:lang w:eastAsia="en-IN"/>
        </w:rPr>
        <w:t xml:space="preserve">(2012) and </w:t>
      </w:r>
      <w:proofErr w:type="spellStart"/>
      <w:r w:rsidRPr="009B5296">
        <w:rPr>
          <w:rFonts w:ascii="Times New Roman" w:hAnsi="Times New Roman"/>
          <w:sz w:val="24"/>
          <w:szCs w:val="24"/>
        </w:rPr>
        <w:t>Mobeena</w:t>
      </w:r>
      <w:proofErr w:type="spellEnd"/>
      <w:r w:rsidR="005C637A">
        <w:rPr>
          <w:rFonts w:ascii="Times New Roman" w:hAnsi="Times New Roman"/>
          <w:sz w:val="24"/>
          <w:szCs w:val="24"/>
        </w:rPr>
        <w:t xml:space="preserve"> </w:t>
      </w:r>
      <w:r w:rsidRPr="009B5296">
        <w:rPr>
          <w:rFonts w:ascii="Times New Roman" w:hAnsi="Times New Roman"/>
          <w:sz w:val="24"/>
          <w:szCs w:val="24"/>
        </w:rPr>
        <w:t>(2019).</w:t>
      </w:r>
    </w:p>
    <w:p w14:paraId="62BE7987" w14:textId="0DE9A16F" w:rsidR="00A5493B" w:rsidRDefault="00A974CB" w:rsidP="005D3BD3">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rPr>
        <w:t xml:space="preserve">A reduction in crude fibre content was observed with the application of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2</w:t>
      </w:r>
      <w:r w:rsidRPr="009B5296">
        <w:rPr>
          <w:rFonts w:ascii="Times New Roman" w:hAnsi="Times New Roman"/>
          <w:sz w:val="24"/>
          <w:szCs w:val="24"/>
        </w:rPr>
        <w:t>)</w:t>
      </w:r>
      <w:r w:rsidR="00D118E0">
        <w:rPr>
          <w:rFonts w:ascii="Times New Roman" w:hAnsi="Times New Roman"/>
          <w:sz w:val="24"/>
          <w:szCs w:val="24"/>
        </w:rPr>
        <w:t xml:space="preserve"> (</w:t>
      </w:r>
      <w:r w:rsidR="00D118E0" w:rsidRPr="000F4524">
        <w:rPr>
          <w:rFonts w:ascii="Times New Roman" w:hAnsi="Times New Roman"/>
          <w:sz w:val="24"/>
          <w:szCs w:val="24"/>
        </w:rPr>
        <w:t>21.9</w:t>
      </w:r>
      <w:r w:rsidR="00D118E0">
        <w:rPr>
          <w:rFonts w:ascii="Times New Roman" w:hAnsi="Times New Roman"/>
          <w:sz w:val="24"/>
          <w:szCs w:val="24"/>
        </w:rPr>
        <w:t xml:space="preserve"> %)</w:t>
      </w:r>
      <w:r w:rsidR="00FA4583">
        <w:rPr>
          <w:rFonts w:ascii="Times New Roman" w:hAnsi="Times New Roman"/>
          <w:sz w:val="24"/>
          <w:szCs w:val="24"/>
        </w:rPr>
        <w:t xml:space="preserve"> </w:t>
      </w:r>
      <w:r w:rsidR="0080189E">
        <w:rPr>
          <w:rFonts w:ascii="Times New Roman" w:hAnsi="Times New Roman"/>
          <w:sz w:val="24"/>
          <w:szCs w:val="24"/>
        </w:rPr>
        <w:t>,</w:t>
      </w:r>
      <w:r w:rsidRPr="009B5296">
        <w:rPr>
          <w:rFonts w:ascii="Times New Roman" w:hAnsi="Times New Roman"/>
          <w:sz w:val="24"/>
          <w:szCs w:val="24"/>
        </w:rPr>
        <w:t xml:space="preserve">which was on par with application of 25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1</w:t>
      </w:r>
      <w:r w:rsidRPr="009B5296">
        <w:rPr>
          <w:rFonts w:ascii="Times New Roman" w:hAnsi="Times New Roman"/>
          <w:sz w:val="24"/>
          <w:szCs w:val="24"/>
        </w:rPr>
        <w:t>). Higher fibre content was resulted under control (Z</w:t>
      </w:r>
      <w:r w:rsidRPr="009B5296">
        <w:rPr>
          <w:rFonts w:ascii="Times New Roman" w:hAnsi="Times New Roman"/>
          <w:sz w:val="24"/>
          <w:szCs w:val="24"/>
          <w:vertAlign w:val="subscript"/>
        </w:rPr>
        <w:t>0</w:t>
      </w:r>
      <w:r w:rsidRPr="009B5296">
        <w:rPr>
          <w:rFonts w:ascii="Times New Roman" w:hAnsi="Times New Roman"/>
          <w:sz w:val="24"/>
          <w:szCs w:val="24"/>
        </w:rPr>
        <w:t>)</w:t>
      </w:r>
      <w:r w:rsidR="00D118E0">
        <w:rPr>
          <w:rFonts w:ascii="Times New Roman" w:hAnsi="Times New Roman"/>
          <w:sz w:val="24"/>
          <w:szCs w:val="24"/>
        </w:rPr>
        <w:t xml:space="preserve"> (</w:t>
      </w:r>
      <w:r w:rsidR="00D118E0" w:rsidRPr="000F4524">
        <w:rPr>
          <w:rFonts w:ascii="Times New Roman" w:hAnsi="Times New Roman"/>
          <w:sz w:val="24"/>
          <w:szCs w:val="24"/>
        </w:rPr>
        <w:t>26.2</w:t>
      </w:r>
      <w:r w:rsidR="009B50CA">
        <w:rPr>
          <w:rFonts w:ascii="Times New Roman" w:hAnsi="Times New Roman"/>
          <w:sz w:val="24"/>
          <w:szCs w:val="24"/>
        </w:rPr>
        <w:t xml:space="preserve"> </w:t>
      </w:r>
      <w:r w:rsidR="00D118E0">
        <w:rPr>
          <w:rFonts w:ascii="Times New Roman" w:hAnsi="Times New Roman"/>
          <w:sz w:val="24"/>
          <w:szCs w:val="24"/>
        </w:rPr>
        <w:t>%)</w:t>
      </w:r>
      <w:r w:rsidR="003F0238">
        <w:rPr>
          <w:rFonts w:ascii="Times New Roman" w:hAnsi="Times New Roman"/>
          <w:sz w:val="24"/>
          <w:szCs w:val="24"/>
        </w:rPr>
        <w:t xml:space="preserve">, </w:t>
      </w:r>
      <w:r w:rsidRPr="009B5296">
        <w:rPr>
          <w:rFonts w:ascii="Times New Roman" w:hAnsi="Times New Roman"/>
          <w:sz w:val="24"/>
          <w:szCs w:val="24"/>
        </w:rPr>
        <w:t>which might be attributed to enhanced nutrient availability and improved vegetative growth, leading to the accumulation of more digestible cellular components such as proteins and soluble carbohydrates. High nutrient supply, particularly of phosphorus or zinc, tends to promote the synthesis of softer tissues over lignified structures, thereby reducing fibre content. Lower fibre content enhances palatability and digestibility, which is beneficial in fodder crops like cowpea. However, excessively low fibre levels might compromise structural integrity and storability of the biomass, suggesting the need for a balanced nutrient management approach (</w:t>
      </w:r>
      <w:r w:rsidR="008B54A0" w:rsidRPr="009B5296">
        <w:rPr>
          <w:rFonts w:ascii="Times New Roman" w:hAnsi="Times New Roman"/>
          <w:sz w:val="24"/>
          <w:szCs w:val="24"/>
        </w:rPr>
        <w:t>Prasad, 2007</w:t>
      </w:r>
      <w:r w:rsidR="008B54A0">
        <w:rPr>
          <w:rFonts w:ascii="Times New Roman" w:hAnsi="Times New Roman"/>
          <w:sz w:val="24"/>
          <w:szCs w:val="24"/>
        </w:rPr>
        <w:t xml:space="preserve"> and </w:t>
      </w:r>
      <w:proofErr w:type="spellStart"/>
      <w:r w:rsidRPr="009B5296">
        <w:rPr>
          <w:rFonts w:ascii="Times New Roman" w:hAnsi="Times New Roman"/>
          <w:sz w:val="24"/>
          <w:szCs w:val="24"/>
        </w:rPr>
        <w:t>Fageria</w:t>
      </w:r>
      <w:proofErr w:type="spellEnd"/>
      <w:r w:rsidRPr="009B5296">
        <w:rPr>
          <w:rFonts w:ascii="Times New Roman" w:hAnsi="Times New Roman"/>
          <w:sz w:val="24"/>
          <w:szCs w:val="24"/>
        </w:rPr>
        <w:t xml:space="preserve"> </w:t>
      </w:r>
      <w:r w:rsidRPr="009B5296">
        <w:rPr>
          <w:rFonts w:ascii="Times New Roman" w:hAnsi="Times New Roman"/>
          <w:i/>
          <w:sz w:val="24"/>
          <w:szCs w:val="24"/>
        </w:rPr>
        <w:t>et al</w:t>
      </w:r>
      <w:r w:rsidRPr="009B5296">
        <w:rPr>
          <w:rFonts w:ascii="Times New Roman" w:hAnsi="Times New Roman"/>
          <w:sz w:val="24"/>
          <w:szCs w:val="24"/>
        </w:rPr>
        <w:t xml:space="preserve">., 2011). </w:t>
      </w:r>
    </w:p>
    <w:p w14:paraId="17EC6AE2" w14:textId="77777777" w:rsidR="007D135F" w:rsidRDefault="007D135F" w:rsidP="00AD6F04">
      <w:pPr>
        <w:autoSpaceDE w:val="0"/>
        <w:autoSpaceDN w:val="0"/>
        <w:adjustRightInd w:val="0"/>
        <w:spacing w:after="0" w:line="360" w:lineRule="auto"/>
        <w:ind w:left="720" w:hanging="720"/>
        <w:jc w:val="both"/>
        <w:rPr>
          <w:rFonts w:ascii="Times New Roman" w:hAnsi="Times New Roman"/>
          <w:b/>
          <w:sz w:val="24"/>
          <w:szCs w:val="24"/>
        </w:rPr>
      </w:pPr>
    </w:p>
    <w:p w14:paraId="4F047476" w14:textId="77777777" w:rsidR="007D135F" w:rsidRDefault="007D135F" w:rsidP="00AD6F04">
      <w:pPr>
        <w:autoSpaceDE w:val="0"/>
        <w:autoSpaceDN w:val="0"/>
        <w:adjustRightInd w:val="0"/>
        <w:spacing w:after="0" w:line="360" w:lineRule="auto"/>
        <w:ind w:left="720" w:hanging="720"/>
        <w:jc w:val="both"/>
        <w:rPr>
          <w:rFonts w:ascii="Times New Roman" w:hAnsi="Times New Roman"/>
          <w:b/>
          <w:sz w:val="24"/>
          <w:szCs w:val="24"/>
        </w:rPr>
      </w:pPr>
    </w:p>
    <w:p w14:paraId="5DE5C9AC" w14:textId="77777777" w:rsidR="007D135F" w:rsidRDefault="007D135F" w:rsidP="00AD6F04">
      <w:pPr>
        <w:autoSpaceDE w:val="0"/>
        <w:autoSpaceDN w:val="0"/>
        <w:adjustRightInd w:val="0"/>
        <w:spacing w:after="0" w:line="360" w:lineRule="auto"/>
        <w:ind w:left="720" w:hanging="720"/>
        <w:jc w:val="both"/>
        <w:rPr>
          <w:rFonts w:ascii="Times New Roman" w:hAnsi="Times New Roman"/>
          <w:b/>
          <w:sz w:val="24"/>
          <w:szCs w:val="24"/>
        </w:rPr>
      </w:pPr>
    </w:p>
    <w:p w14:paraId="5B42A9A4" w14:textId="158DF2E7" w:rsidR="00AD6F04" w:rsidRPr="00323A09" w:rsidRDefault="00AD6F04" w:rsidP="00AD6F04">
      <w:pPr>
        <w:autoSpaceDE w:val="0"/>
        <w:autoSpaceDN w:val="0"/>
        <w:adjustRightInd w:val="0"/>
        <w:spacing w:after="0" w:line="360" w:lineRule="auto"/>
        <w:ind w:left="720" w:hanging="720"/>
        <w:jc w:val="both"/>
        <w:rPr>
          <w:rFonts w:ascii="Times New Roman" w:hAnsi="Times New Roman"/>
          <w:b/>
          <w:sz w:val="24"/>
          <w:szCs w:val="24"/>
        </w:rPr>
      </w:pPr>
      <w:r>
        <w:rPr>
          <w:rFonts w:ascii="Times New Roman" w:hAnsi="Times New Roman"/>
          <w:b/>
          <w:sz w:val="24"/>
          <w:szCs w:val="24"/>
        </w:rPr>
        <w:t xml:space="preserve">Table </w:t>
      </w:r>
      <w:r w:rsidR="009170BF">
        <w:rPr>
          <w:rFonts w:ascii="Times New Roman" w:hAnsi="Times New Roman"/>
          <w:b/>
          <w:sz w:val="24"/>
          <w:szCs w:val="24"/>
        </w:rPr>
        <w:t>2</w:t>
      </w:r>
      <w:r w:rsidR="00EB1764">
        <w:rPr>
          <w:rFonts w:ascii="Times New Roman" w:hAnsi="Times New Roman"/>
          <w:b/>
          <w:sz w:val="24"/>
          <w:szCs w:val="24"/>
        </w:rPr>
        <w:t>.</w:t>
      </w:r>
      <w:r>
        <w:rPr>
          <w:rFonts w:ascii="Times New Roman" w:hAnsi="Times New Roman"/>
          <w:b/>
          <w:sz w:val="24"/>
          <w:szCs w:val="24"/>
        </w:rPr>
        <w:t xml:space="preserve"> </w:t>
      </w:r>
      <w:r w:rsidRPr="00323A09">
        <w:rPr>
          <w:rFonts w:ascii="Times New Roman" w:hAnsi="Times New Roman"/>
          <w:b/>
          <w:sz w:val="24"/>
          <w:szCs w:val="24"/>
        </w:rPr>
        <w:t>Effect of graded levels of phosphorus and zinc on crude protein, crude fibre, ash and zinc content in fodder cowpea</w:t>
      </w:r>
    </w:p>
    <w:tbl>
      <w:tblPr>
        <w:tblpPr w:leftFromText="180" w:rightFromText="180" w:vertAnchor="text" w:horzAnchor="margin" w:tblpXSpec="center" w:tblpY="56"/>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700"/>
        <w:gridCol w:w="1573"/>
        <w:gridCol w:w="1547"/>
        <w:gridCol w:w="1558"/>
      </w:tblGrid>
      <w:tr w:rsidR="00AD6F04" w:rsidRPr="000F4524" w14:paraId="6EA78FC7" w14:textId="77777777" w:rsidTr="00EF342F">
        <w:trPr>
          <w:trHeight w:val="20"/>
        </w:trPr>
        <w:tc>
          <w:tcPr>
            <w:tcW w:w="1590" w:type="pct"/>
            <w:vAlign w:val="center"/>
          </w:tcPr>
          <w:p w14:paraId="2772D365" w14:textId="77777777" w:rsidR="00AD6F04" w:rsidRPr="000F4524" w:rsidRDefault="00AD6F04" w:rsidP="00EF342F">
            <w:pPr>
              <w:pStyle w:val="Default"/>
              <w:jc w:val="center"/>
              <w:rPr>
                <w:b/>
                <w:bCs/>
                <w:color w:val="auto"/>
              </w:rPr>
            </w:pPr>
            <w:r w:rsidRPr="000F4524">
              <w:rPr>
                <w:b/>
                <w:bCs/>
                <w:color w:val="auto"/>
              </w:rPr>
              <w:t>Treatments</w:t>
            </w:r>
          </w:p>
        </w:tc>
        <w:tc>
          <w:tcPr>
            <w:tcW w:w="909" w:type="pct"/>
          </w:tcPr>
          <w:p w14:paraId="7B2482DC" w14:textId="77777777" w:rsidR="00AD6F04" w:rsidRPr="000F4524" w:rsidRDefault="00AD6F04" w:rsidP="00EF342F">
            <w:pPr>
              <w:spacing w:after="0" w:line="240" w:lineRule="auto"/>
              <w:jc w:val="center"/>
              <w:rPr>
                <w:rFonts w:ascii="Times New Roman" w:hAnsi="Times New Roman"/>
                <w:b/>
                <w:bCs/>
                <w:sz w:val="24"/>
                <w:szCs w:val="24"/>
              </w:rPr>
            </w:pPr>
            <w:r w:rsidRPr="000F4524">
              <w:rPr>
                <w:rFonts w:ascii="Times New Roman" w:hAnsi="Times New Roman"/>
                <w:b/>
                <w:bCs/>
                <w:sz w:val="24"/>
                <w:szCs w:val="24"/>
              </w:rPr>
              <w:t>Crude protein content (%)</w:t>
            </w:r>
          </w:p>
        </w:tc>
        <w:tc>
          <w:tcPr>
            <w:tcW w:w="841" w:type="pct"/>
          </w:tcPr>
          <w:p w14:paraId="42BD2277" w14:textId="77777777" w:rsidR="00AD6F04" w:rsidRPr="000F4524" w:rsidRDefault="00AD6F04" w:rsidP="00EF342F">
            <w:pPr>
              <w:spacing w:after="0" w:line="240" w:lineRule="auto"/>
              <w:jc w:val="center"/>
              <w:rPr>
                <w:rFonts w:ascii="Times New Roman" w:hAnsi="Times New Roman"/>
                <w:b/>
                <w:bCs/>
                <w:sz w:val="24"/>
                <w:szCs w:val="24"/>
              </w:rPr>
            </w:pPr>
            <w:r w:rsidRPr="000F4524">
              <w:rPr>
                <w:rFonts w:ascii="Times New Roman" w:hAnsi="Times New Roman"/>
                <w:b/>
                <w:bCs/>
                <w:sz w:val="24"/>
                <w:szCs w:val="24"/>
              </w:rPr>
              <w:t>Crude fibre content (%)</w:t>
            </w:r>
          </w:p>
        </w:tc>
        <w:tc>
          <w:tcPr>
            <w:tcW w:w="827" w:type="pct"/>
          </w:tcPr>
          <w:p w14:paraId="6CE00279" w14:textId="77777777" w:rsidR="00AD6F04" w:rsidRPr="000F4524" w:rsidRDefault="00AD6F04" w:rsidP="00EF342F">
            <w:pPr>
              <w:pStyle w:val="Default"/>
              <w:jc w:val="center"/>
              <w:rPr>
                <w:b/>
                <w:bCs/>
                <w:color w:val="auto"/>
              </w:rPr>
            </w:pPr>
            <w:r w:rsidRPr="000F4524">
              <w:rPr>
                <w:b/>
                <w:bCs/>
                <w:color w:val="auto"/>
              </w:rPr>
              <w:t>Ash content (%)</w:t>
            </w:r>
          </w:p>
        </w:tc>
        <w:tc>
          <w:tcPr>
            <w:tcW w:w="833" w:type="pct"/>
          </w:tcPr>
          <w:p w14:paraId="68CBD497" w14:textId="77777777" w:rsidR="00AD6F04" w:rsidRPr="000F4524" w:rsidRDefault="00AD6F04" w:rsidP="00EF342F">
            <w:pPr>
              <w:pStyle w:val="Default"/>
              <w:jc w:val="center"/>
              <w:rPr>
                <w:b/>
                <w:bCs/>
                <w:color w:val="auto"/>
              </w:rPr>
            </w:pPr>
            <w:r w:rsidRPr="000F4524">
              <w:rPr>
                <w:b/>
                <w:bCs/>
                <w:color w:val="auto"/>
              </w:rPr>
              <w:t>Zinc content (ppm)</w:t>
            </w:r>
          </w:p>
        </w:tc>
      </w:tr>
      <w:tr w:rsidR="00AD6F04" w:rsidRPr="000F4524" w14:paraId="0F20F30D" w14:textId="77777777" w:rsidTr="00EF342F">
        <w:trPr>
          <w:trHeight w:val="20"/>
        </w:trPr>
        <w:tc>
          <w:tcPr>
            <w:tcW w:w="4167" w:type="pct"/>
            <w:gridSpan w:val="4"/>
          </w:tcPr>
          <w:p w14:paraId="2D43A6DA" w14:textId="77777777" w:rsidR="00AD6F04" w:rsidRPr="000F4524" w:rsidRDefault="00AD6F04" w:rsidP="00EF342F">
            <w:pPr>
              <w:spacing w:after="0" w:line="240" w:lineRule="auto"/>
              <w:rPr>
                <w:rFonts w:ascii="Times New Roman" w:hAnsi="Times New Roman"/>
                <w:b/>
                <w:bCs/>
                <w:sz w:val="24"/>
                <w:szCs w:val="24"/>
                <w:lang w:val="en-US"/>
              </w:rPr>
            </w:pPr>
            <w:r w:rsidRPr="000F4524">
              <w:rPr>
                <w:rFonts w:ascii="Times New Roman" w:hAnsi="Times New Roman"/>
                <w:b/>
                <w:bCs/>
                <w:sz w:val="24"/>
                <w:szCs w:val="24"/>
                <w:lang w:val="en-US"/>
              </w:rPr>
              <w:t>Phosphorus levels</w:t>
            </w:r>
          </w:p>
        </w:tc>
        <w:tc>
          <w:tcPr>
            <w:tcW w:w="833" w:type="pct"/>
          </w:tcPr>
          <w:p w14:paraId="1764BFDB" w14:textId="77777777" w:rsidR="00AD6F04" w:rsidRPr="000F4524" w:rsidRDefault="00AD6F04" w:rsidP="00EF342F">
            <w:pPr>
              <w:spacing w:after="0" w:line="240" w:lineRule="auto"/>
              <w:rPr>
                <w:rFonts w:ascii="Times New Roman" w:hAnsi="Times New Roman"/>
                <w:sz w:val="24"/>
                <w:szCs w:val="24"/>
                <w:lang w:val="en-US"/>
              </w:rPr>
            </w:pPr>
          </w:p>
        </w:tc>
      </w:tr>
      <w:tr w:rsidR="00AD6F04" w:rsidRPr="000F4524" w14:paraId="482857D4" w14:textId="77777777" w:rsidTr="00EF342F">
        <w:trPr>
          <w:trHeight w:val="20"/>
        </w:trPr>
        <w:tc>
          <w:tcPr>
            <w:tcW w:w="1590" w:type="pct"/>
          </w:tcPr>
          <w:p w14:paraId="7E18FFED"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0</w:t>
            </w:r>
            <w:r w:rsidRPr="000F4524">
              <w:rPr>
                <w:rFonts w:ascii="Times New Roman" w:hAnsi="Times New Roman"/>
                <w:sz w:val="24"/>
                <w:szCs w:val="24"/>
              </w:rPr>
              <w:t xml:space="preserve"> - 0 kg ha</w:t>
            </w:r>
            <w:r w:rsidRPr="000F4524">
              <w:rPr>
                <w:rFonts w:ascii="Times New Roman" w:hAnsi="Times New Roman"/>
                <w:sz w:val="24"/>
                <w:szCs w:val="24"/>
                <w:vertAlign w:val="superscript"/>
              </w:rPr>
              <w:t>-1</w:t>
            </w:r>
          </w:p>
        </w:tc>
        <w:tc>
          <w:tcPr>
            <w:tcW w:w="909" w:type="pct"/>
            <w:vAlign w:val="center"/>
          </w:tcPr>
          <w:p w14:paraId="201F2ED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18.4</w:t>
            </w:r>
          </w:p>
        </w:tc>
        <w:tc>
          <w:tcPr>
            <w:tcW w:w="841" w:type="pct"/>
            <w:vAlign w:val="center"/>
          </w:tcPr>
          <w:p w14:paraId="6755D995"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28.6</w:t>
            </w:r>
          </w:p>
        </w:tc>
        <w:tc>
          <w:tcPr>
            <w:tcW w:w="827" w:type="pct"/>
            <w:vAlign w:val="center"/>
          </w:tcPr>
          <w:p w14:paraId="6389084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10.2</w:t>
            </w:r>
          </w:p>
        </w:tc>
        <w:tc>
          <w:tcPr>
            <w:tcW w:w="833" w:type="pct"/>
            <w:vAlign w:val="center"/>
          </w:tcPr>
          <w:p w14:paraId="1B0FCC96"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50</w:t>
            </w:r>
          </w:p>
        </w:tc>
      </w:tr>
      <w:tr w:rsidR="00AD6F04" w:rsidRPr="000F4524" w14:paraId="61F907EE" w14:textId="77777777" w:rsidTr="00EF342F">
        <w:trPr>
          <w:trHeight w:val="20"/>
        </w:trPr>
        <w:tc>
          <w:tcPr>
            <w:tcW w:w="1590" w:type="pct"/>
          </w:tcPr>
          <w:p w14:paraId="4EBE48D7"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 xml:space="preserve">1 </w:t>
            </w:r>
            <w:r w:rsidRPr="000F4524">
              <w:rPr>
                <w:rFonts w:ascii="Times New Roman" w:hAnsi="Times New Roman"/>
                <w:sz w:val="24"/>
                <w:szCs w:val="24"/>
                <w:lang w:val="en-US"/>
              </w:rPr>
              <w:t>-</w:t>
            </w:r>
            <w:r w:rsidRPr="000F4524">
              <w:rPr>
                <w:rFonts w:ascii="Times New Roman" w:hAnsi="Times New Roman"/>
                <w:sz w:val="24"/>
                <w:szCs w:val="24"/>
              </w:rPr>
              <w:t xml:space="preserve"> 20 kg ha</w:t>
            </w:r>
            <w:r w:rsidRPr="000F4524">
              <w:rPr>
                <w:rFonts w:ascii="Times New Roman" w:hAnsi="Times New Roman"/>
                <w:sz w:val="24"/>
                <w:szCs w:val="24"/>
                <w:vertAlign w:val="superscript"/>
              </w:rPr>
              <w:t>-1</w:t>
            </w:r>
          </w:p>
        </w:tc>
        <w:tc>
          <w:tcPr>
            <w:tcW w:w="909" w:type="pct"/>
            <w:vAlign w:val="center"/>
          </w:tcPr>
          <w:p w14:paraId="74FD3E5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20.1</w:t>
            </w:r>
          </w:p>
        </w:tc>
        <w:tc>
          <w:tcPr>
            <w:tcW w:w="841" w:type="pct"/>
            <w:vAlign w:val="center"/>
          </w:tcPr>
          <w:p w14:paraId="324E62F5"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25.8</w:t>
            </w:r>
          </w:p>
        </w:tc>
        <w:tc>
          <w:tcPr>
            <w:tcW w:w="827" w:type="pct"/>
            <w:vAlign w:val="center"/>
          </w:tcPr>
          <w:p w14:paraId="04371D8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11.1</w:t>
            </w:r>
          </w:p>
        </w:tc>
        <w:tc>
          <w:tcPr>
            <w:tcW w:w="833" w:type="pct"/>
            <w:vAlign w:val="center"/>
          </w:tcPr>
          <w:p w14:paraId="5173C92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57</w:t>
            </w:r>
          </w:p>
        </w:tc>
      </w:tr>
      <w:tr w:rsidR="00AD6F04" w:rsidRPr="000F4524" w14:paraId="3D632E41" w14:textId="77777777" w:rsidTr="00EF342F">
        <w:trPr>
          <w:trHeight w:val="20"/>
        </w:trPr>
        <w:tc>
          <w:tcPr>
            <w:tcW w:w="1590" w:type="pct"/>
          </w:tcPr>
          <w:p w14:paraId="29B20DBA"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 xml:space="preserve">2 </w:t>
            </w:r>
            <w:r w:rsidRPr="000F4524">
              <w:rPr>
                <w:rFonts w:ascii="Times New Roman" w:hAnsi="Times New Roman"/>
                <w:sz w:val="24"/>
                <w:szCs w:val="24"/>
                <w:lang w:val="en-US"/>
              </w:rPr>
              <w:t>-</w:t>
            </w:r>
            <w:r w:rsidRPr="000F4524">
              <w:rPr>
                <w:rFonts w:ascii="Times New Roman" w:hAnsi="Times New Roman"/>
                <w:sz w:val="24"/>
                <w:szCs w:val="24"/>
              </w:rPr>
              <w:t xml:space="preserve"> 40 kg ha</w:t>
            </w:r>
            <w:r w:rsidRPr="000F4524">
              <w:rPr>
                <w:rFonts w:ascii="Times New Roman" w:hAnsi="Times New Roman"/>
                <w:sz w:val="24"/>
                <w:szCs w:val="24"/>
                <w:vertAlign w:val="superscript"/>
              </w:rPr>
              <w:t>-1</w:t>
            </w:r>
          </w:p>
        </w:tc>
        <w:tc>
          <w:tcPr>
            <w:tcW w:w="909" w:type="pct"/>
            <w:vAlign w:val="center"/>
          </w:tcPr>
          <w:p w14:paraId="2EC5715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22.0</w:t>
            </w:r>
          </w:p>
        </w:tc>
        <w:tc>
          <w:tcPr>
            <w:tcW w:w="841" w:type="pct"/>
            <w:vAlign w:val="center"/>
          </w:tcPr>
          <w:p w14:paraId="679AB9A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22.9</w:t>
            </w:r>
          </w:p>
        </w:tc>
        <w:tc>
          <w:tcPr>
            <w:tcW w:w="827" w:type="pct"/>
            <w:vAlign w:val="center"/>
          </w:tcPr>
          <w:p w14:paraId="35D01BD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11.9</w:t>
            </w:r>
          </w:p>
        </w:tc>
        <w:tc>
          <w:tcPr>
            <w:tcW w:w="833" w:type="pct"/>
            <w:vAlign w:val="center"/>
          </w:tcPr>
          <w:p w14:paraId="0BC91CD1"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64</w:t>
            </w:r>
          </w:p>
        </w:tc>
      </w:tr>
      <w:tr w:rsidR="00AD6F04" w:rsidRPr="000F4524" w14:paraId="4FC204D1" w14:textId="77777777" w:rsidTr="00EF342F">
        <w:trPr>
          <w:trHeight w:val="20"/>
        </w:trPr>
        <w:tc>
          <w:tcPr>
            <w:tcW w:w="1590" w:type="pct"/>
          </w:tcPr>
          <w:p w14:paraId="20F25386"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lastRenderedPageBreak/>
              <w:t>P</w:t>
            </w:r>
            <w:r w:rsidRPr="000F4524">
              <w:rPr>
                <w:rFonts w:ascii="Times New Roman" w:hAnsi="Times New Roman"/>
                <w:sz w:val="24"/>
                <w:szCs w:val="24"/>
                <w:vertAlign w:val="subscript"/>
                <w:lang w:val="en-US"/>
              </w:rPr>
              <w:t xml:space="preserve">3 </w:t>
            </w:r>
            <w:r w:rsidRPr="000F4524">
              <w:rPr>
                <w:rFonts w:ascii="Times New Roman" w:hAnsi="Times New Roman"/>
                <w:sz w:val="24"/>
                <w:szCs w:val="24"/>
                <w:lang w:val="en-US"/>
              </w:rPr>
              <w:t>-</w:t>
            </w:r>
            <w:r w:rsidRPr="000F4524">
              <w:rPr>
                <w:rFonts w:ascii="Times New Roman" w:hAnsi="Times New Roman"/>
                <w:sz w:val="24"/>
                <w:szCs w:val="24"/>
              </w:rPr>
              <w:t xml:space="preserve"> 60 kg ha</w:t>
            </w:r>
            <w:r w:rsidRPr="000F4524">
              <w:rPr>
                <w:rFonts w:ascii="Times New Roman" w:hAnsi="Times New Roman"/>
                <w:sz w:val="24"/>
                <w:szCs w:val="24"/>
                <w:vertAlign w:val="superscript"/>
              </w:rPr>
              <w:t>-1</w:t>
            </w:r>
          </w:p>
        </w:tc>
        <w:tc>
          <w:tcPr>
            <w:tcW w:w="909" w:type="pct"/>
            <w:vAlign w:val="center"/>
          </w:tcPr>
          <w:p w14:paraId="0B7B025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24.1</w:t>
            </w:r>
          </w:p>
        </w:tc>
        <w:tc>
          <w:tcPr>
            <w:tcW w:w="841" w:type="pct"/>
            <w:vAlign w:val="center"/>
          </w:tcPr>
          <w:p w14:paraId="0915821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19.7</w:t>
            </w:r>
          </w:p>
        </w:tc>
        <w:tc>
          <w:tcPr>
            <w:tcW w:w="827" w:type="pct"/>
            <w:vAlign w:val="center"/>
          </w:tcPr>
          <w:p w14:paraId="192CBF4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13.0</w:t>
            </w:r>
          </w:p>
        </w:tc>
        <w:tc>
          <w:tcPr>
            <w:tcW w:w="833" w:type="pct"/>
            <w:vAlign w:val="center"/>
          </w:tcPr>
          <w:p w14:paraId="64B35B4A"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72</w:t>
            </w:r>
          </w:p>
        </w:tc>
      </w:tr>
      <w:tr w:rsidR="00AD6F04" w:rsidRPr="000F4524" w14:paraId="0E2B5BD2" w14:textId="77777777" w:rsidTr="00EF342F">
        <w:trPr>
          <w:trHeight w:val="20"/>
        </w:trPr>
        <w:tc>
          <w:tcPr>
            <w:tcW w:w="1590" w:type="pct"/>
          </w:tcPr>
          <w:p w14:paraId="613FA515" w14:textId="77777777" w:rsidR="00AD6F04" w:rsidRPr="000F4524" w:rsidRDefault="00AD6F04" w:rsidP="00EF342F">
            <w:pPr>
              <w:spacing w:after="0" w:line="240" w:lineRule="auto"/>
              <w:jc w:val="right"/>
              <w:rPr>
                <w:rFonts w:ascii="Times New Roman" w:hAnsi="Times New Roman"/>
                <w:sz w:val="24"/>
                <w:szCs w:val="24"/>
                <w:lang w:val="en-US"/>
              </w:rPr>
            </w:pPr>
            <w:proofErr w:type="spellStart"/>
            <w:r w:rsidRPr="000F4524">
              <w:rPr>
                <w:rFonts w:ascii="Times New Roman" w:hAnsi="Times New Roman"/>
                <w:sz w:val="24"/>
                <w:szCs w:val="24"/>
              </w:rPr>
              <w:t>SEm</w:t>
            </w:r>
            <w:proofErr w:type="spellEnd"/>
            <w:r w:rsidRPr="000F4524">
              <w:rPr>
                <w:rFonts w:ascii="Times New Roman" w:hAnsi="Times New Roman"/>
                <w:sz w:val="24"/>
                <w:szCs w:val="24"/>
              </w:rPr>
              <w:t>±</w:t>
            </w:r>
          </w:p>
        </w:tc>
        <w:tc>
          <w:tcPr>
            <w:tcW w:w="909" w:type="pct"/>
            <w:vAlign w:val="center"/>
          </w:tcPr>
          <w:p w14:paraId="61AD0AB1"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0.51</w:t>
            </w:r>
          </w:p>
        </w:tc>
        <w:tc>
          <w:tcPr>
            <w:tcW w:w="841" w:type="pct"/>
            <w:vAlign w:val="center"/>
          </w:tcPr>
          <w:p w14:paraId="4680100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0.89</w:t>
            </w:r>
          </w:p>
        </w:tc>
        <w:tc>
          <w:tcPr>
            <w:tcW w:w="827" w:type="pct"/>
            <w:vAlign w:val="center"/>
          </w:tcPr>
          <w:p w14:paraId="39F2B8D3"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0.24</w:t>
            </w:r>
          </w:p>
        </w:tc>
        <w:tc>
          <w:tcPr>
            <w:tcW w:w="833" w:type="pct"/>
            <w:vAlign w:val="center"/>
          </w:tcPr>
          <w:p w14:paraId="2FA954EA"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w:t>
            </w:r>
          </w:p>
        </w:tc>
      </w:tr>
      <w:tr w:rsidR="00AD6F04" w:rsidRPr="000F4524" w14:paraId="3C478435" w14:textId="77777777" w:rsidTr="00EF342F">
        <w:trPr>
          <w:trHeight w:val="20"/>
        </w:trPr>
        <w:tc>
          <w:tcPr>
            <w:tcW w:w="1590" w:type="pct"/>
          </w:tcPr>
          <w:p w14:paraId="306E2D5B" w14:textId="77777777" w:rsidR="00AD6F04" w:rsidRPr="000F4524" w:rsidRDefault="00AD6F04" w:rsidP="00EF342F">
            <w:pPr>
              <w:spacing w:after="0" w:line="240" w:lineRule="auto"/>
              <w:jc w:val="right"/>
              <w:rPr>
                <w:rFonts w:ascii="Times New Roman" w:hAnsi="Times New Roman"/>
                <w:sz w:val="24"/>
                <w:szCs w:val="24"/>
              </w:rPr>
            </w:pPr>
            <w:r w:rsidRPr="000F4524">
              <w:rPr>
                <w:rFonts w:ascii="Times New Roman" w:hAnsi="Times New Roman"/>
                <w:sz w:val="24"/>
                <w:szCs w:val="24"/>
              </w:rPr>
              <w:t>CD (P=0.05)</w:t>
            </w:r>
          </w:p>
        </w:tc>
        <w:tc>
          <w:tcPr>
            <w:tcW w:w="909" w:type="pct"/>
            <w:vAlign w:val="center"/>
          </w:tcPr>
          <w:p w14:paraId="0DCEBA0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1.6</w:t>
            </w:r>
          </w:p>
        </w:tc>
        <w:tc>
          <w:tcPr>
            <w:tcW w:w="841" w:type="pct"/>
            <w:vAlign w:val="center"/>
          </w:tcPr>
          <w:p w14:paraId="4EC35A56"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2.6</w:t>
            </w:r>
          </w:p>
        </w:tc>
        <w:tc>
          <w:tcPr>
            <w:tcW w:w="827" w:type="pct"/>
            <w:vAlign w:val="center"/>
          </w:tcPr>
          <w:p w14:paraId="376D6D2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0.7</w:t>
            </w:r>
          </w:p>
        </w:tc>
        <w:tc>
          <w:tcPr>
            <w:tcW w:w="833" w:type="pct"/>
            <w:vAlign w:val="center"/>
          </w:tcPr>
          <w:p w14:paraId="7C008DA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6</w:t>
            </w:r>
          </w:p>
        </w:tc>
      </w:tr>
      <w:tr w:rsidR="00AD6F04" w:rsidRPr="000F4524" w14:paraId="212A721F" w14:textId="77777777" w:rsidTr="00EF342F">
        <w:trPr>
          <w:trHeight w:val="20"/>
        </w:trPr>
        <w:tc>
          <w:tcPr>
            <w:tcW w:w="5000" w:type="pct"/>
            <w:gridSpan w:val="5"/>
            <w:vAlign w:val="center"/>
          </w:tcPr>
          <w:p w14:paraId="1EA7A9D1" w14:textId="77777777" w:rsidR="00AD6F04" w:rsidRPr="000F4524" w:rsidRDefault="00AD6F04" w:rsidP="00EF342F">
            <w:pPr>
              <w:spacing w:after="0" w:line="240" w:lineRule="auto"/>
              <w:rPr>
                <w:rFonts w:ascii="Times New Roman" w:hAnsi="Times New Roman"/>
                <w:b/>
                <w:bCs/>
                <w:sz w:val="24"/>
                <w:szCs w:val="24"/>
                <w:lang w:val="en-US"/>
              </w:rPr>
            </w:pPr>
            <w:r w:rsidRPr="000F4524">
              <w:rPr>
                <w:rFonts w:ascii="Times New Roman" w:hAnsi="Times New Roman"/>
                <w:b/>
                <w:bCs/>
                <w:sz w:val="24"/>
                <w:szCs w:val="24"/>
              </w:rPr>
              <w:t>Zinc levels</w:t>
            </w:r>
          </w:p>
        </w:tc>
      </w:tr>
      <w:tr w:rsidR="00AD6F04" w:rsidRPr="000F4524" w14:paraId="2E90B5FA" w14:textId="77777777" w:rsidTr="00EF342F">
        <w:trPr>
          <w:trHeight w:val="20"/>
        </w:trPr>
        <w:tc>
          <w:tcPr>
            <w:tcW w:w="1590" w:type="pct"/>
          </w:tcPr>
          <w:p w14:paraId="7468D5C4"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0</w:t>
            </w:r>
            <w:r w:rsidRPr="000F4524">
              <w:rPr>
                <w:rFonts w:ascii="Times New Roman" w:hAnsi="Times New Roman"/>
                <w:sz w:val="24"/>
                <w:szCs w:val="24"/>
              </w:rPr>
              <w:t xml:space="preserve"> - 0 kg ha</w:t>
            </w:r>
            <w:r w:rsidRPr="000F4524">
              <w:rPr>
                <w:rFonts w:ascii="Times New Roman" w:hAnsi="Times New Roman"/>
                <w:sz w:val="24"/>
                <w:szCs w:val="24"/>
                <w:vertAlign w:val="superscript"/>
              </w:rPr>
              <w:t>-1</w:t>
            </w:r>
          </w:p>
        </w:tc>
        <w:tc>
          <w:tcPr>
            <w:tcW w:w="909" w:type="pct"/>
            <w:vAlign w:val="center"/>
          </w:tcPr>
          <w:p w14:paraId="74DDBD7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19.3</w:t>
            </w:r>
          </w:p>
        </w:tc>
        <w:tc>
          <w:tcPr>
            <w:tcW w:w="841" w:type="pct"/>
            <w:vAlign w:val="center"/>
          </w:tcPr>
          <w:p w14:paraId="79BB0C7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26.2</w:t>
            </w:r>
          </w:p>
        </w:tc>
        <w:tc>
          <w:tcPr>
            <w:tcW w:w="827" w:type="pct"/>
            <w:vAlign w:val="center"/>
          </w:tcPr>
          <w:p w14:paraId="17DB44D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11.0</w:t>
            </w:r>
          </w:p>
        </w:tc>
        <w:tc>
          <w:tcPr>
            <w:tcW w:w="833" w:type="pct"/>
            <w:vAlign w:val="center"/>
          </w:tcPr>
          <w:p w14:paraId="51EDE5A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55</w:t>
            </w:r>
          </w:p>
        </w:tc>
      </w:tr>
      <w:tr w:rsidR="00AD6F04" w:rsidRPr="000F4524" w14:paraId="31A93A3F" w14:textId="77777777" w:rsidTr="00EF342F">
        <w:trPr>
          <w:trHeight w:val="20"/>
        </w:trPr>
        <w:tc>
          <w:tcPr>
            <w:tcW w:w="1590" w:type="pct"/>
          </w:tcPr>
          <w:p w14:paraId="00A1FE08"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1</w:t>
            </w:r>
            <w:r w:rsidRPr="000F4524">
              <w:rPr>
                <w:rFonts w:ascii="Times New Roman" w:hAnsi="Times New Roman"/>
                <w:sz w:val="24"/>
                <w:szCs w:val="24"/>
              </w:rPr>
              <w:t xml:space="preserve"> - 25 kg ha</w:t>
            </w:r>
            <w:r w:rsidRPr="000F4524">
              <w:rPr>
                <w:rFonts w:ascii="Times New Roman" w:hAnsi="Times New Roman"/>
                <w:sz w:val="24"/>
                <w:szCs w:val="24"/>
                <w:vertAlign w:val="superscript"/>
              </w:rPr>
              <w:t>-1</w:t>
            </w:r>
          </w:p>
        </w:tc>
        <w:tc>
          <w:tcPr>
            <w:tcW w:w="909" w:type="pct"/>
            <w:vAlign w:val="center"/>
          </w:tcPr>
          <w:p w14:paraId="619B33F3"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21.8</w:t>
            </w:r>
          </w:p>
        </w:tc>
        <w:tc>
          <w:tcPr>
            <w:tcW w:w="841" w:type="pct"/>
            <w:vAlign w:val="center"/>
          </w:tcPr>
          <w:p w14:paraId="1A24D03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24.4</w:t>
            </w:r>
          </w:p>
        </w:tc>
        <w:tc>
          <w:tcPr>
            <w:tcW w:w="827" w:type="pct"/>
            <w:vAlign w:val="center"/>
          </w:tcPr>
          <w:p w14:paraId="1154923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11.9</w:t>
            </w:r>
          </w:p>
        </w:tc>
        <w:tc>
          <w:tcPr>
            <w:tcW w:w="833" w:type="pct"/>
            <w:vAlign w:val="center"/>
          </w:tcPr>
          <w:p w14:paraId="747B1A34"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62</w:t>
            </w:r>
          </w:p>
        </w:tc>
      </w:tr>
      <w:tr w:rsidR="00AD6F04" w:rsidRPr="000F4524" w14:paraId="56108663" w14:textId="77777777" w:rsidTr="00EF342F">
        <w:trPr>
          <w:trHeight w:val="20"/>
        </w:trPr>
        <w:tc>
          <w:tcPr>
            <w:tcW w:w="1590" w:type="pct"/>
          </w:tcPr>
          <w:p w14:paraId="442C5861"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2</w:t>
            </w:r>
            <w:r w:rsidRPr="000F4524">
              <w:rPr>
                <w:rFonts w:ascii="Times New Roman" w:hAnsi="Times New Roman"/>
                <w:sz w:val="24"/>
                <w:szCs w:val="24"/>
              </w:rPr>
              <w:t xml:space="preserve"> - 50 kg ha</w:t>
            </w:r>
            <w:r w:rsidRPr="000F4524">
              <w:rPr>
                <w:rFonts w:ascii="Times New Roman" w:hAnsi="Times New Roman"/>
                <w:sz w:val="24"/>
                <w:szCs w:val="24"/>
                <w:vertAlign w:val="superscript"/>
              </w:rPr>
              <w:t>-1</w:t>
            </w:r>
          </w:p>
        </w:tc>
        <w:tc>
          <w:tcPr>
            <w:tcW w:w="909" w:type="pct"/>
            <w:vAlign w:val="center"/>
          </w:tcPr>
          <w:p w14:paraId="744764B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22.9</w:t>
            </w:r>
          </w:p>
        </w:tc>
        <w:tc>
          <w:tcPr>
            <w:tcW w:w="841" w:type="pct"/>
            <w:vAlign w:val="center"/>
          </w:tcPr>
          <w:p w14:paraId="71F0AF4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21.9</w:t>
            </w:r>
          </w:p>
        </w:tc>
        <w:tc>
          <w:tcPr>
            <w:tcW w:w="827" w:type="pct"/>
            <w:vAlign w:val="center"/>
          </w:tcPr>
          <w:p w14:paraId="39802F8C"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12.1</w:t>
            </w:r>
          </w:p>
        </w:tc>
        <w:tc>
          <w:tcPr>
            <w:tcW w:w="833" w:type="pct"/>
            <w:vAlign w:val="center"/>
          </w:tcPr>
          <w:p w14:paraId="05ACED1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66</w:t>
            </w:r>
          </w:p>
        </w:tc>
      </w:tr>
      <w:tr w:rsidR="00AD6F04" w:rsidRPr="000F4524" w14:paraId="4D880E8D" w14:textId="77777777" w:rsidTr="00EF342F">
        <w:trPr>
          <w:trHeight w:val="20"/>
        </w:trPr>
        <w:tc>
          <w:tcPr>
            <w:tcW w:w="1590" w:type="pct"/>
          </w:tcPr>
          <w:p w14:paraId="5300678B" w14:textId="77777777" w:rsidR="00AD6F04" w:rsidRPr="000F4524" w:rsidRDefault="00AD6F04" w:rsidP="00EF342F">
            <w:pPr>
              <w:spacing w:after="0" w:line="240" w:lineRule="auto"/>
              <w:jc w:val="right"/>
              <w:rPr>
                <w:rFonts w:ascii="Times New Roman" w:hAnsi="Times New Roman"/>
                <w:sz w:val="24"/>
                <w:szCs w:val="24"/>
              </w:rPr>
            </w:pPr>
            <w:proofErr w:type="spellStart"/>
            <w:r w:rsidRPr="000F4524">
              <w:rPr>
                <w:rFonts w:ascii="Times New Roman" w:hAnsi="Times New Roman"/>
                <w:sz w:val="24"/>
                <w:szCs w:val="24"/>
              </w:rPr>
              <w:t>SEm</w:t>
            </w:r>
            <w:proofErr w:type="spellEnd"/>
            <w:r w:rsidRPr="000F4524">
              <w:rPr>
                <w:rFonts w:ascii="Times New Roman" w:hAnsi="Times New Roman"/>
                <w:sz w:val="24"/>
                <w:szCs w:val="24"/>
              </w:rPr>
              <w:t>±</w:t>
            </w:r>
          </w:p>
        </w:tc>
        <w:tc>
          <w:tcPr>
            <w:tcW w:w="909" w:type="pct"/>
            <w:vAlign w:val="center"/>
          </w:tcPr>
          <w:p w14:paraId="519128B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0.43</w:t>
            </w:r>
          </w:p>
        </w:tc>
        <w:tc>
          <w:tcPr>
            <w:tcW w:w="841" w:type="pct"/>
            <w:vAlign w:val="center"/>
          </w:tcPr>
          <w:p w14:paraId="48D30F6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0.82</w:t>
            </w:r>
          </w:p>
        </w:tc>
        <w:tc>
          <w:tcPr>
            <w:tcW w:w="827" w:type="pct"/>
            <w:vAlign w:val="center"/>
          </w:tcPr>
          <w:p w14:paraId="6402BAF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0.21</w:t>
            </w:r>
          </w:p>
        </w:tc>
        <w:tc>
          <w:tcPr>
            <w:tcW w:w="833" w:type="pct"/>
            <w:vAlign w:val="center"/>
          </w:tcPr>
          <w:p w14:paraId="57CC23D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w:t>
            </w:r>
          </w:p>
        </w:tc>
      </w:tr>
      <w:tr w:rsidR="00AD6F04" w:rsidRPr="000F4524" w14:paraId="7BFA37C5" w14:textId="77777777" w:rsidTr="00EF342F">
        <w:trPr>
          <w:trHeight w:val="20"/>
        </w:trPr>
        <w:tc>
          <w:tcPr>
            <w:tcW w:w="1590" w:type="pct"/>
          </w:tcPr>
          <w:p w14:paraId="77A32570" w14:textId="77777777" w:rsidR="00AD6F04" w:rsidRPr="000F4524" w:rsidRDefault="00AD6F04" w:rsidP="00EF342F">
            <w:pPr>
              <w:spacing w:after="0" w:line="240" w:lineRule="auto"/>
              <w:jc w:val="right"/>
              <w:rPr>
                <w:rFonts w:ascii="Times New Roman" w:hAnsi="Times New Roman"/>
                <w:sz w:val="24"/>
                <w:szCs w:val="24"/>
              </w:rPr>
            </w:pPr>
            <w:r w:rsidRPr="000F4524">
              <w:rPr>
                <w:rFonts w:ascii="Times New Roman" w:hAnsi="Times New Roman"/>
                <w:sz w:val="24"/>
                <w:szCs w:val="24"/>
              </w:rPr>
              <w:t>CD (P=0.05)</w:t>
            </w:r>
          </w:p>
        </w:tc>
        <w:tc>
          <w:tcPr>
            <w:tcW w:w="909" w:type="pct"/>
            <w:vAlign w:val="center"/>
          </w:tcPr>
          <w:p w14:paraId="48E0414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1.4</w:t>
            </w:r>
          </w:p>
        </w:tc>
        <w:tc>
          <w:tcPr>
            <w:tcW w:w="841" w:type="pct"/>
            <w:vAlign w:val="center"/>
          </w:tcPr>
          <w:p w14:paraId="5E3644D8"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w:t>
            </w:r>
          </w:p>
        </w:tc>
        <w:tc>
          <w:tcPr>
            <w:tcW w:w="827" w:type="pct"/>
            <w:vAlign w:val="center"/>
          </w:tcPr>
          <w:p w14:paraId="62FC07C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0.6</w:t>
            </w:r>
          </w:p>
        </w:tc>
        <w:tc>
          <w:tcPr>
            <w:tcW w:w="833" w:type="pct"/>
            <w:vAlign w:val="center"/>
          </w:tcPr>
          <w:p w14:paraId="79C454E8"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5</w:t>
            </w:r>
            <w:r>
              <w:rPr>
                <w:rFonts w:ascii="Times New Roman" w:hAnsi="Times New Roman"/>
                <w:sz w:val="24"/>
                <w:szCs w:val="24"/>
              </w:rPr>
              <w:t>.0</w:t>
            </w:r>
          </w:p>
        </w:tc>
      </w:tr>
    </w:tbl>
    <w:p w14:paraId="7ED299DB" w14:textId="71972AED" w:rsidR="00A974CB" w:rsidRPr="00323A09" w:rsidRDefault="00A974CB" w:rsidP="00EB1764">
      <w:pPr>
        <w:autoSpaceDE w:val="0"/>
        <w:autoSpaceDN w:val="0"/>
        <w:adjustRightInd w:val="0"/>
        <w:spacing w:before="240" w:after="140" w:line="360" w:lineRule="auto"/>
        <w:jc w:val="both"/>
        <w:rPr>
          <w:rFonts w:ascii="Times New Roman" w:hAnsi="Times New Roman"/>
          <w:sz w:val="24"/>
          <w:szCs w:val="24"/>
        </w:rPr>
      </w:pPr>
      <w:r w:rsidRPr="009B5296">
        <w:rPr>
          <w:rFonts w:ascii="Times New Roman" w:hAnsi="Times New Roman"/>
          <w:b/>
          <w:bCs/>
          <w:sz w:val="24"/>
          <w:szCs w:val="24"/>
          <w:lang w:eastAsia="en-IN"/>
        </w:rPr>
        <w:t>Total Ash Content</w:t>
      </w:r>
    </w:p>
    <w:p w14:paraId="21B92060" w14:textId="7FFC708C" w:rsidR="000A30D0" w:rsidRDefault="00C36A67" w:rsidP="000C7C96">
      <w:pPr>
        <w:autoSpaceDE w:val="0"/>
        <w:autoSpaceDN w:val="0"/>
        <w:adjustRightInd w:val="0"/>
        <w:spacing w:after="140" w:line="360" w:lineRule="auto"/>
        <w:ind w:firstLine="720"/>
        <w:jc w:val="both"/>
        <w:rPr>
          <w:rFonts w:ascii="Times New Roman" w:eastAsia="Times New Roman" w:hAnsi="Times New Roman"/>
          <w:sz w:val="24"/>
          <w:szCs w:val="24"/>
          <w:lang w:eastAsia="en-IN"/>
        </w:rPr>
      </w:pPr>
      <w:r w:rsidRPr="009B5296">
        <w:rPr>
          <w:rFonts w:ascii="Times New Roman" w:hAnsi="Times New Roman"/>
          <w:sz w:val="24"/>
          <w:szCs w:val="24"/>
          <w:lang w:eastAsia="en-IN"/>
        </w:rPr>
        <w:t>Total ash content of fodder cowpea was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7D135F" w:rsidRPr="007D135F">
        <w:rPr>
          <w:rFonts w:ascii="Times New Roman" w:hAnsi="Times New Roman"/>
          <w:sz w:val="24"/>
          <w:szCs w:val="24"/>
        </w:rPr>
        <w:t xml:space="preserve"> </w:t>
      </w:r>
      <w:r w:rsidR="007D135F">
        <w:rPr>
          <w:rFonts w:ascii="Times New Roman" w:hAnsi="Times New Roman"/>
          <w:sz w:val="24"/>
          <w:szCs w:val="24"/>
        </w:rPr>
        <w:t>(</w:t>
      </w:r>
      <w:r w:rsidR="007D135F" w:rsidRPr="000F4524">
        <w:rPr>
          <w:rFonts w:ascii="Times New Roman" w:hAnsi="Times New Roman"/>
          <w:sz w:val="24"/>
          <w:szCs w:val="24"/>
        </w:rPr>
        <w:t>13.0</w:t>
      </w:r>
      <w:r w:rsidR="007D135F">
        <w:rPr>
          <w:rFonts w:ascii="Times New Roman" w:hAnsi="Times New Roman"/>
          <w:sz w:val="24"/>
          <w:szCs w:val="24"/>
        </w:rPr>
        <w:t xml:space="preserve"> %)</w:t>
      </w:r>
      <w:r w:rsidR="003F0238">
        <w:rPr>
          <w:rFonts w:ascii="Times New Roman" w:hAnsi="Times New Roman"/>
          <w:sz w:val="24"/>
          <w:szCs w:val="24"/>
          <w:lang w:eastAsia="en-IN"/>
        </w:rPr>
        <w:t xml:space="preserve"> (Table 1</w:t>
      </w:r>
      <w:r w:rsidR="00BB766D">
        <w:rPr>
          <w:rFonts w:ascii="Times New Roman" w:hAnsi="Times New Roman"/>
          <w:sz w:val="24"/>
          <w:szCs w:val="24"/>
          <w:lang w:eastAsia="en-IN"/>
        </w:rPr>
        <w:t xml:space="preserve"> </w:t>
      </w:r>
      <w:r w:rsidR="00BB766D" w:rsidRPr="00BB766D">
        <w:rPr>
          <w:rFonts w:ascii="Times New Roman" w:hAnsi="Times New Roman"/>
          <w:sz w:val="24"/>
          <w:szCs w:val="24"/>
        </w:rPr>
        <w:t>and Fig 2</w:t>
      </w:r>
      <w:r w:rsidR="003F0238" w:rsidRPr="00BB766D">
        <w:rPr>
          <w:rFonts w:ascii="Times New Roman" w:hAnsi="Times New Roman"/>
          <w:sz w:val="24"/>
          <w:szCs w:val="24"/>
          <w:lang w:eastAsia="en-IN"/>
        </w:rPr>
        <w:t>),</w:t>
      </w:r>
      <w:r w:rsidRPr="009B5296">
        <w:rPr>
          <w:rFonts w:ascii="Times New Roman" w:hAnsi="Times New Roman"/>
          <w:sz w:val="24"/>
          <w:szCs w:val="24"/>
          <w:lang w:eastAsia="en-IN"/>
        </w:rPr>
        <w:t xml:space="preserve"> which was significantly superior to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and</w:t>
      </w:r>
      <w:r w:rsidRPr="009B5296">
        <w:rPr>
          <w:rFonts w:ascii="Times New Roman" w:hAnsi="Times New Roman"/>
          <w:sz w:val="24"/>
          <w:szCs w:val="24"/>
          <w:vertAlign w:val="superscript"/>
          <w:lang w:eastAsia="en-IN"/>
        </w:rPr>
        <w:t xml:space="preserve"> </w:t>
      </w:r>
      <w:r w:rsidRPr="009B5296">
        <w:rPr>
          <w:rFonts w:ascii="Times New Roman" w:hAnsi="Times New Roman"/>
          <w:sz w:val="24"/>
          <w:szCs w:val="24"/>
          <w:lang w:eastAsia="en-IN"/>
        </w:rPr>
        <w:t>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 xml:space="preserve">5 </w:t>
      </w:r>
      <w:r w:rsidRPr="009B5296">
        <w:rPr>
          <w:rFonts w:ascii="Times New Roman" w:hAnsi="Times New Roman"/>
          <w:sz w:val="24"/>
          <w:szCs w:val="24"/>
          <w:lang w:eastAsia="en-IN"/>
        </w:rPr>
        <w:t>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w:t>
      </w:r>
      <w:r w:rsidR="00545581" w:rsidRPr="009B5296">
        <w:rPr>
          <w:rFonts w:ascii="Times New Roman" w:hAnsi="Times New Roman"/>
          <w:sz w:val="24"/>
          <w:szCs w:val="24"/>
          <w:lang w:eastAsia="en-IN"/>
        </w:rPr>
        <w:t xml:space="preserve"> </w:t>
      </w:r>
      <w:r w:rsidRPr="009B5296">
        <w:rPr>
          <w:rFonts w:ascii="Times New Roman" w:hAnsi="Times New Roman"/>
          <w:sz w:val="24"/>
          <w:szCs w:val="24"/>
          <w:lang w:eastAsia="en-IN"/>
        </w:rPr>
        <w:t>Lower total ash content was recorded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5E7D04">
        <w:rPr>
          <w:rFonts w:ascii="Times New Roman" w:hAnsi="Times New Roman"/>
          <w:sz w:val="24"/>
          <w:szCs w:val="24"/>
          <w:lang w:eastAsia="en-IN"/>
        </w:rPr>
        <w:t xml:space="preserve"> (</w:t>
      </w:r>
      <w:r w:rsidR="005E7D04" w:rsidRPr="000F4524">
        <w:rPr>
          <w:rFonts w:ascii="Times New Roman" w:hAnsi="Times New Roman"/>
          <w:sz w:val="24"/>
          <w:szCs w:val="24"/>
        </w:rPr>
        <w:t>10.2</w:t>
      </w:r>
      <w:r w:rsidR="005E7D04">
        <w:rPr>
          <w:rFonts w:ascii="Times New Roman" w:hAnsi="Times New Roman"/>
          <w:sz w:val="24"/>
          <w:szCs w:val="24"/>
        </w:rPr>
        <w:t xml:space="preserve"> %</w:t>
      </w:r>
      <w:r w:rsidR="005E7D04">
        <w:rPr>
          <w:rFonts w:ascii="Times New Roman" w:hAnsi="Times New Roman"/>
          <w:sz w:val="24"/>
          <w:szCs w:val="24"/>
          <w:lang w:eastAsia="en-IN"/>
        </w:rPr>
        <w:t>)</w:t>
      </w:r>
      <w:r w:rsidRPr="009B5296">
        <w:rPr>
          <w:rFonts w:ascii="Times New Roman" w:hAnsi="Times New Roman"/>
          <w:sz w:val="24"/>
          <w:szCs w:val="24"/>
          <w:lang w:eastAsia="en-IN"/>
        </w:rPr>
        <w:t xml:space="preserve">. </w:t>
      </w:r>
      <w:r w:rsidR="00B35430">
        <w:rPr>
          <w:rFonts w:ascii="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 xml:space="preserve">Phosphorus application had a positive effect on the ash content of fodder cowpea. The total ash content increased with increasing levels of phosphorus, with the higher values recorded at 60 kg P₂O₅ ha⁻¹. This increase may be attributed to enhanced root growth and nutrient absorption, which facilitates better uptake of minerals such as calcium (Ca), magnesium (Mg), potassium (K) and phosphorus itself, all of which contribute to total ash content. Phosphorus also improves metabolic activities and overall plant vigour, leading to increased mineral deposition in plant tissues. No phosphorus, recorded the lower ash content due to limited root activity and poor nutrient uptake. These results </w:t>
      </w:r>
      <w:r w:rsidR="00C873F8">
        <w:rPr>
          <w:rFonts w:ascii="Times New Roman" w:eastAsia="Times New Roman" w:hAnsi="Times New Roman"/>
          <w:sz w:val="24"/>
          <w:szCs w:val="24"/>
          <w:lang w:eastAsia="en-IN"/>
        </w:rPr>
        <w:t>we</w:t>
      </w:r>
      <w:r w:rsidR="00A974CB" w:rsidRPr="009B5296">
        <w:rPr>
          <w:rFonts w:ascii="Times New Roman" w:eastAsia="Times New Roman" w:hAnsi="Times New Roman"/>
          <w:sz w:val="24"/>
          <w:szCs w:val="24"/>
          <w:lang w:eastAsia="en-IN"/>
        </w:rPr>
        <w:t xml:space="preserve">re in line with the findings of Tandon and Patel (2009) and </w:t>
      </w:r>
      <w:r w:rsidR="000A30D0" w:rsidRPr="009B5296">
        <w:rPr>
          <w:rFonts w:ascii="Times New Roman" w:eastAsia="Times New Roman" w:hAnsi="Times New Roman"/>
          <w:sz w:val="24"/>
          <w:szCs w:val="24"/>
          <w:lang w:eastAsia="en-IN"/>
        </w:rPr>
        <w:t xml:space="preserve">Kundu </w:t>
      </w:r>
      <w:r w:rsidR="000A30D0" w:rsidRPr="009B5296">
        <w:rPr>
          <w:rFonts w:ascii="Times New Roman" w:eastAsia="Times New Roman" w:hAnsi="Times New Roman"/>
          <w:i/>
          <w:sz w:val="24"/>
          <w:szCs w:val="24"/>
          <w:lang w:eastAsia="en-IN"/>
        </w:rPr>
        <w:t>et al</w:t>
      </w:r>
      <w:r w:rsidR="000A30D0" w:rsidRPr="009B5296">
        <w:rPr>
          <w:rFonts w:ascii="Times New Roman" w:eastAsia="Times New Roman" w:hAnsi="Times New Roman"/>
          <w:sz w:val="24"/>
          <w:szCs w:val="24"/>
          <w:lang w:eastAsia="en-IN"/>
        </w:rPr>
        <w:t>. (2015).</w:t>
      </w:r>
    </w:p>
    <w:p w14:paraId="5E1E419C" w14:textId="75BA0B19" w:rsidR="00E34438" w:rsidRDefault="00E34438" w:rsidP="000C7C96">
      <w:pPr>
        <w:autoSpaceDE w:val="0"/>
        <w:autoSpaceDN w:val="0"/>
        <w:adjustRightInd w:val="0"/>
        <w:spacing w:after="140" w:line="360" w:lineRule="auto"/>
        <w:ind w:firstLine="720"/>
        <w:jc w:val="both"/>
        <w:rPr>
          <w:rFonts w:ascii="Times New Roman" w:eastAsia="Times New Roman" w:hAnsi="Times New Roman"/>
          <w:sz w:val="24"/>
          <w:szCs w:val="24"/>
          <w:lang w:eastAsia="en-IN"/>
        </w:rPr>
      </w:pPr>
    </w:p>
    <w:p w14:paraId="7D48BD15" w14:textId="6A8ACA55" w:rsidR="00E34438" w:rsidRDefault="00E34438" w:rsidP="000C7C96">
      <w:pPr>
        <w:autoSpaceDE w:val="0"/>
        <w:autoSpaceDN w:val="0"/>
        <w:adjustRightInd w:val="0"/>
        <w:spacing w:after="140" w:line="360" w:lineRule="auto"/>
        <w:ind w:firstLine="720"/>
        <w:jc w:val="both"/>
        <w:rPr>
          <w:rFonts w:ascii="Times New Roman" w:eastAsia="Times New Roman" w:hAnsi="Times New Roman"/>
          <w:sz w:val="24"/>
          <w:szCs w:val="24"/>
          <w:lang w:eastAsia="en-IN"/>
        </w:rPr>
      </w:pPr>
    </w:p>
    <w:p w14:paraId="69811AE2" w14:textId="18F1418C" w:rsidR="00E34438" w:rsidRDefault="00E34438" w:rsidP="000C7C96">
      <w:pPr>
        <w:autoSpaceDE w:val="0"/>
        <w:autoSpaceDN w:val="0"/>
        <w:adjustRightInd w:val="0"/>
        <w:spacing w:after="140" w:line="360" w:lineRule="auto"/>
        <w:ind w:firstLine="720"/>
        <w:jc w:val="both"/>
        <w:rPr>
          <w:rFonts w:ascii="Times New Roman" w:eastAsia="Times New Roman" w:hAnsi="Times New Roman"/>
          <w:sz w:val="24"/>
          <w:szCs w:val="24"/>
          <w:lang w:eastAsia="en-IN"/>
        </w:rPr>
      </w:pPr>
    </w:p>
    <w:p w14:paraId="7A6C4B7B" w14:textId="2798B3A8" w:rsidR="00E34438" w:rsidRDefault="00E34438" w:rsidP="000C7C96">
      <w:pPr>
        <w:autoSpaceDE w:val="0"/>
        <w:autoSpaceDN w:val="0"/>
        <w:adjustRightInd w:val="0"/>
        <w:spacing w:after="140" w:line="360" w:lineRule="auto"/>
        <w:ind w:firstLine="720"/>
        <w:jc w:val="both"/>
        <w:rPr>
          <w:rFonts w:ascii="Times New Roman" w:eastAsia="Times New Roman" w:hAnsi="Times New Roman"/>
          <w:sz w:val="24"/>
          <w:szCs w:val="24"/>
          <w:lang w:eastAsia="en-IN"/>
        </w:rPr>
      </w:pPr>
    </w:p>
    <w:p w14:paraId="59767522" w14:textId="02F2BEE3" w:rsidR="005D079F" w:rsidRPr="00CA406B" w:rsidRDefault="00E34438" w:rsidP="00A06F71">
      <w:pPr>
        <w:autoSpaceDE w:val="0"/>
        <w:autoSpaceDN w:val="0"/>
        <w:adjustRightInd w:val="0"/>
        <w:spacing w:after="140" w:line="360" w:lineRule="auto"/>
        <w:jc w:val="both"/>
        <w:rPr>
          <w:rFonts w:ascii="Times New Roman" w:hAnsi="Times New Roman"/>
          <w:b/>
          <w:sz w:val="24"/>
          <w:szCs w:val="24"/>
        </w:rPr>
      </w:pPr>
      <w:r w:rsidRPr="00085CEA">
        <w:rPr>
          <w:rFonts w:ascii="Times New Roman" w:hAnsi="Times New Roman"/>
          <w:b/>
          <w:noProof/>
          <w:sz w:val="24"/>
          <w:szCs w:val="24"/>
          <w:lang w:eastAsia="en-IN"/>
        </w:rPr>
        <w:lastRenderedPageBreak/>
        <w:drawing>
          <wp:anchor distT="0" distB="0" distL="114300" distR="114300" simplePos="0" relativeHeight="251662336" behindDoc="0" locked="0" layoutInCell="1" allowOverlap="1" wp14:anchorId="580F18A5" wp14:editId="19E58A77">
            <wp:simplePos x="0" y="0"/>
            <wp:positionH relativeFrom="column">
              <wp:posOffset>-91440</wp:posOffset>
            </wp:positionH>
            <wp:positionV relativeFrom="paragraph">
              <wp:posOffset>0</wp:posOffset>
            </wp:positionV>
            <wp:extent cx="5815330" cy="3126740"/>
            <wp:effectExtent l="0" t="0" r="13970" b="16510"/>
            <wp:wrapSquare wrapText="bothSides"/>
            <wp:docPr id="12" name="Chart 12">
              <a:extLst xmlns:a="http://schemas.openxmlformats.org/drawingml/2006/main">
                <a:ext uri="{FF2B5EF4-FFF2-40B4-BE49-F238E27FC236}">
                  <a16:creationId xmlns:a16="http://schemas.microsoft.com/office/drawing/2014/main" id="{A91086E3-E7D5-45AA-8866-5F8F28687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r w:rsidR="005D079F" w:rsidRPr="00CA406B">
        <w:rPr>
          <w:rFonts w:ascii="Times New Roman" w:hAnsi="Times New Roman"/>
          <w:b/>
          <w:sz w:val="24"/>
          <w:szCs w:val="24"/>
          <w:lang w:val="en-US"/>
        </w:rPr>
        <w:t xml:space="preserve">Fig. </w:t>
      </w:r>
      <w:r w:rsidR="005D079F">
        <w:rPr>
          <w:rFonts w:ascii="Times New Roman" w:hAnsi="Times New Roman"/>
          <w:b/>
          <w:sz w:val="24"/>
          <w:szCs w:val="24"/>
          <w:lang w:val="en-US"/>
        </w:rPr>
        <w:t>2</w:t>
      </w:r>
      <w:r w:rsidR="005D079F" w:rsidRPr="00CA406B">
        <w:rPr>
          <w:rFonts w:ascii="Times New Roman" w:hAnsi="Times New Roman"/>
          <w:b/>
          <w:sz w:val="24"/>
          <w:szCs w:val="24"/>
          <w:lang w:val="en-US"/>
        </w:rPr>
        <w:t xml:space="preserve">. Quality parameters of </w:t>
      </w:r>
      <w:r w:rsidR="005D079F" w:rsidRPr="00CA406B">
        <w:rPr>
          <w:rFonts w:ascii="Times New Roman" w:hAnsi="Times New Roman"/>
          <w:b/>
          <w:sz w:val="24"/>
          <w:szCs w:val="24"/>
        </w:rPr>
        <w:t>fodder cowpea as influenced by phosphorus and zinc levels.</w:t>
      </w:r>
    </w:p>
    <w:p w14:paraId="52ACBE31" w14:textId="11B388CC" w:rsidR="00A974CB" w:rsidRDefault="004923A7" w:rsidP="000A30D0">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rPr>
        <w:t xml:space="preserve">Among the zinc treatments, application of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2</w:t>
      </w:r>
      <w:r w:rsidRPr="009B5296">
        <w:rPr>
          <w:rFonts w:ascii="Times New Roman" w:hAnsi="Times New Roman"/>
          <w:sz w:val="24"/>
          <w:szCs w:val="24"/>
        </w:rPr>
        <w:t xml:space="preserve">) resulted in higher ash content, which was on par with 25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1</w:t>
      </w:r>
      <w:r w:rsidRPr="009B5296">
        <w:rPr>
          <w:rFonts w:ascii="Times New Roman" w:hAnsi="Times New Roman"/>
          <w:sz w:val="24"/>
          <w:szCs w:val="24"/>
        </w:rPr>
        <w:t>), whereas  lower ash content was observed under control (Z</w:t>
      </w:r>
      <w:r w:rsidRPr="009B5296">
        <w:rPr>
          <w:rFonts w:ascii="Times New Roman" w:hAnsi="Times New Roman"/>
          <w:sz w:val="24"/>
          <w:szCs w:val="24"/>
          <w:vertAlign w:val="subscript"/>
        </w:rPr>
        <w:t>0</w:t>
      </w:r>
      <w:r w:rsidRPr="009B5296">
        <w:rPr>
          <w:rFonts w:ascii="Times New Roman" w:hAnsi="Times New Roman"/>
          <w:sz w:val="24"/>
          <w:szCs w:val="24"/>
        </w:rPr>
        <w:t>).</w:t>
      </w:r>
      <w:r w:rsidRPr="009B5296">
        <w:rPr>
          <w:rFonts w:ascii="Times New Roman" w:hAnsi="Times New Roman"/>
          <w:sz w:val="24"/>
          <w:szCs w:val="24"/>
          <w:lang w:eastAsia="en-IN"/>
        </w:rPr>
        <w:t xml:space="preserve"> </w:t>
      </w:r>
      <w:r w:rsidR="00A974CB" w:rsidRPr="009B5296">
        <w:rPr>
          <w:rFonts w:ascii="Times New Roman" w:hAnsi="Times New Roman"/>
          <w:sz w:val="24"/>
          <w:szCs w:val="24"/>
        </w:rPr>
        <w:t xml:space="preserve">The chemical composition, particularly the ash content of cowpea, is influenced by its genetic makeup and heritable traits, as noted by </w:t>
      </w:r>
      <w:proofErr w:type="spellStart"/>
      <w:r w:rsidR="00A974CB" w:rsidRPr="009B5296">
        <w:rPr>
          <w:rFonts w:ascii="Times New Roman" w:hAnsi="Times New Roman"/>
          <w:sz w:val="24"/>
          <w:szCs w:val="24"/>
        </w:rPr>
        <w:t>Antwi</w:t>
      </w:r>
      <w:proofErr w:type="spellEnd"/>
      <w:r w:rsidR="00A974CB" w:rsidRPr="009B5296">
        <w:rPr>
          <w:rFonts w:ascii="Times New Roman" w:hAnsi="Times New Roman"/>
          <w:sz w:val="24"/>
          <w:szCs w:val="24"/>
        </w:rPr>
        <w:t xml:space="preserve">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(2007). This increase in ash content may be attributed to improved uptake and accumulation of essential minerals such as potassium (K), copper (Cu), manganese (Mn) and zinc (Zn) itself. According to Prasad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(2016), zinc interacts positively with potassium and facilitates enhanced absorption of micronutrients like Cu and Mn in plant tissues. In the present study, all zinc-treated plots recorded significantly higher ash content than the untreated control. These findings </w:t>
      </w:r>
      <w:proofErr w:type="gramStart"/>
      <w:r w:rsidR="00A33A5A">
        <w:rPr>
          <w:rFonts w:ascii="Times New Roman" w:hAnsi="Times New Roman"/>
          <w:sz w:val="24"/>
          <w:szCs w:val="24"/>
        </w:rPr>
        <w:t>were in</w:t>
      </w:r>
      <w:r w:rsidR="00A974CB" w:rsidRPr="009B5296">
        <w:rPr>
          <w:rFonts w:ascii="Times New Roman" w:hAnsi="Times New Roman"/>
          <w:sz w:val="24"/>
          <w:szCs w:val="24"/>
        </w:rPr>
        <w:t xml:space="preserve"> agreement</w:t>
      </w:r>
      <w:proofErr w:type="gramEnd"/>
      <w:r w:rsidR="00A974CB" w:rsidRPr="009B5296">
        <w:rPr>
          <w:rFonts w:ascii="Times New Roman" w:hAnsi="Times New Roman"/>
          <w:sz w:val="24"/>
          <w:szCs w:val="24"/>
        </w:rPr>
        <w:t xml:space="preserve"> with the results reported by Kumar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(2017) and Muhammad </w:t>
      </w:r>
      <w:r w:rsidR="00A974CB" w:rsidRPr="009B5296">
        <w:rPr>
          <w:rFonts w:ascii="Times New Roman" w:hAnsi="Times New Roman"/>
          <w:i/>
          <w:sz w:val="24"/>
          <w:szCs w:val="24"/>
        </w:rPr>
        <w:t>et al</w:t>
      </w:r>
      <w:r w:rsidR="00A974CB" w:rsidRPr="009B5296">
        <w:rPr>
          <w:rFonts w:ascii="Times New Roman" w:hAnsi="Times New Roman"/>
          <w:sz w:val="24"/>
          <w:szCs w:val="24"/>
        </w:rPr>
        <w:t>. (2024).</w:t>
      </w:r>
    </w:p>
    <w:p w14:paraId="544EA2DF" w14:textId="41CF3D67" w:rsidR="00A974CB" w:rsidRDefault="00A974CB" w:rsidP="00DC74D5">
      <w:pPr>
        <w:autoSpaceDE w:val="0"/>
        <w:autoSpaceDN w:val="0"/>
        <w:adjustRightInd w:val="0"/>
        <w:spacing w:after="140" w:line="360" w:lineRule="auto"/>
        <w:rPr>
          <w:rFonts w:ascii="Times New Roman" w:hAnsi="Times New Roman"/>
          <w:b/>
          <w:bCs/>
          <w:sz w:val="24"/>
          <w:szCs w:val="24"/>
          <w:lang w:eastAsia="en-IN"/>
        </w:rPr>
      </w:pPr>
      <w:r w:rsidRPr="009B5296">
        <w:rPr>
          <w:rFonts w:ascii="Times New Roman" w:hAnsi="Times New Roman"/>
          <w:b/>
          <w:bCs/>
          <w:sz w:val="24"/>
          <w:szCs w:val="24"/>
          <w:lang w:eastAsia="en-IN"/>
        </w:rPr>
        <w:t xml:space="preserve">Zinc </w:t>
      </w:r>
      <w:r w:rsidR="00C873F8">
        <w:rPr>
          <w:rFonts w:ascii="Times New Roman" w:hAnsi="Times New Roman"/>
          <w:b/>
          <w:bCs/>
          <w:sz w:val="24"/>
          <w:szCs w:val="24"/>
          <w:lang w:eastAsia="en-IN"/>
        </w:rPr>
        <w:t>c</w:t>
      </w:r>
      <w:r w:rsidRPr="009B5296">
        <w:rPr>
          <w:rFonts w:ascii="Times New Roman" w:hAnsi="Times New Roman"/>
          <w:b/>
          <w:bCs/>
          <w:sz w:val="24"/>
          <w:szCs w:val="24"/>
          <w:lang w:eastAsia="en-IN"/>
        </w:rPr>
        <w:t>ontent</w:t>
      </w:r>
    </w:p>
    <w:p w14:paraId="79B0DE3C" w14:textId="3BC120E4" w:rsidR="006B1E95" w:rsidRPr="00E62081" w:rsidRDefault="000667D0" w:rsidP="00E62081">
      <w:pPr>
        <w:autoSpaceDE w:val="0"/>
        <w:autoSpaceDN w:val="0"/>
        <w:adjustRightInd w:val="0"/>
        <w:spacing w:after="140" w:line="360" w:lineRule="auto"/>
        <w:ind w:firstLine="720"/>
        <w:jc w:val="both"/>
        <w:rPr>
          <w:rFonts w:ascii="Times New Roman" w:hAnsi="Times New Roman"/>
          <w:b/>
          <w:bCs/>
          <w:sz w:val="24"/>
          <w:szCs w:val="24"/>
          <w:lang w:eastAsia="en-IN"/>
        </w:rPr>
      </w:pPr>
      <w:r w:rsidRPr="009B5296">
        <w:rPr>
          <w:rFonts w:ascii="Times New Roman" w:hAnsi="Times New Roman"/>
          <w:sz w:val="24"/>
          <w:szCs w:val="24"/>
          <w:lang w:eastAsia="en-IN"/>
        </w:rPr>
        <w:t>Zinc content of fodder cowpea was significantly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B35430">
        <w:rPr>
          <w:rFonts w:ascii="Times New Roman" w:hAnsi="Times New Roman"/>
          <w:sz w:val="24"/>
          <w:szCs w:val="24"/>
          <w:lang w:eastAsia="en-IN"/>
        </w:rPr>
        <w:t xml:space="preserve"> (</w:t>
      </w:r>
      <w:r w:rsidR="00B35430" w:rsidRPr="000F4524">
        <w:rPr>
          <w:rFonts w:ascii="Times New Roman" w:hAnsi="Times New Roman"/>
          <w:color w:val="000000"/>
          <w:sz w:val="24"/>
          <w:szCs w:val="24"/>
        </w:rPr>
        <w:t>72</w:t>
      </w:r>
      <w:r w:rsidR="00B35430">
        <w:rPr>
          <w:rFonts w:ascii="Times New Roman" w:hAnsi="Times New Roman"/>
          <w:color w:val="000000"/>
          <w:sz w:val="24"/>
          <w:szCs w:val="24"/>
        </w:rPr>
        <w:t xml:space="preserve"> ppm)</w:t>
      </w:r>
      <w:r w:rsidRPr="009B5296">
        <w:rPr>
          <w:rFonts w:ascii="Times New Roman" w:hAnsi="Times New Roman"/>
          <w:sz w:val="24"/>
          <w:szCs w:val="24"/>
          <w:lang w:eastAsia="en-IN"/>
        </w:rPr>
        <w:t xml:space="preserve"> than with other phosphorus doses</w:t>
      </w:r>
      <w:r>
        <w:rPr>
          <w:rFonts w:ascii="Times New Roman" w:hAnsi="Times New Roman"/>
          <w:sz w:val="24"/>
          <w:szCs w:val="24"/>
          <w:lang w:eastAsia="en-IN"/>
        </w:rPr>
        <w:t>(Table 1</w:t>
      </w:r>
      <w:r w:rsidRPr="00BB766D">
        <w:t xml:space="preserve"> </w:t>
      </w:r>
      <w:r w:rsidRPr="00BB766D">
        <w:rPr>
          <w:rFonts w:ascii="Times New Roman" w:hAnsi="Times New Roman"/>
          <w:sz w:val="24"/>
          <w:szCs w:val="24"/>
        </w:rPr>
        <w:t>and Fig 2a</w:t>
      </w:r>
      <w:r w:rsidRPr="00BB766D">
        <w:rPr>
          <w:rFonts w:ascii="Times New Roman" w:hAnsi="Times New Roman"/>
          <w:sz w:val="24"/>
          <w:szCs w:val="24"/>
          <w:lang w:eastAsia="en-IN"/>
        </w:rPr>
        <w:t>).</w:t>
      </w:r>
      <w:r w:rsidRPr="009B5296">
        <w:rPr>
          <w:rFonts w:ascii="Times New Roman" w:hAnsi="Times New Roman"/>
          <w:sz w:val="24"/>
          <w:szCs w:val="24"/>
          <w:lang w:eastAsia="en-IN"/>
        </w:rPr>
        <w:t xml:space="preserve"> The next best phosphorus level was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Pr>
          <w:rFonts w:ascii="Times New Roman" w:hAnsi="Times New Roman"/>
          <w:sz w:val="24"/>
          <w:szCs w:val="24"/>
          <w:vertAlign w:val="subscript"/>
          <w:lang w:eastAsia="en-IN"/>
        </w:rPr>
        <w:t xml:space="preserve">     </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which was 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The lower zinc content was noticed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5B5BAB">
        <w:rPr>
          <w:rFonts w:ascii="Times New Roman" w:hAnsi="Times New Roman"/>
          <w:sz w:val="24"/>
          <w:szCs w:val="24"/>
          <w:lang w:eastAsia="en-IN"/>
        </w:rPr>
        <w:t xml:space="preserve"> (</w:t>
      </w:r>
      <w:r w:rsidR="005B5BAB" w:rsidRPr="000F4524">
        <w:rPr>
          <w:rFonts w:ascii="Times New Roman" w:hAnsi="Times New Roman"/>
          <w:color w:val="000000"/>
          <w:sz w:val="24"/>
          <w:szCs w:val="24"/>
        </w:rPr>
        <w:t>50</w:t>
      </w:r>
      <w:r w:rsidR="005B5BAB">
        <w:rPr>
          <w:rFonts w:ascii="Times New Roman" w:hAnsi="Times New Roman"/>
          <w:color w:val="000000"/>
          <w:sz w:val="24"/>
          <w:szCs w:val="24"/>
        </w:rPr>
        <w:t xml:space="preserve"> ppm</w:t>
      </w:r>
      <w:r w:rsidR="005B5BAB">
        <w:rPr>
          <w:rFonts w:ascii="Times New Roman" w:hAnsi="Times New Roman"/>
          <w:sz w:val="24"/>
          <w:szCs w:val="24"/>
          <w:lang w:eastAsia="en-IN"/>
        </w:rPr>
        <w:t>)</w:t>
      </w:r>
      <w:r w:rsidRPr="009B5296">
        <w:rPr>
          <w:rFonts w:ascii="Times New Roman" w:hAnsi="Times New Roman"/>
          <w:sz w:val="24"/>
          <w:szCs w:val="24"/>
          <w:lang w:eastAsia="en-IN"/>
        </w:rPr>
        <w:t xml:space="preserve">. </w:t>
      </w:r>
      <w:r w:rsidRPr="009B5296">
        <w:rPr>
          <w:rFonts w:ascii="Times New Roman" w:hAnsi="Times New Roman"/>
          <w:sz w:val="24"/>
          <w:szCs w:val="24"/>
        </w:rPr>
        <w:t>Zinc content was found to be higher with application of 50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which might be due to enhanced root proliferation and greater translocation efficiency</w:t>
      </w:r>
      <w:r w:rsidR="00C873F8">
        <w:rPr>
          <w:rFonts w:ascii="Times New Roman" w:hAnsi="Times New Roman"/>
          <w:sz w:val="24"/>
          <w:szCs w:val="24"/>
          <w:lang w:eastAsia="en-IN"/>
        </w:rPr>
        <w:t xml:space="preserve"> </w:t>
      </w:r>
      <w:r w:rsidR="00A974CB" w:rsidRPr="009B5296">
        <w:rPr>
          <w:rFonts w:ascii="Times New Roman" w:hAnsi="Times New Roman"/>
          <w:sz w:val="24"/>
          <w:szCs w:val="24"/>
        </w:rPr>
        <w:t xml:space="preserve">facilitated by zinc fertilization. This increased uptake and </w:t>
      </w:r>
      <w:r w:rsidR="00A974CB" w:rsidRPr="009B5296">
        <w:rPr>
          <w:rFonts w:ascii="Times New Roman" w:hAnsi="Times New Roman"/>
          <w:sz w:val="24"/>
          <w:szCs w:val="24"/>
        </w:rPr>
        <w:lastRenderedPageBreak/>
        <w:t xml:space="preserve">accumulation, particularly in leaves, suggests active metabolic involvement and sink activity. These results </w:t>
      </w:r>
      <w:r w:rsidR="00C873F8">
        <w:rPr>
          <w:rFonts w:ascii="Times New Roman" w:hAnsi="Times New Roman"/>
          <w:sz w:val="24"/>
          <w:szCs w:val="24"/>
        </w:rPr>
        <w:t>were</w:t>
      </w:r>
      <w:r w:rsidR="00A974CB" w:rsidRPr="009B5296">
        <w:rPr>
          <w:rFonts w:ascii="Times New Roman" w:hAnsi="Times New Roman"/>
          <w:sz w:val="24"/>
          <w:szCs w:val="24"/>
        </w:rPr>
        <w:t xml:space="preserve"> </w:t>
      </w:r>
      <w:r w:rsidR="00E849F8" w:rsidRPr="00085CEA">
        <w:rPr>
          <w:rFonts w:ascii="Times New Roman" w:hAnsi="Times New Roman"/>
          <w:b/>
          <w:noProof/>
          <w:sz w:val="24"/>
          <w:szCs w:val="24"/>
          <w:lang w:eastAsia="en-IN"/>
        </w:rPr>
        <w:drawing>
          <wp:anchor distT="0" distB="0" distL="114300" distR="114300" simplePos="0" relativeHeight="251659264" behindDoc="0" locked="0" layoutInCell="1" allowOverlap="1" wp14:anchorId="0D2DFD83" wp14:editId="625DF70E">
            <wp:simplePos x="0" y="0"/>
            <wp:positionH relativeFrom="column">
              <wp:posOffset>15240</wp:posOffset>
            </wp:positionH>
            <wp:positionV relativeFrom="paragraph">
              <wp:posOffset>841375</wp:posOffset>
            </wp:positionV>
            <wp:extent cx="5731510" cy="3235912"/>
            <wp:effectExtent l="0" t="0" r="2540" b="3175"/>
            <wp:wrapSquare wrapText="bothSides"/>
            <wp:docPr id="15" name="Chart 15">
              <a:extLst xmlns:a="http://schemas.openxmlformats.org/drawingml/2006/main">
                <a:ext uri="{FF2B5EF4-FFF2-40B4-BE49-F238E27FC236}">
                  <a16:creationId xmlns:a16="http://schemas.microsoft.com/office/drawing/2014/main" id="{3D7E7D9F-94E4-4E81-9A90-D31EDE4FA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A974CB" w:rsidRPr="009B5296">
        <w:rPr>
          <w:rFonts w:ascii="Times New Roman" w:hAnsi="Times New Roman"/>
          <w:sz w:val="24"/>
          <w:szCs w:val="24"/>
        </w:rPr>
        <w:t xml:space="preserve">confirmed with </w:t>
      </w:r>
      <w:proofErr w:type="spellStart"/>
      <w:r w:rsidR="00C873F8" w:rsidRPr="009B5296">
        <w:rPr>
          <w:rFonts w:ascii="Times New Roman" w:hAnsi="Times New Roman"/>
          <w:sz w:val="24"/>
          <w:szCs w:val="24"/>
        </w:rPr>
        <w:t>Nasri</w:t>
      </w:r>
      <w:proofErr w:type="spellEnd"/>
      <w:r w:rsidR="00C873F8" w:rsidRPr="009B5296">
        <w:rPr>
          <w:rFonts w:ascii="Times New Roman" w:hAnsi="Times New Roman"/>
          <w:sz w:val="24"/>
          <w:szCs w:val="24"/>
        </w:rPr>
        <w:t xml:space="preserve"> </w:t>
      </w:r>
      <w:r w:rsidR="00C873F8" w:rsidRPr="009B5296">
        <w:rPr>
          <w:rFonts w:ascii="Times New Roman" w:hAnsi="Times New Roman"/>
          <w:i/>
          <w:sz w:val="24"/>
          <w:szCs w:val="24"/>
        </w:rPr>
        <w:t>et al</w:t>
      </w:r>
      <w:r w:rsidR="00C873F8" w:rsidRPr="009B5296">
        <w:rPr>
          <w:rFonts w:ascii="Times New Roman" w:hAnsi="Times New Roman"/>
          <w:sz w:val="24"/>
          <w:szCs w:val="24"/>
        </w:rPr>
        <w:t>. (2011)</w:t>
      </w:r>
      <w:r w:rsidR="00C873F8">
        <w:rPr>
          <w:rFonts w:ascii="Times New Roman" w:hAnsi="Times New Roman"/>
          <w:sz w:val="24"/>
          <w:szCs w:val="24"/>
        </w:rPr>
        <w:t xml:space="preserve"> and </w:t>
      </w:r>
      <w:r w:rsidR="00A974CB" w:rsidRPr="009B5296">
        <w:rPr>
          <w:rFonts w:ascii="Times New Roman" w:hAnsi="Times New Roman"/>
          <w:sz w:val="24"/>
          <w:szCs w:val="24"/>
        </w:rPr>
        <w:t xml:space="preserve">Girish </w:t>
      </w:r>
      <w:r w:rsidR="00A974CB" w:rsidRPr="009B5296">
        <w:rPr>
          <w:rFonts w:ascii="Times New Roman" w:hAnsi="Times New Roman"/>
          <w:i/>
          <w:sz w:val="24"/>
          <w:szCs w:val="24"/>
        </w:rPr>
        <w:t>et al</w:t>
      </w:r>
      <w:r w:rsidR="00A974CB" w:rsidRPr="009B5296">
        <w:rPr>
          <w:rFonts w:ascii="Times New Roman" w:hAnsi="Times New Roman"/>
          <w:sz w:val="24"/>
          <w:szCs w:val="24"/>
        </w:rPr>
        <w:t>. (2012)</w:t>
      </w:r>
      <w:r w:rsidR="000A30D0">
        <w:rPr>
          <w:rFonts w:ascii="Times New Roman" w:hAnsi="Times New Roman"/>
          <w:sz w:val="24"/>
          <w:szCs w:val="24"/>
        </w:rPr>
        <w:t>.</w:t>
      </w:r>
    </w:p>
    <w:p w14:paraId="5CB96EE3" w14:textId="1EB7F104" w:rsidR="000667D0" w:rsidRDefault="000667D0" w:rsidP="000667D0">
      <w:pPr>
        <w:autoSpaceDE w:val="0"/>
        <w:autoSpaceDN w:val="0"/>
        <w:adjustRightInd w:val="0"/>
        <w:spacing w:before="240" w:after="140" w:line="360" w:lineRule="auto"/>
        <w:jc w:val="both"/>
        <w:rPr>
          <w:rFonts w:ascii="Times New Roman" w:hAnsi="Times New Roman"/>
          <w:sz w:val="24"/>
          <w:szCs w:val="24"/>
        </w:rPr>
      </w:pPr>
      <w:r w:rsidRPr="00CA406B">
        <w:rPr>
          <w:rFonts w:ascii="Times New Roman" w:hAnsi="Times New Roman"/>
          <w:b/>
          <w:sz w:val="24"/>
          <w:szCs w:val="24"/>
          <w:lang w:val="en-US"/>
        </w:rPr>
        <w:t xml:space="preserve">Fig. </w:t>
      </w:r>
      <w:r>
        <w:rPr>
          <w:rFonts w:ascii="Times New Roman" w:hAnsi="Times New Roman"/>
          <w:b/>
          <w:sz w:val="24"/>
          <w:szCs w:val="24"/>
          <w:lang w:val="en-US"/>
        </w:rPr>
        <w:t>2a</w:t>
      </w:r>
      <w:r w:rsidRPr="00CA406B">
        <w:rPr>
          <w:rFonts w:ascii="Times New Roman" w:hAnsi="Times New Roman"/>
          <w:b/>
          <w:sz w:val="24"/>
          <w:szCs w:val="24"/>
          <w:lang w:val="en-US"/>
        </w:rPr>
        <w:t xml:space="preserve">. </w:t>
      </w:r>
      <w:r w:rsidRPr="001032D0">
        <w:rPr>
          <w:rFonts w:ascii="Times New Roman" w:hAnsi="Times New Roman"/>
          <w:b/>
          <w:sz w:val="24"/>
          <w:szCs w:val="24"/>
          <w:lang w:val="en-US"/>
        </w:rPr>
        <w:t>Zinc content (ppm)</w:t>
      </w:r>
      <w:r>
        <w:rPr>
          <w:rFonts w:ascii="Times New Roman" w:hAnsi="Times New Roman"/>
          <w:b/>
          <w:sz w:val="27"/>
          <w:szCs w:val="27"/>
          <w:lang w:val="en-US"/>
        </w:rPr>
        <w:t xml:space="preserve"> </w:t>
      </w:r>
      <w:r w:rsidRPr="00CA406B">
        <w:rPr>
          <w:rFonts w:ascii="Times New Roman" w:hAnsi="Times New Roman"/>
          <w:b/>
          <w:sz w:val="24"/>
          <w:szCs w:val="24"/>
          <w:lang w:val="en-US"/>
        </w:rPr>
        <w:t xml:space="preserve">of </w:t>
      </w:r>
      <w:r w:rsidRPr="00CA406B">
        <w:rPr>
          <w:rFonts w:ascii="Times New Roman" w:hAnsi="Times New Roman"/>
          <w:b/>
          <w:sz w:val="24"/>
          <w:szCs w:val="24"/>
        </w:rPr>
        <w:t>fodder cowpea as influenced by phosphorus and zinc levels</w:t>
      </w:r>
      <w:r>
        <w:rPr>
          <w:rFonts w:ascii="Times New Roman" w:hAnsi="Times New Roman"/>
          <w:b/>
          <w:sz w:val="24"/>
          <w:szCs w:val="24"/>
        </w:rPr>
        <w:t>.</w:t>
      </w:r>
    </w:p>
    <w:p w14:paraId="3332C283" w14:textId="119C06C5" w:rsidR="000774D1" w:rsidRPr="003F63E2" w:rsidRDefault="00AD0C2C" w:rsidP="006B1E95">
      <w:pPr>
        <w:autoSpaceDE w:val="0"/>
        <w:autoSpaceDN w:val="0"/>
        <w:adjustRightInd w:val="0"/>
        <w:spacing w:after="140" w:line="360" w:lineRule="auto"/>
        <w:ind w:firstLine="720"/>
        <w:jc w:val="both"/>
        <w:rPr>
          <w:rFonts w:ascii="Times New Roman" w:hAnsi="Times New Roman"/>
          <w:sz w:val="24"/>
          <w:szCs w:val="24"/>
          <w:lang w:eastAsia="en-IN"/>
        </w:rPr>
      </w:pPr>
      <w:r w:rsidRPr="003F63E2">
        <w:rPr>
          <w:rFonts w:ascii="Times New Roman" w:hAnsi="Times New Roman"/>
          <w:sz w:val="24"/>
          <w:szCs w:val="24"/>
          <w:lang w:eastAsia="en-IN"/>
        </w:rPr>
        <w:t>Application of 50 kg ZnSO</w:t>
      </w:r>
      <w:r w:rsidRPr="003F63E2">
        <w:rPr>
          <w:rFonts w:ascii="Times New Roman" w:hAnsi="Times New Roman"/>
          <w:sz w:val="24"/>
          <w:szCs w:val="24"/>
          <w:vertAlign w:val="subscript"/>
          <w:lang w:eastAsia="en-IN"/>
        </w:rPr>
        <w:t xml:space="preserve">4 </w:t>
      </w:r>
      <w:r w:rsidRPr="003F63E2">
        <w:rPr>
          <w:rFonts w:ascii="Times New Roman" w:hAnsi="Times New Roman"/>
          <w:sz w:val="24"/>
          <w:szCs w:val="24"/>
          <w:lang w:eastAsia="en-IN"/>
        </w:rPr>
        <w:t>ha</w:t>
      </w:r>
      <w:r w:rsidRPr="003F63E2">
        <w:rPr>
          <w:rFonts w:ascii="Times New Roman" w:hAnsi="Times New Roman"/>
          <w:sz w:val="24"/>
          <w:szCs w:val="24"/>
          <w:vertAlign w:val="superscript"/>
          <w:lang w:eastAsia="en-IN"/>
        </w:rPr>
        <w:t xml:space="preserve">-1 </w:t>
      </w:r>
      <w:r w:rsidRPr="003F63E2">
        <w:rPr>
          <w:rFonts w:ascii="Times New Roman" w:hAnsi="Times New Roman"/>
          <w:sz w:val="24"/>
          <w:szCs w:val="24"/>
          <w:lang w:eastAsia="en-IN"/>
        </w:rPr>
        <w:t>(Z</w:t>
      </w:r>
      <w:r w:rsidRPr="003F63E2">
        <w:rPr>
          <w:rFonts w:ascii="Times New Roman" w:hAnsi="Times New Roman"/>
          <w:sz w:val="24"/>
          <w:szCs w:val="24"/>
          <w:vertAlign w:val="subscript"/>
          <w:lang w:eastAsia="en-IN"/>
        </w:rPr>
        <w:t>2</w:t>
      </w:r>
      <w:r w:rsidRPr="003F63E2">
        <w:rPr>
          <w:rFonts w:ascii="Times New Roman" w:hAnsi="Times New Roman"/>
          <w:sz w:val="24"/>
          <w:szCs w:val="24"/>
          <w:lang w:eastAsia="en-IN"/>
        </w:rPr>
        <w:t xml:space="preserve">) </w:t>
      </w:r>
      <w:r w:rsidR="00B6556F">
        <w:rPr>
          <w:rFonts w:ascii="Times New Roman" w:hAnsi="Times New Roman"/>
          <w:sz w:val="24"/>
          <w:szCs w:val="24"/>
          <w:lang w:eastAsia="en-IN"/>
        </w:rPr>
        <w:t>(</w:t>
      </w:r>
      <w:r w:rsidR="00B6556F" w:rsidRPr="000F4524">
        <w:rPr>
          <w:rFonts w:ascii="Times New Roman" w:hAnsi="Times New Roman"/>
          <w:color w:val="000000"/>
          <w:sz w:val="24"/>
          <w:szCs w:val="24"/>
        </w:rPr>
        <w:t>66</w:t>
      </w:r>
      <w:r w:rsidR="00B6556F">
        <w:rPr>
          <w:rFonts w:ascii="Times New Roman" w:hAnsi="Times New Roman"/>
          <w:color w:val="000000"/>
          <w:sz w:val="24"/>
          <w:szCs w:val="24"/>
        </w:rPr>
        <w:t xml:space="preserve"> ppm</w:t>
      </w:r>
      <w:r w:rsidR="00B6556F">
        <w:rPr>
          <w:rFonts w:ascii="Times New Roman" w:hAnsi="Times New Roman"/>
          <w:sz w:val="24"/>
          <w:szCs w:val="24"/>
          <w:lang w:eastAsia="en-IN"/>
        </w:rPr>
        <w:t xml:space="preserve">) </w:t>
      </w:r>
      <w:r w:rsidRPr="003F63E2">
        <w:rPr>
          <w:rFonts w:ascii="Times New Roman" w:hAnsi="Times New Roman"/>
          <w:sz w:val="24"/>
          <w:szCs w:val="24"/>
          <w:lang w:eastAsia="en-IN"/>
        </w:rPr>
        <w:t>recorded significantly</w:t>
      </w:r>
      <w:r w:rsidRPr="003F63E2">
        <w:rPr>
          <w:rFonts w:ascii="Times New Roman" w:hAnsi="Times New Roman"/>
          <w:sz w:val="24"/>
          <w:szCs w:val="24"/>
          <w:vertAlign w:val="superscript"/>
          <w:lang w:eastAsia="en-IN"/>
        </w:rPr>
        <w:t xml:space="preserve"> </w:t>
      </w:r>
      <w:r w:rsidRPr="003F63E2">
        <w:rPr>
          <w:rFonts w:ascii="Times New Roman" w:hAnsi="Times New Roman"/>
          <w:sz w:val="24"/>
          <w:szCs w:val="24"/>
          <w:lang w:eastAsia="en-IN"/>
        </w:rPr>
        <w:t xml:space="preserve">higher </w:t>
      </w:r>
      <w:r w:rsidR="00C873F8" w:rsidRPr="003F63E2">
        <w:rPr>
          <w:rFonts w:ascii="Times New Roman" w:hAnsi="Times New Roman"/>
          <w:sz w:val="24"/>
          <w:szCs w:val="24"/>
          <w:lang w:eastAsia="en-IN"/>
        </w:rPr>
        <w:t>z</w:t>
      </w:r>
      <w:r w:rsidRPr="003F63E2">
        <w:rPr>
          <w:rFonts w:ascii="Times New Roman" w:hAnsi="Times New Roman"/>
          <w:sz w:val="24"/>
          <w:szCs w:val="24"/>
          <w:lang w:eastAsia="en-IN"/>
        </w:rPr>
        <w:t>inc content</w:t>
      </w:r>
      <w:r w:rsidRPr="003F63E2">
        <w:rPr>
          <w:rFonts w:ascii="Times New Roman" w:hAnsi="Times New Roman"/>
          <w:sz w:val="24"/>
          <w:szCs w:val="24"/>
          <w:vertAlign w:val="superscript"/>
          <w:lang w:eastAsia="en-IN"/>
        </w:rPr>
        <w:t xml:space="preserve"> </w:t>
      </w:r>
      <w:r w:rsidRPr="003F63E2">
        <w:rPr>
          <w:rFonts w:ascii="Times New Roman" w:hAnsi="Times New Roman"/>
          <w:sz w:val="24"/>
          <w:szCs w:val="24"/>
          <w:lang w:eastAsia="en-IN"/>
        </w:rPr>
        <w:t>and was statistically on par with 25 kg ZnSO</w:t>
      </w:r>
      <w:r w:rsidRPr="003F63E2">
        <w:rPr>
          <w:rFonts w:ascii="Times New Roman" w:hAnsi="Times New Roman"/>
          <w:sz w:val="24"/>
          <w:szCs w:val="24"/>
          <w:vertAlign w:val="subscript"/>
          <w:lang w:eastAsia="en-IN"/>
        </w:rPr>
        <w:t xml:space="preserve">4 </w:t>
      </w:r>
      <w:r w:rsidRPr="003F63E2">
        <w:rPr>
          <w:rFonts w:ascii="Times New Roman" w:hAnsi="Times New Roman"/>
          <w:sz w:val="24"/>
          <w:szCs w:val="24"/>
          <w:lang w:eastAsia="en-IN"/>
        </w:rPr>
        <w:t>(Z</w:t>
      </w:r>
      <w:r w:rsidRPr="003F63E2">
        <w:rPr>
          <w:rFonts w:ascii="Times New Roman" w:hAnsi="Times New Roman"/>
          <w:sz w:val="24"/>
          <w:szCs w:val="24"/>
          <w:vertAlign w:val="subscript"/>
          <w:lang w:eastAsia="en-IN"/>
        </w:rPr>
        <w:t>1</w:t>
      </w:r>
      <w:r w:rsidRPr="003F63E2">
        <w:rPr>
          <w:rFonts w:ascii="Times New Roman" w:hAnsi="Times New Roman"/>
          <w:sz w:val="24"/>
          <w:szCs w:val="24"/>
          <w:lang w:eastAsia="en-IN"/>
        </w:rPr>
        <w:t xml:space="preserve">). </w:t>
      </w:r>
      <w:r w:rsidR="00C873F8" w:rsidRPr="003F63E2">
        <w:rPr>
          <w:rFonts w:ascii="Times New Roman" w:hAnsi="Times New Roman"/>
          <w:sz w:val="24"/>
          <w:szCs w:val="24"/>
          <w:lang w:eastAsia="en-IN"/>
        </w:rPr>
        <w:t>L</w:t>
      </w:r>
      <w:r w:rsidRPr="003F63E2">
        <w:rPr>
          <w:rFonts w:ascii="Times New Roman" w:hAnsi="Times New Roman"/>
          <w:sz w:val="24"/>
          <w:szCs w:val="24"/>
          <w:lang w:eastAsia="en-IN"/>
        </w:rPr>
        <w:t>ower zinc content was noticed with control (Z</w:t>
      </w:r>
      <w:r w:rsidRPr="003F63E2">
        <w:rPr>
          <w:rFonts w:ascii="Times New Roman" w:hAnsi="Times New Roman"/>
          <w:sz w:val="24"/>
          <w:szCs w:val="24"/>
          <w:vertAlign w:val="subscript"/>
          <w:lang w:eastAsia="en-IN"/>
        </w:rPr>
        <w:t>0</w:t>
      </w:r>
      <w:r w:rsidRPr="003F63E2">
        <w:rPr>
          <w:rFonts w:ascii="Times New Roman" w:hAnsi="Times New Roman"/>
          <w:sz w:val="24"/>
          <w:szCs w:val="24"/>
          <w:lang w:eastAsia="en-IN"/>
        </w:rPr>
        <w:t>)</w:t>
      </w:r>
      <w:r w:rsidR="00AC24B5">
        <w:rPr>
          <w:rFonts w:ascii="Times New Roman" w:hAnsi="Times New Roman"/>
          <w:sz w:val="24"/>
          <w:szCs w:val="24"/>
          <w:lang w:eastAsia="en-IN"/>
        </w:rPr>
        <w:t xml:space="preserve"> (</w:t>
      </w:r>
      <w:r w:rsidR="00AC24B5" w:rsidRPr="000F4524">
        <w:rPr>
          <w:rFonts w:ascii="Times New Roman" w:hAnsi="Times New Roman"/>
          <w:color w:val="000000"/>
          <w:sz w:val="24"/>
          <w:szCs w:val="24"/>
        </w:rPr>
        <w:t>55</w:t>
      </w:r>
      <w:r w:rsidR="00AC24B5">
        <w:rPr>
          <w:rFonts w:ascii="Times New Roman" w:hAnsi="Times New Roman"/>
          <w:color w:val="000000"/>
          <w:sz w:val="24"/>
          <w:szCs w:val="24"/>
        </w:rPr>
        <w:t xml:space="preserve"> ppm</w:t>
      </w:r>
      <w:r w:rsidR="00AC24B5">
        <w:rPr>
          <w:rFonts w:ascii="Times New Roman" w:hAnsi="Times New Roman"/>
          <w:sz w:val="24"/>
          <w:szCs w:val="24"/>
          <w:lang w:eastAsia="en-IN"/>
        </w:rPr>
        <w:t>)</w:t>
      </w:r>
      <w:r w:rsidRPr="003F63E2">
        <w:rPr>
          <w:rFonts w:ascii="Times New Roman" w:hAnsi="Times New Roman"/>
          <w:sz w:val="24"/>
          <w:szCs w:val="24"/>
          <w:lang w:eastAsia="en-IN"/>
        </w:rPr>
        <w:t>.</w:t>
      </w:r>
      <w:r w:rsidR="00367331" w:rsidRPr="003F63E2">
        <w:rPr>
          <w:rFonts w:ascii="Times New Roman" w:hAnsi="Times New Roman"/>
          <w:sz w:val="24"/>
          <w:szCs w:val="24"/>
        </w:rPr>
        <w:t xml:space="preserve"> The lowest zinc content was observed under the control treatment (Z₀), indicating that zinc application effectively enhanced the zinc concentration in plant tissues. This improvement could be attributed to better root proliferation and nutrient uptake facilitated by zinc application. These findings are in accordance with the results of Prasad</w:t>
      </w:r>
      <w:r w:rsidR="00367331" w:rsidRPr="009B3C4B">
        <w:rPr>
          <w:rFonts w:ascii="Times New Roman" w:hAnsi="Times New Roman"/>
          <w:i/>
          <w:sz w:val="24"/>
          <w:szCs w:val="24"/>
        </w:rPr>
        <w:t xml:space="preserve"> et al</w:t>
      </w:r>
      <w:r w:rsidR="00367331" w:rsidRPr="003F63E2">
        <w:rPr>
          <w:rFonts w:ascii="Times New Roman" w:hAnsi="Times New Roman"/>
          <w:sz w:val="24"/>
          <w:szCs w:val="24"/>
        </w:rPr>
        <w:t>. (2016</w:t>
      </w:r>
      <w:r w:rsidR="00FA1949">
        <w:rPr>
          <w:rFonts w:ascii="Times New Roman" w:hAnsi="Times New Roman"/>
          <w:sz w:val="24"/>
          <w:szCs w:val="24"/>
        </w:rPr>
        <w:t>)</w:t>
      </w:r>
      <w:r w:rsidR="00367331" w:rsidRPr="003F63E2">
        <w:rPr>
          <w:rFonts w:ascii="Times New Roman" w:hAnsi="Times New Roman"/>
          <w:sz w:val="24"/>
          <w:szCs w:val="24"/>
        </w:rPr>
        <w:t>.</w:t>
      </w:r>
    </w:p>
    <w:p w14:paraId="390E58F1" w14:textId="2B4E2A28" w:rsidR="001D584B" w:rsidRPr="001D584B" w:rsidRDefault="001D584B" w:rsidP="00DC74D5">
      <w:pPr>
        <w:autoSpaceDE w:val="0"/>
        <w:autoSpaceDN w:val="0"/>
        <w:adjustRightInd w:val="0"/>
        <w:spacing w:after="140" w:line="360" w:lineRule="auto"/>
        <w:jc w:val="both"/>
        <w:rPr>
          <w:rFonts w:ascii="Times New Roman" w:hAnsi="Times New Roman"/>
          <w:b/>
          <w:sz w:val="24"/>
          <w:szCs w:val="24"/>
          <w:lang w:eastAsia="en-IN"/>
        </w:rPr>
      </w:pPr>
      <w:r w:rsidRPr="001D584B">
        <w:rPr>
          <w:rFonts w:ascii="Times New Roman" w:hAnsi="Times New Roman"/>
          <w:b/>
          <w:sz w:val="24"/>
          <w:szCs w:val="24"/>
          <w:lang w:eastAsia="en-IN"/>
        </w:rPr>
        <w:t>Conclusion</w:t>
      </w:r>
    </w:p>
    <w:p w14:paraId="3E5A1FCC" w14:textId="62DD5048" w:rsidR="003F2FD4" w:rsidRDefault="00071A5A" w:rsidP="00DC74D5">
      <w:pPr>
        <w:autoSpaceDE w:val="0"/>
        <w:autoSpaceDN w:val="0"/>
        <w:adjustRightInd w:val="0"/>
        <w:spacing w:after="140" w:line="360" w:lineRule="auto"/>
        <w:ind w:firstLine="720"/>
        <w:jc w:val="both"/>
        <w:rPr>
          <w:rFonts w:ascii="Times New Roman" w:hAnsi="Times New Roman"/>
          <w:sz w:val="24"/>
          <w:szCs w:val="24"/>
        </w:rPr>
      </w:pPr>
      <w:r>
        <w:rPr>
          <w:rFonts w:ascii="Times New Roman" w:hAnsi="Times New Roman"/>
          <w:sz w:val="24"/>
          <w:szCs w:val="24"/>
        </w:rPr>
        <w:t>R</w:t>
      </w:r>
      <w:r w:rsidR="003F2FD4" w:rsidRPr="009B5296">
        <w:rPr>
          <w:rFonts w:ascii="Times New Roman" w:hAnsi="Times New Roman"/>
          <w:sz w:val="24"/>
          <w:szCs w:val="24"/>
        </w:rPr>
        <w:t xml:space="preserve">esults of the </w:t>
      </w:r>
      <w:r>
        <w:rPr>
          <w:rFonts w:ascii="Times New Roman" w:hAnsi="Times New Roman"/>
          <w:sz w:val="24"/>
          <w:szCs w:val="24"/>
        </w:rPr>
        <w:t xml:space="preserve">present </w:t>
      </w:r>
      <w:r w:rsidR="003F2FD4" w:rsidRPr="009B5296">
        <w:rPr>
          <w:rFonts w:ascii="Times New Roman" w:hAnsi="Times New Roman"/>
          <w:sz w:val="24"/>
          <w:szCs w:val="24"/>
        </w:rPr>
        <w:t xml:space="preserve">study clearly indicated that the combined application of 60 kg P₂O₅ ha⁻¹ and 25 kg </w:t>
      </w:r>
      <w:proofErr w:type="spellStart"/>
      <w:r w:rsidR="003F2FD4" w:rsidRPr="009B5296">
        <w:rPr>
          <w:rFonts w:ascii="Times New Roman" w:hAnsi="Times New Roman"/>
          <w:sz w:val="24"/>
          <w:szCs w:val="24"/>
        </w:rPr>
        <w:t>ZnSO</w:t>
      </w:r>
      <w:proofErr w:type="spellEnd"/>
      <w:r w:rsidR="003F2FD4" w:rsidRPr="009B5296">
        <w:rPr>
          <w:rFonts w:ascii="Times New Roman" w:hAnsi="Times New Roman"/>
          <w:sz w:val="24"/>
          <w:szCs w:val="24"/>
        </w:rPr>
        <w:t>₄ ha⁻¹ significantly improved the</w:t>
      </w:r>
      <w:r w:rsidR="009D376F">
        <w:rPr>
          <w:rFonts w:ascii="Times New Roman" w:hAnsi="Times New Roman"/>
          <w:sz w:val="24"/>
          <w:szCs w:val="24"/>
        </w:rPr>
        <w:t xml:space="preserve"> yield and</w:t>
      </w:r>
      <w:r w:rsidR="003F2FD4" w:rsidRPr="009B5296">
        <w:rPr>
          <w:rFonts w:ascii="Times New Roman" w:hAnsi="Times New Roman"/>
          <w:sz w:val="24"/>
          <w:szCs w:val="24"/>
        </w:rPr>
        <w:t xml:space="preserve"> nutritional quality of fodder cowpea. Th</w:t>
      </w:r>
      <w:r w:rsidR="00A33A5A">
        <w:rPr>
          <w:rFonts w:ascii="Times New Roman" w:hAnsi="Times New Roman"/>
          <w:sz w:val="24"/>
          <w:szCs w:val="24"/>
        </w:rPr>
        <w:t>ese</w:t>
      </w:r>
      <w:r w:rsidR="003F2FD4" w:rsidRPr="009B5296">
        <w:rPr>
          <w:rFonts w:ascii="Times New Roman" w:hAnsi="Times New Roman"/>
          <w:sz w:val="24"/>
          <w:szCs w:val="24"/>
        </w:rPr>
        <w:t xml:space="preserve"> treatment</w:t>
      </w:r>
      <w:r w:rsidR="00A33A5A">
        <w:rPr>
          <w:rFonts w:ascii="Times New Roman" w:hAnsi="Times New Roman"/>
          <w:sz w:val="24"/>
          <w:szCs w:val="24"/>
        </w:rPr>
        <w:t>s</w:t>
      </w:r>
      <w:r w:rsidR="003F2FD4" w:rsidRPr="009B5296">
        <w:rPr>
          <w:rFonts w:ascii="Times New Roman" w:hAnsi="Times New Roman"/>
          <w:sz w:val="24"/>
          <w:szCs w:val="24"/>
        </w:rPr>
        <w:t xml:space="preserve"> </w:t>
      </w:r>
      <w:r w:rsidR="00A41D05">
        <w:rPr>
          <w:rFonts w:ascii="Times New Roman" w:hAnsi="Times New Roman"/>
          <w:sz w:val="24"/>
          <w:szCs w:val="24"/>
        </w:rPr>
        <w:t>increased</w:t>
      </w:r>
      <w:r w:rsidR="00942986">
        <w:rPr>
          <w:rFonts w:ascii="Times New Roman" w:hAnsi="Times New Roman"/>
          <w:sz w:val="24"/>
          <w:szCs w:val="24"/>
        </w:rPr>
        <w:t xml:space="preserve"> green fodder, dry fodder</w:t>
      </w:r>
      <w:r w:rsidR="00A41D05">
        <w:rPr>
          <w:rFonts w:ascii="Times New Roman" w:hAnsi="Times New Roman"/>
          <w:sz w:val="24"/>
          <w:szCs w:val="24"/>
        </w:rPr>
        <w:t xml:space="preserve"> and enhanced </w:t>
      </w:r>
      <w:r w:rsidR="003F2FD4" w:rsidRPr="009B5296">
        <w:rPr>
          <w:rFonts w:ascii="Times New Roman" w:hAnsi="Times New Roman"/>
          <w:sz w:val="24"/>
          <w:szCs w:val="24"/>
        </w:rPr>
        <w:t>crude protein content, reduced crude fibr</w:t>
      </w:r>
      <w:r w:rsidR="0057102B">
        <w:rPr>
          <w:rFonts w:ascii="Times New Roman" w:hAnsi="Times New Roman"/>
          <w:sz w:val="24"/>
          <w:szCs w:val="24"/>
        </w:rPr>
        <w:t>e</w:t>
      </w:r>
      <w:r w:rsidR="003F2FD4" w:rsidRPr="009B5296">
        <w:rPr>
          <w:rFonts w:ascii="Times New Roman" w:hAnsi="Times New Roman"/>
          <w:sz w:val="24"/>
          <w:szCs w:val="24"/>
        </w:rPr>
        <w:t xml:space="preserve"> levels</w:t>
      </w:r>
      <w:r w:rsidR="00C873F8">
        <w:rPr>
          <w:rFonts w:ascii="Times New Roman" w:hAnsi="Times New Roman"/>
          <w:sz w:val="24"/>
          <w:szCs w:val="24"/>
        </w:rPr>
        <w:t xml:space="preserve"> </w:t>
      </w:r>
      <w:r w:rsidR="003F2FD4" w:rsidRPr="009B5296">
        <w:rPr>
          <w:rFonts w:ascii="Times New Roman" w:hAnsi="Times New Roman"/>
          <w:sz w:val="24"/>
          <w:szCs w:val="24"/>
        </w:rPr>
        <w:t xml:space="preserve">and improved ash and zinc concentrations in the plant, thereby promoting superior forage quality. Balanced phosphorus and zinc nutrition contributed to better nutrient uptake and assimilation, reflecting in overall improvement in the </w:t>
      </w:r>
      <w:r w:rsidR="00A41D05">
        <w:rPr>
          <w:rFonts w:ascii="Times New Roman" w:hAnsi="Times New Roman"/>
          <w:sz w:val="24"/>
          <w:szCs w:val="24"/>
        </w:rPr>
        <w:t xml:space="preserve">yield and </w:t>
      </w:r>
      <w:r w:rsidR="003F2FD4" w:rsidRPr="009B5296">
        <w:rPr>
          <w:rFonts w:ascii="Times New Roman" w:hAnsi="Times New Roman"/>
          <w:sz w:val="24"/>
          <w:szCs w:val="24"/>
        </w:rPr>
        <w:t>quality parameters critical for livestock feed value.</w:t>
      </w:r>
    </w:p>
    <w:p w14:paraId="5F5DD14A" w14:textId="196776F0" w:rsidR="002B1AFC" w:rsidRPr="002B1AFC" w:rsidRDefault="002B1AFC" w:rsidP="002B1AFC">
      <w:pPr>
        <w:autoSpaceDE w:val="0"/>
        <w:autoSpaceDN w:val="0"/>
        <w:adjustRightInd w:val="0"/>
        <w:spacing w:after="140" w:line="360" w:lineRule="auto"/>
        <w:jc w:val="both"/>
        <w:rPr>
          <w:rFonts w:ascii="Times New Roman" w:hAnsi="Times New Roman"/>
          <w:b/>
          <w:sz w:val="24"/>
          <w:szCs w:val="24"/>
        </w:rPr>
      </w:pPr>
      <w:r w:rsidRPr="002B1AFC">
        <w:rPr>
          <w:rFonts w:ascii="Times New Roman" w:hAnsi="Times New Roman"/>
          <w:b/>
          <w:sz w:val="24"/>
          <w:szCs w:val="24"/>
        </w:rPr>
        <w:lastRenderedPageBreak/>
        <w:t>Future line of work</w:t>
      </w:r>
    </w:p>
    <w:p w14:paraId="40B91CA0" w14:textId="77777777" w:rsidR="004D2CFD" w:rsidRPr="004D2CFD" w:rsidRDefault="004D2CFD" w:rsidP="00856C2D">
      <w:pPr>
        <w:spacing w:after="100" w:afterAutospacing="1" w:line="360" w:lineRule="auto"/>
        <w:ind w:firstLine="720"/>
        <w:jc w:val="both"/>
        <w:rPr>
          <w:rFonts w:ascii="Times New Roman" w:eastAsia="Times New Roman" w:hAnsi="Times New Roman"/>
          <w:sz w:val="24"/>
          <w:szCs w:val="24"/>
          <w:lang w:eastAsia="en-IN"/>
        </w:rPr>
      </w:pPr>
      <w:r w:rsidRPr="004D2CFD">
        <w:rPr>
          <w:rFonts w:ascii="Times New Roman" w:eastAsia="Times New Roman" w:hAnsi="Times New Roman"/>
          <w:sz w:val="24"/>
          <w:szCs w:val="24"/>
          <w:lang w:eastAsia="en-IN"/>
        </w:rPr>
        <w:t>Future research should explore the integration of biofertilizers with phosphorus and zinc to improve nutrient use efficiency and sustainability. Additionally, assessing the varietal response of cowpea to combined nutrient treatments and evaluating their long-term effects on soil health and productivity can provide valuable insights for optimizing fodder crop management practices.</w:t>
      </w:r>
    </w:p>
    <w:p w14:paraId="7F00CD0B" w14:textId="47A89ED7" w:rsidR="001C0931" w:rsidRPr="004C6FC0" w:rsidRDefault="0096129F" w:rsidP="004C6FC0">
      <w:pPr>
        <w:autoSpaceDE w:val="0"/>
        <w:autoSpaceDN w:val="0"/>
        <w:adjustRightInd w:val="0"/>
        <w:spacing w:after="140" w:line="360" w:lineRule="auto"/>
        <w:rPr>
          <w:rFonts w:ascii="Times New Roman" w:hAnsi="Times New Roman"/>
          <w:b/>
          <w:sz w:val="24"/>
          <w:szCs w:val="24"/>
        </w:rPr>
      </w:pPr>
      <w:r w:rsidRPr="00853802">
        <w:rPr>
          <w:rFonts w:ascii="Times New Roman" w:hAnsi="Times New Roman"/>
          <w:b/>
          <w:sz w:val="24"/>
          <w:szCs w:val="24"/>
        </w:rPr>
        <w:t>Reference</w:t>
      </w:r>
      <w:r w:rsidR="007B2D7E" w:rsidRPr="00853802">
        <w:rPr>
          <w:rFonts w:ascii="Times New Roman" w:hAnsi="Times New Roman"/>
          <w:b/>
          <w:sz w:val="24"/>
          <w:szCs w:val="24"/>
        </w:rPr>
        <w:t>s</w:t>
      </w:r>
    </w:p>
    <w:p w14:paraId="5CC71F7F" w14:textId="77777777" w:rsidR="001C0931" w:rsidRDefault="001C0931" w:rsidP="00DC74D5">
      <w:pPr>
        <w:spacing w:line="360" w:lineRule="auto"/>
        <w:ind w:left="1080" w:hanging="1080"/>
        <w:jc w:val="both"/>
        <w:rPr>
          <w:rFonts w:ascii="Times New Roman" w:eastAsia="Times New Roman" w:hAnsi="Times New Roman"/>
          <w:sz w:val="24"/>
          <w:szCs w:val="24"/>
          <w:lang w:eastAsia="en-IN"/>
        </w:rPr>
      </w:pPr>
      <w:proofErr w:type="spellStart"/>
      <w:r w:rsidRPr="00091BCD">
        <w:rPr>
          <w:rFonts w:ascii="Times New Roman" w:eastAsia="Times New Roman" w:hAnsi="Times New Roman"/>
          <w:sz w:val="24"/>
          <w:szCs w:val="24"/>
          <w:lang w:eastAsia="en-IN"/>
        </w:rPr>
        <w:t>Antwi</w:t>
      </w:r>
      <w:proofErr w:type="spellEnd"/>
      <w:r w:rsidRPr="00091BCD">
        <w:rPr>
          <w:rFonts w:ascii="Times New Roman" w:eastAsia="Times New Roman" w:hAnsi="Times New Roman"/>
          <w:sz w:val="24"/>
          <w:szCs w:val="24"/>
          <w:lang w:eastAsia="en-IN"/>
        </w:rPr>
        <w:t xml:space="preserve">, E. B., </w:t>
      </w:r>
      <w:proofErr w:type="spellStart"/>
      <w:r w:rsidRPr="00091BCD">
        <w:rPr>
          <w:rFonts w:ascii="Times New Roman" w:eastAsia="Times New Roman" w:hAnsi="Times New Roman"/>
          <w:sz w:val="24"/>
          <w:szCs w:val="24"/>
          <w:lang w:eastAsia="en-IN"/>
        </w:rPr>
        <w:t>Alkoiret</w:t>
      </w:r>
      <w:proofErr w:type="spellEnd"/>
      <w:r w:rsidRPr="00091BCD">
        <w:rPr>
          <w:rFonts w:ascii="Times New Roman" w:eastAsia="Times New Roman" w:hAnsi="Times New Roman"/>
          <w:sz w:val="24"/>
          <w:szCs w:val="24"/>
          <w:lang w:eastAsia="en-IN"/>
        </w:rPr>
        <w:t xml:space="preserve">, T. I., </w:t>
      </w:r>
      <w:proofErr w:type="spellStart"/>
      <w:r w:rsidRPr="00091BCD">
        <w:rPr>
          <w:rFonts w:ascii="Times New Roman" w:eastAsia="Times New Roman" w:hAnsi="Times New Roman"/>
          <w:sz w:val="24"/>
          <w:szCs w:val="24"/>
          <w:lang w:eastAsia="en-IN"/>
        </w:rPr>
        <w:t>Sinsin</w:t>
      </w:r>
      <w:proofErr w:type="spellEnd"/>
      <w:r w:rsidRPr="00091BCD">
        <w:rPr>
          <w:rFonts w:ascii="Times New Roman" w:eastAsia="Times New Roman" w:hAnsi="Times New Roman"/>
          <w:sz w:val="24"/>
          <w:szCs w:val="24"/>
          <w:lang w:eastAsia="en-IN"/>
        </w:rPr>
        <w:t xml:space="preserve">, B and </w:t>
      </w:r>
      <w:proofErr w:type="spellStart"/>
      <w:r w:rsidRPr="00091BCD">
        <w:rPr>
          <w:rFonts w:ascii="Times New Roman" w:eastAsia="Times New Roman" w:hAnsi="Times New Roman"/>
          <w:sz w:val="24"/>
          <w:szCs w:val="24"/>
          <w:lang w:eastAsia="en-IN"/>
        </w:rPr>
        <w:t>Onifade</w:t>
      </w:r>
      <w:proofErr w:type="spellEnd"/>
      <w:r w:rsidRPr="00091BCD">
        <w:rPr>
          <w:rFonts w:ascii="Times New Roman" w:eastAsia="Times New Roman" w:hAnsi="Times New Roman"/>
          <w:sz w:val="24"/>
          <w:szCs w:val="24"/>
          <w:lang w:eastAsia="en-IN"/>
        </w:rPr>
        <w:t>, O. S. 2007. Effect of phosphorus and zinc fertilization on growth and quality of cowpea (</w:t>
      </w:r>
      <w:r w:rsidRPr="00091BCD">
        <w:rPr>
          <w:rFonts w:ascii="Times New Roman" w:eastAsia="Times New Roman" w:hAnsi="Times New Roman"/>
          <w:i/>
          <w:iCs/>
          <w:sz w:val="24"/>
          <w:szCs w:val="24"/>
          <w:lang w:eastAsia="en-IN"/>
        </w:rPr>
        <w:t xml:space="preserve">Vigna </w:t>
      </w:r>
      <w:proofErr w:type="spellStart"/>
      <w:r w:rsidRPr="00091BCD">
        <w:rPr>
          <w:rFonts w:ascii="Times New Roman" w:eastAsia="Times New Roman" w:hAnsi="Times New Roman"/>
          <w:i/>
          <w:iCs/>
          <w:sz w:val="24"/>
          <w:szCs w:val="24"/>
          <w:lang w:eastAsia="en-IN"/>
        </w:rPr>
        <w:t>unguiculata</w:t>
      </w:r>
      <w:proofErr w:type="spellEnd"/>
      <w:r w:rsidRPr="00091BCD">
        <w:rPr>
          <w:rFonts w:ascii="Times New Roman" w:eastAsia="Times New Roman" w:hAnsi="Times New Roman"/>
          <w:sz w:val="24"/>
          <w:szCs w:val="24"/>
          <w:lang w:eastAsia="en-IN"/>
        </w:rPr>
        <w:t xml:space="preserve"> L.) as fodder in</w:t>
      </w:r>
      <w:r>
        <w:rPr>
          <w:rFonts w:ascii="Times New Roman" w:eastAsia="Times New Roman" w:hAnsi="Times New Roman"/>
          <w:sz w:val="24"/>
          <w:szCs w:val="24"/>
          <w:lang w:eastAsia="en-IN"/>
        </w:rPr>
        <w:t xml:space="preserve"> </w:t>
      </w:r>
      <w:r w:rsidRPr="00091BCD">
        <w:rPr>
          <w:rFonts w:ascii="Times New Roman" w:eastAsia="Times New Roman" w:hAnsi="Times New Roman"/>
          <w:sz w:val="24"/>
          <w:szCs w:val="24"/>
          <w:lang w:eastAsia="en-IN"/>
        </w:rPr>
        <w:t xml:space="preserve">the Guinea savannah zone of Nigeria. </w:t>
      </w:r>
      <w:r w:rsidRPr="00091BCD">
        <w:rPr>
          <w:rFonts w:ascii="Times New Roman" w:eastAsia="Times New Roman" w:hAnsi="Times New Roman"/>
          <w:i/>
          <w:iCs/>
          <w:sz w:val="24"/>
          <w:szCs w:val="24"/>
          <w:lang w:eastAsia="en-IN"/>
        </w:rPr>
        <w:t xml:space="preserve">Journal of Agronomy. </w:t>
      </w:r>
      <w:r w:rsidRPr="00091BCD">
        <w:rPr>
          <w:rFonts w:ascii="Times New Roman" w:eastAsia="Times New Roman" w:hAnsi="Times New Roman"/>
          <w:iCs/>
          <w:sz w:val="24"/>
          <w:szCs w:val="24"/>
          <w:lang w:eastAsia="en-IN"/>
        </w:rPr>
        <w:t>6</w:t>
      </w:r>
      <w:r w:rsidRPr="00091BCD">
        <w:rPr>
          <w:rFonts w:ascii="Times New Roman" w:eastAsia="Times New Roman" w:hAnsi="Times New Roman"/>
          <w:sz w:val="24"/>
          <w:szCs w:val="24"/>
          <w:lang w:eastAsia="en-IN"/>
        </w:rPr>
        <w:t>(3): 528-533.</w:t>
      </w:r>
    </w:p>
    <w:p w14:paraId="5E1038C1" w14:textId="77777777" w:rsidR="001C0931" w:rsidRPr="006201B0" w:rsidRDefault="001C0931" w:rsidP="00462E6A">
      <w:pPr>
        <w:autoSpaceDE w:val="0"/>
        <w:autoSpaceDN w:val="0"/>
        <w:adjustRightInd w:val="0"/>
        <w:spacing w:after="0" w:line="360" w:lineRule="auto"/>
        <w:jc w:val="both"/>
        <w:rPr>
          <w:rFonts w:ascii="Times New Roman" w:hAnsi="Times New Roman"/>
          <w:b/>
          <w:sz w:val="24"/>
          <w:szCs w:val="24"/>
        </w:rPr>
      </w:pPr>
      <w:r w:rsidRPr="006201B0">
        <w:rPr>
          <w:rFonts w:ascii="Times New Roman" w:hAnsi="Times New Roman"/>
          <w:sz w:val="24"/>
          <w:szCs w:val="24"/>
          <w:shd w:val="clear" w:color="auto" w:fill="FFFFFF"/>
        </w:rPr>
        <w:t xml:space="preserve">Arvind B.P., Sanjeev K.G and </w:t>
      </w:r>
      <w:proofErr w:type="spellStart"/>
      <w:r w:rsidRPr="006201B0">
        <w:rPr>
          <w:rFonts w:ascii="Times New Roman" w:hAnsi="Times New Roman"/>
          <w:sz w:val="24"/>
          <w:szCs w:val="24"/>
          <w:shd w:val="clear" w:color="auto" w:fill="FFFFFF"/>
        </w:rPr>
        <w:t>Sborna</w:t>
      </w:r>
      <w:proofErr w:type="spellEnd"/>
      <w:r w:rsidRPr="006201B0">
        <w:rPr>
          <w:rFonts w:ascii="Times New Roman" w:hAnsi="Times New Roman"/>
          <w:sz w:val="24"/>
          <w:szCs w:val="24"/>
          <w:shd w:val="clear" w:color="auto" w:fill="FFFFFF"/>
        </w:rPr>
        <w:t xml:space="preserve"> R.C. 2020. Enhancing </w:t>
      </w:r>
      <w:proofErr w:type="spellStart"/>
      <w:r w:rsidRPr="006201B0">
        <w:rPr>
          <w:rFonts w:ascii="Times New Roman" w:hAnsi="Times New Roman"/>
          <w:sz w:val="24"/>
          <w:szCs w:val="24"/>
          <w:shd w:val="clear" w:color="auto" w:fill="FFFFFF"/>
        </w:rPr>
        <w:t>prodctivity</w:t>
      </w:r>
      <w:proofErr w:type="spellEnd"/>
      <w:r w:rsidRPr="006201B0">
        <w:rPr>
          <w:rFonts w:ascii="Times New Roman" w:hAnsi="Times New Roman"/>
          <w:sz w:val="24"/>
          <w:szCs w:val="24"/>
          <w:shd w:val="clear" w:color="auto" w:fill="FFFFFF"/>
        </w:rPr>
        <w:t xml:space="preserve"> and quality of fodder</w:t>
      </w:r>
      <w:r w:rsidRPr="006201B0">
        <w:rPr>
          <w:rFonts w:ascii="Times New Roman" w:hAnsi="Times New Roman"/>
          <w:sz w:val="24"/>
          <w:szCs w:val="24"/>
          <w:shd w:val="clear" w:color="auto" w:fill="FFFFFF"/>
        </w:rPr>
        <w:tab/>
        <w:t xml:space="preserve">maize through nitrogen and zinc application levels. </w:t>
      </w:r>
      <w:r w:rsidRPr="006201B0">
        <w:rPr>
          <w:rFonts w:ascii="Times New Roman" w:hAnsi="Times New Roman"/>
          <w:i/>
          <w:sz w:val="24"/>
          <w:szCs w:val="24"/>
          <w:shd w:val="clear" w:color="auto" w:fill="FFFFFF"/>
        </w:rPr>
        <w:t>International Journal of</w:t>
      </w:r>
      <w:r w:rsidRPr="006201B0">
        <w:rPr>
          <w:rFonts w:ascii="Times New Roman" w:hAnsi="Times New Roman"/>
          <w:i/>
          <w:sz w:val="24"/>
          <w:szCs w:val="24"/>
          <w:shd w:val="clear" w:color="auto" w:fill="FFFFFF"/>
        </w:rPr>
        <w:tab/>
        <w:t>Chemistry Studies.</w:t>
      </w:r>
      <w:r w:rsidRPr="006201B0">
        <w:rPr>
          <w:rFonts w:ascii="Times New Roman" w:hAnsi="Times New Roman"/>
          <w:sz w:val="24"/>
          <w:szCs w:val="24"/>
          <w:shd w:val="clear" w:color="auto" w:fill="FFFFFF"/>
        </w:rPr>
        <w:t xml:space="preserve"> 8(6): 540-545.</w:t>
      </w:r>
    </w:p>
    <w:p w14:paraId="2F5E3A5A" w14:textId="77777777" w:rsidR="001C0931" w:rsidRPr="001C4B09" w:rsidRDefault="001C0931" w:rsidP="00DC74D5">
      <w:pPr>
        <w:pStyle w:val="NormalWeb"/>
        <w:spacing w:before="0" w:beforeAutospacing="0" w:after="160" w:afterAutospacing="0" w:line="360" w:lineRule="auto"/>
        <w:ind w:left="1080" w:hanging="1080"/>
        <w:jc w:val="both"/>
        <w:rPr>
          <w:rFonts w:eastAsia="SimSun"/>
        </w:rPr>
      </w:pPr>
      <w:proofErr w:type="spellStart"/>
      <w:r w:rsidRPr="001C4B09">
        <w:rPr>
          <w:rFonts w:eastAsia="SimSun"/>
        </w:rPr>
        <w:t>Cakmak</w:t>
      </w:r>
      <w:proofErr w:type="spellEnd"/>
      <w:r w:rsidRPr="001C4B09">
        <w:rPr>
          <w:rFonts w:eastAsia="SimSun"/>
        </w:rPr>
        <w:t xml:space="preserve">, I., </w:t>
      </w:r>
      <w:proofErr w:type="spellStart"/>
      <w:r w:rsidRPr="001C4B09">
        <w:rPr>
          <w:rFonts w:eastAsia="SimSun"/>
        </w:rPr>
        <w:t>Marschner</w:t>
      </w:r>
      <w:proofErr w:type="spellEnd"/>
      <w:r w:rsidRPr="001C4B09">
        <w:rPr>
          <w:rFonts w:eastAsia="SimSun"/>
        </w:rPr>
        <w:t xml:space="preserve">, H and </w:t>
      </w:r>
      <w:proofErr w:type="spellStart"/>
      <w:r w:rsidRPr="001C4B09">
        <w:rPr>
          <w:rFonts w:eastAsia="SimSun"/>
        </w:rPr>
        <w:t>Bangerth</w:t>
      </w:r>
      <w:proofErr w:type="spellEnd"/>
      <w:r w:rsidRPr="001C4B09">
        <w:rPr>
          <w:rFonts w:eastAsia="SimSun"/>
        </w:rPr>
        <w:t>, F. 1989. Effect of zinc nutritional status on growth, protein metabolism and levels of indole-3 acetic acid and other phytohormones in bean (</w:t>
      </w:r>
      <w:proofErr w:type="spellStart"/>
      <w:r w:rsidRPr="001C4B09">
        <w:rPr>
          <w:rFonts w:eastAsia="SimSun"/>
          <w:i/>
        </w:rPr>
        <w:t>Phaseolous</w:t>
      </w:r>
      <w:proofErr w:type="spellEnd"/>
      <w:r w:rsidRPr="001C4B09">
        <w:rPr>
          <w:rFonts w:eastAsia="SimSun"/>
          <w:i/>
        </w:rPr>
        <w:t xml:space="preserve"> vulgaris</w:t>
      </w:r>
      <w:r w:rsidRPr="001C4B09">
        <w:rPr>
          <w:rFonts w:eastAsia="SimSun"/>
        </w:rPr>
        <w:t xml:space="preserve"> L.). </w:t>
      </w:r>
      <w:r w:rsidRPr="001C4B09">
        <w:rPr>
          <w:rFonts w:eastAsia="SimSun"/>
          <w:i/>
        </w:rPr>
        <w:t>Journal of Experimental Botany</w:t>
      </w:r>
      <w:r w:rsidRPr="001C4B09">
        <w:rPr>
          <w:rFonts w:eastAsia="SimSun"/>
        </w:rPr>
        <w:t>. 40(3): 405-412.</w:t>
      </w:r>
    </w:p>
    <w:p w14:paraId="4CF15A4C" w14:textId="77777777" w:rsidR="001C0931" w:rsidRPr="00853802" w:rsidRDefault="001C0931" w:rsidP="00DC74D5">
      <w:pPr>
        <w:spacing w:line="360" w:lineRule="auto"/>
        <w:ind w:left="1080" w:hanging="1080"/>
        <w:jc w:val="both"/>
        <w:rPr>
          <w:rFonts w:ascii="Times New Roman" w:eastAsia="Times New Roman" w:hAnsi="Times New Roman"/>
          <w:sz w:val="24"/>
          <w:szCs w:val="24"/>
          <w:lang w:eastAsia="en-IN"/>
        </w:rPr>
      </w:pPr>
      <w:proofErr w:type="spellStart"/>
      <w:r w:rsidRPr="00853802">
        <w:rPr>
          <w:rFonts w:ascii="Times New Roman" w:eastAsia="Times New Roman" w:hAnsi="Times New Roman"/>
          <w:sz w:val="24"/>
          <w:szCs w:val="24"/>
          <w:lang w:eastAsia="en-IN"/>
        </w:rPr>
        <w:t>Fageria</w:t>
      </w:r>
      <w:proofErr w:type="spellEnd"/>
      <w:r w:rsidRPr="00853802">
        <w:rPr>
          <w:rFonts w:ascii="Times New Roman" w:eastAsia="Times New Roman" w:hAnsi="Times New Roman"/>
          <w:sz w:val="24"/>
          <w:szCs w:val="24"/>
          <w:lang w:eastAsia="en-IN"/>
        </w:rPr>
        <w:t xml:space="preserve">, N. K., </w:t>
      </w:r>
      <w:proofErr w:type="spellStart"/>
      <w:r w:rsidRPr="00853802">
        <w:rPr>
          <w:rFonts w:ascii="Times New Roman" w:eastAsia="Times New Roman" w:hAnsi="Times New Roman"/>
          <w:sz w:val="24"/>
          <w:szCs w:val="24"/>
          <w:lang w:eastAsia="en-IN"/>
        </w:rPr>
        <w:t>Baligar</w:t>
      </w:r>
      <w:proofErr w:type="spellEnd"/>
      <w:r w:rsidRPr="00853802">
        <w:rPr>
          <w:rFonts w:ascii="Times New Roman" w:eastAsia="Times New Roman" w:hAnsi="Times New Roman"/>
          <w:sz w:val="24"/>
          <w:szCs w:val="24"/>
          <w:lang w:eastAsia="en-IN"/>
        </w:rPr>
        <w:t xml:space="preserve">, V. C and Jones, C. A. 2011. </w:t>
      </w:r>
      <w:r w:rsidRPr="00853802">
        <w:rPr>
          <w:rFonts w:ascii="Times New Roman" w:eastAsia="Times New Roman" w:hAnsi="Times New Roman"/>
          <w:i/>
          <w:iCs/>
          <w:sz w:val="24"/>
          <w:szCs w:val="24"/>
          <w:lang w:eastAsia="en-IN"/>
        </w:rPr>
        <w:t>Growth and mineral nutrition of field</w:t>
      </w:r>
      <w:r>
        <w:rPr>
          <w:rFonts w:ascii="Times New Roman" w:eastAsia="Times New Roman" w:hAnsi="Times New Roman"/>
          <w:i/>
          <w:iCs/>
          <w:sz w:val="24"/>
          <w:szCs w:val="24"/>
          <w:lang w:eastAsia="en-IN"/>
        </w:rPr>
        <w:t xml:space="preserve"> </w:t>
      </w:r>
      <w:r w:rsidRPr="00853802">
        <w:rPr>
          <w:rFonts w:ascii="Times New Roman" w:eastAsia="Times New Roman" w:hAnsi="Times New Roman"/>
          <w:i/>
          <w:iCs/>
          <w:sz w:val="24"/>
          <w:szCs w:val="24"/>
          <w:lang w:eastAsia="en-IN"/>
        </w:rPr>
        <w:t>crops</w:t>
      </w:r>
      <w:r w:rsidRPr="00853802">
        <w:rPr>
          <w:rFonts w:ascii="Times New Roman" w:eastAsia="Times New Roman" w:hAnsi="Times New Roman"/>
          <w:sz w:val="24"/>
          <w:szCs w:val="24"/>
          <w:lang w:eastAsia="en-IN"/>
        </w:rPr>
        <w:t xml:space="preserve"> (3rd edition). CRC Press.</w:t>
      </w:r>
    </w:p>
    <w:p w14:paraId="6221FA03" w14:textId="77777777" w:rsidR="001C0931" w:rsidRPr="00853802" w:rsidRDefault="001C0931" w:rsidP="00DC74D5">
      <w:pPr>
        <w:spacing w:line="360" w:lineRule="auto"/>
        <w:ind w:left="1080" w:hanging="1080"/>
        <w:jc w:val="both"/>
        <w:rPr>
          <w:rFonts w:ascii="Times New Roman" w:hAnsi="Times New Roman"/>
          <w:sz w:val="24"/>
          <w:szCs w:val="24"/>
        </w:rPr>
      </w:pPr>
      <w:r w:rsidRPr="00853802">
        <w:rPr>
          <w:rFonts w:ascii="Times New Roman" w:hAnsi="Times New Roman"/>
          <w:sz w:val="24"/>
          <w:szCs w:val="24"/>
        </w:rPr>
        <w:t>Girish, C.P., Gupta, B and Pandey, N. 2012. Improving reproductive efficiency of chickpea</w:t>
      </w:r>
      <w:r>
        <w:rPr>
          <w:rFonts w:ascii="Times New Roman" w:hAnsi="Times New Roman"/>
          <w:sz w:val="24"/>
          <w:szCs w:val="24"/>
        </w:rPr>
        <w:t xml:space="preserve"> </w:t>
      </w:r>
      <w:r w:rsidRPr="00853802">
        <w:rPr>
          <w:rFonts w:ascii="Times New Roman" w:hAnsi="Times New Roman"/>
          <w:sz w:val="24"/>
          <w:szCs w:val="24"/>
        </w:rPr>
        <w:t xml:space="preserve">by foliar application of zinc. </w:t>
      </w:r>
      <w:r w:rsidRPr="00853802">
        <w:rPr>
          <w:rFonts w:ascii="Times New Roman" w:hAnsi="Times New Roman"/>
          <w:i/>
          <w:sz w:val="24"/>
          <w:szCs w:val="24"/>
        </w:rPr>
        <w:t>Brazilian Journal of Plant Physiology</w:t>
      </w:r>
      <w:r w:rsidRPr="00853802">
        <w:rPr>
          <w:rFonts w:ascii="Times New Roman" w:hAnsi="Times New Roman"/>
          <w:sz w:val="24"/>
          <w:szCs w:val="24"/>
        </w:rPr>
        <w:t>. 24 (3): 173-180.</w:t>
      </w:r>
    </w:p>
    <w:p w14:paraId="4C812E37" w14:textId="77777777" w:rsidR="001C0931" w:rsidRPr="00853802" w:rsidRDefault="001C0931" w:rsidP="00DC74D5">
      <w:pPr>
        <w:spacing w:line="360" w:lineRule="auto"/>
        <w:ind w:left="1080" w:hanging="1080"/>
        <w:jc w:val="both"/>
        <w:rPr>
          <w:rFonts w:ascii="Times New Roman" w:hAnsi="Times New Roman"/>
          <w:sz w:val="24"/>
          <w:szCs w:val="24"/>
          <w:shd w:val="clear" w:color="auto" w:fill="FFFFFF"/>
        </w:rPr>
      </w:pPr>
      <w:r w:rsidRPr="00853802">
        <w:rPr>
          <w:rFonts w:ascii="Times New Roman" w:hAnsi="Times New Roman"/>
          <w:sz w:val="24"/>
          <w:szCs w:val="24"/>
          <w:shd w:val="clear" w:color="auto" w:fill="FFFFFF"/>
        </w:rPr>
        <w:t>Kumar, A., Yadav, R.K., Singh, R and Yadav, H.K. 2012. Growth, biomass production and</w:t>
      </w:r>
      <w:r>
        <w:rPr>
          <w:rFonts w:ascii="Times New Roman" w:hAnsi="Times New Roman"/>
          <w:sz w:val="24"/>
          <w:szCs w:val="24"/>
          <w:shd w:val="clear" w:color="auto" w:fill="FFFFFF"/>
        </w:rPr>
        <w:t xml:space="preserve"> </w:t>
      </w:r>
      <w:r w:rsidRPr="00853802">
        <w:rPr>
          <w:rFonts w:ascii="Times New Roman" w:hAnsi="Times New Roman"/>
          <w:sz w:val="24"/>
          <w:szCs w:val="24"/>
          <w:shd w:val="clear" w:color="auto" w:fill="FFFFFF"/>
        </w:rPr>
        <w:t xml:space="preserve">quality characters of cowpea as influenced by phosphorus and sulphur fertilization on loamy sands of semi-arid sub tropics. </w:t>
      </w:r>
      <w:r w:rsidRPr="00853802">
        <w:rPr>
          <w:rFonts w:ascii="Times New Roman" w:hAnsi="Times New Roman"/>
          <w:i/>
          <w:sz w:val="24"/>
          <w:szCs w:val="24"/>
          <w:shd w:val="clear" w:color="auto" w:fill="FFFFFF"/>
        </w:rPr>
        <w:t>An Asian Journal of Soil Science</w:t>
      </w:r>
      <w:r w:rsidRPr="00853802">
        <w:rPr>
          <w:rFonts w:ascii="Times New Roman" w:hAnsi="Times New Roman"/>
          <w:sz w:val="24"/>
          <w:szCs w:val="24"/>
          <w:shd w:val="clear" w:color="auto" w:fill="FFFFFF"/>
        </w:rPr>
        <w:t>. 7(1): 80-83.</w:t>
      </w:r>
    </w:p>
    <w:p w14:paraId="12D6C7C1" w14:textId="77777777" w:rsidR="001C0931" w:rsidRPr="00853802" w:rsidRDefault="001C0931" w:rsidP="00DC74D5">
      <w:pPr>
        <w:pStyle w:val="Default"/>
        <w:spacing w:after="160" w:line="360" w:lineRule="auto"/>
        <w:ind w:left="1080" w:hanging="1080"/>
        <w:jc w:val="both"/>
        <w:rPr>
          <w:color w:val="auto"/>
          <w:shd w:val="clear" w:color="auto" w:fill="FFFFFF"/>
        </w:rPr>
      </w:pPr>
      <w:r w:rsidRPr="00853802">
        <w:rPr>
          <w:color w:val="auto"/>
          <w:shd w:val="clear" w:color="auto" w:fill="FFFFFF"/>
        </w:rPr>
        <w:t>Kumar, R., Singh, M., Meena, B.S., Ram, H., Parihar, C.M., Kumar, S., Yadav, M.R., Meena, R.K., Kumar, U</w:t>
      </w:r>
      <w:r>
        <w:rPr>
          <w:color w:val="auto"/>
          <w:shd w:val="clear" w:color="auto" w:fill="FFFFFF"/>
        </w:rPr>
        <w:t xml:space="preserve"> </w:t>
      </w:r>
      <w:r w:rsidRPr="00853802">
        <w:rPr>
          <w:color w:val="auto"/>
          <w:shd w:val="clear" w:color="auto" w:fill="FFFFFF"/>
        </w:rPr>
        <w:t>and Meena, V.K. 2017. Zinc management effects on quality and nutrient yield of fodder maize (</w:t>
      </w:r>
      <w:proofErr w:type="spellStart"/>
      <w:r w:rsidRPr="00853802">
        <w:rPr>
          <w:i/>
          <w:color w:val="auto"/>
          <w:shd w:val="clear" w:color="auto" w:fill="FFFFFF"/>
        </w:rPr>
        <w:t>Zea</w:t>
      </w:r>
      <w:proofErr w:type="spellEnd"/>
      <w:r w:rsidRPr="00853802">
        <w:rPr>
          <w:i/>
          <w:color w:val="auto"/>
          <w:shd w:val="clear" w:color="auto" w:fill="FFFFFF"/>
        </w:rPr>
        <w:t xml:space="preserve"> mays</w:t>
      </w:r>
      <w:r w:rsidRPr="00853802">
        <w:rPr>
          <w:color w:val="auto"/>
          <w:shd w:val="clear" w:color="auto" w:fill="FFFFFF"/>
        </w:rPr>
        <w:t>). </w:t>
      </w:r>
      <w:r w:rsidRPr="00853802">
        <w:rPr>
          <w:i/>
          <w:iCs/>
          <w:color w:val="auto"/>
          <w:shd w:val="clear" w:color="auto" w:fill="FFFFFF"/>
        </w:rPr>
        <w:t>Indian Journal of Agricultural Sciences</w:t>
      </w:r>
      <w:r w:rsidRPr="00853802">
        <w:rPr>
          <w:color w:val="auto"/>
          <w:shd w:val="clear" w:color="auto" w:fill="FFFFFF"/>
        </w:rPr>
        <w:t>. </w:t>
      </w:r>
      <w:r w:rsidRPr="00853802">
        <w:rPr>
          <w:iCs/>
          <w:color w:val="auto"/>
          <w:shd w:val="clear" w:color="auto" w:fill="FFFFFF"/>
        </w:rPr>
        <w:t>87</w:t>
      </w:r>
      <w:r w:rsidRPr="00853802">
        <w:rPr>
          <w:color w:val="auto"/>
          <w:shd w:val="clear" w:color="auto" w:fill="FFFFFF"/>
        </w:rPr>
        <w:t>(8): 1013-1017.</w:t>
      </w:r>
    </w:p>
    <w:p w14:paraId="54B9ED6F" w14:textId="77777777" w:rsidR="001C0931" w:rsidRPr="006201B0" w:rsidRDefault="001C0931" w:rsidP="00462E6A">
      <w:pPr>
        <w:spacing w:line="240" w:lineRule="auto"/>
        <w:jc w:val="both"/>
        <w:rPr>
          <w:rFonts w:ascii="Times New Roman" w:hAnsi="Times New Roman"/>
          <w:sz w:val="24"/>
          <w:szCs w:val="24"/>
          <w:shd w:val="clear" w:color="auto" w:fill="FFFFFF"/>
        </w:rPr>
      </w:pPr>
      <w:proofErr w:type="spellStart"/>
      <w:r w:rsidRPr="006201B0">
        <w:rPr>
          <w:rFonts w:ascii="Times New Roman" w:hAnsi="Times New Roman"/>
          <w:sz w:val="24"/>
          <w:szCs w:val="24"/>
          <w:shd w:val="clear" w:color="auto" w:fill="FFFFFF"/>
        </w:rPr>
        <w:t>Kumawat</w:t>
      </w:r>
      <w:proofErr w:type="spellEnd"/>
      <w:r w:rsidRPr="006201B0">
        <w:rPr>
          <w:rFonts w:ascii="Times New Roman" w:hAnsi="Times New Roman"/>
          <w:sz w:val="24"/>
          <w:szCs w:val="24"/>
          <w:shd w:val="clear" w:color="auto" w:fill="FFFFFF"/>
        </w:rPr>
        <w:t xml:space="preserve">, S.M and </w:t>
      </w:r>
      <w:proofErr w:type="spellStart"/>
      <w:r w:rsidRPr="006201B0">
        <w:rPr>
          <w:rFonts w:ascii="Times New Roman" w:hAnsi="Times New Roman"/>
          <w:sz w:val="24"/>
          <w:szCs w:val="24"/>
          <w:shd w:val="clear" w:color="auto" w:fill="FFFFFF"/>
        </w:rPr>
        <w:t>Khinchi</w:t>
      </w:r>
      <w:proofErr w:type="spellEnd"/>
      <w:r w:rsidRPr="006201B0">
        <w:rPr>
          <w:rFonts w:ascii="Times New Roman" w:hAnsi="Times New Roman"/>
          <w:sz w:val="24"/>
          <w:szCs w:val="24"/>
          <w:shd w:val="clear" w:color="auto" w:fill="FFFFFF"/>
        </w:rPr>
        <w:t>, V. 2017. Effect of phosphorus levels on forage yield of</w:t>
      </w:r>
      <w:r w:rsidRPr="006201B0">
        <w:rPr>
          <w:rFonts w:ascii="Times New Roman" w:hAnsi="Times New Roman"/>
          <w:sz w:val="24"/>
          <w:szCs w:val="24"/>
          <w:shd w:val="clear" w:color="auto" w:fill="FFFFFF"/>
        </w:rPr>
        <w:tab/>
        <w:t xml:space="preserve">promising </w:t>
      </w:r>
      <w:proofErr w:type="spellStart"/>
      <w:r w:rsidRPr="006201B0">
        <w:rPr>
          <w:rFonts w:ascii="Times New Roman" w:hAnsi="Times New Roman"/>
          <w:sz w:val="24"/>
          <w:szCs w:val="24"/>
          <w:shd w:val="clear" w:color="auto" w:fill="FFFFFF"/>
        </w:rPr>
        <w:t>multicut</w:t>
      </w:r>
      <w:proofErr w:type="spellEnd"/>
      <w:r w:rsidRPr="006201B0">
        <w:rPr>
          <w:rFonts w:ascii="Times New Roman" w:hAnsi="Times New Roman"/>
          <w:sz w:val="24"/>
          <w:szCs w:val="24"/>
          <w:shd w:val="clear" w:color="auto" w:fill="FFFFFF"/>
        </w:rPr>
        <w:t xml:space="preserve"> genotypes of berseem (</w:t>
      </w:r>
      <w:proofErr w:type="spellStart"/>
      <w:r w:rsidRPr="006201B0">
        <w:rPr>
          <w:rFonts w:ascii="Times New Roman" w:hAnsi="Times New Roman"/>
          <w:i/>
          <w:sz w:val="24"/>
          <w:szCs w:val="24"/>
          <w:shd w:val="clear" w:color="auto" w:fill="FFFFFF"/>
        </w:rPr>
        <w:t>Trifolium</w:t>
      </w:r>
      <w:proofErr w:type="spellEnd"/>
      <w:r w:rsidRPr="006201B0">
        <w:rPr>
          <w:rFonts w:ascii="Times New Roman" w:hAnsi="Times New Roman"/>
          <w:i/>
          <w:sz w:val="24"/>
          <w:szCs w:val="24"/>
          <w:shd w:val="clear" w:color="auto" w:fill="FFFFFF"/>
        </w:rPr>
        <w:t xml:space="preserve"> </w:t>
      </w:r>
      <w:proofErr w:type="spellStart"/>
      <w:r w:rsidRPr="006201B0">
        <w:rPr>
          <w:rFonts w:ascii="Times New Roman" w:hAnsi="Times New Roman"/>
          <w:i/>
          <w:sz w:val="24"/>
          <w:szCs w:val="24"/>
          <w:shd w:val="clear" w:color="auto" w:fill="FFFFFF"/>
        </w:rPr>
        <w:t>alexandrium</w:t>
      </w:r>
      <w:proofErr w:type="spellEnd"/>
      <w:r w:rsidRPr="006201B0">
        <w:rPr>
          <w:rFonts w:ascii="Times New Roman" w:hAnsi="Times New Roman"/>
          <w:sz w:val="24"/>
          <w:szCs w:val="24"/>
          <w:shd w:val="clear" w:color="auto" w:fill="FFFFFF"/>
        </w:rPr>
        <w:t xml:space="preserve"> L.). </w:t>
      </w:r>
      <w:r w:rsidRPr="006201B0">
        <w:rPr>
          <w:rFonts w:ascii="Times New Roman" w:hAnsi="Times New Roman"/>
          <w:i/>
          <w:sz w:val="24"/>
          <w:szCs w:val="24"/>
          <w:shd w:val="clear" w:color="auto" w:fill="FFFFFF"/>
        </w:rPr>
        <w:t>Forage</w:t>
      </w:r>
      <w:r w:rsidRPr="006201B0">
        <w:rPr>
          <w:rFonts w:ascii="Times New Roman" w:hAnsi="Times New Roman"/>
          <w:i/>
          <w:sz w:val="24"/>
          <w:szCs w:val="24"/>
          <w:shd w:val="clear" w:color="auto" w:fill="FFFFFF"/>
        </w:rPr>
        <w:tab/>
        <w:t>Research</w:t>
      </w:r>
      <w:r w:rsidRPr="006201B0">
        <w:rPr>
          <w:rFonts w:ascii="Times New Roman" w:hAnsi="Times New Roman"/>
          <w:sz w:val="24"/>
          <w:szCs w:val="24"/>
          <w:shd w:val="clear" w:color="auto" w:fill="FFFFFF"/>
        </w:rPr>
        <w:t>. 43(3): 223-226.</w:t>
      </w:r>
    </w:p>
    <w:p w14:paraId="7BD6AF9C" w14:textId="77777777" w:rsidR="001C0931" w:rsidRPr="00853802" w:rsidRDefault="001C0931" w:rsidP="00DC74D5">
      <w:pPr>
        <w:pStyle w:val="Default"/>
        <w:spacing w:after="160" w:line="360" w:lineRule="auto"/>
        <w:ind w:left="1080" w:hanging="1080"/>
        <w:jc w:val="both"/>
        <w:rPr>
          <w:shd w:val="clear" w:color="auto" w:fill="FFFFFF"/>
        </w:rPr>
      </w:pPr>
      <w:r w:rsidRPr="00853802">
        <w:rPr>
          <w:color w:val="auto"/>
          <w:shd w:val="clear" w:color="auto" w:fill="FFFFFF"/>
        </w:rPr>
        <w:lastRenderedPageBreak/>
        <w:t xml:space="preserve">Kundu, C.K., Das, H., Roy, D.C., </w:t>
      </w:r>
      <w:proofErr w:type="spellStart"/>
      <w:r w:rsidRPr="00853802">
        <w:rPr>
          <w:color w:val="auto"/>
          <w:shd w:val="clear" w:color="auto" w:fill="FFFFFF"/>
        </w:rPr>
        <w:t>Bandopadhyay</w:t>
      </w:r>
      <w:proofErr w:type="spellEnd"/>
      <w:r w:rsidRPr="00853802">
        <w:rPr>
          <w:color w:val="auto"/>
          <w:shd w:val="clear" w:color="auto" w:fill="FFFFFF"/>
        </w:rPr>
        <w:t>, P</w:t>
      </w:r>
      <w:r>
        <w:rPr>
          <w:color w:val="auto"/>
          <w:shd w:val="clear" w:color="auto" w:fill="FFFFFF"/>
        </w:rPr>
        <w:t xml:space="preserve"> </w:t>
      </w:r>
      <w:r w:rsidRPr="00853802">
        <w:rPr>
          <w:color w:val="auto"/>
          <w:shd w:val="clear" w:color="auto" w:fill="FFFFFF"/>
        </w:rPr>
        <w:t xml:space="preserve">and Bandyopadhyay, S. 2015. Effect of different levels of phosphorus on yield and quality of fodder </w:t>
      </w:r>
      <w:proofErr w:type="spellStart"/>
      <w:r w:rsidRPr="00853802">
        <w:rPr>
          <w:color w:val="auto"/>
          <w:shd w:val="clear" w:color="auto" w:fill="FFFFFF"/>
        </w:rPr>
        <w:t>ricebean</w:t>
      </w:r>
      <w:proofErr w:type="spellEnd"/>
      <w:r w:rsidRPr="00853802">
        <w:rPr>
          <w:color w:val="auto"/>
          <w:shd w:val="clear" w:color="auto" w:fill="FFFFFF"/>
        </w:rPr>
        <w:t>. </w:t>
      </w:r>
      <w:r w:rsidRPr="00853802">
        <w:rPr>
          <w:i/>
          <w:shd w:val="clear" w:color="auto" w:fill="FFFFFF"/>
        </w:rPr>
        <w:t>Trends in Biosciences</w:t>
      </w:r>
      <w:r w:rsidRPr="00853802">
        <w:rPr>
          <w:shd w:val="clear" w:color="auto" w:fill="FFFFFF"/>
        </w:rPr>
        <w:t>. 8(1): 64-67.</w:t>
      </w:r>
    </w:p>
    <w:p w14:paraId="761BF046" w14:textId="72512D3F" w:rsidR="001C0931" w:rsidRPr="006201B0" w:rsidRDefault="001C0931" w:rsidP="00462E6A">
      <w:pPr>
        <w:pStyle w:val="NormalWeb"/>
        <w:spacing w:after="160" w:afterAutospacing="0"/>
        <w:jc w:val="both"/>
        <w:rPr>
          <w:shd w:val="clear" w:color="auto" w:fill="FFFFFF"/>
        </w:rPr>
      </w:pPr>
      <w:r w:rsidRPr="00462E6A">
        <w:rPr>
          <w:rStyle w:val="Strong"/>
          <w:b w:val="0"/>
        </w:rPr>
        <w:t>Manisha. 2021.</w:t>
      </w:r>
      <w:r w:rsidRPr="00141465">
        <w:rPr>
          <w:rStyle w:val="Strong"/>
        </w:rPr>
        <w:t xml:space="preserve"> </w:t>
      </w:r>
      <w:r w:rsidRPr="00141465">
        <w:rPr>
          <w:shd w:val="clear" w:color="auto" w:fill="FFFFFF"/>
        </w:rPr>
        <w:t>Evaluation of fodder cowpea varieties under different zinc management</w:t>
      </w:r>
      <w:r w:rsidRPr="00141465">
        <w:rPr>
          <w:shd w:val="clear" w:color="auto" w:fill="FFFFFF"/>
        </w:rPr>
        <w:tab/>
        <w:t>practices.</w:t>
      </w:r>
      <w:r w:rsidRPr="006201B0">
        <w:rPr>
          <w:shd w:val="clear" w:color="auto" w:fill="FFFFFF"/>
        </w:rPr>
        <w:t xml:space="preserve"> </w:t>
      </w:r>
      <w:proofErr w:type="spellStart"/>
      <w:r w:rsidRPr="006201B0">
        <w:rPr>
          <w:rStyle w:val="Strong"/>
          <w:i/>
        </w:rPr>
        <w:t>M.Sc</w:t>
      </w:r>
      <w:proofErr w:type="spellEnd"/>
      <w:r w:rsidRPr="006201B0">
        <w:rPr>
          <w:rStyle w:val="Strong"/>
          <w:i/>
        </w:rPr>
        <w:t xml:space="preserve"> Thesis</w:t>
      </w:r>
      <w:r w:rsidRPr="006201B0">
        <w:rPr>
          <w:rStyle w:val="Strong"/>
        </w:rPr>
        <w:t>.</w:t>
      </w:r>
      <w:r w:rsidRPr="006201B0">
        <w:rPr>
          <w:shd w:val="clear" w:color="auto" w:fill="FFFFFF"/>
        </w:rPr>
        <w:t xml:space="preserve"> I</w:t>
      </w:r>
      <w:r w:rsidR="00CC0E09">
        <w:rPr>
          <w:shd w:val="clear" w:color="auto" w:fill="FFFFFF"/>
        </w:rPr>
        <w:t>CAR</w:t>
      </w:r>
      <w:r w:rsidRPr="006201B0">
        <w:rPr>
          <w:shd w:val="clear" w:color="auto" w:fill="FFFFFF"/>
        </w:rPr>
        <w:t>-</w:t>
      </w:r>
      <w:r>
        <w:rPr>
          <w:shd w:val="clear" w:color="auto" w:fill="FFFFFF"/>
        </w:rPr>
        <w:t>N</w:t>
      </w:r>
      <w:r w:rsidRPr="006201B0">
        <w:rPr>
          <w:shd w:val="clear" w:color="auto" w:fill="FFFFFF"/>
        </w:rPr>
        <w:t xml:space="preserve">ational </w:t>
      </w:r>
      <w:r>
        <w:rPr>
          <w:shd w:val="clear" w:color="auto" w:fill="FFFFFF"/>
        </w:rPr>
        <w:t>D</w:t>
      </w:r>
      <w:r w:rsidRPr="006201B0">
        <w:rPr>
          <w:shd w:val="clear" w:color="auto" w:fill="FFFFFF"/>
        </w:rPr>
        <w:t xml:space="preserve">airy </w:t>
      </w:r>
      <w:r>
        <w:rPr>
          <w:shd w:val="clear" w:color="auto" w:fill="FFFFFF"/>
        </w:rPr>
        <w:t>R</w:t>
      </w:r>
      <w:r w:rsidRPr="006201B0">
        <w:rPr>
          <w:shd w:val="clear" w:color="auto" w:fill="FFFFFF"/>
        </w:rPr>
        <w:t xml:space="preserve">esearch </w:t>
      </w:r>
      <w:r>
        <w:rPr>
          <w:shd w:val="clear" w:color="auto" w:fill="FFFFFF"/>
        </w:rPr>
        <w:t>I</w:t>
      </w:r>
      <w:r w:rsidRPr="006201B0">
        <w:rPr>
          <w:shd w:val="clear" w:color="auto" w:fill="FFFFFF"/>
        </w:rPr>
        <w:t>nstitute, Haryana, India.</w:t>
      </w:r>
    </w:p>
    <w:p w14:paraId="28DDB055" w14:textId="77777777" w:rsidR="001C0931" w:rsidRPr="006201B0" w:rsidRDefault="001C0931" w:rsidP="00462E6A">
      <w:pPr>
        <w:spacing w:line="276" w:lineRule="auto"/>
        <w:jc w:val="both"/>
        <w:rPr>
          <w:rFonts w:ascii="Times New Roman" w:hAnsi="Times New Roman"/>
          <w:sz w:val="24"/>
          <w:szCs w:val="24"/>
          <w:shd w:val="clear" w:color="auto" w:fill="FFFFFF"/>
        </w:rPr>
      </w:pPr>
      <w:r w:rsidRPr="006201B0">
        <w:rPr>
          <w:rFonts w:ascii="Times New Roman" w:hAnsi="Times New Roman"/>
          <w:sz w:val="24"/>
          <w:szCs w:val="24"/>
          <w:shd w:val="clear" w:color="auto" w:fill="FFFFFF"/>
        </w:rPr>
        <w:tab/>
        <w:t>manure, phosphorus and sulphur application in central India</w:t>
      </w:r>
      <w:r w:rsidRPr="006201B0">
        <w:rPr>
          <w:rFonts w:ascii="Times New Roman" w:hAnsi="Times New Roman"/>
          <w:i/>
          <w:sz w:val="24"/>
          <w:szCs w:val="24"/>
          <w:shd w:val="clear" w:color="auto" w:fill="FFFFFF"/>
        </w:rPr>
        <w:t xml:space="preserve">. Range Management </w:t>
      </w:r>
      <w:r>
        <w:rPr>
          <w:rFonts w:ascii="Times New Roman" w:hAnsi="Times New Roman"/>
          <w:i/>
          <w:sz w:val="24"/>
          <w:szCs w:val="24"/>
          <w:shd w:val="clear" w:color="auto" w:fill="FFFFFF"/>
        </w:rPr>
        <w:t>and</w:t>
      </w:r>
      <w:r w:rsidRPr="006201B0">
        <w:rPr>
          <w:rFonts w:ascii="Times New Roman" w:hAnsi="Times New Roman"/>
          <w:i/>
          <w:sz w:val="24"/>
          <w:szCs w:val="24"/>
          <w:shd w:val="clear" w:color="auto" w:fill="FFFFFF"/>
        </w:rPr>
        <w:tab/>
        <w:t>Agroforestry</w:t>
      </w:r>
      <w:r w:rsidRPr="006201B0">
        <w:rPr>
          <w:rFonts w:ascii="Times New Roman" w:hAnsi="Times New Roman"/>
          <w:sz w:val="24"/>
          <w:szCs w:val="24"/>
          <w:shd w:val="clear" w:color="auto" w:fill="FFFFFF"/>
        </w:rPr>
        <w:t>. 35(1): 66-72.</w:t>
      </w:r>
    </w:p>
    <w:p w14:paraId="5BC26CF1" w14:textId="77777777" w:rsidR="001C0931" w:rsidRPr="00853802" w:rsidRDefault="001C0931" w:rsidP="00DC74D5">
      <w:pPr>
        <w:pStyle w:val="NormalWeb"/>
        <w:spacing w:line="360" w:lineRule="auto"/>
        <w:ind w:left="1077" w:hanging="1077"/>
        <w:jc w:val="both"/>
        <w:rPr>
          <w:rFonts w:eastAsia="SimSun"/>
        </w:rPr>
      </w:pPr>
      <w:proofErr w:type="spellStart"/>
      <w:r w:rsidRPr="00853802">
        <w:rPr>
          <w:shd w:val="clear" w:color="auto" w:fill="FFFFFF"/>
        </w:rPr>
        <w:t>Mobeena</w:t>
      </w:r>
      <w:proofErr w:type="spellEnd"/>
      <w:r w:rsidRPr="00853802">
        <w:rPr>
          <w:shd w:val="clear" w:color="auto" w:fill="FFFFFF"/>
        </w:rPr>
        <w:t xml:space="preserve">, S. 2019. Effect of sowing window and phosphorus levels on growth and yield of summer fodder cowpea. </w:t>
      </w:r>
      <w:proofErr w:type="spellStart"/>
      <w:r w:rsidRPr="00853802">
        <w:rPr>
          <w:i/>
          <w:shd w:val="clear" w:color="auto" w:fill="FFFFFF"/>
        </w:rPr>
        <w:t>M.Sc</w:t>
      </w:r>
      <w:proofErr w:type="spellEnd"/>
      <w:r w:rsidRPr="00853802">
        <w:rPr>
          <w:i/>
          <w:shd w:val="clear" w:color="auto" w:fill="FFFFFF"/>
        </w:rPr>
        <w:t xml:space="preserve"> (Ag) Thesis</w:t>
      </w:r>
      <w:r w:rsidRPr="00853802">
        <w:rPr>
          <w:shd w:val="clear" w:color="auto" w:fill="FFFFFF"/>
        </w:rPr>
        <w:t>.</w:t>
      </w:r>
      <w:r>
        <w:rPr>
          <w:shd w:val="clear" w:color="auto" w:fill="FFFFFF"/>
        </w:rPr>
        <w:t xml:space="preserve"> </w:t>
      </w:r>
      <w:r w:rsidRPr="00853802">
        <w:rPr>
          <w:rFonts w:eastAsia="SimSun"/>
        </w:rPr>
        <w:t xml:space="preserve">Acharya N. G. </w:t>
      </w:r>
      <w:proofErr w:type="spellStart"/>
      <w:r w:rsidRPr="00853802">
        <w:rPr>
          <w:rFonts w:eastAsia="SimSun"/>
        </w:rPr>
        <w:t>Ranga</w:t>
      </w:r>
      <w:proofErr w:type="spellEnd"/>
      <w:r w:rsidRPr="00853802">
        <w:rPr>
          <w:rFonts w:eastAsia="SimSun"/>
        </w:rPr>
        <w:t xml:space="preserve"> Agricultural University, Guntur, India.</w:t>
      </w:r>
    </w:p>
    <w:p w14:paraId="4CDA3F01" w14:textId="77777777" w:rsidR="001C0931" w:rsidRPr="006201B0" w:rsidRDefault="001C0931" w:rsidP="00462E6A">
      <w:pPr>
        <w:pStyle w:val="NormalWeb"/>
        <w:spacing w:after="160" w:afterAutospacing="0" w:line="360" w:lineRule="auto"/>
        <w:jc w:val="both"/>
      </w:pPr>
      <w:proofErr w:type="spellStart"/>
      <w:r w:rsidRPr="006201B0">
        <w:t>Mobeena</w:t>
      </w:r>
      <w:proofErr w:type="spellEnd"/>
      <w:r w:rsidRPr="006201B0">
        <w:t xml:space="preserve">, S., </w:t>
      </w:r>
      <w:proofErr w:type="spellStart"/>
      <w:r w:rsidRPr="006201B0">
        <w:t>Nagamani</w:t>
      </w:r>
      <w:proofErr w:type="spellEnd"/>
      <w:r w:rsidRPr="006201B0">
        <w:t xml:space="preserve">, C., Reddy, G. P and </w:t>
      </w:r>
      <w:proofErr w:type="spellStart"/>
      <w:r w:rsidRPr="006201B0">
        <w:t>Umamahesh</w:t>
      </w:r>
      <w:proofErr w:type="spellEnd"/>
      <w:r w:rsidRPr="006201B0">
        <w:t>, V. 20</w:t>
      </w:r>
      <w:r>
        <w:t>20</w:t>
      </w:r>
      <w:r w:rsidRPr="006201B0">
        <w:t>. Effect of sowing window</w:t>
      </w:r>
      <w:r w:rsidRPr="006201B0">
        <w:tab/>
      </w:r>
      <w:r>
        <w:t xml:space="preserve">  </w:t>
      </w:r>
      <w:r w:rsidRPr="006201B0">
        <w:t xml:space="preserve">and phosphorus levels on growth and yield of summer fodder cowpea. </w:t>
      </w:r>
      <w:r w:rsidRPr="00E00867">
        <w:rPr>
          <w:i/>
          <w:iCs/>
        </w:rPr>
        <w:t>Legume</w:t>
      </w:r>
      <w:r w:rsidRPr="00E00867">
        <w:rPr>
          <w:i/>
          <w:iCs/>
        </w:rPr>
        <w:tab/>
        <w:t>Research - An International Journal.</w:t>
      </w:r>
      <w:r w:rsidRPr="006201B0">
        <w:t xml:space="preserve"> 48(1). 172-175.</w:t>
      </w:r>
    </w:p>
    <w:p w14:paraId="6BAFE0F4" w14:textId="77777777" w:rsidR="001C0931" w:rsidRPr="00853802" w:rsidRDefault="001C0931" w:rsidP="00DC74D5">
      <w:pPr>
        <w:pStyle w:val="Default"/>
        <w:spacing w:after="160" w:line="360" w:lineRule="auto"/>
        <w:ind w:left="1080" w:hanging="1080"/>
        <w:jc w:val="both"/>
        <w:rPr>
          <w:color w:val="auto"/>
        </w:rPr>
      </w:pPr>
      <w:r w:rsidRPr="00853802">
        <w:rPr>
          <w:color w:val="auto"/>
        </w:rPr>
        <w:t xml:space="preserve">Muhammad, A., Muhammad S.A., Muhammad, E.S., Imran, K., Naeem, A., Muhammad, A. H., Muhammad, M., Zhao, B., Hesham, S and </w:t>
      </w:r>
      <w:proofErr w:type="spellStart"/>
      <w:r w:rsidRPr="00853802">
        <w:rPr>
          <w:color w:val="auto"/>
        </w:rPr>
        <w:t>Almoallim</w:t>
      </w:r>
      <w:proofErr w:type="spellEnd"/>
      <w:r w:rsidRPr="00853802">
        <w:rPr>
          <w:color w:val="auto"/>
        </w:rPr>
        <w:t xml:space="preserve">, M.J.A. 2024. Agronomic bio-fortification of zinc Improves the yield and quality of fodder oat. </w:t>
      </w:r>
      <w:r w:rsidRPr="00853802">
        <w:rPr>
          <w:i/>
          <w:iCs/>
          <w:color w:val="auto"/>
        </w:rPr>
        <w:t xml:space="preserve">Journal of Ecological Engineering. </w:t>
      </w:r>
      <w:r w:rsidRPr="00853802">
        <w:rPr>
          <w:color w:val="auto"/>
        </w:rPr>
        <w:t>25(6): 153-163.</w:t>
      </w:r>
    </w:p>
    <w:p w14:paraId="5555D771" w14:textId="77777777" w:rsidR="001C0931" w:rsidRPr="006201B0" w:rsidRDefault="001C0931" w:rsidP="00462E6A">
      <w:pPr>
        <w:autoSpaceDE w:val="0"/>
        <w:autoSpaceDN w:val="0"/>
        <w:adjustRightInd w:val="0"/>
        <w:spacing w:line="276" w:lineRule="auto"/>
        <w:jc w:val="both"/>
        <w:rPr>
          <w:rFonts w:ascii="Times-Roman" w:hAnsi="Times-Roman" w:cs="Times-Roman"/>
          <w:sz w:val="24"/>
          <w:szCs w:val="24"/>
        </w:rPr>
      </w:pPr>
      <w:r w:rsidRPr="006201B0">
        <w:rPr>
          <w:rFonts w:ascii="Times-Roman" w:hAnsi="Times-Roman" w:cs="Times-Roman"/>
          <w:sz w:val="24"/>
          <w:szCs w:val="24"/>
        </w:rPr>
        <w:t xml:space="preserve">Nanda, G., </w:t>
      </w:r>
      <w:proofErr w:type="spellStart"/>
      <w:r w:rsidRPr="006201B0">
        <w:rPr>
          <w:rFonts w:ascii="Times-Roman" w:hAnsi="Times-Roman" w:cs="Times-Roman"/>
          <w:sz w:val="24"/>
          <w:szCs w:val="24"/>
        </w:rPr>
        <w:t>Nilanjaya</w:t>
      </w:r>
      <w:proofErr w:type="spellEnd"/>
      <w:r w:rsidRPr="006201B0">
        <w:rPr>
          <w:rFonts w:ascii="Times-Roman" w:hAnsi="Times-Roman" w:cs="Times-Roman"/>
          <w:sz w:val="24"/>
          <w:szCs w:val="24"/>
        </w:rPr>
        <w:t xml:space="preserve"> and Yadav, K.S.A. 2023. Response of forage cowpea genotypes to</w:t>
      </w:r>
      <w:r w:rsidRPr="006201B0">
        <w:rPr>
          <w:rFonts w:ascii="Times-Roman" w:hAnsi="Times-Roman" w:cs="Times-Roman"/>
          <w:sz w:val="24"/>
          <w:szCs w:val="24"/>
        </w:rPr>
        <w:tab/>
        <w:t xml:space="preserve">graded doses of phosphorus application. </w:t>
      </w:r>
      <w:r w:rsidRPr="006201B0">
        <w:rPr>
          <w:rFonts w:ascii="Times-Roman" w:hAnsi="Times-Roman" w:cs="Times-Roman"/>
          <w:i/>
          <w:sz w:val="24"/>
          <w:szCs w:val="24"/>
        </w:rPr>
        <w:t>Forage Research</w:t>
      </w:r>
      <w:r w:rsidRPr="006201B0">
        <w:rPr>
          <w:rFonts w:ascii="Times-Roman" w:hAnsi="Times-Roman" w:cs="Times-Roman"/>
          <w:sz w:val="24"/>
          <w:szCs w:val="24"/>
        </w:rPr>
        <w:t>. 48(4): 470-473.</w:t>
      </w:r>
    </w:p>
    <w:p w14:paraId="5936EBFB" w14:textId="77777777" w:rsidR="001C0931" w:rsidRPr="002A21B8" w:rsidRDefault="001C0931" w:rsidP="00DC74D5">
      <w:pPr>
        <w:spacing w:line="360" w:lineRule="auto"/>
        <w:ind w:left="1080" w:hanging="1080"/>
        <w:jc w:val="both"/>
        <w:rPr>
          <w:rFonts w:ascii="Times New Roman" w:hAnsi="Times New Roman"/>
          <w:sz w:val="24"/>
          <w:szCs w:val="24"/>
        </w:rPr>
      </w:pPr>
      <w:proofErr w:type="spellStart"/>
      <w:r w:rsidRPr="00853802">
        <w:rPr>
          <w:rFonts w:ascii="Times New Roman" w:hAnsi="Times New Roman"/>
          <w:sz w:val="24"/>
          <w:szCs w:val="24"/>
        </w:rPr>
        <w:t>Nasri</w:t>
      </w:r>
      <w:proofErr w:type="spellEnd"/>
      <w:r w:rsidRPr="00853802">
        <w:rPr>
          <w:rFonts w:ascii="Times New Roman" w:hAnsi="Times New Roman"/>
          <w:sz w:val="24"/>
          <w:szCs w:val="24"/>
        </w:rPr>
        <w:t xml:space="preserve">, M., </w:t>
      </w:r>
      <w:proofErr w:type="spellStart"/>
      <w:r w:rsidRPr="00853802">
        <w:rPr>
          <w:rFonts w:ascii="Times New Roman" w:hAnsi="Times New Roman"/>
          <w:sz w:val="24"/>
          <w:szCs w:val="24"/>
        </w:rPr>
        <w:t>Khalatbari</w:t>
      </w:r>
      <w:proofErr w:type="spellEnd"/>
      <w:r w:rsidRPr="00853802">
        <w:rPr>
          <w:rFonts w:ascii="Times New Roman" w:hAnsi="Times New Roman"/>
          <w:sz w:val="24"/>
          <w:szCs w:val="24"/>
        </w:rPr>
        <w:t>, M and Farahani, H.A. 2011. Zn-foliar application influence on quality</w:t>
      </w:r>
      <w:r>
        <w:rPr>
          <w:rFonts w:ascii="Times New Roman" w:hAnsi="Times New Roman"/>
          <w:sz w:val="24"/>
          <w:szCs w:val="24"/>
        </w:rPr>
        <w:t xml:space="preserve"> </w:t>
      </w:r>
      <w:r w:rsidRPr="00853802">
        <w:rPr>
          <w:rFonts w:ascii="Times New Roman" w:hAnsi="Times New Roman"/>
          <w:sz w:val="24"/>
          <w:szCs w:val="24"/>
        </w:rPr>
        <w:t xml:space="preserve">and quantity features in </w:t>
      </w:r>
      <w:proofErr w:type="spellStart"/>
      <w:r w:rsidRPr="00853802">
        <w:rPr>
          <w:rFonts w:ascii="Times New Roman" w:hAnsi="Times New Roman"/>
          <w:i/>
          <w:sz w:val="24"/>
          <w:szCs w:val="24"/>
        </w:rPr>
        <w:t>Phaseolous</w:t>
      </w:r>
      <w:proofErr w:type="spellEnd"/>
      <w:r w:rsidRPr="00853802">
        <w:rPr>
          <w:rFonts w:ascii="Times New Roman" w:hAnsi="Times New Roman"/>
          <w:i/>
          <w:sz w:val="24"/>
          <w:szCs w:val="24"/>
        </w:rPr>
        <w:t xml:space="preserve"> vulgaris</w:t>
      </w:r>
      <w:r w:rsidRPr="00853802">
        <w:rPr>
          <w:rFonts w:ascii="Times New Roman" w:hAnsi="Times New Roman"/>
          <w:sz w:val="24"/>
          <w:szCs w:val="24"/>
        </w:rPr>
        <w:t xml:space="preserve"> under different levels of N and K</w:t>
      </w:r>
      <w:r>
        <w:rPr>
          <w:rFonts w:ascii="Times New Roman" w:hAnsi="Times New Roman"/>
          <w:sz w:val="24"/>
          <w:szCs w:val="24"/>
        </w:rPr>
        <w:t xml:space="preserve"> f</w:t>
      </w:r>
      <w:r w:rsidRPr="00853802">
        <w:rPr>
          <w:rFonts w:ascii="Times New Roman" w:hAnsi="Times New Roman"/>
          <w:sz w:val="24"/>
          <w:szCs w:val="24"/>
        </w:rPr>
        <w:t xml:space="preserve">ertilizers. </w:t>
      </w:r>
      <w:r w:rsidRPr="00853802">
        <w:rPr>
          <w:rFonts w:ascii="Times New Roman" w:hAnsi="Times New Roman"/>
          <w:i/>
          <w:sz w:val="24"/>
          <w:szCs w:val="24"/>
        </w:rPr>
        <w:t>Advances in Environmental Biology</w:t>
      </w:r>
      <w:r w:rsidRPr="00853802">
        <w:rPr>
          <w:rFonts w:ascii="Times New Roman" w:hAnsi="Times New Roman"/>
          <w:sz w:val="24"/>
          <w:szCs w:val="24"/>
        </w:rPr>
        <w:t>. 5 (5): 839-846.</w:t>
      </w:r>
    </w:p>
    <w:p w14:paraId="2B07E589" w14:textId="77777777" w:rsidR="001C0931" w:rsidRDefault="001C0931" w:rsidP="00462E6A">
      <w:pPr>
        <w:pStyle w:val="Default"/>
        <w:spacing w:before="240" w:line="276" w:lineRule="auto"/>
        <w:ind w:left="720" w:hanging="720"/>
        <w:jc w:val="both"/>
        <w:rPr>
          <w:color w:val="auto"/>
          <w:shd w:val="clear" w:color="auto" w:fill="FFFFFF"/>
        </w:rPr>
      </w:pPr>
      <w:r w:rsidRPr="006201B0">
        <w:rPr>
          <w:color w:val="auto"/>
          <w:shd w:val="clear" w:color="auto" w:fill="FFFFFF"/>
        </w:rPr>
        <w:t xml:space="preserve">Pandey, A. K., Singh, M., Kumar, S., Meena, V. K., </w:t>
      </w:r>
      <w:proofErr w:type="spellStart"/>
      <w:r w:rsidRPr="006201B0">
        <w:rPr>
          <w:color w:val="auto"/>
          <w:shd w:val="clear" w:color="auto" w:fill="FFFFFF"/>
        </w:rPr>
        <w:t>Onte</w:t>
      </w:r>
      <w:proofErr w:type="spellEnd"/>
      <w:r w:rsidRPr="006201B0">
        <w:rPr>
          <w:color w:val="auto"/>
          <w:shd w:val="clear" w:color="auto" w:fill="FFFFFF"/>
        </w:rPr>
        <w:t>, S and Kushwaha, M. 2019. Influence of stage of harvesting and zinc application on yield and zinc uptake in cluster bean [</w:t>
      </w:r>
      <w:proofErr w:type="spellStart"/>
      <w:r w:rsidRPr="006201B0">
        <w:rPr>
          <w:i/>
          <w:color w:val="auto"/>
          <w:shd w:val="clear" w:color="auto" w:fill="FFFFFF"/>
        </w:rPr>
        <w:t>Cyamopsis</w:t>
      </w:r>
      <w:proofErr w:type="spellEnd"/>
      <w:r w:rsidRPr="006201B0">
        <w:rPr>
          <w:i/>
          <w:color w:val="auto"/>
          <w:shd w:val="clear" w:color="auto" w:fill="FFFFFF"/>
        </w:rPr>
        <w:t xml:space="preserve"> </w:t>
      </w:r>
      <w:proofErr w:type="spellStart"/>
      <w:r w:rsidRPr="006201B0">
        <w:rPr>
          <w:i/>
          <w:color w:val="auto"/>
          <w:shd w:val="clear" w:color="auto" w:fill="FFFFFF"/>
        </w:rPr>
        <w:t>tetragonoloba</w:t>
      </w:r>
      <w:proofErr w:type="spellEnd"/>
      <w:r w:rsidRPr="006201B0">
        <w:rPr>
          <w:color w:val="auto"/>
          <w:shd w:val="clear" w:color="auto" w:fill="FFFFFF"/>
        </w:rPr>
        <w:t xml:space="preserve"> (L.) TAUB]. </w:t>
      </w:r>
      <w:r w:rsidRPr="006201B0">
        <w:rPr>
          <w:i/>
          <w:iCs/>
          <w:color w:val="auto"/>
          <w:shd w:val="clear" w:color="auto" w:fill="FFFFFF"/>
        </w:rPr>
        <w:t>Legume Research-An International Journal</w:t>
      </w:r>
      <w:r w:rsidRPr="006201B0">
        <w:rPr>
          <w:color w:val="auto"/>
          <w:shd w:val="clear" w:color="auto" w:fill="FFFFFF"/>
        </w:rPr>
        <w:t>. </w:t>
      </w:r>
      <w:r w:rsidRPr="006201B0">
        <w:rPr>
          <w:iCs/>
          <w:color w:val="auto"/>
          <w:shd w:val="clear" w:color="auto" w:fill="FFFFFF"/>
        </w:rPr>
        <w:t>42</w:t>
      </w:r>
      <w:r w:rsidRPr="006201B0">
        <w:rPr>
          <w:color w:val="auto"/>
          <w:shd w:val="clear" w:color="auto" w:fill="FFFFFF"/>
        </w:rPr>
        <w:t>(5): 661-665.</w:t>
      </w:r>
    </w:p>
    <w:p w14:paraId="68FD7B14" w14:textId="77777777" w:rsidR="001C0931" w:rsidRPr="00853802" w:rsidRDefault="001C0931" w:rsidP="00DC74D5">
      <w:pPr>
        <w:autoSpaceDE w:val="0"/>
        <w:autoSpaceDN w:val="0"/>
        <w:adjustRightInd w:val="0"/>
        <w:spacing w:line="360" w:lineRule="auto"/>
        <w:ind w:left="1080" w:hanging="1080"/>
        <w:jc w:val="both"/>
        <w:rPr>
          <w:rFonts w:ascii="Times New Roman" w:hAnsi="Times New Roman"/>
          <w:sz w:val="24"/>
          <w:szCs w:val="24"/>
        </w:rPr>
      </w:pPr>
      <w:r w:rsidRPr="00853802">
        <w:rPr>
          <w:rFonts w:ascii="Times New Roman" w:hAnsi="Times New Roman"/>
          <w:sz w:val="24"/>
          <w:szCs w:val="24"/>
        </w:rPr>
        <w:t xml:space="preserve">Prasad, R. 2007. </w:t>
      </w:r>
      <w:r w:rsidRPr="00853802">
        <w:rPr>
          <w:rFonts w:ascii="Times New Roman" w:hAnsi="Times New Roman"/>
          <w:i/>
          <w:iCs/>
          <w:sz w:val="24"/>
          <w:szCs w:val="24"/>
        </w:rPr>
        <w:t xml:space="preserve">Crop nutrition – Principles and Practices. </w:t>
      </w:r>
      <w:r w:rsidRPr="00853802">
        <w:rPr>
          <w:rFonts w:ascii="Times New Roman" w:hAnsi="Times New Roman"/>
          <w:sz w:val="24"/>
          <w:szCs w:val="24"/>
        </w:rPr>
        <w:t>1</w:t>
      </w:r>
      <w:r w:rsidRPr="00C873F8">
        <w:rPr>
          <w:rFonts w:ascii="Times New Roman" w:hAnsi="Times New Roman"/>
          <w:sz w:val="24"/>
          <w:szCs w:val="24"/>
          <w:vertAlign w:val="superscript"/>
        </w:rPr>
        <w:t>st</w:t>
      </w:r>
      <w:r>
        <w:rPr>
          <w:rFonts w:ascii="Times New Roman" w:hAnsi="Times New Roman"/>
          <w:sz w:val="24"/>
          <w:szCs w:val="24"/>
        </w:rPr>
        <w:t xml:space="preserve"> </w:t>
      </w:r>
      <w:r w:rsidRPr="00853802">
        <w:rPr>
          <w:rFonts w:ascii="Times New Roman" w:hAnsi="Times New Roman"/>
          <w:sz w:val="24"/>
          <w:szCs w:val="24"/>
        </w:rPr>
        <w:t>edition: 1-272. New Vishal Publications, New Delhi-India.</w:t>
      </w:r>
    </w:p>
    <w:p w14:paraId="5F67A4F3" w14:textId="77777777" w:rsidR="001C0931" w:rsidRPr="00CC35CC" w:rsidRDefault="001C0931" w:rsidP="00DC74D5">
      <w:pPr>
        <w:spacing w:line="360" w:lineRule="auto"/>
        <w:ind w:left="1080" w:hanging="1080"/>
        <w:jc w:val="both"/>
        <w:rPr>
          <w:rFonts w:ascii="Times New Roman" w:eastAsia="Times New Roman" w:hAnsi="Times New Roman"/>
          <w:sz w:val="24"/>
          <w:szCs w:val="24"/>
          <w:lang w:eastAsia="en-IN"/>
        </w:rPr>
      </w:pPr>
      <w:r w:rsidRPr="00CC35CC">
        <w:rPr>
          <w:rFonts w:ascii="Times New Roman" w:eastAsia="Times New Roman" w:hAnsi="Times New Roman"/>
          <w:sz w:val="24"/>
          <w:szCs w:val="24"/>
          <w:lang w:eastAsia="en-IN"/>
        </w:rPr>
        <w:t xml:space="preserve">Prasad, R., </w:t>
      </w:r>
      <w:proofErr w:type="spellStart"/>
      <w:r w:rsidRPr="00CC35CC">
        <w:rPr>
          <w:rFonts w:ascii="Times New Roman" w:eastAsia="Times New Roman" w:hAnsi="Times New Roman"/>
          <w:sz w:val="24"/>
          <w:szCs w:val="24"/>
          <w:lang w:eastAsia="en-IN"/>
        </w:rPr>
        <w:t>Shivay</w:t>
      </w:r>
      <w:proofErr w:type="spellEnd"/>
      <w:r w:rsidRPr="00CC35CC">
        <w:rPr>
          <w:rFonts w:ascii="Times New Roman" w:eastAsia="Times New Roman" w:hAnsi="Times New Roman"/>
          <w:sz w:val="24"/>
          <w:szCs w:val="24"/>
          <w:lang w:eastAsia="en-IN"/>
        </w:rPr>
        <w:t xml:space="preserve">, Y. S and Kumar, D. 2016. </w:t>
      </w:r>
      <w:r w:rsidRPr="00CC35CC">
        <w:rPr>
          <w:rFonts w:ascii="Times New Roman" w:eastAsia="Times New Roman" w:hAnsi="Times New Roman"/>
          <w:iCs/>
          <w:sz w:val="24"/>
          <w:szCs w:val="24"/>
          <w:lang w:eastAsia="en-IN"/>
        </w:rPr>
        <w:t>Zinc fertilization in agriculture: Current</w:t>
      </w:r>
      <w:r>
        <w:rPr>
          <w:rFonts w:ascii="Times New Roman" w:eastAsia="Times New Roman" w:hAnsi="Times New Roman"/>
          <w:iCs/>
          <w:sz w:val="24"/>
          <w:szCs w:val="24"/>
          <w:lang w:eastAsia="en-IN"/>
        </w:rPr>
        <w:t xml:space="preserve"> </w:t>
      </w:r>
      <w:r w:rsidRPr="00CC35CC">
        <w:rPr>
          <w:rFonts w:ascii="Times New Roman" w:eastAsia="Times New Roman" w:hAnsi="Times New Roman"/>
          <w:iCs/>
          <w:sz w:val="24"/>
          <w:szCs w:val="24"/>
          <w:lang w:eastAsia="en-IN"/>
        </w:rPr>
        <w:t>status and future prospects</w:t>
      </w:r>
      <w:r w:rsidRPr="00CC35CC">
        <w:rPr>
          <w:rFonts w:ascii="Times New Roman" w:eastAsia="Times New Roman" w:hAnsi="Times New Roman"/>
          <w:sz w:val="24"/>
          <w:szCs w:val="24"/>
          <w:lang w:eastAsia="en-IN"/>
        </w:rPr>
        <w:t xml:space="preserve">. </w:t>
      </w:r>
      <w:r w:rsidRPr="00CC35CC">
        <w:rPr>
          <w:rFonts w:ascii="Times New Roman" w:eastAsia="Times New Roman" w:hAnsi="Times New Roman"/>
          <w:i/>
          <w:sz w:val="24"/>
          <w:szCs w:val="24"/>
          <w:lang w:eastAsia="en-IN"/>
        </w:rPr>
        <w:t xml:space="preserve">Indian Council of Agricultural Research. </w:t>
      </w:r>
      <w:r w:rsidRPr="00CC35CC">
        <w:rPr>
          <w:rFonts w:ascii="Times New Roman" w:eastAsia="Times New Roman" w:hAnsi="Times New Roman"/>
          <w:sz w:val="24"/>
          <w:szCs w:val="24"/>
          <w:lang w:eastAsia="en-IN"/>
        </w:rPr>
        <w:t>12(1): 16-26</w:t>
      </w:r>
      <w:r w:rsidRPr="00CC35CC">
        <w:rPr>
          <w:rFonts w:ascii="Times New Roman" w:eastAsia="Times New Roman" w:hAnsi="Times New Roman"/>
          <w:i/>
          <w:sz w:val="24"/>
          <w:szCs w:val="24"/>
          <w:lang w:eastAsia="en-IN"/>
        </w:rPr>
        <w:t>.</w:t>
      </w:r>
    </w:p>
    <w:p w14:paraId="262FF3B1" w14:textId="77777777" w:rsidR="001C0931" w:rsidRPr="00853802" w:rsidRDefault="001C0931" w:rsidP="00DC74D5">
      <w:pPr>
        <w:spacing w:line="360" w:lineRule="auto"/>
        <w:ind w:left="1080" w:hanging="1080"/>
        <w:jc w:val="both"/>
        <w:rPr>
          <w:rFonts w:ascii="Times New Roman" w:hAnsi="Times New Roman"/>
          <w:sz w:val="24"/>
          <w:szCs w:val="24"/>
          <w:shd w:val="clear" w:color="auto" w:fill="FFFFFF"/>
        </w:rPr>
      </w:pPr>
      <w:r w:rsidRPr="00853802">
        <w:rPr>
          <w:rFonts w:ascii="Times New Roman" w:hAnsi="Times New Roman"/>
          <w:sz w:val="24"/>
          <w:szCs w:val="24"/>
        </w:rPr>
        <w:lastRenderedPageBreak/>
        <w:t xml:space="preserve">Raju, T., </w:t>
      </w:r>
      <w:proofErr w:type="spellStart"/>
      <w:r w:rsidRPr="00853802">
        <w:rPr>
          <w:rFonts w:ascii="Times New Roman" w:hAnsi="Times New Roman"/>
          <w:sz w:val="24"/>
          <w:szCs w:val="24"/>
        </w:rPr>
        <w:t>Roopashree</w:t>
      </w:r>
      <w:proofErr w:type="spellEnd"/>
      <w:r w:rsidRPr="00853802">
        <w:rPr>
          <w:rFonts w:ascii="Times New Roman" w:hAnsi="Times New Roman"/>
          <w:sz w:val="24"/>
          <w:szCs w:val="24"/>
        </w:rPr>
        <w:t xml:space="preserve">, D.H., </w:t>
      </w:r>
      <w:proofErr w:type="spellStart"/>
      <w:r w:rsidRPr="00853802">
        <w:rPr>
          <w:rFonts w:ascii="Times New Roman" w:hAnsi="Times New Roman"/>
          <w:sz w:val="24"/>
          <w:szCs w:val="24"/>
        </w:rPr>
        <w:t>Bhagyalakshmi</w:t>
      </w:r>
      <w:proofErr w:type="spellEnd"/>
      <w:r w:rsidRPr="00853802">
        <w:rPr>
          <w:rFonts w:ascii="Times New Roman" w:hAnsi="Times New Roman"/>
          <w:sz w:val="24"/>
          <w:szCs w:val="24"/>
        </w:rPr>
        <w:t xml:space="preserve">. T and Sunil. C.M. 2024. Fortification of </w:t>
      </w:r>
      <w:r>
        <w:rPr>
          <w:rFonts w:ascii="Times New Roman" w:hAnsi="Times New Roman"/>
          <w:sz w:val="24"/>
          <w:szCs w:val="24"/>
        </w:rPr>
        <w:t xml:space="preserve"> </w:t>
      </w:r>
      <w:r w:rsidRPr="00853802">
        <w:rPr>
          <w:rFonts w:ascii="Times New Roman" w:hAnsi="Times New Roman"/>
          <w:sz w:val="24"/>
          <w:szCs w:val="24"/>
        </w:rPr>
        <w:t>fodder</w:t>
      </w:r>
      <w:r>
        <w:rPr>
          <w:rFonts w:ascii="Times New Roman" w:hAnsi="Times New Roman"/>
          <w:sz w:val="24"/>
          <w:szCs w:val="24"/>
        </w:rPr>
        <w:t xml:space="preserve"> </w:t>
      </w:r>
      <w:r w:rsidRPr="00853802">
        <w:rPr>
          <w:rFonts w:ascii="Times New Roman" w:hAnsi="Times New Roman"/>
          <w:sz w:val="24"/>
          <w:szCs w:val="24"/>
        </w:rPr>
        <w:t>maize</w:t>
      </w:r>
      <w:r>
        <w:rPr>
          <w:rFonts w:ascii="Times New Roman" w:hAnsi="Times New Roman"/>
          <w:sz w:val="24"/>
          <w:szCs w:val="24"/>
        </w:rPr>
        <w:t xml:space="preserve"> </w:t>
      </w:r>
      <w:r w:rsidRPr="00853802">
        <w:rPr>
          <w:rFonts w:ascii="Times New Roman" w:hAnsi="Times New Roman"/>
          <w:sz w:val="24"/>
          <w:szCs w:val="24"/>
        </w:rPr>
        <w:t>(</w:t>
      </w:r>
      <w:proofErr w:type="spellStart"/>
      <w:r w:rsidRPr="00853802">
        <w:rPr>
          <w:rFonts w:ascii="Times New Roman" w:hAnsi="Times New Roman"/>
          <w:i/>
          <w:sz w:val="24"/>
          <w:szCs w:val="24"/>
        </w:rPr>
        <w:t>Zea</w:t>
      </w:r>
      <w:proofErr w:type="spellEnd"/>
      <w:r w:rsidRPr="00853802">
        <w:rPr>
          <w:rFonts w:ascii="Times New Roman" w:hAnsi="Times New Roman"/>
          <w:i/>
          <w:sz w:val="24"/>
          <w:szCs w:val="24"/>
        </w:rPr>
        <w:t xml:space="preserve"> mays</w:t>
      </w:r>
      <w:r w:rsidRPr="00853802">
        <w:rPr>
          <w:rFonts w:ascii="Times New Roman" w:hAnsi="Times New Roman"/>
          <w:sz w:val="24"/>
          <w:szCs w:val="24"/>
        </w:rPr>
        <w:t xml:space="preserve"> L.) with zinc for enhancing fodder quality, nutrient uptake and economics. </w:t>
      </w:r>
      <w:r w:rsidRPr="00853802">
        <w:rPr>
          <w:rFonts w:ascii="Times New Roman" w:hAnsi="Times New Roman"/>
          <w:i/>
          <w:sz w:val="24"/>
          <w:szCs w:val="24"/>
        </w:rPr>
        <w:t>International Journal of Research Agronomy.</w:t>
      </w:r>
      <w:r w:rsidRPr="00853802">
        <w:rPr>
          <w:rFonts w:ascii="Times New Roman" w:hAnsi="Times New Roman"/>
          <w:sz w:val="24"/>
          <w:szCs w:val="24"/>
        </w:rPr>
        <w:t xml:space="preserve"> 7(7S): 480-483.</w:t>
      </w:r>
      <w:r w:rsidRPr="00853802">
        <w:rPr>
          <w:rFonts w:ascii="Times New Roman" w:hAnsi="Times New Roman"/>
          <w:sz w:val="24"/>
          <w:szCs w:val="24"/>
          <w:shd w:val="clear" w:color="auto" w:fill="FFFFFF"/>
        </w:rPr>
        <w:t xml:space="preserve"> </w:t>
      </w:r>
    </w:p>
    <w:p w14:paraId="18A498FB" w14:textId="77777777" w:rsidR="001C0931" w:rsidRDefault="001C0931" w:rsidP="00DC74D5">
      <w:pPr>
        <w:autoSpaceDE w:val="0"/>
        <w:autoSpaceDN w:val="0"/>
        <w:adjustRightInd w:val="0"/>
        <w:spacing w:line="360" w:lineRule="auto"/>
        <w:ind w:left="1080" w:hanging="1080"/>
        <w:jc w:val="both"/>
        <w:rPr>
          <w:rFonts w:ascii="Times New Roman" w:eastAsia="SimSun" w:hAnsi="Times New Roman" w:cs="TimesNewRoman"/>
          <w:sz w:val="24"/>
          <w:szCs w:val="24"/>
          <w:lang w:eastAsia="en-IN"/>
        </w:rPr>
      </w:pPr>
      <w:r w:rsidRPr="00853802">
        <w:rPr>
          <w:rFonts w:ascii="Times New Roman" w:eastAsia="SimSun" w:hAnsi="Times New Roman" w:cs="TimesNewRoman"/>
          <w:sz w:val="24"/>
          <w:szCs w:val="24"/>
          <w:lang w:eastAsia="en-IN"/>
        </w:rPr>
        <w:t xml:space="preserve">Tandon, A and Patel, C.L. 2009. Influence of phosphorus management on growth, yield and quality of </w:t>
      </w:r>
      <w:proofErr w:type="spellStart"/>
      <w:r w:rsidRPr="00853802">
        <w:rPr>
          <w:rFonts w:ascii="Times New Roman" w:eastAsia="SimSun" w:hAnsi="Times New Roman" w:cs="TimesNewRoman"/>
          <w:sz w:val="24"/>
          <w:szCs w:val="24"/>
          <w:lang w:eastAsia="en-IN"/>
        </w:rPr>
        <w:t>lucerne</w:t>
      </w:r>
      <w:proofErr w:type="spellEnd"/>
      <w:r w:rsidRPr="00853802">
        <w:rPr>
          <w:rFonts w:ascii="Times New Roman" w:eastAsia="SimSun" w:hAnsi="Times New Roman" w:cs="TimesNewRoman"/>
          <w:sz w:val="24"/>
          <w:szCs w:val="24"/>
          <w:lang w:eastAsia="en-IN"/>
        </w:rPr>
        <w:t xml:space="preserve"> (</w:t>
      </w:r>
      <w:r w:rsidRPr="00853802">
        <w:rPr>
          <w:rFonts w:ascii="Times New Roman" w:eastAsia="SimSun" w:hAnsi="Times New Roman" w:cs="TimesNewRoman,Italic"/>
          <w:i/>
          <w:iCs/>
          <w:sz w:val="24"/>
          <w:szCs w:val="24"/>
          <w:lang w:eastAsia="en-IN"/>
        </w:rPr>
        <w:t xml:space="preserve">Medicago sativa </w:t>
      </w:r>
      <w:r w:rsidRPr="00853802">
        <w:rPr>
          <w:rFonts w:ascii="Times New Roman" w:eastAsia="SimSun" w:hAnsi="Times New Roman" w:cs="TimesNewRoman"/>
          <w:sz w:val="24"/>
          <w:szCs w:val="24"/>
          <w:lang w:eastAsia="en-IN"/>
        </w:rPr>
        <w:t xml:space="preserve">L.). </w:t>
      </w:r>
      <w:r w:rsidRPr="00853802">
        <w:rPr>
          <w:rFonts w:ascii="Times New Roman" w:eastAsia="SimSun" w:hAnsi="Times New Roman" w:cs="TimesNewRoman,Italic"/>
          <w:i/>
          <w:iCs/>
          <w:sz w:val="24"/>
          <w:szCs w:val="24"/>
          <w:lang w:eastAsia="en-IN"/>
        </w:rPr>
        <w:t>Legume</w:t>
      </w:r>
      <w:r w:rsidRPr="00853802">
        <w:rPr>
          <w:rFonts w:ascii="Times New Roman" w:eastAsia="SimSun" w:hAnsi="Times New Roman" w:cs="TimesNewRoman"/>
          <w:sz w:val="24"/>
          <w:szCs w:val="24"/>
          <w:lang w:eastAsia="en-IN"/>
        </w:rPr>
        <w:t xml:space="preserve"> </w:t>
      </w:r>
      <w:r w:rsidRPr="00853802">
        <w:rPr>
          <w:rFonts w:ascii="Times New Roman" w:eastAsia="SimSun" w:hAnsi="Times New Roman" w:cs="TimesNewRoman,Italic"/>
          <w:i/>
          <w:iCs/>
          <w:sz w:val="24"/>
          <w:szCs w:val="24"/>
          <w:lang w:eastAsia="en-IN"/>
        </w:rPr>
        <w:t xml:space="preserve">Research. </w:t>
      </w:r>
      <w:r w:rsidRPr="00853802">
        <w:rPr>
          <w:rFonts w:ascii="Times New Roman" w:eastAsia="SimSun" w:hAnsi="Times New Roman" w:cs="TimesNewRoman"/>
          <w:sz w:val="24"/>
          <w:szCs w:val="24"/>
          <w:lang w:eastAsia="en-IN"/>
        </w:rPr>
        <w:t>35(1): 5-8.</w:t>
      </w:r>
    </w:p>
    <w:p w14:paraId="5D544ED0" w14:textId="77777777" w:rsidR="00A974CB" w:rsidRPr="009B5296" w:rsidRDefault="00A974CB" w:rsidP="00DC74D5">
      <w:pPr>
        <w:spacing w:line="360" w:lineRule="auto"/>
        <w:rPr>
          <w:sz w:val="24"/>
          <w:szCs w:val="24"/>
        </w:rPr>
      </w:pPr>
    </w:p>
    <w:sectPr w:rsidR="00A974CB" w:rsidRPr="009B529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8C45E" w14:textId="77777777" w:rsidR="005E6B94" w:rsidRDefault="005E6B94" w:rsidP="00E45007">
      <w:pPr>
        <w:spacing w:after="0" w:line="240" w:lineRule="auto"/>
      </w:pPr>
      <w:r>
        <w:separator/>
      </w:r>
    </w:p>
  </w:endnote>
  <w:endnote w:type="continuationSeparator" w:id="0">
    <w:p w14:paraId="02FDAA91" w14:textId="77777777" w:rsidR="005E6B94" w:rsidRDefault="005E6B94" w:rsidP="00E4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026F" w14:textId="77777777" w:rsidR="00E45007" w:rsidRDefault="00E4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FA0A" w14:textId="77777777" w:rsidR="00E45007" w:rsidRDefault="00E45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07F2" w14:textId="77777777" w:rsidR="00E45007" w:rsidRDefault="00E4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C9F79" w14:textId="77777777" w:rsidR="005E6B94" w:rsidRDefault="005E6B94" w:rsidP="00E45007">
      <w:pPr>
        <w:spacing w:after="0" w:line="240" w:lineRule="auto"/>
      </w:pPr>
      <w:r>
        <w:separator/>
      </w:r>
    </w:p>
  </w:footnote>
  <w:footnote w:type="continuationSeparator" w:id="0">
    <w:p w14:paraId="06454BC8" w14:textId="77777777" w:rsidR="005E6B94" w:rsidRDefault="005E6B94" w:rsidP="00E45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6C6F" w14:textId="39A259A3" w:rsidR="00E45007" w:rsidRDefault="00E45007">
    <w:pPr>
      <w:pStyle w:val="Header"/>
    </w:pPr>
    <w:r>
      <w:rPr>
        <w:noProof/>
      </w:rPr>
      <w:pict w14:anchorId="08CCF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61CB" w14:textId="2207A2B0" w:rsidR="00E45007" w:rsidRDefault="00E45007">
    <w:pPr>
      <w:pStyle w:val="Header"/>
    </w:pPr>
    <w:r>
      <w:rPr>
        <w:noProof/>
      </w:rPr>
      <w:pict w14:anchorId="35734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F737" w14:textId="55AB4CFE" w:rsidR="00E45007" w:rsidRDefault="00E45007">
    <w:pPr>
      <w:pStyle w:val="Header"/>
    </w:pPr>
    <w:r>
      <w:rPr>
        <w:noProof/>
      </w:rPr>
      <w:pict w14:anchorId="45A49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CB"/>
    <w:rsid w:val="00006CCE"/>
    <w:rsid w:val="00007BA3"/>
    <w:rsid w:val="00025A57"/>
    <w:rsid w:val="00065DA2"/>
    <w:rsid w:val="0006635A"/>
    <w:rsid w:val="000667D0"/>
    <w:rsid w:val="00070A8F"/>
    <w:rsid w:val="00071A5A"/>
    <w:rsid w:val="000774D1"/>
    <w:rsid w:val="00091BCD"/>
    <w:rsid w:val="000A30D0"/>
    <w:rsid w:val="000B38C0"/>
    <w:rsid w:val="000C08FD"/>
    <w:rsid w:val="000C7C96"/>
    <w:rsid w:val="000D5972"/>
    <w:rsid w:val="000F4524"/>
    <w:rsid w:val="000F6961"/>
    <w:rsid w:val="001032D0"/>
    <w:rsid w:val="001035D0"/>
    <w:rsid w:val="0012327D"/>
    <w:rsid w:val="0012682A"/>
    <w:rsid w:val="001272A6"/>
    <w:rsid w:val="0013092B"/>
    <w:rsid w:val="00146544"/>
    <w:rsid w:val="001555CC"/>
    <w:rsid w:val="00172EAA"/>
    <w:rsid w:val="0019447C"/>
    <w:rsid w:val="00197CAF"/>
    <w:rsid w:val="001B241E"/>
    <w:rsid w:val="001B25CC"/>
    <w:rsid w:val="001C0931"/>
    <w:rsid w:val="001C4B09"/>
    <w:rsid w:val="001D584B"/>
    <w:rsid w:val="001E0541"/>
    <w:rsid w:val="001E18D1"/>
    <w:rsid w:val="002009E0"/>
    <w:rsid w:val="00202926"/>
    <w:rsid w:val="002063A6"/>
    <w:rsid w:val="00210FB0"/>
    <w:rsid w:val="002402A0"/>
    <w:rsid w:val="00245EEE"/>
    <w:rsid w:val="0028732C"/>
    <w:rsid w:val="002A21B8"/>
    <w:rsid w:val="002B1AFC"/>
    <w:rsid w:val="002D0F01"/>
    <w:rsid w:val="002D28A9"/>
    <w:rsid w:val="002D3A9F"/>
    <w:rsid w:val="002E1F93"/>
    <w:rsid w:val="002F2C7A"/>
    <w:rsid w:val="00301E72"/>
    <w:rsid w:val="003168AC"/>
    <w:rsid w:val="00323A09"/>
    <w:rsid w:val="00330F25"/>
    <w:rsid w:val="00362AAD"/>
    <w:rsid w:val="00367331"/>
    <w:rsid w:val="003A1B5A"/>
    <w:rsid w:val="003A5F10"/>
    <w:rsid w:val="003E3962"/>
    <w:rsid w:val="003F0238"/>
    <w:rsid w:val="003F2FD4"/>
    <w:rsid w:val="003F63E2"/>
    <w:rsid w:val="00426B9B"/>
    <w:rsid w:val="004302E0"/>
    <w:rsid w:val="00433B1D"/>
    <w:rsid w:val="00443485"/>
    <w:rsid w:val="00462E6A"/>
    <w:rsid w:val="00466381"/>
    <w:rsid w:val="00476833"/>
    <w:rsid w:val="00484F12"/>
    <w:rsid w:val="004923A7"/>
    <w:rsid w:val="004B66AF"/>
    <w:rsid w:val="004B6EB7"/>
    <w:rsid w:val="004C6FC0"/>
    <w:rsid w:val="004D060B"/>
    <w:rsid w:val="004D2CFD"/>
    <w:rsid w:val="004F27C4"/>
    <w:rsid w:val="004F3A9E"/>
    <w:rsid w:val="004F4C4F"/>
    <w:rsid w:val="005212EB"/>
    <w:rsid w:val="005349D4"/>
    <w:rsid w:val="00536106"/>
    <w:rsid w:val="00545581"/>
    <w:rsid w:val="0056222D"/>
    <w:rsid w:val="005702A3"/>
    <w:rsid w:val="0057102B"/>
    <w:rsid w:val="005A1D2C"/>
    <w:rsid w:val="005A2A6E"/>
    <w:rsid w:val="005B5BAB"/>
    <w:rsid w:val="005C637A"/>
    <w:rsid w:val="005D0009"/>
    <w:rsid w:val="005D079F"/>
    <w:rsid w:val="005D3BD3"/>
    <w:rsid w:val="005E6B94"/>
    <w:rsid w:val="005E7D04"/>
    <w:rsid w:val="005F03F8"/>
    <w:rsid w:val="0068327E"/>
    <w:rsid w:val="006838D7"/>
    <w:rsid w:val="00683BB5"/>
    <w:rsid w:val="006B06CF"/>
    <w:rsid w:val="006B1E95"/>
    <w:rsid w:val="006D3753"/>
    <w:rsid w:val="006D5F75"/>
    <w:rsid w:val="006E161C"/>
    <w:rsid w:val="006E2764"/>
    <w:rsid w:val="006E66A9"/>
    <w:rsid w:val="00742374"/>
    <w:rsid w:val="007756ED"/>
    <w:rsid w:val="00776A35"/>
    <w:rsid w:val="00776DC8"/>
    <w:rsid w:val="00794B29"/>
    <w:rsid w:val="00795FEC"/>
    <w:rsid w:val="00796215"/>
    <w:rsid w:val="007A2643"/>
    <w:rsid w:val="007B2D7E"/>
    <w:rsid w:val="007C69A3"/>
    <w:rsid w:val="007C7045"/>
    <w:rsid w:val="007D135F"/>
    <w:rsid w:val="007D2F7A"/>
    <w:rsid w:val="007E7E3C"/>
    <w:rsid w:val="0080189E"/>
    <w:rsid w:val="008146A6"/>
    <w:rsid w:val="00824706"/>
    <w:rsid w:val="00853802"/>
    <w:rsid w:val="00856C2D"/>
    <w:rsid w:val="008825ED"/>
    <w:rsid w:val="008A7959"/>
    <w:rsid w:val="008B54A0"/>
    <w:rsid w:val="008D02CC"/>
    <w:rsid w:val="009061CA"/>
    <w:rsid w:val="0091057E"/>
    <w:rsid w:val="009138E9"/>
    <w:rsid w:val="009170BF"/>
    <w:rsid w:val="00923C05"/>
    <w:rsid w:val="009409AB"/>
    <w:rsid w:val="00942986"/>
    <w:rsid w:val="00954F0C"/>
    <w:rsid w:val="0096129F"/>
    <w:rsid w:val="009B3C4B"/>
    <w:rsid w:val="009B50CA"/>
    <w:rsid w:val="009B5296"/>
    <w:rsid w:val="009C124E"/>
    <w:rsid w:val="009D3224"/>
    <w:rsid w:val="009D376F"/>
    <w:rsid w:val="009F231B"/>
    <w:rsid w:val="009F358A"/>
    <w:rsid w:val="009F3FDB"/>
    <w:rsid w:val="00A03254"/>
    <w:rsid w:val="00A06F71"/>
    <w:rsid w:val="00A33A5A"/>
    <w:rsid w:val="00A41D05"/>
    <w:rsid w:val="00A5493B"/>
    <w:rsid w:val="00A61667"/>
    <w:rsid w:val="00A61E31"/>
    <w:rsid w:val="00A66778"/>
    <w:rsid w:val="00A668EC"/>
    <w:rsid w:val="00A754F7"/>
    <w:rsid w:val="00A95B95"/>
    <w:rsid w:val="00A974CB"/>
    <w:rsid w:val="00AA4472"/>
    <w:rsid w:val="00AB1C18"/>
    <w:rsid w:val="00AC24B5"/>
    <w:rsid w:val="00AD0C2C"/>
    <w:rsid w:val="00AD6F04"/>
    <w:rsid w:val="00AE2CFA"/>
    <w:rsid w:val="00AE4290"/>
    <w:rsid w:val="00B04623"/>
    <w:rsid w:val="00B2108D"/>
    <w:rsid w:val="00B21577"/>
    <w:rsid w:val="00B22E23"/>
    <w:rsid w:val="00B2359A"/>
    <w:rsid w:val="00B331F8"/>
    <w:rsid w:val="00B35430"/>
    <w:rsid w:val="00B64A15"/>
    <w:rsid w:val="00B6556F"/>
    <w:rsid w:val="00B74E92"/>
    <w:rsid w:val="00B931DF"/>
    <w:rsid w:val="00BB766D"/>
    <w:rsid w:val="00BD136F"/>
    <w:rsid w:val="00BD6434"/>
    <w:rsid w:val="00BF1BD0"/>
    <w:rsid w:val="00C27245"/>
    <w:rsid w:val="00C36A67"/>
    <w:rsid w:val="00C4544B"/>
    <w:rsid w:val="00C66AC5"/>
    <w:rsid w:val="00C81EE6"/>
    <w:rsid w:val="00C873F8"/>
    <w:rsid w:val="00C93738"/>
    <w:rsid w:val="00CA3227"/>
    <w:rsid w:val="00CA406B"/>
    <w:rsid w:val="00CB3F1B"/>
    <w:rsid w:val="00CC0E09"/>
    <w:rsid w:val="00CC35CC"/>
    <w:rsid w:val="00CE03B4"/>
    <w:rsid w:val="00CF2189"/>
    <w:rsid w:val="00D02BD5"/>
    <w:rsid w:val="00D05106"/>
    <w:rsid w:val="00D118E0"/>
    <w:rsid w:val="00D16FD3"/>
    <w:rsid w:val="00D475DF"/>
    <w:rsid w:val="00D91173"/>
    <w:rsid w:val="00DC74D5"/>
    <w:rsid w:val="00DD7D86"/>
    <w:rsid w:val="00DE20B9"/>
    <w:rsid w:val="00DE7192"/>
    <w:rsid w:val="00DF371A"/>
    <w:rsid w:val="00E05109"/>
    <w:rsid w:val="00E16398"/>
    <w:rsid w:val="00E34438"/>
    <w:rsid w:val="00E45007"/>
    <w:rsid w:val="00E62081"/>
    <w:rsid w:val="00E849F8"/>
    <w:rsid w:val="00EA36B9"/>
    <w:rsid w:val="00EA75F4"/>
    <w:rsid w:val="00EB1764"/>
    <w:rsid w:val="00EB7026"/>
    <w:rsid w:val="00ED7597"/>
    <w:rsid w:val="00EE09A2"/>
    <w:rsid w:val="00EF3B79"/>
    <w:rsid w:val="00F049FE"/>
    <w:rsid w:val="00F159F3"/>
    <w:rsid w:val="00F93837"/>
    <w:rsid w:val="00FA1949"/>
    <w:rsid w:val="00FA4583"/>
    <w:rsid w:val="00FB4828"/>
    <w:rsid w:val="00FB5ED4"/>
    <w:rsid w:val="00FC13B9"/>
    <w:rsid w:val="00FD3A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F9ACF"/>
  <w15:chartTrackingRefBased/>
  <w15:docId w15:val="{1083253B-075F-4BA2-BEE2-F8BA522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4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5E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B331F8"/>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fadeinm1hgl8">
    <w:name w:val="_fadein_m1hgl_8"/>
    <w:rsid w:val="004F3A9E"/>
  </w:style>
  <w:style w:type="paragraph" w:styleId="ListParagraph">
    <w:name w:val="List Paragraph"/>
    <w:basedOn w:val="Normal"/>
    <w:uiPriority w:val="34"/>
    <w:qFormat/>
    <w:rsid w:val="00AE4290"/>
    <w:pPr>
      <w:ind w:left="720"/>
      <w:contextualSpacing/>
    </w:pPr>
  </w:style>
  <w:style w:type="character" w:styleId="Strong">
    <w:name w:val="Strong"/>
    <w:uiPriority w:val="22"/>
    <w:qFormat/>
    <w:rsid w:val="00462E6A"/>
    <w:rPr>
      <w:b/>
      <w:bCs/>
    </w:rPr>
  </w:style>
  <w:style w:type="character" w:customStyle="1" w:styleId="sr-only">
    <w:name w:val="sr-only"/>
    <w:basedOn w:val="DefaultParagraphFont"/>
    <w:rsid w:val="004D2CFD"/>
  </w:style>
  <w:style w:type="character" w:styleId="Hyperlink">
    <w:name w:val="Hyperlink"/>
    <w:basedOn w:val="DefaultParagraphFont"/>
    <w:uiPriority w:val="99"/>
    <w:unhideWhenUsed/>
    <w:rsid w:val="00BD6434"/>
    <w:rPr>
      <w:color w:val="0563C1" w:themeColor="hyperlink"/>
      <w:u w:val="single"/>
    </w:rPr>
  </w:style>
  <w:style w:type="character" w:styleId="UnresolvedMention">
    <w:name w:val="Unresolved Mention"/>
    <w:basedOn w:val="DefaultParagraphFont"/>
    <w:uiPriority w:val="99"/>
    <w:semiHidden/>
    <w:unhideWhenUsed/>
    <w:rsid w:val="00BD6434"/>
    <w:rPr>
      <w:color w:val="605E5C"/>
      <w:shd w:val="clear" w:color="auto" w:fill="E1DFDD"/>
    </w:rPr>
  </w:style>
  <w:style w:type="paragraph" w:styleId="Header">
    <w:name w:val="header"/>
    <w:basedOn w:val="Normal"/>
    <w:link w:val="HeaderChar"/>
    <w:uiPriority w:val="99"/>
    <w:unhideWhenUsed/>
    <w:rsid w:val="00E45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007"/>
    <w:rPr>
      <w:rFonts w:ascii="Calibri" w:eastAsia="Calibri" w:hAnsi="Calibri" w:cs="Times New Roman"/>
    </w:rPr>
  </w:style>
  <w:style w:type="paragraph" w:styleId="Footer">
    <w:name w:val="footer"/>
    <w:basedOn w:val="Normal"/>
    <w:link w:val="FooterChar"/>
    <w:uiPriority w:val="99"/>
    <w:unhideWhenUsed/>
    <w:rsid w:val="00E45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0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12581">
      <w:bodyDiv w:val="1"/>
      <w:marLeft w:val="0"/>
      <w:marRight w:val="0"/>
      <w:marTop w:val="0"/>
      <w:marBottom w:val="0"/>
      <w:divBdr>
        <w:top w:val="none" w:sz="0" w:space="0" w:color="auto"/>
        <w:left w:val="none" w:sz="0" w:space="0" w:color="auto"/>
        <w:bottom w:val="none" w:sz="0" w:space="0" w:color="auto"/>
        <w:right w:val="none" w:sz="0" w:space="0" w:color="auto"/>
      </w:divBdr>
    </w:div>
    <w:div w:id="1740134049">
      <w:bodyDiv w:val="1"/>
      <w:marLeft w:val="0"/>
      <w:marRight w:val="0"/>
      <w:marTop w:val="0"/>
      <w:marBottom w:val="0"/>
      <w:divBdr>
        <w:top w:val="none" w:sz="0" w:space="0" w:color="auto"/>
        <w:left w:val="none" w:sz="0" w:space="0" w:color="auto"/>
        <w:bottom w:val="none" w:sz="0" w:space="0" w:color="auto"/>
        <w:right w:val="none" w:sz="0" w:space="0" w:color="auto"/>
      </w:divBdr>
    </w:div>
    <w:div w:id="2084595688">
      <w:bodyDiv w:val="1"/>
      <w:marLeft w:val="0"/>
      <w:marRight w:val="0"/>
      <w:marTop w:val="0"/>
      <w:marBottom w:val="0"/>
      <w:divBdr>
        <w:top w:val="none" w:sz="0" w:space="0" w:color="auto"/>
        <w:left w:val="none" w:sz="0" w:space="0" w:color="auto"/>
        <w:bottom w:val="none" w:sz="0" w:space="0" w:color="auto"/>
        <w:right w:val="none" w:sz="0" w:space="0" w:color="auto"/>
      </w:divBdr>
      <w:divsChild>
        <w:div w:id="1612206839">
          <w:marLeft w:val="0"/>
          <w:marRight w:val="0"/>
          <w:marTop w:val="0"/>
          <w:marBottom w:val="0"/>
          <w:divBdr>
            <w:top w:val="none" w:sz="0" w:space="0" w:color="auto"/>
            <w:left w:val="none" w:sz="0" w:space="0" w:color="auto"/>
            <w:bottom w:val="none" w:sz="0" w:space="0" w:color="auto"/>
            <w:right w:val="none" w:sz="0" w:space="0" w:color="auto"/>
          </w:divBdr>
          <w:divsChild>
            <w:div w:id="724988628">
              <w:marLeft w:val="0"/>
              <w:marRight w:val="0"/>
              <w:marTop w:val="0"/>
              <w:marBottom w:val="0"/>
              <w:divBdr>
                <w:top w:val="none" w:sz="0" w:space="0" w:color="auto"/>
                <w:left w:val="none" w:sz="0" w:space="0" w:color="auto"/>
                <w:bottom w:val="none" w:sz="0" w:space="0" w:color="auto"/>
                <w:right w:val="none" w:sz="0" w:space="0" w:color="auto"/>
              </w:divBdr>
              <w:divsChild>
                <w:div w:id="828865556">
                  <w:marLeft w:val="0"/>
                  <w:marRight w:val="0"/>
                  <w:marTop w:val="0"/>
                  <w:marBottom w:val="0"/>
                  <w:divBdr>
                    <w:top w:val="none" w:sz="0" w:space="0" w:color="auto"/>
                    <w:left w:val="none" w:sz="0" w:space="0" w:color="auto"/>
                    <w:bottom w:val="none" w:sz="0" w:space="0" w:color="auto"/>
                    <w:right w:val="none" w:sz="0" w:space="0" w:color="auto"/>
                  </w:divBdr>
                  <w:divsChild>
                    <w:div w:id="987631897">
                      <w:marLeft w:val="0"/>
                      <w:marRight w:val="0"/>
                      <w:marTop w:val="0"/>
                      <w:marBottom w:val="0"/>
                      <w:divBdr>
                        <w:top w:val="none" w:sz="0" w:space="0" w:color="auto"/>
                        <w:left w:val="none" w:sz="0" w:space="0" w:color="auto"/>
                        <w:bottom w:val="none" w:sz="0" w:space="0" w:color="auto"/>
                        <w:right w:val="none" w:sz="0" w:space="0" w:color="auto"/>
                      </w:divBdr>
                      <w:divsChild>
                        <w:div w:id="1114792044">
                          <w:marLeft w:val="0"/>
                          <w:marRight w:val="0"/>
                          <w:marTop w:val="0"/>
                          <w:marBottom w:val="0"/>
                          <w:divBdr>
                            <w:top w:val="none" w:sz="0" w:space="0" w:color="auto"/>
                            <w:left w:val="none" w:sz="0" w:space="0" w:color="auto"/>
                            <w:bottom w:val="none" w:sz="0" w:space="0" w:color="auto"/>
                            <w:right w:val="none" w:sz="0" w:space="0" w:color="auto"/>
                          </w:divBdr>
                          <w:divsChild>
                            <w:div w:id="2077626407">
                              <w:marLeft w:val="0"/>
                              <w:marRight w:val="0"/>
                              <w:marTop w:val="0"/>
                              <w:marBottom w:val="0"/>
                              <w:divBdr>
                                <w:top w:val="none" w:sz="0" w:space="0" w:color="auto"/>
                                <w:left w:val="none" w:sz="0" w:space="0" w:color="auto"/>
                                <w:bottom w:val="none" w:sz="0" w:space="0" w:color="auto"/>
                                <w:right w:val="none" w:sz="0" w:space="0" w:color="auto"/>
                              </w:divBdr>
                              <w:divsChild>
                                <w:div w:id="959997105">
                                  <w:marLeft w:val="0"/>
                                  <w:marRight w:val="0"/>
                                  <w:marTop w:val="0"/>
                                  <w:marBottom w:val="0"/>
                                  <w:divBdr>
                                    <w:top w:val="none" w:sz="0" w:space="0" w:color="auto"/>
                                    <w:left w:val="none" w:sz="0" w:space="0" w:color="auto"/>
                                    <w:bottom w:val="none" w:sz="0" w:space="0" w:color="auto"/>
                                    <w:right w:val="none" w:sz="0" w:space="0" w:color="auto"/>
                                  </w:divBdr>
                                  <w:divsChild>
                                    <w:div w:id="1358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09140">
                      <w:marLeft w:val="0"/>
                      <w:marRight w:val="0"/>
                      <w:marTop w:val="0"/>
                      <w:marBottom w:val="0"/>
                      <w:divBdr>
                        <w:top w:val="none" w:sz="0" w:space="0" w:color="auto"/>
                        <w:left w:val="none" w:sz="0" w:space="0" w:color="auto"/>
                        <w:bottom w:val="none" w:sz="0" w:space="0" w:color="auto"/>
                        <w:right w:val="none" w:sz="0" w:space="0" w:color="auto"/>
                      </w:divBdr>
                      <w:divsChild>
                        <w:div w:id="20097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Sheet1!$B$74</c:f>
              <c:strCache>
                <c:ptCount val="1"/>
                <c:pt idx="0">
                  <c:v>Dry fodder</c:v>
                </c:pt>
              </c:strCache>
            </c:strRef>
          </c:tx>
          <c:spPr>
            <a:solidFill>
              <a:srgbClr val="FFC000"/>
            </a:solidFill>
            <a:ln>
              <a:noFill/>
            </a:ln>
            <a:effectLst/>
            <a:scene3d>
              <a:camera prst="orthographicFront"/>
              <a:lightRig rig="threePt" dir="t"/>
            </a:scene3d>
            <a:sp3d>
              <a:bevelT/>
            </a:sp3d>
          </c:spPr>
          <c:invertIfNegative val="0"/>
          <c:cat>
            <c:strRef>
              <c:f>Sheet1!$A$75:$A$82</c:f>
              <c:strCache>
                <c:ptCount val="8"/>
                <c:pt idx="0">
                  <c:v>P₀</c:v>
                </c:pt>
                <c:pt idx="1">
                  <c:v>P₁</c:v>
                </c:pt>
                <c:pt idx="2">
                  <c:v>P₂</c:v>
                </c:pt>
                <c:pt idx="3">
                  <c:v>P₃</c:v>
                </c:pt>
                <c:pt idx="5">
                  <c:v>Z₀</c:v>
                </c:pt>
                <c:pt idx="6">
                  <c:v>Z₁</c:v>
                </c:pt>
                <c:pt idx="7">
                  <c:v>Z₂</c:v>
                </c:pt>
              </c:strCache>
            </c:strRef>
          </c:cat>
          <c:val>
            <c:numRef>
              <c:f>Sheet1!$B$75:$B$82</c:f>
              <c:numCache>
                <c:formatCode>General</c:formatCode>
                <c:ptCount val="8"/>
                <c:pt idx="0">
                  <c:v>3155</c:v>
                </c:pt>
                <c:pt idx="1">
                  <c:v>4707</c:v>
                </c:pt>
                <c:pt idx="2">
                  <c:v>5179</c:v>
                </c:pt>
                <c:pt idx="3">
                  <c:v>6291</c:v>
                </c:pt>
                <c:pt idx="5">
                  <c:v>4066</c:v>
                </c:pt>
                <c:pt idx="6">
                  <c:v>5129</c:v>
                </c:pt>
                <c:pt idx="7">
                  <c:v>5304</c:v>
                </c:pt>
              </c:numCache>
            </c:numRef>
          </c:val>
          <c:extLst>
            <c:ext xmlns:c16="http://schemas.microsoft.com/office/drawing/2014/chart" uri="{C3380CC4-5D6E-409C-BE32-E72D297353CC}">
              <c16:uniqueId val="{00000000-8F67-4D8A-A169-56BCF8D9CF79}"/>
            </c:ext>
          </c:extLst>
        </c:ser>
        <c:ser>
          <c:idx val="1"/>
          <c:order val="1"/>
          <c:tx>
            <c:strRef>
              <c:f>Sheet1!$C$74</c:f>
              <c:strCache>
                <c:ptCount val="1"/>
                <c:pt idx="0">
                  <c:v>Green fodder</c:v>
                </c:pt>
              </c:strCache>
            </c:strRef>
          </c:tx>
          <c:spPr>
            <a:solidFill>
              <a:srgbClr val="00B050"/>
            </a:solidFill>
            <a:ln>
              <a:noFill/>
            </a:ln>
            <a:effectLst/>
            <a:scene3d>
              <a:camera prst="orthographicFront"/>
              <a:lightRig rig="threePt" dir="t"/>
            </a:scene3d>
            <a:sp3d>
              <a:bevelT/>
            </a:sp3d>
          </c:spPr>
          <c:invertIfNegative val="0"/>
          <c:cat>
            <c:strRef>
              <c:f>Sheet1!$A$75:$A$82</c:f>
              <c:strCache>
                <c:ptCount val="8"/>
                <c:pt idx="0">
                  <c:v>P₀</c:v>
                </c:pt>
                <c:pt idx="1">
                  <c:v>P₁</c:v>
                </c:pt>
                <c:pt idx="2">
                  <c:v>P₂</c:v>
                </c:pt>
                <c:pt idx="3">
                  <c:v>P₃</c:v>
                </c:pt>
                <c:pt idx="5">
                  <c:v>Z₀</c:v>
                </c:pt>
                <c:pt idx="6">
                  <c:v>Z₁</c:v>
                </c:pt>
                <c:pt idx="7">
                  <c:v>Z₂</c:v>
                </c:pt>
              </c:strCache>
            </c:strRef>
          </c:cat>
          <c:val>
            <c:numRef>
              <c:f>Sheet1!$C$75:$C$82</c:f>
              <c:numCache>
                <c:formatCode>General</c:formatCode>
                <c:ptCount val="8"/>
                <c:pt idx="0">
                  <c:v>7573</c:v>
                </c:pt>
                <c:pt idx="1">
                  <c:v>8326</c:v>
                </c:pt>
                <c:pt idx="2">
                  <c:v>8502</c:v>
                </c:pt>
                <c:pt idx="3">
                  <c:v>8700</c:v>
                </c:pt>
                <c:pt idx="5">
                  <c:v>7077</c:v>
                </c:pt>
                <c:pt idx="6">
                  <c:v>8605</c:v>
                </c:pt>
                <c:pt idx="7">
                  <c:v>9144</c:v>
                </c:pt>
              </c:numCache>
            </c:numRef>
          </c:val>
          <c:extLst>
            <c:ext xmlns:c16="http://schemas.microsoft.com/office/drawing/2014/chart" uri="{C3380CC4-5D6E-409C-BE32-E72D297353CC}">
              <c16:uniqueId val="{00000001-8F67-4D8A-A169-56BCF8D9CF79}"/>
            </c:ext>
          </c:extLst>
        </c:ser>
        <c:dLbls>
          <c:showLegendKey val="0"/>
          <c:showVal val="0"/>
          <c:showCatName val="0"/>
          <c:showSerName val="0"/>
          <c:showPercent val="0"/>
          <c:showBubbleSize val="0"/>
        </c:dLbls>
        <c:gapWidth val="150"/>
        <c:overlap val="100"/>
        <c:axId val="390834904"/>
        <c:axId val="390831624"/>
      </c:barChart>
      <c:catAx>
        <c:axId val="390834904"/>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layout>
            <c:manualLayout>
              <c:xMode val="edge"/>
              <c:yMode val="edge"/>
              <c:x val="0.27518734155571567"/>
              <c:y val="0.87438587631386733"/>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0831624"/>
        <c:crosses val="autoZero"/>
        <c:auto val="1"/>
        <c:lblAlgn val="ctr"/>
        <c:lblOffset val="100"/>
        <c:noMultiLvlLbl val="0"/>
      </c:catAx>
      <c:valAx>
        <c:axId val="390831624"/>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kg ha</a:t>
                </a:r>
                <a:r>
                  <a:rPr lang="en-IN" baseline="30000"/>
                  <a:t>-1</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0834904"/>
        <c:crosses val="autoZero"/>
        <c:crossBetween val="between"/>
      </c:valAx>
      <c:spPr>
        <a:noFill/>
        <a:ln>
          <a:noFill/>
        </a:ln>
        <a:effectLst/>
      </c:spPr>
    </c:plotArea>
    <c:legend>
      <c:legendPos val="t"/>
      <c:layout>
        <c:manualLayout>
          <c:xMode val="edge"/>
          <c:yMode val="edge"/>
          <c:x val="0.31912935239318263"/>
          <c:y val="1.5723270440251572E-2"/>
          <c:w val="0.42325774728802679"/>
          <c:h val="6.87919906238135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Sheet1!$AB$30</c:f>
              <c:strCache>
                <c:ptCount val="1"/>
                <c:pt idx="0">
                  <c:v>Crude Protein</c:v>
                </c:pt>
              </c:strCache>
            </c:strRef>
          </c:tx>
          <c:spPr>
            <a:solidFill>
              <a:srgbClr val="00B0F0"/>
            </a:solidFill>
            <a:ln>
              <a:noFill/>
            </a:ln>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Sheet1!$AB$31:$AB$38</c:f>
              <c:numCache>
                <c:formatCode>General</c:formatCode>
                <c:ptCount val="8"/>
                <c:pt idx="0">
                  <c:v>18.399999999999999</c:v>
                </c:pt>
                <c:pt idx="1">
                  <c:v>20.100000000000001</c:v>
                </c:pt>
                <c:pt idx="2">
                  <c:v>22</c:v>
                </c:pt>
                <c:pt idx="3">
                  <c:v>24.1</c:v>
                </c:pt>
                <c:pt idx="5">
                  <c:v>19.3</c:v>
                </c:pt>
                <c:pt idx="6">
                  <c:v>21.8</c:v>
                </c:pt>
                <c:pt idx="7">
                  <c:v>22.9</c:v>
                </c:pt>
              </c:numCache>
            </c:numRef>
          </c:val>
          <c:extLst>
            <c:ext xmlns:c16="http://schemas.microsoft.com/office/drawing/2014/chart" uri="{C3380CC4-5D6E-409C-BE32-E72D297353CC}">
              <c16:uniqueId val="{00000000-8CAB-4B70-BB06-CC6FE5BA3BBE}"/>
            </c:ext>
          </c:extLst>
        </c:ser>
        <c:ser>
          <c:idx val="1"/>
          <c:order val="1"/>
          <c:tx>
            <c:strRef>
              <c:f>Sheet1!$AC$30</c:f>
              <c:strCache>
                <c:ptCount val="1"/>
                <c:pt idx="0">
                  <c:v>Crude Fibre</c:v>
                </c:pt>
              </c:strCache>
            </c:strRef>
          </c:tx>
          <c:spPr>
            <a:solidFill>
              <a:srgbClr val="FFC000"/>
            </a:solidFill>
            <a:ln>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effectLst>
              <a:softEdge rad="342900"/>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Sheet1!$AC$31:$AC$38</c:f>
              <c:numCache>
                <c:formatCode>General</c:formatCode>
                <c:ptCount val="8"/>
                <c:pt idx="0">
                  <c:v>28.6</c:v>
                </c:pt>
                <c:pt idx="1">
                  <c:v>25.8</c:v>
                </c:pt>
                <c:pt idx="2">
                  <c:v>22.9</c:v>
                </c:pt>
                <c:pt idx="3">
                  <c:v>19.7</c:v>
                </c:pt>
                <c:pt idx="5">
                  <c:v>26.2</c:v>
                </c:pt>
                <c:pt idx="6">
                  <c:v>24.4</c:v>
                </c:pt>
                <c:pt idx="7">
                  <c:v>21.9</c:v>
                </c:pt>
              </c:numCache>
            </c:numRef>
          </c:val>
          <c:extLst>
            <c:ext xmlns:c16="http://schemas.microsoft.com/office/drawing/2014/chart" uri="{C3380CC4-5D6E-409C-BE32-E72D297353CC}">
              <c16:uniqueId val="{00000001-8CAB-4B70-BB06-CC6FE5BA3BBE}"/>
            </c:ext>
          </c:extLst>
        </c:ser>
        <c:ser>
          <c:idx val="2"/>
          <c:order val="2"/>
          <c:tx>
            <c:strRef>
              <c:f>Sheet1!$AD$30</c:f>
              <c:strCache>
                <c:ptCount val="1"/>
                <c:pt idx="0">
                  <c:v>Ash</c:v>
                </c:pt>
              </c:strCache>
            </c:strRef>
          </c:tx>
          <c:spPr>
            <a:solidFill>
              <a:srgbClr val="C00000"/>
            </a:solidFill>
            <a:ln>
              <a:noFill/>
            </a:ln>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Sheet1!$AD$31:$AD$38</c:f>
              <c:numCache>
                <c:formatCode>General</c:formatCode>
                <c:ptCount val="8"/>
                <c:pt idx="0">
                  <c:v>10.199999999999999</c:v>
                </c:pt>
                <c:pt idx="1">
                  <c:v>11.1</c:v>
                </c:pt>
                <c:pt idx="2">
                  <c:v>11.9</c:v>
                </c:pt>
                <c:pt idx="3">
                  <c:v>13</c:v>
                </c:pt>
                <c:pt idx="5">
                  <c:v>11</c:v>
                </c:pt>
                <c:pt idx="6">
                  <c:v>11.9</c:v>
                </c:pt>
                <c:pt idx="7">
                  <c:v>12.1</c:v>
                </c:pt>
              </c:numCache>
            </c:numRef>
          </c:val>
          <c:extLst>
            <c:ext xmlns:c16="http://schemas.microsoft.com/office/drawing/2014/chart" uri="{C3380CC4-5D6E-409C-BE32-E72D297353CC}">
              <c16:uniqueId val="{00000002-8CAB-4B70-BB06-CC6FE5BA3BBE}"/>
            </c:ext>
          </c:extLst>
        </c:ser>
        <c:dLbls>
          <c:showLegendKey val="0"/>
          <c:showVal val="0"/>
          <c:showCatName val="0"/>
          <c:showSerName val="0"/>
          <c:showPercent val="0"/>
          <c:showBubbleSize val="0"/>
        </c:dLbls>
        <c:gapWidth val="219"/>
        <c:overlap val="-27"/>
        <c:axId val="559759120"/>
        <c:axId val="559760752"/>
      </c:barChart>
      <c:catAx>
        <c:axId val="55975912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layout>
            <c:manualLayout>
              <c:xMode val="edge"/>
              <c:yMode val="edge"/>
              <c:x val="0.22316497945946318"/>
              <c:y val="0.88952071486596263"/>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60752"/>
        <c:crosses val="autoZero"/>
        <c:auto val="1"/>
        <c:lblAlgn val="ctr"/>
        <c:lblOffset val="100"/>
        <c:noMultiLvlLbl val="0"/>
      </c:catAx>
      <c:valAx>
        <c:axId val="559760752"/>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59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Sheet1!$AG$30</c:f>
              <c:strCache>
                <c:ptCount val="1"/>
                <c:pt idx="0">
                  <c:v>Zinc</c:v>
                </c:pt>
              </c:strCache>
            </c:strRef>
          </c:tx>
          <c:spPr>
            <a:solidFill>
              <a:schemeClr val="accent6"/>
            </a:solidFill>
            <a:ln>
              <a:noFill/>
            </a:ln>
            <a:effectLst/>
            <a:scene3d>
              <a:camera prst="orthographicFront"/>
              <a:lightRig rig="threePt" dir="t"/>
            </a:scene3d>
            <a:sp3d>
              <a:bevelT/>
            </a:sp3d>
          </c:spPr>
          <c:invertIfNegative val="0"/>
          <c:cat>
            <c:strRef>
              <c:f>Sheet1!$AF$31:$AF$38</c:f>
              <c:strCache>
                <c:ptCount val="8"/>
                <c:pt idx="0">
                  <c:v>P₀</c:v>
                </c:pt>
                <c:pt idx="1">
                  <c:v>P₁</c:v>
                </c:pt>
                <c:pt idx="2">
                  <c:v>P₂</c:v>
                </c:pt>
                <c:pt idx="3">
                  <c:v>P₃</c:v>
                </c:pt>
                <c:pt idx="5">
                  <c:v>Z₀</c:v>
                </c:pt>
                <c:pt idx="6">
                  <c:v>Z₁</c:v>
                </c:pt>
                <c:pt idx="7">
                  <c:v>Z₂</c:v>
                </c:pt>
              </c:strCache>
            </c:strRef>
          </c:cat>
          <c:val>
            <c:numRef>
              <c:f>Sheet1!$AG$31:$AG$38</c:f>
              <c:numCache>
                <c:formatCode>0</c:formatCode>
                <c:ptCount val="8"/>
                <c:pt idx="0">
                  <c:v>50.2</c:v>
                </c:pt>
                <c:pt idx="1">
                  <c:v>57.3</c:v>
                </c:pt>
                <c:pt idx="2">
                  <c:v>64.3</c:v>
                </c:pt>
                <c:pt idx="3">
                  <c:v>72.2</c:v>
                </c:pt>
                <c:pt idx="5">
                  <c:v>55.2</c:v>
                </c:pt>
                <c:pt idx="6">
                  <c:v>61.8</c:v>
                </c:pt>
                <c:pt idx="7">
                  <c:v>65.900000000000006</c:v>
                </c:pt>
              </c:numCache>
            </c:numRef>
          </c:val>
          <c:extLst>
            <c:ext xmlns:c16="http://schemas.microsoft.com/office/drawing/2014/chart" uri="{C3380CC4-5D6E-409C-BE32-E72D297353CC}">
              <c16:uniqueId val="{00000000-6896-498A-A1B6-5F3D2716F604}"/>
            </c:ext>
          </c:extLst>
        </c:ser>
        <c:dLbls>
          <c:showLegendKey val="0"/>
          <c:showVal val="0"/>
          <c:showCatName val="0"/>
          <c:showSerName val="0"/>
          <c:showPercent val="0"/>
          <c:showBubbleSize val="0"/>
        </c:dLbls>
        <c:gapWidth val="219"/>
        <c:overlap val="-27"/>
        <c:axId val="559734096"/>
        <c:axId val="559734640"/>
      </c:barChart>
      <c:catAx>
        <c:axId val="55973409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34640"/>
        <c:crosses val="autoZero"/>
        <c:auto val="1"/>
        <c:lblAlgn val="ctr"/>
        <c:lblOffset val="100"/>
        <c:noMultiLvlLbl val="0"/>
      </c:catAx>
      <c:valAx>
        <c:axId val="559734640"/>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ppm</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34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DHARANI GADDALAPATI</dc:creator>
  <cp:keywords/>
  <dc:description/>
  <cp:lastModifiedBy>SDI 1084</cp:lastModifiedBy>
  <cp:revision>133</cp:revision>
  <dcterms:created xsi:type="dcterms:W3CDTF">2025-07-17T10:27:00Z</dcterms:created>
  <dcterms:modified xsi:type="dcterms:W3CDTF">2025-07-19T11:34:00Z</dcterms:modified>
</cp:coreProperties>
</file>