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84AD6" w14:textId="77777777" w:rsidR="004D5158" w:rsidRPr="00EA7224" w:rsidRDefault="004D5158" w:rsidP="00CF7764">
      <w:pPr>
        <w:jc w:val="right"/>
        <w:rPr>
          <w:rFonts w:ascii="Arial" w:hAnsi="Arial" w:cs="Arial"/>
          <w:b/>
          <w:i/>
          <w:sz w:val="36"/>
          <w:szCs w:val="36"/>
          <w:u w:val="single"/>
        </w:rPr>
      </w:pPr>
      <w:bookmarkStart w:id="0" w:name="_Hlk199845034"/>
      <w:r w:rsidRPr="00EA7224">
        <w:rPr>
          <w:rFonts w:ascii="Arial" w:hAnsi="Arial" w:cs="Arial"/>
          <w:b/>
          <w:i/>
          <w:sz w:val="36"/>
          <w:szCs w:val="36"/>
          <w:u w:val="single"/>
        </w:rPr>
        <w:t xml:space="preserve">Original Research Article </w:t>
      </w:r>
    </w:p>
    <w:p w14:paraId="4CBB2978" w14:textId="180C74C4" w:rsidR="00CF7764" w:rsidRPr="00EA7224" w:rsidRDefault="00CF7764" w:rsidP="00CF7764">
      <w:pPr>
        <w:jc w:val="right"/>
        <w:rPr>
          <w:rFonts w:ascii="Arial" w:hAnsi="Arial" w:cs="Arial"/>
          <w:b/>
          <w:sz w:val="36"/>
          <w:szCs w:val="36"/>
        </w:rPr>
      </w:pPr>
      <w:r w:rsidRPr="00EA7224">
        <w:rPr>
          <w:rFonts w:ascii="Arial" w:hAnsi="Arial" w:cs="Arial"/>
          <w:b/>
          <w:sz w:val="36"/>
          <w:szCs w:val="36"/>
        </w:rPr>
        <w:t>Organoleptic Quality and Production Cost Assessment of Muskmelon, Honey and Inulin-Based Greek Yoghurt</w:t>
      </w:r>
    </w:p>
    <w:p w14:paraId="15E29352" w14:textId="77777777" w:rsidR="00222B09" w:rsidRPr="00EA7224" w:rsidRDefault="00222B09" w:rsidP="00CF7764">
      <w:pPr>
        <w:pStyle w:val="Affiliation"/>
        <w:spacing w:after="0" w:line="240" w:lineRule="auto"/>
        <w:rPr>
          <w:rFonts w:ascii="Arial" w:hAnsi="Arial" w:cs="Arial"/>
        </w:rPr>
      </w:pPr>
    </w:p>
    <w:p w14:paraId="4B67306D" w14:textId="341ED971" w:rsidR="00A96464" w:rsidRPr="00EA7224" w:rsidRDefault="00A96464" w:rsidP="00CF7764">
      <w:pPr>
        <w:spacing w:line="360" w:lineRule="auto"/>
        <w:rPr>
          <w:rFonts w:ascii="Arial" w:hAnsi="Arial" w:cs="Arial"/>
          <w:color w:val="000000" w:themeColor="text1"/>
          <w:sz w:val="20"/>
        </w:rPr>
      </w:pPr>
      <w:r w:rsidRPr="00EA7224">
        <w:rPr>
          <w:rFonts w:ascii="Arial" w:hAnsi="Arial" w:cs="Arial"/>
          <w:noProof/>
          <w:color w:val="000000" w:themeColor="text1"/>
          <w:sz w:val="20"/>
          <w:lang w:val="en-IN" w:eastAsia="en-IN" w:bidi="ar-SA"/>
        </w:rPr>
        <mc:AlternateContent>
          <mc:Choice Requires="wps">
            <w:drawing>
              <wp:anchor distT="0" distB="0" distL="114300" distR="114300" simplePos="0" relativeHeight="251637248" behindDoc="0" locked="0" layoutInCell="1" allowOverlap="1" wp14:anchorId="1E8891FB" wp14:editId="299C2FFA">
                <wp:simplePos x="0" y="0"/>
                <wp:positionH relativeFrom="margin">
                  <wp:align>left</wp:align>
                </wp:positionH>
                <wp:positionV relativeFrom="paragraph">
                  <wp:posOffset>196850</wp:posOffset>
                </wp:positionV>
                <wp:extent cx="6007100" cy="0"/>
                <wp:effectExtent l="0" t="0" r="0" b="0"/>
                <wp:wrapNone/>
                <wp:docPr id="301390902" name="Straight Connector 2"/>
                <wp:cNvGraphicFramePr/>
                <a:graphic xmlns:a="http://schemas.openxmlformats.org/drawingml/2006/main">
                  <a:graphicData uri="http://schemas.microsoft.com/office/word/2010/wordprocessingShape">
                    <wps:wsp>
                      <wps:cNvCnPr/>
                      <wps:spPr>
                        <a:xfrm>
                          <a:off x="0" y="0"/>
                          <a:ext cx="6007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6F0B2E" id="Straight Connector 2" o:spid="_x0000_s1026" style="position:absolute;z-index:251637248;visibility:visible;mso-wrap-style:square;mso-wrap-distance-left:9pt;mso-wrap-distance-top:0;mso-wrap-distance-right:9pt;mso-wrap-distance-bottom:0;mso-position-horizontal:left;mso-position-horizontal-relative:margin;mso-position-vertical:absolute;mso-position-vertical-relative:text" from="0,15.5pt" to="47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" strokecolor="black [3200]" strokeweight=".5pt">
                <v:stroke joinstyle="miter"/>
                <w10:wrap anchorx="margin"/>
              </v:line>
            </w:pict>
          </mc:Fallback>
        </mc:AlternateContent>
      </w:r>
    </w:p>
    <w:p w14:paraId="50B9A8CD" w14:textId="77777777" w:rsidR="00A96464" w:rsidRPr="00EA7224" w:rsidRDefault="00A96464" w:rsidP="00A96464">
      <w:pPr>
        <w:spacing w:after="0" w:line="240" w:lineRule="auto"/>
        <w:rPr>
          <w:rFonts w:ascii="Arial" w:hAnsi="Arial" w:cs="Arial"/>
          <w:b/>
          <w:bCs/>
          <w:color w:val="000000" w:themeColor="text1"/>
        </w:rPr>
      </w:pPr>
      <w:r w:rsidRPr="00EA7224">
        <w:rPr>
          <w:rFonts w:ascii="Arial" w:hAnsi="Arial" w:cs="Arial"/>
          <w:b/>
          <w:bCs/>
          <w:color w:val="000000" w:themeColor="text1"/>
        </w:rPr>
        <w:t>ABSTRACT</w:t>
      </w:r>
    </w:p>
    <w:p w14:paraId="35428B70" w14:textId="77777777" w:rsidR="00A96464" w:rsidRPr="00EA7224" w:rsidRDefault="00A96464" w:rsidP="00A96464">
      <w:pPr>
        <w:spacing w:after="0" w:line="240" w:lineRule="auto"/>
        <w:rPr>
          <w:rFonts w:ascii="Arial" w:hAnsi="Arial" w:cs="Arial"/>
          <w:b/>
          <w:bCs/>
          <w:color w:val="000000" w:themeColor="text1"/>
        </w:rPr>
      </w:pPr>
    </w:p>
    <w:tbl>
      <w:tblPr>
        <w:tblStyle w:val="TableGrid"/>
        <w:tblW w:w="4996" w:type="pct"/>
        <w:tblLook w:val="04A0" w:firstRow="1" w:lastRow="0" w:firstColumn="1" w:lastColumn="0" w:noHBand="0" w:noVBand="1"/>
      </w:tblPr>
      <w:tblGrid>
        <w:gridCol w:w="9568"/>
      </w:tblGrid>
      <w:tr w:rsidR="00A96464" w:rsidRPr="00EA7224" w14:paraId="3F3A2025" w14:textId="77777777" w:rsidTr="00CF7764">
        <w:trPr>
          <w:trHeight w:val="3929"/>
        </w:trPr>
        <w:tc>
          <w:tcPr>
            <w:tcW w:w="5000" w:type="pct"/>
          </w:tcPr>
          <w:p w14:paraId="7D8DAD31" w14:textId="66684A66" w:rsidR="00A96464" w:rsidRPr="00EA7224" w:rsidRDefault="00CF7764" w:rsidP="00F83EB5">
            <w:pPr>
              <w:spacing w:line="360" w:lineRule="auto"/>
              <w:jc w:val="both"/>
              <w:rPr>
                <w:rFonts w:ascii="Arial" w:hAnsi="Arial" w:cs="Arial"/>
                <w:color w:val="000000" w:themeColor="text1"/>
                <w:szCs w:val="22"/>
              </w:rPr>
            </w:pPr>
            <w:r w:rsidRPr="00EA7224">
              <w:rPr>
                <w:rFonts w:ascii="Arial" w:hAnsi="Arial" w:cs="Arial"/>
                <w:sz w:val="20"/>
              </w:rPr>
              <w:t>The present study was undertaken to evaluate the sensory quality and cost of production of Greek yoghurt enriched with Muskmelon (</w:t>
            </w:r>
            <w:r w:rsidRPr="00EA7224">
              <w:rPr>
                <w:rFonts w:ascii="Arial" w:hAnsi="Arial" w:cs="Arial"/>
                <w:i/>
                <w:sz w:val="20"/>
              </w:rPr>
              <w:t xml:space="preserve">Cucumis </w:t>
            </w:r>
            <w:proofErr w:type="spellStart"/>
            <w:r w:rsidRPr="00EA7224">
              <w:rPr>
                <w:rFonts w:ascii="Arial" w:hAnsi="Arial" w:cs="Arial"/>
                <w:i/>
                <w:sz w:val="20"/>
              </w:rPr>
              <w:t>melo</w:t>
            </w:r>
            <w:proofErr w:type="spellEnd"/>
            <w:r w:rsidRPr="00EA7224">
              <w:rPr>
                <w:rFonts w:ascii="Arial" w:hAnsi="Arial" w:cs="Arial"/>
                <w:sz w:val="20"/>
              </w:rPr>
              <w:t xml:space="preserve">) pulp, honey, and inulin, targeting the development of a functional and consumer-acceptable fermented dairy product. The experiment was conducted using a Completely Randomized Design (CRD) with five treatments and five replications each. The study was carried out at the Division of Dairy Science, Dr. </w:t>
            </w:r>
            <w:proofErr w:type="spellStart"/>
            <w:r w:rsidRPr="00EA7224">
              <w:rPr>
                <w:rFonts w:ascii="Arial" w:hAnsi="Arial" w:cs="Arial"/>
                <w:sz w:val="20"/>
              </w:rPr>
              <w:t>Sharadchandra</w:t>
            </w:r>
            <w:proofErr w:type="spellEnd"/>
            <w:r w:rsidRPr="00EA7224">
              <w:rPr>
                <w:rFonts w:ascii="Arial" w:hAnsi="Arial" w:cs="Arial"/>
                <w:sz w:val="20"/>
              </w:rPr>
              <w:t xml:space="preserve"> </w:t>
            </w:r>
            <w:proofErr w:type="spellStart"/>
            <w:r w:rsidRPr="00EA7224">
              <w:rPr>
                <w:rFonts w:ascii="Arial" w:hAnsi="Arial" w:cs="Arial"/>
                <w:sz w:val="20"/>
              </w:rPr>
              <w:t>Pawar</w:t>
            </w:r>
            <w:proofErr w:type="spellEnd"/>
            <w:r w:rsidRPr="00EA7224">
              <w:rPr>
                <w:rFonts w:ascii="Arial" w:hAnsi="Arial" w:cs="Arial"/>
                <w:sz w:val="20"/>
              </w:rPr>
              <w:t xml:space="preserve"> College of Agriculture, Baramati. During the academic year </w:t>
            </w:r>
            <w:r w:rsidR="009D7136" w:rsidRPr="00EA7224">
              <w:rPr>
                <w:rFonts w:ascii="Arial" w:hAnsi="Arial" w:cs="Arial"/>
                <w:sz w:val="20"/>
              </w:rPr>
              <w:t>2023</w:t>
            </w:r>
            <w:r w:rsidRPr="00EA7224">
              <w:rPr>
                <w:rFonts w:ascii="Arial" w:hAnsi="Arial" w:cs="Arial"/>
                <w:sz w:val="20"/>
              </w:rPr>
              <w:t xml:space="preserve"> to 2025. Greek yoghurt was prepared by incorporating muskmelon pulp at levels of 0, 5, 10, 15, and 20 per cent along with 12 per cent honey and 0.8 per cent inulin into standardized cow milk. The yoghurt was fermented using a mixed culture of </w:t>
            </w:r>
            <w:r w:rsidRPr="00EA7224">
              <w:rPr>
                <w:rStyle w:val="Emphasis"/>
                <w:rFonts w:ascii="Arial" w:hAnsi="Arial" w:cs="Arial"/>
                <w:sz w:val="20"/>
              </w:rPr>
              <w:t>Streptococcus thermophilus</w:t>
            </w:r>
            <w:r w:rsidRPr="00EA7224">
              <w:rPr>
                <w:rFonts w:ascii="Arial" w:hAnsi="Arial" w:cs="Arial"/>
                <w:sz w:val="20"/>
              </w:rPr>
              <w:t xml:space="preserve"> and </w:t>
            </w:r>
            <w:r w:rsidRPr="00EA7224">
              <w:rPr>
                <w:rStyle w:val="Emphasis"/>
                <w:rFonts w:ascii="Arial" w:hAnsi="Arial" w:cs="Arial"/>
                <w:sz w:val="20"/>
              </w:rPr>
              <w:t xml:space="preserve">Lactobacillus </w:t>
            </w:r>
            <w:proofErr w:type="spellStart"/>
            <w:r w:rsidRPr="00EA7224">
              <w:rPr>
                <w:rStyle w:val="Emphasis"/>
                <w:rFonts w:ascii="Arial" w:hAnsi="Arial" w:cs="Arial"/>
                <w:sz w:val="20"/>
              </w:rPr>
              <w:t>delbrueckii</w:t>
            </w:r>
            <w:proofErr w:type="spellEnd"/>
            <w:r w:rsidRPr="00EA7224">
              <w:rPr>
                <w:rStyle w:val="Emphasis"/>
                <w:rFonts w:ascii="Arial" w:hAnsi="Arial" w:cs="Arial"/>
                <w:sz w:val="20"/>
              </w:rPr>
              <w:t xml:space="preserve"> subsp. bulgaricus</w:t>
            </w:r>
            <w:r w:rsidRPr="00EA7224">
              <w:rPr>
                <w:rFonts w:ascii="Arial" w:hAnsi="Arial" w:cs="Arial"/>
                <w:sz w:val="20"/>
              </w:rPr>
              <w:t xml:space="preserve">, followed by straining to obtain Greek yoghurt. Sensory evaluation was carried out by panel of 5 semi-trained judges using a 9-point hedonic scale for parameters like </w:t>
            </w:r>
            <w:proofErr w:type="spellStart"/>
            <w:r w:rsidRPr="00EA7224">
              <w:rPr>
                <w:rFonts w:ascii="Arial" w:hAnsi="Arial" w:cs="Arial"/>
                <w:sz w:val="20"/>
              </w:rPr>
              <w:t>colour</w:t>
            </w:r>
            <w:proofErr w:type="spellEnd"/>
            <w:r w:rsidRPr="00EA7224">
              <w:rPr>
                <w:rFonts w:ascii="Arial" w:hAnsi="Arial" w:cs="Arial"/>
                <w:sz w:val="20"/>
              </w:rPr>
              <w:t xml:space="preserve"> and appearance, </w:t>
            </w:r>
            <w:proofErr w:type="spellStart"/>
            <w:r w:rsidRPr="00EA7224">
              <w:rPr>
                <w:rFonts w:ascii="Arial" w:hAnsi="Arial" w:cs="Arial"/>
                <w:sz w:val="20"/>
              </w:rPr>
              <w:t>flavour</w:t>
            </w:r>
            <w:proofErr w:type="spellEnd"/>
            <w:r w:rsidRPr="00EA7224">
              <w:rPr>
                <w:rFonts w:ascii="Arial" w:hAnsi="Arial" w:cs="Arial"/>
                <w:sz w:val="20"/>
              </w:rPr>
              <w:t>, body and texture, taste and overall acceptability. Cost of production was calculated for each treatment based on ingredient cost and processing inputs. Among the five treatments, the Greek yoghurt sample containing 15 per cent muskmelon pulp (T</w:t>
            </w:r>
            <w:r w:rsidRPr="00EA7224">
              <w:rPr>
                <w:rFonts w:ascii="Arial" w:hAnsi="Arial" w:cs="Arial"/>
                <w:sz w:val="20"/>
                <w:vertAlign w:val="subscript"/>
              </w:rPr>
              <w:t>3</w:t>
            </w:r>
            <w:r w:rsidRPr="00EA7224">
              <w:rPr>
                <w:rFonts w:ascii="Arial" w:hAnsi="Arial" w:cs="Arial"/>
                <w:sz w:val="20"/>
              </w:rPr>
              <w:t xml:space="preserve">) exhibited the highest sensory scores for all attributes, with an overall acceptability score of 7.77. Higher pulp concentrations negatively impacted texture and </w:t>
            </w:r>
            <w:proofErr w:type="spellStart"/>
            <w:r w:rsidRPr="00EA7224">
              <w:rPr>
                <w:rFonts w:ascii="Arial" w:hAnsi="Arial" w:cs="Arial"/>
                <w:sz w:val="20"/>
              </w:rPr>
              <w:t>flavour</w:t>
            </w:r>
            <w:proofErr w:type="spellEnd"/>
            <w:r w:rsidRPr="00EA7224">
              <w:rPr>
                <w:rFonts w:ascii="Arial" w:hAnsi="Arial" w:cs="Arial"/>
                <w:sz w:val="20"/>
              </w:rPr>
              <w:t>. The cost analysis showed T</w:t>
            </w:r>
            <w:r w:rsidRPr="00EA7224">
              <w:rPr>
                <w:rFonts w:ascii="Arial" w:hAnsi="Arial" w:cs="Arial"/>
                <w:sz w:val="20"/>
                <w:vertAlign w:val="subscript"/>
              </w:rPr>
              <w:t>3</w:t>
            </w:r>
            <w:r w:rsidRPr="00EA7224">
              <w:rPr>
                <w:rFonts w:ascii="Arial" w:hAnsi="Arial" w:cs="Arial"/>
                <w:sz w:val="20"/>
              </w:rPr>
              <w:t xml:space="preserve"> to be the most economical formulation due to optimal ingredient usage and high acceptability. Greek yoghurt formulated with 15 per cent muskmelon pulp, 12 per cent honey and 0.8 per cent inulin was found to deliver the best balance of sensory quality and cost efficiency.</w:t>
            </w:r>
          </w:p>
        </w:tc>
      </w:tr>
    </w:tbl>
    <w:p w14:paraId="51F0A3D6" w14:textId="77777777" w:rsidR="00A96464" w:rsidRPr="00EA7224" w:rsidRDefault="00A96464" w:rsidP="00B7040D">
      <w:pPr>
        <w:spacing w:after="0"/>
        <w:rPr>
          <w:rFonts w:ascii="Arial" w:hAnsi="Arial" w:cs="Arial"/>
          <w:b/>
          <w:bCs/>
          <w:color w:val="000000" w:themeColor="text1"/>
          <w:sz w:val="24"/>
          <w:szCs w:val="24"/>
        </w:rPr>
      </w:pPr>
    </w:p>
    <w:p w14:paraId="64C46E20" w14:textId="4CA49C48" w:rsidR="00AE60F1" w:rsidRPr="00EA7224" w:rsidRDefault="00F83EB5" w:rsidP="00F83EB5">
      <w:pPr>
        <w:spacing w:after="0" w:line="360" w:lineRule="auto"/>
        <w:jc w:val="both"/>
        <w:rPr>
          <w:rFonts w:ascii="Arial" w:hAnsi="Arial" w:cs="Arial"/>
          <w:color w:val="000000" w:themeColor="text1"/>
          <w:sz w:val="20"/>
          <w:lang w:val="en-IN"/>
        </w:rPr>
      </w:pPr>
      <w:r w:rsidRPr="00EA7224">
        <w:rPr>
          <w:rFonts w:ascii="Arial" w:hAnsi="Arial" w:cs="Arial"/>
          <w:b/>
          <w:i/>
          <w:sz w:val="20"/>
        </w:rPr>
        <w:t>Keywords</w:t>
      </w:r>
      <w:r w:rsidRPr="00EA7224">
        <w:rPr>
          <w:rFonts w:ascii="Arial" w:hAnsi="Arial" w:cs="Arial"/>
          <w:i/>
          <w:sz w:val="20"/>
        </w:rPr>
        <w:t>: Greek Yoghurt, Muskmelon pulp, Honey, Inulin.</w:t>
      </w:r>
    </w:p>
    <w:p w14:paraId="31FFC81D" w14:textId="23A8C010" w:rsidR="00DB5483" w:rsidRPr="00EA7224" w:rsidRDefault="00296AF1" w:rsidP="00F83EB5">
      <w:pPr>
        <w:pStyle w:val="ListParagraph"/>
        <w:numPr>
          <w:ilvl w:val="0"/>
          <w:numId w:val="6"/>
        </w:numPr>
        <w:tabs>
          <w:tab w:val="left" w:pos="284"/>
        </w:tabs>
        <w:spacing w:after="0" w:line="360" w:lineRule="auto"/>
        <w:ind w:left="0" w:firstLine="0"/>
        <w:jc w:val="both"/>
        <w:rPr>
          <w:rFonts w:ascii="Arial" w:hAnsi="Arial" w:cs="Arial"/>
          <w:b/>
          <w:bCs/>
          <w:color w:val="000000" w:themeColor="text1"/>
          <w:szCs w:val="22"/>
        </w:rPr>
      </w:pPr>
      <w:r w:rsidRPr="00EA7224">
        <w:rPr>
          <w:rFonts w:ascii="Arial" w:hAnsi="Arial" w:cs="Arial"/>
          <w:b/>
          <w:bCs/>
          <w:color w:val="000000" w:themeColor="text1"/>
          <w:szCs w:val="22"/>
        </w:rPr>
        <w:t>INTRODUCTION</w:t>
      </w:r>
    </w:p>
    <w:p w14:paraId="2B21FCE2" w14:textId="31E676CA" w:rsidR="00F83EB5" w:rsidRPr="00EA7224" w:rsidRDefault="00DB5483" w:rsidP="00F83EB5">
      <w:pPr>
        <w:pStyle w:val="NormalWeb"/>
        <w:spacing w:after="0" w:line="360" w:lineRule="auto"/>
        <w:jc w:val="both"/>
        <w:rPr>
          <w:rFonts w:ascii="Arial" w:eastAsia="Times New Roman" w:hAnsi="Arial" w:cs="Arial"/>
          <w:sz w:val="20"/>
          <w:szCs w:val="20"/>
          <w:lang w:val="en-IN" w:eastAsia="en-IN" w:bidi="ar-SA"/>
        </w:rPr>
      </w:pPr>
      <w:r w:rsidRPr="00EA7224">
        <w:rPr>
          <w:rFonts w:ascii="Arial" w:hAnsi="Arial" w:cs="Arial"/>
          <w:color w:val="000000" w:themeColor="text1"/>
          <w:sz w:val="20"/>
        </w:rPr>
        <w:tab/>
      </w:r>
      <w:r w:rsidR="00F83EB5" w:rsidRPr="00EA7224">
        <w:rPr>
          <w:rFonts w:ascii="Arial" w:eastAsia="Times New Roman" w:hAnsi="Arial" w:cs="Arial"/>
          <w:sz w:val="20"/>
          <w:szCs w:val="20"/>
          <w:lang w:val="en-IN" w:eastAsia="en-IN" w:bidi="ar-SA"/>
        </w:rPr>
        <w:t>Fermented milk products have played an essential role in the human diet for centuries due to their improved digestibility, enhanced nutritional value and extended shelf life. Among these, Greek yoghurt stands out as a protein-rich, thick fermented dairy product obtained by straining whey from regular yoghurt. It offers superior texture and higher nutritional density, making it a favoured choice among health-conscious consumers (</w:t>
      </w:r>
      <w:proofErr w:type="spellStart"/>
      <w:r w:rsidR="00F83EB5" w:rsidRPr="00EA7224">
        <w:rPr>
          <w:rFonts w:ascii="Arial" w:eastAsia="Times New Roman" w:hAnsi="Arial" w:cs="Arial"/>
          <w:sz w:val="20"/>
          <w:szCs w:val="20"/>
          <w:lang w:val="en-IN" w:eastAsia="en-IN" w:bidi="ar-SA"/>
        </w:rPr>
        <w:t>Tamime</w:t>
      </w:r>
      <w:proofErr w:type="spellEnd"/>
      <w:r w:rsidR="00F83EB5" w:rsidRPr="00EA7224">
        <w:rPr>
          <w:rFonts w:ascii="Arial" w:eastAsia="Times New Roman" w:hAnsi="Arial" w:cs="Arial"/>
          <w:sz w:val="20"/>
          <w:szCs w:val="20"/>
          <w:lang w:val="en-IN" w:eastAsia="en-IN" w:bidi="ar-SA"/>
        </w:rPr>
        <w:t xml:space="preserve"> and Robinson, 2007; </w:t>
      </w:r>
      <w:proofErr w:type="spellStart"/>
      <w:r w:rsidR="00F83EB5" w:rsidRPr="00EA7224">
        <w:rPr>
          <w:rFonts w:ascii="Arial" w:eastAsia="Times New Roman" w:hAnsi="Arial" w:cs="Arial"/>
          <w:sz w:val="20"/>
          <w:szCs w:val="20"/>
          <w:lang w:val="en-IN" w:eastAsia="en-IN" w:bidi="ar-SA"/>
        </w:rPr>
        <w:t>Wouters</w:t>
      </w:r>
      <w:proofErr w:type="spellEnd"/>
      <w:r w:rsidR="00F83EB5" w:rsidRPr="00EA7224">
        <w:rPr>
          <w:rFonts w:ascii="Arial" w:eastAsia="Times New Roman" w:hAnsi="Arial" w:cs="Arial"/>
          <w:sz w:val="20"/>
          <w:szCs w:val="20"/>
          <w:lang w:val="en-IN" w:eastAsia="en-IN" w:bidi="ar-SA"/>
        </w:rPr>
        <w:t xml:space="preserve">, 2012). Fortification with natural ingredients such as fruit pulp, prebiotics, and natural sweeteners has further expanded its market </w:t>
      </w:r>
      <w:r w:rsidR="00F83EB5" w:rsidRPr="00EA7224">
        <w:rPr>
          <w:rFonts w:ascii="Arial" w:eastAsia="Times New Roman" w:hAnsi="Arial" w:cs="Arial"/>
          <w:sz w:val="20"/>
          <w:szCs w:val="20"/>
          <w:lang w:val="en-IN" w:eastAsia="en-IN" w:bidi="ar-SA"/>
        </w:rPr>
        <w:lastRenderedPageBreak/>
        <w:t xml:space="preserve">potential by enhancing both sensory appeal and functionality (Sundaram and Kumaran, 2015; Khurana and </w:t>
      </w:r>
      <w:proofErr w:type="spellStart"/>
      <w:r w:rsidR="00F83EB5" w:rsidRPr="00EA7224">
        <w:rPr>
          <w:rFonts w:ascii="Arial" w:eastAsia="Times New Roman" w:hAnsi="Arial" w:cs="Arial"/>
          <w:sz w:val="20"/>
          <w:szCs w:val="20"/>
          <w:lang w:val="en-IN" w:eastAsia="en-IN" w:bidi="ar-SA"/>
        </w:rPr>
        <w:t>Kanawjia</w:t>
      </w:r>
      <w:proofErr w:type="spellEnd"/>
      <w:r w:rsidR="00F83EB5" w:rsidRPr="00EA7224">
        <w:rPr>
          <w:rFonts w:ascii="Arial" w:eastAsia="Times New Roman" w:hAnsi="Arial" w:cs="Arial"/>
          <w:sz w:val="20"/>
          <w:szCs w:val="20"/>
          <w:lang w:val="en-IN" w:eastAsia="en-IN" w:bidi="ar-SA"/>
        </w:rPr>
        <w:t>, 2007).</w:t>
      </w:r>
    </w:p>
    <w:p w14:paraId="51EF3F38" w14:textId="2EEF3F96" w:rsidR="00F83EB5" w:rsidRPr="00EA7224" w:rsidRDefault="00F83EB5" w:rsidP="00F83EB5">
      <w:pPr>
        <w:spacing w:after="0" w:line="360" w:lineRule="auto"/>
        <w:jc w:val="both"/>
        <w:rPr>
          <w:rFonts w:ascii="Arial" w:eastAsia="Times New Roman" w:hAnsi="Arial" w:cs="Arial"/>
          <w:sz w:val="20"/>
          <w:lang w:val="en-IN" w:eastAsia="en-IN" w:bidi="ar-SA"/>
        </w:rPr>
      </w:pPr>
      <w:r w:rsidRPr="00EA7224">
        <w:rPr>
          <w:rFonts w:ascii="Arial" w:eastAsia="Times New Roman" w:hAnsi="Arial" w:cs="Arial"/>
          <w:bCs/>
          <w:sz w:val="20"/>
          <w:lang w:val="en-IN" w:eastAsia="en-IN" w:bidi="ar-SA"/>
        </w:rPr>
        <w:tab/>
        <w:t>Muskmelon (</w:t>
      </w:r>
      <w:r w:rsidRPr="00EA7224">
        <w:rPr>
          <w:rFonts w:ascii="Arial" w:eastAsia="Times New Roman" w:hAnsi="Arial" w:cs="Arial"/>
          <w:bCs/>
          <w:i/>
          <w:sz w:val="20"/>
          <w:lang w:val="en-IN" w:eastAsia="en-IN" w:bidi="ar-SA"/>
        </w:rPr>
        <w:t xml:space="preserve">Cucumis </w:t>
      </w:r>
      <w:proofErr w:type="spellStart"/>
      <w:r w:rsidRPr="00EA7224">
        <w:rPr>
          <w:rFonts w:ascii="Arial" w:eastAsia="Times New Roman" w:hAnsi="Arial" w:cs="Arial"/>
          <w:bCs/>
          <w:i/>
          <w:sz w:val="20"/>
          <w:lang w:val="en-IN" w:eastAsia="en-IN" w:bidi="ar-SA"/>
        </w:rPr>
        <w:t>melo</w:t>
      </w:r>
      <w:proofErr w:type="spellEnd"/>
      <w:r w:rsidRPr="00EA7224">
        <w:rPr>
          <w:rFonts w:ascii="Arial" w:eastAsia="Times New Roman" w:hAnsi="Arial" w:cs="Arial"/>
          <w:bCs/>
          <w:sz w:val="20"/>
          <w:lang w:val="en-IN" w:eastAsia="en-IN" w:bidi="ar-SA"/>
        </w:rPr>
        <w:t>)</w:t>
      </w:r>
      <w:r w:rsidRPr="00EA7224">
        <w:rPr>
          <w:rFonts w:ascii="Arial" w:eastAsia="Times New Roman" w:hAnsi="Arial" w:cs="Arial"/>
          <w:sz w:val="20"/>
          <w:lang w:val="en-IN" w:eastAsia="en-IN" w:bidi="ar-SA"/>
        </w:rPr>
        <w:t xml:space="preserve"> is a sweet, juicy fruit known for its medicinal and nutritional value. Rich in vitamins A and C, potassium and antioxidants, it has shown anti-inflammatory, antioxidant and anticancer properties (</w:t>
      </w:r>
      <w:proofErr w:type="spellStart"/>
      <w:r w:rsidRPr="00EA7224">
        <w:rPr>
          <w:rFonts w:ascii="Arial" w:eastAsia="Times New Roman" w:hAnsi="Arial" w:cs="Arial"/>
          <w:sz w:val="20"/>
          <w:lang w:val="en-IN" w:eastAsia="en-IN" w:bidi="ar-SA"/>
        </w:rPr>
        <w:t>Parle</w:t>
      </w:r>
      <w:proofErr w:type="spellEnd"/>
      <w:r w:rsidRPr="00EA7224">
        <w:rPr>
          <w:rFonts w:ascii="Arial" w:eastAsia="Times New Roman" w:hAnsi="Arial" w:cs="Arial"/>
          <w:sz w:val="20"/>
          <w:lang w:val="en-IN" w:eastAsia="en-IN" w:bidi="ar-SA"/>
        </w:rPr>
        <w:t xml:space="preserve"> and Singh, 2011; Fatima </w:t>
      </w:r>
      <w:r w:rsidRPr="00EA7224">
        <w:rPr>
          <w:rFonts w:ascii="Arial" w:eastAsia="Times New Roman" w:hAnsi="Arial" w:cs="Arial"/>
          <w:i/>
          <w:sz w:val="20"/>
          <w:lang w:val="en-IN" w:eastAsia="en-IN" w:bidi="ar-SA"/>
        </w:rPr>
        <w:t>et al.,</w:t>
      </w:r>
      <w:r w:rsidRPr="00EA7224">
        <w:rPr>
          <w:rFonts w:ascii="Arial" w:eastAsia="Times New Roman" w:hAnsi="Arial" w:cs="Arial"/>
          <w:sz w:val="20"/>
          <w:lang w:val="en-IN" w:eastAsia="en-IN" w:bidi="ar-SA"/>
        </w:rPr>
        <w:t xml:space="preserve"> 2023). Despite its abundance and popularity, muskmelon is rarely utilized in value-added dairy products like yoghurt. Prior studies suggest that blending muskmelon pulp with dairy products such as lassi or yoghurt improves sensory scores and consumer acceptance (</w:t>
      </w:r>
      <w:proofErr w:type="spellStart"/>
      <w:r w:rsidRPr="00EA7224">
        <w:rPr>
          <w:rFonts w:ascii="Arial" w:eastAsia="Times New Roman" w:hAnsi="Arial" w:cs="Arial"/>
          <w:sz w:val="20"/>
          <w:lang w:val="en-IN" w:eastAsia="en-IN" w:bidi="ar-SA"/>
        </w:rPr>
        <w:t>Anarthe</w:t>
      </w:r>
      <w:proofErr w:type="spellEnd"/>
      <w:r w:rsidRPr="00EA7224">
        <w:rPr>
          <w:rFonts w:ascii="Arial" w:eastAsia="Times New Roman" w:hAnsi="Arial" w:cs="Arial"/>
          <w:sz w:val="20"/>
          <w:lang w:val="en-IN" w:eastAsia="en-IN" w:bidi="ar-SA"/>
        </w:rPr>
        <w:t xml:space="preserve">, 2020; Singh </w:t>
      </w:r>
      <w:r w:rsidRPr="00EA7224">
        <w:rPr>
          <w:rFonts w:ascii="Arial" w:eastAsia="Times New Roman" w:hAnsi="Arial" w:cs="Arial"/>
          <w:i/>
          <w:sz w:val="20"/>
          <w:lang w:val="en-IN" w:eastAsia="en-IN" w:bidi="ar-SA"/>
        </w:rPr>
        <w:t>et al.,</w:t>
      </w:r>
      <w:r w:rsidRPr="00EA7224">
        <w:rPr>
          <w:rFonts w:ascii="Arial" w:eastAsia="Times New Roman" w:hAnsi="Arial" w:cs="Arial"/>
          <w:sz w:val="20"/>
          <w:lang w:val="en-IN" w:eastAsia="en-IN" w:bidi="ar-SA"/>
        </w:rPr>
        <w:t xml:space="preserve"> 2018), making it an ideal choice for product innovation in the functional dairy segment.</w:t>
      </w:r>
    </w:p>
    <w:p w14:paraId="109F308C" w14:textId="77777777" w:rsidR="00F83EB5" w:rsidRPr="00EA7224" w:rsidRDefault="00F83EB5" w:rsidP="00F83EB5">
      <w:pPr>
        <w:spacing w:after="0" w:line="360" w:lineRule="auto"/>
        <w:jc w:val="both"/>
        <w:rPr>
          <w:rFonts w:ascii="Arial" w:eastAsia="Times New Roman" w:hAnsi="Arial" w:cs="Arial"/>
          <w:sz w:val="20"/>
          <w:lang w:val="en-IN" w:eastAsia="en-IN" w:bidi="ar-SA"/>
        </w:rPr>
      </w:pPr>
      <w:r w:rsidRPr="00EA7224">
        <w:rPr>
          <w:rFonts w:ascii="Arial" w:eastAsia="Times New Roman" w:hAnsi="Arial" w:cs="Arial"/>
          <w:bCs/>
          <w:sz w:val="20"/>
          <w:lang w:val="en-IN" w:eastAsia="en-IN" w:bidi="ar-SA"/>
        </w:rPr>
        <w:tab/>
        <w:t>Honey</w:t>
      </w:r>
      <w:r w:rsidRPr="00EA7224">
        <w:rPr>
          <w:rFonts w:ascii="Arial" w:eastAsia="Times New Roman" w:hAnsi="Arial" w:cs="Arial"/>
          <w:sz w:val="20"/>
          <w:lang w:val="en-IN" w:eastAsia="en-IN" w:bidi="ar-SA"/>
        </w:rPr>
        <w:t>, a traditional natural sweetener, contains antimicrobial and antioxidant compounds and supports probiotic activity. Its incorporation in fermented milk products improves flavour and aids the growth of lactic acid bacteria without inhibiting microbial fermentation (</w:t>
      </w:r>
      <w:proofErr w:type="spellStart"/>
      <w:r w:rsidRPr="00EA7224">
        <w:rPr>
          <w:rFonts w:ascii="Arial" w:eastAsia="Times New Roman" w:hAnsi="Arial" w:cs="Arial"/>
          <w:sz w:val="20"/>
          <w:lang w:val="en-IN" w:eastAsia="en-IN" w:bidi="ar-SA"/>
        </w:rPr>
        <w:t>Tamime</w:t>
      </w:r>
      <w:proofErr w:type="spellEnd"/>
      <w:r w:rsidRPr="00EA7224">
        <w:rPr>
          <w:rFonts w:ascii="Arial" w:eastAsia="Times New Roman" w:hAnsi="Arial" w:cs="Arial"/>
          <w:sz w:val="20"/>
          <w:lang w:val="en-IN" w:eastAsia="en-IN" w:bidi="ar-SA"/>
        </w:rPr>
        <w:t xml:space="preserve"> and Robinson, 2007; J. Food Science, 2001).</w:t>
      </w:r>
    </w:p>
    <w:p w14:paraId="738B339A" w14:textId="6E90B78B" w:rsidR="00F83EB5" w:rsidRPr="00EA7224" w:rsidRDefault="00F83EB5" w:rsidP="00F83EB5">
      <w:pPr>
        <w:spacing w:after="0" w:line="360" w:lineRule="auto"/>
        <w:jc w:val="both"/>
        <w:rPr>
          <w:rFonts w:ascii="Arial" w:eastAsia="Times New Roman" w:hAnsi="Arial" w:cs="Arial"/>
          <w:sz w:val="20"/>
          <w:lang w:val="en-IN" w:eastAsia="en-IN" w:bidi="ar-SA"/>
        </w:rPr>
      </w:pPr>
      <w:r w:rsidRPr="00EA7224">
        <w:rPr>
          <w:rFonts w:ascii="Arial" w:eastAsia="Times New Roman" w:hAnsi="Arial" w:cs="Arial"/>
          <w:sz w:val="20"/>
          <w:lang w:val="en-IN" w:eastAsia="en-IN" w:bidi="ar-SA"/>
        </w:rPr>
        <w:tab/>
      </w:r>
      <w:r w:rsidRPr="00EA7224">
        <w:rPr>
          <w:rFonts w:ascii="Arial" w:eastAsia="Times New Roman" w:hAnsi="Arial" w:cs="Arial"/>
          <w:bCs/>
          <w:sz w:val="20"/>
          <w:lang w:val="en-IN" w:eastAsia="en-IN" w:bidi="ar-SA"/>
        </w:rPr>
        <w:t>Inulin</w:t>
      </w:r>
      <w:r w:rsidRPr="00EA7224">
        <w:rPr>
          <w:rFonts w:ascii="Arial" w:eastAsia="Times New Roman" w:hAnsi="Arial" w:cs="Arial"/>
          <w:sz w:val="20"/>
          <w:lang w:val="en-IN" w:eastAsia="en-IN" w:bidi="ar-SA"/>
        </w:rPr>
        <w:t xml:space="preserve">, a non-digestible carbohydrate extracted mainly from chicory roots, acts as a prebiotic fibre that promotes gut health, improves calcium absorption and enhances the texture of dairy products (Gibson et al., 2004; Karimi </w:t>
      </w:r>
      <w:r w:rsidRPr="00EA7224">
        <w:rPr>
          <w:rFonts w:ascii="Arial" w:eastAsia="Times New Roman" w:hAnsi="Arial" w:cs="Arial"/>
          <w:i/>
          <w:sz w:val="20"/>
          <w:lang w:val="en-IN" w:eastAsia="en-IN" w:bidi="ar-SA"/>
        </w:rPr>
        <w:t>et al.,</w:t>
      </w:r>
      <w:r w:rsidRPr="00EA7224">
        <w:rPr>
          <w:rFonts w:ascii="Arial" w:eastAsia="Times New Roman" w:hAnsi="Arial" w:cs="Arial"/>
          <w:sz w:val="20"/>
          <w:lang w:val="en-IN" w:eastAsia="en-IN" w:bidi="ar-SA"/>
        </w:rPr>
        <w:t xml:space="preserve"> 2015). These functional ingredients not only improve nutritional properties but also support better consumer health outcomes.</w:t>
      </w:r>
    </w:p>
    <w:p w14:paraId="1254C2FD" w14:textId="08C146E7" w:rsidR="00F83EB5" w:rsidRPr="00EA7224" w:rsidRDefault="00F83EB5" w:rsidP="00F83EB5">
      <w:pPr>
        <w:spacing w:after="0" w:line="360" w:lineRule="auto"/>
        <w:jc w:val="both"/>
        <w:rPr>
          <w:rFonts w:ascii="Arial" w:eastAsia="Times New Roman" w:hAnsi="Arial" w:cs="Arial"/>
          <w:sz w:val="20"/>
          <w:lang w:val="en-IN" w:eastAsia="en-IN" w:bidi="ar-SA"/>
        </w:rPr>
      </w:pPr>
      <w:r w:rsidRPr="00EA7224">
        <w:rPr>
          <w:rFonts w:ascii="Arial" w:eastAsia="Times New Roman" w:hAnsi="Arial" w:cs="Arial"/>
          <w:sz w:val="20"/>
          <w:lang w:val="en-IN" w:eastAsia="en-IN" w:bidi="ar-SA"/>
        </w:rPr>
        <w:tab/>
        <w:t>Given the growing demand for functional and affordable dairy foods, this study aims to develop a Greek yoghurt enhanced with muskmelon pulp, honey and inulin. The study focuses specifically on evaluating sensory attributes such as colour and appearance, flavour, body and texture, taste and overall acceptability, along with determining the cost of production to assess its market feasibility (</w:t>
      </w:r>
      <w:proofErr w:type="spellStart"/>
      <w:r w:rsidRPr="00EA7224">
        <w:rPr>
          <w:rFonts w:ascii="Arial" w:eastAsia="Times New Roman" w:hAnsi="Arial" w:cs="Arial"/>
          <w:sz w:val="20"/>
          <w:lang w:val="en-IN" w:eastAsia="en-IN" w:bidi="ar-SA"/>
        </w:rPr>
        <w:t>Washimbe</w:t>
      </w:r>
      <w:proofErr w:type="spellEnd"/>
      <w:r w:rsidRPr="00EA7224">
        <w:rPr>
          <w:rFonts w:ascii="Arial" w:eastAsia="Times New Roman" w:hAnsi="Arial" w:cs="Arial"/>
          <w:sz w:val="20"/>
          <w:lang w:val="en-IN" w:eastAsia="en-IN" w:bidi="ar-SA"/>
        </w:rPr>
        <w:t xml:space="preserve"> </w:t>
      </w:r>
      <w:r w:rsidRPr="00EA7224">
        <w:rPr>
          <w:rFonts w:ascii="Arial" w:eastAsia="Times New Roman" w:hAnsi="Arial" w:cs="Arial"/>
          <w:i/>
          <w:sz w:val="20"/>
          <w:lang w:val="en-IN" w:eastAsia="en-IN" w:bidi="ar-SA"/>
        </w:rPr>
        <w:t>et al.,</w:t>
      </w:r>
      <w:r w:rsidRPr="00EA7224">
        <w:rPr>
          <w:rFonts w:ascii="Arial" w:eastAsia="Times New Roman" w:hAnsi="Arial" w:cs="Arial"/>
          <w:sz w:val="20"/>
          <w:lang w:val="en-IN" w:eastAsia="en-IN" w:bidi="ar-SA"/>
        </w:rPr>
        <w:t xml:space="preserve"> 2020; </w:t>
      </w:r>
      <w:proofErr w:type="spellStart"/>
      <w:r w:rsidRPr="00EA7224">
        <w:rPr>
          <w:rFonts w:ascii="Arial" w:eastAsia="Times New Roman" w:hAnsi="Arial" w:cs="Arial"/>
          <w:sz w:val="20"/>
          <w:lang w:val="en-IN" w:eastAsia="en-IN" w:bidi="ar-SA"/>
        </w:rPr>
        <w:t>Anarthe</w:t>
      </w:r>
      <w:proofErr w:type="spellEnd"/>
      <w:r w:rsidRPr="00EA7224">
        <w:rPr>
          <w:rFonts w:ascii="Arial" w:eastAsia="Times New Roman" w:hAnsi="Arial" w:cs="Arial"/>
          <w:sz w:val="20"/>
          <w:lang w:val="en-IN" w:eastAsia="en-IN" w:bidi="ar-SA"/>
        </w:rPr>
        <w:t>, 2020). This approach not only supports consumer health but also promotes efficient utilization of seasonal fruits and natural sweeteners in functional dairy product development.</w:t>
      </w:r>
    </w:p>
    <w:p w14:paraId="72E3AC21" w14:textId="322C6B5D" w:rsidR="00DB5483" w:rsidRPr="00EA7224" w:rsidRDefault="00DB5483" w:rsidP="00DB5483">
      <w:pPr>
        <w:rPr>
          <w:rFonts w:ascii="Arial" w:hAnsi="Arial" w:cs="Arial"/>
          <w:b/>
          <w:bCs/>
          <w:color w:val="000000" w:themeColor="text1"/>
          <w:szCs w:val="22"/>
        </w:rPr>
      </w:pPr>
      <w:r w:rsidRPr="00EA7224">
        <w:rPr>
          <w:rFonts w:ascii="Arial" w:hAnsi="Arial" w:cs="Arial"/>
          <w:b/>
          <w:bCs/>
          <w:color w:val="000000" w:themeColor="text1"/>
          <w:szCs w:val="22"/>
        </w:rPr>
        <w:t>2. MATERIAL AND METHODS</w:t>
      </w:r>
    </w:p>
    <w:p w14:paraId="78367C1F" w14:textId="61071DAE" w:rsidR="0083388B" w:rsidRPr="00EA7224" w:rsidRDefault="009D7136" w:rsidP="0083388B">
      <w:pPr>
        <w:spacing w:line="360" w:lineRule="auto"/>
        <w:rPr>
          <w:rFonts w:ascii="Arial" w:hAnsi="Arial" w:cs="Arial"/>
          <w:bCs/>
          <w:color w:val="000000" w:themeColor="text1"/>
          <w:sz w:val="20"/>
        </w:rPr>
      </w:pPr>
      <w:r w:rsidRPr="00EA7224">
        <w:rPr>
          <w:rFonts w:ascii="Arial" w:hAnsi="Arial" w:cs="Arial"/>
          <w:sz w:val="20"/>
        </w:rPr>
        <w:tab/>
      </w:r>
      <w:r w:rsidR="0083388B" w:rsidRPr="00EA7224">
        <w:rPr>
          <w:rFonts w:ascii="Arial" w:hAnsi="Arial" w:cs="Arial"/>
          <w:sz w:val="20"/>
        </w:rPr>
        <w:t xml:space="preserve">The present investigation entitled </w:t>
      </w:r>
      <w:r w:rsidR="0083388B" w:rsidRPr="00EA7224">
        <w:rPr>
          <w:rStyle w:val="Emphasis"/>
          <w:rFonts w:ascii="Arial" w:hAnsi="Arial" w:cs="Arial"/>
          <w:sz w:val="20"/>
        </w:rPr>
        <w:t>“Organoleptic Quality and Production Cost Assessment of Muskmelon, Honey and Inulin-Based Greek Yoghurt”</w:t>
      </w:r>
      <w:r w:rsidR="0083388B" w:rsidRPr="00EA7224">
        <w:rPr>
          <w:rFonts w:ascii="Arial" w:hAnsi="Arial" w:cs="Arial"/>
          <w:sz w:val="20"/>
        </w:rPr>
        <w:t xml:space="preserve"> was carried o</w:t>
      </w:r>
      <w:r w:rsidRPr="00EA7224">
        <w:rPr>
          <w:rFonts w:ascii="Arial" w:hAnsi="Arial" w:cs="Arial"/>
          <w:sz w:val="20"/>
        </w:rPr>
        <w:t>ut during the academic year 2023</w:t>
      </w:r>
      <w:r w:rsidR="0083388B" w:rsidRPr="00EA7224">
        <w:rPr>
          <w:rFonts w:ascii="Arial" w:hAnsi="Arial" w:cs="Arial"/>
          <w:sz w:val="20"/>
        </w:rPr>
        <w:t xml:space="preserve">–2025 at the Department of Animal Husbandry and Dairy Science, Dr. </w:t>
      </w:r>
      <w:proofErr w:type="spellStart"/>
      <w:r w:rsidR="0083388B" w:rsidRPr="00EA7224">
        <w:rPr>
          <w:rFonts w:ascii="Arial" w:hAnsi="Arial" w:cs="Arial"/>
          <w:sz w:val="20"/>
        </w:rPr>
        <w:t>Sharadchandra</w:t>
      </w:r>
      <w:proofErr w:type="spellEnd"/>
      <w:r w:rsidR="0083388B" w:rsidRPr="00EA7224">
        <w:rPr>
          <w:rFonts w:ascii="Arial" w:hAnsi="Arial" w:cs="Arial"/>
          <w:sz w:val="20"/>
        </w:rPr>
        <w:t xml:space="preserve"> </w:t>
      </w:r>
      <w:proofErr w:type="spellStart"/>
      <w:r w:rsidR="0083388B" w:rsidRPr="00EA7224">
        <w:rPr>
          <w:rFonts w:ascii="Arial" w:hAnsi="Arial" w:cs="Arial"/>
          <w:sz w:val="20"/>
        </w:rPr>
        <w:t>Pawar</w:t>
      </w:r>
      <w:proofErr w:type="spellEnd"/>
      <w:r w:rsidR="0083388B" w:rsidRPr="00EA7224">
        <w:rPr>
          <w:rFonts w:ascii="Arial" w:hAnsi="Arial" w:cs="Arial"/>
          <w:sz w:val="20"/>
        </w:rPr>
        <w:t xml:space="preserve"> College of Agriculture, Baramati, Maharashtra. The study was conducted in the dairy processing unit</w:t>
      </w:r>
      <w:r w:rsidRPr="00EA7224">
        <w:rPr>
          <w:rFonts w:ascii="Arial" w:hAnsi="Arial" w:cs="Arial"/>
          <w:sz w:val="20"/>
        </w:rPr>
        <w:t xml:space="preserve">. The bacterial culture was procured from NCDC, NDRI Karnal and all other required ingredients were purchased from local market Baramati. </w:t>
      </w:r>
    </w:p>
    <w:p w14:paraId="51A75E50" w14:textId="43C6CEE9" w:rsidR="00AE60F1" w:rsidRPr="00EA7224" w:rsidRDefault="00B62C04" w:rsidP="00635130">
      <w:pPr>
        <w:jc w:val="both"/>
        <w:rPr>
          <w:rFonts w:ascii="Arial" w:hAnsi="Arial" w:cs="Arial"/>
          <w:b/>
          <w:bCs/>
          <w:color w:val="000000" w:themeColor="text1"/>
          <w:szCs w:val="22"/>
        </w:rPr>
      </w:pPr>
      <w:r w:rsidRPr="00EA7224">
        <w:rPr>
          <w:rFonts w:ascii="Arial" w:hAnsi="Arial" w:cs="Arial"/>
          <w:b/>
          <w:bCs/>
          <w:color w:val="000000" w:themeColor="text1"/>
          <w:szCs w:val="22"/>
        </w:rPr>
        <w:t>Preparation of Muskmelon Pulp</w:t>
      </w:r>
    </w:p>
    <w:p w14:paraId="68EC13F7" w14:textId="37C83B05" w:rsidR="00B62C04" w:rsidRPr="00EA7224" w:rsidRDefault="00B62C04" w:rsidP="00635130">
      <w:pPr>
        <w:jc w:val="both"/>
        <w:rPr>
          <w:rFonts w:ascii="Arial" w:hAnsi="Arial" w:cs="Arial"/>
          <w:sz w:val="20"/>
        </w:rPr>
      </w:pPr>
      <w:r w:rsidRPr="00EA7224">
        <w:rPr>
          <w:rFonts w:ascii="Arial" w:hAnsi="Arial" w:cs="Arial"/>
          <w:bCs/>
          <w:color w:val="000000" w:themeColor="text1"/>
          <w:sz w:val="20"/>
        </w:rPr>
        <w:tab/>
        <w:t xml:space="preserve">The Muskmelon pulp was prepared as per protocol developed by </w:t>
      </w:r>
      <w:r w:rsidRPr="00EA7224">
        <w:rPr>
          <w:rFonts w:ascii="Arial" w:hAnsi="Arial" w:cs="Arial"/>
          <w:sz w:val="20"/>
        </w:rPr>
        <w:t>(</w:t>
      </w:r>
      <w:proofErr w:type="spellStart"/>
      <w:r w:rsidRPr="00EA7224">
        <w:rPr>
          <w:rFonts w:ascii="Arial" w:hAnsi="Arial" w:cs="Arial"/>
          <w:sz w:val="20"/>
        </w:rPr>
        <w:t>Washimbe</w:t>
      </w:r>
      <w:proofErr w:type="spellEnd"/>
      <w:r w:rsidRPr="00EA7224">
        <w:rPr>
          <w:rFonts w:ascii="Arial" w:hAnsi="Arial" w:cs="Arial"/>
          <w:sz w:val="20"/>
        </w:rPr>
        <w:t xml:space="preserve"> D. V. </w:t>
      </w:r>
      <w:r w:rsidRPr="00EA7224">
        <w:rPr>
          <w:rFonts w:ascii="Arial" w:hAnsi="Arial" w:cs="Arial"/>
          <w:i/>
          <w:sz w:val="20"/>
        </w:rPr>
        <w:t>et al.,</w:t>
      </w:r>
      <w:r w:rsidRPr="00EA7224">
        <w:rPr>
          <w:rFonts w:ascii="Arial" w:hAnsi="Arial" w:cs="Arial"/>
          <w:sz w:val="20"/>
        </w:rPr>
        <w:t xml:space="preserve"> 2020)</w:t>
      </w:r>
    </w:p>
    <w:p w14:paraId="620C43DB" w14:textId="77777777" w:rsidR="0059345B" w:rsidRPr="00EA7224" w:rsidRDefault="0059345B" w:rsidP="00B62C04">
      <w:pPr>
        <w:spacing w:line="360" w:lineRule="auto"/>
        <w:jc w:val="center"/>
        <w:rPr>
          <w:rFonts w:ascii="Arial" w:hAnsi="Arial" w:cs="Arial"/>
          <w:sz w:val="20"/>
        </w:rPr>
      </w:pPr>
    </w:p>
    <w:p w14:paraId="0B941043" w14:textId="77777777" w:rsidR="0059345B" w:rsidRPr="00EA7224" w:rsidRDefault="0059345B" w:rsidP="00B62C04">
      <w:pPr>
        <w:spacing w:line="360" w:lineRule="auto"/>
        <w:jc w:val="center"/>
        <w:rPr>
          <w:rFonts w:ascii="Arial" w:hAnsi="Arial" w:cs="Arial"/>
          <w:sz w:val="20"/>
        </w:rPr>
      </w:pPr>
    </w:p>
    <w:p w14:paraId="41DAB9B1" w14:textId="53D81340" w:rsidR="00B62C04" w:rsidRPr="00EA7224" w:rsidRDefault="00B62C04" w:rsidP="00B62C04">
      <w:pPr>
        <w:spacing w:line="360"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39296" behindDoc="0" locked="0" layoutInCell="1" allowOverlap="1" wp14:anchorId="42607C55" wp14:editId="31D8C4CD">
                <wp:simplePos x="0" y="0"/>
                <wp:positionH relativeFrom="column">
                  <wp:posOffset>2997010</wp:posOffset>
                </wp:positionH>
                <wp:positionV relativeFrom="paragraph">
                  <wp:posOffset>135631</wp:posOffset>
                </wp:positionV>
                <wp:extent cx="0" cy="171447"/>
                <wp:effectExtent l="95250" t="0" r="57150" b="57785"/>
                <wp:wrapNone/>
                <wp:docPr id="1" name="Straight Arrow Connector 1"/>
                <wp:cNvGraphicFramePr/>
                <a:graphic xmlns:a="http://schemas.openxmlformats.org/drawingml/2006/main">
                  <a:graphicData uri="http://schemas.microsoft.com/office/word/2010/wordprocessingShape">
                    <wps:wsp>
                      <wps:cNvCnPr/>
                      <wps:spPr>
                        <a:xfrm>
                          <a:off x="0" y="0"/>
                          <a:ext cx="0" cy="17144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8AA132F" id="_x0000_t32" coordsize="21600,21600" o:spt="32" o:oned="t" path="m,l21600,21600e" filled="f">
                <v:path arrowok="t" fillok="f" o:connecttype="none"/>
                <o:lock v:ext="edit" shapetype="t"/>
              </v:shapetype>
              <v:shape id="Straight Arrow Connector 1" o:spid="_x0000_s1026" type="#_x0000_t32" style="position:absolute;margin-left:236pt;margin-top:10.7pt;width:0;height:1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" strokecolor="black [3200]" strokeweight=".5pt">
                <v:stroke endarrow="open" joinstyle="miter"/>
              </v:shape>
            </w:pict>
          </mc:Fallback>
        </mc:AlternateContent>
      </w:r>
      <w:r w:rsidRPr="00EA7224">
        <w:rPr>
          <w:rFonts w:ascii="Arial" w:hAnsi="Arial" w:cs="Arial"/>
          <w:sz w:val="20"/>
        </w:rPr>
        <w:t>Muskmelon fruit</w:t>
      </w:r>
    </w:p>
    <w:p w14:paraId="041078DD" w14:textId="2F5D5D88" w:rsidR="00B62C04" w:rsidRPr="00EA7224" w:rsidRDefault="00695D4B" w:rsidP="00B62C04">
      <w:pPr>
        <w:spacing w:line="360" w:lineRule="auto"/>
        <w:jc w:val="center"/>
        <w:rPr>
          <w:rFonts w:ascii="Arial" w:hAnsi="Arial" w:cs="Arial"/>
          <w:sz w:val="20"/>
        </w:rPr>
      </w:pPr>
      <w:r w:rsidRPr="00EA7224">
        <w:rPr>
          <w:rFonts w:ascii="Arial" w:hAnsi="Arial" w:cs="Arial"/>
          <w:noProof/>
          <w:sz w:val="20"/>
          <w:lang w:val="en-IN" w:eastAsia="en-IN" w:bidi="ar-SA"/>
        </w:rPr>
        <w:lastRenderedPageBreak/>
        <mc:AlternateContent>
          <mc:Choice Requires="wps">
            <w:drawing>
              <wp:anchor distT="0" distB="0" distL="114300" distR="114300" simplePos="0" relativeHeight="251641344" behindDoc="0" locked="0" layoutInCell="1" allowOverlap="1" wp14:anchorId="1E97AC6A" wp14:editId="7C62F342">
                <wp:simplePos x="0" y="0"/>
                <wp:positionH relativeFrom="column">
                  <wp:posOffset>2992565</wp:posOffset>
                </wp:positionH>
                <wp:positionV relativeFrom="paragraph">
                  <wp:posOffset>137160</wp:posOffset>
                </wp:positionV>
                <wp:extent cx="0" cy="191006"/>
                <wp:effectExtent l="95250" t="0" r="57150" b="57150"/>
                <wp:wrapNone/>
                <wp:docPr id="2" name="Straight Arrow Connector 2"/>
                <wp:cNvGraphicFramePr/>
                <a:graphic xmlns:a="http://schemas.openxmlformats.org/drawingml/2006/main">
                  <a:graphicData uri="http://schemas.microsoft.com/office/word/2010/wordprocessingShape">
                    <wps:wsp>
                      <wps:cNvCnPr/>
                      <wps:spPr>
                        <a:xfrm>
                          <a:off x="0" y="0"/>
                          <a:ext cx="0" cy="19100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81AAFE" id="Straight Arrow Connector 2" o:spid="_x0000_s1026" type="#_x0000_t32" style="position:absolute;margin-left:235.65pt;margin-top:10.8pt;width:0;height:15.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" strokecolor="black [3200]" strokeweight=".5pt">
                <v:stroke endarrow="open" joinstyle="miter"/>
              </v:shape>
            </w:pict>
          </mc:Fallback>
        </mc:AlternateContent>
      </w:r>
      <w:r w:rsidR="00B62C04" w:rsidRPr="00EA7224">
        <w:rPr>
          <w:rFonts w:ascii="Arial" w:hAnsi="Arial" w:cs="Arial"/>
          <w:sz w:val="20"/>
        </w:rPr>
        <w:t>Washing</w:t>
      </w:r>
    </w:p>
    <w:p w14:paraId="266A1166" w14:textId="06D35726" w:rsidR="00B62C04" w:rsidRPr="00EA7224" w:rsidRDefault="00695D4B" w:rsidP="00B62C04">
      <w:pPr>
        <w:spacing w:line="360"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43392" behindDoc="0" locked="0" layoutInCell="1" allowOverlap="1" wp14:anchorId="057A0596" wp14:editId="00BF1FEE">
                <wp:simplePos x="0" y="0"/>
                <wp:positionH relativeFrom="column">
                  <wp:posOffset>2996884</wp:posOffset>
                </wp:positionH>
                <wp:positionV relativeFrom="paragraph">
                  <wp:posOffset>149860</wp:posOffset>
                </wp:positionV>
                <wp:extent cx="0" cy="186116"/>
                <wp:effectExtent l="95250" t="0" r="57150" b="61595"/>
                <wp:wrapNone/>
                <wp:docPr id="3" name="Straight Arrow Connector 3"/>
                <wp:cNvGraphicFramePr/>
                <a:graphic xmlns:a="http://schemas.openxmlformats.org/drawingml/2006/main">
                  <a:graphicData uri="http://schemas.microsoft.com/office/word/2010/wordprocessingShape">
                    <wps:wsp>
                      <wps:cNvCnPr/>
                      <wps:spPr>
                        <a:xfrm>
                          <a:off x="0" y="0"/>
                          <a:ext cx="0" cy="18611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1C2347" id="Straight Arrow Connector 3" o:spid="_x0000_s1026" type="#_x0000_t32" style="position:absolute;margin-left:236pt;margin-top:11.8pt;width:0;height:14.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" strokecolor="black [3200]" strokeweight=".5pt">
                <v:stroke endarrow="open" joinstyle="miter"/>
              </v:shape>
            </w:pict>
          </mc:Fallback>
        </mc:AlternateContent>
      </w:r>
      <w:r w:rsidR="00B62C04" w:rsidRPr="00EA7224">
        <w:rPr>
          <w:rFonts w:ascii="Arial" w:hAnsi="Arial" w:cs="Arial"/>
          <w:sz w:val="20"/>
        </w:rPr>
        <w:t>Peeling</w:t>
      </w:r>
    </w:p>
    <w:p w14:paraId="434B8F49" w14:textId="43DF2952" w:rsidR="00B62C04" w:rsidRPr="00EA7224" w:rsidRDefault="00695D4B" w:rsidP="00B62C04">
      <w:pPr>
        <w:spacing w:line="360"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45440" behindDoc="0" locked="0" layoutInCell="1" allowOverlap="1" wp14:anchorId="4BE45040" wp14:editId="3FF96BDD">
                <wp:simplePos x="0" y="0"/>
                <wp:positionH relativeFrom="column">
                  <wp:posOffset>2997075</wp:posOffset>
                </wp:positionH>
                <wp:positionV relativeFrom="paragraph">
                  <wp:posOffset>161925</wp:posOffset>
                </wp:positionV>
                <wp:extent cx="0" cy="161667"/>
                <wp:effectExtent l="95250" t="0" r="76200" b="48260"/>
                <wp:wrapNone/>
                <wp:docPr id="4" name="Straight Arrow Connector 4"/>
                <wp:cNvGraphicFramePr/>
                <a:graphic xmlns:a="http://schemas.openxmlformats.org/drawingml/2006/main">
                  <a:graphicData uri="http://schemas.microsoft.com/office/word/2010/wordprocessingShape">
                    <wps:wsp>
                      <wps:cNvCnPr/>
                      <wps:spPr>
                        <a:xfrm>
                          <a:off x="0" y="0"/>
                          <a:ext cx="0" cy="16166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68086E" id="Straight Arrow Connector 4" o:spid="_x0000_s1026" type="#_x0000_t32" style="position:absolute;margin-left:236pt;margin-top:12.75pt;width:0;height:12.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" strokecolor="black [3200]" strokeweight=".5pt">
                <v:stroke endarrow="open" joinstyle="miter"/>
              </v:shape>
            </w:pict>
          </mc:Fallback>
        </mc:AlternateContent>
      </w:r>
      <w:r w:rsidR="00B62C04" w:rsidRPr="00EA7224">
        <w:rPr>
          <w:rFonts w:ascii="Arial" w:hAnsi="Arial" w:cs="Arial"/>
          <w:sz w:val="20"/>
        </w:rPr>
        <w:t>Cutting into pieces</w:t>
      </w:r>
    </w:p>
    <w:p w14:paraId="48CF990B" w14:textId="4CD7A85F" w:rsidR="00B62C04" w:rsidRPr="00EA7224" w:rsidRDefault="00B62C04" w:rsidP="00B62C04">
      <w:pPr>
        <w:spacing w:line="360"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47488" behindDoc="0" locked="0" layoutInCell="1" allowOverlap="1" wp14:anchorId="1C6CDFBD" wp14:editId="1F05ADEC">
                <wp:simplePos x="0" y="0"/>
                <wp:positionH relativeFrom="column">
                  <wp:posOffset>2991994</wp:posOffset>
                </wp:positionH>
                <wp:positionV relativeFrom="paragraph">
                  <wp:posOffset>148590</wp:posOffset>
                </wp:positionV>
                <wp:extent cx="0" cy="180924"/>
                <wp:effectExtent l="95250" t="0" r="76200" b="48260"/>
                <wp:wrapNone/>
                <wp:docPr id="5" name="Straight Arrow Connector 5"/>
                <wp:cNvGraphicFramePr/>
                <a:graphic xmlns:a="http://schemas.openxmlformats.org/drawingml/2006/main">
                  <a:graphicData uri="http://schemas.microsoft.com/office/word/2010/wordprocessingShape">
                    <wps:wsp>
                      <wps:cNvCnPr/>
                      <wps:spPr>
                        <a:xfrm>
                          <a:off x="0" y="0"/>
                          <a:ext cx="0" cy="18092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6BD7F2" id="Straight Arrow Connector 5" o:spid="_x0000_s1026" type="#_x0000_t32" style="position:absolute;margin-left:235.6pt;margin-top:11.7pt;width:0;height:14.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" strokecolor="black [3200]" strokeweight=".5pt">
                <v:stroke endarrow="open" joinstyle="miter"/>
              </v:shape>
            </w:pict>
          </mc:Fallback>
        </mc:AlternateContent>
      </w:r>
      <w:r w:rsidRPr="00EA7224">
        <w:rPr>
          <w:rFonts w:ascii="Arial" w:hAnsi="Arial" w:cs="Arial"/>
          <w:sz w:val="20"/>
        </w:rPr>
        <w:t>Removing of seeds</w:t>
      </w:r>
    </w:p>
    <w:p w14:paraId="2E7E0D8D" w14:textId="086323C0" w:rsidR="00B62C04" w:rsidRPr="00EA7224" w:rsidRDefault="00B62C04" w:rsidP="00B62C04">
      <w:pPr>
        <w:spacing w:line="360"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49536" behindDoc="0" locked="0" layoutInCell="1" allowOverlap="1" wp14:anchorId="227CDB14" wp14:editId="3592B005">
                <wp:simplePos x="0" y="0"/>
                <wp:positionH relativeFrom="column">
                  <wp:posOffset>2996884</wp:posOffset>
                </wp:positionH>
                <wp:positionV relativeFrom="paragraph">
                  <wp:posOffset>126365</wp:posOffset>
                </wp:positionV>
                <wp:extent cx="0" cy="176035"/>
                <wp:effectExtent l="95250" t="0" r="57150" b="52705"/>
                <wp:wrapNone/>
                <wp:docPr id="6" name="Straight Arrow Connector 6"/>
                <wp:cNvGraphicFramePr/>
                <a:graphic xmlns:a="http://schemas.openxmlformats.org/drawingml/2006/main">
                  <a:graphicData uri="http://schemas.microsoft.com/office/word/2010/wordprocessingShape">
                    <wps:wsp>
                      <wps:cNvCnPr/>
                      <wps:spPr>
                        <a:xfrm>
                          <a:off x="0" y="0"/>
                          <a:ext cx="0" cy="1760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27283C" id="Straight Arrow Connector 6" o:spid="_x0000_s1026" type="#_x0000_t32" style="position:absolute;margin-left:236pt;margin-top:9.95pt;width:0;height:13.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" strokecolor="black [3200]" strokeweight=".5pt">
                <v:stroke endarrow="open" joinstyle="miter"/>
              </v:shape>
            </w:pict>
          </mc:Fallback>
        </mc:AlternateContent>
      </w:r>
      <w:r w:rsidRPr="00EA7224">
        <w:rPr>
          <w:rFonts w:ascii="Arial" w:hAnsi="Arial" w:cs="Arial"/>
          <w:sz w:val="20"/>
        </w:rPr>
        <w:t>Blending or Grinding</w:t>
      </w:r>
    </w:p>
    <w:p w14:paraId="34DAA108" w14:textId="77777777" w:rsidR="00B62C04" w:rsidRPr="00EA7224" w:rsidRDefault="00B62C04" w:rsidP="00695D4B">
      <w:pPr>
        <w:spacing w:line="360" w:lineRule="auto"/>
        <w:jc w:val="center"/>
        <w:rPr>
          <w:rFonts w:ascii="Arial" w:hAnsi="Arial" w:cs="Arial"/>
          <w:sz w:val="20"/>
        </w:rPr>
      </w:pPr>
      <w:r w:rsidRPr="00EA7224">
        <w:rPr>
          <w:rFonts w:ascii="Arial" w:hAnsi="Arial" w:cs="Arial"/>
          <w:sz w:val="20"/>
        </w:rPr>
        <w:t>Pulp</w:t>
      </w:r>
    </w:p>
    <w:p w14:paraId="6A41621F" w14:textId="6C2255FF" w:rsidR="00695D4B" w:rsidRPr="00EA7224" w:rsidRDefault="00695D4B" w:rsidP="00695D4B">
      <w:pPr>
        <w:spacing w:after="0" w:line="360" w:lineRule="auto"/>
        <w:jc w:val="center"/>
        <w:rPr>
          <w:rFonts w:ascii="Arial" w:hAnsi="Arial" w:cs="Arial"/>
          <w:sz w:val="20"/>
        </w:rPr>
      </w:pPr>
      <w:r w:rsidRPr="00EA7224">
        <w:rPr>
          <w:rFonts w:ascii="Arial" w:hAnsi="Arial" w:cs="Arial"/>
          <w:noProof/>
          <w:sz w:val="20"/>
          <w:lang w:val="en-IN" w:eastAsia="en-IN" w:bidi="ar-SA"/>
        </w:rPr>
        <w:drawing>
          <wp:inline distT="0" distB="0" distL="0" distR="0" wp14:anchorId="79EE0929" wp14:editId="5003AF5F">
            <wp:extent cx="1420270" cy="1188231"/>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3028" cy="1190538"/>
                    </a:xfrm>
                    <a:prstGeom prst="rect">
                      <a:avLst/>
                    </a:prstGeom>
                    <a:noFill/>
                  </pic:spPr>
                </pic:pic>
              </a:graphicData>
            </a:graphic>
          </wp:inline>
        </w:drawing>
      </w:r>
      <w:r w:rsidRPr="00EA7224">
        <w:rPr>
          <w:rFonts w:ascii="Arial" w:hAnsi="Arial" w:cs="Arial"/>
          <w:noProof/>
          <w:sz w:val="20"/>
          <w:lang w:val="en-IN" w:eastAsia="en-IN" w:bidi="ar-SA"/>
        </w:rPr>
        <w:drawing>
          <wp:inline distT="0" distB="0" distL="0" distR="0" wp14:anchorId="1DC15856" wp14:editId="148BF745">
            <wp:extent cx="1393604" cy="11882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3604" cy="1188231"/>
                    </a:xfrm>
                    <a:prstGeom prst="rect">
                      <a:avLst/>
                    </a:prstGeom>
                    <a:noFill/>
                  </pic:spPr>
                </pic:pic>
              </a:graphicData>
            </a:graphic>
          </wp:inline>
        </w:drawing>
      </w:r>
    </w:p>
    <w:p w14:paraId="08858291" w14:textId="3566A923" w:rsidR="00695D4B" w:rsidRPr="00EA7224" w:rsidRDefault="0059345B" w:rsidP="00695D4B">
      <w:pPr>
        <w:spacing w:after="0" w:line="360" w:lineRule="auto"/>
        <w:rPr>
          <w:rFonts w:ascii="Arial" w:hAnsi="Arial" w:cs="Arial"/>
          <w:sz w:val="20"/>
        </w:rPr>
      </w:pPr>
      <w:r w:rsidRPr="00EA7224">
        <w:rPr>
          <w:rFonts w:ascii="Arial" w:hAnsi="Arial" w:cs="Arial"/>
          <w:sz w:val="20"/>
        </w:rPr>
        <w:tab/>
      </w:r>
      <w:r w:rsidRPr="00EA7224">
        <w:rPr>
          <w:rFonts w:ascii="Arial" w:hAnsi="Arial" w:cs="Arial"/>
          <w:sz w:val="20"/>
        </w:rPr>
        <w:tab/>
      </w:r>
      <w:r w:rsidRPr="00EA7224">
        <w:rPr>
          <w:rFonts w:ascii="Arial" w:hAnsi="Arial" w:cs="Arial"/>
          <w:b/>
          <w:sz w:val="20"/>
        </w:rPr>
        <w:t>Plate No. 1</w:t>
      </w:r>
      <w:r w:rsidRPr="00EA7224">
        <w:rPr>
          <w:rFonts w:ascii="Arial" w:hAnsi="Arial" w:cs="Arial"/>
          <w:sz w:val="20"/>
        </w:rPr>
        <w:t xml:space="preserve">       </w:t>
      </w:r>
      <w:r w:rsidR="00695D4B" w:rsidRPr="00EA7224">
        <w:rPr>
          <w:rFonts w:ascii="Arial" w:hAnsi="Arial" w:cs="Arial"/>
          <w:sz w:val="20"/>
        </w:rPr>
        <w:t>Muskmelon Fruits</w:t>
      </w:r>
      <w:r w:rsidR="00695D4B" w:rsidRPr="00EA7224">
        <w:rPr>
          <w:rFonts w:ascii="Arial" w:hAnsi="Arial" w:cs="Arial"/>
          <w:sz w:val="20"/>
        </w:rPr>
        <w:tab/>
        <w:t>Muskmelon Pulp</w:t>
      </w:r>
    </w:p>
    <w:p w14:paraId="02342630" w14:textId="67DC1AD1" w:rsidR="00695D4B" w:rsidRPr="00EA7224" w:rsidRDefault="00695D4B" w:rsidP="00695D4B">
      <w:pPr>
        <w:spacing w:after="0" w:line="360" w:lineRule="auto"/>
        <w:rPr>
          <w:rFonts w:ascii="Arial" w:hAnsi="Arial" w:cs="Arial"/>
          <w:b/>
          <w:szCs w:val="22"/>
        </w:rPr>
      </w:pPr>
      <w:r w:rsidRPr="00EA7224">
        <w:rPr>
          <w:rFonts w:ascii="Arial" w:hAnsi="Arial" w:cs="Arial"/>
          <w:b/>
          <w:szCs w:val="22"/>
        </w:rPr>
        <w:t>Preparation of Muskmelon Pulp Incorporated Greek Yoghurt</w:t>
      </w:r>
    </w:p>
    <w:p w14:paraId="4E30F0CE" w14:textId="50004B84" w:rsidR="00695D4B" w:rsidRPr="00EA7224" w:rsidRDefault="00695D4B" w:rsidP="00695D4B">
      <w:pPr>
        <w:spacing w:line="360" w:lineRule="auto"/>
        <w:jc w:val="both"/>
        <w:rPr>
          <w:rFonts w:ascii="Arial" w:hAnsi="Arial" w:cs="Arial"/>
          <w:sz w:val="20"/>
        </w:rPr>
      </w:pPr>
      <w:r w:rsidRPr="00EA7224">
        <w:rPr>
          <w:rFonts w:ascii="Arial" w:eastAsia="Times New Roman" w:hAnsi="Arial" w:cs="Arial"/>
          <w:sz w:val="20"/>
          <w:lang w:eastAsia="en-IN"/>
        </w:rPr>
        <w:tab/>
        <w:t xml:space="preserve">The Greek Yoghurt was prepared by using standardized procedure along with slight modifications given by </w:t>
      </w:r>
      <w:r w:rsidRPr="00EA7224">
        <w:rPr>
          <w:rFonts w:ascii="Arial" w:hAnsi="Arial" w:cs="Arial"/>
          <w:sz w:val="20"/>
        </w:rPr>
        <w:t xml:space="preserve">Hariharan V. </w:t>
      </w:r>
      <w:r w:rsidRPr="00EA7224">
        <w:rPr>
          <w:rFonts w:ascii="Arial" w:hAnsi="Arial" w:cs="Arial"/>
          <w:i/>
          <w:sz w:val="20"/>
        </w:rPr>
        <w:t>et al.,</w:t>
      </w:r>
      <w:r w:rsidRPr="00EA7224">
        <w:rPr>
          <w:rFonts w:ascii="Arial" w:hAnsi="Arial" w:cs="Arial"/>
          <w:sz w:val="20"/>
        </w:rPr>
        <w:t xml:space="preserve"> (2023).</w:t>
      </w:r>
    </w:p>
    <w:p w14:paraId="08DCAB98" w14:textId="06006503" w:rsidR="0012375C" w:rsidRPr="00EA7224" w:rsidRDefault="0012375C" w:rsidP="0012375C">
      <w:pPr>
        <w:spacing w:after="0" w:line="276"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51584" behindDoc="0" locked="0" layoutInCell="1" allowOverlap="1" wp14:anchorId="7E69F168" wp14:editId="6DE44BD4">
                <wp:simplePos x="0" y="0"/>
                <wp:positionH relativeFrom="column">
                  <wp:posOffset>3021649</wp:posOffset>
                </wp:positionH>
                <wp:positionV relativeFrom="paragraph">
                  <wp:posOffset>143510</wp:posOffset>
                </wp:positionV>
                <wp:extent cx="0" cy="190704"/>
                <wp:effectExtent l="95250" t="0" r="57150" b="57150"/>
                <wp:wrapNone/>
                <wp:docPr id="10" name="Straight Arrow Connector 10"/>
                <wp:cNvGraphicFramePr/>
                <a:graphic xmlns:a="http://schemas.openxmlformats.org/drawingml/2006/main">
                  <a:graphicData uri="http://schemas.microsoft.com/office/word/2010/wordprocessingShape">
                    <wps:wsp>
                      <wps:cNvCnPr/>
                      <wps:spPr>
                        <a:xfrm>
                          <a:off x="0" y="0"/>
                          <a:ext cx="0" cy="19070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646896" id="Straight Arrow Connector 10" o:spid="_x0000_s1026" type="#_x0000_t32" style="position:absolute;margin-left:237.95pt;margin-top:11.3pt;width:0;height: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" strokecolor="black [3200]" strokeweight=".5pt">
                <v:stroke endarrow="open" joinstyle="miter"/>
              </v:shape>
            </w:pict>
          </mc:Fallback>
        </mc:AlternateContent>
      </w:r>
      <w:r w:rsidRPr="00EA7224">
        <w:rPr>
          <w:rFonts w:ascii="Arial" w:hAnsi="Arial" w:cs="Arial"/>
          <w:sz w:val="20"/>
        </w:rPr>
        <w:t>Cow Milk</w:t>
      </w:r>
    </w:p>
    <w:p w14:paraId="14AF8923" w14:textId="5BEBF41A" w:rsidR="0012375C" w:rsidRPr="00EA7224" w:rsidRDefault="0012375C" w:rsidP="0012375C">
      <w:pPr>
        <w:spacing w:after="0" w:line="276" w:lineRule="auto"/>
        <w:jc w:val="center"/>
        <w:rPr>
          <w:rFonts w:ascii="Arial" w:hAnsi="Arial" w:cs="Arial"/>
          <w:sz w:val="20"/>
        </w:rPr>
      </w:pPr>
    </w:p>
    <w:p w14:paraId="2D2CCFEB" w14:textId="77777777" w:rsidR="0012375C" w:rsidRPr="00EA7224" w:rsidRDefault="0012375C" w:rsidP="0012375C">
      <w:pPr>
        <w:spacing w:after="0" w:line="276"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53632" behindDoc="0" locked="0" layoutInCell="1" allowOverlap="1" wp14:anchorId="76B602E2" wp14:editId="13C872B0">
                <wp:simplePos x="0" y="0"/>
                <wp:positionH relativeFrom="column">
                  <wp:posOffset>3003445</wp:posOffset>
                </wp:positionH>
                <wp:positionV relativeFrom="paragraph">
                  <wp:posOffset>136963</wp:posOffset>
                </wp:positionV>
                <wp:extent cx="0" cy="220345"/>
                <wp:effectExtent l="95250" t="0" r="57150" b="65405"/>
                <wp:wrapNone/>
                <wp:docPr id="11" name="Straight Arrow Connector 11"/>
                <wp:cNvGraphicFramePr/>
                <a:graphic xmlns:a="http://schemas.openxmlformats.org/drawingml/2006/main">
                  <a:graphicData uri="http://schemas.microsoft.com/office/word/2010/wordprocessingShape">
                    <wps:wsp>
                      <wps:cNvCnPr/>
                      <wps:spPr>
                        <a:xfrm>
                          <a:off x="0" y="0"/>
                          <a:ext cx="0" cy="220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0188646" id="Straight Arrow Connector 11" o:spid="_x0000_s1026" type="#_x0000_t32" style="position:absolute;margin-left:236.5pt;margin-top:10.8pt;width:0;height:17.3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" strokecolor="black [3200]" strokeweight=".5pt">
                <v:stroke endarrow="open" joinstyle="miter"/>
              </v:shape>
            </w:pict>
          </mc:Fallback>
        </mc:AlternateContent>
      </w:r>
      <w:r w:rsidRPr="00EA7224">
        <w:rPr>
          <w:rFonts w:ascii="Arial" w:hAnsi="Arial" w:cs="Arial"/>
          <w:sz w:val="20"/>
        </w:rPr>
        <w:t>Filtration and Standardization</w:t>
      </w:r>
    </w:p>
    <w:p w14:paraId="2B3139CC" w14:textId="77777777" w:rsidR="0012375C" w:rsidRPr="00EA7224" w:rsidRDefault="0012375C" w:rsidP="0012375C">
      <w:pPr>
        <w:spacing w:after="0" w:line="276" w:lineRule="auto"/>
        <w:jc w:val="center"/>
        <w:rPr>
          <w:rFonts w:ascii="Arial" w:hAnsi="Arial" w:cs="Arial"/>
          <w:sz w:val="20"/>
        </w:rPr>
      </w:pPr>
    </w:p>
    <w:p w14:paraId="1A830F45" w14:textId="0CE24BEC" w:rsidR="0012375C" w:rsidRPr="00EA7224" w:rsidRDefault="0012375C" w:rsidP="0012375C">
      <w:pPr>
        <w:spacing w:after="0" w:line="276"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55680" behindDoc="0" locked="0" layoutInCell="1" allowOverlap="1" wp14:anchorId="0094AF9C" wp14:editId="6087506F">
                <wp:simplePos x="0" y="0"/>
                <wp:positionH relativeFrom="column">
                  <wp:posOffset>2998470</wp:posOffset>
                </wp:positionH>
                <wp:positionV relativeFrom="paragraph">
                  <wp:posOffset>142240</wp:posOffset>
                </wp:positionV>
                <wp:extent cx="0" cy="220345"/>
                <wp:effectExtent l="95250" t="0" r="57150" b="65405"/>
                <wp:wrapNone/>
                <wp:docPr id="12" name="Straight Arrow Connector 12"/>
                <wp:cNvGraphicFramePr/>
                <a:graphic xmlns:a="http://schemas.openxmlformats.org/drawingml/2006/main">
                  <a:graphicData uri="http://schemas.microsoft.com/office/word/2010/wordprocessingShape">
                    <wps:wsp>
                      <wps:cNvCnPr/>
                      <wps:spPr>
                        <a:xfrm>
                          <a:off x="0" y="0"/>
                          <a:ext cx="0" cy="220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2B134DD" id="Straight Arrow Connector 12" o:spid="_x0000_s1026" type="#_x0000_t32" style="position:absolute;margin-left:236.1pt;margin-top:11.2pt;width:0;height:17.3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" strokecolor="black [3200]" strokeweight=".5pt">
                <v:stroke endarrow="open" joinstyle="miter"/>
              </v:shape>
            </w:pict>
          </mc:Fallback>
        </mc:AlternateContent>
      </w:r>
      <w:r w:rsidRPr="00EA7224">
        <w:rPr>
          <w:rFonts w:ascii="Arial" w:hAnsi="Arial" w:cs="Arial"/>
          <w:sz w:val="20"/>
        </w:rPr>
        <w:t xml:space="preserve">Pasteurization 85 </w:t>
      </w:r>
      <m:oMath>
        <m:r>
          <w:rPr>
            <w:rFonts w:ascii="Cambria Math" w:hAnsi="Cambria Math" w:cs="Arial"/>
            <w:sz w:val="20"/>
          </w:rPr>
          <m:t>℃</m:t>
        </m:r>
      </m:oMath>
      <w:r w:rsidRPr="00EA7224">
        <w:rPr>
          <w:rFonts w:ascii="Arial" w:hAnsi="Arial" w:cs="Arial"/>
          <w:sz w:val="20"/>
        </w:rPr>
        <w:t xml:space="preserve"> for 30 min</w:t>
      </w:r>
    </w:p>
    <w:p w14:paraId="30ED7A79" w14:textId="56AED9B1" w:rsidR="0012375C" w:rsidRPr="00EA7224" w:rsidRDefault="0012375C" w:rsidP="0012375C">
      <w:pPr>
        <w:spacing w:after="0" w:line="276" w:lineRule="auto"/>
        <w:jc w:val="center"/>
        <w:rPr>
          <w:rFonts w:ascii="Arial" w:hAnsi="Arial" w:cs="Arial"/>
          <w:sz w:val="20"/>
        </w:rPr>
      </w:pPr>
    </w:p>
    <w:p w14:paraId="21803479" w14:textId="77777777" w:rsidR="0012375C" w:rsidRPr="00EA7224" w:rsidRDefault="0012375C" w:rsidP="0012375C">
      <w:pPr>
        <w:spacing w:after="0" w:line="276"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57728" behindDoc="0" locked="0" layoutInCell="1" allowOverlap="1" wp14:anchorId="1CABD344" wp14:editId="68852678">
                <wp:simplePos x="0" y="0"/>
                <wp:positionH relativeFrom="column">
                  <wp:posOffset>2994595</wp:posOffset>
                </wp:positionH>
                <wp:positionV relativeFrom="paragraph">
                  <wp:posOffset>158115</wp:posOffset>
                </wp:positionV>
                <wp:extent cx="0" cy="220345"/>
                <wp:effectExtent l="95250" t="0" r="57150" b="65405"/>
                <wp:wrapNone/>
                <wp:docPr id="13" name="Straight Arrow Connector 13"/>
                <wp:cNvGraphicFramePr/>
                <a:graphic xmlns:a="http://schemas.openxmlformats.org/drawingml/2006/main">
                  <a:graphicData uri="http://schemas.microsoft.com/office/word/2010/wordprocessingShape">
                    <wps:wsp>
                      <wps:cNvCnPr/>
                      <wps:spPr>
                        <a:xfrm>
                          <a:off x="0" y="0"/>
                          <a:ext cx="0" cy="220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9FC1F46" id="Straight Arrow Connector 13" o:spid="_x0000_s1026" type="#_x0000_t32" style="position:absolute;margin-left:235.8pt;margin-top:12.45pt;width:0;height:17.3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" strokecolor="black [3200]" strokeweight=".5pt">
                <v:stroke endarrow="open" joinstyle="miter"/>
              </v:shape>
            </w:pict>
          </mc:Fallback>
        </mc:AlternateContent>
      </w:r>
      <w:r w:rsidRPr="00EA7224">
        <w:rPr>
          <w:rFonts w:ascii="Arial" w:hAnsi="Arial" w:cs="Arial"/>
          <w:sz w:val="20"/>
        </w:rPr>
        <w:t>Homogenization at 2 stages</w:t>
      </w:r>
    </w:p>
    <w:p w14:paraId="4E69C87E" w14:textId="77777777" w:rsidR="0012375C" w:rsidRPr="00EA7224" w:rsidRDefault="0012375C" w:rsidP="0012375C">
      <w:pPr>
        <w:spacing w:after="0" w:line="276" w:lineRule="auto"/>
        <w:jc w:val="center"/>
        <w:rPr>
          <w:rFonts w:ascii="Arial" w:hAnsi="Arial" w:cs="Arial"/>
          <w:sz w:val="20"/>
        </w:rPr>
      </w:pPr>
    </w:p>
    <w:p w14:paraId="4B3D6F00" w14:textId="14F07E02" w:rsidR="0012375C" w:rsidRPr="00EA7224" w:rsidRDefault="0012375C" w:rsidP="0012375C">
      <w:pPr>
        <w:spacing w:after="0" w:line="276"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59776" behindDoc="0" locked="0" layoutInCell="1" allowOverlap="1" wp14:anchorId="246D640E" wp14:editId="41764043">
                <wp:simplePos x="0" y="0"/>
                <wp:positionH relativeFrom="column">
                  <wp:posOffset>2986086</wp:posOffset>
                </wp:positionH>
                <wp:positionV relativeFrom="paragraph">
                  <wp:posOffset>152400</wp:posOffset>
                </wp:positionV>
                <wp:extent cx="0" cy="220345"/>
                <wp:effectExtent l="95250" t="0" r="57150" b="65405"/>
                <wp:wrapNone/>
                <wp:docPr id="14" name="Straight Arrow Connector 14"/>
                <wp:cNvGraphicFramePr/>
                <a:graphic xmlns:a="http://schemas.openxmlformats.org/drawingml/2006/main">
                  <a:graphicData uri="http://schemas.microsoft.com/office/word/2010/wordprocessingShape">
                    <wps:wsp>
                      <wps:cNvCnPr/>
                      <wps:spPr>
                        <a:xfrm>
                          <a:off x="0" y="0"/>
                          <a:ext cx="0" cy="220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38F3B94" id="Straight Arrow Connector 14" o:spid="_x0000_s1026" type="#_x0000_t32" style="position:absolute;margin-left:235.1pt;margin-top:12pt;width:0;height:17.3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" strokecolor="black [3200]" strokeweight=".5pt">
                <v:stroke endarrow="open" joinstyle="miter"/>
              </v:shape>
            </w:pict>
          </mc:Fallback>
        </mc:AlternateContent>
      </w:r>
      <w:r w:rsidRPr="00EA7224">
        <w:rPr>
          <w:rFonts w:ascii="Arial" w:hAnsi="Arial" w:cs="Arial"/>
          <w:sz w:val="20"/>
        </w:rPr>
        <w:t>Cooling at 40</w:t>
      </w:r>
      <m:oMath>
        <m:r>
          <w:rPr>
            <w:rFonts w:ascii="Cambria Math" w:hAnsi="Cambria Math" w:cs="Arial"/>
            <w:sz w:val="20"/>
          </w:rPr>
          <m:t>℃</m:t>
        </m:r>
      </m:oMath>
    </w:p>
    <w:p w14:paraId="0ED83C0E" w14:textId="3435F478" w:rsidR="0012375C" w:rsidRPr="00EA7224" w:rsidRDefault="0012375C" w:rsidP="0012375C">
      <w:pPr>
        <w:spacing w:after="0" w:line="276" w:lineRule="auto"/>
        <w:jc w:val="center"/>
        <w:rPr>
          <w:rFonts w:ascii="Arial" w:hAnsi="Arial" w:cs="Arial"/>
          <w:sz w:val="20"/>
        </w:rPr>
      </w:pPr>
    </w:p>
    <w:p w14:paraId="18848B87" w14:textId="77777777" w:rsidR="0012375C" w:rsidRPr="00EA7224" w:rsidRDefault="0012375C" w:rsidP="0012375C">
      <w:pPr>
        <w:spacing w:after="0" w:line="276"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61824" behindDoc="0" locked="0" layoutInCell="1" allowOverlap="1" wp14:anchorId="1DEBDEAC" wp14:editId="4BBF2599">
                <wp:simplePos x="0" y="0"/>
                <wp:positionH relativeFrom="column">
                  <wp:posOffset>2985006</wp:posOffset>
                </wp:positionH>
                <wp:positionV relativeFrom="paragraph">
                  <wp:posOffset>118745</wp:posOffset>
                </wp:positionV>
                <wp:extent cx="0" cy="220345"/>
                <wp:effectExtent l="95250" t="0" r="57150" b="65405"/>
                <wp:wrapNone/>
                <wp:docPr id="15" name="Straight Arrow Connector 15"/>
                <wp:cNvGraphicFramePr/>
                <a:graphic xmlns:a="http://schemas.openxmlformats.org/drawingml/2006/main">
                  <a:graphicData uri="http://schemas.microsoft.com/office/word/2010/wordprocessingShape">
                    <wps:wsp>
                      <wps:cNvCnPr/>
                      <wps:spPr>
                        <a:xfrm>
                          <a:off x="0" y="0"/>
                          <a:ext cx="0" cy="220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9D7DD33" id="Straight Arrow Connector 15" o:spid="_x0000_s1026" type="#_x0000_t32" style="position:absolute;margin-left:235.05pt;margin-top:9.35pt;width:0;height:17.3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" strokecolor="black [3200]" strokeweight=".5pt">
                <v:stroke endarrow="open" joinstyle="miter"/>
              </v:shape>
            </w:pict>
          </mc:Fallback>
        </mc:AlternateContent>
      </w:r>
      <w:r w:rsidRPr="00EA7224">
        <w:rPr>
          <w:rFonts w:ascii="Arial" w:hAnsi="Arial" w:cs="Arial"/>
          <w:sz w:val="20"/>
        </w:rPr>
        <w:t>Inoculation of starter culture (1% of milk)</w:t>
      </w:r>
    </w:p>
    <w:p w14:paraId="2FE9747D" w14:textId="77777777" w:rsidR="0012375C" w:rsidRPr="00EA7224" w:rsidRDefault="0012375C" w:rsidP="0012375C">
      <w:pPr>
        <w:spacing w:after="0" w:line="276" w:lineRule="auto"/>
        <w:jc w:val="center"/>
        <w:rPr>
          <w:rFonts w:ascii="Arial" w:hAnsi="Arial" w:cs="Arial"/>
          <w:sz w:val="20"/>
        </w:rPr>
      </w:pPr>
    </w:p>
    <w:p w14:paraId="2A26ACF6" w14:textId="77777777" w:rsidR="0012375C" w:rsidRPr="00EA7224" w:rsidRDefault="0012375C" w:rsidP="0012375C">
      <w:pPr>
        <w:spacing w:after="0" w:line="276"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63872" behindDoc="0" locked="0" layoutInCell="1" allowOverlap="1" wp14:anchorId="73219C0D" wp14:editId="792257DE">
                <wp:simplePos x="0" y="0"/>
                <wp:positionH relativeFrom="column">
                  <wp:posOffset>2985006</wp:posOffset>
                </wp:positionH>
                <wp:positionV relativeFrom="paragraph">
                  <wp:posOffset>133985</wp:posOffset>
                </wp:positionV>
                <wp:extent cx="0" cy="220345"/>
                <wp:effectExtent l="95250" t="0" r="57150" b="65405"/>
                <wp:wrapNone/>
                <wp:docPr id="16" name="Straight Arrow Connector 16"/>
                <wp:cNvGraphicFramePr/>
                <a:graphic xmlns:a="http://schemas.openxmlformats.org/drawingml/2006/main">
                  <a:graphicData uri="http://schemas.microsoft.com/office/word/2010/wordprocessingShape">
                    <wps:wsp>
                      <wps:cNvCnPr/>
                      <wps:spPr>
                        <a:xfrm>
                          <a:off x="0" y="0"/>
                          <a:ext cx="0" cy="220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F126243" id="Straight Arrow Connector 16" o:spid="_x0000_s1026" type="#_x0000_t32" style="position:absolute;margin-left:235.05pt;margin-top:10.55pt;width:0;height:17.3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" strokecolor="black [3200]" strokeweight=".5pt">
                <v:stroke endarrow="open" joinstyle="miter"/>
              </v:shape>
            </w:pict>
          </mc:Fallback>
        </mc:AlternateContent>
      </w:r>
      <w:r w:rsidRPr="00EA7224">
        <w:rPr>
          <w:rFonts w:ascii="Arial" w:hAnsi="Arial" w:cs="Arial"/>
          <w:sz w:val="20"/>
        </w:rPr>
        <w:t>Addition of Inulin (0.8% of milk)</w:t>
      </w:r>
    </w:p>
    <w:p w14:paraId="28C63322" w14:textId="77777777" w:rsidR="0012375C" w:rsidRPr="00EA7224" w:rsidRDefault="0012375C" w:rsidP="0012375C">
      <w:pPr>
        <w:spacing w:after="0" w:line="276" w:lineRule="auto"/>
        <w:jc w:val="center"/>
        <w:rPr>
          <w:rFonts w:ascii="Arial" w:hAnsi="Arial" w:cs="Arial"/>
          <w:sz w:val="20"/>
        </w:rPr>
      </w:pPr>
    </w:p>
    <w:p w14:paraId="56A46A0E" w14:textId="77777777" w:rsidR="0012375C" w:rsidRPr="00EA7224" w:rsidRDefault="0012375C" w:rsidP="0012375C">
      <w:pPr>
        <w:spacing w:after="0" w:line="276"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65920" behindDoc="0" locked="0" layoutInCell="1" allowOverlap="1" wp14:anchorId="3F874DF3" wp14:editId="39033768">
                <wp:simplePos x="0" y="0"/>
                <wp:positionH relativeFrom="column">
                  <wp:posOffset>2980116</wp:posOffset>
                </wp:positionH>
                <wp:positionV relativeFrom="paragraph">
                  <wp:posOffset>127635</wp:posOffset>
                </wp:positionV>
                <wp:extent cx="0" cy="220345"/>
                <wp:effectExtent l="95250" t="0" r="57150" b="65405"/>
                <wp:wrapNone/>
                <wp:docPr id="17" name="Straight Arrow Connector 17"/>
                <wp:cNvGraphicFramePr/>
                <a:graphic xmlns:a="http://schemas.openxmlformats.org/drawingml/2006/main">
                  <a:graphicData uri="http://schemas.microsoft.com/office/word/2010/wordprocessingShape">
                    <wps:wsp>
                      <wps:cNvCnPr/>
                      <wps:spPr>
                        <a:xfrm>
                          <a:off x="0" y="0"/>
                          <a:ext cx="0" cy="220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53851FD" id="Straight Arrow Connector 17" o:spid="_x0000_s1026" type="#_x0000_t32" style="position:absolute;margin-left:234.65pt;margin-top:10.05pt;width:0;height:17.35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" strokecolor="black [3200]" strokeweight=".5pt">
                <v:stroke endarrow="open" joinstyle="miter"/>
              </v:shape>
            </w:pict>
          </mc:Fallback>
        </mc:AlternateContent>
      </w:r>
      <w:r w:rsidRPr="00EA7224">
        <w:rPr>
          <w:rFonts w:ascii="Arial" w:hAnsi="Arial" w:cs="Arial"/>
          <w:sz w:val="20"/>
        </w:rPr>
        <w:t>Mixing</w:t>
      </w:r>
    </w:p>
    <w:p w14:paraId="7C857898" w14:textId="77777777" w:rsidR="0012375C" w:rsidRPr="00EA7224" w:rsidRDefault="0012375C" w:rsidP="0012375C">
      <w:pPr>
        <w:spacing w:after="0" w:line="276" w:lineRule="auto"/>
        <w:jc w:val="center"/>
        <w:rPr>
          <w:rFonts w:ascii="Arial" w:hAnsi="Arial" w:cs="Arial"/>
          <w:sz w:val="20"/>
        </w:rPr>
      </w:pPr>
    </w:p>
    <w:p w14:paraId="2770536F" w14:textId="77777777" w:rsidR="0012375C" w:rsidRPr="00EA7224" w:rsidRDefault="0012375C" w:rsidP="0012375C">
      <w:pPr>
        <w:spacing w:after="0" w:line="276"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67968" behindDoc="0" locked="0" layoutInCell="1" allowOverlap="1" wp14:anchorId="0559EB9B" wp14:editId="598A0221">
                <wp:simplePos x="0" y="0"/>
                <wp:positionH relativeFrom="column">
                  <wp:posOffset>2980941</wp:posOffset>
                </wp:positionH>
                <wp:positionV relativeFrom="paragraph">
                  <wp:posOffset>145415</wp:posOffset>
                </wp:positionV>
                <wp:extent cx="0" cy="220345"/>
                <wp:effectExtent l="95250" t="0" r="57150" b="65405"/>
                <wp:wrapNone/>
                <wp:docPr id="18" name="Straight Arrow Connector 18"/>
                <wp:cNvGraphicFramePr/>
                <a:graphic xmlns:a="http://schemas.openxmlformats.org/drawingml/2006/main">
                  <a:graphicData uri="http://schemas.microsoft.com/office/word/2010/wordprocessingShape">
                    <wps:wsp>
                      <wps:cNvCnPr/>
                      <wps:spPr>
                        <a:xfrm>
                          <a:off x="0" y="0"/>
                          <a:ext cx="0" cy="220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99E3E0B" id="Straight Arrow Connector 18" o:spid="_x0000_s1026" type="#_x0000_t32" style="position:absolute;margin-left:234.7pt;margin-top:11.45pt;width:0;height:17.35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" strokecolor="black [3200]" strokeweight=".5pt">
                <v:stroke endarrow="open" joinstyle="miter"/>
              </v:shape>
            </w:pict>
          </mc:Fallback>
        </mc:AlternateContent>
      </w:r>
      <w:r w:rsidRPr="00EA7224">
        <w:rPr>
          <w:rFonts w:ascii="Arial" w:hAnsi="Arial" w:cs="Arial"/>
          <w:sz w:val="20"/>
        </w:rPr>
        <w:t>Incubation at 42</w:t>
      </w:r>
      <m:oMath>
        <m:r>
          <w:rPr>
            <w:rFonts w:ascii="Cambria Math" w:hAnsi="Cambria Math" w:cs="Arial"/>
            <w:sz w:val="20"/>
          </w:rPr>
          <m:t>℃</m:t>
        </m:r>
      </m:oMath>
      <w:r w:rsidRPr="00EA7224">
        <w:rPr>
          <w:rFonts w:ascii="Arial" w:hAnsi="Arial" w:cs="Arial"/>
          <w:sz w:val="20"/>
        </w:rPr>
        <w:t xml:space="preserve"> for 5-6 hrs</w:t>
      </w:r>
    </w:p>
    <w:p w14:paraId="1B3D98AD" w14:textId="77777777" w:rsidR="0012375C" w:rsidRPr="00EA7224" w:rsidRDefault="0012375C" w:rsidP="0012375C">
      <w:pPr>
        <w:spacing w:after="0" w:line="276" w:lineRule="auto"/>
        <w:jc w:val="center"/>
        <w:rPr>
          <w:rFonts w:ascii="Arial" w:hAnsi="Arial" w:cs="Arial"/>
          <w:sz w:val="20"/>
        </w:rPr>
      </w:pPr>
    </w:p>
    <w:p w14:paraId="2516E60A" w14:textId="61DADB56" w:rsidR="0012375C" w:rsidRPr="00EA7224" w:rsidRDefault="0012375C" w:rsidP="0012375C">
      <w:pPr>
        <w:spacing w:after="0" w:line="276" w:lineRule="auto"/>
        <w:jc w:val="center"/>
        <w:rPr>
          <w:rFonts w:ascii="Arial" w:hAnsi="Arial" w:cs="Arial"/>
          <w:sz w:val="20"/>
        </w:rPr>
      </w:pPr>
      <w:r w:rsidRPr="00EA7224">
        <w:rPr>
          <w:rFonts w:ascii="Arial" w:hAnsi="Arial" w:cs="Arial"/>
          <w:sz w:val="20"/>
        </w:rPr>
        <w:t>Cooling at 5</w:t>
      </w:r>
      <m:oMath>
        <m:r>
          <w:rPr>
            <w:rFonts w:ascii="Cambria Math" w:hAnsi="Cambria Math" w:cs="Arial"/>
            <w:sz w:val="20"/>
          </w:rPr>
          <m:t>℃</m:t>
        </m:r>
      </m:oMath>
    </w:p>
    <w:p w14:paraId="7A83C228" w14:textId="241D5C31" w:rsidR="0012375C" w:rsidRPr="00EA7224" w:rsidRDefault="0012375C" w:rsidP="0012375C">
      <w:pPr>
        <w:spacing w:after="0" w:line="276"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70016" behindDoc="0" locked="0" layoutInCell="1" allowOverlap="1" wp14:anchorId="39B7B316" wp14:editId="15669780">
                <wp:simplePos x="0" y="0"/>
                <wp:positionH relativeFrom="column">
                  <wp:posOffset>3000375</wp:posOffset>
                </wp:positionH>
                <wp:positionV relativeFrom="paragraph">
                  <wp:posOffset>-36830</wp:posOffset>
                </wp:positionV>
                <wp:extent cx="0" cy="220345"/>
                <wp:effectExtent l="95250" t="0" r="57150" b="65405"/>
                <wp:wrapNone/>
                <wp:docPr id="19" name="Straight Arrow Connector 19"/>
                <wp:cNvGraphicFramePr/>
                <a:graphic xmlns:a="http://schemas.openxmlformats.org/drawingml/2006/main">
                  <a:graphicData uri="http://schemas.microsoft.com/office/word/2010/wordprocessingShape">
                    <wps:wsp>
                      <wps:cNvCnPr/>
                      <wps:spPr>
                        <a:xfrm>
                          <a:off x="0" y="0"/>
                          <a:ext cx="0" cy="220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A99FCDA" id="Straight Arrow Connector 19" o:spid="_x0000_s1026" type="#_x0000_t32" style="position:absolute;margin-left:236.25pt;margin-top:-2.9pt;width:0;height:17.35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" strokecolor="black [3200]" strokeweight=".5pt">
                <v:stroke endarrow="open" joinstyle="miter"/>
              </v:shape>
            </w:pict>
          </mc:Fallback>
        </mc:AlternateContent>
      </w:r>
    </w:p>
    <w:p w14:paraId="2BBC5F09" w14:textId="77777777" w:rsidR="0012375C" w:rsidRPr="00EA7224" w:rsidRDefault="0012375C" w:rsidP="0012375C">
      <w:pPr>
        <w:spacing w:after="0" w:line="276"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72064" behindDoc="0" locked="0" layoutInCell="1" allowOverlap="1" wp14:anchorId="514CCBAC" wp14:editId="6F1B255E">
                <wp:simplePos x="0" y="0"/>
                <wp:positionH relativeFrom="column">
                  <wp:posOffset>2997710</wp:posOffset>
                </wp:positionH>
                <wp:positionV relativeFrom="paragraph">
                  <wp:posOffset>151765</wp:posOffset>
                </wp:positionV>
                <wp:extent cx="0" cy="220345"/>
                <wp:effectExtent l="95250" t="0" r="57150" b="65405"/>
                <wp:wrapNone/>
                <wp:docPr id="20" name="Straight Arrow Connector 20"/>
                <wp:cNvGraphicFramePr/>
                <a:graphic xmlns:a="http://schemas.openxmlformats.org/drawingml/2006/main">
                  <a:graphicData uri="http://schemas.microsoft.com/office/word/2010/wordprocessingShape">
                    <wps:wsp>
                      <wps:cNvCnPr/>
                      <wps:spPr>
                        <a:xfrm>
                          <a:off x="0" y="0"/>
                          <a:ext cx="0" cy="220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32A4811" id="Straight Arrow Connector 20" o:spid="_x0000_s1026" type="#_x0000_t32" style="position:absolute;margin-left:236.05pt;margin-top:11.95pt;width:0;height:17.35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" strokecolor="black [3200]" strokeweight=".5pt">
                <v:stroke endarrow="open" joinstyle="miter"/>
              </v:shape>
            </w:pict>
          </mc:Fallback>
        </mc:AlternateContent>
      </w:r>
      <w:r w:rsidRPr="00EA7224">
        <w:rPr>
          <w:rFonts w:ascii="Arial" w:hAnsi="Arial" w:cs="Arial"/>
          <w:sz w:val="20"/>
        </w:rPr>
        <w:t xml:space="preserve">Allowing to be hang in a clean white muslin cloth (For 1-2 </w:t>
      </w:r>
      <w:proofErr w:type="spellStart"/>
      <w:r w:rsidRPr="00EA7224">
        <w:rPr>
          <w:rFonts w:ascii="Arial" w:hAnsi="Arial" w:cs="Arial"/>
          <w:sz w:val="20"/>
        </w:rPr>
        <w:t>hrs</w:t>
      </w:r>
      <w:proofErr w:type="spellEnd"/>
      <w:r w:rsidRPr="00EA7224">
        <w:rPr>
          <w:rFonts w:ascii="Arial" w:hAnsi="Arial" w:cs="Arial"/>
          <w:sz w:val="20"/>
        </w:rPr>
        <w:t>)</w:t>
      </w:r>
    </w:p>
    <w:p w14:paraId="7496A253" w14:textId="77777777" w:rsidR="0012375C" w:rsidRPr="00EA7224" w:rsidRDefault="0012375C" w:rsidP="0012375C">
      <w:pPr>
        <w:spacing w:after="0" w:line="276" w:lineRule="auto"/>
        <w:jc w:val="center"/>
        <w:rPr>
          <w:rFonts w:ascii="Arial" w:hAnsi="Arial" w:cs="Arial"/>
          <w:sz w:val="20"/>
        </w:rPr>
      </w:pPr>
    </w:p>
    <w:p w14:paraId="51DE43FC" w14:textId="77777777" w:rsidR="0012375C" w:rsidRPr="00EA7224" w:rsidRDefault="0012375C" w:rsidP="0012375C">
      <w:pPr>
        <w:spacing w:after="0" w:line="276"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74112" behindDoc="0" locked="0" layoutInCell="1" allowOverlap="1" wp14:anchorId="32AC6690" wp14:editId="0603CC21">
                <wp:simplePos x="0" y="0"/>
                <wp:positionH relativeFrom="column">
                  <wp:posOffset>2987991</wp:posOffset>
                </wp:positionH>
                <wp:positionV relativeFrom="paragraph">
                  <wp:posOffset>142240</wp:posOffset>
                </wp:positionV>
                <wp:extent cx="0" cy="220345"/>
                <wp:effectExtent l="95250" t="0" r="57150" b="65405"/>
                <wp:wrapNone/>
                <wp:docPr id="21" name="Straight Arrow Connector 21"/>
                <wp:cNvGraphicFramePr/>
                <a:graphic xmlns:a="http://schemas.openxmlformats.org/drawingml/2006/main">
                  <a:graphicData uri="http://schemas.microsoft.com/office/word/2010/wordprocessingShape">
                    <wps:wsp>
                      <wps:cNvCnPr/>
                      <wps:spPr>
                        <a:xfrm>
                          <a:off x="0" y="0"/>
                          <a:ext cx="0" cy="220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7734287" id="Straight Arrow Connector 21" o:spid="_x0000_s1026" type="#_x0000_t32" style="position:absolute;margin-left:235.25pt;margin-top:11.2pt;width:0;height:17.35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" strokecolor="black [3200]" strokeweight=".5pt">
                <v:stroke endarrow="open" joinstyle="miter"/>
              </v:shape>
            </w:pict>
          </mc:Fallback>
        </mc:AlternateContent>
      </w:r>
      <w:r w:rsidRPr="00EA7224">
        <w:rPr>
          <w:rFonts w:ascii="Arial" w:hAnsi="Arial" w:cs="Arial"/>
          <w:sz w:val="20"/>
        </w:rPr>
        <w:t>Desorption of whey from solid mass</w:t>
      </w:r>
    </w:p>
    <w:p w14:paraId="56E301B9" w14:textId="77777777" w:rsidR="0012375C" w:rsidRPr="00EA7224" w:rsidRDefault="0012375C" w:rsidP="0012375C">
      <w:pPr>
        <w:spacing w:after="0" w:line="276" w:lineRule="auto"/>
        <w:jc w:val="center"/>
        <w:rPr>
          <w:rFonts w:ascii="Arial" w:hAnsi="Arial" w:cs="Arial"/>
          <w:sz w:val="20"/>
        </w:rPr>
      </w:pPr>
    </w:p>
    <w:p w14:paraId="5DC5F49D" w14:textId="6A213F8B" w:rsidR="0012375C" w:rsidRPr="00EA7224" w:rsidRDefault="0012375C" w:rsidP="0012375C">
      <w:pPr>
        <w:spacing w:after="0" w:line="276" w:lineRule="auto"/>
        <w:jc w:val="center"/>
        <w:rPr>
          <w:rFonts w:ascii="Arial" w:hAnsi="Arial" w:cs="Arial"/>
          <w:sz w:val="20"/>
        </w:rPr>
      </w:pPr>
      <w:r w:rsidRPr="00EA7224">
        <w:rPr>
          <w:rFonts w:ascii="Arial" w:hAnsi="Arial" w:cs="Arial"/>
          <w:sz w:val="20"/>
        </w:rPr>
        <w:lastRenderedPageBreak/>
        <w:t>Addition of Muskmelon Pulp and Honey (12%) at the desired level as per treatment combinations</w:t>
      </w:r>
    </w:p>
    <w:p w14:paraId="0E462625" w14:textId="49DC85F5" w:rsidR="0012375C" w:rsidRPr="00EA7224" w:rsidRDefault="0012375C" w:rsidP="0012375C">
      <w:pPr>
        <w:spacing w:after="0" w:line="276"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78208" behindDoc="0" locked="0" layoutInCell="1" allowOverlap="1" wp14:anchorId="632E50F3" wp14:editId="47F916C9">
                <wp:simplePos x="0" y="0"/>
                <wp:positionH relativeFrom="column">
                  <wp:posOffset>2988436</wp:posOffset>
                </wp:positionH>
                <wp:positionV relativeFrom="paragraph">
                  <wp:posOffset>1270</wp:posOffset>
                </wp:positionV>
                <wp:extent cx="0" cy="220345"/>
                <wp:effectExtent l="95250" t="0" r="57150" b="65405"/>
                <wp:wrapNone/>
                <wp:docPr id="23" name="Straight Arrow Connector 23"/>
                <wp:cNvGraphicFramePr/>
                <a:graphic xmlns:a="http://schemas.openxmlformats.org/drawingml/2006/main">
                  <a:graphicData uri="http://schemas.microsoft.com/office/word/2010/wordprocessingShape">
                    <wps:wsp>
                      <wps:cNvCnPr/>
                      <wps:spPr>
                        <a:xfrm>
                          <a:off x="0" y="0"/>
                          <a:ext cx="0" cy="220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74A95BC" id="Straight Arrow Connector 23" o:spid="_x0000_s1026" type="#_x0000_t32" style="position:absolute;margin-left:235.3pt;margin-top:.1pt;width:0;height:17.35p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" strokecolor="black [3200]" strokeweight=".5pt">
                <v:stroke endarrow="open" joinstyle="miter"/>
              </v:shape>
            </w:pict>
          </mc:Fallback>
        </mc:AlternateContent>
      </w:r>
    </w:p>
    <w:p w14:paraId="34321DA1" w14:textId="188FB873" w:rsidR="0012375C" w:rsidRPr="00EA7224" w:rsidRDefault="0012375C" w:rsidP="0012375C">
      <w:pPr>
        <w:spacing w:after="0" w:line="276"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76160" behindDoc="0" locked="0" layoutInCell="1" allowOverlap="1" wp14:anchorId="3CB83FAB" wp14:editId="2A873D52">
                <wp:simplePos x="0" y="0"/>
                <wp:positionH relativeFrom="column">
                  <wp:posOffset>2978721</wp:posOffset>
                </wp:positionH>
                <wp:positionV relativeFrom="paragraph">
                  <wp:posOffset>127635</wp:posOffset>
                </wp:positionV>
                <wp:extent cx="0" cy="220345"/>
                <wp:effectExtent l="95250" t="0" r="57150" b="65405"/>
                <wp:wrapNone/>
                <wp:docPr id="22" name="Straight Arrow Connector 22"/>
                <wp:cNvGraphicFramePr/>
                <a:graphic xmlns:a="http://schemas.openxmlformats.org/drawingml/2006/main">
                  <a:graphicData uri="http://schemas.microsoft.com/office/word/2010/wordprocessingShape">
                    <wps:wsp>
                      <wps:cNvCnPr/>
                      <wps:spPr>
                        <a:xfrm>
                          <a:off x="0" y="0"/>
                          <a:ext cx="0" cy="220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FC24AA8" id="Straight Arrow Connector 22" o:spid="_x0000_s1026" type="#_x0000_t32" style="position:absolute;margin-left:234.55pt;margin-top:10.05pt;width:0;height:17.35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" strokecolor="black [3200]" strokeweight=".5pt">
                <v:stroke endarrow="open" joinstyle="miter"/>
              </v:shape>
            </w:pict>
          </mc:Fallback>
        </mc:AlternateContent>
      </w:r>
      <w:r w:rsidRPr="00EA7224">
        <w:rPr>
          <w:rFonts w:ascii="Arial" w:hAnsi="Arial" w:cs="Arial"/>
          <w:sz w:val="20"/>
        </w:rPr>
        <w:t>Muskmelon incorporated Greek Yoghurt</w:t>
      </w:r>
    </w:p>
    <w:p w14:paraId="01A76835" w14:textId="77777777" w:rsidR="0012375C" w:rsidRPr="00EA7224" w:rsidRDefault="0012375C" w:rsidP="0012375C">
      <w:pPr>
        <w:spacing w:after="0" w:line="276" w:lineRule="auto"/>
        <w:jc w:val="center"/>
        <w:rPr>
          <w:rFonts w:ascii="Arial" w:hAnsi="Arial" w:cs="Arial"/>
          <w:sz w:val="20"/>
        </w:rPr>
      </w:pPr>
    </w:p>
    <w:p w14:paraId="7B1B3883" w14:textId="5216E597" w:rsidR="00695D4B" w:rsidRPr="00EA7224" w:rsidRDefault="0012375C" w:rsidP="001515B8">
      <w:pPr>
        <w:spacing w:after="0" w:line="276" w:lineRule="auto"/>
        <w:jc w:val="center"/>
        <w:rPr>
          <w:rFonts w:ascii="Arial" w:hAnsi="Arial" w:cs="Arial"/>
          <w:sz w:val="20"/>
        </w:rPr>
      </w:pPr>
      <w:r w:rsidRPr="00EA7224">
        <w:rPr>
          <w:rFonts w:ascii="Arial" w:hAnsi="Arial" w:cs="Arial"/>
          <w:sz w:val="20"/>
        </w:rPr>
        <w:t>Packing and Storage at 4 ±1°C</w:t>
      </w:r>
    </w:p>
    <w:p w14:paraId="327C1BC3" w14:textId="4CC29A5F" w:rsidR="00E44EC1" w:rsidRPr="00EA7224" w:rsidRDefault="00E44EC1" w:rsidP="00635130">
      <w:pPr>
        <w:jc w:val="both"/>
        <w:rPr>
          <w:rFonts w:ascii="Arial" w:hAnsi="Arial" w:cs="Arial"/>
          <w:b/>
          <w:bCs/>
          <w:color w:val="000000" w:themeColor="text1"/>
          <w:szCs w:val="22"/>
        </w:rPr>
      </w:pPr>
      <w:r w:rsidRPr="00EA7224">
        <w:rPr>
          <w:rFonts w:ascii="Arial" w:hAnsi="Arial" w:cs="Arial"/>
          <w:b/>
          <w:bCs/>
          <w:color w:val="000000" w:themeColor="text1"/>
          <w:szCs w:val="22"/>
        </w:rPr>
        <w:t>Treatment Combinations</w:t>
      </w:r>
    </w:p>
    <w:p w14:paraId="5BAB1146" w14:textId="5B469661" w:rsidR="00E44EC1" w:rsidRPr="00EA7224" w:rsidRDefault="00E44EC1" w:rsidP="00635130">
      <w:pPr>
        <w:jc w:val="both"/>
        <w:rPr>
          <w:rFonts w:ascii="Arial" w:hAnsi="Arial" w:cs="Arial"/>
          <w:bCs/>
          <w:color w:val="000000" w:themeColor="text1"/>
          <w:sz w:val="20"/>
        </w:rPr>
      </w:pPr>
      <w:r w:rsidRPr="00EA7224">
        <w:rPr>
          <w:rFonts w:ascii="Arial" w:hAnsi="Arial" w:cs="Arial"/>
          <w:bCs/>
          <w:color w:val="000000" w:themeColor="text1"/>
          <w:sz w:val="20"/>
        </w:rPr>
        <w:tab/>
        <w:t>The research trial was conducted with the fallowing different combinations</w:t>
      </w:r>
    </w:p>
    <w:p w14:paraId="41E8E846" w14:textId="77777777" w:rsidR="00E44EC1" w:rsidRPr="00EA7224" w:rsidRDefault="00E44EC1" w:rsidP="00E44EC1">
      <w:pPr>
        <w:spacing w:after="0" w:line="360" w:lineRule="auto"/>
        <w:jc w:val="both"/>
        <w:rPr>
          <w:rFonts w:ascii="Arial" w:hAnsi="Arial" w:cs="Arial"/>
          <w:sz w:val="20"/>
        </w:rPr>
      </w:pPr>
      <w:r w:rsidRPr="00EA7224">
        <w:rPr>
          <w:rFonts w:ascii="Arial" w:hAnsi="Arial" w:cs="Arial"/>
          <w:sz w:val="20"/>
        </w:rPr>
        <w:tab/>
        <w:t>T</w:t>
      </w:r>
      <w:r w:rsidRPr="00EA7224">
        <w:rPr>
          <w:rFonts w:ascii="Arial" w:hAnsi="Arial" w:cs="Arial"/>
          <w:sz w:val="20"/>
          <w:vertAlign w:val="subscript"/>
        </w:rPr>
        <w:t>0</w:t>
      </w:r>
      <w:r w:rsidRPr="00EA7224">
        <w:rPr>
          <w:rFonts w:ascii="Arial" w:hAnsi="Arial" w:cs="Arial"/>
          <w:sz w:val="20"/>
        </w:rPr>
        <w:t xml:space="preserve">: Plain Greek Yoghurt + Inulin 0.8 % (Control) </w:t>
      </w:r>
    </w:p>
    <w:p w14:paraId="1F23AEB5" w14:textId="77777777" w:rsidR="00E44EC1" w:rsidRPr="00EA7224" w:rsidRDefault="00E44EC1" w:rsidP="00E44EC1">
      <w:pPr>
        <w:spacing w:after="0" w:line="360" w:lineRule="auto"/>
        <w:jc w:val="both"/>
        <w:rPr>
          <w:rFonts w:ascii="Arial" w:hAnsi="Arial" w:cs="Arial"/>
          <w:sz w:val="20"/>
        </w:rPr>
      </w:pPr>
      <w:r w:rsidRPr="00EA7224">
        <w:rPr>
          <w:rFonts w:ascii="Arial" w:hAnsi="Arial" w:cs="Arial"/>
          <w:sz w:val="20"/>
        </w:rPr>
        <w:tab/>
        <w:t>T</w:t>
      </w:r>
      <w:r w:rsidRPr="00EA7224">
        <w:rPr>
          <w:rFonts w:ascii="Arial" w:hAnsi="Arial" w:cs="Arial"/>
          <w:sz w:val="20"/>
          <w:vertAlign w:val="subscript"/>
        </w:rPr>
        <w:t>1</w:t>
      </w:r>
      <w:r w:rsidRPr="00EA7224">
        <w:rPr>
          <w:rFonts w:ascii="Arial" w:hAnsi="Arial" w:cs="Arial"/>
          <w:sz w:val="20"/>
        </w:rPr>
        <w:t>: Greek Yoghurt + Honey (12 %) + Inulin (0.8 %) + Muskmelon Pulp (5 %)</w:t>
      </w:r>
    </w:p>
    <w:p w14:paraId="36F21119" w14:textId="77777777" w:rsidR="00E44EC1" w:rsidRPr="00EA7224" w:rsidRDefault="00E44EC1" w:rsidP="00E44EC1">
      <w:pPr>
        <w:spacing w:after="0" w:line="360" w:lineRule="auto"/>
        <w:jc w:val="both"/>
        <w:rPr>
          <w:rFonts w:ascii="Arial" w:hAnsi="Arial" w:cs="Arial"/>
          <w:sz w:val="20"/>
        </w:rPr>
      </w:pPr>
      <w:r w:rsidRPr="00EA7224">
        <w:rPr>
          <w:rFonts w:ascii="Arial" w:hAnsi="Arial" w:cs="Arial"/>
          <w:sz w:val="20"/>
        </w:rPr>
        <w:tab/>
        <w:t>T</w:t>
      </w:r>
      <w:r w:rsidRPr="00EA7224">
        <w:rPr>
          <w:rFonts w:ascii="Arial" w:hAnsi="Arial" w:cs="Arial"/>
          <w:sz w:val="20"/>
          <w:vertAlign w:val="subscript"/>
        </w:rPr>
        <w:t>2</w:t>
      </w:r>
      <w:r w:rsidRPr="00EA7224">
        <w:rPr>
          <w:rFonts w:ascii="Arial" w:hAnsi="Arial" w:cs="Arial"/>
          <w:sz w:val="20"/>
        </w:rPr>
        <w:t>: Greek Yoghurt + Honey (12 %) + Inulin (0.8 %) +Muskmelon Pulp (10 %)</w:t>
      </w:r>
    </w:p>
    <w:p w14:paraId="7F86C086" w14:textId="77777777" w:rsidR="00E44EC1" w:rsidRPr="00EA7224" w:rsidRDefault="00E44EC1" w:rsidP="00E44EC1">
      <w:pPr>
        <w:spacing w:after="0" w:line="360" w:lineRule="auto"/>
        <w:jc w:val="both"/>
        <w:rPr>
          <w:rFonts w:ascii="Arial" w:hAnsi="Arial" w:cs="Arial"/>
          <w:sz w:val="20"/>
        </w:rPr>
      </w:pPr>
      <w:r w:rsidRPr="00EA7224">
        <w:rPr>
          <w:rFonts w:ascii="Arial" w:hAnsi="Arial" w:cs="Arial"/>
          <w:sz w:val="20"/>
        </w:rPr>
        <w:tab/>
        <w:t>T</w:t>
      </w:r>
      <w:r w:rsidRPr="00EA7224">
        <w:rPr>
          <w:rFonts w:ascii="Arial" w:hAnsi="Arial" w:cs="Arial"/>
          <w:sz w:val="20"/>
          <w:vertAlign w:val="subscript"/>
        </w:rPr>
        <w:t>3</w:t>
      </w:r>
      <w:r w:rsidRPr="00EA7224">
        <w:rPr>
          <w:rFonts w:ascii="Arial" w:hAnsi="Arial" w:cs="Arial"/>
          <w:sz w:val="20"/>
        </w:rPr>
        <w:t>: Greek Yoghurt + Honey (12 %) + Inulin (0.8 %) +Muskmelon Pulp (15 %)</w:t>
      </w:r>
    </w:p>
    <w:p w14:paraId="6F94C9B7" w14:textId="77777777" w:rsidR="00E44EC1" w:rsidRPr="00EA7224" w:rsidRDefault="00E44EC1" w:rsidP="00E44EC1">
      <w:pPr>
        <w:spacing w:after="0" w:line="360" w:lineRule="auto"/>
        <w:jc w:val="both"/>
        <w:rPr>
          <w:rFonts w:ascii="Arial" w:hAnsi="Arial" w:cs="Arial"/>
          <w:sz w:val="20"/>
        </w:rPr>
      </w:pPr>
      <w:r w:rsidRPr="00EA7224">
        <w:rPr>
          <w:rFonts w:ascii="Arial" w:hAnsi="Arial" w:cs="Arial"/>
          <w:sz w:val="20"/>
        </w:rPr>
        <w:tab/>
        <w:t>T</w:t>
      </w:r>
      <w:r w:rsidRPr="00EA7224">
        <w:rPr>
          <w:rFonts w:ascii="Arial" w:hAnsi="Arial" w:cs="Arial"/>
          <w:sz w:val="20"/>
          <w:vertAlign w:val="subscript"/>
        </w:rPr>
        <w:t>4</w:t>
      </w:r>
      <w:r w:rsidRPr="00EA7224">
        <w:rPr>
          <w:rFonts w:ascii="Arial" w:hAnsi="Arial" w:cs="Arial"/>
          <w:sz w:val="20"/>
        </w:rPr>
        <w:t>: Greek Yoghurt + Honey (12 %) + Inulin (0.8 %) +Muskmelon Pulp (20 %)</w:t>
      </w:r>
    </w:p>
    <w:p w14:paraId="3F0C708D" w14:textId="3AE0159F" w:rsidR="00E44EC1" w:rsidRPr="00EA7224" w:rsidRDefault="00937B0C" w:rsidP="00937B0C">
      <w:pPr>
        <w:jc w:val="center"/>
        <w:rPr>
          <w:rFonts w:ascii="Arial" w:hAnsi="Arial" w:cs="Arial"/>
          <w:bCs/>
          <w:color w:val="000000" w:themeColor="text1"/>
          <w:sz w:val="20"/>
        </w:rPr>
      </w:pPr>
      <w:r w:rsidRPr="00EA7224">
        <w:rPr>
          <w:rFonts w:ascii="Arial" w:hAnsi="Arial" w:cs="Arial"/>
          <w:bCs/>
          <w:noProof/>
          <w:color w:val="000000" w:themeColor="text1"/>
          <w:sz w:val="20"/>
          <w:lang w:val="en-IN" w:eastAsia="en-IN" w:bidi="ar-SA"/>
        </w:rPr>
        <w:drawing>
          <wp:inline distT="0" distB="0" distL="0" distR="0" wp14:anchorId="0B28899F" wp14:editId="5201A5B1">
            <wp:extent cx="2792098" cy="1583866"/>
            <wp:effectExtent l="0" t="0" r="8255" b="0"/>
            <wp:docPr id="603195493" name="Picture 603195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2583" cy="1584141"/>
                    </a:xfrm>
                    <a:prstGeom prst="rect">
                      <a:avLst/>
                    </a:prstGeom>
                    <a:noFill/>
                  </pic:spPr>
                </pic:pic>
              </a:graphicData>
            </a:graphic>
          </wp:inline>
        </w:drawing>
      </w:r>
    </w:p>
    <w:p w14:paraId="243E5C88" w14:textId="6798582C" w:rsidR="00937B0C" w:rsidRPr="00EA7224" w:rsidRDefault="00394886" w:rsidP="00394886">
      <w:pPr>
        <w:rPr>
          <w:rFonts w:ascii="Arial" w:hAnsi="Arial" w:cs="Arial"/>
          <w:noProof/>
          <w:sz w:val="20"/>
          <w:lang w:eastAsia="en-IN"/>
        </w:rPr>
      </w:pPr>
      <w:r w:rsidRPr="00EA7224">
        <w:rPr>
          <w:rFonts w:ascii="Arial" w:hAnsi="Arial" w:cs="Arial"/>
          <w:noProof/>
          <w:sz w:val="20"/>
          <w:lang w:eastAsia="en-IN"/>
        </w:rPr>
        <w:tab/>
      </w:r>
      <w:r w:rsidRPr="00EA7224">
        <w:rPr>
          <w:rFonts w:ascii="Arial" w:hAnsi="Arial" w:cs="Arial"/>
          <w:noProof/>
          <w:sz w:val="20"/>
          <w:lang w:eastAsia="en-IN"/>
        </w:rPr>
        <w:tab/>
      </w:r>
      <w:r w:rsidR="001515B8" w:rsidRPr="00EA7224">
        <w:rPr>
          <w:rFonts w:ascii="Arial" w:hAnsi="Arial" w:cs="Arial"/>
          <w:b/>
          <w:noProof/>
          <w:sz w:val="20"/>
          <w:lang w:eastAsia="en-IN"/>
        </w:rPr>
        <w:t>Plate No. 2</w:t>
      </w:r>
      <w:r w:rsidRPr="00EA7224">
        <w:rPr>
          <w:rFonts w:ascii="Arial" w:hAnsi="Arial" w:cs="Arial"/>
          <w:noProof/>
          <w:sz w:val="20"/>
          <w:lang w:eastAsia="en-IN"/>
        </w:rPr>
        <w:tab/>
      </w:r>
      <w:r w:rsidR="00937B0C" w:rsidRPr="00EA7224">
        <w:rPr>
          <w:rFonts w:ascii="Arial" w:hAnsi="Arial" w:cs="Arial"/>
          <w:noProof/>
          <w:sz w:val="20"/>
          <w:lang w:eastAsia="en-IN"/>
        </w:rPr>
        <w:t>Experimental treatment combinations</w:t>
      </w:r>
    </w:p>
    <w:p w14:paraId="49086030" w14:textId="77777777" w:rsidR="00937B0C" w:rsidRPr="00EA7224" w:rsidRDefault="00937B0C" w:rsidP="00937B0C">
      <w:pPr>
        <w:spacing w:after="0" w:line="360" w:lineRule="auto"/>
        <w:jc w:val="both"/>
        <w:rPr>
          <w:rFonts w:ascii="Arial" w:hAnsi="Arial" w:cs="Arial"/>
          <w:b/>
          <w:szCs w:val="22"/>
        </w:rPr>
      </w:pPr>
      <w:r w:rsidRPr="00EA7224">
        <w:rPr>
          <w:rFonts w:ascii="Arial" w:hAnsi="Arial" w:cs="Arial"/>
          <w:b/>
          <w:szCs w:val="22"/>
        </w:rPr>
        <w:t>Cost of Production</w:t>
      </w:r>
    </w:p>
    <w:p w14:paraId="615EE056" w14:textId="77777777" w:rsidR="00937B0C" w:rsidRPr="00EA7224" w:rsidRDefault="00937B0C" w:rsidP="00937B0C">
      <w:pPr>
        <w:spacing w:after="0" w:line="360" w:lineRule="auto"/>
        <w:ind w:right="121" w:firstLine="720"/>
        <w:jc w:val="both"/>
        <w:rPr>
          <w:rFonts w:ascii="Arial" w:hAnsi="Arial" w:cs="Arial"/>
          <w:sz w:val="20"/>
        </w:rPr>
      </w:pPr>
      <w:r w:rsidRPr="00EA7224">
        <w:rPr>
          <w:rFonts w:ascii="Arial" w:hAnsi="Arial" w:cs="Arial"/>
          <w:sz w:val="20"/>
        </w:rPr>
        <w:t>The cost of producing Muskmelon Greek Yoghurt with honey and inulin was calculated by taking into account the cost of processing of finished product as well as the current market prices for the ingredients.</w:t>
      </w:r>
    </w:p>
    <w:p w14:paraId="34C69D63" w14:textId="74DC4493" w:rsidR="00AE60F1" w:rsidRPr="00EA7224" w:rsidRDefault="00C85968" w:rsidP="00635130">
      <w:pPr>
        <w:spacing w:after="0" w:line="360" w:lineRule="auto"/>
        <w:jc w:val="both"/>
        <w:rPr>
          <w:rFonts w:ascii="Arial" w:hAnsi="Arial" w:cs="Arial"/>
          <w:b/>
          <w:bCs/>
          <w:color w:val="000000" w:themeColor="text1"/>
          <w:szCs w:val="22"/>
        </w:rPr>
      </w:pPr>
      <w:r w:rsidRPr="00EA7224">
        <w:rPr>
          <w:rFonts w:ascii="Arial" w:hAnsi="Arial" w:cs="Arial"/>
          <w:b/>
          <w:bCs/>
          <w:color w:val="000000" w:themeColor="text1"/>
          <w:szCs w:val="22"/>
        </w:rPr>
        <w:t xml:space="preserve">3. </w:t>
      </w:r>
      <w:r w:rsidR="00AE60F1" w:rsidRPr="00EA7224">
        <w:rPr>
          <w:rFonts w:ascii="Arial" w:hAnsi="Arial" w:cs="Arial"/>
          <w:b/>
          <w:bCs/>
          <w:color w:val="000000" w:themeColor="text1"/>
          <w:szCs w:val="22"/>
        </w:rPr>
        <w:t>RESULTS AND DISCUSSION</w:t>
      </w:r>
    </w:p>
    <w:p w14:paraId="07E60AD8" w14:textId="05766165" w:rsidR="00841FDC" w:rsidRPr="00EA7224" w:rsidRDefault="006C4F6F" w:rsidP="00841FDC">
      <w:pPr>
        <w:spacing w:after="0" w:line="360" w:lineRule="auto"/>
        <w:jc w:val="both"/>
        <w:rPr>
          <w:rFonts w:ascii="Arial" w:hAnsi="Arial" w:cs="Arial"/>
          <w:b/>
          <w:szCs w:val="22"/>
        </w:rPr>
      </w:pPr>
      <w:r w:rsidRPr="00EA7224">
        <w:rPr>
          <w:rFonts w:ascii="Arial" w:hAnsi="Arial" w:cs="Arial"/>
          <w:b/>
          <w:szCs w:val="22"/>
        </w:rPr>
        <w:t xml:space="preserve">A] </w:t>
      </w:r>
      <w:r w:rsidR="00841FDC" w:rsidRPr="00EA7224">
        <w:rPr>
          <w:rFonts w:ascii="Arial" w:hAnsi="Arial" w:cs="Arial"/>
          <w:b/>
          <w:szCs w:val="22"/>
        </w:rPr>
        <w:t>Sensory evaluation of Greek yoghurt incorporated with Muskmelon pulp</w:t>
      </w:r>
    </w:p>
    <w:p w14:paraId="1F3AAC9B" w14:textId="77777777" w:rsidR="00841FDC" w:rsidRPr="00EA7224" w:rsidRDefault="00841FDC" w:rsidP="00841FDC">
      <w:pPr>
        <w:spacing w:after="0" w:line="360" w:lineRule="auto"/>
        <w:jc w:val="both"/>
        <w:rPr>
          <w:rFonts w:ascii="Arial" w:hAnsi="Arial" w:cs="Arial"/>
          <w:sz w:val="20"/>
        </w:rPr>
      </w:pPr>
      <w:r w:rsidRPr="00EA7224">
        <w:rPr>
          <w:rFonts w:ascii="Arial" w:hAnsi="Arial" w:cs="Arial"/>
          <w:sz w:val="20"/>
        </w:rPr>
        <w:tab/>
        <w:t xml:space="preserve">The five samples of Muskmelon pulp, honey and inulin incorporated Greek yoghurt were subjected for sensory attributes like as </w:t>
      </w:r>
      <w:proofErr w:type="spellStart"/>
      <w:r w:rsidRPr="00EA7224">
        <w:rPr>
          <w:rFonts w:ascii="Arial" w:hAnsi="Arial" w:cs="Arial"/>
          <w:sz w:val="20"/>
        </w:rPr>
        <w:t>colour</w:t>
      </w:r>
      <w:proofErr w:type="spellEnd"/>
      <w:r w:rsidRPr="00EA7224">
        <w:rPr>
          <w:rFonts w:ascii="Arial" w:hAnsi="Arial" w:cs="Arial"/>
          <w:sz w:val="20"/>
        </w:rPr>
        <w:t xml:space="preserve"> and appearance, </w:t>
      </w:r>
      <w:proofErr w:type="spellStart"/>
      <w:r w:rsidRPr="00EA7224">
        <w:rPr>
          <w:rFonts w:ascii="Arial" w:hAnsi="Arial" w:cs="Arial"/>
          <w:sz w:val="20"/>
        </w:rPr>
        <w:t>flavour</w:t>
      </w:r>
      <w:proofErr w:type="spellEnd"/>
      <w:r w:rsidRPr="00EA7224">
        <w:rPr>
          <w:rFonts w:ascii="Arial" w:hAnsi="Arial" w:cs="Arial"/>
          <w:sz w:val="20"/>
        </w:rPr>
        <w:t>, body and texture, taste and overall acceptability. By the panel of five semi trained judges using a 9-point hedonic scale.</w:t>
      </w:r>
    </w:p>
    <w:p w14:paraId="4A171976" w14:textId="0E8976A1" w:rsidR="00D825BF" w:rsidRPr="00EA7224" w:rsidRDefault="00D825BF" w:rsidP="00841FDC">
      <w:pPr>
        <w:spacing w:after="0" w:line="360" w:lineRule="auto"/>
        <w:jc w:val="both"/>
        <w:rPr>
          <w:rFonts w:ascii="Arial" w:hAnsi="Arial" w:cs="Arial"/>
          <w:b/>
          <w:szCs w:val="22"/>
        </w:rPr>
      </w:pPr>
      <w:r w:rsidRPr="00EA7224">
        <w:rPr>
          <w:rFonts w:ascii="Arial" w:hAnsi="Arial" w:cs="Arial"/>
          <w:b/>
          <w:szCs w:val="22"/>
        </w:rPr>
        <w:t xml:space="preserve">1) </w:t>
      </w:r>
      <w:proofErr w:type="spellStart"/>
      <w:r w:rsidRPr="00EA7224">
        <w:rPr>
          <w:rFonts w:ascii="Arial" w:hAnsi="Arial" w:cs="Arial"/>
          <w:b/>
          <w:szCs w:val="22"/>
        </w:rPr>
        <w:t>Colour</w:t>
      </w:r>
      <w:proofErr w:type="spellEnd"/>
      <w:r w:rsidRPr="00EA7224">
        <w:rPr>
          <w:rFonts w:ascii="Arial" w:hAnsi="Arial" w:cs="Arial"/>
          <w:b/>
          <w:szCs w:val="22"/>
        </w:rPr>
        <w:t xml:space="preserve"> and Appearance</w:t>
      </w:r>
    </w:p>
    <w:p w14:paraId="3FF17B52" w14:textId="77777777" w:rsidR="00EA7224" w:rsidRPr="00EA7224" w:rsidRDefault="00EA7224" w:rsidP="00841FDC">
      <w:pPr>
        <w:spacing w:after="0" w:line="360" w:lineRule="auto"/>
        <w:jc w:val="both"/>
        <w:rPr>
          <w:rFonts w:ascii="Arial" w:hAnsi="Arial" w:cs="Arial"/>
          <w:b/>
          <w:sz w:val="20"/>
        </w:rPr>
      </w:pPr>
    </w:p>
    <w:p w14:paraId="6FC75D52" w14:textId="77777777" w:rsidR="00EA7224" w:rsidRPr="00EA7224" w:rsidRDefault="00EA7224" w:rsidP="00841FDC">
      <w:pPr>
        <w:spacing w:after="0" w:line="360" w:lineRule="auto"/>
        <w:jc w:val="both"/>
        <w:rPr>
          <w:rFonts w:ascii="Arial" w:hAnsi="Arial" w:cs="Arial"/>
          <w:b/>
          <w:sz w:val="20"/>
        </w:rPr>
      </w:pPr>
    </w:p>
    <w:p w14:paraId="06AC9894" w14:textId="0A274EEC" w:rsidR="00841FDC" w:rsidRPr="00EA7224" w:rsidRDefault="00841FDC" w:rsidP="00841FDC">
      <w:pPr>
        <w:spacing w:after="0" w:line="360" w:lineRule="auto"/>
        <w:jc w:val="both"/>
        <w:rPr>
          <w:rFonts w:ascii="Arial" w:hAnsi="Arial" w:cs="Arial"/>
          <w:b/>
          <w:sz w:val="20"/>
        </w:rPr>
      </w:pPr>
      <w:r w:rsidRPr="00EA7224">
        <w:rPr>
          <w:rFonts w:ascii="Arial" w:hAnsi="Arial" w:cs="Arial"/>
          <w:b/>
          <w:sz w:val="20"/>
        </w:rPr>
        <w:t xml:space="preserve">Table 1: Effect of different levels of Muskmelon pulp on </w:t>
      </w:r>
      <w:proofErr w:type="spellStart"/>
      <w:r w:rsidRPr="00EA7224">
        <w:rPr>
          <w:rFonts w:ascii="Arial" w:hAnsi="Arial" w:cs="Arial"/>
          <w:b/>
          <w:sz w:val="20"/>
        </w:rPr>
        <w:t>Colour</w:t>
      </w:r>
      <w:proofErr w:type="spellEnd"/>
      <w:r w:rsidRPr="00EA7224">
        <w:rPr>
          <w:rFonts w:ascii="Arial" w:hAnsi="Arial" w:cs="Arial"/>
          <w:b/>
          <w:sz w:val="20"/>
        </w:rPr>
        <w:t xml:space="preserve"> and appearance score of Greek yoghurt</w:t>
      </w:r>
    </w:p>
    <w:p w14:paraId="5A7B8432" w14:textId="77777777" w:rsidR="001515B8" w:rsidRPr="00EA7224" w:rsidRDefault="001515B8" w:rsidP="00841FDC">
      <w:pPr>
        <w:spacing w:after="0" w:line="360" w:lineRule="auto"/>
        <w:jc w:val="both"/>
        <w:rPr>
          <w:rFonts w:ascii="Arial" w:hAnsi="Arial" w:cs="Arial"/>
          <w:b/>
          <w:sz w:val="20"/>
        </w:rPr>
      </w:pPr>
    </w:p>
    <w:p w14:paraId="4F8B67CD" w14:textId="77777777" w:rsidR="001515B8" w:rsidRPr="00EA7224" w:rsidRDefault="001515B8" w:rsidP="00841FDC">
      <w:pPr>
        <w:spacing w:after="0" w:line="360" w:lineRule="auto"/>
        <w:jc w:val="both"/>
        <w:rPr>
          <w:rFonts w:ascii="Arial" w:hAnsi="Arial" w:cs="Arial"/>
          <w:b/>
          <w:sz w:val="20"/>
        </w:rPr>
      </w:pPr>
    </w:p>
    <w:p w14:paraId="321A040E" w14:textId="77777777" w:rsidR="001515B8" w:rsidRPr="00EA7224" w:rsidRDefault="001515B8" w:rsidP="00841FDC">
      <w:pPr>
        <w:spacing w:after="0" w:line="360" w:lineRule="auto"/>
        <w:jc w:val="both"/>
        <w:rPr>
          <w:rFonts w:ascii="Arial" w:hAnsi="Arial" w:cs="Arial"/>
          <w:b/>
          <w:sz w:val="20"/>
        </w:rPr>
      </w:pPr>
    </w:p>
    <w:tbl>
      <w:tblPr>
        <w:tblStyle w:val="TableGrid"/>
        <w:tblW w:w="0" w:type="auto"/>
        <w:tblInd w:w="108" w:type="dxa"/>
        <w:tblLook w:val="04A0" w:firstRow="1" w:lastRow="0" w:firstColumn="1" w:lastColumn="0" w:noHBand="0" w:noVBand="1"/>
      </w:tblPr>
      <w:tblGrid>
        <w:gridCol w:w="1563"/>
        <w:gridCol w:w="1450"/>
        <w:gridCol w:w="1256"/>
        <w:gridCol w:w="1260"/>
        <w:gridCol w:w="1260"/>
        <w:gridCol w:w="1266"/>
        <w:gridCol w:w="1320"/>
      </w:tblGrid>
      <w:tr w:rsidR="00841FDC" w:rsidRPr="00EA7224" w14:paraId="3F6AFC77" w14:textId="77777777" w:rsidTr="00841FDC">
        <w:trPr>
          <w:trHeight w:val="425"/>
        </w:trPr>
        <w:tc>
          <w:tcPr>
            <w:tcW w:w="1563" w:type="dxa"/>
            <w:vMerge w:val="restart"/>
            <w:vAlign w:val="center"/>
          </w:tcPr>
          <w:p w14:paraId="26662023" w14:textId="77777777" w:rsidR="00841FDC" w:rsidRPr="00EA7224" w:rsidRDefault="00841FDC" w:rsidP="00841FDC">
            <w:pPr>
              <w:spacing w:line="360" w:lineRule="auto"/>
              <w:jc w:val="center"/>
              <w:rPr>
                <w:rFonts w:ascii="Arial" w:hAnsi="Arial" w:cs="Arial"/>
                <w:b/>
                <w:sz w:val="20"/>
              </w:rPr>
            </w:pPr>
            <w:r w:rsidRPr="00EA7224">
              <w:rPr>
                <w:rFonts w:ascii="Arial" w:hAnsi="Arial" w:cs="Arial"/>
                <w:b/>
                <w:sz w:val="20"/>
              </w:rPr>
              <w:lastRenderedPageBreak/>
              <w:t>Treatments</w:t>
            </w:r>
          </w:p>
        </w:tc>
        <w:tc>
          <w:tcPr>
            <w:tcW w:w="6492" w:type="dxa"/>
            <w:gridSpan w:val="5"/>
            <w:vAlign w:val="center"/>
          </w:tcPr>
          <w:p w14:paraId="36EBA54C" w14:textId="77777777" w:rsidR="00841FDC" w:rsidRPr="00EA7224" w:rsidRDefault="00841FDC" w:rsidP="00841FDC">
            <w:pPr>
              <w:spacing w:line="360" w:lineRule="auto"/>
              <w:jc w:val="center"/>
              <w:rPr>
                <w:rFonts w:ascii="Arial" w:hAnsi="Arial" w:cs="Arial"/>
                <w:b/>
                <w:sz w:val="20"/>
              </w:rPr>
            </w:pPr>
            <w:r w:rsidRPr="00EA7224">
              <w:rPr>
                <w:rFonts w:ascii="Arial" w:hAnsi="Arial" w:cs="Arial"/>
                <w:b/>
                <w:sz w:val="20"/>
              </w:rPr>
              <w:t>Replications</w:t>
            </w:r>
          </w:p>
        </w:tc>
        <w:tc>
          <w:tcPr>
            <w:tcW w:w="1320" w:type="dxa"/>
            <w:vMerge w:val="restart"/>
            <w:vAlign w:val="center"/>
          </w:tcPr>
          <w:p w14:paraId="09313280" w14:textId="77777777" w:rsidR="00841FDC" w:rsidRPr="00EA7224" w:rsidRDefault="00841FDC" w:rsidP="00841FDC">
            <w:pPr>
              <w:spacing w:line="360" w:lineRule="auto"/>
              <w:jc w:val="center"/>
              <w:rPr>
                <w:rFonts w:ascii="Arial" w:hAnsi="Arial" w:cs="Arial"/>
                <w:b/>
                <w:sz w:val="20"/>
              </w:rPr>
            </w:pPr>
            <w:r w:rsidRPr="00EA7224">
              <w:rPr>
                <w:rFonts w:ascii="Arial" w:hAnsi="Arial" w:cs="Arial"/>
                <w:b/>
                <w:sz w:val="20"/>
              </w:rPr>
              <w:t>Mean</w:t>
            </w:r>
          </w:p>
        </w:tc>
      </w:tr>
      <w:tr w:rsidR="00841FDC" w:rsidRPr="00EA7224" w14:paraId="5F446C80" w14:textId="77777777" w:rsidTr="00841FDC">
        <w:trPr>
          <w:trHeight w:val="146"/>
        </w:trPr>
        <w:tc>
          <w:tcPr>
            <w:tcW w:w="1563" w:type="dxa"/>
            <w:vMerge/>
          </w:tcPr>
          <w:p w14:paraId="06644244" w14:textId="77777777" w:rsidR="00841FDC" w:rsidRPr="00EA7224" w:rsidRDefault="00841FDC" w:rsidP="00841FDC">
            <w:pPr>
              <w:spacing w:line="360" w:lineRule="auto"/>
              <w:jc w:val="center"/>
              <w:rPr>
                <w:rFonts w:ascii="Arial" w:hAnsi="Arial" w:cs="Arial"/>
                <w:b/>
                <w:sz w:val="20"/>
              </w:rPr>
            </w:pPr>
          </w:p>
        </w:tc>
        <w:tc>
          <w:tcPr>
            <w:tcW w:w="1450" w:type="dxa"/>
          </w:tcPr>
          <w:p w14:paraId="4F4EE6CC" w14:textId="77777777" w:rsidR="00841FDC" w:rsidRPr="00EA7224" w:rsidRDefault="00841FDC" w:rsidP="00841FDC">
            <w:pPr>
              <w:spacing w:line="360" w:lineRule="auto"/>
              <w:jc w:val="center"/>
              <w:rPr>
                <w:rFonts w:ascii="Arial" w:hAnsi="Arial" w:cs="Arial"/>
                <w:b/>
                <w:sz w:val="20"/>
              </w:rPr>
            </w:pPr>
            <w:r w:rsidRPr="00EA7224">
              <w:rPr>
                <w:rFonts w:ascii="Arial" w:hAnsi="Arial" w:cs="Arial"/>
                <w:b/>
                <w:sz w:val="20"/>
              </w:rPr>
              <w:t>R I</w:t>
            </w:r>
          </w:p>
        </w:tc>
        <w:tc>
          <w:tcPr>
            <w:tcW w:w="1256" w:type="dxa"/>
          </w:tcPr>
          <w:p w14:paraId="20F8ED83" w14:textId="77777777" w:rsidR="00841FDC" w:rsidRPr="00EA7224" w:rsidRDefault="00841FDC" w:rsidP="00841FDC">
            <w:pPr>
              <w:spacing w:line="360" w:lineRule="auto"/>
              <w:jc w:val="center"/>
              <w:rPr>
                <w:rFonts w:ascii="Arial" w:hAnsi="Arial" w:cs="Arial"/>
                <w:b/>
                <w:sz w:val="20"/>
              </w:rPr>
            </w:pPr>
            <w:r w:rsidRPr="00EA7224">
              <w:rPr>
                <w:rFonts w:ascii="Arial" w:hAnsi="Arial" w:cs="Arial"/>
                <w:b/>
                <w:sz w:val="20"/>
              </w:rPr>
              <w:t>R II</w:t>
            </w:r>
          </w:p>
        </w:tc>
        <w:tc>
          <w:tcPr>
            <w:tcW w:w="1260" w:type="dxa"/>
          </w:tcPr>
          <w:p w14:paraId="08BC866C" w14:textId="77777777" w:rsidR="00841FDC" w:rsidRPr="00EA7224" w:rsidRDefault="00841FDC" w:rsidP="00841FDC">
            <w:pPr>
              <w:spacing w:line="360" w:lineRule="auto"/>
              <w:jc w:val="center"/>
              <w:rPr>
                <w:rFonts w:ascii="Arial" w:hAnsi="Arial" w:cs="Arial"/>
                <w:b/>
                <w:sz w:val="20"/>
              </w:rPr>
            </w:pPr>
            <w:r w:rsidRPr="00EA7224">
              <w:rPr>
                <w:rFonts w:ascii="Arial" w:hAnsi="Arial" w:cs="Arial"/>
                <w:b/>
                <w:sz w:val="20"/>
              </w:rPr>
              <w:t>R III</w:t>
            </w:r>
          </w:p>
        </w:tc>
        <w:tc>
          <w:tcPr>
            <w:tcW w:w="1260" w:type="dxa"/>
          </w:tcPr>
          <w:p w14:paraId="437D89D1" w14:textId="77777777" w:rsidR="00841FDC" w:rsidRPr="00EA7224" w:rsidRDefault="00841FDC" w:rsidP="00841FDC">
            <w:pPr>
              <w:spacing w:line="360" w:lineRule="auto"/>
              <w:jc w:val="center"/>
              <w:rPr>
                <w:rFonts w:ascii="Arial" w:hAnsi="Arial" w:cs="Arial"/>
                <w:b/>
                <w:sz w:val="20"/>
              </w:rPr>
            </w:pPr>
            <w:r w:rsidRPr="00EA7224">
              <w:rPr>
                <w:rFonts w:ascii="Arial" w:hAnsi="Arial" w:cs="Arial"/>
                <w:b/>
                <w:sz w:val="20"/>
              </w:rPr>
              <w:t>R IV</w:t>
            </w:r>
          </w:p>
        </w:tc>
        <w:tc>
          <w:tcPr>
            <w:tcW w:w="1266" w:type="dxa"/>
          </w:tcPr>
          <w:p w14:paraId="421CF3B0" w14:textId="77777777" w:rsidR="00841FDC" w:rsidRPr="00EA7224" w:rsidRDefault="00841FDC" w:rsidP="00841FDC">
            <w:pPr>
              <w:spacing w:line="360" w:lineRule="auto"/>
              <w:jc w:val="center"/>
              <w:rPr>
                <w:rFonts w:ascii="Arial" w:hAnsi="Arial" w:cs="Arial"/>
                <w:b/>
                <w:sz w:val="20"/>
              </w:rPr>
            </w:pPr>
            <w:r w:rsidRPr="00EA7224">
              <w:rPr>
                <w:rFonts w:ascii="Arial" w:hAnsi="Arial" w:cs="Arial"/>
                <w:b/>
                <w:sz w:val="20"/>
              </w:rPr>
              <w:t>R V</w:t>
            </w:r>
          </w:p>
        </w:tc>
        <w:tc>
          <w:tcPr>
            <w:tcW w:w="1320" w:type="dxa"/>
            <w:vMerge/>
          </w:tcPr>
          <w:p w14:paraId="6BBD7BD4" w14:textId="77777777" w:rsidR="00841FDC" w:rsidRPr="00EA7224" w:rsidRDefault="00841FDC" w:rsidP="00841FDC">
            <w:pPr>
              <w:spacing w:line="360" w:lineRule="auto"/>
              <w:jc w:val="center"/>
              <w:rPr>
                <w:rFonts w:ascii="Arial" w:hAnsi="Arial" w:cs="Arial"/>
                <w:b/>
                <w:sz w:val="20"/>
              </w:rPr>
            </w:pPr>
          </w:p>
        </w:tc>
      </w:tr>
      <w:tr w:rsidR="00841FDC" w:rsidRPr="00EA7224" w14:paraId="7C3EA677" w14:textId="77777777" w:rsidTr="00841FDC">
        <w:trPr>
          <w:trHeight w:val="425"/>
        </w:trPr>
        <w:tc>
          <w:tcPr>
            <w:tcW w:w="1563" w:type="dxa"/>
          </w:tcPr>
          <w:p w14:paraId="5F034756" w14:textId="77777777" w:rsidR="00841FDC" w:rsidRPr="00EA7224" w:rsidRDefault="00841FDC" w:rsidP="00841FDC">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0</w:t>
            </w:r>
          </w:p>
        </w:tc>
        <w:tc>
          <w:tcPr>
            <w:tcW w:w="1450" w:type="dxa"/>
            <w:vAlign w:val="center"/>
          </w:tcPr>
          <w:p w14:paraId="1BD48A1B"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7.10</w:t>
            </w:r>
          </w:p>
        </w:tc>
        <w:tc>
          <w:tcPr>
            <w:tcW w:w="1256" w:type="dxa"/>
            <w:vAlign w:val="center"/>
          </w:tcPr>
          <w:p w14:paraId="43C2FBCF"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7.60</w:t>
            </w:r>
          </w:p>
        </w:tc>
        <w:tc>
          <w:tcPr>
            <w:tcW w:w="1260" w:type="dxa"/>
            <w:vAlign w:val="center"/>
          </w:tcPr>
          <w:p w14:paraId="2A431169"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7.00</w:t>
            </w:r>
          </w:p>
        </w:tc>
        <w:tc>
          <w:tcPr>
            <w:tcW w:w="1260" w:type="dxa"/>
            <w:vAlign w:val="center"/>
          </w:tcPr>
          <w:p w14:paraId="69FFC17C"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7.05</w:t>
            </w:r>
          </w:p>
        </w:tc>
        <w:tc>
          <w:tcPr>
            <w:tcW w:w="1266" w:type="dxa"/>
            <w:vAlign w:val="center"/>
          </w:tcPr>
          <w:p w14:paraId="13AE91CF"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7.30</w:t>
            </w:r>
          </w:p>
        </w:tc>
        <w:tc>
          <w:tcPr>
            <w:tcW w:w="1320" w:type="dxa"/>
            <w:vAlign w:val="center"/>
          </w:tcPr>
          <w:p w14:paraId="2B1C6AEC"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7.21</w:t>
            </w:r>
            <w:r w:rsidRPr="00EA7224">
              <w:rPr>
                <w:rFonts w:ascii="Arial" w:hAnsi="Arial" w:cs="Arial"/>
                <w:color w:val="000000"/>
                <w:sz w:val="20"/>
                <w:vertAlign w:val="superscript"/>
              </w:rPr>
              <w:t>c</w:t>
            </w:r>
          </w:p>
        </w:tc>
      </w:tr>
      <w:tr w:rsidR="00841FDC" w:rsidRPr="00EA7224" w14:paraId="05B85B96" w14:textId="77777777" w:rsidTr="00841FDC">
        <w:trPr>
          <w:trHeight w:val="416"/>
        </w:trPr>
        <w:tc>
          <w:tcPr>
            <w:tcW w:w="1563" w:type="dxa"/>
          </w:tcPr>
          <w:p w14:paraId="0A850F0E" w14:textId="77777777" w:rsidR="00841FDC" w:rsidRPr="00EA7224" w:rsidRDefault="00841FDC" w:rsidP="00841FDC">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1</w:t>
            </w:r>
          </w:p>
        </w:tc>
        <w:tc>
          <w:tcPr>
            <w:tcW w:w="1450" w:type="dxa"/>
            <w:vAlign w:val="center"/>
          </w:tcPr>
          <w:p w14:paraId="2D9F4E40"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7.05</w:t>
            </w:r>
          </w:p>
        </w:tc>
        <w:tc>
          <w:tcPr>
            <w:tcW w:w="1256" w:type="dxa"/>
            <w:vAlign w:val="center"/>
          </w:tcPr>
          <w:p w14:paraId="5389AFA3"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7.10</w:t>
            </w:r>
          </w:p>
        </w:tc>
        <w:tc>
          <w:tcPr>
            <w:tcW w:w="1260" w:type="dxa"/>
            <w:vAlign w:val="center"/>
          </w:tcPr>
          <w:p w14:paraId="6423D781"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7.80</w:t>
            </w:r>
          </w:p>
        </w:tc>
        <w:tc>
          <w:tcPr>
            <w:tcW w:w="1260" w:type="dxa"/>
            <w:vAlign w:val="center"/>
          </w:tcPr>
          <w:p w14:paraId="4E0F6128"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7.40</w:t>
            </w:r>
          </w:p>
        </w:tc>
        <w:tc>
          <w:tcPr>
            <w:tcW w:w="1266" w:type="dxa"/>
            <w:vAlign w:val="center"/>
          </w:tcPr>
          <w:p w14:paraId="3F0F0795"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7.60</w:t>
            </w:r>
          </w:p>
        </w:tc>
        <w:tc>
          <w:tcPr>
            <w:tcW w:w="1320" w:type="dxa"/>
            <w:vAlign w:val="center"/>
          </w:tcPr>
          <w:p w14:paraId="3EA2C6FB" w14:textId="77777777" w:rsidR="00841FDC" w:rsidRPr="00EA7224" w:rsidRDefault="00841FDC" w:rsidP="00841FDC">
            <w:pPr>
              <w:jc w:val="center"/>
              <w:rPr>
                <w:rFonts w:ascii="Arial" w:hAnsi="Arial" w:cs="Arial"/>
                <w:color w:val="000000"/>
                <w:sz w:val="20"/>
                <w:vertAlign w:val="superscript"/>
              </w:rPr>
            </w:pPr>
            <w:r w:rsidRPr="00EA7224">
              <w:rPr>
                <w:rFonts w:ascii="Arial" w:hAnsi="Arial" w:cs="Arial"/>
                <w:color w:val="000000"/>
                <w:sz w:val="20"/>
              </w:rPr>
              <w:t>7.39</w:t>
            </w:r>
            <w:r w:rsidRPr="00EA7224">
              <w:rPr>
                <w:rFonts w:ascii="Arial" w:hAnsi="Arial" w:cs="Arial"/>
                <w:color w:val="000000"/>
                <w:sz w:val="20"/>
                <w:vertAlign w:val="superscript"/>
              </w:rPr>
              <w:t>c</w:t>
            </w:r>
          </w:p>
        </w:tc>
      </w:tr>
      <w:tr w:rsidR="00841FDC" w:rsidRPr="00EA7224" w14:paraId="692EFCC3" w14:textId="77777777" w:rsidTr="00841FDC">
        <w:trPr>
          <w:trHeight w:val="425"/>
        </w:trPr>
        <w:tc>
          <w:tcPr>
            <w:tcW w:w="1563" w:type="dxa"/>
          </w:tcPr>
          <w:p w14:paraId="0C9E3926" w14:textId="77777777" w:rsidR="00841FDC" w:rsidRPr="00EA7224" w:rsidRDefault="00841FDC" w:rsidP="00841FDC">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2</w:t>
            </w:r>
          </w:p>
        </w:tc>
        <w:tc>
          <w:tcPr>
            <w:tcW w:w="1450" w:type="dxa"/>
            <w:vAlign w:val="center"/>
          </w:tcPr>
          <w:p w14:paraId="2D032E5D"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7.50</w:t>
            </w:r>
          </w:p>
        </w:tc>
        <w:tc>
          <w:tcPr>
            <w:tcW w:w="1256" w:type="dxa"/>
            <w:vAlign w:val="center"/>
          </w:tcPr>
          <w:p w14:paraId="6E166B2B"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8.00</w:t>
            </w:r>
          </w:p>
        </w:tc>
        <w:tc>
          <w:tcPr>
            <w:tcW w:w="1260" w:type="dxa"/>
            <w:vAlign w:val="center"/>
          </w:tcPr>
          <w:p w14:paraId="6D1A321A"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7.90</w:t>
            </w:r>
          </w:p>
        </w:tc>
        <w:tc>
          <w:tcPr>
            <w:tcW w:w="1260" w:type="dxa"/>
            <w:vAlign w:val="center"/>
          </w:tcPr>
          <w:p w14:paraId="2100F56D"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7.55</w:t>
            </w:r>
          </w:p>
        </w:tc>
        <w:tc>
          <w:tcPr>
            <w:tcW w:w="1266" w:type="dxa"/>
            <w:vAlign w:val="center"/>
          </w:tcPr>
          <w:p w14:paraId="3CD41251"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7.70</w:t>
            </w:r>
          </w:p>
        </w:tc>
        <w:tc>
          <w:tcPr>
            <w:tcW w:w="1320" w:type="dxa"/>
            <w:vAlign w:val="center"/>
          </w:tcPr>
          <w:p w14:paraId="2ECF7E5A" w14:textId="77777777" w:rsidR="00841FDC" w:rsidRPr="00EA7224" w:rsidRDefault="00841FDC" w:rsidP="00841FDC">
            <w:pPr>
              <w:jc w:val="center"/>
              <w:rPr>
                <w:rFonts w:ascii="Arial" w:hAnsi="Arial" w:cs="Arial"/>
                <w:color w:val="000000"/>
                <w:sz w:val="20"/>
                <w:vertAlign w:val="superscript"/>
              </w:rPr>
            </w:pPr>
            <w:r w:rsidRPr="00EA7224">
              <w:rPr>
                <w:rFonts w:ascii="Arial" w:hAnsi="Arial" w:cs="Arial"/>
                <w:color w:val="000000"/>
                <w:sz w:val="20"/>
              </w:rPr>
              <w:t>7.73</w:t>
            </w:r>
            <w:r w:rsidRPr="00EA7224">
              <w:rPr>
                <w:rFonts w:ascii="Arial" w:hAnsi="Arial" w:cs="Arial"/>
                <w:color w:val="000000"/>
                <w:sz w:val="20"/>
                <w:vertAlign w:val="superscript"/>
              </w:rPr>
              <w:t>ab</w:t>
            </w:r>
          </w:p>
        </w:tc>
      </w:tr>
      <w:tr w:rsidR="00841FDC" w:rsidRPr="00EA7224" w14:paraId="7D83B44D" w14:textId="77777777" w:rsidTr="00841FDC">
        <w:trPr>
          <w:trHeight w:val="416"/>
        </w:trPr>
        <w:tc>
          <w:tcPr>
            <w:tcW w:w="1563" w:type="dxa"/>
          </w:tcPr>
          <w:p w14:paraId="4AA3BC46" w14:textId="77777777" w:rsidR="00841FDC" w:rsidRPr="00EA7224" w:rsidRDefault="00841FDC" w:rsidP="00841FDC">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3</w:t>
            </w:r>
          </w:p>
        </w:tc>
        <w:tc>
          <w:tcPr>
            <w:tcW w:w="1450" w:type="dxa"/>
            <w:vAlign w:val="center"/>
          </w:tcPr>
          <w:p w14:paraId="067AB7CE"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7.62</w:t>
            </w:r>
          </w:p>
        </w:tc>
        <w:tc>
          <w:tcPr>
            <w:tcW w:w="1256" w:type="dxa"/>
            <w:vAlign w:val="center"/>
          </w:tcPr>
          <w:p w14:paraId="2CE9FC4E"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8.17</w:t>
            </w:r>
          </w:p>
        </w:tc>
        <w:tc>
          <w:tcPr>
            <w:tcW w:w="1260" w:type="dxa"/>
            <w:vAlign w:val="center"/>
          </w:tcPr>
          <w:p w14:paraId="27810518"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7.92</w:t>
            </w:r>
          </w:p>
        </w:tc>
        <w:tc>
          <w:tcPr>
            <w:tcW w:w="1260" w:type="dxa"/>
            <w:vAlign w:val="center"/>
          </w:tcPr>
          <w:p w14:paraId="1BAD2B82"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8.25</w:t>
            </w:r>
          </w:p>
        </w:tc>
        <w:tc>
          <w:tcPr>
            <w:tcW w:w="1266" w:type="dxa"/>
            <w:vAlign w:val="center"/>
          </w:tcPr>
          <w:p w14:paraId="5D6AE022"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7.69</w:t>
            </w:r>
          </w:p>
        </w:tc>
        <w:tc>
          <w:tcPr>
            <w:tcW w:w="1320" w:type="dxa"/>
            <w:vAlign w:val="center"/>
          </w:tcPr>
          <w:p w14:paraId="6825643F"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7.93</w:t>
            </w:r>
            <w:r w:rsidRPr="00EA7224">
              <w:rPr>
                <w:rFonts w:ascii="Arial" w:hAnsi="Arial" w:cs="Arial"/>
                <w:color w:val="000000"/>
                <w:sz w:val="20"/>
                <w:vertAlign w:val="superscript"/>
              </w:rPr>
              <w:t>a</w:t>
            </w:r>
          </w:p>
        </w:tc>
      </w:tr>
      <w:tr w:rsidR="00841FDC" w:rsidRPr="00EA7224" w14:paraId="08EB0D2E" w14:textId="77777777" w:rsidTr="00841FDC">
        <w:trPr>
          <w:trHeight w:val="425"/>
        </w:trPr>
        <w:tc>
          <w:tcPr>
            <w:tcW w:w="1563" w:type="dxa"/>
          </w:tcPr>
          <w:p w14:paraId="40A8F1FF" w14:textId="77777777" w:rsidR="00841FDC" w:rsidRPr="00EA7224" w:rsidRDefault="00841FDC" w:rsidP="00841FDC">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4</w:t>
            </w:r>
          </w:p>
        </w:tc>
        <w:tc>
          <w:tcPr>
            <w:tcW w:w="1450" w:type="dxa"/>
            <w:vAlign w:val="center"/>
          </w:tcPr>
          <w:p w14:paraId="2C589F6D"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7.30</w:t>
            </w:r>
          </w:p>
        </w:tc>
        <w:tc>
          <w:tcPr>
            <w:tcW w:w="1256" w:type="dxa"/>
            <w:vAlign w:val="center"/>
          </w:tcPr>
          <w:p w14:paraId="5EE8DFA1"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7.65</w:t>
            </w:r>
          </w:p>
        </w:tc>
        <w:tc>
          <w:tcPr>
            <w:tcW w:w="1260" w:type="dxa"/>
            <w:vAlign w:val="center"/>
          </w:tcPr>
          <w:p w14:paraId="26D804D2"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7.50</w:t>
            </w:r>
          </w:p>
        </w:tc>
        <w:tc>
          <w:tcPr>
            <w:tcW w:w="1260" w:type="dxa"/>
            <w:vAlign w:val="center"/>
          </w:tcPr>
          <w:p w14:paraId="483DC441"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7.60</w:t>
            </w:r>
          </w:p>
        </w:tc>
        <w:tc>
          <w:tcPr>
            <w:tcW w:w="1266" w:type="dxa"/>
            <w:vAlign w:val="center"/>
          </w:tcPr>
          <w:p w14:paraId="049ED4E6"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7.55</w:t>
            </w:r>
          </w:p>
        </w:tc>
        <w:tc>
          <w:tcPr>
            <w:tcW w:w="1320" w:type="dxa"/>
            <w:vAlign w:val="center"/>
          </w:tcPr>
          <w:p w14:paraId="5C5A2284" w14:textId="77777777" w:rsidR="00841FDC" w:rsidRPr="00EA7224" w:rsidRDefault="00841FDC" w:rsidP="00841FDC">
            <w:pPr>
              <w:jc w:val="center"/>
              <w:rPr>
                <w:rFonts w:ascii="Arial" w:hAnsi="Arial" w:cs="Arial"/>
                <w:color w:val="000000"/>
                <w:sz w:val="20"/>
                <w:vertAlign w:val="superscript"/>
              </w:rPr>
            </w:pPr>
            <w:r w:rsidRPr="00EA7224">
              <w:rPr>
                <w:rFonts w:ascii="Arial" w:hAnsi="Arial" w:cs="Arial"/>
                <w:color w:val="000000"/>
                <w:sz w:val="20"/>
              </w:rPr>
              <w:t>7.52</w:t>
            </w:r>
            <w:r w:rsidRPr="00EA7224">
              <w:rPr>
                <w:rFonts w:ascii="Arial" w:hAnsi="Arial" w:cs="Arial"/>
                <w:color w:val="000000"/>
                <w:sz w:val="20"/>
                <w:vertAlign w:val="superscript"/>
              </w:rPr>
              <w:t>bc</w:t>
            </w:r>
          </w:p>
        </w:tc>
      </w:tr>
      <w:tr w:rsidR="00841FDC" w:rsidRPr="00EA7224" w14:paraId="157E14E6" w14:textId="77777777" w:rsidTr="00841FDC">
        <w:trPr>
          <w:trHeight w:val="425"/>
        </w:trPr>
        <w:tc>
          <w:tcPr>
            <w:tcW w:w="9375" w:type="dxa"/>
            <w:gridSpan w:val="7"/>
            <w:vAlign w:val="center"/>
          </w:tcPr>
          <w:p w14:paraId="3C654E6A" w14:textId="69ADC466" w:rsidR="00841FDC" w:rsidRPr="00EA7224" w:rsidRDefault="00841FDC" w:rsidP="00DC3A19">
            <w:pPr>
              <w:spacing w:line="360" w:lineRule="auto"/>
              <w:rPr>
                <w:rFonts w:ascii="Arial" w:hAnsi="Arial" w:cs="Arial"/>
                <w:sz w:val="20"/>
              </w:rPr>
            </w:pPr>
            <w:r w:rsidRPr="00EA7224">
              <w:rPr>
                <w:rFonts w:ascii="Arial" w:hAnsi="Arial" w:cs="Arial"/>
                <w:b/>
                <w:sz w:val="20"/>
              </w:rPr>
              <w:t xml:space="preserve">SE </w:t>
            </w:r>
            <m:oMath>
              <m:r>
                <m:rPr>
                  <m:sty m:val="bi"/>
                </m:rPr>
                <w:rPr>
                  <w:rFonts w:ascii="Cambria Math" w:hAnsi="Cambria Math" w:cs="Arial"/>
                  <w:sz w:val="20"/>
                </w:rPr>
                <m:t>±</m:t>
              </m:r>
            </m:oMath>
            <w:r w:rsidRPr="00EA7224">
              <w:rPr>
                <w:rFonts w:ascii="Arial" w:eastAsiaTheme="minorEastAsia" w:hAnsi="Arial" w:cs="Arial"/>
                <w:b/>
                <w:sz w:val="20"/>
              </w:rPr>
              <w:t xml:space="preserve"> </w:t>
            </w:r>
            <w:r w:rsidRPr="00EA7224">
              <w:rPr>
                <w:rFonts w:ascii="Arial" w:eastAsiaTheme="minorEastAsia" w:hAnsi="Arial" w:cs="Arial"/>
                <w:sz w:val="20"/>
              </w:rPr>
              <w:t>0.11</w:t>
            </w:r>
            <w:r w:rsidRPr="00EA7224">
              <w:rPr>
                <w:rFonts w:ascii="Arial" w:eastAsiaTheme="minorEastAsia" w:hAnsi="Arial" w:cs="Arial"/>
                <w:b/>
                <w:sz w:val="20"/>
              </w:rPr>
              <w:tab/>
            </w:r>
            <w:r w:rsidRPr="00EA7224">
              <w:rPr>
                <w:rFonts w:ascii="Arial" w:eastAsiaTheme="minorEastAsia" w:hAnsi="Arial" w:cs="Arial"/>
                <w:b/>
                <w:sz w:val="20"/>
              </w:rPr>
              <w:tab/>
            </w:r>
            <w:r w:rsidRPr="00EA7224">
              <w:rPr>
                <w:rFonts w:ascii="Arial" w:eastAsiaTheme="minorEastAsia" w:hAnsi="Arial" w:cs="Arial"/>
                <w:b/>
                <w:sz w:val="20"/>
              </w:rPr>
              <w:tab/>
            </w:r>
            <w:r w:rsidRPr="00EA7224">
              <w:rPr>
                <w:rFonts w:ascii="Arial" w:eastAsiaTheme="minorEastAsia" w:hAnsi="Arial" w:cs="Arial"/>
                <w:b/>
                <w:sz w:val="20"/>
              </w:rPr>
              <w:tab/>
            </w:r>
            <w:r w:rsidRPr="00EA7224">
              <w:rPr>
                <w:rFonts w:ascii="Arial" w:eastAsiaTheme="minorEastAsia" w:hAnsi="Arial" w:cs="Arial"/>
                <w:b/>
                <w:sz w:val="20"/>
              </w:rPr>
              <w:tab/>
            </w:r>
            <w:r w:rsidRPr="00EA7224">
              <w:rPr>
                <w:rFonts w:ascii="Arial" w:eastAsiaTheme="minorEastAsia" w:hAnsi="Arial" w:cs="Arial"/>
                <w:b/>
                <w:sz w:val="20"/>
              </w:rPr>
              <w:tab/>
            </w:r>
            <w:r w:rsidRPr="00EA7224">
              <w:rPr>
                <w:rFonts w:ascii="Arial" w:eastAsiaTheme="minorEastAsia" w:hAnsi="Arial" w:cs="Arial"/>
                <w:b/>
                <w:sz w:val="20"/>
              </w:rPr>
              <w:tab/>
            </w:r>
            <w:r w:rsidR="00DC3A19" w:rsidRPr="00EA7224">
              <w:rPr>
                <w:rFonts w:ascii="Arial" w:eastAsiaTheme="minorEastAsia" w:hAnsi="Arial" w:cs="Arial"/>
                <w:b/>
                <w:sz w:val="20"/>
              </w:rPr>
              <w:tab/>
              <w:t xml:space="preserve">            </w:t>
            </w:r>
            <w:r w:rsidR="00DC3A19" w:rsidRPr="00EA7224">
              <w:rPr>
                <w:rFonts w:ascii="Arial" w:hAnsi="Arial" w:cs="Arial"/>
                <w:b/>
                <w:sz w:val="20"/>
              </w:rPr>
              <w:t xml:space="preserve">CD at 5%      </w:t>
            </w:r>
            <w:r w:rsidRPr="00EA7224">
              <w:rPr>
                <w:rFonts w:ascii="Arial" w:hAnsi="Arial" w:cs="Arial"/>
                <w:sz w:val="20"/>
              </w:rPr>
              <w:t>0.33</w:t>
            </w:r>
          </w:p>
        </w:tc>
      </w:tr>
    </w:tbl>
    <w:p w14:paraId="76E627B8" w14:textId="77777777" w:rsidR="00841FDC" w:rsidRPr="00EA7224" w:rsidRDefault="00841FDC" w:rsidP="00841FDC">
      <w:pPr>
        <w:spacing w:after="0" w:line="360" w:lineRule="auto"/>
        <w:jc w:val="both"/>
        <w:rPr>
          <w:rFonts w:ascii="Arial" w:hAnsi="Arial" w:cs="Arial"/>
          <w:sz w:val="20"/>
        </w:rPr>
      </w:pPr>
    </w:p>
    <w:p w14:paraId="3D8E9D81" w14:textId="768EAC96" w:rsidR="00841FDC" w:rsidRPr="00EA7224" w:rsidRDefault="00841FDC" w:rsidP="00841FDC">
      <w:pPr>
        <w:spacing w:after="0" w:line="360" w:lineRule="auto"/>
        <w:jc w:val="both"/>
        <w:rPr>
          <w:rFonts w:ascii="Arial" w:hAnsi="Arial" w:cs="Arial"/>
          <w:sz w:val="20"/>
        </w:rPr>
      </w:pPr>
      <w:r w:rsidRPr="00EA7224">
        <w:rPr>
          <w:rFonts w:ascii="Arial" w:hAnsi="Arial" w:cs="Arial"/>
          <w:sz w:val="20"/>
        </w:rPr>
        <w:tab/>
        <w:t xml:space="preserve">The </w:t>
      </w:r>
      <w:proofErr w:type="spellStart"/>
      <w:r w:rsidRPr="00EA7224">
        <w:rPr>
          <w:rFonts w:ascii="Arial" w:hAnsi="Arial" w:cs="Arial"/>
          <w:sz w:val="20"/>
        </w:rPr>
        <w:t>colour</w:t>
      </w:r>
      <w:proofErr w:type="spellEnd"/>
      <w:r w:rsidRPr="00EA7224">
        <w:rPr>
          <w:rFonts w:ascii="Arial" w:hAnsi="Arial" w:cs="Arial"/>
          <w:sz w:val="20"/>
        </w:rPr>
        <w:t xml:space="preserve"> and appearance score of Greek yoghurt clearly indicate that highest value was observed for treatment T</w:t>
      </w:r>
      <w:r w:rsidRPr="00EA7224">
        <w:rPr>
          <w:rFonts w:ascii="Arial" w:hAnsi="Arial" w:cs="Arial"/>
          <w:sz w:val="20"/>
          <w:vertAlign w:val="subscript"/>
        </w:rPr>
        <w:t>3</w:t>
      </w:r>
      <w:r w:rsidRPr="00EA7224">
        <w:rPr>
          <w:rFonts w:ascii="Arial" w:hAnsi="Arial" w:cs="Arial"/>
          <w:sz w:val="20"/>
        </w:rPr>
        <w:t xml:space="preserve"> and T</w:t>
      </w:r>
      <w:r w:rsidRPr="00EA7224">
        <w:rPr>
          <w:rFonts w:ascii="Arial" w:hAnsi="Arial" w:cs="Arial"/>
          <w:sz w:val="20"/>
          <w:vertAlign w:val="subscript"/>
        </w:rPr>
        <w:t>2</w:t>
      </w:r>
      <w:r w:rsidRPr="00EA7224">
        <w:rPr>
          <w:rFonts w:ascii="Arial" w:hAnsi="Arial" w:cs="Arial"/>
          <w:sz w:val="20"/>
        </w:rPr>
        <w:t xml:space="preserve"> was found statistically at par with it. There was no significant difference between T</w:t>
      </w:r>
      <w:r w:rsidRPr="00EA7224">
        <w:rPr>
          <w:rFonts w:ascii="Arial" w:hAnsi="Arial" w:cs="Arial"/>
          <w:sz w:val="20"/>
          <w:vertAlign w:val="subscript"/>
        </w:rPr>
        <w:t>0</w:t>
      </w:r>
      <w:r w:rsidRPr="00EA7224">
        <w:rPr>
          <w:rFonts w:ascii="Arial" w:hAnsi="Arial" w:cs="Arial"/>
          <w:sz w:val="20"/>
        </w:rPr>
        <w:t>, T</w:t>
      </w:r>
      <w:r w:rsidRPr="00EA7224">
        <w:rPr>
          <w:rFonts w:ascii="Arial" w:hAnsi="Arial" w:cs="Arial"/>
          <w:sz w:val="20"/>
          <w:vertAlign w:val="subscript"/>
        </w:rPr>
        <w:t>1</w:t>
      </w:r>
      <w:r w:rsidRPr="00EA7224">
        <w:rPr>
          <w:rFonts w:ascii="Arial" w:hAnsi="Arial" w:cs="Arial"/>
          <w:sz w:val="20"/>
        </w:rPr>
        <w:t xml:space="preserve"> and T</w:t>
      </w:r>
      <w:r w:rsidRPr="00EA7224">
        <w:rPr>
          <w:rFonts w:ascii="Arial" w:hAnsi="Arial" w:cs="Arial"/>
          <w:sz w:val="20"/>
          <w:vertAlign w:val="subscript"/>
        </w:rPr>
        <w:t>4</w:t>
      </w:r>
      <w:r w:rsidRPr="00EA7224">
        <w:rPr>
          <w:rFonts w:ascii="Arial" w:hAnsi="Arial" w:cs="Arial"/>
          <w:sz w:val="20"/>
        </w:rPr>
        <w:t>. From the above results it was concluded that the Greek yoghurt blended by using 15 parts of Muskmelon pulp was liked very much by the panel of 5 semi trained judges.</w:t>
      </w:r>
    </w:p>
    <w:p w14:paraId="3FE91B73" w14:textId="3A781D99" w:rsidR="009A354A" w:rsidRPr="00EA7224" w:rsidRDefault="00841FDC" w:rsidP="009A354A">
      <w:pPr>
        <w:spacing w:after="0" w:line="360" w:lineRule="auto"/>
        <w:jc w:val="both"/>
        <w:rPr>
          <w:rFonts w:ascii="Arial" w:hAnsi="Arial" w:cs="Arial"/>
          <w:sz w:val="20"/>
        </w:rPr>
      </w:pPr>
      <w:r w:rsidRPr="00EA7224">
        <w:rPr>
          <w:rFonts w:ascii="Arial" w:hAnsi="Arial" w:cs="Arial"/>
          <w:sz w:val="20"/>
        </w:rPr>
        <w:tab/>
        <w:t xml:space="preserve">This pattern matches the conclusions made by </w:t>
      </w:r>
      <w:proofErr w:type="spellStart"/>
      <w:r w:rsidRPr="00EA7224">
        <w:rPr>
          <w:rFonts w:ascii="Arial" w:hAnsi="Arial" w:cs="Arial"/>
          <w:sz w:val="20"/>
        </w:rPr>
        <w:t>Anarthe</w:t>
      </w:r>
      <w:proofErr w:type="spellEnd"/>
      <w:r w:rsidRPr="00EA7224">
        <w:rPr>
          <w:rFonts w:ascii="Arial" w:hAnsi="Arial" w:cs="Arial"/>
          <w:sz w:val="20"/>
        </w:rPr>
        <w:t xml:space="preserve"> N. K. (2020) in Muskmelon pulp lassi, having </w:t>
      </w:r>
      <w:proofErr w:type="spellStart"/>
      <w:r w:rsidRPr="00EA7224">
        <w:rPr>
          <w:rFonts w:ascii="Arial" w:hAnsi="Arial" w:cs="Arial"/>
          <w:sz w:val="20"/>
        </w:rPr>
        <w:t>colour</w:t>
      </w:r>
      <w:proofErr w:type="spellEnd"/>
      <w:r w:rsidRPr="00EA7224">
        <w:rPr>
          <w:rFonts w:ascii="Arial" w:hAnsi="Arial" w:cs="Arial"/>
          <w:sz w:val="20"/>
        </w:rPr>
        <w:t xml:space="preserve"> and appearance score ranged from 6.75 to 8.88. </w:t>
      </w:r>
      <w:proofErr w:type="spellStart"/>
      <w:r w:rsidRPr="00EA7224">
        <w:rPr>
          <w:rFonts w:ascii="Arial" w:hAnsi="Arial" w:cs="Arial"/>
          <w:sz w:val="20"/>
        </w:rPr>
        <w:t>Mukhekar</w:t>
      </w:r>
      <w:proofErr w:type="spellEnd"/>
      <w:r w:rsidRPr="00EA7224">
        <w:rPr>
          <w:rFonts w:ascii="Arial" w:hAnsi="Arial" w:cs="Arial"/>
          <w:sz w:val="20"/>
        </w:rPr>
        <w:t xml:space="preserve"> </w:t>
      </w:r>
      <w:r w:rsidRPr="00EA7224">
        <w:rPr>
          <w:rFonts w:ascii="Arial" w:hAnsi="Arial" w:cs="Arial"/>
          <w:i/>
          <w:sz w:val="20"/>
        </w:rPr>
        <w:t>et al</w:t>
      </w:r>
      <w:r w:rsidRPr="00EA7224">
        <w:rPr>
          <w:rFonts w:ascii="Arial" w:hAnsi="Arial" w:cs="Arial"/>
          <w:sz w:val="20"/>
        </w:rPr>
        <w:t xml:space="preserve">., (2018) studied that the </w:t>
      </w:r>
      <w:proofErr w:type="spellStart"/>
      <w:r w:rsidRPr="00EA7224">
        <w:rPr>
          <w:rFonts w:ascii="Arial" w:hAnsi="Arial" w:cs="Arial"/>
          <w:sz w:val="20"/>
        </w:rPr>
        <w:t>colour</w:t>
      </w:r>
      <w:proofErr w:type="spellEnd"/>
      <w:r w:rsidRPr="00EA7224">
        <w:rPr>
          <w:rFonts w:ascii="Arial" w:hAnsi="Arial" w:cs="Arial"/>
          <w:sz w:val="20"/>
        </w:rPr>
        <w:t xml:space="preserve"> and appearance score of yoghurt ranged from 7.22 to 8.60. </w:t>
      </w:r>
      <w:proofErr w:type="spellStart"/>
      <w:r w:rsidRPr="00EA7224">
        <w:rPr>
          <w:rFonts w:ascii="Arial" w:hAnsi="Arial" w:cs="Arial"/>
          <w:sz w:val="20"/>
        </w:rPr>
        <w:t>Padale</w:t>
      </w:r>
      <w:proofErr w:type="spellEnd"/>
      <w:r w:rsidRPr="00EA7224">
        <w:rPr>
          <w:rFonts w:ascii="Arial" w:hAnsi="Arial" w:cs="Arial"/>
          <w:sz w:val="20"/>
        </w:rPr>
        <w:t xml:space="preserve"> A. S. (2024) reported the effect of Custard apple pulp on </w:t>
      </w:r>
      <w:proofErr w:type="spellStart"/>
      <w:r w:rsidRPr="00EA7224">
        <w:rPr>
          <w:rFonts w:ascii="Arial" w:hAnsi="Arial" w:cs="Arial"/>
          <w:sz w:val="20"/>
        </w:rPr>
        <w:t>colour</w:t>
      </w:r>
      <w:proofErr w:type="spellEnd"/>
      <w:r w:rsidRPr="00EA7224">
        <w:rPr>
          <w:rFonts w:ascii="Arial" w:hAnsi="Arial" w:cs="Arial"/>
          <w:sz w:val="20"/>
        </w:rPr>
        <w:t xml:space="preserve"> and appearance score of Greek yoghurt ranged between 7.37 to 7.82.</w:t>
      </w:r>
    </w:p>
    <w:p w14:paraId="184D021E" w14:textId="19393092" w:rsidR="00C85968" w:rsidRPr="00EA7224" w:rsidRDefault="00D825BF" w:rsidP="00C85968">
      <w:pPr>
        <w:rPr>
          <w:rFonts w:ascii="Arial" w:hAnsi="Arial" w:cs="Arial"/>
          <w:b/>
          <w:color w:val="000000" w:themeColor="text1"/>
          <w:szCs w:val="22"/>
        </w:rPr>
      </w:pPr>
      <w:r w:rsidRPr="00EA7224">
        <w:rPr>
          <w:rFonts w:ascii="Arial" w:hAnsi="Arial" w:cs="Arial"/>
          <w:b/>
          <w:color w:val="000000" w:themeColor="text1"/>
          <w:szCs w:val="22"/>
        </w:rPr>
        <w:t xml:space="preserve">2) </w:t>
      </w:r>
      <w:proofErr w:type="spellStart"/>
      <w:r w:rsidRPr="00EA7224">
        <w:rPr>
          <w:rFonts w:ascii="Arial" w:hAnsi="Arial" w:cs="Arial"/>
          <w:b/>
          <w:color w:val="000000" w:themeColor="text1"/>
          <w:szCs w:val="22"/>
        </w:rPr>
        <w:t>Flavour</w:t>
      </w:r>
      <w:proofErr w:type="spellEnd"/>
    </w:p>
    <w:p w14:paraId="4D5A55BF" w14:textId="5026D5E6" w:rsidR="00D825BF" w:rsidRPr="00EA7224" w:rsidRDefault="00D825BF" w:rsidP="00D825BF">
      <w:pPr>
        <w:spacing w:after="0" w:line="360" w:lineRule="auto"/>
        <w:jc w:val="both"/>
        <w:rPr>
          <w:rFonts w:ascii="Arial" w:hAnsi="Arial" w:cs="Arial"/>
          <w:b/>
          <w:sz w:val="20"/>
        </w:rPr>
      </w:pPr>
      <w:r w:rsidRPr="00EA7224">
        <w:rPr>
          <w:rFonts w:ascii="Arial" w:hAnsi="Arial" w:cs="Arial"/>
          <w:b/>
          <w:color w:val="000000" w:themeColor="text1"/>
          <w:sz w:val="20"/>
        </w:rPr>
        <w:t>Table 2:</w:t>
      </w:r>
      <w:r w:rsidRPr="00EA7224">
        <w:rPr>
          <w:rFonts w:ascii="Arial" w:hAnsi="Arial" w:cs="Arial"/>
          <w:b/>
          <w:color w:val="000000" w:themeColor="text1"/>
          <w:szCs w:val="22"/>
        </w:rPr>
        <w:t xml:space="preserve"> </w:t>
      </w:r>
      <w:r w:rsidRPr="00EA7224">
        <w:rPr>
          <w:rFonts w:ascii="Arial" w:hAnsi="Arial" w:cs="Arial"/>
          <w:b/>
          <w:sz w:val="20"/>
        </w:rPr>
        <w:t xml:space="preserve">Effect of different levels of Muskmelon pulp on </w:t>
      </w:r>
      <w:proofErr w:type="spellStart"/>
      <w:r w:rsidRPr="00EA7224">
        <w:rPr>
          <w:rFonts w:ascii="Arial" w:hAnsi="Arial" w:cs="Arial"/>
          <w:b/>
          <w:sz w:val="20"/>
        </w:rPr>
        <w:t>Flavour</w:t>
      </w:r>
      <w:proofErr w:type="spellEnd"/>
      <w:r w:rsidRPr="00EA7224">
        <w:rPr>
          <w:rFonts w:ascii="Arial" w:hAnsi="Arial" w:cs="Arial"/>
          <w:b/>
          <w:sz w:val="20"/>
        </w:rPr>
        <w:t xml:space="preserve"> score of </w:t>
      </w:r>
      <w:r w:rsidRPr="00EA7224">
        <w:rPr>
          <w:rFonts w:ascii="Arial" w:hAnsi="Arial" w:cs="Arial"/>
          <w:b/>
          <w:sz w:val="20"/>
        </w:rPr>
        <w:tab/>
        <w:t>Greek yoghurt</w:t>
      </w:r>
    </w:p>
    <w:tbl>
      <w:tblPr>
        <w:tblStyle w:val="TableGrid"/>
        <w:tblW w:w="9234" w:type="dxa"/>
        <w:tblInd w:w="108" w:type="dxa"/>
        <w:tblLook w:val="04A0" w:firstRow="1" w:lastRow="0" w:firstColumn="1" w:lastColumn="0" w:noHBand="0" w:noVBand="1"/>
      </w:tblPr>
      <w:tblGrid>
        <w:gridCol w:w="1543"/>
        <w:gridCol w:w="1240"/>
        <w:gridCol w:w="1240"/>
        <w:gridCol w:w="1450"/>
        <w:gridCol w:w="1241"/>
        <w:gridCol w:w="1243"/>
        <w:gridCol w:w="1277"/>
      </w:tblGrid>
      <w:tr w:rsidR="00D825BF" w:rsidRPr="00EA7224" w14:paraId="70DA1E83" w14:textId="77777777" w:rsidTr="00D825BF">
        <w:trPr>
          <w:trHeight w:val="425"/>
        </w:trPr>
        <w:tc>
          <w:tcPr>
            <w:tcW w:w="1543" w:type="dxa"/>
            <w:vMerge w:val="restart"/>
            <w:vAlign w:val="center"/>
          </w:tcPr>
          <w:p w14:paraId="05D24014" w14:textId="77777777" w:rsidR="00D825BF" w:rsidRPr="00EA7224" w:rsidRDefault="00D825BF" w:rsidP="00D825BF">
            <w:pPr>
              <w:spacing w:line="360" w:lineRule="auto"/>
              <w:jc w:val="center"/>
              <w:rPr>
                <w:rFonts w:ascii="Arial" w:hAnsi="Arial" w:cs="Arial"/>
                <w:b/>
                <w:sz w:val="20"/>
              </w:rPr>
            </w:pPr>
            <w:r w:rsidRPr="00EA7224">
              <w:rPr>
                <w:rFonts w:ascii="Arial" w:hAnsi="Arial" w:cs="Arial"/>
                <w:b/>
                <w:sz w:val="20"/>
              </w:rPr>
              <w:t>Treatments</w:t>
            </w:r>
          </w:p>
        </w:tc>
        <w:tc>
          <w:tcPr>
            <w:tcW w:w="6413" w:type="dxa"/>
            <w:gridSpan w:val="5"/>
            <w:vAlign w:val="center"/>
          </w:tcPr>
          <w:p w14:paraId="6DF0EB9F" w14:textId="77777777" w:rsidR="00D825BF" w:rsidRPr="00EA7224" w:rsidRDefault="00D825BF" w:rsidP="00D825BF">
            <w:pPr>
              <w:spacing w:line="360" w:lineRule="auto"/>
              <w:jc w:val="center"/>
              <w:rPr>
                <w:rFonts w:ascii="Arial" w:hAnsi="Arial" w:cs="Arial"/>
                <w:b/>
                <w:sz w:val="20"/>
              </w:rPr>
            </w:pPr>
            <w:r w:rsidRPr="00EA7224">
              <w:rPr>
                <w:rFonts w:ascii="Arial" w:hAnsi="Arial" w:cs="Arial"/>
                <w:b/>
                <w:sz w:val="20"/>
              </w:rPr>
              <w:t>Replications</w:t>
            </w:r>
          </w:p>
        </w:tc>
        <w:tc>
          <w:tcPr>
            <w:tcW w:w="1277" w:type="dxa"/>
            <w:vMerge w:val="restart"/>
            <w:vAlign w:val="center"/>
          </w:tcPr>
          <w:p w14:paraId="4E8C20FB" w14:textId="77777777" w:rsidR="00D825BF" w:rsidRPr="00EA7224" w:rsidRDefault="00D825BF" w:rsidP="00D825BF">
            <w:pPr>
              <w:spacing w:line="360" w:lineRule="auto"/>
              <w:jc w:val="center"/>
              <w:rPr>
                <w:rFonts w:ascii="Arial" w:hAnsi="Arial" w:cs="Arial"/>
                <w:b/>
                <w:sz w:val="20"/>
              </w:rPr>
            </w:pPr>
            <w:r w:rsidRPr="00EA7224">
              <w:rPr>
                <w:rFonts w:ascii="Arial" w:hAnsi="Arial" w:cs="Arial"/>
                <w:b/>
                <w:sz w:val="20"/>
              </w:rPr>
              <w:t>Mean</w:t>
            </w:r>
          </w:p>
        </w:tc>
      </w:tr>
      <w:tr w:rsidR="00D825BF" w:rsidRPr="00EA7224" w14:paraId="726655E2" w14:textId="77777777" w:rsidTr="00D825BF">
        <w:trPr>
          <w:trHeight w:val="145"/>
        </w:trPr>
        <w:tc>
          <w:tcPr>
            <w:tcW w:w="1543" w:type="dxa"/>
            <w:vMerge/>
            <w:vAlign w:val="center"/>
          </w:tcPr>
          <w:p w14:paraId="7AD185EA" w14:textId="77777777" w:rsidR="00D825BF" w:rsidRPr="00EA7224" w:rsidRDefault="00D825BF" w:rsidP="00D825BF">
            <w:pPr>
              <w:spacing w:line="360" w:lineRule="auto"/>
              <w:jc w:val="center"/>
              <w:rPr>
                <w:rFonts w:ascii="Arial" w:hAnsi="Arial" w:cs="Arial"/>
                <w:b/>
                <w:sz w:val="20"/>
              </w:rPr>
            </w:pPr>
          </w:p>
        </w:tc>
        <w:tc>
          <w:tcPr>
            <w:tcW w:w="1240" w:type="dxa"/>
            <w:vAlign w:val="center"/>
          </w:tcPr>
          <w:p w14:paraId="530B6BA6" w14:textId="77777777" w:rsidR="00D825BF" w:rsidRPr="00EA7224" w:rsidRDefault="00D825BF" w:rsidP="00D825BF">
            <w:pPr>
              <w:spacing w:line="360" w:lineRule="auto"/>
              <w:jc w:val="center"/>
              <w:rPr>
                <w:rFonts w:ascii="Arial" w:hAnsi="Arial" w:cs="Arial"/>
                <w:b/>
                <w:sz w:val="20"/>
              </w:rPr>
            </w:pPr>
            <w:r w:rsidRPr="00EA7224">
              <w:rPr>
                <w:rFonts w:ascii="Arial" w:hAnsi="Arial" w:cs="Arial"/>
                <w:b/>
                <w:sz w:val="20"/>
              </w:rPr>
              <w:t>R I</w:t>
            </w:r>
          </w:p>
        </w:tc>
        <w:tc>
          <w:tcPr>
            <w:tcW w:w="1240" w:type="dxa"/>
            <w:vAlign w:val="center"/>
          </w:tcPr>
          <w:p w14:paraId="782DB311" w14:textId="77777777" w:rsidR="00D825BF" w:rsidRPr="00EA7224" w:rsidRDefault="00D825BF" w:rsidP="00D825BF">
            <w:pPr>
              <w:spacing w:line="360" w:lineRule="auto"/>
              <w:jc w:val="center"/>
              <w:rPr>
                <w:rFonts w:ascii="Arial" w:hAnsi="Arial" w:cs="Arial"/>
                <w:b/>
                <w:sz w:val="20"/>
              </w:rPr>
            </w:pPr>
            <w:r w:rsidRPr="00EA7224">
              <w:rPr>
                <w:rFonts w:ascii="Arial" w:hAnsi="Arial" w:cs="Arial"/>
                <w:b/>
                <w:sz w:val="20"/>
              </w:rPr>
              <w:t>R II</w:t>
            </w:r>
          </w:p>
        </w:tc>
        <w:tc>
          <w:tcPr>
            <w:tcW w:w="1450" w:type="dxa"/>
            <w:vAlign w:val="center"/>
          </w:tcPr>
          <w:p w14:paraId="0C3B855F" w14:textId="77777777" w:rsidR="00D825BF" w:rsidRPr="00EA7224" w:rsidRDefault="00D825BF" w:rsidP="00D825BF">
            <w:pPr>
              <w:spacing w:line="360" w:lineRule="auto"/>
              <w:jc w:val="center"/>
              <w:rPr>
                <w:rFonts w:ascii="Arial" w:hAnsi="Arial" w:cs="Arial"/>
                <w:b/>
                <w:sz w:val="20"/>
              </w:rPr>
            </w:pPr>
            <w:r w:rsidRPr="00EA7224">
              <w:rPr>
                <w:rFonts w:ascii="Arial" w:hAnsi="Arial" w:cs="Arial"/>
                <w:b/>
                <w:sz w:val="20"/>
              </w:rPr>
              <w:t>R III</w:t>
            </w:r>
          </w:p>
        </w:tc>
        <w:tc>
          <w:tcPr>
            <w:tcW w:w="1241" w:type="dxa"/>
            <w:vAlign w:val="center"/>
          </w:tcPr>
          <w:p w14:paraId="62783A18" w14:textId="77777777" w:rsidR="00D825BF" w:rsidRPr="00EA7224" w:rsidRDefault="00D825BF" w:rsidP="00D825BF">
            <w:pPr>
              <w:spacing w:line="360" w:lineRule="auto"/>
              <w:jc w:val="center"/>
              <w:rPr>
                <w:rFonts w:ascii="Arial" w:hAnsi="Arial" w:cs="Arial"/>
                <w:b/>
                <w:sz w:val="20"/>
              </w:rPr>
            </w:pPr>
            <w:r w:rsidRPr="00EA7224">
              <w:rPr>
                <w:rFonts w:ascii="Arial" w:hAnsi="Arial" w:cs="Arial"/>
                <w:b/>
                <w:sz w:val="20"/>
              </w:rPr>
              <w:t>R IV</w:t>
            </w:r>
          </w:p>
        </w:tc>
        <w:tc>
          <w:tcPr>
            <w:tcW w:w="1243" w:type="dxa"/>
            <w:vAlign w:val="center"/>
          </w:tcPr>
          <w:p w14:paraId="3959877B" w14:textId="77777777" w:rsidR="00D825BF" w:rsidRPr="00EA7224" w:rsidRDefault="00D825BF" w:rsidP="00D825BF">
            <w:pPr>
              <w:spacing w:line="360" w:lineRule="auto"/>
              <w:jc w:val="center"/>
              <w:rPr>
                <w:rFonts w:ascii="Arial" w:hAnsi="Arial" w:cs="Arial"/>
                <w:b/>
                <w:sz w:val="20"/>
              </w:rPr>
            </w:pPr>
            <w:r w:rsidRPr="00EA7224">
              <w:rPr>
                <w:rFonts w:ascii="Arial" w:hAnsi="Arial" w:cs="Arial"/>
                <w:b/>
                <w:sz w:val="20"/>
              </w:rPr>
              <w:t>R V</w:t>
            </w:r>
          </w:p>
        </w:tc>
        <w:tc>
          <w:tcPr>
            <w:tcW w:w="1277" w:type="dxa"/>
            <w:vMerge/>
            <w:vAlign w:val="center"/>
          </w:tcPr>
          <w:p w14:paraId="3AAF4E94" w14:textId="77777777" w:rsidR="00D825BF" w:rsidRPr="00EA7224" w:rsidRDefault="00D825BF" w:rsidP="00D825BF">
            <w:pPr>
              <w:spacing w:line="360" w:lineRule="auto"/>
              <w:jc w:val="center"/>
              <w:rPr>
                <w:rFonts w:ascii="Arial" w:hAnsi="Arial" w:cs="Arial"/>
                <w:b/>
                <w:sz w:val="20"/>
              </w:rPr>
            </w:pPr>
          </w:p>
        </w:tc>
      </w:tr>
      <w:tr w:rsidR="00D825BF" w:rsidRPr="00EA7224" w14:paraId="40702E2E" w14:textId="77777777" w:rsidTr="00D825BF">
        <w:trPr>
          <w:trHeight w:val="425"/>
        </w:trPr>
        <w:tc>
          <w:tcPr>
            <w:tcW w:w="1543" w:type="dxa"/>
            <w:vAlign w:val="center"/>
          </w:tcPr>
          <w:p w14:paraId="5AF9C24D" w14:textId="77777777" w:rsidR="00D825BF" w:rsidRPr="00EA7224" w:rsidRDefault="00D825BF" w:rsidP="00D825B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0</w:t>
            </w:r>
          </w:p>
        </w:tc>
        <w:tc>
          <w:tcPr>
            <w:tcW w:w="1240" w:type="dxa"/>
            <w:vAlign w:val="center"/>
          </w:tcPr>
          <w:p w14:paraId="3A9FDFE9"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7.05</w:t>
            </w:r>
          </w:p>
        </w:tc>
        <w:tc>
          <w:tcPr>
            <w:tcW w:w="1240" w:type="dxa"/>
            <w:vAlign w:val="center"/>
          </w:tcPr>
          <w:p w14:paraId="225DC29E"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7.20</w:t>
            </w:r>
          </w:p>
        </w:tc>
        <w:tc>
          <w:tcPr>
            <w:tcW w:w="1450" w:type="dxa"/>
            <w:vAlign w:val="center"/>
          </w:tcPr>
          <w:p w14:paraId="01FFDA21"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6.95</w:t>
            </w:r>
          </w:p>
        </w:tc>
        <w:tc>
          <w:tcPr>
            <w:tcW w:w="1241" w:type="dxa"/>
            <w:vAlign w:val="center"/>
          </w:tcPr>
          <w:p w14:paraId="4F5FD657"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6.90</w:t>
            </w:r>
          </w:p>
        </w:tc>
        <w:tc>
          <w:tcPr>
            <w:tcW w:w="1243" w:type="dxa"/>
            <w:vAlign w:val="center"/>
          </w:tcPr>
          <w:p w14:paraId="2AAEA3D9"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7.15</w:t>
            </w:r>
          </w:p>
        </w:tc>
        <w:tc>
          <w:tcPr>
            <w:tcW w:w="1277" w:type="dxa"/>
            <w:vAlign w:val="center"/>
          </w:tcPr>
          <w:p w14:paraId="08D076F4" w14:textId="77777777" w:rsidR="00D825BF" w:rsidRPr="00EA7224" w:rsidRDefault="00D825BF" w:rsidP="00D825BF">
            <w:pPr>
              <w:spacing w:line="360" w:lineRule="auto"/>
              <w:jc w:val="center"/>
              <w:rPr>
                <w:rFonts w:ascii="Arial" w:hAnsi="Arial" w:cs="Arial"/>
                <w:color w:val="000000"/>
                <w:sz w:val="20"/>
                <w:vertAlign w:val="superscript"/>
              </w:rPr>
            </w:pPr>
            <w:r w:rsidRPr="00EA7224">
              <w:rPr>
                <w:rFonts w:ascii="Arial" w:hAnsi="Arial" w:cs="Arial"/>
                <w:color w:val="000000"/>
                <w:sz w:val="20"/>
              </w:rPr>
              <w:t>7.05</w:t>
            </w:r>
            <w:r w:rsidRPr="00EA7224">
              <w:rPr>
                <w:rFonts w:ascii="Arial" w:hAnsi="Arial" w:cs="Arial"/>
                <w:color w:val="000000"/>
                <w:sz w:val="20"/>
                <w:vertAlign w:val="superscript"/>
              </w:rPr>
              <w:t>d</w:t>
            </w:r>
          </w:p>
        </w:tc>
      </w:tr>
      <w:tr w:rsidR="00D825BF" w:rsidRPr="00EA7224" w14:paraId="62340EBD" w14:textId="77777777" w:rsidTr="00D825BF">
        <w:trPr>
          <w:trHeight w:val="416"/>
        </w:trPr>
        <w:tc>
          <w:tcPr>
            <w:tcW w:w="1543" w:type="dxa"/>
            <w:vAlign w:val="center"/>
          </w:tcPr>
          <w:p w14:paraId="2AA875C0" w14:textId="77777777" w:rsidR="00D825BF" w:rsidRPr="00EA7224" w:rsidRDefault="00D825BF" w:rsidP="00D825B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1</w:t>
            </w:r>
          </w:p>
        </w:tc>
        <w:tc>
          <w:tcPr>
            <w:tcW w:w="1240" w:type="dxa"/>
            <w:vAlign w:val="center"/>
          </w:tcPr>
          <w:p w14:paraId="1BBA14D4"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7.10</w:t>
            </w:r>
          </w:p>
        </w:tc>
        <w:tc>
          <w:tcPr>
            <w:tcW w:w="1240" w:type="dxa"/>
            <w:vAlign w:val="center"/>
          </w:tcPr>
          <w:p w14:paraId="4CBDC6D5"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7.25</w:t>
            </w:r>
          </w:p>
        </w:tc>
        <w:tc>
          <w:tcPr>
            <w:tcW w:w="1450" w:type="dxa"/>
            <w:vAlign w:val="center"/>
          </w:tcPr>
          <w:p w14:paraId="2781AD9A"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7.40</w:t>
            </w:r>
          </w:p>
        </w:tc>
        <w:tc>
          <w:tcPr>
            <w:tcW w:w="1241" w:type="dxa"/>
            <w:vAlign w:val="center"/>
          </w:tcPr>
          <w:p w14:paraId="34EDA6B7"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7.45</w:t>
            </w:r>
          </w:p>
        </w:tc>
        <w:tc>
          <w:tcPr>
            <w:tcW w:w="1243" w:type="dxa"/>
            <w:vAlign w:val="center"/>
          </w:tcPr>
          <w:p w14:paraId="1C21960C"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7.30</w:t>
            </w:r>
          </w:p>
        </w:tc>
        <w:tc>
          <w:tcPr>
            <w:tcW w:w="1277" w:type="dxa"/>
            <w:vAlign w:val="center"/>
          </w:tcPr>
          <w:p w14:paraId="4F85FC7C" w14:textId="77777777" w:rsidR="00D825BF" w:rsidRPr="00EA7224" w:rsidRDefault="00D825BF" w:rsidP="00D825BF">
            <w:pPr>
              <w:spacing w:line="360" w:lineRule="auto"/>
              <w:jc w:val="center"/>
              <w:rPr>
                <w:rFonts w:ascii="Arial" w:hAnsi="Arial" w:cs="Arial"/>
                <w:color w:val="000000"/>
                <w:sz w:val="20"/>
                <w:vertAlign w:val="superscript"/>
              </w:rPr>
            </w:pPr>
            <w:r w:rsidRPr="00EA7224">
              <w:rPr>
                <w:rFonts w:ascii="Arial" w:hAnsi="Arial" w:cs="Arial"/>
                <w:color w:val="000000"/>
                <w:sz w:val="20"/>
              </w:rPr>
              <w:t>7.30</w:t>
            </w:r>
            <w:r w:rsidRPr="00EA7224">
              <w:rPr>
                <w:rFonts w:ascii="Arial" w:hAnsi="Arial" w:cs="Arial"/>
                <w:color w:val="000000"/>
                <w:sz w:val="20"/>
                <w:vertAlign w:val="superscript"/>
              </w:rPr>
              <w:t>c</w:t>
            </w:r>
          </w:p>
        </w:tc>
      </w:tr>
      <w:tr w:rsidR="00D825BF" w:rsidRPr="00EA7224" w14:paraId="6D623BE4" w14:textId="77777777" w:rsidTr="00D825BF">
        <w:trPr>
          <w:trHeight w:val="425"/>
        </w:trPr>
        <w:tc>
          <w:tcPr>
            <w:tcW w:w="1543" w:type="dxa"/>
            <w:vAlign w:val="center"/>
          </w:tcPr>
          <w:p w14:paraId="022665DF" w14:textId="77777777" w:rsidR="00D825BF" w:rsidRPr="00EA7224" w:rsidRDefault="00D825BF" w:rsidP="00D825B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2</w:t>
            </w:r>
          </w:p>
        </w:tc>
        <w:tc>
          <w:tcPr>
            <w:tcW w:w="1240" w:type="dxa"/>
            <w:vAlign w:val="center"/>
          </w:tcPr>
          <w:p w14:paraId="161EBD22"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7.25</w:t>
            </w:r>
          </w:p>
        </w:tc>
        <w:tc>
          <w:tcPr>
            <w:tcW w:w="1240" w:type="dxa"/>
            <w:vAlign w:val="center"/>
          </w:tcPr>
          <w:p w14:paraId="344A7FC5"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7.55</w:t>
            </w:r>
          </w:p>
        </w:tc>
        <w:tc>
          <w:tcPr>
            <w:tcW w:w="1450" w:type="dxa"/>
            <w:vAlign w:val="center"/>
          </w:tcPr>
          <w:p w14:paraId="29147ED0"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7.45</w:t>
            </w:r>
          </w:p>
        </w:tc>
        <w:tc>
          <w:tcPr>
            <w:tcW w:w="1241" w:type="dxa"/>
            <w:vAlign w:val="center"/>
          </w:tcPr>
          <w:p w14:paraId="1251A7AA"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7.40</w:t>
            </w:r>
          </w:p>
        </w:tc>
        <w:tc>
          <w:tcPr>
            <w:tcW w:w="1243" w:type="dxa"/>
            <w:vAlign w:val="center"/>
          </w:tcPr>
          <w:p w14:paraId="6199DDC7"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7.80</w:t>
            </w:r>
          </w:p>
        </w:tc>
        <w:tc>
          <w:tcPr>
            <w:tcW w:w="1277" w:type="dxa"/>
            <w:vAlign w:val="center"/>
          </w:tcPr>
          <w:p w14:paraId="66DDFDE6" w14:textId="77777777" w:rsidR="00D825BF" w:rsidRPr="00EA7224" w:rsidRDefault="00D825BF" w:rsidP="00D825BF">
            <w:pPr>
              <w:spacing w:line="360" w:lineRule="auto"/>
              <w:jc w:val="center"/>
              <w:rPr>
                <w:rFonts w:ascii="Arial" w:hAnsi="Arial" w:cs="Arial"/>
                <w:color w:val="000000"/>
                <w:sz w:val="20"/>
                <w:vertAlign w:val="superscript"/>
              </w:rPr>
            </w:pPr>
            <w:r w:rsidRPr="00EA7224">
              <w:rPr>
                <w:rFonts w:ascii="Arial" w:hAnsi="Arial" w:cs="Arial"/>
                <w:color w:val="000000"/>
                <w:sz w:val="20"/>
              </w:rPr>
              <w:t>7.49</w:t>
            </w:r>
            <w:r w:rsidRPr="00EA7224">
              <w:rPr>
                <w:rFonts w:ascii="Arial" w:hAnsi="Arial" w:cs="Arial"/>
                <w:color w:val="000000"/>
                <w:sz w:val="20"/>
                <w:vertAlign w:val="superscript"/>
              </w:rPr>
              <w:t>b</w:t>
            </w:r>
          </w:p>
        </w:tc>
      </w:tr>
      <w:tr w:rsidR="00D825BF" w:rsidRPr="00EA7224" w14:paraId="402256B3" w14:textId="77777777" w:rsidTr="00D825BF">
        <w:trPr>
          <w:trHeight w:val="425"/>
        </w:trPr>
        <w:tc>
          <w:tcPr>
            <w:tcW w:w="1543" w:type="dxa"/>
            <w:vAlign w:val="center"/>
          </w:tcPr>
          <w:p w14:paraId="6CA083C6" w14:textId="77777777" w:rsidR="00D825BF" w:rsidRPr="00EA7224" w:rsidRDefault="00D825BF" w:rsidP="00D825B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3</w:t>
            </w:r>
          </w:p>
        </w:tc>
        <w:tc>
          <w:tcPr>
            <w:tcW w:w="1240" w:type="dxa"/>
            <w:vAlign w:val="center"/>
          </w:tcPr>
          <w:p w14:paraId="64EC3CFC"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7.50</w:t>
            </w:r>
          </w:p>
        </w:tc>
        <w:tc>
          <w:tcPr>
            <w:tcW w:w="1240" w:type="dxa"/>
            <w:vAlign w:val="center"/>
          </w:tcPr>
          <w:p w14:paraId="55EC8BB4"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7.65</w:t>
            </w:r>
          </w:p>
        </w:tc>
        <w:tc>
          <w:tcPr>
            <w:tcW w:w="1450" w:type="dxa"/>
            <w:vAlign w:val="center"/>
          </w:tcPr>
          <w:p w14:paraId="6EB85167"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7.70</w:t>
            </w:r>
          </w:p>
        </w:tc>
        <w:tc>
          <w:tcPr>
            <w:tcW w:w="1241" w:type="dxa"/>
            <w:vAlign w:val="center"/>
          </w:tcPr>
          <w:p w14:paraId="3017D488"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7.75</w:t>
            </w:r>
          </w:p>
        </w:tc>
        <w:tc>
          <w:tcPr>
            <w:tcW w:w="1243" w:type="dxa"/>
            <w:vAlign w:val="center"/>
          </w:tcPr>
          <w:p w14:paraId="1D411F7A"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7.85</w:t>
            </w:r>
          </w:p>
        </w:tc>
        <w:tc>
          <w:tcPr>
            <w:tcW w:w="1277" w:type="dxa"/>
            <w:vAlign w:val="center"/>
          </w:tcPr>
          <w:p w14:paraId="66615C64" w14:textId="77777777" w:rsidR="00D825BF" w:rsidRPr="00EA7224" w:rsidRDefault="00D825BF" w:rsidP="00D825BF">
            <w:pPr>
              <w:spacing w:line="360" w:lineRule="auto"/>
              <w:jc w:val="center"/>
              <w:rPr>
                <w:rFonts w:ascii="Arial" w:hAnsi="Arial" w:cs="Arial"/>
                <w:color w:val="000000"/>
                <w:sz w:val="20"/>
                <w:vertAlign w:val="superscript"/>
              </w:rPr>
            </w:pPr>
            <w:r w:rsidRPr="00EA7224">
              <w:rPr>
                <w:rFonts w:ascii="Arial" w:hAnsi="Arial" w:cs="Arial"/>
                <w:color w:val="000000"/>
                <w:sz w:val="20"/>
              </w:rPr>
              <w:t>7.69</w:t>
            </w:r>
            <w:r w:rsidRPr="00EA7224">
              <w:rPr>
                <w:rFonts w:ascii="Arial" w:hAnsi="Arial" w:cs="Arial"/>
                <w:color w:val="000000"/>
                <w:sz w:val="20"/>
                <w:vertAlign w:val="superscript"/>
              </w:rPr>
              <w:t>a</w:t>
            </w:r>
          </w:p>
        </w:tc>
      </w:tr>
      <w:tr w:rsidR="00D825BF" w:rsidRPr="00EA7224" w14:paraId="70B9751F" w14:textId="77777777" w:rsidTr="00D825BF">
        <w:trPr>
          <w:trHeight w:val="416"/>
        </w:trPr>
        <w:tc>
          <w:tcPr>
            <w:tcW w:w="1543" w:type="dxa"/>
            <w:vAlign w:val="center"/>
          </w:tcPr>
          <w:p w14:paraId="0064D9DD" w14:textId="77777777" w:rsidR="00D825BF" w:rsidRPr="00EA7224" w:rsidRDefault="00D825BF" w:rsidP="00D825B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4</w:t>
            </w:r>
          </w:p>
        </w:tc>
        <w:tc>
          <w:tcPr>
            <w:tcW w:w="1240" w:type="dxa"/>
            <w:vAlign w:val="center"/>
          </w:tcPr>
          <w:p w14:paraId="380695AE"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7.20</w:t>
            </w:r>
          </w:p>
        </w:tc>
        <w:tc>
          <w:tcPr>
            <w:tcW w:w="1240" w:type="dxa"/>
            <w:vAlign w:val="center"/>
          </w:tcPr>
          <w:p w14:paraId="6FA8F5FF"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7.40</w:t>
            </w:r>
          </w:p>
        </w:tc>
        <w:tc>
          <w:tcPr>
            <w:tcW w:w="1450" w:type="dxa"/>
            <w:vAlign w:val="center"/>
          </w:tcPr>
          <w:p w14:paraId="3FF2324B"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7.35</w:t>
            </w:r>
          </w:p>
        </w:tc>
        <w:tc>
          <w:tcPr>
            <w:tcW w:w="1241" w:type="dxa"/>
            <w:vAlign w:val="center"/>
          </w:tcPr>
          <w:p w14:paraId="49804E6C"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7.3</w:t>
            </w:r>
          </w:p>
        </w:tc>
        <w:tc>
          <w:tcPr>
            <w:tcW w:w="1243" w:type="dxa"/>
            <w:vAlign w:val="center"/>
          </w:tcPr>
          <w:p w14:paraId="5A4D63A5"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7.45</w:t>
            </w:r>
          </w:p>
        </w:tc>
        <w:tc>
          <w:tcPr>
            <w:tcW w:w="1277" w:type="dxa"/>
            <w:vAlign w:val="center"/>
          </w:tcPr>
          <w:p w14:paraId="65F485AF" w14:textId="77777777" w:rsidR="00D825BF" w:rsidRPr="00EA7224" w:rsidRDefault="00D825BF" w:rsidP="00D825BF">
            <w:pPr>
              <w:spacing w:line="360" w:lineRule="auto"/>
              <w:jc w:val="center"/>
              <w:rPr>
                <w:rFonts w:ascii="Arial" w:hAnsi="Arial" w:cs="Arial"/>
                <w:color w:val="000000"/>
                <w:sz w:val="20"/>
                <w:vertAlign w:val="superscript"/>
              </w:rPr>
            </w:pPr>
            <w:r w:rsidRPr="00EA7224">
              <w:rPr>
                <w:rFonts w:ascii="Arial" w:hAnsi="Arial" w:cs="Arial"/>
                <w:color w:val="000000"/>
                <w:sz w:val="20"/>
              </w:rPr>
              <w:t>7.34</w:t>
            </w:r>
            <w:r w:rsidRPr="00EA7224">
              <w:rPr>
                <w:rFonts w:ascii="Arial" w:hAnsi="Arial" w:cs="Arial"/>
                <w:color w:val="000000"/>
                <w:sz w:val="20"/>
                <w:vertAlign w:val="superscript"/>
              </w:rPr>
              <w:t>bc</w:t>
            </w:r>
          </w:p>
        </w:tc>
      </w:tr>
      <w:tr w:rsidR="00D825BF" w:rsidRPr="00EA7224" w14:paraId="42F2E3CB" w14:textId="77777777" w:rsidTr="00D825BF">
        <w:trPr>
          <w:trHeight w:val="434"/>
        </w:trPr>
        <w:tc>
          <w:tcPr>
            <w:tcW w:w="9234" w:type="dxa"/>
            <w:gridSpan w:val="7"/>
            <w:vAlign w:val="center"/>
          </w:tcPr>
          <w:p w14:paraId="15CF0B58" w14:textId="4E7D0D33" w:rsidR="00D825BF" w:rsidRPr="00EA7224" w:rsidRDefault="00D825BF" w:rsidP="00DC3A19">
            <w:pPr>
              <w:spacing w:line="360" w:lineRule="auto"/>
              <w:rPr>
                <w:rFonts w:ascii="Arial" w:hAnsi="Arial" w:cs="Arial"/>
                <w:b/>
                <w:sz w:val="20"/>
              </w:rPr>
            </w:pPr>
            <w:r w:rsidRPr="00EA7224">
              <w:rPr>
                <w:rFonts w:ascii="Arial" w:hAnsi="Arial" w:cs="Arial"/>
                <w:b/>
                <w:sz w:val="20"/>
              </w:rPr>
              <w:t xml:space="preserve">SE </w:t>
            </w:r>
            <m:oMath>
              <m:r>
                <m:rPr>
                  <m:sty m:val="bi"/>
                </m:rPr>
                <w:rPr>
                  <w:rFonts w:ascii="Cambria Math" w:hAnsi="Cambria Math" w:cs="Arial"/>
                  <w:sz w:val="20"/>
                </w:rPr>
                <m:t>±</m:t>
              </m:r>
            </m:oMath>
            <w:r w:rsidRPr="00EA7224">
              <w:rPr>
                <w:rFonts w:ascii="Arial" w:eastAsiaTheme="minorEastAsia" w:hAnsi="Arial" w:cs="Arial"/>
                <w:b/>
                <w:sz w:val="20"/>
              </w:rPr>
              <w:t xml:space="preserve"> </w:t>
            </w:r>
            <w:r w:rsidRPr="00EA7224">
              <w:rPr>
                <w:rFonts w:ascii="Arial" w:hAnsi="Arial" w:cs="Arial"/>
                <w:sz w:val="20"/>
              </w:rPr>
              <w:t>0.06</w:t>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00DC3A19" w:rsidRPr="00EA7224">
              <w:rPr>
                <w:rFonts w:ascii="Arial" w:hAnsi="Arial" w:cs="Arial"/>
                <w:b/>
                <w:sz w:val="20"/>
              </w:rPr>
              <w:tab/>
            </w:r>
            <w:r w:rsidR="00DC3A19" w:rsidRPr="00EA7224">
              <w:rPr>
                <w:rFonts w:ascii="Arial" w:hAnsi="Arial" w:cs="Arial"/>
                <w:b/>
                <w:sz w:val="20"/>
              </w:rPr>
              <w:tab/>
            </w:r>
            <w:r w:rsidR="00DB6B80" w:rsidRPr="00EA7224">
              <w:rPr>
                <w:rFonts w:ascii="Arial" w:hAnsi="Arial" w:cs="Arial"/>
                <w:b/>
                <w:sz w:val="20"/>
              </w:rPr>
              <w:t xml:space="preserve">CD at 5%    </w:t>
            </w:r>
            <w:r w:rsidRPr="00EA7224">
              <w:rPr>
                <w:rFonts w:ascii="Arial" w:hAnsi="Arial" w:cs="Arial"/>
                <w:sz w:val="20"/>
              </w:rPr>
              <w:t>0.18</w:t>
            </w:r>
          </w:p>
        </w:tc>
      </w:tr>
    </w:tbl>
    <w:p w14:paraId="3140C3E1" w14:textId="77777777" w:rsidR="00D825BF" w:rsidRPr="00EA7224" w:rsidRDefault="00D825BF" w:rsidP="00D825BF">
      <w:pPr>
        <w:spacing w:after="0" w:line="360" w:lineRule="auto"/>
        <w:jc w:val="both"/>
        <w:rPr>
          <w:rFonts w:ascii="Arial" w:hAnsi="Arial" w:cs="Arial"/>
          <w:b/>
          <w:sz w:val="20"/>
        </w:rPr>
      </w:pPr>
    </w:p>
    <w:p w14:paraId="19E31BF3" w14:textId="5D36CDEA" w:rsidR="00D825BF" w:rsidRPr="00EA7224" w:rsidRDefault="00D825BF" w:rsidP="00D825BF">
      <w:pPr>
        <w:spacing w:after="0" w:line="360" w:lineRule="auto"/>
        <w:jc w:val="both"/>
        <w:rPr>
          <w:rFonts w:ascii="Arial" w:hAnsi="Arial" w:cs="Arial"/>
          <w:sz w:val="20"/>
        </w:rPr>
      </w:pPr>
      <w:r w:rsidRPr="00EA7224">
        <w:rPr>
          <w:rFonts w:ascii="Arial" w:hAnsi="Arial" w:cs="Arial"/>
          <w:sz w:val="20"/>
        </w:rPr>
        <w:tab/>
        <w:t xml:space="preserve">For the attribute </w:t>
      </w:r>
      <w:proofErr w:type="spellStart"/>
      <w:r w:rsidRPr="00EA7224">
        <w:rPr>
          <w:rFonts w:ascii="Arial" w:hAnsi="Arial" w:cs="Arial"/>
          <w:sz w:val="20"/>
        </w:rPr>
        <w:t>flavour</w:t>
      </w:r>
      <w:proofErr w:type="spellEnd"/>
      <w:r w:rsidRPr="00EA7224">
        <w:rPr>
          <w:rFonts w:ascii="Arial" w:hAnsi="Arial" w:cs="Arial"/>
          <w:sz w:val="20"/>
        </w:rPr>
        <w:t>, highest value was observed for T</w:t>
      </w:r>
      <w:r w:rsidRPr="00EA7224">
        <w:rPr>
          <w:rFonts w:ascii="Arial" w:hAnsi="Arial" w:cs="Arial"/>
          <w:sz w:val="20"/>
          <w:vertAlign w:val="subscript"/>
        </w:rPr>
        <w:t xml:space="preserve">3 </w:t>
      </w:r>
      <w:r w:rsidRPr="00EA7224">
        <w:rPr>
          <w:rFonts w:ascii="Arial" w:hAnsi="Arial" w:cs="Arial"/>
          <w:sz w:val="20"/>
        </w:rPr>
        <w:t>and none of the treatments were at par with it. Treatment T</w:t>
      </w:r>
      <w:r w:rsidRPr="00EA7224">
        <w:rPr>
          <w:rFonts w:ascii="Arial" w:hAnsi="Arial" w:cs="Arial"/>
          <w:sz w:val="20"/>
          <w:vertAlign w:val="subscript"/>
        </w:rPr>
        <w:t>2</w:t>
      </w:r>
      <w:r w:rsidRPr="00EA7224">
        <w:rPr>
          <w:rFonts w:ascii="Arial" w:hAnsi="Arial" w:cs="Arial"/>
          <w:sz w:val="20"/>
        </w:rPr>
        <w:t>, T</w:t>
      </w:r>
      <w:r w:rsidRPr="00EA7224">
        <w:rPr>
          <w:rFonts w:ascii="Arial" w:hAnsi="Arial" w:cs="Arial"/>
          <w:sz w:val="20"/>
          <w:vertAlign w:val="subscript"/>
        </w:rPr>
        <w:t>4</w:t>
      </w:r>
      <w:r w:rsidRPr="00EA7224">
        <w:rPr>
          <w:rFonts w:ascii="Arial" w:hAnsi="Arial" w:cs="Arial"/>
          <w:sz w:val="20"/>
        </w:rPr>
        <w:t xml:space="preserve"> and T</w:t>
      </w:r>
      <w:r w:rsidRPr="00EA7224">
        <w:rPr>
          <w:rFonts w:ascii="Arial" w:hAnsi="Arial" w:cs="Arial"/>
          <w:sz w:val="20"/>
          <w:vertAlign w:val="subscript"/>
        </w:rPr>
        <w:t>1</w:t>
      </w:r>
      <w:r w:rsidRPr="00EA7224">
        <w:rPr>
          <w:rFonts w:ascii="Arial" w:hAnsi="Arial" w:cs="Arial"/>
          <w:sz w:val="20"/>
        </w:rPr>
        <w:t xml:space="preserve"> were found statistically non-significant with each other. While T</w:t>
      </w:r>
      <w:r w:rsidRPr="00EA7224">
        <w:rPr>
          <w:rFonts w:ascii="Arial" w:hAnsi="Arial" w:cs="Arial"/>
          <w:sz w:val="20"/>
          <w:vertAlign w:val="subscript"/>
        </w:rPr>
        <w:t>0</w:t>
      </w:r>
      <w:r w:rsidRPr="00EA7224">
        <w:rPr>
          <w:rFonts w:ascii="Arial" w:hAnsi="Arial" w:cs="Arial"/>
          <w:sz w:val="20"/>
        </w:rPr>
        <w:t xml:space="preserve"> was found statistically significant.</w:t>
      </w:r>
    </w:p>
    <w:p w14:paraId="38B3E82F" w14:textId="77777777" w:rsidR="00D825BF" w:rsidRPr="00EA7224" w:rsidRDefault="00D825BF" w:rsidP="00D825BF">
      <w:pPr>
        <w:spacing w:after="0" w:line="360" w:lineRule="auto"/>
        <w:jc w:val="both"/>
        <w:rPr>
          <w:rFonts w:ascii="Arial" w:hAnsi="Arial" w:cs="Arial"/>
          <w:sz w:val="20"/>
        </w:rPr>
      </w:pPr>
      <w:r w:rsidRPr="00EA7224">
        <w:rPr>
          <w:rFonts w:ascii="Arial" w:hAnsi="Arial" w:cs="Arial"/>
          <w:sz w:val="20"/>
        </w:rPr>
        <w:tab/>
        <w:t xml:space="preserve">The reports found in the analysis for </w:t>
      </w:r>
      <w:proofErr w:type="spellStart"/>
      <w:r w:rsidRPr="00EA7224">
        <w:rPr>
          <w:rFonts w:ascii="Arial" w:hAnsi="Arial" w:cs="Arial"/>
          <w:sz w:val="20"/>
        </w:rPr>
        <w:t>flavour</w:t>
      </w:r>
      <w:proofErr w:type="spellEnd"/>
      <w:r w:rsidRPr="00EA7224">
        <w:rPr>
          <w:rFonts w:ascii="Arial" w:hAnsi="Arial" w:cs="Arial"/>
          <w:sz w:val="20"/>
        </w:rPr>
        <w:t xml:space="preserve"> are same with the findings of </w:t>
      </w:r>
      <w:proofErr w:type="spellStart"/>
      <w:r w:rsidRPr="00EA7224">
        <w:rPr>
          <w:rFonts w:ascii="Arial" w:hAnsi="Arial" w:cs="Arial"/>
          <w:sz w:val="20"/>
        </w:rPr>
        <w:t>Gawade</w:t>
      </w:r>
      <w:proofErr w:type="spellEnd"/>
      <w:r w:rsidRPr="00EA7224">
        <w:rPr>
          <w:rFonts w:ascii="Arial" w:hAnsi="Arial" w:cs="Arial"/>
          <w:sz w:val="20"/>
        </w:rPr>
        <w:t xml:space="preserve"> </w:t>
      </w:r>
      <w:r w:rsidRPr="00EA7224">
        <w:rPr>
          <w:rFonts w:ascii="Arial" w:hAnsi="Arial" w:cs="Arial"/>
          <w:i/>
          <w:sz w:val="20"/>
        </w:rPr>
        <w:t>et al.,</w:t>
      </w:r>
      <w:r w:rsidRPr="00EA7224">
        <w:rPr>
          <w:rFonts w:ascii="Arial" w:hAnsi="Arial" w:cs="Arial"/>
          <w:sz w:val="20"/>
        </w:rPr>
        <w:t xml:space="preserve"> (2018) reported that </w:t>
      </w:r>
      <w:proofErr w:type="spellStart"/>
      <w:r w:rsidRPr="00EA7224">
        <w:rPr>
          <w:rFonts w:ascii="Arial" w:hAnsi="Arial" w:cs="Arial"/>
          <w:sz w:val="20"/>
        </w:rPr>
        <w:t>flavour</w:t>
      </w:r>
      <w:proofErr w:type="spellEnd"/>
      <w:r w:rsidRPr="00EA7224">
        <w:rPr>
          <w:rFonts w:ascii="Arial" w:hAnsi="Arial" w:cs="Arial"/>
          <w:sz w:val="20"/>
        </w:rPr>
        <w:t xml:space="preserve"> score of the lemongrass distillate was ranged between 7.20 to 8.90. Nath M. </w:t>
      </w:r>
      <w:r w:rsidRPr="00EA7224">
        <w:rPr>
          <w:rFonts w:ascii="Arial" w:hAnsi="Arial" w:cs="Arial"/>
          <w:i/>
          <w:sz w:val="20"/>
        </w:rPr>
        <w:t>et al.,</w:t>
      </w:r>
      <w:r w:rsidRPr="00EA7224">
        <w:rPr>
          <w:rFonts w:ascii="Arial" w:hAnsi="Arial" w:cs="Arial"/>
          <w:sz w:val="20"/>
        </w:rPr>
        <w:t xml:space="preserve"> </w:t>
      </w:r>
      <w:r w:rsidRPr="00EA7224">
        <w:rPr>
          <w:rFonts w:ascii="Arial" w:hAnsi="Arial" w:cs="Arial"/>
          <w:sz w:val="20"/>
        </w:rPr>
        <w:lastRenderedPageBreak/>
        <w:t xml:space="preserve">(2020) prepared yoghurt with different fruits, almonds and dark chocolates had secured sensory score for the attribute </w:t>
      </w:r>
      <w:proofErr w:type="spellStart"/>
      <w:r w:rsidRPr="00EA7224">
        <w:rPr>
          <w:rFonts w:ascii="Arial" w:hAnsi="Arial" w:cs="Arial"/>
          <w:sz w:val="20"/>
        </w:rPr>
        <w:t>flavour</w:t>
      </w:r>
      <w:proofErr w:type="spellEnd"/>
      <w:r w:rsidRPr="00EA7224">
        <w:rPr>
          <w:rFonts w:ascii="Arial" w:hAnsi="Arial" w:cs="Arial"/>
          <w:sz w:val="20"/>
        </w:rPr>
        <w:t xml:space="preserve"> was ranged between 6.60 to 8.93.</w:t>
      </w:r>
    </w:p>
    <w:p w14:paraId="1FCB21B0" w14:textId="588FFF92" w:rsidR="00D825BF" w:rsidRPr="00EA7224" w:rsidRDefault="00D825BF" w:rsidP="00D825BF">
      <w:pPr>
        <w:spacing w:after="0"/>
        <w:rPr>
          <w:rFonts w:ascii="Arial" w:hAnsi="Arial" w:cs="Arial"/>
          <w:b/>
          <w:color w:val="000000" w:themeColor="text1"/>
          <w:szCs w:val="22"/>
        </w:rPr>
      </w:pPr>
      <w:r w:rsidRPr="00EA7224">
        <w:rPr>
          <w:rFonts w:ascii="Arial" w:hAnsi="Arial" w:cs="Arial"/>
          <w:b/>
          <w:color w:val="000000" w:themeColor="text1"/>
          <w:szCs w:val="22"/>
        </w:rPr>
        <w:t>3) Body and Texture</w:t>
      </w:r>
    </w:p>
    <w:p w14:paraId="274C74E2" w14:textId="77777777" w:rsidR="00EA7224" w:rsidRPr="00EA7224" w:rsidRDefault="00EA7224" w:rsidP="00D825BF">
      <w:pPr>
        <w:spacing w:after="0"/>
        <w:rPr>
          <w:rFonts w:ascii="Arial" w:hAnsi="Arial" w:cs="Arial"/>
          <w:b/>
          <w:color w:val="000000" w:themeColor="text1"/>
          <w:szCs w:val="22"/>
        </w:rPr>
      </w:pPr>
    </w:p>
    <w:p w14:paraId="76686067" w14:textId="04980F4F" w:rsidR="00D825BF" w:rsidRPr="00EA7224" w:rsidRDefault="00D825BF" w:rsidP="00D825BF">
      <w:pPr>
        <w:spacing w:after="0" w:line="360" w:lineRule="auto"/>
        <w:jc w:val="both"/>
        <w:rPr>
          <w:rFonts w:ascii="Arial" w:hAnsi="Arial" w:cs="Arial"/>
          <w:sz w:val="20"/>
        </w:rPr>
      </w:pPr>
      <w:r w:rsidRPr="00EA7224">
        <w:rPr>
          <w:rFonts w:ascii="Arial" w:hAnsi="Arial" w:cs="Arial"/>
          <w:b/>
          <w:sz w:val="20"/>
        </w:rPr>
        <w:t>Table 3: Effect of different levels of Muskmelon pulp on Body and texture score of Greek yoghurt</w:t>
      </w:r>
    </w:p>
    <w:tbl>
      <w:tblPr>
        <w:tblStyle w:val="TableGrid"/>
        <w:tblW w:w="9341" w:type="dxa"/>
        <w:tblInd w:w="108" w:type="dxa"/>
        <w:tblLook w:val="04A0" w:firstRow="1" w:lastRow="0" w:firstColumn="1" w:lastColumn="0" w:noHBand="0" w:noVBand="1"/>
      </w:tblPr>
      <w:tblGrid>
        <w:gridCol w:w="1583"/>
        <w:gridCol w:w="1251"/>
        <w:gridCol w:w="1251"/>
        <w:gridCol w:w="1461"/>
        <w:gridCol w:w="1251"/>
        <w:gridCol w:w="1254"/>
        <w:gridCol w:w="1290"/>
      </w:tblGrid>
      <w:tr w:rsidR="00D825BF" w:rsidRPr="00EA7224" w14:paraId="3373399D" w14:textId="77777777" w:rsidTr="00D825BF">
        <w:trPr>
          <w:trHeight w:val="416"/>
        </w:trPr>
        <w:tc>
          <w:tcPr>
            <w:tcW w:w="1583" w:type="dxa"/>
            <w:vMerge w:val="restart"/>
            <w:vAlign w:val="center"/>
          </w:tcPr>
          <w:p w14:paraId="1D47528B" w14:textId="77777777" w:rsidR="00D825BF" w:rsidRPr="00EA7224" w:rsidRDefault="00D825BF" w:rsidP="00D825BF">
            <w:pPr>
              <w:spacing w:line="360" w:lineRule="auto"/>
              <w:jc w:val="center"/>
              <w:rPr>
                <w:rFonts w:ascii="Arial" w:hAnsi="Arial" w:cs="Arial"/>
                <w:b/>
                <w:sz w:val="20"/>
              </w:rPr>
            </w:pPr>
            <w:r w:rsidRPr="00EA7224">
              <w:rPr>
                <w:rFonts w:ascii="Arial" w:hAnsi="Arial" w:cs="Arial"/>
                <w:b/>
                <w:sz w:val="20"/>
              </w:rPr>
              <w:t>Treatments</w:t>
            </w:r>
          </w:p>
        </w:tc>
        <w:tc>
          <w:tcPr>
            <w:tcW w:w="6468" w:type="dxa"/>
            <w:gridSpan w:val="5"/>
            <w:vAlign w:val="center"/>
          </w:tcPr>
          <w:p w14:paraId="54367364" w14:textId="77777777" w:rsidR="00D825BF" w:rsidRPr="00EA7224" w:rsidRDefault="00D825BF" w:rsidP="00D825BF">
            <w:pPr>
              <w:spacing w:line="360" w:lineRule="auto"/>
              <w:jc w:val="center"/>
              <w:rPr>
                <w:rFonts w:ascii="Arial" w:hAnsi="Arial" w:cs="Arial"/>
                <w:b/>
                <w:sz w:val="20"/>
              </w:rPr>
            </w:pPr>
            <w:r w:rsidRPr="00EA7224">
              <w:rPr>
                <w:rFonts w:ascii="Arial" w:hAnsi="Arial" w:cs="Arial"/>
                <w:b/>
                <w:sz w:val="20"/>
              </w:rPr>
              <w:t>Replications</w:t>
            </w:r>
          </w:p>
        </w:tc>
        <w:tc>
          <w:tcPr>
            <w:tcW w:w="1290" w:type="dxa"/>
            <w:vMerge w:val="restart"/>
            <w:vAlign w:val="center"/>
          </w:tcPr>
          <w:p w14:paraId="47F59573" w14:textId="77777777" w:rsidR="00D825BF" w:rsidRPr="00EA7224" w:rsidRDefault="00D825BF" w:rsidP="00D825BF">
            <w:pPr>
              <w:spacing w:line="360" w:lineRule="auto"/>
              <w:jc w:val="center"/>
              <w:rPr>
                <w:rFonts w:ascii="Arial" w:hAnsi="Arial" w:cs="Arial"/>
                <w:b/>
                <w:sz w:val="20"/>
              </w:rPr>
            </w:pPr>
            <w:r w:rsidRPr="00EA7224">
              <w:rPr>
                <w:rFonts w:ascii="Arial" w:hAnsi="Arial" w:cs="Arial"/>
                <w:b/>
                <w:sz w:val="20"/>
              </w:rPr>
              <w:t>Mean</w:t>
            </w:r>
          </w:p>
        </w:tc>
      </w:tr>
      <w:tr w:rsidR="00D825BF" w:rsidRPr="00EA7224" w14:paraId="6D0755B4" w14:textId="77777777" w:rsidTr="00D825BF">
        <w:trPr>
          <w:trHeight w:val="146"/>
        </w:trPr>
        <w:tc>
          <w:tcPr>
            <w:tcW w:w="1583" w:type="dxa"/>
            <w:vMerge/>
            <w:vAlign w:val="center"/>
          </w:tcPr>
          <w:p w14:paraId="667617E5" w14:textId="77777777" w:rsidR="00D825BF" w:rsidRPr="00EA7224" w:rsidRDefault="00D825BF" w:rsidP="006C4F6F">
            <w:pPr>
              <w:spacing w:line="360" w:lineRule="auto"/>
              <w:jc w:val="center"/>
              <w:rPr>
                <w:rFonts w:ascii="Arial" w:hAnsi="Arial" w:cs="Arial"/>
                <w:b/>
                <w:sz w:val="20"/>
              </w:rPr>
            </w:pPr>
          </w:p>
        </w:tc>
        <w:tc>
          <w:tcPr>
            <w:tcW w:w="1251" w:type="dxa"/>
            <w:vAlign w:val="center"/>
          </w:tcPr>
          <w:p w14:paraId="5B7FA08E"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R I</w:t>
            </w:r>
          </w:p>
        </w:tc>
        <w:tc>
          <w:tcPr>
            <w:tcW w:w="1251" w:type="dxa"/>
            <w:vAlign w:val="center"/>
          </w:tcPr>
          <w:p w14:paraId="4A3F44CC"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R II</w:t>
            </w:r>
          </w:p>
        </w:tc>
        <w:tc>
          <w:tcPr>
            <w:tcW w:w="1461" w:type="dxa"/>
            <w:vAlign w:val="center"/>
          </w:tcPr>
          <w:p w14:paraId="783F1E72"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R III</w:t>
            </w:r>
          </w:p>
        </w:tc>
        <w:tc>
          <w:tcPr>
            <w:tcW w:w="1251" w:type="dxa"/>
            <w:vAlign w:val="center"/>
          </w:tcPr>
          <w:p w14:paraId="2880018A"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R IV</w:t>
            </w:r>
          </w:p>
        </w:tc>
        <w:tc>
          <w:tcPr>
            <w:tcW w:w="1254" w:type="dxa"/>
            <w:vAlign w:val="center"/>
          </w:tcPr>
          <w:p w14:paraId="51C7C3DA"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R V</w:t>
            </w:r>
          </w:p>
        </w:tc>
        <w:tc>
          <w:tcPr>
            <w:tcW w:w="1290" w:type="dxa"/>
            <w:vMerge/>
            <w:vAlign w:val="center"/>
          </w:tcPr>
          <w:p w14:paraId="77B16F4A" w14:textId="77777777" w:rsidR="00D825BF" w:rsidRPr="00EA7224" w:rsidRDefault="00D825BF" w:rsidP="006C4F6F">
            <w:pPr>
              <w:spacing w:line="360" w:lineRule="auto"/>
              <w:jc w:val="center"/>
              <w:rPr>
                <w:rFonts w:ascii="Arial" w:hAnsi="Arial" w:cs="Arial"/>
                <w:b/>
                <w:sz w:val="20"/>
              </w:rPr>
            </w:pPr>
          </w:p>
        </w:tc>
      </w:tr>
      <w:tr w:rsidR="00D825BF" w:rsidRPr="00EA7224" w14:paraId="304D5054" w14:textId="77777777" w:rsidTr="00D825BF">
        <w:trPr>
          <w:trHeight w:val="416"/>
        </w:trPr>
        <w:tc>
          <w:tcPr>
            <w:tcW w:w="1583" w:type="dxa"/>
            <w:vAlign w:val="center"/>
          </w:tcPr>
          <w:p w14:paraId="4D6FC2EA"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0</w:t>
            </w:r>
          </w:p>
        </w:tc>
        <w:tc>
          <w:tcPr>
            <w:tcW w:w="1251" w:type="dxa"/>
            <w:vAlign w:val="center"/>
          </w:tcPr>
          <w:p w14:paraId="539573D5"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7.05</w:t>
            </w:r>
          </w:p>
        </w:tc>
        <w:tc>
          <w:tcPr>
            <w:tcW w:w="1251" w:type="dxa"/>
            <w:vAlign w:val="center"/>
          </w:tcPr>
          <w:p w14:paraId="278990A4"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7.30</w:t>
            </w:r>
          </w:p>
        </w:tc>
        <w:tc>
          <w:tcPr>
            <w:tcW w:w="1461" w:type="dxa"/>
            <w:vAlign w:val="center"/>
          </w:tcPr>
          <w:p w14:paraId="637EAA62"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7.20</w:t>
            </w:r>
          </w:p>
        </w:tc>
        <w:tc>
          <w:tcPr>
            <w:tcW w:w="1251" w:type="dxa"/>
            <w:vAlign w:val="center"/>
          </w:tcPr>
          <w:p w14:paraId="0D5B6465"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7.25</w:t>
            </w:r>
          </w:p>
        </w:tc>
        <w:tc>
          <w:tcPr>
            <w:tcW w:w="1254" w:type="dxa"/>
            <w:vAlign w:val="center"/>
          </w:tcPr>
          <w:p w14:paraId="062734A9"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7.35</w:t>
            </w:r>
          </w:p>
        </w:tc>
        <w:tc>
          <w:tcPr>
            <w:tcW w:w="1290" w:type="dxa"/>
            <w:vAlign w:val="center"/>
          </w:tcPr>
          <w:p w14:paraId="291BF330" w14:textId="77777777" w:rsidR="00D825BF" w:rsidRPr="00EA7224" w:rsidRDefault="00D825BF" w:rsidP="006C4F6F">
            <w:pPr>
              <w:jc w:val="center"/>
              <w:rPr>
                <w:rFonts w:ascii="Arial" w:hAnsi="Arial" w:cs="Arial"/>
                <w:color w:val="000000"/>
                <w:sz w:val="20"/>
                <w:vertAlign w:val="superscript"/>
              </w:rPr>
            </w:pPr>
            <w:r w:rsidRPr="00EA7224">
              <w:rPr>
                <w:rFonts w:ascii="Arial" w:hAnsi="Arial" w:cs="Arial"/>
                <w:color w:val="000000"/>
                <w:sz w:val="20"/>
              </w:rPr>
              <w:t>7.23</w:t>
            </w:r>
            <w:r w:rsidRPr="00EA7224">
              <w:rPr>
                <w:rFonts w:ascii="Arial" w:hAnsi="Arial" w:cs="Arial"/>
                <w:color w:val="000000"/>
                <w:sz w:val="20"/>
                <w:vertAlign w:val="superscript"/>
              </w:rPr>
              <w:t>c</w:t>
            </w:r>
          </w:p>
        </w:tc>
      </w:tr>
      <w:tr w:rsidR="00D825BF" w:rsidRPr="00EA7224" w14:paraId="49A36489" w14:textId="77777777" w:rsidTr="00D825BF">
        <w:trPr>
          <w:trHeight w:val="425"/>
        </w:trPr>
        <w:tc>
          <w:tcPr>
            <w:tcW w:w="1583" w:type="dxa"/>
            <w:vAlign w:val="center"/>
          </w:tcPr>
          <w:p w14:paraId="210F82D4"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1</w:t>
            </w:r>
          </w:p>
        </w:tc>
        <w:tc>
          <w:tcPr>
            <w:tcW w:w="1251" w:type="dxa"/>
            <w:vAlign w:val="center"/>
          </w:tcPr>
          <w:p w14:paraId="6B1AD076"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7.15</w:t>
            </w:r>
          </w:p>
        </w:tc>
        <w:tc>
          <w:tcPr>
            <w:tcW w:w="1251" w:type="dxa"/>
            <w:vAlign w:val="center"/>
          </w:tcPr>
          <w:p w14:paraId="7EBC29B6"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7.25</w:t>
            </w:r>
          </w:p>
        </w:tc>
        <w:tc>
          <w:tcPr>
            <w:tcW w:w="1461" w:type="dxa"/>
            <w:vAlign w:val="center"/>
          </w:tcPr>
          <w:p w14:paraId="13992C12"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7.45</w:t>
            </w:r>
          </w:p>
        </w:tc>
        <w:tc>
          <w:tcPr>
            <w:tcW w:w="1251" w:type="dxa"/>
            <w:vAlign w:val="center"/>
          </w:tcPr>
          <w:p w14:paraId="763C793D"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7.35</w:t>
            </w:r>
          </w:p>
        </w:tc>
        <w:tc>
          <w:tcPr>
            <w:tcW w:w="1254" w:type="dxa"/>
            <w:vAlign w:val="center"/>
          </w:tcPr>
          <w:p w14:paraId="09041D0A"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7.65</w:t>
            </w:r>
          </w:p>
        </w:tc>
        <w:tc>
          <w:tcPr>
            <w:tcW w:w="1290" w:type="dxa"/>
            <w:vAlign w:val="center"/>
          </w:tcPr>
          <w:p w14:paraId="7DDAB01E" w14:textId="77777777" w:rsidR="00D825BF" w:rsidRPr="00EA7224" w:rsidRDefault="00D825BF" w:rsidP="006C4F6F">
            <w:pPr>
              <w:jc w:val="center"/>
              <w:rPr>
                <w:rFonts w:ascii="Arial" w:hAnsi="Arial" w:cs="Arial"/>
                <w:color w:val="000000"/>
                <w:sz w:val="20"/>
                <w:vertAlign w:val="superscript"/>
              </w:rPr>
            </w:pPr>
            <w:r w:rsidRPr="00EA7224">
              <w:rPr>
                <w:rFonts w:ascii="Arial" w:hAnsi="Arial" w:cs="Arial"/>
                <w:color w:val="000000"/>
                <w:sz w:val="20"/>
              </w:rPr>
              <w:t>7.37</w:t>
            </w:r>
            <w:r w:rsidRPr="00EA7224">
              <w:rPr>
                <w:rFonts w:ascii="Arial" w:hAnsi="Arial" w:cs="Arial"/>
                <w:color w:val="000000"/>
                <w:sz w:val="20"/>
                <w:vertAlign w:val="superscript"/>
              </w:rPr>
              <w:t>bc</w:t>
            </w:r>
          </w:p>
        </w:tc>
      </w:tr>
      <w:tr w:rsidR="00D825BF" w:rsidRPr="00EA7224" w14:paraId="085E29DC" w14:textId="77777777" w:rsidTr="00D825BF">
        <w:trPr>
          <w:trHeight w:val="416"/>
        </w:trPr>
        <w:tc>
          <w:tcPr>
            <w:tcW w:w="1583" w:type="dxa"/>
            <w:vAlign w:val="center"/>
          </w:tcPr>
          <w:p w14:paraId="1C54BC5B"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2</w:t>
            </w:r>
          </w:p>
        </w:tc>
        <w:tc>
          <w:tcPr>
            <w:tcW w:w="1251" w:type="dxa"/>
            <w:vAlign w:val="center"/>
          </w:tcPr>
          <w:p w14:paraId="79CAA7B4"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7.35</w:t>
            </w:r>
          </w:p>
        </w:tc>
        <w:tc>
          <w:tcPr>
            <w:tcW w:w="1251" w:type="dxa"/>
            <w:vAlign w:val="center"/>
          </w:tcPr>
          <w:p w14:paraId="6E908A84"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7.45</w:t>
            </w:r>
          </w:p>
        </w:tc>
        <w:tc>
          <w:tcPr>
            <w:tcW w:w="1461" w:type="dxa"/>
            <w:vAlign w:val="center"/>
          </w:tcPr>
          <w:p w14:paraId="3A1ED9F9"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7.65</w:t>
            </w:r>
          </w:p>
        </w:tc>
        <w:tc>
          <w:tcPr>
            <w:tcW w:w="1251" w:type="dxa"/>
            <w:vAlign w:val="center"/>
          </w:tcPr>
          <w:p w14:paraId="4C9CEE36"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7.45</w:t>
            </w:r>
          </w:p>
        </w:tc>
        <w:tc>
          <w:tcPr>
            <w:tcW w:w="1254" w:type="dxa"/>
            <w:vAlign w:val="center"/>
          </w:tcPr>
          <w:p w14:paraId="3B6B75C5"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7.75</w:t>
            </w:r>
          </w:p>
        </w:tc>
        <w:tc>
          <w:tcPr>
            <w:tcW w:w="1290" w:type="dxa"/>
            <w:vAlign w:val="center"/>
          </w:tcPr>
          <w:p w14:paraId="2491CC7A" w14:textId="77777777" w:rsidR="00D825BF" w:rsidRPr="00EA7224" w:rsidRDefault="00D825BF" w:rsidP="006C4F6F">
            <w:pPr>
              <w:jc w:val="center"/>
              <w:rPr>
                <w:rFonts w:ascii="Arial" w:hAnsi="Arial" w:cs="Arial"/>
                <w:color w:val="000000"/>
                <w:sz w:val="20"/>
                <w:vertAlign w:val="superscript"/>
              </w:rPr>
            </w:pPr>
            <w:r w:rsidRPr="00EA7224">
              <w:rPr>
                <w:rFonts w:ascii="Arial" w:hAnsi="Arial" w:cs="Arial"/>
                <w:color w:val="000000"/>
                <w:sz w:val="20"/>
              </w:rPr>
              <w:t>7.53</w:t>
            </w:r>
            <w:r w:rsidRPr="00EA7224">
              <w:rPr>
                <w:rFonts w:ascii="Arial" w:hAnsi="Arial" w:cs="Arial"/>
                <w:color w:val="000000"/>
                <w:sz w:val="20"/>
                <w:vertAlign w:val="superscript"/>
              </w:rPr>
              <w:t>ab</w:t>
            </w:r>
          </w:p>
        </w:tc>
      </w:tr>
      <w:tr w:rsidR="00D825BF" w:rsidRPr="00EA7224" w14:paraId="054D085F" w14:textId="77777777" w:rsidTr="00D825BF">
        <w:trPr>
          <w:trHeight w:val="425"/>
        </w:trPr>
        <w:tc>
          <w:tcPr>
            <w:tcW w:w="1583" w:type="dxa"/>
            <w:vAlign w:val="center"/>
          </w:tcPr>
          <w:p w14:paraId="1F787F9E"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3</w:t>
            </w:r>
          </w:p>
        </w:tc>
        <w:tc>
          <w:tcPr>
            <w:tcW w:w="1251" w:type="dxa"/>
            <w:vAlign w:val="center"/>
          </w:tcPr>
          <w:p w14:paraId="6CC487B1"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7.60</w:t>
            </w:r>
          </w:p>
        </w:tc>
        <w:tc>
          <w:tcPr>
            <w:tcW w:w="1251" w:type="dxa"/>
            <w:vAlign w:val="center"/>
          </w:tcPr>
          <w:p w14:paraId="4A969373"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7.80</w:t>
            </w:r>
          </w:p>
        </w:tc>
        <w:tc>
          <w:tcPr>
            <w:tcW w:w="1461" w:type="dxa"/>
            <w:vAlign w:val="center"/>
          </w:tcPr>
          <w:p w14:paraId="0DA39040"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7.70</w:t>
            </w:r>
          </w:p>
        </w:tc>
        <w:tc>
          <w:tcPr>
            <w:tcW w:w="1251" w:type="dxa"/>
            <w:vAlign w:val="center"/>
          </w:tcPr>
          <w:p w14:paraId="56E1A930"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7.65</w:t>
            </w:r>
          </w:p>
        </w:tc>
        <w:tc>
          <w:tcPr>
            <w:tcW w:w="1254" w:type="dxa"/>
            <w:vAlign w:val="center"/>
          </w:tcPr>
          <w:p w14:paraId="2A246A49"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7.90</w:t>
            </w:r>
          </w:p>
        </w:tc>
        <w:tc>
          <w:tcPr>
            <w:tcW w:w="1290" w:type="dxa"/>
            <w:vAlign w:val="center"/>
          </w:tcPr>
          <w:p w14:paraId="520E2FCF"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7.73</w:t>
            </w:r>
            <w:r w:rsidRPr="00EA7224">
              <w:rPr>
                <w:rFonts w:ascii="Arial" w:hAnsi="Arial" w:cs="Arial"/>
                <w:color w:val="000000"/>
                <w:sz w:val="20"/>
                <w:vertAlign w:val="superscript"/>
              </w:rPr>
              <w:t>a</w:t>
            </w:r>
          </w:p>
        </w:tc>
      </w:tr>
      <w:tr w:rsidR="00D825BF" w:rsidRPr="00EA7224" w14:paraId="364C06BE" w14:textId="77777777" w:rsidTr="00D825BF">
        <w:trPr>
          <w:trHeight w:val="416"/>
        </w:trPr>
        <w:tc>
          <w:tcPr>
            <w:tcW w:w="1583" w:type="dxa"/>
            <w:vAlign w:val="center"/>
          </w:tcPr>
          <w:p w14:paraId="7746D4C3"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4</w:t>
            </w:r>
          </w:p>
        </w:tc>
        <w:tc>
          <w:tcPr>
            <w:tcW w:w="1251" w:type="dxa"/>
            <w:vAlign w:val="center"/>
          </w:tcPr>
          <w:p w14:paraId="735D3C24"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7.30</w:t>
            </w:r>
          </w:p>
        </w:tc>
        <w:tc>
          <w:tcPr>
            <w:tcW w:w="1251" w:type="dxa"/>
            <w:vAlign w:val="center"/>
          </w:tcPr>
          <w:p w14:paraId="5AD9224B"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7.40</w:t>
            </w:r>
          </w:p>
        </w:tc>
        <w:tc>
          <w:tcPr>
            <w:tcW w:w="1461" w:type="dxa"/>
            <w:vAlign w:val="center"/>
          </w:tcPr>
          <w:p w14:paraId="570582C4"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7.70</w:t>
            </w:r>
          </w:p>
        </w:tc>
        <w:tc>
          <w:tcPr>
            <w:tcW w:w="1251" w:type="dxa"/>
            <w:vAlign w:val="center"/>
          </w:tcPr>
          <w:p w14:paraId="09768C26"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7.35</w:t>
            </w:r>
          </w:p>
        </w:tc>
        <w:tc>
          <w:tcPr>
            <w:tcW w:w="1254" w:type="dxa"/>
            <w:vAlign w:val="center"/>
          </w:tcPr>
          <w:p w14:paraId="23EB3359"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7.10</w:t>
            </w:r>
          </w:p>
        </w:tc>
        <w:tc>
          <w:tcPr>
            <w:tcW w:w="1290" w:type="dxa"/>
            <w:vAlign w:val="center"/>
          </w:tcPr>
          <w:p w14:paraId="111D90E3" w14:textId="77777777" w:rsidR="00D825BF" w:rsidRPr="00EA7224" w:rsidRDefault="00D825BF" w:rsidP="006C4F6F">
            <w:pPr>
              <w:jc w:val="center"/>
              <w:rPr>
                <w:rFonts w:ascii="Arial" w:hAnsi="Arial" w:cs="Arial"/>
                <w:color w:val="000000"/>
                <w:sz w:val="20"/>
                <w:vertAlign w:val="superscript"/>
              </w:rPr>
            </w:pPr>
            <w:r w:rsidRPr="00EA7224">
              <w:rPr>
                <w:rFonts w:ascii="Arial" w:hAnsi="Arial" w:cs="Arial"/>
                <w:color w:val="000000"/>
                <w:sz w:val="20"/>
              </w:rPr>
              <w:t>7.37</w:t>
            </w:r>
            <w:r w:rsidRPr="00EA7224">
              <w:rPr>
                <w:rFonts w:ascii="Arial" w:hAnsi="Arial" w:cs="Arial"/>
                <w:color w:val="000000"/>
                <w:sz w:val="20"/>
                <w:vertAlign w:val="superscript"/>
              </w:rPr>
              <w:t>bc</w:t>
            </w:r>
          </w:p>
        </w:tc>
      </w:tr>
      <w:tr w:rsidR="00D825BF" w:rsidRPr="00EA7224" w14:paraId="56CC17D8" w14:textId="77777777" w:rsidTr="00D825BF">
        <w:trPr>
          <w:trHeight w:val="434"/>
        </w:trPr>
        <w:tc>
          <w:tcPr>
            <w:tcW w:w="9341" w:type="dxa"/>
            <w:gridSpan w:val="7"/>
            <w:vAlign w:val="center"/>
          </w:tcPr>
          <w:p w14:paraId="1DAB7C4B" w14:textId="47F88CCB" w:rsidR="00D825BF" w:rsidRPr="00EA7224" w:rsidRDefault="00D825BF" w:rsidP="00D825BF">
            <w:pPr>
              <w:spacing w:line="360" w:lineRule="auto"/>
              <w:rPr>
                <w:rFonts w:ascii="Arial" w:hAnsi="Arial" w:cs="Arial"/>
                <w:b/>
                <w:sz w:val="20"/>
              </w:rPr>
            </w:pPr>
            <w:r w:rsidRPr="00EA7224">
              <w:rPr>
                <w:rFonts w:ascii="Arial" w:hAnsi="Arial" w:cs="Arial"/>
                <w:b/>
                <w:sz w:val="20"/>
              </w:rPr>
              <w:t xml:space="preserve">SE </w:t>
            </w:r>
            <m:oMath>
              <m:r>
                <m:rPr>
                  <m:sty m:val="bi"/>
                </m:rPr>
                <w:rPr>
                  <w:rFonts w:ascii="Cambria Math" w:hAnsi="Cambria Math" w:cs="Arial"/>
                  <w:sz w:val="20"/>
                </w:rPr>
                <m:t>±</m:t>
              </m:r>
            </m:oMath>
            <w:r w:rsidRPr="00EA7224">
              <w:rPr>
                <w:rFonts w:ascii="Arial" w:hAnsi="Arial" w:cs="Arial"/>
                <w:b/>
                <w:sz w:val="20"/>
              </w:rPr>
              <w:t xml:space="preserve"> </w:t>
            </w:r>
            <w:r w:rsidRPr="00EA7224">
              <w:rPr>
                <w:rFonts w:ascii="Arial" w:hAnsi="Arial" w:cs="Arial"/>
                <w:sz w:val="20"/>
              </w:rPr>
              <w:t>0.07</w:t>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t xml:space="preserve">CD at 5%    </w:t>
            </w:r>
            <w:r w:rsidRPr="00EA7224">
              <w:rPr>
                <w:rFonts w:ascii="Arial" w:hAnsi="Arial" w:cs="Arial"/>
                <w:sz w:val="20"/>
              </w:rPr>
              <w:t>0.22</w:t>
            </w:r>
          </w:p>
        </w:tc>
      </w:tr>
    </w:tbl>
    <w:p w14:paraId="35043CFB" w14:textId="77777777" w:rsidR="00D825BF" w:rsidRPr="00EA7224" w:rsidRDefault="00D825BF" w:rsidP="00D825BF">
      <w:pPr>
        <w:spacing w:after="0" w:line="360" w:lineRule="auto"/>
        <w:jc w:val="both"/>
        <w:rPr>
          <w:rFonts w:ascii="Times New Roman" w:hAnsi="Times New Roman" w:cs="Times New Roman"/>
          <w:sz w:val="24"/>
          <w:szCs w:val="24"/>
        </w:rPr>
      </w:pPr>
    </w:p>
    <w:p w14:paraId="3D676E63" w14:textId="18EC049B" w:rsidR="00D825BF" w:rsidRPr="00EA7224" w:rsidRDefault="00D825BF" w:rsidP="00D825BF">
      <w:pPr>
        <w:spacing w:after="0" w:line="360" w:lineRule="auto"/>
        <w:jc w:val="both"/>
        <w:rPr>
          <w:rFonts w:ascii="Arial" w:hAnsi="Arial" w:cs="Arial"/>
          <w:sz w:val="20"/>
        </w:rPr>
      </w:pPr>
      <w:r w:rsidRPr="00EA7224">
        <w:rPr>
          <w:rFonts w:ascii="Arial" w:hAnsi="Arial" w:cs="Arial"/>
          <w:sz w:val="20"/>
        </w:rPr>
        <w:tab/>
        <w:t>For the attribute body and texture, highest value was observed for T</w:t>
      </w:r>
      <w:r w:rsidRPr="00EA7224">
        <w:rPr>
          <w:rFonts w:ascii="Arial" w:hAnsi="Arial" w:cs="Arial"/>
          <w:sz w:val="20"/>
          <w:vertAlign w:val="subscript"/>
        </w:rPr>
        <w:t>3</w:t>
      </w:r>
      <w:r w:rsidRPr="00EA7224">
        <w:rPr>
          <w:rFonts w:ascii="Arial" w:hAnsi="Arial" w:cs="Arial"/>
          <w:sz w:val="20"/>
        </w:rPr>
        <w:t xml:space="preserve"> and T</w:t>
      </w:r>
      <w:r w:rsidRPr="00EA7224">
        <w:rPr>
          <w:rFonts w:ascii="Arial" w:hAnsi="Arial" w:cs="Arial"/>
          <w:sz w:val="20"/>
          <w:vertAlign w:val="subscript"/>
        </w:rPr>
        <w:t>2</w:t>
      </w:r>
      <w:r w:rsidRPr="00EA7224">
        <w:rPr>
          <w:rFonts w:ascii="Arial" w:hAnsi="Arial" w:cs="Arial"/>
          <w:sz w:val="20"/>
        </w:rPr>
        <w:t xml:space="preserve"> was found statistically at par with it. Also T</w:t>
      </w:r>
      <w:r w:rsidRPr="00EA7224">
        <w:rPr>
          <w:rFonts w:ascii="Arial" w:hAnsi="Arial" w:cs="Arial"/>
          <w:sz w:val="20"/>
          <w:vertAlign w:val="subscript"/>
        </w:rPr>
        <w:t>0</w:t>
      </w:r>
      <w:r w:rsidRPr="00EA7224">
        <w:rPr>
          <w:rFonts w:ascii="Arial" w:hAnsi="Arial" w:cs="Arial"/>
          <w:sz w:val="20"/>
        </w:rPr>
        <w:t>, T</w:t>
      </w:r>
      <w:r w:rsidRPr="00EA7224">
        <w:rPr>
          <w:rFonts w:ascii="Arial" w:hAnsi="Arial" w:cs="Arial"/>
          <w:sz w:val="20"/>
          <w:vertAlign w:val="subscript"/>
        </w:rPr>
        <w:t>1</w:t>
      </w:r>
      <w:r w:rsidRPr="00EA7224">
        <w:rPr>
          <w:rFonts w:ascii="Arial" w:hAnsi="Arial" w:cs="Arial"/>
          <w:sz w:val="20"/>
        </w:rPr>
        <w:t xml:space="preserve"> and T</w:t>
      </w:r>
      <w:r w:rsidRPr="00EA7224">
        <w:rPr>
          <w:rFonts w:ascii="Arial" w:hAnsi="Arial" w:cs="Arial"/>
          <w:sz w:val="20"/>
          <w:vertAlign w:val="subscript"/>
        </w:rPr>
        <w:t>4</w:t>
      </w:r>
      <w:r w:rsidRPr="00EA7224">
        <w:rPr>
          <w:rFonts w:ascii="Arial" w:hAnsi="Arial" w:cs="Arial"/>
          <w:sz w:val="20"/>
        </w:rPr>
        <w:t xml:space="preserve"> were found statistically at par with each other.</w:t>
      </w:r>
    </w:p>
    <w:p w14:paraId="4402A86D" w14:textId="77777777" w:rsidR="00D825BF" w:rsidRPr="00EA7224" w:rsidRDefault="00D825BF" w:rsidP="001515B8">
      <w:pPr>
        <w:spacing w:after="0" w:line="360" w:lineRule="auto"/>
        <w:jc w:val="both"/>
        <w:rPr>
          <w:rFonts w:ascii="Arial" w:hAnsi="Arial" w:cs="Arial"/>
          <w:sz w:val="20"/>
        </w:rPr>
      </w:pPr>
      <w:r w:rsidRPr="00EA7224">
        <w:rPr>
          <w:rFonts w:ascii="Arial" w:hAnsi="Arial" w:cs="Arial"/>
          <w:sz w:val="20"/>
        </w:rPr>
        <w:tab/>
        <w:t xml:space="preserve">The outcomes obtained were similar with </w:t>
      </w:r>
      <w:proofErr w:type="spellStart"/>
      <w:r w:rsidRPr="00EA7224">
        <w:rPr>
          <w:rFonts w:ascii="Arial" w:hAnsi="Arial" w:cs="Arial"/>
          <w:sz w:val="20"/>
        </w:rPr>
        <w:t>Padale</w:t>
      </w:r>
      <w:proofErr w:type="spellEnd"/>
      <w:r w:rsidRPr="00EA7224">
        <w:rPr>
          <w:rFonts w:ascii="Arial" w:hAnsi="Arial" w:cs="Arial"/>
          <w:sz w:val="20"/>
        </w:rPr>
        <w:t xml:space="preserve"> A. S. (2024) studied the effect of custard apple pulp on body and texture of Greek yoghurt ranged between 7.30 to 7.62. Nath M. </w:t>
      </w:r>
      <w:r w:rsidRPr="00EA7224">
        <w:rPr>
          <w:rFonts w:ascii="Arial" w:hAnsi="Arial" w:cs="Arial"/>
          <w:i/>
          <w:sz w:val="20"/>
        </w:rPr>
        <w:t>et al.,</w:t>
      </w:r>
      <w:r w:rsidRPr="00EA7224">
        <w:rPr>
          <w:rFonts w:ascii="Arial" w:hAnsi="Arial" w:cs="Arial"/>
          <w:sz w:val="20"/>
        </w:rPr>
        <w:t xml:space="preserve"> (2020) prepared yoghurt with different fruits, almonds and dark chocolates had secured sensory score for the attribute body and texture was ranged between 6.60 to 8.77.</w:t>
      </w:r>
    </w:p>
    <w:p w14:paraId="3528F681" w14:textId="21C7A33F" w:rsidR="00D825BF" w:rsidRPr="00EA7224" w:rsidRDefault="00D825BF" w:rsidP="001515B8">
      <w:pPr>
        <w:spacing w:after="0"/>
        <w:rPr>
          <w:rFonts w:ascii="Arial" w:hAnsi="Arial" w:cs="Arial"/>
          <w:b/>
          <w:color w:val="000000" w:themeColor="text1"/>
          <w:szCs w:val="22"/>
        </w:rPr>
      </w:pPr>
      <w:r w:rsidRPr="00EA7224">
        <w:rPr>
          <w:rFonts w:ascii="Arial" w:hAnsi="Arial" w:cs="Arial"/>
          <w:b/>
          <w:color w:val="000000" w:themeColor="text1"/>
          <w:szCs w:val="22"/>
        </w:rPr>
        <w:t>4) Taste</w:t>
      </w:r>
    </w:p>
    <w:p w14:paraId="26F4C0AC" w14:textId="77777777" w:rsidR="00EA7224" w:rsidRPr="00EA7224" w:rsidRDefault="00EA7224" w:rsidP="006C4F6F">
      <w:pPr>
        <w:spacing w:after="0" w:line="360" w:lineRule="auto"/>
        <w:jc w:val="both"/>
        <w:rPr>
          <w:rFonts w:ascii="Arial" w:hAnsi="Arial" w:cs="Arial"/>
          <w:b/>
          <w:sz w:val="20"/>
        </w:rPr>
      </w:pPr>
    </w:p>
    <w:p w14:paraId="5472DCE5" w14:textId="24FA073F" w:rsidR="006C4F6F" w:rsidRPr="00EA7224" w:rsidRDefault="00D825BF" w:rsidP="006C4F6F">
      <w:pPr>
        <w:spacing w:after="0" w:line="360" w:lineRule="auto"/>
        <w:jc w:val="both"/>
        <w:rPr>
          <w:rFonts w:ascii="Arial" w:hAnsi="Arial" w:cs="Arial"/>
          <w:b/>
          <w:sz w:val="20"/>
        </w:rPr>
      </w:pPr>
      <w:r w:rsidRPr="00EA7224">
        <w:rPr>
          <w:rFonts w:ascii="Arial" w:hAnsi="Arial" w:cs="Arial"/>
          <w:b/>
          <w:sz w:val="20"/>
        </w:rPr>
        <w:t>Table 4: Effect of different levels of Muskmelon pulp on Taste of Greek yoghurt</w:t>
      </w:r>
    </w:p>
    <w:tbl>
      <w:tblPr>
        <w:tblStyle w:val="TableGrid"/>
        <w:tblW w:w="9234" w:type="dxa"/>
        <w:tblInd w:w="108" w:type="dxa"/>
        <w:tblLook w:val="04A0" w:firstRow="1" w:lastRow="0" w:firstColumn="1" w:lastColumn="0" w:noHBand="0" w:noVBand="1"/>
      </w:tblPr>
      <w:tblGrid>
        <w:gridCol w:w="1479"/>
        <w:gridCol w:w="1251"/>
        <w:gridCol w:w="1251"/>
        <w:gridCol w:w="1464"/>
        <w:gridCol w:w="1251"/>
        <w:gridCol w:w="1253"/>
        <w:gridCol w:w="1285"/>
      </w:tblGrid>
      <w:tr w:rsidR="00D825BF" w:rsidRPr="00EA7224" w14:paraId="6A092B5F" w14:textId="77777777" w:rsidTr="006C4F6F">
        <w:trPr>
          <w:trHeight w:val="415"/>
        </w:trPr>
        <w:tc>
          <w:tcPr>
            <w:tcW w:w="1479" w:type="dxa"/>
            <w:vMerge w:val="restart"/>
            <w:vAlign w:val="center"/>
          </w:tcPr>
          <w:p w14:paraId="443D11CF"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Treatments</w:t>
            </w:r>
          </w:p>
        </w:tc>
        <w:tc>
          <w:tcPr>
            <w:tcW w:w="6470" w:type="dxa"/>
            <w:gridSpan w:val="5"/>
            <w:vAlign w:val="center"/>
          </w:tcPr>
          <w:p w14:paraId="75E0F9FB"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Replications</w:t>
            </w:r>
          </w:p>
        </w:tc>
        <w:tc>
          <w:tcPr>
            <w:tcW w:w="1284" w:type="dxa"/>
            <w:vMerge w:val="restart"/>
            <w:vAlign w:val="center"/>
          </w:tcPr>
          <w:p w14:paraId="52E30379"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Mean</w:t>
            </w:r>
          </w:p>
        </w:tc>
      </w:tr>
      <w:tr w:rsidR="00D825BF" w:rsidRPr="00EA7224" w14:paraId="01F46765" w14:textId="77777777" w:rsidTr="006C4F6F">
        <w:trPr>
          <w:trHeight w:val="145"/>
        </w:trPr>
        <w:tc>
          <w:tcPr>
            <w:tcW w:w="1479" w:type="dxa"/>
            <w:vMerge/>
            <w:vAlign w:val="center"/>
          </w:tcPr>
          <w:p w14:paraId="7CD1C35C" w14:textId="77777777" w:rsidR="00D825BF" w:rsidRPr="00EA7224" w:rsidRDefault="00D825BF" w:rsidP="006C4F6F">
            <w:pPr>
              <w:spacing w:line="360" w:lineRule="auto"/>
              <w:jc w:val="center"/>
              <w:rPr>
                <w:rFonts w:ascii="Arial" w:hAnsi="Arial" w:cs="Arial"/>
                <w:b/>
                <w:sz w:val="20"/>
              </w:rPr>
            </w:pPr>
          </w:p>
        </w:tc>
        <w:tc>
          <w:tcPr>
            <w:tcW w:w="1251" w:type="dxa"/>
            <w:vAlign w:val="center"/>
          </w:tcPr>
          <w:p w14:paraId="16409730"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R I</w:t>
            </w:r>
          </w:p>
        </w:tc>
        <w:tc>
          <w:tcPr>
            <w:tcW w:w="1251" w:type="dxa"/>
            <w:vAlign w:val="center"/>
          </w:tcPr>
          <w:p w14:paraId="46F4BC2B"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R II</w:t>
            </w:r>
          </w:p>
        </w:tc>
        <w:tc>
          <w:tcPr>
            <w:tcW w:w="1464" w:type="dxa"/>
            <w:vAlign w:val="center"/>
          </w:tcPr>
          <w:p w14:paraId="35E38C26"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R III</w:t>
            </w:r>
          </w:p>
        </w:tc>
        <w:tc>
          <w:tcPr>
            <w:tcW w:w="1251" w:type="dxa"/>
            <w:vAlign w:val="center"/>
          </w:tcPr>
          <w:p w14:paraId="75844F10"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R IV</w:t>
            </w:r>
          </w:p>
        </w:tc>
        <w:tc>
          <w:tcPr>
            <w:tcW w:w="1253" w:type="dxa"/>
            <w:vAlign w:val="center"/>
          </w:tcPr>
          <w:p w14:paraId="6FDA2108"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R V</w:t>
            </w:r>
          </w:p>
        </w:tc>
        <w:tc>
          <w:tcPr>
            <w:tcW w:w="1284" w:type="dxa"/>
            <w:vMerge/>
            <w:vAlign w:val="center"/>
          </w:tcPr>
          <w:p w14:paraId="1E32124A" w14:textId="77777777" w:rsidR="00D825BF" w:rsidRPr="00EA7224" w:rsidRDefault="00D825BF" w:rsidP="006C4F6F">
            <w:pPr>
              <w:spacing w:line="360" w:lineRule="auto"/>
              <w:jc w:val="center"/>
              <w:rPr>
                <w:rFonts w:ascii="Arial" w:hAnsi="Arial" w:cs="Arial"/>
                <w:b/>
                <w:sz w:val="20"/>
              </w:rPr>
            </w:pPr>
          </w:p>
        </w:tc>
      </w:tr>
      <w:tr w:rsidR="00D825BF" w:rsidRPr="00EA7224" w14:paraId="34F2191A" w14:textId="77777777" w:rsidTr="006C4F6F">
        <w:trPr>
          <w:trHeight w:val="415"/>
        </w:trPr>
        <w:tc>
          <w:tcPr>
            <w:tcW w:w="1479" w:type="dxa"/>
            <w:vAlign w:val="center"/>
          </w:tcPr>
          <w:p w14:paraId="182F3E3F"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0</w:t>
            </w:r>
          </w:p>
        </w:tc>
        <w:tc>
          <w:tcPr>
            <w:tcW w:w="1251" w:type="dxa"/>
            <w:vAlign w:val="center"/>
          </w:tcPr>
          <w:p w14:paraId="6773C556"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6.95</w:t>
            </w:r>
          </w:p>
        </w:tc>
        <w:tc>
          <w:tcPr>
            <w:tcW w:w="1251" w:type="dxa"/>
            <w:vAlign w:val="center"/>
          </w:tcPr>
          <w:p w14:paraId="5F666BE7"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7.20</w:t>
            </w:r>
          </w:p>
        </w:tc>
        <w:tc>
          <w:tcPr>
            <w:tcW w:w="1464" w:type="dxa"/>
            <w:vAlign w:val="center"/>
          </w:tcPr>
          <w:p w14:paraId="774659D3"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7.10</w:t>
            </w:r>
          </w:p>
        </w:tc>
        <w:tc>
          <w:tcPr>
            <w:tcW w:w="1251" w:type="dxa"/>
            <w:vAlign w:val="center"/>
          </w:tcPr>
          <w:p w14:paraId="60F0FCD8"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7.30</w:t>
            </w:r>
          </w:p>
        </w:tc>
        <w:tc>
          <w:tcPr>
            <w:tcW w:w="1253" w:type="dxa"/>
            <w:vAlign w:val="center"/>
          </w:tcPr>
          <w:p w14:paraId="1820DACA"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7.20</w:t>
            </w:r>
          </w:p>
        </w:tc>
        <w:tc>
          <w:tcPr>
            <w:tcW w:w="1284" w:type="dxa"/>
            <w:vAlign w:val="bottom"/>
          </w:tcPr>
          <w:p w14:paraId="3F763593" w14:textId="77777777" w:rsidR="00D825BF" w:rsidRPr="00EA7224" w:rsidRDefault="00D825BF" w:rsidP="006C4F6F">
            <w:pPr>
              <w:jc w:val="center"/>
              <w:rPr>
                <w:rFonts w:ascii="Arial" w:hAnsi="Arial" w:cs="Arial"/>
                <w:color w:val="000000"/>
                <w:sz w:val="20"/>
                <w:vertAlign w:val="superscript"/>
              </w:rPr>
            </w:pPr>
            <w:r w:rsidRPr="00EA7224">
              <w:rPr>
                <w:rFonts w:ascii="Arial" w:hAnsi="Arial" w:cs="Arial"/>
                <w:color w:val="000000"/>
                <w:sz w:val="20"/>
              </w:rPr>
              <w:t>7.15</w:t>
            </w:r>
            <w:r w:rsidRPr="00EA7224">
              <w:rPr>
                <w:rFonts w:ascii="Arial" w:hAnsi="Arial" w:cs="Arial"/>
                <w:color w:val="000000"/>
                <w:sz w:val="20"/>
                <w:vertAlign w:val="superscript"/>
              </w:rPr>
              <w:t>d</w:t>
            </w:r>
          </w:p>
        </w:tc>
      </w:tr>
      <w:tr w:rsidR="00D825BF" w:rsidRPr="00EA7224" w14:paraId="547F1A15" w14:textId="77777777" w:rsidTr="006C4F6F">
        <w:trPr>
          <w:trHeight w:val="424"/>
        </w:trPr>
        <w:tc>
          <w:tcPr>
            <w:tcW w:w="1479" w:type="dxa"/>
            <w:vAlign w:val="center"/>
          </w:tcPr>
          <w:p w14:paraId="46B9C5F9"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1</w:t>
            </w:r>
          </w:p>
        </w:tc>
        <w:tc>
          <w:tcPr>
            <w:tcW w:w="1251" w:type="dxa"/>
            <w:vAlign w:val="center"/>
          </w:tcPr>
          <w:p w14:paraId="5FECBEE4"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7.10</w:t>
            </w:r>
          </w:p>
        </w:tc>
        <w:tc>
          <w:tcPr>
            <w:tcW w:w="1251" w:type="dxa"/>
            <w:vAlign w:val="center"/>
          </w:tcPr>
          <w:p w14:paraId="18641E14"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7.30</w:t>
            </w:r>
          </w:p>
        </w:tc>
        <w:tc>
          <w:tcPr>
            <w:tcW w:w="1464" w:type="dxa"/>
            <w:vAlign w:val="center"/>
          </w:tcPr>
          <w:p w14:paraId="53E2924C"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7.30</w:t>
            </w:r>
          </w:p>
        </w:tc>
        <w:tc>
          <w:tcPr>
            <w:tcW w:w="1251" w:type="dxa"/>
            <w:vAlign w:val="center"/>
          </w:tcPr>
          <w:p w14:paraId="36134DD1"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7.20</w:t>
            </w:r>
          </w:p>
        </w:tc>
        <w:tc>
          <w:tcPr>
            <w:tcW w:w="1253" w:type="dxa"/>
            <w:vAlign w:val="center"/>
          </w:tcPr>
          <w:p w14:paraId="1D9D2D75"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7.25</w:t>
            </w:r>
          </w:p>
        </w:tc>
        <w:tc>
          <w:tcPr>
            <w:tcW w:w="1284" w:type="dxa"/>
            <w:vAlign w:val="bottom"/>
          </w:tcPr>
          <w:p w14:paraId="31E5B5E0" w14:textId="77777777" w:rsidR="00D825BF" w:rsidRPr="00EA7224" w:rsidRDefault="00D825BF" w:rsidP="006C4F6F">
            <w:pPr>
              <w:jc w:val="center"/>
              <w:rPr>
                <w:rFonts w:ascii="Arial" w:hAnsi="Arial" w:cs="Arial"/>
                <w:color w:val="000000"/>
                <w:sz w:val="20"/>
                <w:vertAlign w:val="superscript"/>
              </w:rPr>
            </w:pPr>
            <w:r w:rsidRPr="00EA7224">
              <w:rPr>
                <w:rFonts w:ascii="Arial" w:hAnsi="Arial" w:cs="Arial"/>
                <w:color w:val="000000"/>
                <w:sz w:val="20"/>
              </w:rPr>
              <w:t>7.23</w:t>
            </w:r>
            <w:r w:rsidRPr="00EA7224">
              <w:rPr>
                <w:rFonts w:ascii="Arial" w:hAnsi="Arial" w:cs="Arial"/>
                <w:color w:val="000000"/>
                <w:sz w:val="20"/>
                <w:vertAlign w:val="superscript"/>
              </w:rPr>
              <w:t>cd</w:t>
            </w:r>
          </w:p>
        </w:tc>
      </w:tr>
      <w:tr w:rsidR="00D825BF" w:rsidRPr="00EA7224" w14:paraId="5FA1BFF0" w14:textId="77777777" w:rsidTr="006C4F6F">
        <w:trPr>
          <w:trHeight w:val="415"/>
        </w:trPr>
        <w:tc>
          <w:tcPr>
            <w:tcW w:w="1479" w:type="dxa"/>
            <w:vAlign w:val="center"/>
          </w:tcPr>
          <w:p w14:paraId="2B186AF3"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2</w:t>
            </w:r>
          </w:p>
        </w:tc>
        <w:tc>
          <w:tcPr>
            <w:tcW w:w="1251" w:type="dxa"/>
            <w:vAlign w:val="center"/>
          </w:tcPr>
          <w:p w14:paraId="62CBC584"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7.35</w:t>
            </w:r>
          </w:p>
        </w:tc>
        <w:tc>
          <w:tcPr>
            <w:tcW w:w="1251" w:type="dxa"/>
            <w:vAlign w:val="center"/>
          </w:tcPr>
          <w:p w14:paraId="3E653F9B"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7.75</w:t>
            </w:r>
          </w:p>
        </w:tc>
        <w:tc>
          <w:tcPr>
            <w:tcW w:w="1464" w:type="dxa"/>
            <w:vAlign w:val="center"/>
          </w:tcPr>
          <w:p w14:paraId="4D45F14D"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7.60</w:t>
            </w:r>
          </w:p>
        </w:tc>
        <w:tc>
          <w:tcPr>
            <w:tcW w:w="1251" w:type="dxa"/>
            <w:vAlign w:val="center"/>
          </w:tcPr>
          <w:p w14:paraId="0F470891"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7.40</w:t>
            </w:r>
          </w:p>
        </w:tc>
        <w:tc>
          <w:tcPr>
            <w:tcW w:w="1253" w:type="dxa"/>
            <w:vAlign w:val="center"/>
          </w:tcPr>
          <w:p w14:paraId="3320643D"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7.50</w:t>
            </w:r>
          </w:p>
        </w:tc>
        <w:tc>
          <w:tcPr>
            <w:tcW w:w="1284" w:type="dxa"/>
            <w:vAlign w:val="bottom"/>
          </w:tcPr>
          <w:p w14:paraId="7CB24F86" w14:textId="77777777" w:rsidR="00D825BF" w:rsidRPr="00EA7224" w:rsidRDefault="00D825BF" w:rsidP="006C4F6F">
            <w:pPr>
              <w:jc w:val="center"/>
              <w:rPr>
                <w:rFonts w:ascii="Arial" w:hAnsi="Arial" w:cs="Arial"/>
                <w:color w:val="000000"/>
                <w:sz w:val="20"/>
                <w:vertAlign w:val="superscript"/>
              </w:rPr>
            </w:pPr>
            <w:r w:rsidRPr="00EA7224">
              <w:rPr>
                <w:rFonts w:ascii="Arial" w:hAnsi="Arial" w:cs="Arial"/>
                <w:color w:val="000000"/>
                <w:sz w:val="20"/>
              </w:rPr>
              <w:t>7.52</w:t>
            </w:r>
            <w:r w:rsidRPr="00EA7224">
              <w:rPr>
                <w:rFonts w:ascii="Arial" w:hAnsi="Arial" w:cs="Arial"/>
                <w:color w:val="000000"/>
                <w:sz w:val="20"/>
                <w:vertAlign w:val="superscript"/>
              </w:rPr>
              <w:t>b</w:t>
            </w:r>
          </w:p>
        </w:tc>
      </w:tr>
      <w:tr w:rsidR="00D825BF" w:rsidRPr="00EA7224" w14:paraId="42D49E10" w14:textId="77777777" w:rsidTr="006C4F6F">
        <w:trPr>
          <w:trHeight w:val="424"/>
        </w:trPr>
        <w:tc>
          <w:tcPr>
            <w:tcW w:w="1479" w:type="dxa"/>
            <w:vAlign w:val="center"/>
          </w:tcPr>
          <w:p w14:paraId="5B4D488E"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3</w:t>
            </w:r>
          </w:p>
        </w:tc>
        <w:tc>
          <w:tcPr>
            <w:tcW w:w="1251" w:type="dxa"/>
            <w:vAlign w:val="center"/>
          </w:tcPr>
          <w:p w14:paraId="3EE55EC8"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7.60</w:t>
            </w:r>
          </w:p>
        </w:tc>
        <w:tc>
          <w:tcPr>
            <w:tcW w:w="1251" w:type="dxa"/>
            <w:vAlign w:val="center"/>
          </w:tcPr>
          <w:p w14:paraId="0071E76A"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7.80</w:t>
            </w:r>
          </w:p>
        </w:tc>
        <w:tc>
          <w:tcPr>
            <w:tcW w:w="1464" w:type="dxa"/>
            <w:vAlign w:val="center"/>
          </w:tcPr>
          <w:p w14:paraId="2CC78F4C"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7.90</w:t>
            </w:r>
          </w:p>
        </w:tc>
        <w:tc>
          <w:tcPr>
            <w:tcW w:w="1251" w:type="dxa"/>
            <w:vAlign w:val="center"/>
          </w:tcPr>
          <w:p w14:paraId="7ED11C84"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7.70</w:t>
            </w:r>
          </w:p>
        </w:tc>
        <w:tc>
          <w:tcPr>
            <w:tcW w:w="1253" w:type="dxa"/>
            <w:vAlign w:val="center"/>
          </w:tcPr>
          <w:p w14:paraId="373FEB5A"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7.55</w:t>
            </w:r>
          </w:p>
        </w:tc>
        <w:tc>
          <w:tcPr>
            <w:tcW w:w="1284" w:type="dxa"/>
            <w:vAlign w:val="bottom"/>
          </w:tcPr>
          <w:p w14:paraId="2A34B370" w14:textId="77777777" w:rsidR="00D825BF" w:rsidRPr="00EA7224" w:rsidRDefault="00D825BF" w:rsidP="006C4F6F">
            <w:pPr>
              <w:jc w:val="center"/>
              <w:rPr>
                <w:rFonts w:ascii="Arial" w:hAnsi="Arial" w:cs="Arial"/>
                <w:color w:val="000000"/>
                <w:sz w:val="20"/>
                <w:vertAlign w:val="superscript"/>
              </w:rPr>
            </w:pPr>
            <w:r w:rsidRPr="00EA7224">
              <w:rPr>
                <w:rFonts w:ascii="Arial" w:hAnsi="Arial" w:cs="Arial"/>
                <w:color w:val="000000"/>
                <w:sz w:val="20"/>
              </w:rPr>
              <w:t>7.71</w:t>
            </w:r>
            <w:r w:rsidRPr="00EA7224">
              <w:rPr>
                <w:rFonts w:ascii="Arial" w:hAnsi="Arial" w:cs="Arial"/>
                <w:color w:val="000000"/>
                <w:sz w:val="20"/>
                <w:vertAlign w:val="superscript"/>
              </w:rPr>
              <w:t>a</w:t>
            </w:r>
          </w:p>
        </w:tc>
      </w:tr>
      <w:tr w:rsidR="00D825BF" w:rsidRPr="00EA7224" w14:paraId="1E3CF343" w14:textId="77777777" w:rsidTr="006C4F6F">
        <w:trPr>
          <w:trHeight w:val="415"/>
        </w:trPr>
        <w:tc>
          <w:tcPr>
            <w:tcW w:w="1479" w:type="dxa"/>
            <w:vAlign w:val="center"/>
          </w:tcPr>
          <w:p w14:paraId="71C0A580"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4</w:t>
            </w:r>
          </w:p>
        </w:tc>
        <w:tc>
          <w:tcPr>
            <w:tcW w:w="1251" w:type="dxa"/>
            <w:vAlign w:val="center"/>
          </w:tcPr>
          <w:p w14:paraId="069A099A"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7.30</w:t>
            </w:r>
          </w:p>
        </w:tc>
        <w:tc>
          <w:tcPr>
            <w:tcW w:w="1251" w:type="dxa"/>
            <w:vAlign w:val="center"/>
          </w:tcPr>
          <w:p w14:paraId="5E6F1436"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7.45</w:t>
            </w:r>
          </w:p>
        </w:tc>
        <w:tc>
          <w:tcPr>
            <w:tcW w:w="1464" w:type="dxa"/>
            <w:vAlign w:val="center"/>
          </w:tcPr>
          <w:p w14:paraId="66674F74"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7.65</w:t>
            </w:r>
          </w:p>
        </w:tc>
        <w:tc>
          <w:tcPr>
            <w:tcW w:w="1251" w:type="dxa"/>
            <w:vAlign w:val="center"/>
          </w:tcPr>
          <w:p w14:paraId="24600E4D"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7.25</w:t>
            </w:r>
          </w:p>
        </w:tc>
        <w:tc>
          <w:tcPr>
            <w:tcW w:w="1253" w:type="dxa"/>
            <w:vAlign w:val="center"/>
          </w:tcPr>
          <w:p w14:paraId="14116ECD"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7.35</w:t>
            </w:r>
          </w:p>
        </w:tc>
        <w:tc>
          <w:tcPr>
            <w:tcW w:w="1284" w:type="dxa"/>
            <w:vAlign w:val="bottom"/>
          </w:tcPr>
          <w:p w14:paraId="7BD4653E" w14:textId="77777777" w:rsidR="00D825BF" w:rsidRPr="00EA7224" w:rsidRDefault="00D825BF" w:rsidP="006C4F6F">
            <w:pPr>
              <w:jc w:val="center"/>
              <w:rPr>
                <w:rFonts w:ascii="Arial" w:hAnsi="Arial" w:cs="Arial"/>
                <w:color w:val="000000"/>
                <w:sz w:val="20"/>
                <w:vertAlign w:val="superscript"/>
              </w:rPr>
            </w:pPr>
            <w:r w:rsidRPr="00EA7224">
              <w:rPr>
                <w:rFonts w:ascii="Arial" w:hAnsi="Arial" w:cs="Arial"/>
                <w:color w:val="000000"/>
                <w:sz w:val="20"/>
              </w:rPr>
              <w:t>7.40</w:t>
            </w:r>
            <w:r w:rsidRPr="00EA7224">
              <w:rPr>
                <w:rFonts w:ascii="Arial" w:hAnsi="Arial" w:cs="Arial"/>
                <w:color w:val="000000"/>
                <w:sz w:val="20"/>
                <w:vertAlign w:val="superscript"/>
              </w:rPr>
              <w:t>bc</w:t>
            </w:r>
          </w:p>
        </w:tc>
      </w:tr>
      <w:tr w:rsidR="00D825BF" w:rsidRPr="00EA7224" w14:paraId="5E3FC644" w14:textId="77777777" w:rsidTr="006C4F6F">
        <w:trPr>
          <w:trHeight w:val="433"/>
        </w:trPr>
        <w:tc>
          <w:tcPr>
            <w:tcW w:w="9234" w:type="dxa"/>
            <w:gridSpan w:val="7"/>
            <w:vAlign w:val="center"/>
          </w:tcPr>
          <w:p w14:paraId="234D0EDC" w14:textId="42E155C0" w:rsidR="00D825BF" w:rsidRPr="00EA7224" w:rsidRDefault="00D825BF" w:rsidP="00DB6B80">
            <w:pPr>
              <w:spacing w:line="360" w:lineRule="auto"/>
              <w:rPr>
                <w:rFonts w:ascii="Arial" w:hAnsi="Arial" w:cs="Arial"/>
                <w:b/>
                <w:sz w:val="20"/>
              </w:rPr>
            </w:pPr>
            <w:r w:rsidRPr="00EA7224">
              <w:rPr>
                <w:rFonts w:ascii="Arial" w:hAnsi="Arial" w:cs="Arial"/>
                <w:b/>
                <w:sz w:val="20"/>
              </w:rPr>
              <w:t xml:space="preserve">SE </w:t>
            </w:r>
            <m:oMath>
              <m:r>
                <m:rPr>
                  <m:sty m:val="bi"/>
                </m:rPr>
                <w:rPr>
                  <w:rFonts w:ascii="Cambria Math" w:hAnsi="Cambria Math" w:cs="Arial"/>
                  <w:sz w:val="20"/>
                </w:rPr>
                <m:t>±</m:t>
              </m:r>
            </m:oMath>
            <w:r w:rsidRPr="00EA7224">
              <w:rPr>
                <w:rFonts w:ascii="Arial" w:eastAsiaTheme="minorEastAsia" w:hAnsi="Arial" w:cs="Arial"/>
                <w:b/>
                <w:sz w:val="20"/>
              </w:rPr>
              <w:t xml:space="preserve"> </w:t>
            </w:r>
            <w:r w:rsidRPr="00EA7224">
              <w:rPr>
                <w:rFonts w:ascii="Arial" w:eastAsiaTheme="minorEastAsia" w:hAnsi="Arial" w:cs="Arial"/>
                <w:sz w:val="20"/>
              </w:rPr>
              <w:t>0.06</w:t>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00DB6B80" w:rsidRPr="00EA7224">
              <w:rPr>
                <w:rFonts w:ascii="Arial" w:hAnsi="Arial" w:cs="Arial"/>
                <w:b/>
                <w:sz w:val="20"/>
              </w:rPr>
              <w:tab/>
              <w:t xml:space="preserve">            </w:t>
            </w:r>
            <w:r w:rsidRPr="00EA7224">
              <w:rPr>
                <w:rFonts w:ascii="Arial" w:hAnsi="Arial" w:cs="Arial"/>
                <w:b/>
                <w:sz w:val="20"/>
              </w:rPr>
              <w:t xml:space="preserve">CD at 5%    </w:t>
            </w:r>
            <w:r w:rsidRPr="00EA7224">
              <w:rPr>
                <w:rFonts w:ascii="Arial" w:hAnsi="Arial" w:cs="Arial"/>
                <w:sz w:val="20"/>
              </w:rPr>
              <w:t>0.18</w:t>
            </w:r>
          </w:p>
        </w:tc>
      </w:tr>
    </w:tbl>
    <w:p w14:paraId="1FD74D92" w14:textId="77777777" w:rsidR="00D825BF" w:rsidRPr="00EA7224" w:rsidRDefault="00D825BF" w:rsidP="006C4F6F">
      <w:pPr>
        <w:spacing w:after="0"/>
        <w:rPr>
          <w:rFonts w:ascii="Arial" w:hAnsi="Arial" w:cs="Arial"/>
          <w:b/>
          <w:color w:val="000000" w:themeColor="text1"/>
          <w:szCs w:val="22"/>
        </w:rPr>
      </w:pPr>
    </w:p>
    <w:p w14:paraId="649D9E4F" w14:textId="1510C9FA" w:rsidR="006C4F6F" w:rsidRPr="00EA7224" w:rsidRDefault="006C4F6F" w:rsidP="006C4F6F">
      <w:pPr>
        <w:spacing w:after="0" w:line="360" w:lineRule="auto"/>
        <w:jc w:val="both"/>
        <w:rPr>
          <w:rFonts w:ascii="Arial" w:hAnsi="Arial" w:cs="Arial"/>
          <w:sz w:val="20"/>
        </w:rPr>
      </w:pPr>
      <w:r w:rsidRPr="00EA7224">
        <w:rPr>
          <w:rFonts w:ascii="Times New Roman" w:hAnsi="Times New Roman" w:cs="Times New Roman"/>
          <w:sz w:val="24"/>
          <w:szCs w:val="24"/>
        </w:rPr>
        <w:lastRenderedPageBreak/>
        <w:tab/>
      </w:r>
      <w:r w:rsidRPr="00EA7224">
        <w:rPr>
          <w:rFonts w:ascii="Arial" w:hAnsi="Arial" w:cs="Arial"/>
          <w:sz w:val="20"/>
        </w:rPr>
        <w:t>It was observed that treatment T</w:t>
      </w:r>
      <w:r w:rsidRPr="00EA7224">
        <w:rPr>
          <w:rFonts w:ascii="Arial" w:hAnsi="Arial" w:cs="Arial"/>
          <w:sz w:val="20"/>
          <w:vertAlign w:val="subscript"/>
        </w:rPr>
        <w:t>3</w:t>
      </w:r>
      <w:r w:rsidRPr="00EA7224">
        <w:rPr>
          <w:rFonts w:ascii="Arial" w:hAnsi="Arial" w:cs="Arial"/>
          <w:sz w:val="20"/>
        </w:rPr>
        <w:t xml:space="preserve"> were significantly superior over the rest of all treatments T</w:t>
      </w:r>
      <w:r w:rsidRPr="00EA7224">
        <w:rPr>
          <w:rFonts w:ascii="Arial" w:hAnsi="Arial" w:cs="Arial"/>
          <w:sz w:val="20"/>
          <w:vertAlign w:val="subscript"/>
        </w:rPr>
        <w:t>0</w:t>
      </w:r>
      <w:r w:rsidRPr="00EA7224">
        <w:rPr>
          <w:rFonts w:ascii="Arial" w:hAnsi="Arial" w:cs="Arial"/>
          <w:sz w:val="20"/>
        </w:rPr>
        <w:t>, T</w:t>
      </w:r>
      <w:r w:rsidRPr="00EA7224">
        <w:rPr>
          <w:rFonts w:ascii="Arial" w:hAnsi="Arial" w:cs="Arial"/>
          <w:sz w:val="20"/>
          <w:vertAlign w:val="subscript"/>
        </w:rPr>
        <w:t>1</w:t>
      </w:r>
      <w:r w:rsidRPr="00EA7224">
        <w:rPr>
          <w:rFonts w:ascii="Arial" w:hAnsi="Arial" w:cs="Arial"/>
          <w:sz w:val="20"/>
        </w:rPr>
        <w:t>, T</w:t>
      </w:r>
      <w:r w:rsidRPr="00EA7224">
        <w:rPr>
          <w:rFonts w:ascii="Arial" w:hAnsi="Arial" w:cs="Arial"/>
          <w:sz w:val="20"/>
          <w:vertAlign w:val="subscript"/>
        </w:rPr>
        <w:t>2</w:t>
      </w:r>
      <w:r w:rsidRPr="00EA7224">
        <w:rPr>
          <w:rFonts w:ascii="Arial" w:hAnsi="Arial" w:cs="Arial"/>
          <w:sz w:val="20"/>
        </w:rPr>
        <w:t xml:space="preserve"> and T</w:t>
      </w:r>
      <w:r w:rsidRPr="00EA7224">
        <w:rPr>
          <w:rFonts w:ascii="Arial" w:hAnsi="Arial" w:cs="Arial"/>
          <w:sz w:val="20"/>
          <w:vertAlign w:val="subscript"/>
        </w:rPr>
        <w:t>4</w:t>
      </w:r>
      <w:r w:rsidRPr="00EA7224">
        <w:rPr>
          <w:rFonts w:ascii="Arial" w:hAnsi="Arial" w:cs="Arial"/>
          <w:sz w:val="20"/>
        </w:rPr>
        <w:t xml:space="preserve"> in respect to taste. There was no significant difference between treatment T</w:t>
      </w:r>
      <w:r w:rsidRPr="00EA7224">
        <w:rPr>
          <w:rFonts w:ascii="Arial" w:hAnsi="Arial" w:cs="Arial"/>
          <w:sz w:val="20"/>
          <w:vertAlign w:val="subscript"/>
        </w:rPr>
        <w:t>2</w:t>
      </w:r>
      <w:r w:rsidRPr="00EA7224">
        <w:rPr>
          <w:rFonts w:ascii="Arial" w:hAnsi="Arial" w:cs="Arial"/>
          <w:sz w:val="20"/>
        </w:rPr>
        <w:t xml:space="preserve"> and T</w:t>
      </w:r>
      <w:r w:rsidRPr="00EA7224">
        <w:rPr>
          <w:rFonts w:ascii="Arial" w:hAnsi="Arial" w:cs="Arial"/>
          <w:sz w:val="20"/>
          <w:vertAlign w:val="subscript"/>
        </w:rPr>
        <w:t>4</w:t>
      </w:r>
      <w:r w:rsidRPr="00EA7224">
        <w:rPr>
          <w:rFonts w:ascii="Arial" w:hAnsi="Arial" w:cs="Arial"/>
          <w:sz w:val="20"/>
        </w:rPr>
        <w:t xml:space="preserve"> also in T</w:t>
      </w:r>
      <w:r w:rsidRPr="00EA7224">
        <w:rPr>
          <w:rFonts w:ascii="Arial" w:hAnsi="Arial" w:cs="Arial"/>
          <w:sz w:val="20"/>
          <w:vertAlign w:val="subscript"/>
        </w:rPr>
        <w:t>0</w:t>
      </w:r>
      <w:r w:rsidRPr="00EA7224">
        <w:rPr>
          <w:rFonts w:ascii="Arial" w:hAnsi="Arial" w:cs="Arial"/>
          <w:sz w:val="20"/>
        </w:rPr>
        <w:t xml:space="preserve"> and T</w:t>
      </w:r>
      <w:r w:rsidRPr="00EA7224">
        <w:rPr>
          <w:rFonts w:ascii="Arial" w:hAnsi="Arial" w:cs="Arial"/>
          <w:sz w:val="20"/>
          <w:vertAlign w:val="subscript"/>
        </w:rPr>
        <w:t>1</w:t>
      </w:r>
      <w:r w:rsidRPr="00EA7224">
        <w:rPr>
          <w:rFonts w:ascii="Arial" w:hAnsi="Arial" w:cs="Arial"/>
          <w:sz w:val="20"/>
        </w:rPr>
        <w:t xml:space="preserve"> but there was significant difference between T</w:t>
      </w:r>
      <w:r w:rsidRPr="00EA7224">
        <w:rPr>
          <w:rFonts w:ascii="Arial" w:hAnsi="Arial" w:cs="Arial"/>
          <w:sz w:val="20"/>
          <w:vertAlign w:val="subscript"/>
        </w:rPr>
        <w:t>0</w:t>
      </w:r>
      <w:r w:rsidRPr="00EA7224">
        <w:rPr>
          <w:rFonts w:ascii="Arial" w:hAnsi="Arial" w:cs="Arial"/>
          <w:sz w:val="20"/>
        </w:rPr>
        <w:t xml:space="preserve"> and T</w:t>
      </w:r>
      <w:r w:rsidRPr="00EA7224">
        <w:rPr>
          <w:rFonts w:ascii="Arial" w:hAnsi="Arial" w:cs="Arial"/>
          <w:sz w:val="20"/>
          <w:vertAlign w:val="subscript"/>
        </w:rPr>
        <w:t>2</w:t>
      </w:r>
      <w:r w:rsidRPr="00EA7224">
        <w:rPr>
          <w:rFonts w:ascii="Arial" w:hAnsi="Arial" w:cs="Arial"/>
          <w:sz w:val="20"/>
        </w:rPr>
        <w:t>.</w:t>
      </w:r>
    </w:p>
    <w:p w14:paraId="0DCF2CCC" w14:textId="77777777" w:rsidR="006C4F6F" w:rsidRPr="00EA7224" w:rsidRDefault="006C4F6F" w:rsidP="006C4F6F">
      <w:pPr>
        <w:spacing w:after="0" w:line="360" w:lineRule="auto"/>
        <w:jc w:val="both"/>
        <w:rPr>
          <w:rFonts w:ascii="Arial" w:hAnsi="Arial" w:cs="Arial"/>
          <w:sz w:val="20"/>
        </w:rPr>
      </w:pPr>
      <w:r w:rsidRPr="00EA7224">
        <w:rPr>
          <w:rFonts w:ascii="Arial" w:hAnsi="Arial" w:cs="Arial"/>
          <w:sz w:val="20"/>
        </w:rPr>
        <w:tab/>
        <w:t xml:space="preserve">The results were observed by </w:t>
      </w:r>
      <w:proofErr w:type="spellStart"/>
      <w:r w:rsidRPr="00EA7224">
        <w:rPr>
          <w:rFonts w:ascii="Arial" w:hAnsi="Arial" w:cs="Arial"/>
          <w:sz w:val="20"/>
        </w:rPr>
        <w:t>Gawade</w:t>
      </w:r>
      <w:proofErr w:type="spellEnd"/>
      <w:r w:rsidRPr="00EA7224">
        <w:rPr>
          <w:rFonts w:ascii="Arial" w:hAnsi="Arial" w:cs="Arial"/>
          <w:sz w:val="20"/>
        </w:rPr>
        <w:t xml:space="preserve"> </w:t>
      </w:r>
      <w:r w:rsidRPr="00EA7224">
        <w:rPr>
          <w:rFonts w:ascii="Arial" w:hAnsi="Arial" w:cs="Arial"/>
          <w:i/>
          <w:sz w:val="20"/>
        </w:rPr>
        <w:t>et al.,</w:t>
      </w:r>
      <w:r w:rsidRPr="00EA7224">
        <w:rPr>
          <w:rFonts w:ascii="Arial" w:hAnsi="Arial" w:cs="Arial"/>
          <w:sz w:val="20"/>
        </w:rPr>
        <w:t xml:space="preserve"> (2018) stated that the effect of lemongrass distillate on taste score of yoghurt ranged between 7.20 to 8.90. </w:t>
      </w:r>
      <w:proofErr w:type="spellStart"/>
      <w:r w:rsidRPr="00EA7224">
        <w:rPr>
          <w:rFonts w:ascii="Arial" w:hAnsi="Arial" w:cs="Arial"/>
          <w:sz w:val="20"/>
        </w:rPr>
        <w:t>Padale</w:t>
      </w:r>
      <w:proofErr w:type="spellEnd"/>
      <w:r w:rsidRPr="00EA7224">
        <w:rPr>
          <w:rFonts w:ascii="Arial" w:hAnsi="Arial" w:cs="Arial"/>
          <w:sz w:val="20"/>
        </w:rPr>
        <w:t xml:space="preserve"> A. S. (2024) reported the taste scores of custard apple incorporated Greek yoghurt were ranged from 7.20 to 7.57.</w:t>
      </w:r>
    </w:p>
    <w:p w14:paraId="5684078E" w14:textId="4F615EF5" w:rsidR="006C4F6F" w:rsidRPr="00EA7224" w:rsidRDefault="006C4F6F" w:rsidP="006C4F6F">
      <w:pPr>
        <w:spacing w:after="0" w:line="360" w:lineRule="auto"/>
        <w:jc w:val="both"/>
        <w:rPr>
          <w:rFonts w:ascii="Arial" w:hAnsi="Arial" w:cs="Arial"/>
          <w:b/>
          <w:szCs w:val="22"/>
        </w:rPr>
      </w:pPr>
      <w:r w:rsidRPr="00EA7224">
        <w:rPr>
          <w:rFonts w:ascii="Arial" w:hAnsi="Arial" w:cs="Arial"/>
          <w:b/>
          <w:szCs w:val="22"/>
        </w:rPr>
        <w:t>5) Overall Acceptability</w:t>
      </w:r>
    </w:p>
    <w:p w14:paraId="2DE83ADD" w14:textId="77777777" w:rsidR="00EA7224" w:rsidRPr="00EA7224" w:rsidRDefault="00EA7224" w:rsidP="006C4F6F">
      <w:pPr>
        <w:spacing w:after="0" w:line="360" w:lineRule="auto"/>
        <w:jc w:val="both"/>
        <w:rPr>
          <w:rFonts w:ascii="Arial" w:hAnsi="Arial" w:cs="Arial"/>
          <w:b/>
          <w:sz w:val="20"/>
        </w:rPr>
      </w:pPr>
    </w:p>
    <w:p w14:paraId="1749D8BF" w14:textId="2178AF42" w:rsidR="006C4F6F" w:rsidRPr="00EA7224" w:rsidRDefault="006C4F6F" w:rsidP="006C4F6F">
      <w:pPr>
        <w:spacing w:after="0" w:line="360" w:lineRule="auto"/>
        <w:jc w:val="both"/>
        <w:rPr>
          <w:rFonts w:ascii="Arial" w:hAnsi="Arial" w:cs="Arial"/>
          <w:sz w:val="20"/>
        </w:rPr>
      </w:pPr>
      <w:r w:rsidRPr="00EA7224">
        <w:rPr>
          <w:rFonts w:ascii="Arial" w:hAnsi="Arial" w:cs="Arial"/>
          <w:b/>
          <w:sz w:val="20"/>
        </w:rPr>
        <w:t>Table 5:</w:t>
      </w:r>
      <w:r w:rsidRPr="00EA7224">
        <w:rPr>
          <w:rFonts w:ascii="Arial" w:hAnsi="Arial" w:cs="Arial"/>
          <w:b/>
          <w:szCs w:val="22"/>
        </w:rPr>
        <w:t xml:space="preserve"> </w:t>
      </w:r>
      <w:r w:rsidRPr="00EA7224">
        <w:rPr>
          <w:rFonts w:ascii="Arial" w:hAnsi="Arial" w:cs="Arial"/>
          <w:b/>
          <w:sz w:val="20"/>
        </w:rPr>
        <w:t>Effect of different levels of Muskmelon pulp on Overall acceptability of Greek yoghurt</w:t>
      </w:r>
    </w:p>
    <w:tbl>
      <w:tblPr>
        <w:tblStyle w:val="TableGrid"/>
        <w:tblW w:w="9443" w:type="dxa"/>
        <w:tblInd w:w="108" w:type="dxa"/>
        <w:tblLayout w:type="fixed"/>
        <w:tblLook w:val="04A0" w:firstRow="1" w:lastRow="0" w:firstColumn="1" w:lastColumn="0" w:noHBand="0" w:noVBand="1"/>
      </w:tblPr>
      <w:tblGrid>
        <w:gridCol w:w="1602"/>
        <w:gridCol w:w="1919"/>
        <w:gridCol w:w="1441"/>
        <w:gridCol w:w="1760"/>
        <w:gridCol w:w="1445"/>
        <w:gridCol w:w="1276"/>
      </w:tblGrid>
      <w:tr w:rsidR="006C4F6F" w:rsidRPr="00EA7224" w14:paraId="1B8449CF" w14:textId="77777777" w:rsidTr="006C4F6F">
        <w:trPr>
          <w:trHeight w:val="408"/>
        </w:trPr>
        <w:tc>
          <w:tcPr>
            <w:tcW w:w="1602" w:type="dxa"/>
            <w:vMerge w:val="restart"/>
            <w:vAlign w:val="center"/>
          </w:tcPr>
          <w:p w14:paraId="070CE863" w14:textId="77777777" w:rsidR="006C4F6F" w:rsidRPr="00EA7224" w:rsidRDefault="006C4F6F" w:rsidP="006C4F6F">
            <w:pPr>
              <w:spacing w:line="360" w:lineRule="auto"/>
              <w:jc w:val="center"/>
              <w:rPr>
                <w:rFonts w:ascii="Arial" w:hAnsi="Arial" w:cs="Arial"/>
                <w:b/>
                <w:sz w:val="20"/>
              </w:rPr>
            </w:pPr>
            <w:r w:rsidRPr="00EA7224">
              <w:rPr>
                <w:rFonts w:ascii="Arial" w:hAnsi="Arial" w:cs="Arial"/>
                <w:b/>
                <w:sz w:val="20"/>
              </w:rPr>
              <w:t>Treatments</w:t>
            </w:r>
          </w:p>
        </w:tc>
        <w:tc>
          <w:tcPr>
            <w:tcW w:w="6565" w:type="dxa"/>
            <w:gridSpan w:val="4"/>
            <w:vAlign w:val="center"/>
          </w:tcPr>
          <w:p w14:paraId="153BDF01" w14:textId="77777777" w:rsidR="006C4F6F" w:rsidRPr="00EA7224" w:rsidRDefault="006C4F6F" w:rsidP="006C4F6F">
            <w:pPr>
              <w:spacing w:line="276" w:lineRule="auto"/>
              <w:jc w:val="center"/>
              <w:rPr>
                <w:rFonts w:ascii="Arial" w:hAnsi="Arial" w:cs="Arial"/>
                <w:b/>
                <w:sz w:val="20"/>
              </w:rPr>
            </w:pPr>
            <w:r w:rsidRPr="00EA7224">
              <w:rPr>
                <w:rFonts w:ascii="Arial" w:hAnsi="Arial" w:cs="Arial"/>
                <w:b/>
                <w:sz w:val="20"/>
              </w:rPr>
              <w:t>Parameters</w:t>
            </w:r>
          </w:p>
        </w:tc>
        <w:tc>
          <w:tcPr>
            <w:tcW w:w="1276" w:type="dxa"/>
            <w:vMerge w:val="restart"/>
            <w:vAlign w:val="center"/>
          </w:tcPr>
          <w:p w14:paraId="34E6F651" w14:textId="77777777" w:rsidR="006C4F6F" w:rsidRPr="00EA7224" w:rsidRDefault="006C4F6F" w:rsidP="006C4F6F">
            <w:pPr>
              <w:spacing w:line="360" w:lineRule="auto"/>
              <w:jc w:val="center"/>
              <w:rPr>
                <w:rFonts w:ascii="Arial" w:hAnsi="Arial" w:cs="Arial"/>
                <w:b/>
                <w:sz w:val="20"/>
              </w:rPr>
            </w:pPr>
            <w:r w:rsidRPr="00EA7224">
              <w:rPr>
                <w:rFonts w:ascii="Arial" w:hAnsi="Arial" w:cs="Arial"/>
                <w:b/>
                <w:sz w:val="20"/>
              </w:rPr>
              <w:t>Mean</w:t>
            </w:r>
          </w:p>
        </w:tc>
      </w:tr>
      <w:tr w:rsidR="006C4F6F" w:rsidRPr="00EA7224" w14:paraId="28B142E7" w14:textId="77777777" w:rsidTr="006C4F6F">
        <w:trPr>
          <w:trHeight w:val="551"/>
        </w:trPr>
        <w:tc>
          <w:tcPr>
            <w:tcW w:w="1602" w:type="dxa"/>
            <w:vMerge/>
            <w:vAlign w:val="center"/>
          </w:tcPr>
          <w:p w14:paraId="3D104F82" w14:textId="77777777" w:rsidR="006C4F6F" w:rsidRPr="00EA7224" w:rsidRDefault="006C4F6F" w:rsidP="006C4F6F">
            <w:pPr>
              <w:spacing w:line="360" w:lineRule="auto"/>
              <w:jc w:val="center"/>
              <w:rPr>
                <w:rFonts w:ascii="Arial" w:hAnsi="Arial" w:cs="Arial"/>
                <w:b/>
                <w:sz w:val="20"/>
              </w:rPr>
            </w:pPr>
          </w:p>
        </w:tc>
        <w:tc>
          <w:tcPr>
            <w:tcW w:w="1919" w:type="dxa"/>
            <w:vAlign w:val="center"/>
          </w:tcPr>
          <w:p w14:paraId="35C708BE" w14:textId="77777777" w:rsidR="006C4F6F" w:rsidRPr="00EA7224" w:rsidRDefault="006C4F6F" w:rsidP="006C4F6F">
            <w:pPr>
              <w:spacing w:line="276" w:lineRule="auto"/>
              <w:jc w:val="center"/>
              <w:rPr>
                <w:rFonts w:ascii="Arial" w:hAnsi="Arial" w:cs="Arial"/>
                <w:b/>
                <w:sz w:val="20"/>
              </w:rPr>
            </w:pPr>
            <w:proofErr w:type="spellStart"/>
            <w:r w:rsidRPr="00EA7224">
              <w:rPr>
                <w:rFonts w:ascii="Arial" w:hAnsi="Arial" w:cs="Arial"/>
                <w:b/>
                <w:sz w:val="20"/>
              </w:rPr>
              <w:t>Colour</w:t>
            </w:r>
            <w:proofErr w:type="spellEnd"/>
            <w:r w:rsidRPr="00EA7224">
              <w:rPr>
                <w:rFonts w:ascii="Arial" w:hAnsi="Arial" w:cs="Arial"/>
                <w:b/>
                <w:sz w:val="20"/>
              </w:rPr>
              <w:t xml:space="preserve"> and appearance</w:t>
            </w:r>
          </w:p>
        </w:tc>
        <w:tc>
          <w:tcPr>
            <w:tcW w:w="1441" w:type="dxa"/>
            <w:vAlign w:val="center"/>
          </w:tcPr>
          <w:p w14:paraId="2FA724AF" w14:textId="77777777" w:rsidR="006C4F6F" w:rsidRPr="00EA7224" w:rsidRDefault="006C4F6F" w:rsidP="006C4F6F">
            <w:pPr>
              <w:spacing w:line="360" w:lineRule="auto"/>
              <w:jc w:val="center"/>
              <w:rPr>
                <w:rFonts w:ascii="Arial" w:hAnsi="Arial" w:cs="Arial"/>
                <w:b/>
                <w:sz w:val="20"/>
              </w:rPr>
            </w:pPr>
            <w:proofErr w:type="spellStart"/>
            <w:r w:rsidRPr="00EA7224">
              <w:rPr>
                <w:rFonts w:ascii="Arial" w:hAnsi="Arial" w:cs="Arial"/>
                <w:b/>
                <w:sz w:val="20"/>
              </w:rPr>
              <w:t>Flavour</w:t>
            </w:r>
            <w:proofErr w:type="spellEnd"/>
          </w:p>
        </w:tc>
        <w:tc>
          <w:tcPr>
            <w:tcW w:w="1760" w:type="dxa"/>
            <w:vAlign w:val="center"/>
          </w:tcPr>
          <w:p w14:paraId="3A37283D" w14:textId="77777777" w:rsidR="006C4F6F" w:rsidRPr="00EA7224" w:rsidRDefault="006C4F6F" w:rsidP="006C4F6F">
            <w:pPr>
              <w:spacing w:line="276" w:lineRule="auto"/>
              <w:jc w:val="center"/>
              <w:rPr>
                <w:rFonts w:ascii="Arial" w:hAnsi="Arial" w:cs="Arial"/>
                <w:b/>
                <w:sz w:val="20"/>
              </w:rPr>
            </w:pPr>
            <w:r w:rsidRPr="00EA7224">
              <w:rPr>
                <w:rFonts w:ascii="Arial" w:hAnsi="Arial" w:cs="Arial"/>
                <w:b/>
                <w:sz w:val="20"/>
              </w:rPr>
              <w:t>Body and texture</w:t>
            </w:r>
          </w:p>
        </w:tc>
        <w:tc>
          <w:tcPr>
            <w:tcW w:w="1445" w:type="dxa"/>
            <w:vAlign w:val="center"/>
          </w:tcPr>
          <w:p w14:paraId="710F7DC1" w14:textId="77777777" w:rsidR="006C4F6F" w:rsidRPr="00EA7224" w:rsidRDefault="006C4F6F" w:rsidP="006C4F6F">
            <w:pPr>
              <w:spacing w:line="360" w:lineRule="auto"/>
              <w:jc w:val="center"/>
              <w:rPr>
                <w:rFonts w:ascii="Arial" w:hAnsi="Arial" w:cs="Arial"/>
                <w:b/>
                <w:sz w:val="20"/>
              </w:rPr>
            </w:pPr>
            <w:r w:rsidRPr="00EA7224">
              <w:rPr>
                <w:rFonts w:ascii="Arial" w:hAnsi="Arial" w:cs="Arial"/>
                <w:b/>
                <w:sz w:val="20"/>
              </w:rPr>
              <w:t>Taste</w:t>
            </w:r>
          </w:p>
        </w:tc>
        <w:tc>
          <w:tcPr>
            <w:tcW w:w="1276" w:type="dxa"/>
            <w:vMerge/>
            <w:vAlign w:val="center"/>
          </w:tcPr>
          <w:p w14:paraId="7A584DE5" w14:textId="77777777" w:rsidR="006C4F6F" w:rsidRPr="00EA7224" w:rsidRDefault="006C4F6F" w:rsidP="006C4F6F">
            <w:pPr>
              <w:spacing w:line="360" w:lineRule="auto"/>
              <w:jc w:val="center"/>
              <w:rPr>
                <w:rFonts w:ascii="Arial" w:hAnsi="Arial" w:cs="Arial"/>
                <w:b/>
                <w:sz w:val="20"/>
              </w:rPr>
            </w:pPr>
          </w:p>
        </w:tc>
      </w:tr>
      <w:tr w:rsidR="006C4F6F" w:rsidRPr="00EA7224" w14:paraId="6EE5A688" w14:textId="77777777" w:rsidTr="006C4F6F">
        <w:trPr>
          <w:trHeight w:val="439"/>
        </w:trPr>
        <w:tc>
          <w:tcPr>
            <w:tcW w:w="1602" w:type="dxa"/>
            <w:vAlign w:val="center"/>
          </w:tcPr>
          <w:p w14:paraId="3360635F" w14:textId="77777777" w:rsidR="006C4F6F" w:rsidRPr="00EA7224" w:rsidRDefault="006C4F6F" w:rsidP="006C4F6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0</w:t>
            </w:r>
          </w:p>
        </w:tc>
        <w:tc>
          <w:tcPr>
            <w:tcW w:w="1919" w:type="dxa"/>
            <w:vAlign w:val="center"/>
          </w:tcPr>
          <w:p w14:paraId="13D109FB"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7.21</w:t>
            </w:r>
          </w:p>
        </w:tc>
        <w:tc>
          <w:tcPr>
            <w:tcW w:w="1441" w:type="dxa"/>
            <w:vAlign w:val="center"/>
          </w:tcPr>
          <w:p w14:paraId="5578AD30"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7.05</w:t>
            </w:r>
          </w:p>
        </w:tc>
        <w:tc>
          <w:tcPr>
            <w:tcW w:w="1760" w:type="dxa"/>
            <w:vAlign w:val="center"/>
          </w:tcPr>
          <w:p w14:paraId="1198DD76"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7.23</w:t>
            </w:r>
          </w:p>
        </w:tc>
        <w:tc>
          <w:tcPr>
            <w:tcW w:w="1445" w:type="dxa"/>
            <w:vAlign w:val="center"/>
          </w:tcPr>
          <w:p w14:paraId="3074B53C"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7.15</w:t>
            </w:r>
          </w:p>
        </w:tc>
        <w:tc>
          <w:tcPr>
            <w:tcW w:w="1276" w:type="dxa"/>
            <w:vAlign w:val="center"/>
          </w:tcPr>
          <w:p w14:paraId="08598F93"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7.16</w:t>
            </w:r>
            <w:r w:rsidRPr="00EA7224">
              <w:rPr>
                <w:rFonts w:ascii="Arial" w:hAnsi="Arial" w:cs="Arial"/>
                <w:color w:val="000000"/>
                <w:sz w:val="20"/>
                <w:vertAlign w:val="superscript"/>
              </w:rPr>
              <w:t>d</w:t>
            </w:r>
          </w:p>
        </w:tc>
      </w:tr>
      <w:tr w:rsidR="006C4F6F" w:rsidRPr="00EA7224" w14:paraId="179084C5" w14:textId="77777777" w:rsidTr="006C4F6F">
        <w:trPr>
          <w:trHeight w:val="451"/>
        </w:trPr>
        <w:tc>
          <w:tcPr>
            <w:tcW w:w="1602" w:type="dxa"/>
            <w:vAlign w:val="center"/>
          </w:tcPr>
          <w:p w14:paraId="7B32AF15" w14:textId="77777777" w:rsidR="006C4F6F" w:rsidRPr="00EA7224" w:rsidRDefault="006C4F6F" w:rsidP="006C4F6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1</w:t>
            </w:r>
          </w:p>
        </w:tc>
        <w:tc>
          <w:tcPr>
            <w:tcW w:w="1919" w:type="dxa"/>
            <w:vAlign w:val="center"/>
          </w:tcPr>
          <w:p w14:paraId="6273A63F"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7.39</w:t>
            </w:r>
          </w:p>
        </w:tc>
        <w:tc>
          <w:tcPr>
            <w:tcW w:w="1441" w:type="dxa"/>
            <w:vAlign w:val="center"/>
          </w:tcPr>
          <w:p w14:paraId="09BDB534"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7.30</w:t>
            </w:r>
          </w:p>
        </w:tc>
        <w:tc>
          <w:tcPr>
            <w:tcW w:w="1760" w:type="dxa"/>
            <w:vAlign w:val="center"/>
          </w:tcPr>
          <w:p w14:paraId="4DDD3819"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7.37</w:t>
            </w:r>
          </w:p>
        </w:tc>
        <w:tc>
          <w:tcPr>
            <w:tcW w:w="1445" w:type="dxa"/>
            <w:vAlign w:val="center"/>
          </w:tcPr>
          <w:p w14:paraId="3ABDF75E"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7.23</w:t>
            </w:r>
          </w:p>
        </w:tc>
        <w:tc>
          <w:tcPr>
            <w:tcW w:w="1276" w:type="dxa"/>
            <w:vAlign w:val="center"/>
          </w:tcPr>
          <w:p w14:paraId="24C79449"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7.32</w:t>
            </w:r>
            <w:r w:rsidRPr="00EA7224">
              <w:rPr>
                <w:rFonts w:ascii="Arial" w:hAnsi="Arial" w:cs="Arial"/>
                <w:color w:val="000000"/>
                <w:sz w:val="20"/>
                <w:vertAlign w:val="superscript"/>
              </w:rPr>
              <w:t>c</w:t>
            </w:r>
          </w:p>
        </w:tc>
      </w:tr>
      <w:tr w:rsidR="006C4F6F" w:rsidRPr="00EA7224" w14:paraId="46E3C8CC" w14:textId="77777777" w:rsidTr="006C4F6F">
        <w:trPr>
          <w:trHeight w:val="439"/>
        </w:trPr>
        <w:tc>
          <w:tcPr>
            <w:tcW w:w="1602" w:type="dxa"/>
            <w:vAlign w:val="center"/>
          </w:tcPr>
          <w:p w14:paraId="1E4241A6" w14:textId="77777777" w:rsidR="006C4F6F" w:rsidRPr="00EA7224" w:rsidRDefault="006C4F6F" w:rsidP="006C4F6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2</w:t>
            </w:r>
          </w:p>
        </w:tc>
        <w:tc>
          <w:tcPr>
            <w:tcW w:w="1919" w:type="dxa"/>
            <w:vAlign w:val="center"/>
          </w:tcPr>
          <w:p w14:paraId="6EDD4D1A"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7.73</w:t>
            </w:r>
          </w:p>
        </w:tc>
        <w:tc>
          <w:tcPr>
            <w:tcW w:w="1441" w:type="dxa"/>
            <w:vAlign w:val="center"/>
          </w:tcPr>
          <w:p w14:paraId="3AE3C972"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7.49</w:t>
            </w:r>
          </w:p>
        </w:tc>
        <w:tc>
          <w:tcPr>
            <w:tcW w:w="1760" w:type="dxa"/>
            <w:vAlign w:val="center"/>
          </w:tcPr>
          <w:p w14:paraId="4FB3DC93"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7.53</w:t>
            </w:r>
          </w:p>
        </w:tc>
        <w:tc>
          <w:tcPr>
            <w:tcW w:w="1445" w:type="dxa"/>
            <w:vAlign w:val="center"/>
          </w:tcPr>
          <w:p w14:paraId="4221DC27"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7.52</w:t>
            </w:r>
          </w:p>
        </w:tc>
        <w:tc>
          <w:tcPr>
            <w:tcW w:w="1276" w:type="dxa"/>
            <w:vAlign w:val="center"/>
          </w:tcPr>
          <w:p w14:paraId="28079B76"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7.57</w:t>
            </w:r>
            <w:r w:rsidRPr="00EA7224">
              <w:rPr>
                <w:rFonts w:ascii="Arial" w:hAnsi="Arial" w:cs="Arial"/>
                <w:color w:val="000000"/>
                <w:sz w:val="20"/>
                <w:vertAlign w:val="superscript"/>
              </w:rPr>
              <w:t>b</w:t>
            </w:r>
          </w:p>
        </w:tc>
      </w:tr>
      <w:tr w:rsidR="006C4F6F" w:rsidRPr="00EA7224" w14:paraId="6A1508A6" w14:textId="77777777" w:rsidTr="006C4F6F">
        <w:trPr>
          <w:trHeight w:val="451"/>
        </w:trPr>
        <w:tc>
          <w:tcPr>
            <w:tcW w:w="1602" w:type="dxa"/>
            <w:vAlign w:val="center"/>
          </w:tcPr>
          <w:p w14:paraId="2B9B062A" w14:textId="77777777" w:rsidR="006C4F6F" w:rsidRPr="00EA7224" w:rsidRDefault="006C4F6F" w:rsidP="006C4F6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3</w:t>
            </w:r>
          </w:p>
        </w:tc>
        <w:tc>
          <w:tcPr>
            <w:tcW w:w="1919" w:type="dxa"/>
            <w:vAlign w:val="center"/>
          </w:tcPr>
          <w:p w14:paraId="75483ABE"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7.93</w:t>
            </w:r>
          </w:p>
        </w:tc>
        <w:tc>
          <w:tcPr>
            <w:tcW w:w="1441" w:type="dxa"/>
            <w:vAlign w:val="center"/>
          </w:tcPr>
          <w:p w14:paraId="6F0281C8"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7.69</w:t>
            </w:r>
          </w:p>
        </w:tc>
        <w:tc>
          <w:tcPr>
            <w:tcW w:w="1760" w:type="dxa"/>
            <w:vAlign w:val="center"/>
          </w:tcPr>
          <w:p w14:paraId="4E39D21D"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7.73</w:t>
            </w:r>
          </w:p>
        </w:tc>
        <w:tc>
          <w:tcPr>
            <w:tcW w:w="1445" w:type="dxa"/>
            <w:vAlign w:val="center"/>
          </w:tcPr>
          <w:p w14:paraId="1B3E7123"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7.71</w:t>
            </w:r>
          </w:p>
        </w:tc>
        <w:tc>
          <w:tcPr>
            <w:tcW w:w="1276" w:type="dxa"/>
            <w:vAlign w:val="center"/>
          </w:tcPr>
          <w:p w14:paraId="458713F2"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7.77</w:t>
            </w:r>
            <w:r w:rsidRPr="00EA7224">
              <w:rPr>
                <w:rFonts w:ascii="Arial" w:hAnsi="Arial" w:cs="Arial"/>
                <w:color w:val="000000"/>
                <w:sz w:val="20"/>
                <w:vertAlign w:val="superscript"/>
              </w:rPr>
              <w:t>a</w:t>
            </w:r>
          </w:p>
        </w:tc>
      </w:tr>
      <w:tr w:rsidR="006C4F6F" w:rsidRPr="00EA7224" w14:paraId="0116AA22" w14:textId="77777777" w:rsidTr="006C4F6F">
        <w:trPr>
          <w:trHeight w:val="439"/>
        </w:trPr>
        <w:tc>
          <w:tcPr>
            <w:tcW w:w="1602" w:type="dxa"/>
            <w:vAlign w:val="center"/>
          </w:tcPr>
          <w:p w14:paraId="43F9AB0F" w14:textId="77777777" w:rsidR="006C4F6F" w:rsidRPr="00EA7224" w:rsidRDefault="006C4F6F" w:rsidP="006C4F6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4</w:t>
            </w:r>
          </w:p>
        </w:tc>
        <w:tc>
          <w:tcPr>
            <w:tcW w:w="1919" w:type="dxa"/>
            <w:vAlign w:val="center"/>
          </w:tcPr>
          <w:p w14:paraId="5C2447B9"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7.52</w:t>
            </w:r>
          </w:p>
        </w:tc>
        <w:tc>
          <w:tcPr>
            <w:tcW w:w="1441" w:type="dxa"/>
            <w:vAlign w:val="center"/>
          </w:tcPr>
          <w:p w14:paraId="76E065E9"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7.34</w:t>
            </w:r>
          </w:p>
        </w:tc>
        <w:tc>
          <w:tcPr>
            <w:tcW w:w="1760" w:type="dxa"/>
            <w:vAlign w:val="center"/>
          </w:tcPr>
          <w:p w14:paraId="19B29674"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7.37</w:t>
            </w:r>
          </w:p>
        </w:tc>
        <w:tc>
          <w:tcPr>
            <w:tcW w:w="1445" w:type="dxa"/>
            <w:vAlign w:val="center"/>
          </w:tcPr>
          <w:p w14:paraId="7342AEE3"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7.40</w:t>
            </w:r>
          </w:p>
        </w:tc>
        <w:tc>
          <w:tcPr>
            <w:tcW w:w="1276" w:type="dxa"/>
            <w:vAlign w:val="center"/>
          </w:tcPr>
          <w:p w14:paraId="603C36FE"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7.41</w:t>
            </w:r>
            <w:r w:rsidRPr="00EA7224">
              <w:rPr>
                <w:rFonts w:ascii="Arial" w:hAnsi="Arial" w:cs="Arial"/>
                <w:color w:val="000000"/>
                <w:sz w:val="20"/>
                <w:vertAlign w:val="superscript"/>
              </w:rPr>
              <w:t>c</w:t>
            </w:r>
          </w:p>
        </w:tc>
      </w:tr>
      <w:tr w:rsidR="006C4F6F" w:rsidRPr="00EA7224" w14:paraId="02859F02" w14:textId="77777777" w:rsidTr="006C4F6F">
        <w:trPr>
          <w:trHeight w:val="460"/>
        </w:trPr>
        <w:tc>
          <w:tcPr>
            <w:tcW w:w="9443" w:type="dxa"/>
            <w:gridSpan w:val="6"/>
            <w:vAlign w:val="center"/>
          </w:tcPr>
          <w:p w14:paraId="5D89977E" w14:textId="064F9B32" w:rsidR="006C4F6F" w:rsidRPr="00EA7224" w:rsidRDefault="006C4F6F" w:rsidP="006C4F6F">
            <w:pPr>
              <w:spacing w:line="360" w:lineRule="auto"/>
              <w:rPr>
                <w:rFonts w:ascii="Arial" w:hAnsi="Arial" w:cs="Arial"/>
                <w:b/>
                <w:sz w:val="20"/>
              </w:rPr>
            </w:pPr>
            <w:r w:rsidRPr="00EA7224">
              <w:rPr>
                <w:rFonts w:ascii="Arial" w:hAnsi="Arial" w:cs="Arial"/>
                <w:b/>
                <w:sz w:val="20"/>
              </w:rPr>
              <w:t xml:space="preserve">SE </w:t>
            </w:r>
            <m:oMath>
              <m:r>
                <m:rPr>
                  <m:sty m:val="bi"/>
                </m:rPr>
                <w:rPr>
                  <w:rFonts w:ascii="Cambria Math" w:hAnsi="Cambria Math" w:cs="Arial"/>
                  <w:sz w:val="20"/>
                </w:rPr>
                <m:t>±</m:t>
              </m:r>
            </m:oMath>
            <w:r w:rsidRPr="00EA7224">
              <w:rPr>
                <w:rFonts w:ascii="Arial" w:eastAsiaTheme="minorEastAsia" w:hAnsi="Arial" w:cs="Arial"/>
                <w:b/>
                <w:sz w:val="20"/>
              </w:rPr>
              <w:t xml:space="preserve"> </w:t>
            </w:r>
            <w:r w:rsidRPr="00EA7224">
              <w:rPr>
                <w:rFonts w:ascii="Arial" w:eastAsiaTheme="minorEastAsia" w:hAnsi="Arial" w:cs="Arial"/>
                <w:sz w:val="20"/>
              </w:rPr>
              <w:t>0.05</w:t>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t xml:space="preserve">CD at 5%    </w:t>
            </w:r>
            <w:r w:rsidR="00DC3A19" w:rsidRPr="00EA7224">
              <w:rPr>
                <w:rFonts w:ascii="Arial" w:hAnsi="Arial" w:cs="Arial"/>
                <w:b/>
                <w:sz w:val="20"/>
              </w:rPr>
              <w:t xml:space="preserve">    </w:t>
            </w:r>
            <w:r w:rsidRPr="00EA7224">
              <w:rPr>
                <w:rFonts w:ascii="Arial" w:hAnsi="Arial" w:cs="Arial"/>
                <w:sz w:val="20"/>
              </w:rPr>
              <w:t>0.14</w:t>
            </w:r>
          </w:p>
        </w:tc>
      </w:tr>
    </w:tbl>
    <w:p w14:paraId="67FBE838" w14:textId="61A474A3" w:rsidR="006C4F6F" w:rsidRPr="00EA7224" w:rsidRDefault="006C4F6F" w:rsidP="006C4F6F">
      <w:pPr>
        <w:spacing w:after="0" w:line="360" w:lineRule="auto"/>
        <w:jc w:val="both"/>
        <w:rPr>
          <w:rFonts w:ascii="Arial" w:hAnsi="Arial" w:cs="Arial"/>
          <w:b/>
          <w:szCs w:val="22"/>
        </w:rPr>
      </w:pPr>
    </w:p>
    <w:p w14:paraId="2E72C61B" w14:textId="5DD7D867" w:rsidR="006C4F6F" w:rsidRPr="00EA7224" w:rsidRDefault="006C4F6F" w:rsidP="006C4F6F">
      <w:pPr>
        <w:spacing w:after="0" w:line="360" w:lineRule="auto"/>
        <w:jc w:val="both"/>
        <w:rPr>
          <w:rFonts w:ascii="Arial" w:hAnsi="Arial" w:cs="Arial"/>
          <w:sz w:val="20"/>
        </w:rPr>
      </w:pPr>
      <w:r w:rsidRPr="00EA7224">
        <w:rPr>
          <w:rFonts w:ascii="Times New Roman" w:hAnsi="Times New Roman" w:cs="Times New Roman"/>
          <w:sz w:val="24"/>
          <w:szCs w:val="24"/>
        </w:rPr>
        <w:tab/>
      </w:r>
      <w:r w:rsidRPr="00EA7224">
        <w:rPr>
          <w:rFonts w:ascii="Arial" w:hAnsi="Arial" w:cs="Arial"/>
          <w:sz w:val="20"/>
        </w:rPr>
        <w:t>From the data it was concluded that the treatment T</w:t>
      </w:r>
      <w:r w:rsidRPr="00EA7224">
        <w:rPr>
          <w:rFonts w:ascii="Arial" w:hAnsi="Arial" w:cs="Arial"/>
          <w:sz w:val="20"/>
          <w:vertAlign w:val="subscript"/>
        </w:rPr>
        <w:t>3</w:t>
      </w:r>
      <w:r w:rsidRPr="00EA7224">
        <w:rPr>
          <w:rFonts w:ascii="Arial" w:hAnsi="Arial" w:cs="Arial"/>
          <w:sz w:val="20"/>
        </w:rPr>
        <w:t xml:space="preserve"> was significantly superior over the rest of all treatments T</w:t>
      </w:r>
      <w:r w:rsidRPr="00EA7224">
        <w:rPr>
          <w:rFonts w:ascii="Arial" w:hAnsi="Arial" w:cs="Arial"/>
          <w:sz w:val="20"/>
          <w:vertAlign w:val="subscript"/>
        </w:rPr>
        <w:t>0</w:t>
      </w:r>
      <w:r w:rsidRPr="00EA7224">
        <w:rPr>
          <w:rFonts w:ascii="Arial" w:hAnsi="Arial" w:cs="Arial"/>
          <w:sz w:val="20"/>
        </w:rPr>
        <w:t>, T</w:t>
      </w:r>
      <w:r w:rsidRPr="00EA7224">
        <w:rPr>
          <w:rFonts w:ascii="Arial" w:hAnsi="Arial" w:cs="Arial"/>
          <w:sz w:val="20"/>
          <w:vertAlign w:val="subscript"/>
        </w:rPr>
        <w:t>1</w:t>
      </w:r>
      <w:r w:rsidRPr="00EA7224">
        <w:rPr>
          <w:rFonts w:ascii="Arial" w:hAnsi="Arial" w:cs="Arial"/>
          <w:sz w:val="20"/>
        </w:rPr>
        <w:t>, T</w:t>
      </w:r>
      <w:r w:rsidRPr="00EA7224">
        <w:rPr>
          <w:rFonts w:ascii="Arial" w:hAnsi="Arial" w:cs="Arial"/>
          <w:sz w:val="20"/>
          <w:vertAlign w:val="subscript"/>
        </w:rPr>
        <w:t>2</w:t>
      </w:r>
      <w:r w:rsidRPr="00EA7224">
        <w:rPr>
          <w:rFonts w:ascii="Arial" w:hAnsi="Arial" w:cs="Arial"/>
          <w:sz w:val="20"/>
        </w:rPr>
        <w:t xml:space="preserve"> and T</w:t>
      </w:r>
      <w:r w:rsidRPr="00EA7224">
        <w:rPr>
          <w:rFonts w:ascii="Arial" w:hAnsi="Arial" w:cs="Arial"/>
          <w:sz w:val="20"/>
          <w:vertAlign w:val="subscript"/>
        </w:rPr>
        <w:t>4</w:t>
      </w:r>
      <w:r w:rsidRPr="00EA7224">
        <w:rPr>
          <w:rFonts w:ascii="Arial" w:hAnsi="Arial" w:cs="Arial"/>
          <w:sz w:val="20"/>
        </w:rPr>
        <w:t xml:space="preserve"> in respect to overall acceptability. There was no significant difference between T</w:t>
      </w:r>
      <w:r w:rsidRPr="00EA7224">
        <w:rPr>
          <w:rFonts w:ascii="Arial" w:hAnsi="Arial" w:cs="Arial"/>
          <w:sz w:val="20"/>
          <w:vertAlign w:val="subscript"/>
        </w:rPr>
        <w:t>1</w:t>
      </w:r>
      <w:r w:rsidRPr="00EA7224">
        <w:rPr>
          <w:rFonts w:ascii="Arial" w:hAnsi="Arial" w:cs="Arial"/>
          <w:sz w:val="20"/>
        </w:rPr>
        <w:t xml:space="preserve"> and T</w:t>
      </w:r>
      <w:r w:rsidRPr="00EA7224">
        <w:rPr>
          <w:rFonts w:ascii="Arial" w:hAnsi="Arial" w:cs="Arial"/>
          <w:sz w:val="20"/>
          <w:vertAlign w:val="subscript"/>
        </w:rPr>
        <w:t>4</w:t>
      </w:r>
      <w:r w:rsidRPr="00EA7224">
        <w:rPr>
          <w:rFonts w:ascii="Arial" w:hAnsi="Arial" w:cs="Arial"/>
          <w:sz w:val="20"/>
        </w:rPr>
        <w:t xml:space="preserve"> but there was significant difference between T</w:t>
      </w:r>
      <w:r w:rsidRPr="00EA7224">
        <w:rPr>
          <w:rFonts w:ascii="Arial" w:hAnsi="Arial" w:cs="Arial"/>
          <w:sz w:val="20"/>
          <w:vertAlign w:val="subscript"/>
        </w:rPr>
        <w:t>0</w:t>
      </w:r>
      <w:r w:rsidRPr="00EA7224">
        <w:rPr>
          <w:rFonts w:ascii="Arial" w:hAnsi="Arial" w:cs="Arial"/>
          <w:sz w:val="20"/>
        </w:rPr>
        <w:t xml:space="preserve"> and T</w:t>
      </w:r>
      <w:r w:rsidRPr="00EA7224">
        <w:rPr>
          <w:rFonts w:ascii="Arial" w:hAnsi="Arial" w:cs="Arial"/>
          <w:sz w:val="20"/>
          <w:vertAlign w:val="subscript"/>
        </w:rPr>
        <w:t>2</w:t>
      </w:r>
      <w:r w:rsidRPr="00EA7224">
        <w:rPr>
          <w:rFonts w:ascii="Arial" w:hAnsi="Arial" w:cs="Arial"/>
          <w:sz w:val="20"/>
        </w:rPr>
        <w:t>.</w:t>
      </w:r>
    </w:p>
    <w:p w14:paraId="2D145C30" w14:textId="5749CF58" w:rsidR="009A354A" w:rsidRPr="00EA7224" w:rsidRDefault="006C4F6F" w:rsidP="009A354A">
      <w:pPr>
        <w:spacing w:after="0" w:line="360" w:lineRule="auto"/>
        <w:jc w:val="both"/>
        <w:rPr>
          <w:rFonts w:ascii="Arial" w:hAnsi="Arial" w:cs="Arial"/>
          <w:sz w:val="20"/>
        </w:rPr>
      </w:pPr>
      <w:r w:rsidRPr="00EA7224">
        <w:rPr>
          <w:rFonts w:ascii="Arial" w:hAnsi="Arial" w:cs="Arial"/>
          <w:sz w:val="20"/>
        </w:rPr>
        <w:tab/>
        <w:t xml:space="preserve">The results in this agreement were similar to the observation of </w:t>
      </w:r>
      <w:proofErr w:type="spellStart"/>
      <w:r w:rsidRPr="00EA7224">
        <w:rPr>
          <w:rFonts w:ascii="Arial" w:hAnsi="Arial" w:cs="Arial"/>
          <w:sz w:val="20"/>
        </w:rPr>
        <w:t>Mukhekar</w:t>
      </w:r>
      <w:proofErr w:type="spellEnd"/>
      <w:r w:rsidRPr="00EA7224">
        <w:rPr>
          <w:rFonts w:ascii="Arial" w:hAnsi="Arial" w:cs="Arial"/>
          <w:sz w:val="20"/>
        </w:rPr>
        <w:t xml:space="preserve"> A. S. (2018) reported that the overall acceptability score of yoghurt incorporated with Aloe Vera were ranged in between 7.37 to 8.31. </w:t>
      </w:r>
      <w:proofErr w:type="spellStart"/>
      <w:r w:rsidRPr="00EA7224">
        <w:rPr>
          <w:rFonts w:ascii="Arial" w:hAnsi="Arial" w:cs="Arial"/>
          <w:sz w:val="20"/>
        </w:rPr>
        <w:t>Padale</w:t>
      </w:r>
      <w:proofErr w:type="spellEnd"/>
      <w:r w:rsidRPr="00EA7224">
        <w:rPr>
          <w:rFonts w:ascii="Arial" w:hAnsi="Arial" w:cs="Arial"/>
          <w:sz w:val="20"/>
        </w:rPr>
        <w:t xml:space="preserve"> A. S. (2024) reported the overall acceptability scores of custard apple incorporated Greek yoghurt were ranged from 7.25 to 7.62.</w:t>
      </w:r>
    </w:p>
    <w:p w14:paraId="3B23B9D9" w14:textId="77777777" w:rsidR="006C4F6F" w:rsidRPr="00EA7224" w:rsidRDefault="006C4F6F" w:rsidP="006C4F6F">
      <w:pPr>
        <w:spacing w:after="0"/>
        <w:rPr>
          <w:rFonts w:ascii="Arial" w:hAnsi="Arial" w:cs="Arial"/>
          <w:b/>
          <w:szCs w:val="22"/>
        </w:rPr>
      </w:pPr>
      <w:r w:rsidRPr="00EA7224">
        <w:rPr>
          <w:rFonts w:ascii="Arial" w:hAnsi="Arial" w:cs="Arial"/>
          <w:b/>
          <w:color w:val="000000" w:themeColor="text1"/>
          <w:szCs w:val="22"/>
        </w:rPr>
        <w:t xml:space="preserve">B] </w:t>
      </w:r>
      <w:r w:rsidRPr="00EA7224">
        <w:rPr>
          <w:rFonts w:ascii="Arial" w:hAnsi="Arial" w:cs="Arial"/>
          <w:b/>
          <w:szCs w:val="22"/>
        </w:rPr>
        <w:t>Cost of production of Greek yoghurt incorporated with Muskmelon pulp</w:t>
      </w:r>
    </w:p>
    <w:p w14:paraId="373C8D56" w14:textId="477E6315" w:rsidR="006C4F6F" w:rsidRPr="00EA7224" w:rsidRDefault="006C4F6F" w:rsidP="006C4F6F">
      <w:pPr>
        <w:spacing w:after="0" w:line="360" w:lineRule="auto"/>
        <w:jc w:val="both"/>
        <w:rPr>
          <w:rFonts w:ascii="Arial" w:hAnsi="Arial" w:cs="Arial"/>
          <w:sz w:val="20"/>
        </w:rPr>
      </w:pPr>
      <w:r w:rsidRPr="00EA7224">
        <w:rPr>
          <w:rFonts w:ascii="Arial" w:hAnsi="Arial" w:cs="Arial"/>
          <w:sz w:val="20"/>
        </w:rPr>
        <w:tab/>
        <w:t xml:space="preserve">All the required ingredients for preparation of Muskmelon pulp incorporated Greek yoghurt were rated as per the market price of 2024-2025. The manufacturing cost of Muskmelon pulp incorporated Greek yoghurt was presented in Table </w:t>
      </w:r>
      <w:r w:rsidR="00EA7224" w:rsidRPr="00EA7224">
        <w:rPr>
          <w:rFonts w:ascii="Arial" w:hAnsi="Arial" w:cs="Arial"/>
          <w:sz w:val="20"/>
        </w:rPr>
        <w:t>6</w:t>
      </w:r>
      <w:r w:rsidRPr="00EA7224">
        <w:rPr>
          <w:rFonts w:ascii="Arial" w:hAnsi="Arial" w:cs="Arial"/>
          <w:sz w:val="20"/>
        </w:rPr>
        <w:t>.</w:t>
      </w:r>
    </w:p>
    <w:p w14:paraId="2906E24D" w14:textId="2159A58B" w:rsidR="006C4F6F" w:rsidRPr="00EA7224" w:rsidRDefault="006C4F6F" w:rsidP="006C4F6F">
      <w:pPr>
        <w:spacing w:after="0" w:line="360" w:lineRule="auto"/>
        <w:rPr>
          <w:rFonts w:ascii="Arial" w:hAnsi="Arial" w:cs="Arial"/>
          <w:sz w:val="20"/>
        </w:rPr>
      </w:pPr>
      <w:r w:rsidRPr="00EA7224">
        <w:rPr>
          <w:rFonts w:ascii="Arial" w:hAnsi="Arial" w:cs="Arial"/>
          <w:sz w:val="20"/>
        </w:rPr>
        <w:tab/>
        <w:t xml:space="preserve">From the Table </w:t>
      </w:r>
      <w:r w:rsidR="00EA7224" w:rsidRPr="00EA7224">
        <w:rPr>
          <w:rFonts w:ascii="Arial" w:hAnsi="Arial" w:cs="Arial"/>
          <w:sz w:val="20"/>
        </w:rPr>
        <w:t>6</w:t>
      </w:r>
      <w:r w:rsidRPr="00EA7224">
        <w:rPr>
          <w:rFonts w:ascii="Arial" w:hAnsi="Arial" w:cs="Arial"/>
          <w:sz w:val="20"/>
        </w:rPr>
        <w:t xml:space="preserve"> it can be said that, the cost of production of Greek yoghurt for treatments T</w:t>
      </w:r>
      <w:r w:rsidRPr="00EA7224">
        <w:rPr>
          <w:rFonts w:ascii="Arial" w:hAnsi="Arial" w:cs="Arial"/>
          <w:sz w:val="20"/>
          <w:vertAlign w:val="subscript"/>
        </w:rPr>
        <w:t>0</w:t>
      </w:r>
      <w:r w:rsidRPr="00EA7224">
        <w:rPr>
          <w:rFonts w:ascii="Arial" w:hAnsi="Arial" w:cs="Arial"/>
          <w:sz w:val="20"/>
        </w:rPr>
        <w:t>, T</w:t>
      </w:r>
      <w:r w:rsidRPr="00EA7224">
        <w:rPr>
          <w:rFonts w:ascii="Arial" w:hAnsi="Arial" w:cs="Arial"/>
          <w:sz w:val="20"/>
          <w:vertAlign w:val="subscript"/>
        </w:rPr>
        <w:t>1</w:t>
      </w:r>
      <w:r w:rsidRPr="00EA7224">
        <w:rPr>
          <w:rFonts w:ascii="Arial" w:hAnsi="Arial" w:cs="Arial"/>
          <w:sz w:val="20"/>
        </w:rPr>
        <w:t>, T</w:t>
      </w:r>
      <w:r w:rsidRPr="00EA7224">
        <w:rPr>
          <w:rFonts w:ascii="Arial" w:hAnsi="Arial" w:cs="Arial"/>
          <w:sz w:val="20"/>
          <w:vertAlign w:val="subscript"/>
        </w:rPr>
        <w:t>2</w:t>
      </w:r>
      <w:r w:rsidRPr="00EA7224">
        <w:rPr>
          <w:rFonts w:ascii="Arial" w:hAnsi="Arial" w:cs="Arial"/>
          <w:sz w:val="20"/>
        </w:rPr>
        <w:t>, T</w:t>
      </w:r>
      <w:r w:rsidRPr="00EA7224">
        <w:rPr>
          <w:rFonts w:ascii="Arial" w:hAnsi="Arial" w:cs="Arial"/>
          <w:sz w:val="20"/>
          <w:vertAlign w:val="subscript"/>
        </w:rPr>
        <w:t>3</w:t>
      </w:r>
      <w:r w:rsidRPr="00EA7224">
        <w:rPr>
          <w:rFonts w:ascii="Arial" w:hAnsi="Arial" w:cs="Arial"/>
          <w:sz w:val="20"/>
        </w:rPr>
        <w:t xml:space="preserve"> and T</w:t>
      </w:r>
      <w:proofErr w:type="gramStart"/>
      <w:r w:rsidRPr="00EA7224">
        <w:rPr>
          <w:rFonts w:ascii="Arial" w:hAnsi="Arial" w:cs="Arial"/>
          <w:sz w:val="20"/>
          <w:vertAlign w:val="subscript"/>
        </w:rPr>
        <w:t xml:space="preserve">4 </w:t>
      </w:r>
      <w:r w:rsidRPr="00EA7224">
        <w:rPr>
          <w:rFonts w:ascii="Arial" w:hAnsi="Arial" w:cs="Arial"/>
          <w:sz w:val="20"/>
        </w:rPr>
        <w:t xml:space="preserve"> were</w:t>
      </w:r>
      <w:proofErr w:type="gramEnd"/>
      <w:r w:rsidRPr="00EA7224">
        <w:rPr>
          <w:rFonts w:ascii="Arial" w:hAnsi="Arial" w:cs="Arial"/>
          <w:sz w:val="20"/>
        </w:rPr>
        <w:t xml:space="preserve"> Rs. 126, 185.5, 187, 188.5 and 190, respectively </w:t>
      </w:r>
    </w:p>
    <w:p w14:paraId="744C6B33" w14:textId="77777777" w:rsidR="001515B8" w:rsidRPr="00EA7224" w:rsidRDefault="001515B8" w:rsidP="007435AF">
      <w:pPr>
        <w:spacing w:line="360" w:lineRule="auto"/>
        <w:jc w:val="both"/>
        <w:rPr>
          <w:rFonts w:ascii="Arial" w:hAnsi="Arial" w:cs="Arial"/>
          <w:b/>
          <w:sz w:val="20"/>
        </w:rPr>
      </w:pPr>
    </w:p>
    <w:p w14:paraId="32B97678" w14:textId="77777777" w:rsidR="001515B8" w:rsidRPr="00EA7224" w:rsidRDefault="001515B8" w:rsidP="007435AF">
      <w:pPr>
        <w:spacing w:line="360" w:lineRule="auto"/>
        <w:jc w:val="both"/>
        <w:rPr>
          <w:rFonts w:ascii="Arial" w:hAnsi="Arial" w:cs="Arial"/>
          <w:b/>
          <w:sz w:val="20"/>
        </w:rPr>
      </w:pPr>
    </w:p>
    <w:p w14:paraId="1002A580" w14:textId="77777777" w:rsidR="001515B8" w:rsidRPr="00EA7224" w:rsidRDefault="001515B8" w:rsidP="007435AF">
      <w:pPr>
        <w:spacing w:line="360" w:lineRule="auto"/>
        <w:jc w:val="both"/>
        <w:rPr>
          <w:rFonts w:ascii="Arial" w:hAnsi="Arial" w:cs="Arial"/>
          <w:b/>
          <w:sz w:val="20"/>
        </w:rPr>
      </w:pPr>
    </w:p>
    <w:p w14:paraId="5093D30D" w14:textId="77777777" w:rsidR="001515B8" w:rsidRPr="00EA7224" w:rsidRDefault="001515B8" w:rsidP="007435AF">
      <w:pPr>
        <w:spacing w:line="360" w:lineRule="auto"/>
        <w:jc w:val="both"/>
        <w:rPr>
          <w:rFonts w:ascii="Arial" w:hAnsi="Arial" w:cs="Arial"/>
          <w:b/>
          <w:sz w:val="20"/>
        </w:rPr>
      </w:pPr>
    </w:p>
    <w:p w14:paraId="5214725D" w14:textId="77777777" w:rsidR="001515B8" w:rsidRPr="00EA7224" w:rsidRDefault="001515B8" w:rsidP="007435AF">
      <w:pPr>
        <w:spacing w:line="360" w:lineRule="auto"/>
        <w:jc w:val="both"/>
        <w:rPr>
          <w:rFonts w:ascii="Arial" w:hAnsi="Arial" w:cs="Arial"/>
          <w:b/>
          <w:sz w:val="20"/>
        </w:rPr>
      </w:pPr>
    </w:p>
    <w:p w14:paraId="485864E8" w14:textId="0F3E1C03" w:rsidR="006C4F6F" w:rsidRPr="00EA7224" w:rsidRDefault="007435AF" w:rsidP="007435AF">
      <w:pPr>
        <w:spacing w:line="360" w:lineRule="auto"/>
        <w:jc w:val="both"/>
        <w:rPr>
          <w:rFonts w:ascii="Arial" w:hAnsi="Arial" w:cs="Arial"/>
          <w:b/>
          <w:sz w:val="20"/>
        </w:rPr>
      </w:pPr>
      <w:r w:rsidRPr="00EA7224">
        <w:rPr>
          <w:rFonts w:ascii="Arial" w:hAnsi="Arial" w:cs="Arial"/>
          <w:b/>
          <w:sz w:val="20"/>
        </w:rPr>
        <w:t>Table 6: Cost of production of Greek yoghurt incorporated with Muskmelon pulp</w:t>
      </w:r>
    </w:p>
    <w:tbl>
      <w:tblPr>
        <w:tblStyle w:val="TableGrid"/>
        <w:tblW w:w="9862" w:type="dxa"/>
        <w:tblLayout w:type="fixed"/>
        <w:tblLook w:val="04A0" w:firstRow="1" w:lastRow="0" w:firstColumn="1" w:lastColumn="0" w:noHBand="0" w:noVBand="1"/>
      </w:tblPr>
      <w:tblGrid>
        <w:gridCol w:w="634"/>
        <w:gridCol w:w="2390"/>
        <w:gridCol w:w="1045"/>
        <w:gridCol w:w="928"/>
        <w:gridCol w:w="836"/>
        <w:gridCol w:w="1079"/>
        <w:gridCol w:w="94"/>
        <w:gridCol w:w="941"/>
        <w:gridCol w:w="970"/>
        <w:gridCol w:w="945"/>
      </w:tblGrid>
      <w:tr w:rsidR="00DC3A19" w:rsidRPr="00EA7224" w14:paraId="5EAFCF10" w14:textId="77777777" w:rsidTr="00DC3A19">
        <w:trPr>
          <w:trHeight w:val="693"/>
        </w:trPr>
        <w:tc>
          <w:tcPr>
            <w:tcW w:w="634" w:type="dxa"/>
            <w:vMerge w:val="restart"/>
          </w:tcPr>
          <w:p w14:paraId="72E11545" w14:textId="1367024E" w:rsidR="00C22AF7" w:rsidRPr="00EA7224" w:rsidRDefault="00C22AF7" w:rsidP="007435AF">
            <w:pPr>
              <w:spacing w:line="360" w:lineRule="auto"/>
              <w:jc w:val="both"/>
              <w:rPr>
                <w:rFonts w:ascii="Arial" w:hAnsi="Arial" w:cs="Arial"/>
                <w:b/>
                <w:sz w:val="20"/>
              </w:rPr>
            </w:pPr>
            <w:r w:rsidRPr="00EA7224">
              <w:rPr>
                <w:rFonts w:ascii="Arial" w:hAnsi="Arial" w:cs="Arial"/>
                <w:b/>
                <w:sz w:val="20"/>
              </w:rPr>
              <w:t>Sr. No.</w:t>
            </w:r>
          </w:p>
        </w:tc>
        <w:tc>
          <w:tcPr>
            <w:tcW w:w="2390" w:type="dxa"/>
            <w:vMerge w:val="restart"/>
          </w:tcPr>
          <w:p w14:paraId="3FF9EB02" w14:textId="7E0AB588" w:rsidR="00C22AF7" w:rsidRPr="00EA7224" w:rsidRDefault="00DC3A19" w:rsidP="007435AF">
            <w:pPr>
              <w:spacing w:line="360" w:lineRule="auto"/>
              <w:jc w:val="both"/>
              <w:rPr>
                <w:rFonts w:ascii="Arial" w:hAnsi="Arial" w:cs="Arial"/>
                <w:b/>
                <w:sz w:val="20"/>
              </w:rPr>
            </w:pPr>
            <w:r w:rsidRPr="00EA7224">
              <w:rPr>
                <w:rFonts w:ascii="Arial" w:hAnsi="Arial" w:cs="Arial"/>
                <w:b/>
                <w:sz w:val="20"/>
              </w:rPr>
              <w:t>Part</w:t>
            </w:r>
            <w:r w:rsidR="00C22AF7" w:rsidRPr="00EA7224">
              <w:rPr>
                <w:rFonts w:ascii="Arial" w:hAnsi="Arial" w:cs="Arial"/>
                <w:b/>
                <w:sz w:val="20"/>
              </w:rPr>
              <w:t>iculars</w:t>
            </w:r>
          </w:p>
        </w:tc>
        <w:tc>
          <w:tcPr>
            <w:tcW w:w="1045" w:type="dxa"/>
            <w:vMerge w:val="restart"/>
          </w:tcPr>
          <w:p w14:paraId="71B977A0" w14:textId="41873520" w:rsidR="00C22AF7" w:rsidRPr="00EA7224" w:rsidRDefault="00C22AF7" w:rsidP="007435AF">
            <w:pPr>
              <w:spacing w:line="360" w:lineRule="auto"/>
              <w:jc w:val="both"/>
              <w:rPr>
                <w:rFonts w:ascii="Arial" w:hAnsi="Arial" w:cs="Arial"/>
                <w:b/>
                <w:sz w:val="20"/>
              </w:rPr>
            </w:pPr>
            <w:r w:rsidRPr="00EA7224">
              <w:rPr>
                <w:rFonts w:ascii="Arial" w:hAnsi="Arial" w:cs="Arial"/>
                <w:b/>
                <w:sz w:val="20"/>
              </w:rPr>
              <w:t>Quantity (Unit)</w:t>
            </w:r>
          </w:p>
        </w:tc>
        <w:tc>
          <w:tcPr>
            <w:tcW w:w="928" w:type="dxa"/>
            <w:vMerge w:val="restart"/>
          </w:tcPr>
          <w:p w14:paraId="732F3566" w14:textId="59359B48" w:rsidR="00C22AF7" w:rsidRPr="00EA7224" w:rsidRDefault="00C22AF7" w:rsidP="007435AF">
            <w:pPr>
              <w:spacing w:line="360" w:lineRule="auto"/>
              <w:jc w:val="both"/>
              <w:rPr>
                <w:rFonts w:ascii="Arial" w:hAnsi="Arial" w:cs="Arial"/>
                <w:b/>
                <w:sz w:val="20"/>
              </w:rPr>
            </w:pPr>
            <w:r w:rsidRPr="00EA7224">
              <w:rPr>
                <w:rFonts w:ascii="Arial" w:hAnsi="Arial" w:cs="Arial"/>
                <w:b/>
                <w:sz w:val="20"/>
              </w:rPr>
              <w:t>Rate (Rs.)</w:t>
            </w:r>
          </w:p>
        </w:tc>
        <w:tc>
          <w:tcPr>
            <w:tcW w:w="4865" w:type="dxa"/>
            <w:gridSpan w:val="6"/>
          </w:tcPr>
          <w:p w14:paraId="784DE0A3" w14:textId="1A9F3699" w:rsidR="00C22AF7" w:rsidRPr="00EA7224" w:rsidRDefault="00C22AF7" w:rsidP="007435AF">
            <w:pPr>
              <w:spacing w:line="360" w:lineRule="auto"/>
              <w:jc w:val="both"/>
              <w:rPr>
                <w:rFonts w:ascii="Arial" w:hAnsi="Arial" w:cs="Arial"/>
                <w:b/>
                <w:sz w:val="20"/>
              </w:rPr>
            </w:pPr>
            <w:r w:rsidRPr="00EA7224">
              <w:rPr>
                <w:rFonts w:ascii="Arial" w:hAnsi="Arial" w:cs="Arial"/>
                <w:b/>
                <w:sz w:val="20"/>
              </w:rPr>
              <w:tab/>
            </w:r>
            <w:r w:rsidRPr="00EA7224">
              <w:rPr>
                <w:rFonts w:ascii="Arial" w:hAnsi="Arial" w:cs="Arial"/>
                <w:b/>
                <w:sz w:val="20"/>
              </w:rPr>
              <w:tab/>
              <w:t>Treatments</w:t>
            </w:r>
          </w:p>
        </w:tc>
      </w:tr>
      <w:tr w:rsidR="00DC3A19" w:rsidRPr="00EA7224" w14:paraId="09888F56" w14:textId="77777777" w:rsidTr="00DC3A19">
        <w:trPr>
          <w:trHeight w:val="1032"/>
        </w:trPr>
        <w:tc>
          <w:tcPr>
            <w:tcW w:w="634" w:type="dxa"/>
            <w:vMerge/>
          </w:tcPr>
          <w:p w14:paraId="19A790C6" w14:textId="77777777" w:rsidR="00C22AF7" w:rsidRPr="00EA7224" w:rsidRDefault="00C22AF7" w:rsidP="00DD6626">
            <w:pPr>
              <w:spacing w:line="360" w:lineRule="auto"/>
              <w:jc w:val="both"/>
              <w:rPr>
                <w:rFonts w:ascii="Arial" w:hAnsi="Arial" w:cs="Arial"/>
                <w:sz w:val="20"/>
              </w:rPr>
            </w:pPr>
          </w:p>
        </w:tc>
        <w:tc>
          <w:tcPr>
            <w:tcW w:w="2390" w:type="dxa"/>
            <w:vMerge/>
          </w:tcPr>
          <w:p w14:paraId="4C69CE5A" w14:textId="77777777" w:rsidR="00C22AF7" w:rsidRPr="00EA7224" w:rsidRDefault="00C22AF7" w:rsidP="00DD6626">
            <w:pPr>
              <w:spacing w:line="360" w:lineRule="auto"/>
              <w:jc w:val="both"/>
              <w:rPr>
                <w:rFonts w:ascii="Arial" w:hAnsi="Arial" w:cs="Arial"/>
                <w:sz w:val="20"/>
              </w:rPr>
            </w:pPr>
          </w:p>
        </w:tc>
        <w:tc>
          <w:tcPr>
            <w:tcW w:w="1045" w:type="dxa"/>
            <w:vMerge/>
          </w:tcPr>
          <w:p w14:paraId="121E250B" w14:textId="77777777" w:rsidR="00C22AF7" w:rsidRPr="00EA7224" w:rsidRDefault="00C22AF7" w:rsidP="00DD6626">
            <w:pPr>
              <w:spacing w:line="360" w:lineRule="auto"/>
              <w:jc w:val="both"/>
              <w:rPr>
                <w:rFonts w:ascii="Arial" w:hAnsi="Arial" w:cs="Arial"/>
                <w:sz w:val="20"/>
              </w:rPr>
            </w:pPr>
          </w:p>
        </w:tc>
        <w:tc>
          <w:tcPr>
            <w:tcW w:w="928" w:type="dxa"/>
            <w:vMerge/>
          </w:tcPr>
          <w:p w14:paraId="297FE260" w14:textId="77777777" w:rsidR="00C22AF7" w:rsidRPr="00EA7224" w:rsidRDefault="00C22AF7" w:rsidP="00DD6626">
            <w:pPr>
              <w:spacing w:line="360" w:lineRule="auto"/>
              <w:jc w:val="both"/>
              <w:rPr>
                <w:rFonts w:ascii="Arial" w:hAnsi="Arial" w:cs="Arial"/>
                <w:sz w:val="20"/>
              </w:rPr>
            </w:pPr>
          </w:p>
        </w:tc>
        <w:tc>
          <w:tcPr>
            <w:tcW w:w="836" w:type="dxa"/>
          </w:tcPr>
          <w:p w14:paraId="2A1C4C60" w14:textId="31036BC7" w:rsidR="00C22AF7" w:rsidRPr="00EA7224" w:rsidRDefault="00C22AF7" w:rsidP="00DD6626">
            <w:pPr>
              <w:spacing w:line="360" w:lineRule="auto"/>
              <w:jc w:val="both"/>
              <w:rPr>
                <w:rFonts w:ascii="Arial" w:hAnsi="Arial" w:cs="Arial"/>
                <w:b/>
                <w:sz w:val="20"/>
              </w:rPr>
            </w:pPr>
            <w:r w:rsidRPr="00EA7224">
              <w:rPr>
                <w:rFonts w:ascii="Arial" w:hAnsi="Arial" w:cs="Arial"/>
                <w:b/>
                <w:sz w:val="20"/>
              </w:rPr>
              <w:t>T</w:t>
            </w:r>
            <w:r w:rsidRPr="00EA7224">
              <w:rPr>
                <w:rFonts w:ascii="Arial" w:hAnsi="Arial" w:cs="Arial"/>
                <w:b/>
                <w:sz w:val="20"/>
                <w:vertAlign w:val="subscript"/>
              </w:rPr>
              <w:t>0</w:t>
            </w:r>
            <w:r w:rsidRPr="00EA7224">
              <w:rPr>
                <w:rFonts w:ascii="Arial" w:hAnsi="Arial" w:cs="Arial"/>
                <w:b/>
                <w:sz w:val="20"/>
              </w:rPr>
              <w:t xml:space="preserve"> (Amt. Rs)</w:t>
            </w:r>
          </w:p>
        </w:tc>
        <w:tc>
          <w:tcPr>
            <w:tcW w:w="1079" w:type="dxa"/>
          </w:tcPr>
          <w:p w14:paraId="1AAACE00" w14:textId="6B4A8702" w:rsidR="00C22AF7" w:rsidRPr="00EA7224" w:rsidRDefault="00C22AF7" w:rsidP="00DD6626">
            <w:pPr>
              <w:spacing w:line="360" w:lineRule="auto"/>
              <w:jc w:val="both"/>
              <w:rPr>
                <w:rFonts w:ascii="Arial" w:hAnsi="Arial" w:cs="Arial"/>
                <w:b/>
                <w:sz w:val="20"/>
              </w:rPr>
            </w:pPr>
            <w:r w:rsidRPr="00EA7224">
              <w:rPr>
                <w:rFonts w:ascii="Arial" w:hAnsi="Arial" w:cs="Arial"/>
                <w:b/>
                <w:sz w:val="20"/>
              </w:rPr>
              <w:t>T</w:t>
            </w:r>
            <w:r w:rsidRPr="00EA7224">
              <w:rPr>
                <w:rFonts w:ascii="Arial" w:hAnsi="Arial" w:cs="Arial"/>
                <w:b/>
                <w:sz w:val="20"/>
                <w:vertAlign w:val="subscript"/>
              </w:rPr>
              <w:t>1</w:t>
            </w:r>
            <w:r w:rsidRPr="00EA7224">
              <w:rPr>
                <w:rFonts w:ascii="Arial" w:hAnsi="Arial" w:cs="Arial"/>
                <w:b/>
                <w:sz w:val="20"/>
              </w:rPr>
              <w:t>(Amt. Rs)</w:t>
            </w:r>
          </w:p>
        </w:tc>
        <w:tc>
          <w:tcPr>
            <w:tcW w:w="1035" w:type="dxa"/>
            <w:gridSpan w:val="2"/>
          </w:tcPr>
          <w:p w14:paraId="25ADA8A6" w14:textId="252A5023" w:rsidR="00C22AF7" w:rsidRPr="00EA7224" w:rsidRDefault="00C22AF7" w:rsidP="00DD6626">
            <w:pPr>
              <w:spacing w:line="360" w:lineRule="auto"/>
              <w:jc w:val="both"/>
              <w:rPr>
                <w:rFonts w:ascii="Arial" w:hAnsi="Arial" w:cs="Arial"/>
                <w:b/>
                <w:sz w:val="20"/>
              </w:rPr>
            </w:pPr>
            <w:r w:rsidRPr="00EA7224">
              <w:rPr>
                <w:rFonts w:ascii="Arial" w:hAnsi="Arial" w:cs="Arial"/>
                <w:b/>
                <w:sz w:val="20"/>
              </w:rPr>
              <w:t>T</w:t>
            </w:r>
            <w:r w:rsidRPr="00EA7224">
              <w:rPr>
                <w:rFonts w:ascii="Arial" w:hAnsi="Arial" w:cs="Arial"/>
                <w:b/>
                <w:sz w:val="20"/>
                <w:vertAlign w:val="subscript"/>
              </w:rPr>
              <w:t>2</w:t>
            </w:r>
            <w:r w:rsidRPr="00EA7224">
              <w:rPr>
                <w:rFonts w:ascii="Arial" w:hAnsi="Arial" w:cs="Arial"/>
                <w:b/>
                <w:sz w:val="20"/>
              </w:rPr>
              <w:t>(Amt. Rs)</w:t>
            </w:r>
          </w:p>
        </w:tc>
        <w:tc>
          <w:tcPr>
            <w:tcW w:w="970" w:type="dxa"/>
          </w:tcPr>
          <w:p w14:paraId="122BA932" w14:textId="635124A8" w:rsidR="00C22AF7" w:rsidRPr="00EA7224" w:rsidRDefault="00C22AF7" w:rsidP="00DD6626">
            <w:pPr>
              <w:spacing w:line="360" w:lineRule="auto"/>
              <w:jc w:val="both"/>
              <w:rPr>
                <w:rFonts w:ascii="Arial" w:hAnsi="Arial" w:cs="Arial"/>
                <w:b/>
                <w:sz w:val="20"/>
              </w:rPr>
            </w:pPr>
            <w:r w:rsidRPr="00EA7224">
              <w:rPr>
                <w:rFonts w:ascii="Arial" w:hAnsi="Arial" w:cs="Arial"/>
                <w:b/>
                <w:sz w:val="20"/>
              </w:rPr>
              <w:t>T</w:t>
            </w:r>
            <w:r w:rsidRPr="00EA7224">
              <w:rPr>
                <w:rFonts w:ascii="Arial" w:hAnsi="Arial" w:cs="Arial"/>
                <w:b/>
                <w:sz w:val="20"/>
                <w:vertAlign w:val="subscript"/>
              </w:rPr>
              <w:t>3</w:t>
            </w:r>
            <w:r w:rsidRPr="00EA7224">
              <w:rPr>
                <w:rFonts w:ascii="Arial" w:hAnsi="Arial" w:cs="Arial"/>
                <w:b/>
                <w:sz w:val="20"/>
              </w:rPr>
              <w:t>(Amt. Rs)</w:t>
            </w:r>
          </w:p>
        </w:tc>
        <w:tc>
          <w:tcPr>
            <w:tcW w:w="945" w:type="dxa"/>
          </w:tcPr>
          <w:p w14:paraId="3006A22E" w14:textId="3AF827FC" w:rsidR="00C22AF7" w:rsidRPr="00EA7224" w:rsidRDefault="00C22AF7" w:rsidP="00DD6626">
            <w:pPr>
              <w:spacing w:line="360" w:lineRule="auto"/>
              <w:jc w:val="both"/>
              <w:rPr>
                <w:rFonts w:ascii="Arial" w:hAnsi="Arial" w:cs="Arial"/>
                <w:b/>
                <w:sz w:val="20"/>
              </w:rPr>
            </w:pPr>
            <w:r w:rsidRPr="00EA7224">
              <w:rPr>
                <w:rFonts w:ascii="Arial" w:hAnsi="Arial" w:cs="Arial"/>
                <w:b/>
                <w:sz w:val="20"/>
              </w:rPr>
              <w:t>T</w:t>
            </w:r>
            <w:r w:rsidRPr="00EA7224">
              <w:rPr>
                <w:rFonts w:ascii="Arial" w:hAnsi="Arial" w:cs="Arial"/>
                <w:b/>
                <w:sz w:val="20"/>
                <w:vertAlign w:val="subscript"/>
              </w:rPr>
              <w:t>4</w:t>
            </w:r>
            <w:r w:rsidRPr="00EA7224">
              <w:rPr>
                <w:rFonts w:ascii="Arial" w:hAnsi="Arial" w:cs="Arial"/>
                <w:b/>
                <w:sz w:val="20"/>
              </w:rPr>
              <w:t>(Amt. Rs)</w:t>
            </w:r>
          </w:p>
        </w:tc>
      </w:tr>
      <w:tr w:rsidR="00C22AF7" w:rsidRPr="00EA7224" w14:paraId="7783EFE9" w14:textId="77777777" w:rsidTr="00DC3A19">
        <w:trPr>
          <w:trHeight w:val="347"/>
        </w:trPr>
        <w:tc>
          <w:tcPr>
            <w:tcW w:w="9862" w:type="dxa"/>
            <w:gridSpan w:val="10"/>
          </w:tcPr>
          <w:p w14:paraId="12984B0D" w14:textId="6CDDBA35" w:rsidR="00C22AF7" w:rsidRPr="00EA7224" w:rsidRDefault="00C22AF7" w:rsidP="007435AF">
            <w:pPr>
              <w:spacing w:line="360" w:lineRule="auto"/>
              <w:jc w:val="both"/>
              <w:rPr>
                <w:rFonts w:ascii="Arial" w:hAnsi="Arial" w:cs="Arial"/>
                <w:b/>
                <w:sz w:val="20"/>
              </w:rPr>
            </w:pPr>
            <w:r w:rsidRPr="00EA7224">
              <w:rPr>
                <w:rFonts w:ascii="Arial" w:hAnsi="Arial" w:cs="Arial"/>
                <w:b/>
                <w:sz w:val="20"/>
              </w:rPr>
              <w:t>A. Raw Material</w:t>
            </w:r>
          </w:p>
        </w:tc>
      </w:tr>
      <w:tr w:rsidR="00DC3A19" w:rsidRPr="00EA7224" w14:paraId="1F571FA5" w14:textId="77777777" w:rsidTr="00DC3A19">
        <w:trPr>
          <w:trHeight w:val="347"/>
        </w:trPr>
        <w:tc>
          <w:tcPr>
            <w:tcW w:w="634" w:type="dxa"/>
          </w:tcPr>
          <w:p w14:paraId="1B97B4B5" w14:textId="113D6809" w:rsidR="007435AF" w:rsidRPr="00EA7224" w:rsidRDefault="00C22AF7" w:rsidP="007435AF">
            <w:pPr>
              <w:spacing w:line="360" w:lineRule="auto"/>
              <w:jc w:val="both"/>
              <w:rPr>
                <w:rFonts w:ascii="Arial" w:hAnsi="Arial" w:cs="Arial"/>
                <w:sz w:val="20"/>
              </w:rPr>
            </w:pPr>
            <w:r w:rsidRPr="00EA7224">
              <w:rPr>
                <w:rFonts w:ascii="Arial" w:hAnsi="Arial" w:cs="Arial"/>
                <w:sz w:val="20"/>
              </w:rPr>
              <w:t>1.</w:t>
            </w:r>
          </w:p>
        </w:tc>
        <w:tc>
          <w:tcPr>
            <w:tcW w:w="2390" w:type="dxa"/>
          </w:tcPr>
          <w:p w14:paraId="25FC4F5C" w14:textId="47AEF490" w:rsidR="007435AF" w:rsidRPr="00EA7224" w:rsidRDefault="00C22AF7" w:rsidP="007435AF">
            <w:pPr>
              <w:spacing w:line="360" w:lineRule="auto"/>
              <w:jc w:val="both"/>
              <w:rPr>
                <w:rFonts w:ascii="Arial" w:hAnsi="Arial" w:cs="Arial"/>
                <w:sz w:val="20"/>
              </w:rPr>
            </w:pPr>
            <w:r w:rsidRPr="00EA7224">
              <w:rPr>
                <w:rFonts w:ascii="Arial" w:hAnsi="Arial" w:cs="Arial"/>
                <w:sz w:val="20"/>
              </w:rPr>
              <w:t>Cow milk</w:t>
            </w:r>
          </w:p>
        </w:tc>
        <w:tc>
          <w:tcPr>
            <w:tcW w:w="1045" w:type="dxa"/>
          </w:tcPr>
          <w:p w14:paraId="5B7D3A76" w14:textId="1DE91B72" w:rsidR="007435AF" w:rsidRPr="00EA7224" w:rsidRDefault="00C22AF7" w:rsidP="007435AF">
            <w:pPr>
              <w:spacing w:line="360" w:lineRule="auto"/>
              <w:jc w:val="both"/>
              <w:rPr>
                <w:rFonts w:ascii="Arial" w:hAnsi="Arial" w:cs="Arial"/>
                <w:sz w:val="20"/>
              </w:rPr>
            </w:pPr>
            <w:r w:rsidRPr="00EA7224">
              <w:rPr>
                <w:rFonts w:ascii="Arial" w:hAnsi="Arial" w:cs="Arial"/>
                <w:sz w:val="20"/>
              </w:rPr>
              <w:t>1000 ml</w:t>
            </w:r>
          </w:p>
        </w:tc>
        <w:tc>
          <w:tcPr>
            <w:tcW w:w="928" w:type="dxa"/>
          </w:tcPr>
          <w:p w14:paraId="6E38A9FD" w14:textId="4543B4C0" w:rsidR="007435AF" w:rsidRPr="00EA7224" w:rsidRDefault="00C22AF7" w:rsidP="007435AF">
            <w:pPr>
              <w:spacing w:line="360" w:lineRule="auto"/>
              <w:jc w:val="both"/>
              <w:rPr>
                <w:rFonts w:ascii="Arial" w:hAnsi="Arial" w:cs="Arial"/>
                <w:sz w:val="20"/>
              </w:rPr>
            </w:pPr>
            <w:r w:rsidRPr="00EA7224">
              <w:rPr>
                <w:rFonts w:ascii="Arial" w:hAnsi="Arial" w:cs="Arial"/>
                <w:sz w:val="20"/>
              </w:rPr>
              <w:t>32 / lit</w:t>
            </w:r>
          </w:p>
        </w:tc>
        <w:tc>
          <w:tcPr>
            <w:tcW w:w="836" w:type="dxa"/>
          </w:tcPr>
          <w:p w14:paraId="0EDE490C" w14:textId="1C6EE2F1" w:rsidR="007435AF" w:rsidRPr="00EA7224" w:rsidRDefault="00C22AF7" w:rsidP="007435AF">
            <w:pPr>
              <w:spacing w:line="360" w:lineRule="auto"/>
              <w:jc w:val="both"/>
              <w:rPr>
                <w:rFonts w:ascii="Arial" w:hAnsi="Arial" w:cs="Arial"/>
                <w:sz w:val="20"/>
              </w:rPr>
            </w:pPr>
            <w:r w:rsidRPr="00EA7224">
              <w:rPr>
                <w:rFonts w:ascii="Arial" w:hAnsi="Arial" w:cs="Arial"/>
                <w:sz w:val="20"/>
              </w:rPr>
              <w:t>32.00</w:t>
            </w:r>
          </w:p>
        </w:tc>
        <w:tc>
          <w:tcPr>
            <w:tcW w:w="1079" w:type="dxa"/>
          </w:tcPr>
          <w:p w14:paraId="00A507B0" w14:textId="6504E781" w:rsidR="007435AF" w:rsidRPr="00EA7224" w:rsidRDefault="00C22AF7" w:rsidP="007435AF">
            <w:pPr>
              <w:spacing w:line="360" w:lineRule="auto"/>
              <w:jc w:val="both"/>
              <w:rPr>
                <w:rFonts w:ascii="Arial" w:hAnsi="Arial" w:cs="Arial"/>
                <w:sz w:val="20"/>
              </w:rPr>
            </w:pPr>
            <w:r w:rsidRPr="00EA7224">
              <w:rPr>
                <w:rFonts w:ascii="Arial" w:hAnsi="Arial" w:cs="Arial"/>
                <w:sz w:val="20"/>
              </w:rPr>
              <w:t>32.00</w:t>
            </w:r>
          </w:p>
        </w:tc>
        <w:tc>
          <w:tcPr>
            <w:tcW w:w="1035" w:type="dxa"/>
            <w:gridSpan w:val="2"/>
          </w:tcPr>
          <w:p w14:paraId="56249280" w14:textId="0832234C" w:rsidR="007435AF" w:rsidRPr="00EA7224" w:rsidRDefault="00C22AF7" w:rsidP="007435AF">
            <w:pPr>
              <w:spacing w:line="360" w:lineRule="auto"/>
              <w:jc w:val="both"/>
              <w:rPr>
                <w:rFonts w:ascii="Arial" w:hAnsi="Arial" w:cs="Arial"/>
                <w:sz w:val="20"/>
              </w:rPr>
            </w:pPr>
            <w:r w:rsidRPr="00EA7224">
              <w:rPr>
                <w:rFonts w:ascii="Arial" w:hAnsi="Arial" w:cs="Arial"/>
                <w:sz w:val="20"/>
              </w:rPr>
              <w:t>32.00</w:t>
            </w:r>
          </w:p>
        </w:tc>
        <w:tc>
          <w:tcPr>
            <w:tcW w:w="970" w:type="dxa"/>
          </w:tcPr>
          <w:p w14:paraId="54150EBE" w14:textId="0680CF83" w:rsidR="007435AF" w:rsidRPr="00EA7224" w:rsidRDefault="00C22AF7" w:rsidP="007435AF">
            <w:pPr>
              <w:spacing w:line="360" w:lineRule="auto"/>
              <w:jc w:val="both"/>
              <w:rPr>
                <w:rFonts w:ascii="Arial" w:hAnsi="Arial" w:cs="Arial"/>
                <w:sz w:val="20"/>
              </w:rPr>
            </w:pPr>
            <w:r w:rsidRPr="00EA7224">
              <w:rPr>
                <w:rFonts w:ascii="Arial" w:hAnsi="Arial" w:cs="Arial"/>
                <w:sz w:val="20"/>
              </w:rPr>
              <w:t>32.00</w:t>
            </w:r>
          </w:p>
        </w:tc>
        <w:tc>
          <w:tcPr>
            <w:tcW w:w="945" w:type="dxa"/>
          </w:tcPr>
          <w:p w14:paraId="46E376F3" w14:textId="16A59136" w:rsidR="007435AF" w:rsidRPr="00EA7224" w:rsidRDefault="00C22AF7" w:rsidP="007435AF">
            <w:pPr>
              <w:spacing w:line="360" w:lineRule="auto"/>
              <w:jc w:val="both"/>
              <w:rPr>
                <w:rFonts w:ascii="Arial" w:hAnsi="Arial" w:cs="Arial"/>
                <w:sz w:val="20"/>
              </w:rPr>
            </w:pPr>
            <w:r w:rsidRPr="00EA7224">
              <w:rPr>
                <w:rFonts w:ascii="Arial" w:hAnsi="Arial" w:cs="Arial"/>
                <w:sz w:val="20"/>
              </w:rPr>
              <w:t>32.00</w:t>
            </w:r>
          </w:p>
        </w:tc>
      </w:tr>
      <w:tr w:rsidR="00DC3A19" w:rsidRPr="00EA7224" w14:paraId="12F449F2" w14:textId="77777777" w:rsidTr="00DC3A19">
        <w:trPr>
          <w:trHeight w:val="347"/>
        </w:trPr>
        <w:tc>
          <w:tcPr>
            <w:tcW w:w="634" w:type="dxa"/>
          </w:tcPr>
          <w:p w14:paraId="6C65CED6" w14:textId="68C07611" w:rsidR="007435AF" w:rsidRPr="00EA7224" w:rsidRDefault="00C22AF7" w:rsidP="007435AF">
            <w:pPr>
              <w:spacing w:line="360" w:lineRule="auto"/>
              <w:jc w:val="both"/>
              <w:rPr>
                <w:rFonts w:ascii="Arial" w:hAnsi="Arial" w:cs="Arial"/>
                <w:sz w:val="20"/>
              </w:rPr>
            </w:pPr>
            <w:r w:rsidRPr="00EA7224">
              <w:rPr>
                <w:rFonts w:ascii="Arial" w:hAnsi="Arial" w:cs="Arial"/>
                <w:sz w:val="20"/>
              </w:rPr>
              <w:t>2.</w:t>
            </w:r>
          </w:p>
        </w:tc>
        <w:tc>
          <w:tcPr>
            <w:tcW w:w="2390" w:type="dxa"/>
          </w:tcPr>
          <w:p w14:paraId="18BCD60A" w14:textId="1E1764AC" w:rsidR="007435AF" w:rsidRPr="00EA7224" w:rsidRDefault="00C22AF7" w:rsidP="007435AF">
            <w:pPr>
              <w:spacing w:line="360" w:lineRule="auto"/>
              <w:jc w:val="both"/>
              <w:rPr>
                <w:rFonts w:ascii="Arial" w:hAnsi="Arial" w:cs="Arial"/>
                <w:sz w:val="20"/>
              </w:rPr>
            </w:pPr>
            <w:r w:rsidRPr="00EA7224">
              <w:rPr>
                <w:rFonts w:ascii="Arial" w:hAnsi="Arial" w:cs="Arial"/>
                <w:sz w:val="20"/>
              </w:rPr>
              <w:t>Honey</w:t>
            </w:r>
          </w:p>
        </w:tc>
        <w:tc>
          <w:tcPr>
            <w:tcW w:w="1045" w:type="dxa"/>
          </w:tcPr>
          <w:p w14:paraId="1F6BFF7F" w14:textId="027DDE99" w:rsidR="007435AF" w:rsidRPr="00EA7224" w:rsidRDefault="00C22AF7" w:rsidP="007435AF">
            <w:pPr>
              <w:spacing w:line="360" w:lineRule="auto"/>
              <w:jc w:val="both"/>
              <w:rPr>
                <w:rFonts w:ascii="Arial" w:hAnsi="Arial" w:cs="Arial"/>
                <w:sz w:val="20"/>
              </w:rPr>
            </w:pPr>
            <w:r w:rsidRPr="00EA7224">
              <w:rPr>
                <w:rFonts w:ascii="Arial" w:hAnsi="Arial" w:cs="Arial"/>
                <w:sz w:val="20"/>
              </w:rPr>
              <w:t>120 gm</w:t>
            </w:r>
          </w:p>
        </w:tc>
        <w:tc>
          <w:tcPr>
            <w:tcW w:w="928" w:type="dxa"/>
          </w:tcPr>
          <w:p w14:paraId="0D357804" w14:textId="3C1939A4" w:rsidR="007435AF" w:rsidRPr="00EA7224" w:rsidRDefault="00DC3A19" w:rsidP="007435AF">
            <w:pPr>
              <w:spacing w:line="360" w:lineRule="auto"/>
              <w:jc w:val="both"/>
              <w:rPr>
                <w:rFonts w:ascii="Arial" w:hAnsi="Arial" w:cs="Arial"/>
                <w:sz w:val="20"/>
              </w:rPr>
            </w:pPr>
            <w:r w:rsidRPr="00EA7224">
              <w:rPr>
                <w:rFonts w:ascii="Arial" w:hAnsi="Arial" w:cs="Arial"/>
                <w:sz w:val="20"/>
              </w:rPr>
              <w:t>480/</w:t>
            </w:r>
            <w:r w:rsidR="00C22AF7" w:rsidRPr="00EA7224">
              <w:rPr>
                <w:rFonts w:ascii="Arial" w:hAnsi="Arial" w:cs="Arial"/>
                <w:sz w:val="20"/>
              </w:rPr>
              <w:t>kg</w:t>
            </w:r>
          </w:p>
        </w:tc>
        <w:tc>
          <w:tcPr>
            <w:tcW w:w="836" w:type="dxa"/>
          </w:tcPr>
          <w:p w14:paraId="5749F2DD" w14:textId="5394AABF" w:rsidR="007435AF" w:rsidRPr="00EA7224" w:rsidRDefault="00C22AF7" w:rsidP="007435AF">
            <w:pPr>
              <w:spacing w:line="360" w:lineRule="auto"/>
              <w:jc w:val="both"/>
              <w:rPr>
                <w:rFonts w:ascii="Arial" w:hAnsi="Arial" w:cs="Arial"/>
                <w:sz w:val="20"/>
              </w:rPr>
            </w:pPr>
            <w:r w:rsidRPr="00EA7224">
              <w:rPr>
                <w:rFonts w:ascii="Arial" w:hAnsi="Arial" w:cs="Arial"/>
                <w:sz w:val="20"/>
              </w:rPr>
              <w:t>-</w:t>
            </w:r>
          </w:p>
        </w:tc>
        <w:tc>
          <w:tcPr>
            <w:tcW w:w="1079" w:type="dxa"/>
          </w:tcPr>
          <w:p w14:paraId="4AF6F814" w14:textId="09674B6A" w:rsidR="007435AF" w:rsidRPr="00EA7224" w:rsidRDefault="00C22AF7" w:rsidP="007435AF">
            <w:pPr>
              <w:spacing w:line="360" w:lineRule="auto"/>
              <w:jc w:val="both"/>
              <w:rPr>
                <w:rFonts w:ascii="Arial" w:hAnsi="Arial" w:cs="Arial"/>
                <w:sz w:val="20"/>
              </w:rPr>
            </w:pPr>
            <w:r w:rsidRPr="00EA7224">
              <w:rPr>
                <w:rFonts w:ascii="Arial" w:hAnsi="Arial" w:cs="Arial"/>
                <w:sz w:val="20"/>
              </w:rPr>
              <w:t>58.00</w:t>
            </w:r>
          </w:p>
        </w:tc>
        <w:tc>
          <w:tcPr>
            <w:tcW w:w="1035" w:type="dxa"/>
            <w:gridSpan w:val="2"/>
          </w:tcPr>
          <w:p w14:paraId="7F97F167" w14:textId="5AC4D5CE" w:rsidR="007435AF" w:rsidRPr="00EA7224" w:rsidRDefault="00C22AF7" w:rsidP="007435AF">
            <w:pPr>
              <w:spacing w:line="360" w:lineRule="auto"/>
              <w:jc w:val="both"/>
              <w:rPr>
                <w:rFonts w:ascii="Arial" w:hAnsi="Arial" w:cs="Arial"/>
                <w:sz w:val="20"/>
              </w:rPr>
            </w:pPr>
            <w:r w:rsidRPr="00EA7224">
              <w:rPr>
                <w:rFonts w:ascii="Arial" w:hAnsi="Arial" w:cs="Arial"/>
                <w:sz w:val="20"/>
              </w:rPr>
              <w:t>58.00</w:t>
            </w:r>
          </w:p>
        </w:tc>
        <w:tc>
          <w:tcPr>
            <w:tcW w:w="970" w:type="dxa"/>
          </w:tcPr>
          <w:p w14:paraId="0314E9F8" w14:textId="4C4B37CC" w:rsidR="007435AF" w:rsidRPr="00EA7224" w:rsidRDefault="00C22AF7" w:rsidP="007435AF">
            <w:pPr>
              <w:spacing w:line="360" w:lineRule="auto"/>
              <w:jc w:val="both"/>
              <w:rPr>
                <w:rFonts w:ascii="Arial" w:hAnsi="Arial" w:cs="Arial"/>
                <w:sz w:val="20"/>
              </w:rPr>
            </w:pPr>
            <w:r w:rsidRPr="00EA7224">
              <w:rPr>
                <w:rFonts w:ascii="Arial" w:hAnsi="Arial" w:cs="Arial"/>
                <w:sz w:val="20"/>
              </w:rPr>
              <w:t>58.00</w:t>
            </w:r>
          </w:p>
        </w:tc>
        <w:tc>
          <w:tcPr>
            <w:tcW w:w="945" w:type="dxa"/>
          </w:tcPr>
          <w:p w14:paraId="546071A3" w14:textId="7CA85F87" w:rsidR="007435AF" w:rsidRPr="00EA7224" w:rsidRDefault="00C22AF7" w:rsidP="007435AF">
            <w:pPr>
              <w:spacing w:line="360" w:lineRule="auto"/>
              <w:jc w:val="both"/>
              <w:rPr>
                <w:rFonts w:ascii="Arial" w:hAnsi="Arial" w:cs="Arial"/>
                <w:sz w:val="20"/>
              </w:rPr>
            </w:pPr>
            <w:r w:rsidRPr="00EA7224">
              <w:rPr>
                <w:rFonts w:ascii="Arial" w:hAnsi="Arial" w:cs="Arial"/>
                <w:sz w:val="20"/>
              </w:rPr>
              <w:t>58.00</w:t>
            </w:r>
          </w:p>
        </w:tc>
      </w:tr>
      <w:tr w:rsidR="00DC3A19" w:rsidRPr="00EA7224" w14:paraId="4D7554B3" w14:textId="77777777" w:rsidTr="00DC3A19">
        <w:trPr>
          <w:trHeight w:val="354"/>
        </w:trPr>
        <w:tc>
          <w:tcPr>
            <w:tcW w:w="634" w:type="dxa"/>
          </w:tcPr>
          <w:p w14:paraId="40C57738" w14:textId="6265B6C0" w:rsidR="007435AF" w:rsidRPr="00EA7224" w:rsidRDefault="00C22AF7" w:rsidP="007435AF">
            <w:pPr>
              <w:spacing w:line="360" w:lineRule="auto"/>
              <w:jc w:val="both"/>
              <w:rPr>
                <w:rFonts w:ascii="Arial" w:hAnsi="Arial" w:cs="Arial"/>
                <w:sz w:val="20"/>
              </w:rPr>
            </w:pPr>
            <w:r w:rsidRPr="00EA7224">
              <w:rPr>
                <w:rFonts w:ascii="Arial" w:hAnsi="Arial" w:cs="Arial"/>
                <w:sz w:val="20"/>
              </w:rPr>
              <w:t>3.</w:t>
            </w:r>
          </w:p>
        </w:tc>
        <w:tc>
          <w:tcPr>
            <w:tcW w:w="2390" w:type="dxa"/>
          </w:tcPr>
          <w:p w14:paraId="727B82EC" w14:textId="20C82870" w:rsidR="007435AF" w:rsidRPr="00EA7224" w:rsidRDefault="00C22AF7" w:rsidP="007435AF">
            <w:pPr>
              <w:spacing w:line="360" w:lineRule="auto"/>
              <w:jc w:val="both"/>
              <w:rPr>
                <w:rFonts w:ascii="Arial" w:hAnsi="Arial" w:cs="Arial"/>
                <w:sz w:val="20"/>
              </w:rPr>
            </w:pPr>
            <w:r w:rsidRPr="00EA7224">
              <w:rPr>
                <w:rFonts w:ascii="Arial" w:hAnsi="Arial" w:cs="Arial"/>
                <w:sz w:val="20"/>
              </w:rPr>
              <w:t>Muskmelon Pulp</w:t>
            </w:r>
          </w:p>
        </w:tc>
        <w:tc>
          <w:tcPr>
            <w:tcW w:w="1045" w:type="dxa"/>
          </w:tcPr>
          <w:p w14:paraId="075A80F0" w14:textId="315BFFDC" w:rsidR="007435AF" w:rsidRPr="00EA7224" w:rsidRDefault="00C22AF7" w:rsidP="007435AF">
            <w:pPr>
              <w:spacing w:line="360" w:lineRule="auto"/>
              <w:jc w:val="both"/>
              <w:rPr>
                <w:rFonts w:ascii="Arial" w:hAnsi="Arial" w:cs="Arial"/>
                <w:sz w:val="20"/>
              </w:rPr>
            </w:pPr>
            <w:r w:rsidRPr="00EA7224">
              <w:rPr>
                <w:rFonts w:ascii="Arial" w:hAnsi="Arial" w:cs="Arial"/>
                <w:sz w:val="20"/>
              </w:rPr>
              <w:t>Variable</w:t>
            </w:r>
          </w:p>
        </w:tc>
        <w:tc>
          <w:tcPr>
            <w:tcW w:w="928" w:type="dxa"/>
          </w:tcPr>
          <w:p w14:paraId="36112B90" w14:textId="0D65165E" w:rsidR="007435AF" w:rsidRPr="00EA7224" w:rsidRDefault="00DC3A19" w:rsidP="007435AF">
            <w:pPr>
              <w:spacing w:line="360" w:lineRule="auto"/>
              <w:jc w:val="both"/>
              <w:rPr>
                <w:rFonts w:ascii="Arial" w:hAnsi="Arial" w:cs="Arial"/>
                <w:sz w:val="20"/>
              </w:rPr>
            </w:pPr>
            <w:r w:rsidRPr="00EA7224">
              <w:rPr>
                <w:rFonts w:ascii="Arial" w:hAnsi="Arial" w:cs="Arial"/>
                <w:sz w:val="20"/>
              </w:rPr>
              <w:t>30/</w:t>
            </w:r>
            <w:r w:rsidR="00C22AF7" w:rsidRPr="00EA7224">
              <w:rPr>
                <w:rFonts w:ascii="Arial" w:hAnsi="Arial" w:cs="Arial"/>
                <w:sz w:val="20"/>
              </w:rPr>
              <w:t>kg</w:t>
            </w:r>
          </w:p>
        </w:tc>
        <w:tc>
          <w:tcPr>
            <w:tcW w:w="836" w:type="dxa"/>
          </w:tcPr>
          <w:p w14:paraId="4BC10BE1" w14:textId="34397B30" w:rsidR="007435AF" w:rsidRPr="00EA7224" w:rsidRDefault="00C22AF7" w:rsidP="007435AF">
            <w:pPr>
              <w:spacing w:line="360" w:lineRule="auto"/>
              <w:jc w:val="both"/>
              <w:rPr>
                <w:rFonts w:ascii="Arial" w:hAnsi="Arial" w:cs="Arial"/>
                <w:sz w:val="20"/>
              </w:rPr>
            </w:pPr>
            <w:r w:rsidRPr="00EA7224">
              <w:rPr>
                <w:rFonts w:ascii="Arial" w:hAnsi="Arial" w:cs="Arial"/>
                <w:sz w:val="20"/>
              </w:rPr>
              <w:t>-</w:t>
            </w:r>
          </w:p>
        </w:tc>
        <w:tc>
          <w:tcPr>
            <w:tcW w:w="1079" w:type="dxa"/>
          </w:tcPr>
          <w:p w14:paraId="47F1850A" w14:textId="44A0EE42" w:rsidR="007435AF" w:rsidRPr="00EA7224" w:rsidRDefault="00DC3A19" w:rsidP="007435AF">
            <w:pPr>
              <w:spacing w:line="360" w:lineRule="auto"/>
              <w:jc w:val="both"/>
              <w:rPr>
                <w:rFonts w:ascii="Arial" w:hAnsi="Arial" w:cs="Arial"/>
                <w:sz w:val="20"/>
              </w:rPr>
            </w:pPr>
            <w:r w:rsidRPr="00EA7224">
              <w:rPr>
                <w:rFonts w:ascii="Arial" w:hAnsi="Arial" w:cs="Arial"/>
                <w:sz w:val="20"/>
              </w:rPr>
              <w:t xml:space="preserve">50 </w:t>
            </w:r>
            <w:r w:rsidR="00C22AF7" w:rsidRPr="00EA7224">
              <w:rPr>
                <w:rFonts w:ascii="Arial" w:hAnsi="Arial" w:cs="Arial"/>
                <w:sz w:val="20"/>
              </w:rPr>
              <w:t>gm</w:t>
            </w:r>
            <w:r w:rsidRPr="00EA7224">
              <w:rPr>
                <w:rFonts w:ascii="Arial" w:hAnsi="Arial" w:cs="Arial"/>
                <w:sz w:val="20"/>
              </w:rPr>
              <w:t xml:space="preserve"> </w:t>
            </w:r>
            <w:r w:rsidR="00C22AF7" w:rsidRPr="00EA7224">
              <w:rPr>
                <w:rFonts w:ascii="Arial" w:hAnsi="Arial" w:cs="Arial"/>
                <w:sz w:val="20"/>
              </w:rPr>
              <w:t>(1.50 Rs.)</w:t>
            </w:r>
          </w:p>
        </w:tc>
        <w:tc>
          <w:tcPr>
            <w:tcW w:w="1035" w:type="dxa"/>
            <w:gridSpan w:val="2"/>
          </w:tcPr>
          <w:p w14:paraId="1789A35B" w14:textId="4CE88D25" w:rsidR="007435AF" w:rsidRPr="00EA7224" w:rsidRDefault="00C22AF7" w:rsidP="007435AF">
            <w:pPr>
              <w:spacing w:line="360" w:lineRule="auto"/>
              <w:jc w:val="both"/>
              <w:rPr>
                <w:rFonts w:ascii="Arial" w:hAnsi="Arial" w:cs="Arial"/>
                <w:sz w:val="20"/>
              </w:rPr>
            </w:pPr>
            <w:r w:rsidRPr="00EA7224">
              <w:rPr>
                <w:rFonts w:ascii="Arial" w:hAnsi="Arial" w:cs="Arial"/>
                <w:sz w:val="20"/>
              </w:rPr>
              <w:t>100 gm (3.00 Rs.)</w:t>
            </w:r>
          </w:p>
        </w:tc>
        <w:tc>
          <w:tcPr>
            <w:tcW w:w="970" w:type="dxa"/>
          </w:tcPr>
          <w:p w14:paraId="164CA1EB" w14:textId="12613A30" w:rsidR="007435AF" w:rsidRPr="00EA7224" w:rsidRDefault="00C22AF7" w:rsidP="007435AF">
            <w:pPr>
              <w:spacing w:line="360" w:lineRule="auto"/>
              <w:jc w:val="both"/>
              <w:rPr>
                <w:rFonts w:ascii="Arial" w:hAnsi="Arial" w:cs="Arial"/>
                <w:sz w:val="20"/>
              </w:rPr>
            </w:pPr>
            <w:r w:rsidRPr="00EA7224">
              <w:rPr>
                <w:rFonts w:ascii="Arial" w:hAnsi="Arial" w:cs="Arial"/>
                <w:sz w:val="20"/>
              </w:rPr>
              <w:t>150 gm (4.50 Rs.)</w:t>
            </w:r>
          </w:p>
        </w:tc>
        <w:tc>
          <w:tcPr>
            <w:tcW w:w="945" w:type="dxa"/>
          </w:tcPr>
          <w:p w14:paraId="14EC6F45" w14:textId="77546FAE" w:rsidR="007435AF" w:rsidRPr="00EA7224" w:rsidRDefault="00C22AF7" w:rsidP="007435AF">
            <w:pPr>
              <w:spacing w:line="360" w:lineRule="auto"/>
              <w:jc w:val="both"/>
              <w:rPr>
                <w:rFonts w:ascii="Arial" w:hAnsi="Arial" w:cs="Arial"/>
                <w:sz w:val="20"/>
              </w:rPr>
            </w:pPr>
            <w:r w:rsidRPr="00EA7224">
              <w:rPr>
                <w:rFonts w:ascii="Arial" w:hAnsi="Arial" w:cs="Arial"/>
                <w:sz w:val="20"/>
              </w:rPr>
              <w:t>200 gm (6.00 Rs.)</w:t>
            </w:r>
          </w:p>
        </w:tc>
      </w:tr>
      <w:tr w:rsidR="00DC3A19" w:rsidRPr="00EA7224" w14:paraId="5F6E931F" w14:textId="77777777" w:rsidTr="00DC3A19">
        <w:trPr>
          <w:trHeight w:val="347"/>
        </w:trPr>
        <w:tc>
          <w:tcPr>
            <w:tcW w:w="634" w:type="dxa"/>
          </w:tcPr>
          <w:p w14:paraId="293F3E6E" w14:textId="7D4D6F07" w:rsidR="007435AF" w:rsidRPr="00EA7224" w:rsidRDefault="00C22AF7" w:rsidP="007435AF">
            <w:pPr>
              <w:spacing w:line="360" w:lineRule="auto"/>
              <w:jc w:val="both"/>
              <w:rPr>
                <w:rFonts w:ascii="Arial" w:hAnsi="Arial" w:cs="Arial"/>
                <w:sz w:val="20"/>
              </w:rPr>
            </w:pPr>
            <w:r w:rsidRPr="00EA7224">
              <w:rPr>
                <w:rFonts w:ascii="Arial" w:hAnsi="Arial" w:cs="Arial"/>
                <w:sz w:val="20"/>
              </w:rPr>
              <w:t>4.</w:t>
            </w:r>
          </w:p>
        </w:tc>
        <w:tc>
          <w:tcPr>
            <w:tcW w:w="2390" w:type="dxa"/>
          </w:tcPr>
          <w:p w14:paraId="7A4ACEE9" w14:textId="60EDC99A" w:rsidR="007435AF" w:rsidRPr="00EA7224" w:rsidRDefault="00C22AF7" w:rsidP="007435AF">
            <w:pPr>
              <w:spacing w:line="360" w:lineRule="auto"/>
              <w:jc w:val="both"/>
              <w:rPr>
                <w:rFonts w:ascii="Arial" w:hAnsi="Arial" w:cs="Arial"/>
                <w:sz w:val="20"/>
              </w:rPr>
            </w:pPr>
            <w:r w:rsidRPr="00EA7224">
              <w:rPr>
                <w:rFonts w:ascii="Arial" w:hAnsi="Arial" w:cs="Arial"/>
                <w:sz w:val="20"/>
              </w:rPr>
              <w:t>Inulin</w:t>
            </w:r>
          </w:p>
        </w:tc>
        <w:tc>
          <w:tcPr>
            <w:tcW w:w="1045" w:type="dxa"/>
          </w:tcPr>
          <w:p w14:paraId="22F0AF64" w14:textId="499D51BA" w:rsidR="007435AF" w:rsidRPr="00EA7224" w:rsidRDefault="00C22AF7" w:rsidP="007435AF">
            <w:pPr>
              <w:spacing w:line="360" w:lineRule="auto"/>
              <w:jc w:val="both"/>
              <w:rPr>
                <w:rFonts w:ascii="Arial" w:hAnsi="Arial" w:cs="Arial"/>
                <w:sz w:val="20"/>
              </w:rPr>
            </w:pPr>
            <w:r w:rsidRPr="00EA7224">
              <w:rPr>
                <w:rFonts w:ascii="Arial" w:hAnsi="Arial" w:cs="Arial"/>
                <w:sz w:val="20"/>
              </w:rPr>
              <w:t>8 gm</w:t>
            </w:r>
          </w:p>
        </w:tc>
        <w:tc>
          <w:tcPr>
            <w:tcW w:w="928" w:type="dxa"/>
          </w:tcPr>
          <w:p w14:paraId="068554A4" w14:textId="7C7D605D" w:rsidR="007435AF" w:rsidRPr="00EA7224" w:rsidRDefault="00DC3A19" w:rsidP="007435AF">
            <w:pPr>
              <w:spacing w:line="360" w:lineRule="auto"/>
              <w:jc w:val="both"/>
              <w:rPr>
                <w:rFonts w:ascii="Arial" w:hAnsi="Arial" w:cs="Arial"/>
                <w:sz w:val="20"/>
              </w:rPr>
            </w:pPr>
            <w:r w:rsidRPr="00EA7224">
              <w:rPr>
                <w:rFonts w:ascii="Arial" w:hAnsi="Arial" w:cs="Arial"/>
                <w:sz w:val="20"/>
              </w:rPr>
              <w:t>2000</w:t>
            </w:r>
            <w:r w:rsidR="00C22AF7" w:rsidRPr="00EA7224">
              <w:rPr>
                <w:rFonts w:ascii="Arial" w:hAnsi="Arial" w:cs="Arial"/>
                <w:sz w:val="20"/>
              </w:rPr>
              <w:t>/kg</w:t>
            </w:r>
          </w:p>
        </w:tc>
        <w:tc>
          <w:tcPr>
            <w:tcW w:w="836" w:type="dxa"/>
          </w:tcPr>
          <w:p w14:paraId="440CCBBA" w14:textId="0892CE08" w:rsidR="007435AF" w:rsidRPr="00EA7224" w:rsidRDefault="00C22AF7" w:rsidP="007435AF">
            <w:pPr>
              <w:spacing w:line="360" w:lineRule="auto"/>
              <w:jc w:val="both"/>
              <w:rPr>
                <w:rFonts w:ascii="Arial" w:hAnsi="Arial" w:cs="Arial"/>
                <w:sz w:val="20"/>
              </w:rPr>
            </w:pPr>
            <w:r w:rsidRPr="00EA7224">
              <w:rPr>
                <w:rFonts w:ascii="Arial" w:hAnsi="Arial" w:cs="Arial"/>
                <w:sz w:val="20"/>
              </w:rPr>
              <w:t>16.00</w:t>
            </w:r>
          </w:p>
        </w:tc>
        <w:tc>
          <w:tcPr>
            <w:tcW w:w="1079" w:type="dxa"/>
          </w:tcPr>
          <w:p w14:paraId="39F08898" w14:textId="02F6CBD2" w:rsidR="007435AF" w:rsidRPr="00EA7224" w:rsidRDefault="00C22AF7" w:rsidP="007435AF">
            <w:pPr>
              <w:spacing w:line="360" w:lineRule="auto"/>
              <w:jc w:val="both"/>
              <w:rPr>
                <w:rFonts w:ascii="Arial" w:hAnsi="Arial" w:cs="Arial"/>
                <w:sz w:val="20"/>
              </w:rPr>
            </w:pPr>
            <w:r w:rsidRPr="00EA7224">
              <w:rPr>
                <w:rFonts w:ascii="Arial" w:hAnsi="Arial" w:cs="Arial"/>
                <w:sz w:val="20"/>
              </w:rPr>
              <w:t>16.00</w:t>
            </w:r>
          </w:p>
        </w:tc>
        <w:tc>
          <w:tcPr>
            <w:tcW w:w="1035" w:type="dxa"/>
            <w:gridSpan w:val="2"/>
          </w:tcPr>
          <w:p w14:paraId="5BB509E1" w14:textId="50F5F2A2" w:rsidR="007435AF" w:rsidRPr="00EA7224" w:rsidRDefault="00C22AF7" w:rsidP="007435AF">
            <w:pPr>
              <w:spacing w:line="360" w:lineRule="auto"/>
              <w:jc w:val="both"/>
              <w:rPr>
                <w:rFonts w:ascii="Arial" w:hAnsi="Arial" w:cs="Arial"/>
                <w:sz w:val="20"/>
              </w:rPr>
            </w:pPr>
            <w:r w:rsidRPr="00EA7224">
              <w:rPr>
                <w:rFonts w:ascii="Arial" w:hAnsi="Arial" w:cs="Arial"/>
                <w:sz w:val="20"/>
              </w:rPr>
              <w:t>16.00</w:t>
            </w:r>
          </w:p>
        </w:tc>
        <w:tc>
          <w:tcPr>
            <w:tcW w:w="970" w:type="dxa"/>
          </w:tcPr>
          <w:p w14:paraId="4B48F4B3" w14:textId="066A054D" w:rsidR="007435AF" w:rsidRPr="00EA7224" w:rsidRDefault="00C22AF7" w:rsidP="007435AF">
            <w:pPr>
              <w:spacing w:line="360" w:lineRule="auto"/>
              <w:jc w:val="both"/>
              <w:rPr>
                <w:rFonts w:ascii="Arial" w:hAnsi="Arial" w:cs="Arial"/>
                <w:sz w:val="20"/>
              </w:rPr>
            </w:pPr>
            <w:r w:rsidRPr="00EA7224">
              <w:rPr>
                <w:rFonts w:ascii="Arial" w:hAnsi="Arial" w:cs="Arial"/>
                <w:sz w:val="20"/>
              </w:rPr>
              <w:t>16.00</w:t>
            </w:r>
          </w:p>
        </w:tc>
        <w:tc>
          <w:tcPr>
            <w:tcW w:w="945" w:type="dxa"/>
          </w:tcPr>
          <w:p w14:paraId="48E04973" w14:textId="2C5A1A4A" w:rsidR="007435AF" w:rsidRPr="00EA7224" w:rsidRDefault="00C22AF7" w:rsidP="007435AF">
            <w:pPr>
              <w:spacing w:line="360" w:lineRule="auto"/>
              <w:jc w:val="both"/>
              <w:rPr>
                <w:rFonts w:ascii="Arial" w:hAnsi="Arial" w:cs="Arial"/>
                <w:sz w:val="20"/>
              </w:rPr>
            </w:pPr>
            <w:r w:rsidRPr="00EA7224">
              <w:rPr>
                <w:rFonts w:ascii="Arial" w:hAnsi="Arial" w:cs="Arial"/>
                <w:sz w:val="20"/>
              </w:rPr>
              <w:t>16.00</w:t>
            </w:r>
          </w:p>
        </w:tc>
      </w:tr>
      <w:tr w:rsidR="00DC3A19" w:rsidRPr="00EA7224" w14:paraId="70F86352" w14:textId="77777777" w:rsidTr="00DC3A19">
        <w:trPr>
          <w:trHeight w:val="347"/>
        </w:trPr>
        <w:tc>
          <w:tcPr>
            <w:tcW w:w="634" w:type="dxa"/>
          </w:tcPr>
          <w:p w14:paraId="300EFE01" w14:textId="17AF4F05" w:rsidR="007435AF" w:rsidRPr="00EA7224" w:rsidRDefault="00C22AF7" w:rsidP="007435AF">
            <w:pPr>
              <w:spacing w:line="360" w:lineRule="auto"/>
              <w:jc w:val="both"/>
              <w:rPr>
                <w:rFonts w:ascii="Arial" w:hAnsi="Arial" w:cs="Arial"/>
                <w:sz w:val="20"/>
              </w:rPr>
            </w:pPr>
            <w:r w:rsidRPr="00EA7224">
              <w:rPr>
                <w:rFonts w:ascii="Arial" w:hAnsi="Arial" w:cs="Arial"/>
                <w:sz w:val="20"/>
              </w:rPr>
              <w:t>5.</w:t>
            </w:r>
          </w:p>
        </w:tc>
        <w:tc>
          <w:tcPr>
            <w:tcW w:w="2390" w:type="dxa"/>
          </w:tcPr>
          <w:p w14:paraId="4A333BDD" w14:textId="651BDBE2" w:rsidR="007435AF" w:rsidRPr="00EA7224" w:rsidRDefault="00C22AF7" w:rsidP="007435AF">
            <w:pPr>
              <w:spacing w:line="360" w:lineRule="auto"/>
              <w:jc w:val="both"/>
              <w:rPr>
                <w:rFonts w:ascii="Arial" w:hAnsi="Arial" w:cs="Arial"/>
                <w:sz w:val="20"/>
              </w:rPr>
            </w:pPr>
            <w:r w:rsidRPr="00EA7224">
              <w:rPr>
                <w:rFonts w:ascii="Arial" w:hAnsi="Arial" w:cs="Arial"/>
                <w:sz w:val="20"/>
              </w:rPr>
              <w:t>Culture</w:t>
            </w:r>
          </w:p>
        </w:tc>
        <w:tc>
          <w:tcPr>
            <w:tcW w:w="1045" w:type="dxa"/>
          </w:tcPr>
          <w:p w14:paraId="2A8C5C69" w14:textId="78CF4BE2" w:rsidR="007435AF" w:rsidRPr="00EA7224" w:rsidRDefault="00C22AF7" w:rsidP="007435AF">
            <w:pPr>
              <w:spacing w:line="360" w:lineRule="auto"/>
              <w:jc w:val="both"/>
              <w:rPr>
                <w:rFonts w:ascii="Arial" w:hAnsi="Arial" w:cs="Arial"/>
                <w:sz w:val="20"/>
              </w:rPr>
            </w:pPr>
            <w:r w:rsidRPr="00EA7224">
              <w:rPr>
                <w:rFonts w:ascii="Arial" w:hAnsi="Arial" w:cs="Arial"/>
                <w:sz w:val="20"/>
              </w:rPr>
              <w:t>10 gm</w:t>
            </w:r>
          </w:p>
        </w:tc>
        <w:tc>
          <w:tcPr>
            <w:tcW w:w="928" w:type="dxa"/>
          </w:tcPr>
          <w:p w14:paraId="65C1FACA" w14:textId="6169F2CB" w:rsidR="007435AF" w:rsidRPr="00EA7224" w:rsidRDefault="00DC3A19" w:rsidP="007435AF">
            <w:pPr>
              <w:spacing w:line="360" w:lineRule="auto"/>
              <w:jc w:val="both"/>
              <w:rPr>
                <w:rFonts w:ascii="Arial" w:hAnsi="Arial" w:cs="Arial"/>
                <w:sz w:val="20"/>
              </w:rPr>
            </w:pPr>
            <w:r w:rsidRPr="00EA7224">
              <w:rPr>
                <w:rFonts w:ascii="Arial" w:hAnsi="Arial" w:cs="Arial"/>
                <w:sz w:val="20"/>
              </w:rPr>
              <w:t>5000</w:t>
            </w:r>
            <w:r w:rsidR="00C22AF7" w:rsidRPr="00EA7224">
              <w:rPr>
                <w:rFonts w:ascii="Arial" w:hAnsi="Arial" w:cs="Arial"/>
                <w:sz w:val="20"/>
              </w:rPr>
              <w:t>/kg</w:t>
            </w:r>
          </w:p>
        </w:tc>
        <w:tc>
          <w:tcPr>
            <w:tcW w:w="836" w:type="dxa"/>
          </w:tcPr>
          <w:p w14:paraId="5DBEFEA2" w14:textId="48E979E1" w:rsidR="007435AF" w:rsidRPr="00EA7224" w:rsidRDefault="00C22AF7" w:rsidP="007435AF">
            <w:pPr>
              <w:spacing w:line="360" w:lineRule="auto"/>
              <w:jc w:val="both"/>
              <w:rPr>
                <w:rFonts w:ascii="Arial" w:hAnsi="Arial" w:cs="Arial"/>
                <w:sz w:val="20"/>
              </w:rPr>
            </w:pPr>
            <w:r w:rsidRPr="00EA7224">
              <w:rPr>
                <w:rFonts w:ascii="Arial" w:hAnsi="Arial" w:cs="Arial"/>
                <w:sz w:val="20"/>
              </w:rPr>
              <w:t>50.00</w:t>
            </w:r>
          </w:p>
        </w:tc>
        <w:tc>
          <w:tcPr>
            <w:tcW w:w="1079" w:type="dxa"/>
          </w:tcPr>
          <w:p w14:paraId="033B723C" w14:textId="3FF593B1" w:rsidR="007435AF" w:rsidRPr="00EA7224" w:rsidRDefault="00C22AF7" w:rsidP="007435AF">
            <w:pPr>
              <w:spacing w:line="360" w:lineRule="auto"/>
              <w:jc w:val="both"/>
              <w:rPr>
                <w:rFonts w:ascii="Arial" w:hAnsi="Arial" w:cs="Arial"/>
                <w:sz w:val="20"/>
              </w:rPr>
            </w:pPr>
            <w:r w:rsidRPr="00EA7224">
              <w:rPr>
                <w:rFonts w:ascii="Arial" w:hAnsi="Arial" w:cs="Arial"/>
                <w:sz w:val="20"/>
              </w:rPr>
              <w:t>50.00</w:t>
            </w:r>
          </w:p>
        </w:tc>
        <w:tc>
          <w:tcPr>
            <w:tcW w:w="1035" w:type="dxa"/>
            <w:gridSpan w:val="2"/>
          </w:tcPr>
          <w:p w14:paraId="1A9A120F" w14:textId="4B2FB6CE" w:rsidR="007435AF" w:rsidRPr="00EA7224" w:rsidRDefault="00C22AF7" w:rsidP="007435AF">
            <w:pPr>
              <w:spacing w:line="360" w:lineRule="auto"/>
              <w:jc w:val="both"/>
              <w:rPr>
                <w:rFonts w:ascii="Arial" w:hAnsi="Arial" w:cs="Arial"/>
                <w:sz w:val="20"/>
              </w:rPr>
            </w:pPr>
            <w:r w:rsidRPr="00EA7224">
              <w:rPr>
                <w:rFonts w:ascii="Arial" w:hAnsi="Arial" w:cs="Arial"/>
                <w:sz w:val="20"/>
              </w:rPr>
              <w:t>50.00</w:t>
            </w:r>
          </w:p>
        </w:tc>
        <w:tc>
          <w:tcPr>
            <w:tcW w:w="970" w:type="dxa"/>
          </w:tcPr>
          <w:p w14:paraId="23B38E03" w14:textId="0084DDF2" w:rsidR="007435AF" w:rsidRPr="00EA7224" w:rsidRDefault="00C22AF7" w:rsidP="007435AF">
            <w:pPr>
              <w:spacing w:line="360" w:lineRule="auto"/>
              <w:jc w:val="both"/>
              <w:rPr>
                <w:rFonts w:ascii="Arial" w:hAnsi="Arial" w:cs="Arial"/>
                <w:sz w:val="20"/>
              </w:rPr>
            </w:pPr>
            <w:r w:rsidRPr="00EA7224">
              <w:rPr>
                <w:rFonts w:ascii="Arial" w:hAnsi="Arial" w:cs="Arial"/>
                <w:sz w:val="20"/>
              </w:rPr>
              <w:t>50.00</w:t>
            </w:r>
          </w:p>
        </w:tc>
        <w:tc>
          <w:tcPr>
            <w:tcW w:w="945" w:type="dxa"/>
          </w:tcPr>
          <w:p w14:paraId="3A5BDB49" w14:textId="04434FFB" w:rsidR="007435AF" w:rsidRPr="00EA7224" w:rsidRDefault="00C22AF7" w:rsidP="007435AF">
            <w:pPr>
              <w:spacing w:line="360" w:lineRule="auto"/>
              <w:jc w:val="both"/>
              <w:rPr>
                <w:rFonts w:ascii="Arial" w:hAnsi="Arial" w:cs="Arial"/>
                <w:sz w:val="20"/>
              </w:rPr>
            </w:pPr>
            <w:r w:rsidRPr="00EA7224">
              <w:rPr>
                <w:rFonts w:ascii="Arial" w:hAnsi="Arial" w:cs="Arial"/>
                <w:sz w:val="20"/>
              </w:rPr>
              <w:t>50.00</w:t>
            </w:r>
          </w:p>
        </w:tc>
      </w:tr>
      <w:tr w:rsidR="00C22AF7" w:rsidRPr="00EA7224" w14:paraId="37FF490F" w14:textId="77777777" w:rsidTr="00DC3A19">
        <w:trPr>
          <w:trHeight w:val="347"/>
        </w:trPr>
        <w:tc>
          <w:tcPr>
            <w:tcW w:w="9862" w:type="dxa"/>
            <w:gridSpan w:val="10"/>
          </w:tcPr>
          <w:p w14:paraId="10A57ED4" w14:textId="0D2B998B" w:rsidR="00C22AF7" w:rsidRPr="00EA7224" w:rsidRDefault="00C22AF7" w:rsidP="007435AF">
            <w:pPr>
              <w:spacing w:line="360" w:lineRule="auto"/>
              <w:jc w:val="both"/>
              <w:rPr>
                <w:rFonts w:ascii="Arial" w:hAnsi="Arial" w:cs="Arial"/>
                <w:b/>
                <w:sz w:val="20"/>
              </w:rPr>
            </w:pPr>
            <w:r w:rsidRPr="00EA7224">
              <w:rPr>
                <w:rFonts w:ascii="Arial" w:hAnsi="Arial" w:cs="Arial"/>
                <w:b/>
                <w:sz w:val="20"/>
              </w:rPr>
              <w:t>B. Processing</w:t>
            </w:r>
          </w:p>
        </w:tc>
      </w:tr>
      <w:tr w:rsidR="00DC3A19" w:rsidRPr="00EA7224" w14:paraId="60BD8C61" w14:textId="77777777" w:rsidTr="00DC3A19">
        <w:trPr>
          <w:trHeight w:val="347"/>
        </w:trPr>
        <w:tc>
          <w:tcPr>
            <w:tcW w:w="634" w:type="dxa"/>
          </w:tcPr>
          <w:p w14:paraId="57A28736" w14:textId="5CAE1B2C" w:rsidR="007435AF" w:rsidRPr="00EA7224" w:rsidRDefault="00C22AF7" w:rsidP="007435AF">
            <w:pPr>
              <w:spacing w:line="360" w:lineRule="auto"/>
              <w:jc w:val="both"/>
              <w:rPr>
                <w:rFonts w:ascii="Arial" w:hAnsi="Arial" w:cs="Arial"/>
                <w:sz w:val="20"/>
              </w:rPr>
            </w:pPr>
            <w:r w:rsidRPr="00EA7224">
              <w:rPr>
                <w:rFonts w:ascii="Arial" w:hAnsi="Arial" w:cs="Arial"/>
                <w:sz w:val="20"/>
              </w:rPr>
              <w:t>6.</w:t>
            </w:r>
          </w:p>
        </w:tc>
        <w:tc>
          <w:tcPr>
            <w:tcW w:w="2390" w:type="dxa"/>
          </w:tcPr>
          <w:p w14:paraId="1129F664" w14:textId="750DA2E2" w:rsidR="007435AF" w:rsidRPr="00EA7224" w:rsidRDefault="00C22AF7" w:rsidP="007435AF">
            <w:pPr>
              <w:spacing w:line="360" w:lineRule="auto"/>
              <w:jc w:val="both"/>
              <w:rPr>
                <w:rFonts w:ascii="Arial" w:hAnsi="Arial" w:cs="Arial"/>
                <w:sz w:val="20"/>
              </w:rPr>
            </w:pPr>
            <w:r w:rsidRPr="00EA7224">
              <w:rPr>
                <w:rFonts w:ascii="Arial" w:hAnsi="Arial" w:cs="Arial"/>
                <w:sz w:val="20"/>
              </w:rPr>
              <w:t>Processing Charges (</w:t>
            </w:r>
            <w:proofErr w:type="spellStart"/>
            <w:r w:rsidRPr="00EA7224">
              <w:rPr>
                <w:rFonts w:ascii="Arial" w:hAnsi="Arial" w:cs="Arial"/>
                <w:sz w:val="20"/>
              </w:rPr>
              <w:t>Electricity+</w:t>
            </w:r>
            <w:r w:rsidR="00DC3A19" w:rsidRPr="00EA7224">
              <w:rPr>
                <w:rFonts w:ascii="Arial" w:hAnsi="Arial" w:cs="Arial"/>
                <w:sz w:val="20"/>
              </w:rPr>
              <w:t>Labour</w:t>
            </w:r>
            <w:proofErr w:type="spellEnd"/>
            <w:r w:rsidR="00DC3A19" w:rsidRPr="00EA7224">
              <w:rPr>
                <w:rFonts w:ascii="Arial" w:hAnsi="Arial" w:cs="Arial"/>
                <w:sz w:val="20"/>
              </w:rPr>
              <w:t xml:space="preserve"> </w:t>
            </w:r>
            <w:r w:rsidRPr="00EA7224">
              <w:rPr>
                <w:rFonts w:ascii="Arial" w:hAnsi="Arial" w:cs="Arial"/>
                <w:sz w:val="20"/>
              </w:rPr>
              <w:t>+</w:t>
            </w:r>
            <w:proofErr w:type="spellStart"/>
            <w:r w:rsidRPr="00EA7224">
              <w:rPr>
                <w:rFonts w:ascii="Arial" w:hAnsi="Arial" w:cs="Arial"/>
                <w:sz w:val="20"/>
              </w:rPr>
              <w:t>Gas+Miscellaneous</w:t>
            </w:r>
            <w:proofErr w:type="spellEnd"/>
            <w:r w:rsidRPr="00EA7224">
              <w:rPr>
                <w:rFonts w:ascii="Arial" w:hAnsi="Arial" w:cs="Arial"/>
                <w:sz w:val="20"/>
              </w:rPr>
              <w:t>)</w:t>
            </w:r>
          </w:p>
        </w:tc>
        <w:tc>
          <w:tcPr>
            <w:tcW w:w="1045" w:type="dxa"/>
          </w:tcPr>
          <w:p w14:paraId="11DE10A7" w14:textId="1454F55E" w:rsidR="007435AF" w:rsidRPr="00EA7224" w:rsidRDefault="00DC3A19" w:rsidP="007435AF">
            <w:pPr>
              <w:spacing w:line="360" w:lineRule="auto"/>
              <w:jc w:val="both"/>
              <w:rPr>
                <w:rFonts w:ascii="Arial" w:hAnsi="Arial" w:cs="Arial"/>
                <w:sz w:val="20"/>
              </w:rPr>
            </w:pPr>
            <w:r w:rsidRPr="00EA7224">
              <w:rPr>
                <w:rFonts w:ascii="Arial" w:hAnsi="Arial" w:cs="Arial"/>
                <w:sz w:val="20"/>
              </w:rPr>
              <w:t>Fixed</w:t>
            </w:r>
          </w:p>
        </w:tc>
        <w:tc>
          <w:tcPr>
            <w:tcW w:w="928" w:type="dxa"/>
          </w:tcPr>
          <w:p w14:paraId="0F31A499" w14:textId="1A55CB3A" w:rsidR="007435AF" w:rsidRPr="00EA7224" w:rsidRDefault="00DC3A19" w:rsidP="007435AF">
            <w:pPr>
              <w:spacing w:line="360" w:lineRule="auto"/>
              <w:jc w:val="both"/>
              <w:rPr>
                <w:rFonts w:ascii="Arial" w:hAnsi="Arial" w:cs="Arial"/>
                <w:sz w:val="20"/>
              </w:rPr>
            </w:pPr>
            <w:r w:rsidRPr="00EA7224">
              <w:rPr>
                <w:rFonts w:ascii="Arial" w:hAnsi="Arial" w:cs="Arial"/>
                <w:sz w:val="20"/>
              </w:rPr>
              <w:t>-</w:t>
            </w:r>
          </w:p>
        </w:tc>
        <w:tc>
          <w:tcPr>
            <w:tcW w:w="836" w:type="dxa"/>
          </w:tcPr>
          <w:p w14:paraId="7E843175" w14:textId="68622CC3" w:rsidR="007435AF" w:rsidRPr="00EA7224" w:rsidRDefault="00DC3A19" w:rsidP="007435AF">
            <w:pPr>
              <w:spacing w:line="360" w:lineRule="auto"/>
              <w:jc w:val="both"/>
              <w:rPr>
                <w:rFonts w:ascii="Arial" w:hAnsi="Arial" w:cs="Arial"/>
                <w:sz w:val="20"/>
              </w:rPr>
            </w:pPr>
            <w:r w:rsidRPr="00EA7224">
              <w:rPr>
                <w:rFonts w:ascii="Arial" w:hAnsi="Arial" w:cs="Arial"/>
                <w:sz w:val="20"/>
              </w:rPr>
              <w:t>24.00</w:t>
            </w:r>
          </w:p>
        </w:tc>
        <w:tc>
          <w:tcPr>
            <w:tcW w:w="1173" w:type="dxa"/>
            <w:gridSpan w:val="2"/>
          </w:tcPr>
          <w:p w14:paraId="306A5854" w14:textId="195C13A0" w:rsidR="007435AF" w:rsidRPr="00EA7224" w:rsidRDefault="00DC3A19" w:rsidP="007435AF">
            <w:pPr>
              <w:spacing w:line="360" w:lineRule="auto"/>
              <w:jc w:val="both"/>
              <w:rPr>
                <w:rFonts w:ascii="Arial" w:hAnsi="Arial" w:cs="Arial"/>
                <w:sz w:val="20"/>
              </w:rPr>
            </w:pPr>
            <w:r w:rsidRPr="00EA7224">
              <w:rPr>
                <w:rFonts w:ascii="Arial" w:hAnsi="Arial" w:cs="Arial"/>
                <w:sz w:val="20"/>
              </w:rPr>
              <w:t>24.00</w:t>
            </w:r>
          </w:p>
        </w:tc>
        <w:tc>
          <w:tcPr>
            <w:tcW w:w="941" w:type="dxa"/>
          </w:tcPr>
          <w:p w14:paraId="7ACB6DE5" w14:textId="7C69B258" w:rsidR="007435AF" w:rsidRPr="00EA7224" w:rsidRDefault="00DC3A19" w:rsidP="007435AF">
            <w:pPr>
              <w:spacing w:line="360" w:lineRule="auto"/>
              <w:jc w:val="both"/>
              <w:rPr>
                <w:rFonts w:ascii="Arial" w:hAnsi="Arial" w:cs="Arial"/>
                <w:sz w:val="20"/>
              </w:rPr>
            </w:pPr>
            <w:r w:rsidRPr="00EA7224">
              <w:rPr>
                <w:rFonts w:ascii="Arial" w:hAnsi="Arial" w:cs="Arial"/>
                <w:sz w:val="20"/>
              </w:rPr>
              <w:t>24.00</w:t>
            </w:r>
          </w:p>
        </w:tc>
        <w:tc>
          <w:tcPr>
            <w:tcW w:w="970" w:type="dxa"/>
          </w:tcPr>
          <w:p w14:paraId="6943F328" w14:textId="7DEBD645" w:rsidR="007435AF" w:rsidRPr="00EA7224" w:rsidRDefault="00DC3A19" w:rsidP="007435AF">
            <w:pPr>
              <w:spacing w:line="360" w:lineRule="auto"/>
              <w:jc w:val="both"/>
              <w:rPr>
                <w:rFonts w:ascii="Arial" w:hAnsi="Arial" w:cs="Arial"/>
                <w:sz w:val="20"/>
              </w:rPr>
            </w:pPr>
            <w:r w:rsidRPr="00EA7224">
              <w:rPr>
                <w:rFonts w:ascii="Arial" w:hAnsi="Arial" w:cs="Arial"/>
                <w:sz w:val="20"/>
              </w:rPr>
              <w:t>24.00</w:t>
            </w:r>
          </w:p>
        </w:tc>
        <w:tc>
          <w:tcPr>
            <w:tcW w:w="945" w:type="dxa"/>
          </w:tcPr>
          <w:p w14:paraId="6ED4473B" w14:textId="5B882274" w:rsidR="007435AF" w:rsidRPr="00EA7224" w:rsidRDefault="00DC3A19" w:rsidP="007435AF">
            <w:pPr>
              <w:spacing w:line="360" w:lineRule="auto"/>
              <w:jc w:val="both"/>
              <w:rPr>
                <w:rFonts w:ascii="Arial" w:hAnsi="Arial" w:cs="Arial"/>
                <w:sz w:val="20"/>
              </w:rPr>
            </w:pPr>
            <w:r w:rsidRPr="00EA7224">
              <w:rPr>
                <w:rFonts w:ascii="Arial" w:hAnsi="Arial" w:cs="Arial"/>
                <w:sz w:val="20"/>
              </w:rPr>
              <w:t>24.00</w:t>
            </w:r>
          </w:p>
        </w:tc>
      </w:tr>
      <w:tr w:rsidR="00DC3A19" w:rsidRPr="00EA7224" w14:paraId="270175DF" w14:textId="77777777" w:rsidTr="00DC3A19">
        <w:trPr>
          <w:trHeight w:val="347"/>
        </w:trPr>
        <w:tc>
          <w:tcPr>
            <w:tcW w:w="634" w:type="dxa"/>
          </w:tcPr>
          <w:p w14:paraId="62BF5F4B" w14:textId="49011928" w:rsidR="007435AF" w:rsidRPr="00EA7224" w:rsidRDefault="00DC3A19" w:rsidP="00DC3A19">
            <w:pPr>
              <w:spacing w:line="360" w:lineRule="auto"/>
              <w:jc w:val="both"/>
              <w:rPr>
                <w:rFonts w:ascii="Arial" w:hAnsi="Arial" w:cs="Arial"/>
                <w:sz w:val="20"/>
              </w:rPr>
            </w:pPr>
            <w:r w:rsidRPr="00EA7224">
              <w:rPr>
                <w:rFonts w:ascii="Arial" w:hAnsi="Arial" w:cs="Arial"/>
                <w:sz w:val="20"/>
              </w:rPr>
              <w:t>7.</w:t>
            </w:r>
          </w:p>
        </w:tc>
        <w:tc>
          <w:tcPr>
            <w:tcW w:w="2390" w:type="dxa"/>
          </w:tcPr>
          <w:p w14:paraId="62B7BC53" w14:textId="1128D462" w:rsidR="007435AF" w:rsidRPr="00EA7224" w:rsidRDefault="00DC3A19" w:rsidP="007435AF">
            <w:pPr>
              <w:spacing w:line="360" w:lineRule="auto"/>
              <w:jc w:val="both"/>
              <w:rPr>
                <w:rFonts w:ascii="Arial" w:hAnsi="Arial" w:cs="Arial"/>
                <w:sz w:val="20"/>
              </w:rPr>
            </w:pPr>
            <w:r w:rsidRPr="00EA7224">
              <w:rPr>
                <w:rFonts w:ascii="Arial" w:hAnsi="Arial" w:cs="Arial"/>
                <w:sz w:val="20"/>
              </w:rPr>
              <w:t>Packaging</w:t>
            </w:r>
          </w:p>
        </w:tc>
        <w:tc>
          <w:tcPr>
            <w:tcW w:w="1045" w:type="dxa"/>
          </w:tcPr>
          <w:p w14:paraId="3DC0B490" w14:textId="07EA4971" w:rsidR="007435AF" w:rsidRPr="00EA7224" w:rsidRDefault="00DC3A19" w:rsidP="007435AF">
            <w:pPr>
              <w:spacing w:line="360" w:lineRule="auto"/>
              <w:jc w:val="both"/>
              <w:rPr>
                <w:rFonts w:ascii="Arial" w:hAnsi="Arial" w:cs="Arial"/>
                <w:sz w:val="20"/>
              </w:rPr>
            </w:pPr>
            <w:r w:rsidRPr="00EA7224">
              <w:rPr>
                <w:rFonts w:ascii="Arial" w:hAnsi="Arial" w:cs="Arial"/>
                <w:sz w:val="20"/>
              </w:rPr>
              <w:t>Fixed</w:t>
            </w:r>
          </w:p>
        </w:tc>
        <w:tc>
          <w:tcPr>
            <w:tcW w:w="928" w:type="dxa"/>
          </w:tcPr>
          <w:p w14:paraId="24DBCE2F" w14:textId="42103251" w:rsidR="007435AF" w:rsidRPr="00EA7224" w:rsidRDefault="00DC3A19" w:rsidP="007435AF">
            <w:pPr>
              <w:spacing w:line="360" w:lineRule="auto"/>
              <w:jc w:val="both"/>
              <w:rPr>
                <w:rFonts w:ascii="Arial" w:hAnsi="Arial" w:cs="Arial"/>
                <w:sz w:val="20"/>
              </w:rPr>
            </w:pPr>
            <w:r w:rsidRPr="00EA7224">
              <w:rPr>
                <w:rFonts w:ascii="Arial" w:hAnsi="Arial" w:cs="Arial"/>
                <w:sz w:val="20"/>
              </w:rPr>
              <w:t>-</w:t>
            </w:r>
          </w:p>
        </w:tc>
        <w:tc>
          <w:tcPr>
            <w:tcW w:w="836" w:type="dxa"/>
          </w:tcPr>
          <w:p w14:paraId="1F819AB2" w14:textId="02672519" w:rsidR="007435AF" w:rsidRPr="00EA7224" w:rsidRDefault="00DC3A19" w:rsidP="007435AF">
            <w:pPr>
              <w:spacing w:line="360" w:lineRule="auto"/>
              <w:jc w:val="both"/>
              <w:rPr>
                <w:rFonts w:ascii="Arial" w:hAnsi="Arial" w:cs="Arial"/>
                <w:sz w:val="20"/>
              </w:rPr>
            </w:pPr>
            <w:r w:rsidRPr="00EA7224">
              <w:rPr>
                <w:rFonts w:ascii="Arial" w:hAnsi="Arial" w:cs="Arial"/>
                <w:sz w:val="20"/>
              </w:rPr>
              <w:t>4.00</w:t>
            </w:r>
          </w:p>
        </w:tc>
        <w:tc>
          <w:tcPr>
            <w:tcW w:w="1173" w:type="dxa"/>
            <w:gridSpan w:val="2"/>
          </w:tcPr>
          <w:p w14:paraId="4A186C4A" w14:textId="4A06D120" w:rsidR="007435AF" w:rsidRPr="00EA7224" w:rsidRDefault="00DC3A19" w:rsidP="007435AF">
            <w:pPr>
              <w:spacing w:line="360" w:lineRule="auto"/>
              <w:jc w:val="both"/>
              <w:rPr>
                <w:rFonts w:ascii="Arial" w:hAnsi="Arial" w:cs="Arial"/>
                <w:sz w:val="20"/>
              </w:rPr>
            </w:pPr>
            <w:r w:rsidRPr="00EA7224">
              <w:rPr>
                <w:rFonts w:ascii="Arial" w:hAnsi="Arial" w:cs="Arial"/>
                <w:sz w:val="20"/>
              </w:rPr>
              <w:t>4.00</w:t>
            </w:r>
          </w:p>
        </w:tc>
        <w:tc>
          <w:tcPr>
            <w:tcW w:w="941" w:type="dxa"/>
          </w:tcPr>
          <w:p w14:paraId="25FF339E" w14:textId="02919671" w:rsidR="007435AF" w:rsidRPr="00EA7224" w:rsidRDefault="00DC3A19" w:rsidP="007435AF">
            <w:pPr>
              <w:spacing w:line="360" w:lineRule="auto"/>
              <w:jc w:val="both"/>
              <w:rPr>
                <w:rFonts w:ascii="Arial" w:hAnsi="Arial" w:cs="Arial"/>
                <w:sz w:val="20"/>
              </w:rPr>
            </w:pPr>
            <w:r w:rsidRPr="00EA7224">
              <w:rPr>
                <w:rFonts w:ascii="Arial" w:hAnsi="Arial" w:cs="Arial"/>
                <w:sz w:val="20"/>
              </w:rPr>
              <w:t>4.00</w:t>
            </w:r>
          </w:p>
        </w:tc>
        <w:tc>
          <w:tcPr>
            <w:tcW w:w="970" w:type="dxa"/>
          </w:tcPr>
          <w:p w14:paraId="4A6BFAFB" w14:textId="2645210E" w:rsidR="007435AF" w:rsidRPr="00EA7224" w:rsidRDefault="00DC3A19" w:rsidP="007435AF">
            <w:pPr>
              <w:spacing w:line="360" w:lineRule="auto"/>
              <w:jc w:val="both"/>
              <w:rPr>
                <w:rFonts w:ascii="Arial" w:hAnsi="Arial" w:cs="Arial"/>
                <w:sz w:val="20"/>
              </w:rPr>
            </w:pPr>
            <w:r w:rsidRPr="00EA7224">
              <w:rPr>
                <w:rFonts w:ascii="Arial" w:hAnsi="Arial" w:cs="Arial"/>
                <w:sz w:val="20"/>
              </w:rPr>
              <w:t>4.00</w:t>
            </w:r>
          </w:p>
        </w:tc>
        <w:tc>
          <w:tcPr>
            <w:tcW w:w="945" w:type="dxa"/>
          </w:tcPr>
          <w:p w14:paraId="2B884D12" w14:textId="4511CBD0" w:rsidR="007435AF" w:rsidRPr="00EA7224" w:rsidRDefault="00DC3A19" w:rsidP="007435AF">
            <w:pPr>
              <w:spacing w:line="360" w:lineRule="auto"/>
              <w:jc w:val="both"/>
              <w:rPr>
                <w:rFonts w:ascii="Arial" w:hAnsi="Arial" w:cs="Arial"/>
                <w:sz w:val="20"/>
              </w:rPr>
            </w:pPr>
            <w:r w:rsidRPr="00EA7224">
              <w:rPr>
                <w:rFonts w:ascii="Arial" w:hAnsi="Arial" w:cs="Arial"/>
                <w:sz w:val="20"/>
              </w:rPr>
              <w:t>4.00</w:t>
            </w:r>
          </w:p>
        </w:tc>
      </w:tr>
      <w:tr w:rsidR="00DC3A19" w:rsidRPr="00EA7224" w14:paraId="23F11A5A" w14:textId="77777777" w:rsidTr="00DC3A19">
        <w:trPr>
          <w:trHeight w:val="347"/>
        </w:trPr>
        <w:tc>
          <w:tcPr>
            <w:tcW w:w="634" w:type="dxa"/>
          </w:tcPr>
          <w:p w14:paraId="7E13A6AD" w14:textId="56C4BE1B" w:rsidR="007435AF" w:rsidRPr="00EA7224" w:rsidRDefault="00DC3A19" w:rsidP="007435AF">
            <w:pPr>
              <w:spacing w:line="360" w:lineRule="auto"/>
              <w:jc w:val="both"/>
              <w:rPr>
                <w:rFonts w:ascii="Arial" w:hAnsi="Arial" w:cs="Arial"/>
                <w:sz w:val="20"/>
              </w:rPr>
            </w:pPr>
            <w:r w:rsidRPr="00EA7224">
              <w:rPr>
                <w:rFonts w:ascii="Arial" w:hAnsi="Arial" w:cs="Arial"/>
                <w:sz w:val="20"/>
              </w:rPr>
              <w:t>8.</w:t>
            </w:r>
          </w:p>
        </w:tc>
        <w:tc>
          <w:tcPr>
            <w:tcW w:w="2390" w:type="dxa"/>
          </w:tcPr>
          <w:p w14:paraId="52EE43AA" w14:textId="3F51D955" w:rsidR="007435AF" w:rsidRPr="00EA7224" w:rsidRDefault="00DC3A19" w:rsidP="007435AF">
            <w:pPr>
              <w:spacing w:line="360" w:lineRule="auto"/>
              <w:jc w:val="both"/>
              <w:rPr>
                <w:rFonts w:ascii="Arial" w:hAnsi="Arial" w:cs="Arial"/>
                <w:sz w:val="20"/>
              </w:rPr>
            </w:pPr>
            <w:r w:rsidRPr="00EA7224">
              <w:rPr>
                <w:rFonts w:ascii="Arial" w:hAnsi="Arial" w:cs="Arial"/>
                <w:sz w:val="20"/>
              </w:rPr>
              <w:t>Total Production Cost</w:t>
            </w:r>
          </w:p>
        </w:tc>
        <w:tc>
          <w:tcPr>
            <w:tcW w:w="1045" w:type="dxa"/>
          </w:tcPr>
          <w:p w14:paraId="19A6C486" w14:textId="77777777" w:rsidR="007435AF" w:rsidRPr="00EA7224" w:rsidRDefault="007435AF" w:rsidP="007435AF">
            <w:pPr>
              <w:spacing w:line="360" w:lineRule="auto"/>
              <w:jc w:val="both"/>
              <w:rPr>
                <w:rFonts w:ascii="Arial" w:hAnsi="Arial" w:cs="Arial"/>
                <w:sz w:val="20"/>
              </w:rPr>
            </w:pPr>
          </w:p>
        </w:tc>
        <w:tc>
          <w:tcPr>
            <w:tcW w:w="928" w:type="dxa"/>
          </w:tcPr>
          <w:p w14:paraId="2DCE1482" w14:textId="77777777" w:rsidR="007435AF" w:rsidRPr="00EA7224" w:rsidRDefault="007435AF" w:rsidP="007435AF">
            <w:pPr>
              <w:spacing w:line="360" w:lineRule="auto"/>
              <w:jc w:val="both"/>
              <w:rPr>
                <w:rFonts w:ascii="Arial" w:hAnsi="Arial" w:cs="Arial"/>
                <w:sz w:val="20"/>
              </w:rPr>
            </w:pPr>
          </w:p>
        </w:tc>
        <w:tc>
          <w:tcPr>
            <w:tcW w:w="836" w:type="dxa"/>
          </w:tcPr>
          <w:p w14:paraId="55F5922C" w14:textId="420B5551" w:rsidR="007435AF" w:rsidRPr="00EA7224" w:rsidRDefault="00DC3A19" w:rsidP="007435AF">
            <w:pPr>
              <w:spacing w:line="360" w:lineRule="auto"/>
              <w:jc w:val="both"/>
              <w:rPr>
                <w:rFonts w:ascii="Arial" w:hAnsi="Arial" w:cs="Arial"/>
                <w:b/>
                <w:sz w:val="20"/>
              </w:rPr>
            </w:pPr>
            <w:r w:rsidRPr="00EA7224">
              <w:rPr>
                <w:rFonts w:ascii="Arial" w:hAnsi="Arial" w:cs="Arial"/>
                <w:b/>
                <w:sz w:val="20"/>
              </w:rPr>
              <w:t>126</w:t>
            </w:r>
          </w:p>
        </w:tc>
        <w:tc>
          <w:tcPr>
            <w:tcW w:w="1173" w:type="dxa"/>
            <w:gridSpan w:val="2"/>
          </w:tcPr>
          <w:p w14:paraId="48F57EBF" w14:textId="47D4CA2F" w:rsidR="007435AF" w:rsidRPr="00EA7224" w:rsidRDefault="00DC3A19" w:rsidP="007435AF">
            <w:pPr>
              <w:spacing w:line="360" w:lineRule="auto"/>
              <w:jc w:val="both"/>
              <w:rPr>
                <w:rFonts w:ascii="Arial" w:hAnsi="Arial" w:cs="Arial"/>
                <w:b/>
                <w:sz w:val="20"/>
              </w:rPr>
            </w:pPr>
            <w:r w:rsidRPr="00EA7224">
              <w:rPr>
                <w:rFonts w:ascii="Arial" w:hAnsi="Arial" w:cs="Arial"/>
                <w:b/>
                <w:sz w:val="20"/>
              </w:rPr>
              <w:t>185.5</w:t>
            </w:r>
          </w:p>
        </w:tc>
        <w:tc>
          <w:tcPr>
            <w:tcW w:w="941" w:type="dxa"/>
          </w:tcPr>
          <w:p w14:paraId="0D0C3A49" w14:textId="495D4B09" w:rsidR="007435AF" w:rsidRPr="00EA7224" w:rsidRDefault="00DC3A19" w:rsidP="007435AF">
            <w:pPr>
              <w:spacing w:line="360" w:lineRule="auto"/>
              <w:jc w:val="both"/>
              <w:rPr>
                <w:rFonts w:ascii="Arial" w:hAnsi="Arial" w:cs="Arial"/>
                <w:b/>
                <w:sz w:val="20"/>
              </w:rPr>
            </w:pPr>
            <w:r w:rsidRPr="00EA7224">
              <w:rPr>
                <w:rFonts w:ascii="Arial" w:hAnsi="Arial" w:cs="Arial"/>
                <w:b/>
                <w:sz w:val="20"/>
              </w:rPr>
              <w:t>187</w:t>
            </w:r>
          </w:p>
        </w:tc>
        <w:tc>
          <w:tcPr>
            <w:tcW w:w="970" w:type="dxa"/>
          </w:tcPr>
          <w:p w14:paraId="2924AE48" w14:textId="1B146992" w:rsidR="007435AF" w:rsidRPr="00EA7224" w:rsidRDefault="00DC3A19" w:rsidP="007435AF">
            <w:pPr>
              <w:spacing w:line="360" w:lineRule="auto"/>
              <w:jc w:val="both"/>
              <w:rPr>
                <w:rFonts w:ascii="Arial" w:hAnsi="Arial" w:cs="Arial"/>
                <w:b/>
                <w:sz w:val="20"/>
              </w:rPr>
            </w:pPr>
            <w:r w:rsidRPr="00EA7224">
              <w:rPr>
                <w:rFonts w:ascii="Arial" w:hAnsi="Arial" w:cs="Arial"/>
                <w:b/>
                <w:sz w:val="20"/>
              </w:rPr>
              <w:t>188.5</w:t>
            </w:r>
          </w:p>
        </w:tc>
        <w:tc>
          <w:tcPr>
            <w:tcW w:w="945" w:type="dxa"/>
          </w:tcPr>
          <w:p w14:paraId="7F3EB6A0" w14:textId="7922BC95" w:rsidR="007435AF" w:rsidRPr="00EA7224" w:rsidRDefault="00DC3A19" w:rsidP="007435AF">
            <w:pPr>
              <w:spacing w:line="360" w:lineRule="auto"/>
              <w:jc w:val="both"/>
              <w:rPr>
                <w:rFonts w:ascii="Arial" w:hAnsi="Arial" w:cs="Arial"/>
                <w:b/>
                <w:sz w:val="20"/>
              </w:rPr>
            </w:pPr>
            <w:r w:rsidRPr="00EA7224">
              <w:rPr>
                <w:rFonts w:ascii="Arial" w:hAnsi="Arial" w:cs="Arial"/>
                <w:b/>
                <w:sz w:val="20"/>
              </w:rPr>
              <w:t>190</w:t>
            </w:r>
          </w:p>
        </w:tc>
      </w:tr>
    </w:tbl>
    <w:p w14:paraId="1BA1B082" w14:textId="3E31B4CF" w:rsidR="007435AF" w:rsidRPr="00EA7224" w:rsidRDefault="007435AF" w:rsidP="00DB6B80">
      <w:pPr>
        <w:spacing w:after="0" w:line="360" w:lineRule="auto"/>
        <w:jc w:val="center"/>
        <w:rPr>
          <w:rFonts w:ascii="Times New Roman" w:hAnsi="Times New Roman" w:cs="Times New Roman"/>
          <w:noProof/>
          <w:sz w:val="24"/>
          <w:szCs w:val="24"/>
          <w:lang w:eastAsia="en-IN"/>
        </w:rPr>
      </w:pPr>
    </w:p>
    <w:p w14:paraId="13F24451" w14:textId="5033861B" w:rsidR="001515B8" w:rsidRPr="00EA7224" w:rsidRDefault="001515B8" w:rsidP="00DB6B80">
      <w:pPr>
        <w:spacing w:after="0" w:line="360" w:lineRule="auto"/>
        <w:jc w:val="center"/>
        <w:rPr>
          <w:rFonts w:ascii="Arial" w:hAnsi="Arial" w:cs="Arial"/>
          <w:b/>
          <w:sz w:val="20"/>
        </w:rPr>
      </w:pPr>
      <w:r w:rsidRPr="00EA7224">
        <w:rPr>
          <w:rFonts w:ascii="Times New Roman" w:hAnsi="Times New Roman" w:cs="Times New Roman"/>
          <w:noProof/>
          <w:sz w:val="24"/>
          <w:szCs w:val="24"/>
          <w:lang w:val="en-IN" w:eastAsia="en-IN" w:bidi="ar-SA"/>
        </w:rPr>
        <w:lastRenderedPageBreak/>
        <w:drawing>
          <wp:inline distT="0" distB="0" distL="0" distR="0" wp14:anchorId="63AC99DD" wp14:editId="6F97AE3D">
            <wp:extent cx="3588888" cy="2748486"/>
            <wp:effectExtent l="0" t="0" r="12065" b="13970"/>
            <wp:docPr id="603195494" name="Chart 60319549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C5098C4" w14:textId="555A6FFB" w:rsidR="00DB6B80" w:rsidRPr="00EA7224" w:rsidRDefault="00394886" w:rsidP="00DB6B80">
      <w:pPr>
        <w:spacing w:after="0"/>
        <w:jc w:val="center"/>
        <w:rPr>
          <w:rFonts w:ascii="Arial" w:hAnsi="Arial" w:cs="Arial"/>
          <w:sz w:val="20"/>
        </w:rPr>
      </w:pPr>
      <w:r w:rsidRPr="00EA7224">
        <w:rPr>
          <w:rFonts w:ascii="Arial" w:hAnsi="Arial" w:cs="Arial"/>
          <w:b/>
          <w:sz w:val="20"/>
        </w:rPr>
        <w:t xml:space="preserve">Fig.1: </w:t>
      </w:r>
      <w:r w:rsidR="00DB6B80" w:rsidRPr="00EA7224">
        <w:rPr>
          <w:rFonts w:ascii="Arial" w:hAnsi="Arial" w:cs="Arial"/>
          <w:b/>
          <w:sz w:val="20"/>
        </w:rPr>
        <w:t>Cost of production of Greek yoghurt incorporated with Muskmelon pulp</w:t>
      </w:r>
    </w:p>
    <w:p w14:paraId="1D858325" w14:textId="77777777" w:rsidR="00DB6B80" w:rsidRPr="00EA7224" w:rsidRDefault="00DB6B80" w:rsidP="00DB6B80">
      <w:pPr>
        <w:spacing w:after="0" w:line="360" w:lineRule="auto"/>
        <w:jc w:val="center"/>
        <w:rPr>
          <w:rFonts w:ascii="Arial" w:hAnsi="Arial" w:cs="Arial"/>
          <w:b/>
          <w:sz w:val="20"/>
        </w:rPr>
      </w:pPr>
    </w:p>
    <w:p w14:paraId="1F16C5D1" w14:textId="77777777" w:rsidR="001515B8" w:rsidRPr="00EA7224" w:rsidRDefault="001515B8" w:rsidP="00C85968">
      <w:pPr>
        <w:rPr>
          <w:rFonts w:ascii="Arial" w:hAnsi="Arial" w:cs="Arial"/>
          <w:b/>
          <w:bCs/>
          <w:color w:val="000000" w:themeColor="text1"/>
          <w:szCs w:val="22"/>
          <w:lang w:val="en-IN"/>
        </w:rPr>
      </w:pPr>
    </w:p>
    <w:p w14:paraId="1B04703C" w14:textId="39BAC1AB" w:rsidR="00C85968" w:rsidRPr="00EA7224" w:rsidRDefault="0059345B" w:rsidP="00C85968">
      <w:pPr>
        <w:rPr>
          <w:rFonts w:ascii="Times New Roman" w:hAnsi="Times New Roman" w:cs="Times New Roman"/>
          <w:color w:val="000000" w:themeColor="text1"/>
          <w:szCs w:val="22"/>
        </w:rPr>
      </w:pPr>
      <w:r w:rsidRPr="00EA7224">
        <w:rPr>
          <w:rFonts w:ascii="Arial" w:hAnsi="Arial" w:cs="Arial"/>
          <w:b/>
          <w:bCs/>
          <w:color w:val="000000" w:themeColor="text1"/>
          <w:szCs w:val="22"/>
          <w:lang w:val="en-IN"/>
        </w:rPr>
        <w:t>4. CONCLUSION</w:t>
      </w:r>
    </w:p>
    <w:p w14:paraId="1A78719F" w14:textId="77777777" w:rsidR="00394886" w:rsidRPr="00EA7224" w:rsidRDefault="000B2157" w:rsidP="00394886">
      <w:pPr>
        <w:spacing w:after="0" w:line="360" w:lineRule="auto"/>
        <w:jc w:val="both"/>
        <w:rPr>
          <w:rFonts w:ascii="Arial" w:eastAsia="Times New Roman" w:hAnsi="Arial" w:cs="Arial"/>
          <w:sz w:val="20"/>
          <w:lang w:eastAsia="en-IN"/>
        </w:rPr>
      </w:pPr>
      <w:r w:rsidRPr="00EA7224">
        <w:rPr>
          <w:rFonts w:ascii="Arial" w:hAnsi="Arial" w:cs="Arial"/>
          <w:color w:val="000000" w:themeColor="text1"/>
          <w:sz w:val="20"/>
        </w:rPr>
        <w:tab/>
      </w:r>
      <w:r w:rsidR="00DB6B80" w:rsidRPr="00EA7224">
        <w:rPr>
          <w:rFonts w:ascii="Arial" w:eastAsia="Times New Roman" w:hAnsi="Arial" w:cs="Arial"/>
          <w:sz w:val="20"/>
          <w:lang w:eastAsia="en-IN"/>
        </w:rPr>
        <w:t xml:space="preserve">In terms of sensory evaluation, yoghurt with 15 per cent Muskmelon pulp scored the highest across key attributes such as </w:t>
      </w:r>
      <w:proofErr w:type="spellStart"/>
      <w:r w:rsidR="00DB6B80" w:rsidRPr="00EA7224">
        <w:rPr>
          <w:rFonts w:ascii="Arial" w:eastAsia="Times New Roman" w:hAnsi="Arial" w:cs="Arial"/>
          <w:sz w:val="20"/>
          <w:lang w:eastAsia="en-IN"/>
        </w:rPr>
        <w:t>colour</w:t>
      </w:r>
      <w:proofErr w:type="spellEnd"/>
      <w:r w:rsidR="00DB6B80" w:rsidRPr="00EA7224">
        <w:rPr>
          <w:rFonts w:ascii="Arial" w:eastAsia="Times New Roman" w:hAnsi="Arial" w:cs="Arial"/>
          <w:sz w:val="20"/>
          <w:lang w:eastAsia="en-IN"/>
        </w:rPr>
        <w:t xml:space="preserve"> and appearance (</w:t>
      </w:r>
      <w:r w:rsidR="00DB6B80" w:rsidRPr="00EA7224">
        <w:rPr>
          <w:rFonts w:ascii="Arial" w:hAnsi="Arial" w:cs="Arial"/>
          <w:sz w:val="20"/>
        </w:rPr>
        <w:t>7.93</w:t>
      </w:r>
      <w:r w:rsidR="00DB6B80" w:rsidRPr="00EA7224">
        <w:rPr>
          <w:rFonts w:ascii="Arial" w:eastAsia="Times New Roman" w:hAnsi="Arial" w:cs="Arial"/>
          <w:sz w:val="20"/>
          <w:lang w:eastAsia="en-IN"/>
        </w:rPr>
        <w:t xml:space="preserve">), </w:t>
      </w:r>
      <w:proofErr w:type="spellStart"/>
      <w:r w:rsidR="00DB6B80" w:rsidRPr="00EA7224">
        <w:rPr>
          <w:rFonts w:ascii="Arial" w:eastAsia="Times New Roman" w:hAnsi="Arial" w:cs="Arial"/>
          <w:sz w:val="20"/>
          <w:lang w:eastAsia="en-IN"/>
        </w:rPr>
        <w:t>flavour</w:t>
      </w:r>
      <w:proofErr w:type="spellEnd"/>
      <w:r w:rsidR="00DB6B80" w:rsidRPr="00EA7224">
        <w:rPr>
          <w:rFonts w:ascii="Arial" w:eastAsia="Times New Roman" w:hAnsi="Arial" w:cs="Arial"/>
          <w:sz w:val="20"/>
          <w:lang w:eastAsia="en-IN"/>
        </w:rPr>
        <w:t xml:space="preserve"> (</w:t>
      </w:r>
      <w:r w:rsidR="00DB6B80" w:rsidRPr="00EA7224">
        <w:rPr>
          <w:rFonts w:ascii="Arial" w:hAnsi="Arial" w:cs="Arial"/>
          <w:sz w:val="20"/>
        </w:rPr>
        <w:t>7.69</w:t>
      </w:r>
      <w:r w:rsidR="00DB6B80" w:rsidRPr="00EA7224">
        <w:rPr>
          <w:rFonts w:ascii="Arial" w:eastAsia="Times New Roman" w:hAnsi="Arial" w:cs="Arial"/>
          <w:sz w:val="20"/>
          <w:lang w:eastAsia="en-IN"/>
        </w:rPr>
        <w:t>), body and texture (</w:t>
      </w:r>
      <w:r w:rsidR="00DB6B80" w:rsidRPr="00EA7224">
        <w:rPr>
          <w:rFonts w:ascii="Arial" w:hAnsi="Arial" w:cs="Arial"/>
          <w:sz w:val="20"/>
        </w:rPr>
        <w:t>7.73</w:t>
      </w:r>
      <w:r w:rsidR="00DB6B80" w:rsidRPr="00EA7224">
        <w:rPr>
          <w:rFonts w:ascii="Arial" w:eastAsia="Times New Roman" w:hAnsi="Arial" w:cs="Arial"/>
          <w:sz w:val="20"/>
          <w:lang w:eastAsia="en-IN"/>
        </w:rPr>
        <w:t>), taste (</w:t>
      </w:r>
      <w:r w:rsidR="00DB6B80" w:rsidRPr="00EA7224">
        <w:rPr>
          <w:rFonts w:ascii="Arial" w:hAnsi="Arial" w:cs="Arial"/>
          <w:sz w:val="20"/>
        </w:rPr>
        <w:t>7.71</w:t>
      </w:r>
      <w:r w:rsidR="00DB6B80" w:rsidRPr="00EA7224">
        <w:rPr>
          <w:rFonts w:ascii="Arial" w:eastAsia="Times New Roman" w:hAnsi="Arial" w:cs="Arial"/>
          <w:sz w:val="20"/>
          <w:lang w:eastAsia="en-IN"/>
        </w:rPr>
        <w:t>) and overall acceptability (</w:t>
      </w:r>
      <w:r w:rsidR="00DB6B80" w:rsidRPr="00EA7224">
        <w:rPr>
          <w:rFonts w:ascii="Arial" w:hAnsi="Arial" w:cs="Arial"/>
          <w:sz w:val="20"/>
        </w:rPr>
        <w:t>7.77</w:t>
      </w:r>
      <w:r w:rsidR="00DB6B80" w:rsidRPr="00EA7224">
        <w:rPr>
          <w:rFonts w:ascii="Arial" w:eastAsia="Times New Roman" w:hAnsi="Arial" w:cs="Arial"/>
          <w:sz w:val="20"/>
          <w:lang w:eastAsia="en-IN"/>
        </w:rPr>
        <w:t>). This treatment provided a visually appealing product with a pleasant balance of sweetness, acidity and a smooth, gel-like texture all of which was appreciated by the judges.</w:t>
      </w:r>
      <w:r w:rsidR="0059345B" w:rsidRPr="00EA7224">
        <w:rPr>
          <w:rFonts w:ascii="Arial" w:eastAsia="Times New Roman" w:hAnsi="Arial" w:cs="Arial"/>
          <w:sz w:val="20"/>
          <w:lang w:eastAsia="en-IN"/>
        </w:rPr>
        <w:t xml:space="preserve"> While the cost of production increased slightly with higher levels of Muskmelon pulp from Rs. 126 for the control sample (T</w:t>
      </w:r>
      <w:r w:rsidR="0059345B" w:rsidRPr="00EA7224">
        <w:rPr>
          <w:rFonts w:ascii="Arial" w:eastAsia="Times New Roman" w:hAnsi="Arial" w:cs="Arial"/>
          <w:sz w:val="20"/>
          <w:vertAlign w:val="subscript"/>
          <w:lang w:eastAsia="en-IN"/>
        </w:rPr>
        <w:t>0</w:t>
      </w:r>
      <w:r w:rsidR="0059345B" w:rsidRPr="00EA7224">
        <w:rPr>
          <w:rFonts w:ascii="Arial" w:eastAsia="Times New Roman" w:hAnsi="Arial" w:cs="Arial"/>
          <w:sz w:val="20"/>
          <w:lang w:eastAsia="en-IN"/>
        </w:rPr>
        <w:t>) to Rs. 190 for treatment (T</w:t>
      </w:r>
      <w:r w:rsidR="0059345B" w:rsidRPr="00EA7224">
        <w:rPr>
          <w:rFonts w:ascii="Arial" w:eastAsia="Times New Roman" w:hAnsi="Arial" w:cs="Arial"/>
          <w:sz w:val="20"/>
          <w:vertAlign w:val="subscript"/>
          <w:lang w:eastAsia="en-IN"/>
        </w:rPr>
        <w:t>4</w:t>
      </w:r>
      <w:r w:rsidR="0059345B" w:rsidRPr="00EA7224">
        <w:rPr>
          <w:rFonts w:ascii="Arial" w:eastAsia="Times New Roman" w:hAnsi="Arial" w:cs="Arial"/>
          <w:sz w:val="20"/>
          <w:lang w:eastAsia="en-IN"/>
        </w:rPr>
        <w:t>) samples, the optimal formulation (T</w:t>
      </w:r>
      <w:r w:rsidR="0059345B" w:rsidRPr="00EA7224">
        <w:rPr>
          <w:rFonts w:ascii="Arial" w:eastAsia="Times New Roman" w:hAnsi="Arial" w:cs="Arial"/>
          <w:sz w:val="20"/>
          <w:vertAlign w:val="subscript"/>
          <w:lang w:eastAsia="en-IN"/>
        </w:rPr>
        <w:t>3</w:t>
      </w:r>
      <w:r w:rsidR="0059345B" w:rsidRPr="00EA7224">
        <w:rPr>
          <w:rFonts w:ascii="Arial" w:eastAsia="Times New Roman" w:hAnsi="Arial" w:cs="Arial"/>
          <w:sz w:val="20"/>
          <w:lang w:eastAsia="en-IN"/>
        </w:rPr>
        <w:t xml:space="preserve">) was still considered economically viable at </w:t>
      </w:r>
      <w:r w:rsidR="0059345B" w:rsidRPr="00EA7224">
        <w:rPr>
          <w:rFonts w:ascii="Arial" w:eastAsia="Times New Roman" w:hAnsi="Arial" w:cs="Arial"/>
          <w:bCs/>
          <w:sz w:val="20"/>
          <w:lang w:eastAsia="en-IN"/>
        </w:rPr>
        <w:t>Rs. 188.5</w:t>
      </w:r>
      <w:r w:rsidR="0059345B" w:rsidRPr="00EA7224">
        <w:rPr>
          <w:rFonts w:ascii="Arial" w:eastAsia="Times New Roman" w:hAnsi="Arial" w:cs="Arial"/>
          <w:sz w:val="20"/>
          <w:lang w:eastAsia="en-IN"/>
        </w:rPr>
        <w:t xml:space="preserve">. Hence, </w:t>
      </w:r>
      <w:r w:rsidR="0059345B" w:rsidRPr="00EA7224">
        <w:rPr>
          <w:rFonts w:ascii="Arial" w:eastAsia="Times New Roman" w:hAnsi="Arial" w:cs="Arial"/>
          <w:bCs/>
          <w:sz w:val="20"/>
          <w:lang w:eastAsia="en-IN"/>
        </w:rPr>
        <w:t>the 15 per cent Muskmelon pulp formulation (T</w:t>
      </w:r>
      <w:r w:rsidR="0059345B" w:rsidRPr="00EA7224">
        <w:rPr>
          <w:rFonts w:ascii="Arial" w:eastAsia="Times New Roman" w:hAnsi="Arial" w:cs="Arial"/>
          <w:bCs/>
          <w:sz w:val="20"/>
          <w:vertAlign w:val="subscript"/>
          <w:lang w:eastAsia="en-IN"/>
        </w:rPr>
        <w:t>3</w:t>
      </w:r>
      <w:r w:rsidR="0059345B" w:rsidRPr="00EA7224">
        <w:rPr>
          <w:rFonts w:ascii="Arial" w:eastAsia="Times New Roman" w:hAnsi="Arial" w:cs="Arial"/>
          <w:bCs/>
          <w:sz w:val="20"/>
          <w:lang w:eastAsia="en-IN"/>
        </w:rPr>
        <w:t>) was identified as the ideal combination</w:t>
      </w:r>
      <w:r w:rsidR="0059345B" w:rsidRPr="00EA7224">
        <w:rPr>
          <w:rFonts w:ascii="Arial" w:eastAsia="Times New Roman" w:hAnsi="Arial" w:cs="Arial"/>
          <w:sz w:val="20"/>
          <w:lang w:eastAsia="en-IN"/>
        </w:rPr>
        <w:t xml:space="preserve"> for developing Muskmelon pulp and honey incorporated Greek yoghurt.</w:t>
      </w:r>
    </w:p>
    <w:p w14:paraId="7EECE4AA" w14:textId="77777777" w:rsidR="000F5626" w:rsidRDefault="000F5626" w:rsidP="00F17923">
      <w:pPr>
        <w:spacing w:after="0" w:line="360" w:lineRule="auto"/>
        <w:jc w:val="both"/>
        <w:rPr>
          <w:rFonts w:ascii="Arial" w:hAnsi="Arial" w:cs="Arial"/>
          <w:b/>
          <w:bCs/>
          <w:color w:val="000000" w:themeColor="text1"/>
        </w:rPr>
      </w:pPr>
    </w:p>
    <w:p w14:paraId="55E1C6ED" w14:textId="02868D71" w:rsidR="00F17923" w:rsidRPr="00EA7224" w:rsidRDefault="00F17923" w:rsidP="00F17923">
      <w:pPr>
        <w:spacing w:after="0" w:line="360" w:lineRule="auto"/>
        <w:jc w:val="both"/>
        <w:rPr>
          <w:rFonts w:ascii="Arial" w:hAnsi="Arial" w:cs="Arial"/>
          <w:b/>
          <w:bCs/>
          <w:color w:val="000000" w:themeColor="text1"/>
        </w:rPr>
      </w:pPr>
      <w:bookmarkStart w:id="1" w:name="_GoBack"/>
      <w:bookmarkEnd w:id="1"/>
      <w:r w:rsidRPr="00EA7224">
        <w:rPr>
          <w:rFonts w:ascii="Arial" w:hAnsi="Arial" w:cs="Arial"/>
          <w:b/>
          <w:bCs/>
          <w:color w:val="000000" w:themeColor="text1"/>
        </w:rPr>
        <w:t xml:space="preserve">DISCLAIMER </w:t>
      </w:r>
    </w:p>
    <w:p w14:paraId="2A8BF279" w14:textId="2771050C" w:rsidR="00F17923" w:rsidRPr="00EA7224" w:rsidRDefault="00F17923" w:rsidP="00F17923">
      <w:pPr>
        <w:spacing w:after="0" w:line="360" w:lineRule="auto"/>
        <w:ind w:firstLine="720"/>
        <w:jc w:val="both"/>
        <w:rPr>
          <w:rFonts w:ascii="Arial" w:hAnsi="Arial" w:cs="Arial"/>
          <w:color w:val="000000" w:themeColor="text1"/>
          <w:sz w:val="20"/>
        </w:rPr>
      </w:pPr>
      <w:r w:rsidRPr="00EA7224">
        <w:rPr>
          <w:rFonts w:ascii="Arial" w:hAnsi="Arial" w:cs="Arial"/>
          <w:color w:val="000000" w:themeColor="text1"/>
          <w:sz w:val="20"/>
        </w:rPr>
        <w:t>Author(s) hereby declares that NO generative AI technologies such as Large Language Models (</w:t>
      </w:r>
      <w:proofErr w:type="spellStart"/>
      <w:r w:rsidRPr="00EA7224">
        <w:rPr>
          <w:rFonts w:ascii="Arial" w:hAnsi="Arial" w:cs="Arial"/>
          <w:color w:val="000000" w:themeColor="text1"/>
          <w:sz w:val="20"/>
        </w:rPr>
        <w:t>ChatGPT</w:t>
      </w:r>
      <w:proofErr w:type="spellEnd"/>
      <w:r w:rsidRPr="00EA7224">
        <w:rPr>
          <w:rFonts w:ascii="Arial" w:hAnsi="Arial" w:cs="Arial"/>
          <w:color w:val="000000" w:themeColor="text1"/>
          <w:sz w:val="20"/>
        </w:rPr>
        <w:t>, COPILOT, etc.) and text-to-image generators have been used during writing or editing of manuscripts.</w:t>
      </w:r>
    </w:p>
    <w:p w14:paraId="7EF7920B" w14:textId="4410CC50" w:rsidR="00534F90" w:rsidRPr="00EA7224" w:rsidRDefault="00941C95" w:rsidP="00F17923">
      <w:pPr>
        <w:spacing w:before="240" w:after="0" w:line="360" w:lineRule="auto"/>
        <w:rPr>
          <w:rFonts w:ascii="Arial" w:hAnsi="Arial" w:cs="Arial"/>
          <w:b/>
          <w:bCs/>
          <w:color w:val="000000" w:themeColor="text1"/>
          <w:szCs w:val="22"/>
        </w:rPr>
      </w:pPr>
      <w:r w:rsidRPr="00EA7224">
        <w:rPr>
          <w:rFonts w:ascii="Arial" w:hAnsi="Arial" w:cs="Arial"/>
          <w:b/>
          <w:bCs/>
          <w:color w:val="000000" w:themeColor="text1"/>
          <w:szCs w:val="22"/>
        </w:rPr>
        <w:t>REFERENCES</w:t>
      </w:r>
    </w:p>
    <w:bookmarkEnd w:id="0"/>
    <w:p w14:paraId="13069952" w14:textId="77D0EED6" w:rsidR="009A354A" w:rsidRPr="00EA7224" w:rsidRDefault="009A354A" w:rsidP="00C62B1F">
      <w:pPr>
        <w:spacing w:line="360" w:lineRule="auto"/>
        <w:jc w:val="both"/>
        <w:rPr>
          <w:rFonts w:ascii="Arial" w:hAnsi="Arial" w:cs="Arial"/>
          <w:sz w:val="20"/>
        </w:rPr>
      </w:pPr>
      <w:r w:rsidRPr="00EA7224">
        <w:rPr>
          <w:rFonts w:ascii="Arial" w:hAnsi="Arial" w:cs="Arial"/>
          <w:sz w:val="20"/>
        </w:rPr>
        <w:t xml:space="preserve">1. </w:t>
      </w:r>
      <w:proofErr w:type="spellStart"/>
      <w:r w:rsidRPr="00EA7224">
        <w:rPr>
          <w:rFonts w:ascii="Arial" w:hAnsi="Arial" w:cs="Arial"/>
          <w:sz w:val="20"/>
        </w:rPr>
        <w:t>Anarthe</w:t>
      </w:r>
      <w:proofErr w:type="spellEnd"/>
      <w:r w:rsidRPr="00EA7224">
        <w:rPr>
          <w:rFonts w:ascii="Arial" w:hAnsi="Arial" w:cs="Arial"/>
          <w:sz w:val="20"/>
        </w:rPr>
        <w:t>, N. K. (2020). Studies on preparation of buffalo milk lassi blended with muskmelon (</w:t>
      </w:r>
      <w:r w:rsidRPr="00EA7224">
        <w:rPr>
          <w:rFonts w:ascii="Arial" w:hAnsi="Arial" w:cs="Arial"/>
          <w:i/>
          <w:sz w:val="20"/>
        </w:rPr>
        <w:t xml:space="preserve">Cucumis </w:t>
      </w:r>
      <w:r w:rsidRPr="00EA7224">
        <w:rPr>
          <w:rFonts w:ascii="Arial" w:hAnsi="Arial" w:cs="Arial"/>
          <w:i/>
          <w:sz w:val="20"/>
        </w:rPr>
        <w:tab/>
      </w:r>
      <w:proofErr w:type="spellStart"/>
      <w:r w:rsidRPr="00EA7224">
        <w:rPr>
          <w:rFonts w:ascii="Arial" w:hAnsi="Arial" w:cs="Arial"/>
          <w:i/>
          <w:sz w:val="20"/>
        </w:rPr>
        <w:t>melo</w:t>
      </w:r>
      <w:proofErr w:type="spellEnd"/>
      <w:r w:rsidRPr="00EA7224">
        <w:rPr>
          <w:rFonts w:ascii="Arial" w:hAnsi="Arial" w:cs="Arial"/>
          <w:sz w:val="20"/>
        </w:rPr>
        <w:t xml:space="preserve">) pulp. </w:t>
      </w:r>
      <w:proofErr w:type="spellStart"/>
      <w:r w:rsidRPr="00EA7224">
        <w:rPr>
          <w:rFonts w:ascii="Arial" w:hAnsi="Arial" w:cs="Arial"/>
          <w:sz w:val="20"/>
        </w:rPr>
        <w:t>M.</w:t>
      </w:r>
      <w:proofErr w:type="gramStart"/>
      <w:r w:rsidRPr="00EA7224">
        <w:rPr>
          <w:rFonts w:ascii="Arial" w:hAnsi="Arial" w:cs="Arial"/>
          <w:sz w:val="20"/>
        </w:rPr>
        <w:t>sc.Agri</w:t>
      </w:r>
      <w:proofErr w:type="spellEnd"/>
      <w:proofErr w:type="gramEnd"/>
      <w:r w:rsidRPr="00EA7224">
        <w:rPr>
          <w:rFonts w:ascii="Arial" w:hAnsi="Arial" w:cs="Arial"/>
          <w:sz w:val="20"/>
        </w:rPr>
        <w:t xml:space="preserve"> Thesis (</w:t>
      </w:r>
      <w:proofErr w:type="spellStart"/>
      <w:r w:rsidRPr="00EA7224">
        <w:rPr>
          <w:rFonts w:ascii="Arial" w:hAnsi="Arial" w:cs="Arial"/>
          <w:sz w:val="20"/>
        </w:rPr>
        <w:t>Unpub</w:t>
      </w:r>
      <w:proofErr w:type="spellEnd"/>
      <w:r w:rsidRPr="00EA7224">
        <w:rPr>
          <w:rFonts w:ascii="Arial" w:hAnsi="Arial" w:cs="Arial"/>
          <w:sz w:val="20"/>
        </w:rPr>
        <w:t xml:space="preserve">.).VNMKV </w:t>
      </w:r>
      <w:proofErr w:type="spellStart"/>
      <w:r w:rsidRPr="00EA7224">
        <w:rPr>
          <w:rFonts w:ascii="Arial" w:hAnsi="Arial" w:cs="Arial"/>
          <w:sz w:val="20"/>
        </w:rPr>
        <w:t>Parbhani</w:t>
      </w:r>
      <w:proofErr w:type="spellEnd"/>
      <w:r w:rsidRPr="00EA7224">
        <w:rPr>
          <w:rFonts w:ascii="Arial" w:hAnsi="Arial" w:cs="Arial"/>
          <w:sz w:val="20"/>
        </w:rPr>
        <w:t>.</w:t>
      </w:r>
    </w:p>
    <w:p w14:paraId="7F34A9A4" w14:textId="2937462D" w:rsidR="009A354A" w:rsidRPr="00EA7224" w:rsidRDefault="009A354A" w:rsidP="005B72BF">
      <w:pPr>
        <w:spacing w:line="360" w:lineRule="auto"/>
        <w:jc w:val="both"/>
        <w:rPr>
          <w:rFonts w:ascii="Arial" w:hAnsi="Arial" w:cs="Arial"/>
          <w:sz w:val="20"/>
        </w:rPr>
      </w:pPr>
      <w:r w:rsidRPr="00EA7224">
        <w:rPr>
          <w:rFonts w:ascii="Arial" w:hAnsi="Arial" w:cs="Arial"/>
          <w:sz w:val="20"/>
        </w:rPr>
        <w:t xml:space="preserve">2. Fatima, P., Nadeem, M., Khan, B. A., Rehman, A., An, Q., Nisar, R., Noreen, S., </w:t>
      </w:r>
      <w:proofErr w:type="spellStart"/>
      <w:r w:rsidRPr="00EA7224">
        <w:rPr>
          <w:rFonts w:ascii="Arial" w:hAnsi="Arial" w:cs="Arial"/>
          <w:sz w:val="20"/>
        </w:rPr>
        <w:t>Fiaz</w:t>
      </w:r>
      <w:proofErr w:type="spellEnd"/>
      <w:r w:rsidRPr="00EA7224">
        <w:rPr>
          <w:rFonts w:ascii="Arial" w:hAnsi="Arial" w:cs="Arial"/>
          <w:sz w:val="20"/>
        </w:rPr>
        <w:t xml:space="preserve">, K., </w:t>
      </w:r>
      <w:proofErr w:type="spellStart"/>
      <w:r w:rsidRPr="00EA7224">
        <w:rPr>
          <w:rFonts w:ascii="Arial" w:hAnsi="Arial" w:cs="Arial"/>
          <w:sz w:val="20"/>
        </w:rPr>
        <w:t>Kauser</w:t>
      </w:r>
      <w:proofErr w:type="spellEnd"/>
      <w:r w:rsidRPr="00EA7224">
        <w:rPr>
          <w:rFonts w:ascii="Arial" w:hAnsi="Arial" w:cs="Arial"/>
          <w:sz w:val="20"/>
        </w:rPr>
        <w:t xml:space="preserve">, S., </w:t>
      </w:r>
      <w:r w:rsidRPr="00EA7224">
        <w:rPr>
          <w:rFonts w:ascii="Arial" w:hAnsi="Arial" w:cs="Arial"/>
          <w:sz w:val="20"/>
        </w:rPr>
        <w:tab/>
      </w:r>
      <w:proofErr w:type="spellStart"/>
      <w:r w:rsidRPr="00EA7224">
        <w:rPr>
          <w:rFonts w:ascii="Arial" w:hAnsi="Arial" w:cs="Arial"/>
          <w:sz w:val="20"/>
        </w:rPr>
        <w:t>Zakriya</w:t>
      </w:r>
      <w:proofErr w:type="spellEnd"/>
      <w:r w:rsidRPr="00EA7224">
        <w:rPr>
          <w:rFonts w:ascii="Arial" w:hAnsi="Arial" w:cs="Arial"/>
          <w:sz w:val="20"/>
        </w:rPr>
        <w:t xml:space="preserve">, M., </w:t>
      </w:r>
      <w:proofErr w:type="spellStart"/>
      <w:r w:rsidRPr="00EA7224">
        <w:rPr>
          <w:rFonts w:ascii="Arial" w:hAnsi="Arial" w:cs="Arial"/>
          <w:sz w:val="20"/>
        </w:rPr>
        <w:t>Shoukat</w:t>
      </w:r>
      <w:proofErr w:type="spellEnd"/>
      <w:r w:rsidRPr="00EA7224">
        <w:rPr>
          <w:rFonts w:ascii="Arial" w:hAnsi="Arial" w:cs="Arial"/>
          <w:sz w:val="20"/>
        </w:rPr>
        <w:t xml:space="preserve">, J., Nadeem M. A. and Zeeshan, M. (2023). Effect of Processing </w:t>
      </w:r>
      <w:r w:rsidRPr="00EA7224">
        <w:rPr>
          <w:rFonts w:ascii="Arial" w:hAnsi="Arial" w:cs="Arial"/>
          <w:sz w:val="20"/>
        </w:rPr>
        <w:lastRenderedPageBreak/>
        <w:tab/>
        <w:t xml:space="preserve">Techniques on the Quality Parameters of Muskmelon Juice: </w:t>
      </w:r>
      <w:r w:rsidRPr="00EA7224">
        <w:rPr>
          <w:rFonts w:ascii="Arial" w:hAnsi="Arial" w:cs="Arial"/>
          <w:i/>
          <w:sz w:val="20"/>
        </w:rPr>
        <w:t xml:space="preserve">A Review. </w:t>
      </w:r>
      <w:proofErr w:type="spellStart"/>
      <w:r w:rsidRPr="00EA7224">
        <w:rPr>
          <w:rFonts w:ascii="Arial" w:hAnsi="Arial" w:cs="Arial"/>
          <w:i/>
          <w:sz w:val="20"/>
        </w:rPr>
        <w:t>gu</w:t>
      </w:r>
      <w:proofErr w:type="spellEnd"/>
      <w:r w:rsidRPr="00EA7224">
        <w:rPr>
          <w:rFonts w:ascii="Arial" w:hAnsi="Arial" w:cs="Arial"/>
          <w:i/>
          <w:sz w:val="20"/>
        </w:rPr>
        <w:t xml:space="preserve"> journal of </w:t>
      </w:r>
      <w:r w:rsidRPr="00EA7224">
        <w:rPr>
          <w:rFonts w:ascii="Arial" w:hAnsi="Arial" w:cs="Arial"/>
          <w:i/>
          <w:sz w:val="20"/>
        </w:rPr>
        <w:tab/>
      </w:r>
      <w:proofErr w:type="spellStart"/>
      <w:r w:rsidRPr="00EA7224">
        <w:rPr>
          <w:rFonts w:ascii="Arial" w:hAnsi="Arial" w:cs="Arial"/>
          <w:i/>
          <w:sz w:val="20"/>
        </w:rPr>
        <w:t>phytosciences</w:t>
      </w:r>
      <w:proofErr w:type="spellEnd"/>
      <w:r w:rsidRPr="00EA7224">
        <w:rPr>
          <w:rFonts w:ascii="Arial" w:hAnsi="Arial" w:cs="Arial"/>
          <w:i/>
          <w:sz w:val="20"/>
        </w:rPr>
        <w:t xml:space="preserve"> </w:t>
      </w:r>
      <w:proofErr w:type="spellStart"/>
      <w:r w:rsidRPr="00EA7224">
        <w:rPr>
          <w:rFonts w:ascii="Arial" w:hAnsi="Arial" w:cs="Arial"/>
          <w:i/>
          <w:sz w:val="20"/>
        </w:rPr>
        <w:t>gu</w:t>
      </w:r>
      <w:proofErr w:type="spellEnd"/>
      <w:r w:rsidRPr="00EA7224">
        <w:rPr>
          <w:rFonts w:ascii="Arial" w:hAnsi="Arial" w:cs="Arial"/>
          <w:i/>
          <w:sz w:val="20"/>
        </w:rPr>
        <w:t xml:space="preserve">. J. </w:t>
      </w:r>
      <w:proofErr w:type="spellStart"/>
      <w:r w:rsidRPr="00EA7224">
        <w:rPr>
          <w:rFonts w:ascii="Arial" w:hAnsi="Arial" w:cs="Arial"/>
          <w:i/>
          <w:sz w:val="20"/>
        </w:rPr>
        <w:t>Phytosci</w:t>
      </w:r>
      <w:proofErr w:type="spellEnd"/>
      <w:r w:rsidRPr="00EA7224">
        <w:rPr>
          <w:rFonts w:ascii="Arial" w:hAnsi="Arial" w:cs="Arial"/>
          <w:i/>
          <w:sz w:val="20"/>
        </w:rPr>
        <w:t>.</w:t>
      </w:r>
      <w:r w:rsidRPr="00EA7224">
        <w:rPr>
          <w:rFonts w:ascii="Arial" w:hAnsi="Arial" w:cs="Arial"/>
          <w:sz w:val="20"/>
        </w:rPr>
        <w:t xml:space="preserve"> 3(1): 65-72.</w:t>
      </w:r>
    </w:p>
    <w:p w14:paraId="225CE407" w14:textId="488BEC43" w:rsidR="009A354A" w:rsidRPr="00EA7224" w:rsidRDefault="009A354A" w:rsidP="00C62B1F">
      <w:pPr>
        <w:spacing w:line="360" w:lineRule="auto"/>
        <w:jc w:val="both"/>
        <w:rPr>
          <w:rFonts w:ascii="Arial" w:hAnsi="Arial" w:cs="Arial"/>
          <w:sz w:val="20"/>
        </w:rPr>
      </w:pPr>
      <w:r w:rsidRPr="00EA7224">
        <w:rPr>
          <w:rFonts w:ascii="Arial" w:hAnsi="Arial" w:cs="Arial"/>
          <w:sz w:val="20"/>
        </w:rPr>
        <w:t xml:space="preserve">3. </w:t>
      </w:r>
      <w:proofErr w:type="spellStart"/>
      <w:r w:rsidRPr="00EA7224">
        <w:rPr>
          <w:rFonts w:ascii="Arial" w:hAnsi="Arial" w:cs="Arial"/>
          <w:sz w:val="20"/>
        </w:rPr>
        <w:t>Gawade</w:t>
      </w:r>
      <w:proofErr w:type="spellEnd"/>
      <w:r w:rsidRPr="00EA7224">
        <w:rPr>
          <w:rFonts w:ascii="Arial" w:hAnsi="Arial" w:cs="Arial"/>
          <w:sz w:val="20"/>
        </w:rPr>
        <w:t xml:space="preserve"> B., </w:t>
      </w:r>
      <w:proofErr w:type="spellStart"/>
      <w:r w:rsidRPr="00EA7224">
        <w:rPr>
          <w:rFonts w:ascii="Arial" w:hAnsi="Arial" w:cs="Arial"/>
          <w:sz w:val="20"/>
        </w:rPr>
        <w:t>Desale</w:t>
      </w:r>
      <w:proofErr w:type="spellEnd"/>
      <w:r w:rsidRPr="00EA7224">
        <w:rPr>
          <w:rFonts w:ascii="Arial" w:hAnsi="Arial" w:cs="Arial"/>
          <w:sz w:val="20"/>
        </w:rPr>
        <w:t xml:space="preserve">, R. J., </w:t>
      </w:r>
      <w:proofErr w:type="spellStart"/>
      <w:r w:rsidRPr="00EA7224">
        <w:rPr>
          <w:rFonts w:ascii="Arial" w:hAnsi="Arial" w:cs="Arial"/>
          <w:sz w:val="20"/>
        </w:rPr>
        <w:t>Mukhekar</w:t>
      </w:r>
      <w:proofErr w:type="spellEnd"/>
      <w:r w:rsidRPr="00EA7224">
        <w:rPr>
          <w:rFonts w:ascii="Arial" w:hAnsi="Arial" w:cs="Arial"/>
          <w:sz w:val="20"/>
        </w:rPr>
        <w:t xml:space="preserve">, A. and </w:t>
      </w:r>
      <w:proofErr w:type="spellStart"/>
      <w:r w:rsidRPr="00EA7224">
        <w:rPr>
          <w:rFonts w:ascii="Arial" w:hAnsi="Arial" w:cs="Arial"/>
          <w:sz w:val="20"/>
        </w:rPr>
        <w:t>Surwase</w:t>
      </w:r>
      <w:proofErr w:type="spellEnd"/>
      <w:r w:rsidRPr="00EA7224">
        <w:rPr>
          <w:rFonts w:ascii="Arial" w:hAnsi="Arial" w:cs="Arial"/>
          <w:sz w:val="20"/>
        </w:rPr>
        <w:t xml:space="preserve">, M. (2018). Effect of lemongrass distillate on </w:t>
      </w:r>
      <w:r w:rsidRPr="00EA7224">
        <w:rPr>
          <w:rFonts w:ascii="Arial" w:hAnsi="Arial" w:cs="Arial"/>
          <w:sz w:val="20"/>
        </w:rPr>
        <w:tab/>
        <w:t xml:space="preserve">sensory and microbiological properties of yoghurt. </w:t>
      </w:r>
      <w:proofErr w:type="spellStart"/>
      <w:r w:rsidRPr="00EA7224">
        <w:rPr>
          <w:rFonts w:ascii="Arial" w:hAnsi="Arial" w:cs="Arial"/>
          <w:i/>
          <w:sz w:val="20"/>
        </w:rPr>
        <w:t>Multilogic</w:t>
      </w:r>
      <w:proofErr w:type="spellEnd"/>
      <w:r w:rsidRPr="00EA7224">
        <w:rPr>
          <w:rFonts w:ascii="Arial" w:hAnsi="Arial" w:cs="Arial"/>
          <w:i/>
          <w:sz w:val="20"/>
        </w:rPr>
        <w:t xml:space="preserve"> in science, </w:t>
      </w:r>
      <w:r w:rsidRPr="00EA7224">
        <w:rPr>
          <w:rFonts w:ascii="Arial" w:hAnsi="Arial" w:cs="Arial"/>
          <w:b/>
          <w:sz w:val="20"/>
        </w:rPr>
        <w:t>25</w:t>
      </w:r>
      <w:r w:rsidRPr="00EA7224">
        <w:rPr>
          <w:rFonts w:ascii="Arial" w:hAnsi="Arial" w:cs="Arial"/>
          <w:sz w:val="20"/>
        </w:rPr>
        <w:t>(7): 63-64.</w:t>
      </w:r>
    </w:p>
    <w:p w14:paraId="60A4A626" w14:textId="65F281D0" w:rsidR="009A354A" w:rsidRPr="00EA7224" w:rsidRDefault="009A354A" w:rsidP="005B72BF">
      <w:pPr>
        <w:spacing w:line="360" w:lineRule="auto"/>
        <w:jc w:val="both"/>
        <w:rPr>
          <w:rFonts w:ascii="Arial" w:hAnsi="Arial" w:cs="Arial"/>
          <w:sz w:val="20"/>
        </w:rPr>
      </w:pPr>
      <w:r w:rsidRPr="00EA7224">
        <w:rPr>
          <w:rFonts w:ascii="Arial" w:hAnsi="Arial" w:cs="Arial"/>
          <w:sz w:val="20"/>
        </w:rPr>
        <w:t xml:space="preserve">4. Gibson, G. R., Probert, H. M., Loo, J. Van, </w:t>
      </w:r>
      <w:proofErr w:type="spellStart"/>
      <w:r w:rsidRPr="00EA7224">
        <w:rPr>
          <w:rFonts w:ascii="Arial" w:hAnsi="Arial" w:cs="Arial"/>
          <w:sz w:val="20"/>
        </w:rPr>
        <w:t>Rastall</w:t>
      </w:r>
      <w:proofErr w:type="spellEnd"/>
      <w:r w:rsidRPr="00EA7224">
        <w:rPr>
          <w:rFonts w:ascii="Arial" w:hAnsi="Arial" w:cs="Arial"/>
          <w:sz w:val="20"/>
        </w:rPr>
        <w:t xml:space="preserve">, R. A., &amp; </w:t>
      </w:r>
      <w:proofErr w:type="spellStart"/>
      <w:r w:rsidRPr="00EA7224">
        <w:rPr>
          <w:rFonts w:ascii="Arial" w:hAnsi="Arial" w:cs="Arial"/>
          <w:sz w:val="20"/>
        </w:rPr>
        <w:t>Roberfroid</w:t>
      </w:r>
      <w:proofErr w:type="spellEnd"/>
      <w:r w:rsidRPr="00EA7224">
        <w:rPr>
          <w:rFonts w:ascii="Arial" w:hAnsi="Arial" w:cs="Arial"/>
          <w:sz w:val="20"/>
        </w:rPr>
        <w:t xml:space="preserve">, M. B. (2004). Dietary </w:t>
      </w:r>
      <w:r w:rsidRPr="00EA7224">
        <w:rPr>
          <w:rFonts w:ascii="Arial" w:hAnsi="Arial" w:cs="Arial"/>
          <w:sz w:val="20"/>
        </w:rPr>
        <w:tab/>
        <w:t xml:space="preserve">modulation of the human colonic micro biota: Updating the concept of prebiotics. Nutrition </w:t>
      </w:r>
      <w:r w:rsidRPr="00EA7224">
        <w:rPr>
          <w:rFonts w:ascii="Arial" w:hAnsi="Arial" w:cs="Arial"/>
          <w:sz w:val="20"/>
        </w:rPr>
        <w:tab/>
        <w:t>Research Reviews, 17,259–275.</w:t>
      </w:r>
    </w:p>
    <w:p w14:paraId="2786F631" w14:textId="3C749290" w:rsidR="009A354A" w:rsidRPr="00EA7224" w:rsidRDefault="009A354A" w:rsidP="004C3FB3">
      <w:pPr>
        <w:spacing w:line="360" w:lineRule="auto"/>
        <w:jc w:val="both"/>
        <w:rPr>
          <w:rFonts w:ascii="Arial" w:hAnsi="Arial" w:cs="Arial"/>
          <w:sz w:val="20"/>
        </w:rPr>
      </w:pPr>
      <w:r w:rsidRPr="00EA7224">
        <w:rPr>
          <w:rFonts w:ascii="Arial" w:hAnsi="Arial" w:cs="Arial"/>
          <w:sz w:val="20"/>
        </w:rPr>
        <w:t xml:space="preserve">5. Hariharan V, Karthikeyan N, Sivakumar GM and Marx Nirmal R (2023). Standardization of Greek </w:t>
      </w:r>
      <w:r w:rsidRPr="00EA7224">
        <w:rPr>
          <w:rFonts w:ascii="Arial" w:hAnsi="Arial" w:cs="Arial"/>
          <w:sz w:val="20"/>
        </w:rPr>
        <w:tab/>
        <w:t xml:space="preserve">Yoghurt using </w:t>
      </w:r>
      <w:r w:rsidRPr="00EA7224">
        <w:rPr>
          <w:rFonts w:ascii="Arial" w:hAnsi="Arial" w:cs="Arial"/>
          <w:i/>
          <w:sz w:val="20"/>
        </w:rPr>
        <w:t>Lactobacillus acidophilus</w:t>
      </w:r>
      <w:r w:rsidRPr="00EA7224">
        <w:rPr>
          <w:rFonts w:ascii="Arial" w:hAnsi="Arial" w:cs="Arial"/>
          <w:sz w:val="20"/>
        </w:rPr>
        <w:t xml:space="preserve"> (LA-5) and </w:t>
      </w:r>
      <w:r w:rsidRPr="00EA7224">
        <w:rPr>
          <w:rFonts w:ascii="Arial" w:hAnsi="Arial" w:cs="Arial"/>
          <w:i/>
          <w:sz w:val="20"/>
        </w:rPr>
        <w:t xml:space="preserve">Cassia </w:t>
      </w:r>
      <w:proofErr w:type="spellStart"/>
      <w:r w:rsidRPr="00EA7224">
        <w:rPr>
          <w:rFonts w:ascii="Arial" w:hAnsi="Arial" w:cs="Arial"/>
          <w:i/>
          <w:sz w:val="20"/>
        </w:rPr>
        <w:t>auriculata</w:t>
      </w:r>
      <w:proofErr w:type="spellEnd"/>
      <w:r w:rsidRPr="00EA7224">
        <w:rPr>
          <w:rFonts w:ascii="Arial" w:hAnsi="Arial" w:cs="Arial"/>
          <w:sz w:val="20"/>
        </w:rPr>
        <w:t xml:space="preserve"> flower powder.</w:t>
      </w:r>
    </w:p>
    <w:p w14:paraId="7F9F8F56" w14:textId="5F277D9F" w:rsidR="009A354A" w:rsidRPr="00EA7224" w:rsidRDefault="009A354A" w:rsidP="005B72BF">
      <w:pPr>
        <w:spacing w:line="360" w:lineRule="auto"/>
        <w:jc w:val="both"/>
        <w:rPr>
          <w:rFonts w:ascii="Arial" w:hAnsi="Arial" w:cs="Arial"/>
          <w:sz w:val="20"/>
        </w:rPr>
      </w:pPr>
      <w:r w:rsidRPr="00EA7224">
        <w:rPr>
          <w:rFonts w:ascii="Arial" w:hAnsi="Arial" w:cs="Arial"/>
          <w:sz w:val="20"/>
        </w:rPr>
        <w:t>6. Journal of food science, (2001).</w:t>
      </w:r>
    </w:p>
    <w:p w14:paraId="274AD8C5" w14:textId="090B1867" w:rsidR="009A354A" w:rsidRPr="00EA7224" w:rsidRDefault="009A354A" w:rsidP="005B72BF">
      <w:pPr>
        <w:spacing w:line="360" w:lineRule="auto"/>
        <w:jc w:val="both"/>
        <w:rPr>
          <w:rFonts w:ascii="Arial" w:hAnsi="Arial" w:cs="Arial"/>
          <w:sz w:val="20"/>
        </w:rPr>
      </w:pPr>
      <w:r w:rsidRPr="00EA7224">
        <w:rPr>
          <w:rFonts w:ascii="Arial" w:hAnsi="Arial" w:cs="Arial"/>
          <w:sz w:val="20"/>
        </w:rPr>
        <w:t xml:space="preserve">7. Karimi, R., Azizi, M., H., </w:t>
      </w:r>
      <w:proofErr w:type="spellStart"/>
      <w:r w:rsidRPr="00EA7224">
        <w:rPr>
          <w:rFonts w:ascii="Arial" w:hAnsi="Arial" w:cs="Arial"/>
          <w:sz w:val="20"/>
        </w:rPr>
        <w:t>Ghasemlou</w:t>
      </w:r>
      <w:proofErr w:type="spellEnd"/>
      <w:r w:rsidRPr="00EA7224">
        <w:rPr>
          <w:rFonts w:ascii="Arial" w:hAnsi="Arial" w:cs="Arial"/>
          <w:sz w:val="20"/>
        </w:rPr>
        <w:t xml:space="preserve">, M., and </w:t>
      </w:r>
      <w:proofErr w:type="spellStart"/>
      <w:r w:rsidRPr="00EA7224">
        <w:rPr>
          <w:rFonts w:ascii="Arial" w:hAnsi="Arial" w:cs="Arial"/>
          <w:sz w:val="20"/>
        </w:rPr>
        <w:t>Vaziri</w:t>
      </w:r>
      <w:proofErr w:type="spellEnd"/>
      <w:r w:rsidRPr="00EA7224">
        <w:rPr>
          <w:rFonts w:ascii="Arial" w:hAnsi="Arial" w:cs="Arial"/>
          <w:sz w:val="20"/>
        </w:rPr>
        <w:t xml:space="preserve">, M. (2015). Application of inulin in cheese as </w:t>
      </w:r>
      <w:r w:rsidRPr="00EA7224">
        <w:rPr>
          <w:rFonts w:ascii="Arial" w:hAnsi="Arial" w:cs="Arial"/>
          <w:sz w:val="20"/>
        </w:rPr>
        <w:tab/>
        <w:t>prebiotic, fat replacer and texturizer: A review. Carbohydrate Polymers, 119, 85-100.</w:t>
      </w:r>
    </w:p>
    <w:p w14:paraId="7D6AC113" w14:textId="55228179" w:rsidR="009A354A" w:rsidRPr="00EA7224" w:rsidRDefault="009A354A" w:rsidP="005B72BF">
      <w:pPr>
        <w:spacing w:line="360" w:lineRule="auto"/>
        <w:jc w:val="both"/>
        <w:rPr>
          <w:rFonts w:ascii="Arial" w:hAnsi="Arial" w:cs="Arial"/>
          <w:sz w:val="20"/>
        </w:rPr>
      </w:pPr>
      <w:r w:rsidRPr="00EA7224">
        <w:rPr>
          <w:rFonts w:ascii="Arial" w:hAnsi="Arial" w:cs="Arial"/>
          <w:sz w:val="20"/>
        </w:rPr>
        <w:t xml:space="preserve">8. Khurana, H. K. and </w:t>
      </w:r>
      <w:proofErr w:type="spellStart"/>
      <w:r w:rsidRPr="00EA7224">
        <w:rPr>
          <w:rFonts w:ascii="Arial" w:hAnsi="Arial" w:cs="Arial"/>
          <w:sz w:val="20"/>
        </w:rPr>
        <w:t>Kanawjia</w:t>
      </w:r>
      <w:proofErr w:type="spellEnd"/>
      <w:r w:rsidRPr="00EA7224">
        <w:rPr>
          <w:rFonts w:ascii="Arial" w:hAnsi="Arial" w:cs="Arial"/>
          <w:sz w:val="20"/>
        </w:rPr>
        <w:t xml:space="preserve">, S. K. (2007). Recent trends in development of fermented milks. </w:t>
      </w:r>
      <w:proofErr w:type="spellStart"/>
      <w:r w:rsidRPr="00EA7224">
        <w:rPr>
          <w:rFonts w:ascii="Arial" w:hAnsi="Arial" w:cs="Arial"/>
          <w:i/>
          <w:sz w:val="20"/>
        </w:rPr>
        <w:t>Curr</w:t>
      </w:r>
      <w:proofErr w:type="spellEnd"/>
      <w:r w:rsidRPr="00EA7224">
        <w:rPr>
          <w:rFonts w:ascii="Arial" w:hAnsi="Arial" w:cs="Arial"/>
          <w:i/>
          <w:sz w:val="20"/>
        </w:rPr>
        <w:t xml:space="preserve">. </w:t>
      </w:r>
      <w:r w:rsidRPr="00EA7224">
        <w:rPr>
          <w:rFonts w:ascii="Arial" w:hAnsi="Arial" w:cs="Arial"/>
          <w:i/>
          <w:sz w:val="20"/>
        </w:rPr>
        <w:tab/>
      </w:r>
      <w:proofErr w:type="spellStart"/>
      <w:r w:rsidRPr="00EA7224">
        <w:rPr>
          <w:rFonts w:ascii="Arial" w:hAnsi="Arial" w:cs="Arial"/>
          <w:i/>
          <w:sz w:val="20"/>
        </w:rPr>
        <w:t>Nutr</w:t>
      </w:r>
      <w:proofErr w:type="spellEnd"/>
      <w:r w:rsidRPr="00EA7224">
        <w:rPr>
          <w:rFonts w:ascii="Arial" w:hAnsi="Arial" w:cs="Arial"/>
          <w:i/>
          <w:sz w:val="20"/>
        </w:rPr>
        <w:t>. and Food Sci</w:t>
      </w:r>
      <w:r w:rsidRPr="00EA7224">
        <w:rPr>
          <w:rFonts w:ascii="Arial" w:hAnsi="Arial" w:cs="Arial"/>
          <w:sz w:val="20"/>
        </w:rPr>
        <w:t>., 5: 91-108.</w:t>
      </w:r>
    </w:p>
    <w:p w14:paraId="037DE8FF" w14:textId="103960FF" w:rsidR="009A354A" w:rsidRPr="00EA7224" w:rsidRDefault="009A354A" w:rsidP="00C62B1F">
      <w:pPr>
        <w:spacing w:line="360" w:lineRule="auto"/>
        <w:jc w:val="both"/>
        <w:rPr>
          <w:rFonts w:ascii="Arial" w:hAnsi="Arial" w:cs="Arial"/>
          <w:sz w:val="20"/>
        </w:rPr>
      </w:pPr>
      <w:r w:rsidRPr="00EA7224">
        <w:rPr>
          <w:rFonts w:ascii="Arial" w:hAnsi="Arial" w:cs="Arial"/>
          <w:sz w:val="20"/>
        </w:rPr>
        <w:t xml:space="preserve">9. </w:t>
      </w:r>
      <w:proofErr w:type="spellStart"/>
      <w:r w:rsidRPr="00EA7224">
        <w:rPr>
          <w:rFonts w:ascii="Arial" w:hAnsi="Arial" w:cs="Arial"/>
          <w:sz w:val="20"/>
        </w:rPr>
        <w:t>Mukhekar</w:t>
      </w:r>
      <w:proofErr w:type="spellEnd"/>
      <w:r w:rsidRPr="00EA7224">
        <w:rPr>
          <w:rFonts w:ascii="Arial" w:hAnsi="Arial" w:cs="Arial"/>
          <w:sz w:val="20"/>
        </w:rPr>
        <w:t xml:space="preserve">, A., </w:t>
      </w:r>
      <w:proofErr w:type="spellStart"/>
      <w:r w:rsidRPr="00EA7224">
        <w:rPr>
          <w:rFonts w:ascii="Arial" w:hAnsi="Arial" w:cs="Arial"/>
          <w:sz w:val="20"/>
        </w:rPr>
        <w:t>Desale</w:t>
      </w:r>
      <w:proofErr w:type="spellEnd"/>
      <w:r w:rsidRPr="00EA7224">
        <w:rPr>
          <w:rFonts w:ascii="Arial" w:hAnsi="Arial" w:cs="Arial"/>
          <w:sz w:val="20"/>
        </w:rPr>
        <w:t xml:space="preserve">, R. J. and Bhosale, S. (2018). . Effect on sensory and microbial properties of </w:t>
      </w:r>
      <w:r w:rsidRPr="00EA7224">
        <w:rPr>
          <w:rFonts w:ascii="Arial" w:hAnsi="Arial" w:cs="Arial"/>
          <w:sz w:val="20"/>
        </w:rPr>
        <w:tab/>
        <w:t xml:space="preserve">yogurt fortified with Aloe </w:t>
      </w:r>
      <w:proofErr w:type="spellStart"/>
      <w:r w:rsidRPr="00EA7224">
        <w:rPr>
          <w:rFonts w:ascii="Arial" w:hAnsi="Arial" w:cs="Arial"/>
          <w:sz w:val="20"/>
        </w:rPr>
        <w:t>vera</w:t>
      </w:r>
      <w:proofErr w:type="spellEnd"/>
      <w:r w:rsidRPr="00EA7224">
        <w:rPr>
          <w:rFonts w:ascii="Arial" w:hAnsi="Arial" w:cs="Arial"/>
          <w:sz w:val="20"/>
        </w:rPr>
        <w:t xml:space="preserve">. </w:t>
      </w:r>
      <w:r w:rsidRPr="00EA7224">
        <w:rPr>
          <w:rFonts w:ascii="Arial" w:hAnsi="Arial" w:cs="Arial"/>
          <w:i/>
          <w:sz w:val="20"/>
        </w:rPr>
        <w:t xml:space="preserve">The Pharma Innovation Journal. </w:t>
      </w:r>
      <w:r w:rsidRPr="00EA7224">
        <w:rPr>
          <w:rFonts w:ascii="Arial" w:hAnsi="Arial" w:cs="Arial"/>
          <w:sz w:val="20"/>
        </w:rPr>
        <w:t>7(10): 146-148.</w:t>
      </w:r>
    </w:p>
    <w:p w14:paraId="1060321E" w14:textId="7E066EB5" w:rsidR="009A354A" w:rsidRPr="00EA7224" w:rsidRDefault="009A354A" w:rsidP="00C62B1F">
      <w:pPr>
        <w:spacing w:line="360" w:lineRule="auto"/>
        <w:jc w:val="both"/>
        <w:rPr>
          <w:rFonts w:ascii="Arial" w:hAnsi="Arial" w:cs="Arial"/>
          <w:sz w:val="20"/>
        </w:rPr>
      </w:pPr>
      <w:r w:rsidRPr="00EA7224">
        <w:rPr>
          <w:rFonts w:ascii="Arial" w:hAnsi="Arial" w:cs="Arial"/>
          <w:sz w:val="20"/>
        </w:rPr>
        <w:t>10.</w:t>
      </w:r>
      <w:r w:rsidRPr="00EA7224">
        <w:rPr>
          <w:rFonts w:ascii="Arial" w:hAnsi="Arial" w:cs="Arial"/>
          <w:sz w:val="20"/>
        </w:rPr>
        <w:tab/>
        <w:t xml:space="preserve">Nath M., &amp; </w:t>
      </w:r>
      <w:proofErr w:type="spellStart"/>
      <w:r w:rsidRPr="00EA7224">
        <w:rPr>
          <w:rFonts w:ascii="Arial" w:hAnsi="Arial" w:cs="Arial"/>
          <w:sz w:val="20"/>
        </w:rPr>
        <w:t>Tasnim</w:t>
      </w:r>
      <w:proofErr w:type="spellEnd"/>
      <w:r w:rsidRPr="00EA7224">
        <w:rPr>
          <w:rFonts w:ascii="Arial" w:hAnsi="Arial" w:cs="Arial"/>
          <w:sz w:val="20"/>
        </w:rPr>
        <w:t xml:space="preserve">, A. &amp;., Chowdhury, J. &amp;., </w:t>
      </w:r>
      <w:proofErr w:type="spellStart"/>
      <w:r w:rsidRPr="00EA7224">
        <w:rPr>
          <w:rFonts w:ascii="Arial" w:hAnsi="Arial" w:cs="Arial"/>
          <w:sz w:val="20"/>
        </w:rPr>
        <w:t>Alam</w:t>
      </w:r>
      <w:proofErr w:type="spellEnd"/>
      <w:r w:rsidRPr="00EA7224">
        <w:rPr>
          <w:rFonts w:ascii="Arial" w:hAnsi="Arial" w:cs="Arial"/>
          <w:sz w:val="20"/>
        </w:rPr>
        <w:t xml:space="preserve">, F. &amp;., A., Nurul. (2020). Comprehensive </w:t>
      </w:r>
      <w:r w:rsidRPr="00EA7224">
        <w:rPr>
          <w:rFonts w:ascii="Arial" w:hAnsi="Arial" w:cs="Arial"/>
          <w:sz w:val="20"/>
        </w:rPr>
        <w:tab/>
        <w:t xml:space="preserve">Evaluations of Physicochemical Characteristics and Sensory Acceptance of Selected Fruits, </w:t>
      </w:r>
      <w:r w:rsidRPr="00EA7224">
        <w:rPr>
          <w:rFonts w:ascii="Arial" w:hAnsi="Arial" w:cs="Arial"/>
          <w:sz w:val="20"/>
        </w:rPr>
        <w:tab/>
        <w:t xml:space="preserve">Almond and Dark Chocolate Incorporated Yogurt. </w:t>
      </w:r>
      <w:r w:rsidRPr="00EA7224">
        <w:rPr>
          <w:rFonts w:ascii="Arial" w:hAnsi="Arial" w:cs="Arial"/>
          <w:i/>
          <w:sz w:val="20"/>
        </w:rPr>
        <w:t>Journal of Food and Agriculture</w:t>
      </w:r>
      <w:r w:rsidRPr="00EA7224">
        <w:rPr>
          <w:rFonts w:ascii="Arial" w:hAnsi="Arial" w:cs="Arial"/>
          <w:sz w:val="20"/>
        </w:rPr>
        <w:t xml:space="preserve">. 13. 20. </w:t>
      </w:r>
      <w:r w:rsidRPr="00EA7224">
        <w:rPr>
          <w:rFonts w:ascii="Arial" w:hAnsi="Arial" w:cs="Arial"/>
          <w:sz w:val="20"/>
        </w:rPr>
        <w:tab/>
        <w:t>10.4038/jfa.v13i2.5233.</w:t>
      </w:r>
    </w:p>
    <w:p w14:paraId="556F5435" w14:textId="6FBED8AE" w:rsidR="009A354A" w:rsidRPr="00EA7224" w:rsidRDefault="009A354A" w:rsidP="00C62B1F">
      <w:pPr>
        <w:spacing w:line="360" w:lineRule="auto"/>
        <w:jc w:val="both"/>
        <w:rPr>
          <w:rFonts w:ascii="Arial" w:hAnsi="Arial" w:cs="Arial"/>
          <w:sz w:val="20"/>
        </w:rPr>
      </w:pPr>
      <w:r w:rsidRPr="00EA7224">
        <w:rPr>
          <w:rFonts w:ascii="Arial" w:hAnsi="Arial" w:cs="Arial"/>
          <w:sz w:val="20"/>
        </w:rPr>
        <w:t xml:space="preserve">11. </w:t>
      </w:r>
      <w:proofErr w:type="spellStart"/>
      <w:r w:rsidRPr="00EA7224">
        <w:rPr>
          <w:rFonts w:ascii="Arial" w:hAnsi="Arial" w:cs="Arial"/>
          <w:sz w:val="20"/>
        </w:rPr>
        <w:t>Padale</w:t>
      </w:r>
      <w:proofErr w:type="spellEnd"/>
      <w:r w:rsidRPr="00EA7224">
        <w:rPr>
          <w:rFonts w:ascii="Arial" w:hAnsi="Arial" w:cs="Arial"/>
          <w:sz w:val="20"/>
        </w:rPr>
        <w:t xml:space="preserve"> A. S., (2024). Process Standardization of Greek yoghurt incorporated with Custard apple </w:t>
      </w:r>
      <w:r w:rsidRPr="00EA7224">
        <w:rPr>
          <w:rFonts w:ascii="Arial" w:hAnsi="Arial" w:cs="Arial"/>
          <w:sz w:val="20"/>
        </w:rPr>
        <w:tab/>
        <w:t>(</w:t>
      </w:r>
      <w:r w:rsidRPr="00EA7224">
        <w:rPr>
          <w:rFonts w:ascii="Arial" w:hAnsi="Arial" w:cs="Arial"/>
          <w:i/>
          <w:sz w:val="20"/>
        </w:rPr>
        <w:t>Annona squamosa</w:t>
      </w:r>
      <w:r w:rsidRPr="00EA7224">
        <w:rPr>
          <w:rFonts w:ascii="Arial" w:hAnsi="Arial" w:cs="Arial"/>
          <w:sz w:val="20"/>
        </w:rPr>
        <w:t xml:space="preserve">) pulp and organic jiggery. </w:t>
      </w:r>
      <w:proofErr w:type="spellStart"/>
      <w:r w:rsidRPr="00EA7224">
        <w:rPr>
          <w:rFonts w:ascii="Arial" w:hAnsi="Arial" w:cs="Arial"/>
          <w:sz w:val="20"/>
        </w:rPr>
        <w:t>M.sc.</w:t>
      </w:r>
      <w:proofErr w:type="spellEnd"/>
      <w:r w:rsidRPr="00EA7224">
        <w:rPr>
          <w:rFonts w:ascii="Arial" w:hAnsi="Arial" w:cs="Arial"/>
          <w:sz w:val="20"/>
        </w:rPr>
        <w:t xml:space="preserve"> Agri Thesis (</w:t>
      </w:r>
      <w:proofErr w:type="spellStart"/>
      <w:r w:rsidRPr="00EA7224">
        <w:rPr>
          <w:rFonts w:ascii="Arial" w:hAnsi="Arial" w:cs="Arial"/>
          <w:sz w:val="20"/>
        </w:rPr>
        <w:t>Unpub</w:t>
      </w:r>
      <w:proofErr w:type="spellEnd"/>
      <w:r w:rsidRPr="00EA7224">
        <w:rPr>
          <w:rFonts w:ascii="Arial" w:hAnsi="Arial" w:cs="Arial"/>
          <w:sz w:val="20"/>
        </w:rPr>
        <w:t xml:space="preserve">.). MPKV, </w:t>
      </w:r>
      <w:proofErr w:type="spellStart"/>
      <w:r w:rsidRPr="00EA7224">
        <w:rPr>
          <w:rFonts w:ascii="Arial" w:hAnsi="Arial" w:cs="Arial"/>
          <w:sz w:val="20"/>
        </w:rPr>
        <w:t>Rahuri</w:t>
      </w:r>
      <w:proofErr w:type="spellEnd"/>
      <w:r w:rsidRPr="00EA7224">
        <w:rPr>
          <w:rFonts w:ascii="Arial" w:hAnsi="Arial" w:cs="Arial"/>
          <w:sz w:val="20"/>
        </w:rPr>
        <w:t>.</w:t>
      </w:r>
    </w:p>
    <w:p w14:paraId="2AFE4EA5" w14:textId="078B6E7F" w:rsidR="009A354A" w:rsidRPr="00EA7224" w:rsidRDefault="009A354A" w:rsidP="005B72BF">
      <w:pPr>
        <w:spacing w:line="360" w:lineRule="auto"/>
        <w:jc w:val="both"/>
        <w:rPr>
          <w:rFonts w:ascii="Arial" w:hAnsi="Arial" w:cs="Arial"/>
          <w:sz w:val="20"/>
        </w:rPr>
      </w:pPr>
      <w:r w:rsidRPr="00EA7224">
        <w:rPr>
          <w:rFonts w:ascii="Arial" w:hAnsi="Arial" w:cs="Arial"/>
          <w:sz w:val="20"/>
        </w:rPr>
        <w:t xml:space="preserve">12. Parle M. and Singh K. (2011). Musk Melon is </w:t>
      </w:r>
      <w:proofErr w:type="gramStart"/>
      <w:r w:rsidRPr="00EA7224">
        <w:rPr>
          <w:rFonts w:ascii="Arial" w:hAnsi="Arial" w:cs="Arial"/>
          <w:sz w:val="20"/>
        </w:rPr>
        <w:t>eat</w:t>
      </w:r>
      <w:proofErr w:type="gramEnd"/>
      <w:r w:rsidRPr="00EA7224">
        <w:rPr>
          <w:rFonts w:ascii="Arial" w:hAnsi="Arial" w:cs="Arial"/>
          <w:sz w:val="20"/>
        </w:rPr>
        <w:t xml:space="preserve"> – must melon.</w:t>
      </w:r>
    </w:p>
    <w:p w14:paraId="791BDE2A" w14:textId="0B1AA52E" w:rsidR="009A354A" w:rsidRPr="00EA7224" w:rsidRDefault="009A354A" w:rsidP="005B72BF">
      <w:pPr>
        <w:spacing w:line="360" w:lineRule="auto"/>
        <w:jc w:val="both"/>
        <w:rPr>
          <w:rFonts w:ascii="Arial" w:hAnsi="Arial" w:cs="Arial"/>
          <w:sz w:val="20"/>
        </w:rPr>
      </w:pPr>
      <w:r w:rsidRPr="00EA7224">
        <w:rPr>
          <w:rFonts w:ascii="Arial" w:hAnsi="Arial" w:cs="Arial"/>
          <w:sz w:val="20"/>
        </w:rPr>
        <w:t xml:space="preserve">13. Singh, R., Peter, S., Verma G., and Kumar, A. (2018). Development and quality assessment of fruity </w:t>
      </w:r>
      <w:r w:rsidRPr="00EA7224">
        <w:rPr>
          <w:rFonts w:ascii="Arial" w:hAnsi="Arial" w:cs="Arial"/>
          <w:sz w:val="20"/>
        </w:rPr>
        <w:tab/>
      </w:r>
      <w:proofErr w:type="spellStart"/>
      <w:r w:rsidRPr="00EA7224">
        <w:rPr>
          <w:rFonts w:ascii="Arial" w:hAnsi="Arial" w:cs="Arial"/>
          <w:sz w:val="20"/>
        </w:rPr>
        <w:t>flavoured</w:t>
      </w:r>
      <w:proofErr w:type="spellEnd"/>
      <w:r w:rsidRPr="00EA7224">
        <w:rPr>
          <w:rFonts w:ascii="Arial" w:hAnsi="Arial" w:cs="Arial"/>
          <w:sz w:val="20"/>
        </w:rPr>
        <w:t xml:space="preserve"> yoghurt using muskmelon. </w:t>
      </w:r>
      <w:r w:rsidRPr="00EA7224">
        <w:rPr>
          <w:rFonts w:ascii="Arial" w:hAnsi="Arial" w:cs="Arial"/>
          <w:i/>
          <w:sz w:val="20"/>
        </w:rPr>
        <w:t>The Pharma Innovation Journal,</w:t>
      </w:r>
      <w:r w:rsidRPr="00EA7224">
        <w:rPr>
          <w:rFonts w:ascii="Arial" w:hAnsi="Arial" w:cs="Arial"/>
          <w:sz w:val="20"/>
        </w:rPr>
        <w:t xml:space="preserve"> </w:t>
      </w:r>
      <w:r w:rsidRPr="00EA7224">
        <w:rPr>
          <w:rFonts w:ascii="Arial" w:hAnsi="Arial" w:cs="Arial"/>
          <w:b/>
          <w:sz w:val="20"/>
        </w:rPr>
        <w:t>7</w:t>
      </w:r>
      <w:r w:rsidRPr="00EA7224">
        <w:rPr>
          <w:rFonts w:ascii="Arial" w:hAnsi="Arial" w:cs="Arial"/>
          <w:sz w:val="20"/>
        </w:rPr>
        <w:t>(8): 468-473.</w:t>
      </w:r>
    </w:p>
    <w:p w14:paraId="3D26E360" w14:textId="183F7B2E" w:rsidR="009A354A" w:rsidRPr="00EA7224" w:rsidRDefault="009A354A" w:rsidP="005B72BF">
      <w:pPr>
        <w:spacing w:line="360" w:lineRule="auto"/>
        <w:jc w:val="both"/>
        <w:rPr>
          <w:rFonts w:ascii="Arial" w:hAnsi="Arial" w:cs="Arial"/>
          <w:sz w:val="20"/>
        </w:rPr>
      </w:pPr>
      <w:r w:rsidRPr="00EA7224">
        <w:rPr>
          <w:rFonts w:ascii="Arial" w:hAnsi="Arial" w:cs="Arial"/>
          <w:sz w:val="20"/>
        </w:rPr>
        <w:t xml:space="preserve">14. Sundaram, M. and Kumaran, F. (2015). Optimization of sea-buckthorn fruit yoghurt formulation using </w:t>
      </w:r>
      <w:r w:rsidRPr="00EA7224">
        <w:rPr>
          <w:rFonts w:ascii="Arial" w:hAnsi="Arial" w:cs="Arial"/>
          <w:sz w:val="20"/>
        </w:rPr>
        <w:tab/>
        <w:t xml:space="preserve">response surface methodology. </w:t>
      </w:r>
      <w:r w:rsidRPr="00EA7224">
        <w:rPr>
          <w:rFonts w:ascii="Arial" w:hAnsi="Arial" w:cs="Arial"/>
          <w:i/>
          <w:sz w:val="20"/>
        </w:rPr>
        <w:t>J Food Sci Technol.</w:t>
      </w:r>
      <w:r w:rsidRPr="00EA7224">
        <w:rPr>
          <w:rFonts w:ascii="Arial" w:hAnsi="Arial" w:cs="Arial"/>
          <w:sz w:val="20"/>
        </w:rPr>
        <w:t xml:space="preserve"> </w:t>
      </w:r>
      <w:r w:rsidRPr="00EA7224">
        <w:rPr>
          <w:rFonts w:ascii="Arial" w:hAnsi="Arial" w:cs="Arial"/>
          <w:b/>
          <w:sz w:val="20"/>
        </w:rPr>
        <w:t>52</w:t>
      </w:r>
      <w:r w:rsidRPr="00EA7224">
        <w:rPr>
          <w:rFonts w:ascii="Arial" w:hAnsi="Arial" w:cs="Arial"/>
          <w:sz w:val="20"/>
        </w:rPr>
        <w:t>(2):831–</w:t>
      </w:r>
      <w:r w:rsidRPr="00EA7224">
        <w:rPr>
          <w:rFonts w:ascii="Arial" w:hAnsi="Arial" w:cs="Arial"/>
          <w:sz w:val="20"/>
        </w:rPr>
        <w:tab/>
        <w:t>839.</w:t>
      </w:r>
    </w:p>
    <w:p w14:paraId="17EDA5EE" w14:textId="5665404B" w:rsidR="009A354A" w:rsidRPr="00EA7224" w:rsidRDefault="009A354A" w:rsidP="005B72BF">
      <w:pPr>
        <w:spacing w:line="360" w:lineRule="auto"/>
        <w:jc w:val="both"/>
        <w:rPr>
          <w:rFonts w:ascii="Arial" w:hAnsi="Arial" w:cs="Arial"/>
          <w:sz w:val="20"/>
        </w:rPr>
      </w:pPr>
      <w:r w:rsidRPr="00EA7224">
        <w:rPr>
          <w:rFonts w:ascii="Arial" w:hAnsi="Arial" w:cs="Arial"/>
          <w:sz w:val="20"/>
        </w:rPr>
        <w:t xml:space="preserve">15. </w:t>
      </w:r>
      <w:proofErr w:type="spellStart"/>
      <w:r w:rsidRPr="00EA7224">
        <w:rPr>
          <w:rFonts w:ascii="Arial" w:hAnsi="Arial" w:cs="Arial"/>
          <w:sz w:val="20"/>
        </w:rPr>
        <w:t>Tamime</w:t>
      </w:r>
      <w:proofErr w:type="spellEnd"/>
      <w:r w:rsidRPr="00EA7224">
        <w:rPr>
          <w:rFonts w:ascii="Arial" w:hAnsi="Arial" w:cs="Arial"/>
          <w:sz w:val="20"/>
        </w:rPr>
        <w:t xml:space="preserve">, A. Y. and Robinson, R. K., (2007). Yogurt: Science and Technology (3rd ed.). Woodhead </w:t>
      </w:r>
      <w:r w:rsidRPr="00EA7224">
        <w:rPr>
          <w:rFonts w:ascii="Arial" w:hAnsi="Arial" w:cs="Arial"/>
          <w:sz w:val="20"/>
        </w:rPr>
        <w:tab/>
        <w:t>Publishing.</w:t>
      </w:r>
    </w:p>
    <w:p w14:paraId="13035CF4" w14:textId="4746110D" w:rsidR="009A354A" w:rsidRPr="00EA7224" w:rsidRDefault="009A354A" w:rsidP="004C3FB3">
      <w:pPr>
        <w:spacing w:line="360" w:lineRule="auto"/>
        <w:jc w:val="both"/>
        <w:rPr>
          <w:rFonts w:ascii="Arial" w:hAnsi="Arial" w:cs="Arial"/>
          <w:sz w:val="20"/>
        </w:rPr>
      </w:pPr>
      <w:r w:rsidRPr="00EA7224">
        <w:rPr>
          <w:rFonts w:ascii="Arial" w:hAnsi="Arial" w:cs="Arial"/>
          <w:sz w:val="20"/>
        </w:rPr>
        <w:t xml:space="preserve">16. </w:t>
      </w:r>
      <w:proofErr w:type="spellStart"/>
      <w:r w:rsidRPr="00EA7224">
        <w:rPr>
          <w:rFonts w:ascii="Arial" w:hAnsi="Arial" w:cs="Arial"/>
          <w:sz w:val="20"/>
        </w:rPr>
        <w:t>Washimbe</w:t>
      </w:r>
      <w:proofErr w:type="spellEnd"/>
      <w:r w:rsidRPr="00EA7224">
        <w:rPr>
          <w:rFonts w:ascii="Arial" w:hAnsi="Arial" w:cs="Arial"/>
          <w:sz w:val="20"/>
        </w:rPr>
        <w:t xml:space="preserve"> D. V., Patil R. A., </w:t>
      </w:r>
      <w:proofErr w:type="spellStart"/>
      <w:r w:rsidRPr="00EA7224">
        <w:rPr>
          <w:rFonts w:ascii="Arial" w:hAnsi="Arial" w:cs="Arial"/>
          <w:sz w:val="20"/>
        </w:rPr>
        <w:t>Patange</w:t>
      </w:r>
      <w:proofErr w:type="spellEnd"/>
      <w:r w:rsidRPr="00EA7224">
        <w:rPr>
          <w:rFonts w:ascii="Arial" w:hAnsi="Arial" w:cs="Arial"/>
          <w:sz w:val="20"/>
        </w:rPr>
        <w:t xml:space="preserve"> S. B. and </w:t>
      </w:r>
      <w:proofErr w:type="spellStart"/>
      <w:r w:rsidRPr="00EA7224">
        <w:rPr>
          <w:rFonts w:ascii="Arial" w:hAnsi="Arial" w:cs="Arial"/>
          <w:sz w:val="20"/>
        </w:rPr>
        <w:t>Kapkar</w:t>
      </w:r>
      <w:proofErr w:type="spellEnd"/>
      <w:r w:rsidRPr="00EA7224">
        <w:rPr>
          <w:rFonts w:ascii="Arial" w:hAnsi="Arial" w:cs="Arial"/>
          <w:sz w:val="20"/>
        </w:rPr>
        <w:t xml:space="preserve"> R. V. (2020). Studies on Sensory analysis of </w:t>
      </w:r>
      <w:r w:rsidRPr="00EA7224">
        <w:rPr>
          <w:rFonts w:ascii="Arial" w:hAnsi="Arial" w:cs="Arial"/>
          <w:sz w:val="20"/>
        </w:rPr>
        <w:tab/>
      </w:r>
      <w:proofErr w:type="gramStart"/>
      <w:r w:rsidRPr="00EA7224">
        <w:rPr>
          <w:rFonts w:ascii="Arial" w:hAnsi="Arial" w:cs="Arial"/>
          <w:sz w:val="20"/>
        </w:rPr>
        <w:t>low fat</w:t>
      </w:r>
      <w:proofErr w:type="gramEnd"/>
      <w:r w:rsidRPr="00EA7224">
        <w:rPr>
          <w:rFonts w:ascii="Arial" w:hAnsi="Arial" w:cs="Arial"/>
          <w:sz w:val="20"/>
        </w:rPr>
        <w:t xml:space="preserve"> muskmelon lassi.</w:t>
      </w:r>
    </w:p>
    <w:p w14:paraId="0311A6AE" w14:textId="061A7437" w:rsidR="009A354A" w:rsidRPr="009A354A" w:rsidRDefault="009A354A" w:rsidP="005B72BF">
      <w:pPr>
        <w:spacing w:line="360" w:lineRule="auto"/>
        <w:jc w:val="both"/>
        <w:rPr>
          <w:rFonts w:ascii="Arial" w:hAnsi="Arial" w:cs="Arial"/>
          <w:sz w:val="20"/>
        </w:rPr>
      </w:pPr>
      <w:r w:rsidRPr="00EA7224">
        <w:rPr>
          <w:rFonts w:ascii="Arial" w:hAnsi="Arial" w:cs="Arial"/>
          <w:sz w:val="20"/>
        </w:rPr>
        <w:lastRenderedPageBreak/>
        <w:t xml:space="preserve">17. </w:t>
      </w:r>
      <w:proofErr w:type="spellStart"/>
      <w:r w:rsidRPr="00EA7224">
        <w:rPr>
          <w:rFonts w:ascii="Arial" w:hAnsi="Arial" w:cs="Arial"/>
          <w:sz w:val="20"/>
        </w:rPr>
        <w:t>Wouters</w:t>
      </w:r>
      <w:proofErr w:type="spellEnd"/>
      <w:r w:rsidRPr="00EA7224">
        <w:rPr>
          <w:rFonts w:ascii="Arial" w:hAnsi="Arial" w:cs="Arial"/>
          <w:sz w:val="20"/>
        </w:rPr>
        <w:t xml:space="preserve">, R (2012). Low fat yet rich in texture, Greek yoghurt proves irresistible to consumers. </w:t>
      </w:r>
      <w:r w:rsidRPr="00EA7224">
        <w:rPr>
          <w:rFonts w:ascii="Arial" w:hAnsi="Arial" w:cs="Arial"/>
          <w:sz w:val="20"/>
        </w:rPr>
        <w:tab/>
        <w:t>Wellness Foods Europe 3, 4–8.</w:t>
      </w:r>
    </w:p>
    <w:p w14:paraId="0A2DF9D1" w14:textId="39ADF5A3" w:rsidR="00C62B1F" w:rsidRPr="00C62B1F" w:rsidRDefault="00C62B1F" w:rsidP="00C62B1F">
      <w:pPr>
        <w:spacing w:line="360" w:lineRule="auto"/>
        <w:jc w:val="both"/>
        <w:rPr>
          <w:rFonts w:ascii="Arial" w:hAnsi="Arial" w:cs="Arial"/>
          <w:sz w:val="20"/>
        </w:rPr>
      </w:pPr>
    </w:p>
    <w:p w14:paraId="75B9A641" w14:textId="4A8F8D57" w:rsidR="00C62B1F" w:rsidRPr="00CA0067" w:rsidRDefault="00C62B1F" w:rsidP="00C62B1F">
      <w:pPr>
        <w:spacing w:line="360" w:lineRule="auto"/>
        <w:jc w:val="both"/>
        <w:rPr>
          <w:rFonts w:ascii="Times New Roman" w:hAnsi="Times New Roman" w:cs="Times New Roman"/>
          <w:sz w:val="24"/>
          <w:szCs w:val="24"/>
        </w:rPr>
      </w:pPr>
    </w:p>
    <w:p w14:paraId="4F7B66FD" w14:textId="62640387" w:rsidR="004C3FB3" w:rsidRPr="00CA0067" w:rsidRDefault="004C3FB3" w:rsidP="005B72BF">
      <w:pPr>
        <w:spacing w:line="360" w:lineRule="auto"/>
        <w:jc w:val="both"/>
        <w:rPr>
          <w:rFonts w:ascii="Times New Roman" w:hAnsi="Times New Roman" w:cs="Times New Roman"/>
          <w:sz w:val="24"/>
          <w:szCs w:val="24"/>
        </w:rPr>
      </w:pPr>
    </w:p>
    <w:p w14:paraId="30D4926B" w14:textId="6E650784" w:rsidR="005B72BF" w:rsidRPr="00CA0067" w:rsidRDefault="005B72BF" w:rsidP="005B72BF">
      <w:pPr>
        <w:spacing w:line="360" w:lineRule="auto"/>
        <w:jc w:val="both"/>
        <w:rPr>
          <w:rFonts w:ascii="Times New Roman" w:hAnsi="Times New Roman" w:cs="Times New Roman"/>
          <w:sz w:val="24"/>
          <w:szCs w:val="24"/>
        </w:rPr>
      </w:pPr>
    </w:p>
    <w:p w14:paraId="134E1DAB" w14:textId="2E0E7C44" w:rsidR="005B72BF" w:rsidRPr="005B72BF" w:rsidRDefault="005B72BF" w:rsidP="005B72BF">
      <w:pPr>
        <w:spacing w:line="360" w:lineRule="auto"/>
        <w:jc w:val="both"/>
        <w:rPr>
          <w:rFonts w:ascii="Times New Roman" w:hAnsi="Times New Roman" w:cs="Times New Roman"/>
          <w:sz w:val="24"/>
          <w:szCs w:val="24"/>
        </w:rPr>
      </w:pPr>
    </w:p>
    <w:sectPr w:rsidR="005B72BF" w:rsidRPr="005B72BF" w:rsidSect="00DC28C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78581" w14:textId="77777777" w:rsidR="00304BD8" w:rsidRDefault="00304BD8" w:rsidP="00B16976">
      <w:pPr>
        <w:spacing w:after="0" w:line="240" w:lineRule="auto"/>
      </w:pPr>
      <w:r>
        <w:separator/>
      </w:r>
    </w:p>
  </w:endnote>
  <w:endnote w:type="continuationSeparator" w:id="0">
    <w:p w14:paraId="5FF037EE" w14:textId="77777777" w:rsidR="00304BD8" w:rsidRDefault="00304BD8" w:rsidP="00B16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Lato">
    <w:charset w:val="00"/>
    <w:family w:val="swiss"/>
    <w:pitch w:val="variable"/>
    <w:sig w:usb0="E10002FF" w:usb1="5000ECFF" w:usb2="00000021"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AC494" w14:textId="77777777" w:rsidR="000F5626" w:rsidRDefault="000F56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3134C" w14:textId="77777777" w:rsidR="000F5626" w:rsidRDefault="000F56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C1C8B" w14:textId="77777777" w:rsidR="006C4F6F" w:rsidRDefault="006C4F6F" w:rsidP="00DC28CC">
    <w:pPr>
      <w:pStyle w:val="Footer"/>
    </w:pPr>
  </w:p>
  <w:p w14:paraId="58F43D81" w14:textId="77777777" w:rsidR="006C4F6F" w:rsidRDefault="006C4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D211C" w14:textId="77777777" w:rsidR="00304BD8" w:rsidRDefault="00304BD8" w:rsidP="00B16976">
      <w:pPr>
        <w:spacing w:after="0" w:line="240" w:lineRule="auto"/>
      </w:pPr>
      <w:r>
        <w:separator/>
      </w:r>
    </w:p>
  </w:footnote>
  <w:footnote w:type="continuationSeparator" w:id="0">
    <w:p w14:paraId="27E470E0" w14:textId="77777777" w:rsidR="00304BD8" w:rsidRDefault="00304BD8" w:rsidP="00B16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5AB50" w14:textId="0AF993D0" w:rsidR="000F5626" w:rsidRDefault="000F5626">
    <w:pPr>
      <w:pStyle w:val="Header"/>
    </w:pPr>
    <w:r>
      <w:rPr>
        <w:noProof/>
      </w:rPr>
      <w:pict w14:anchorId="562600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14100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5ECE9" w14:textId="3A12107A" w:rsidR="000F5626" w:rsidRDefault="000F5626">
    <w:pPr>
      <w:pStyle w:val="Header"/>
    </w:pPr>
    <w:r>
      <w:rPr>
        <w:noProof/>
      </w:rPr>
      <w:pict w14:anchorId="19CF20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14100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99782" w14:textId="1106E74B" w:rsidR="000F5626" w:rsidRDefault="000F5626">
    <w:pPr>
      <w:pStyle w:val="Header"/>
    </w:pPr>
    <w:r>
      <w:rPr>
        <w:noProof/>
      </w:rPr>
      <w:pict w14:anchorId="399480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14100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F65E2"/>
    <w:multiLevelType w:val="hybridMultilevel"/>
    <w:tmpl w:val="EA426C72"/>
    <w:lvl w:ilvl="0" w:tplc="F488A2D6">
      <w:start w:val="1"/>
      <w:numFmt w:val="decimal"/>
      <w:lvlText w:val="%1."/>
      <w:lvlJc w:val="left"/>
      <w:pPr>
        <w:ind w:left="720" w:hanging="360"/>
      </w:pPr>
      <w:rPr>
        <w:b w:val="0"/>
        <w:b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D1E6574"/>
    <w:multiLevelType w:val="hybridMultilevel"/>
    <w:tmpl w:val="213409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1C857A4"/>
    <w:multiLevelType w:val="hybridMultilevel"/>
    <w:tmpl w:val="B8EA9E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C505ECD"/>
    <w:multiLevelType w:val="hybridMultilevel"/>
    <w:tmpl w:val="99B05C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827618C"/>
    <w:multiLevelType w:val="hybridMultilevel"/>
    <w:tmpl w:val="0898FD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6C64EAA"/>
    <w:multiLevelType w:val="hybridMultilevel"/>
    <w:tmpl w:val="0D2CBC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2B2C"/>
    <w:rsid w:val="00006AAF"/>
    <w:rsid w:val="00033376"/>
    <w:rsid w:val="00054797"/>
    <w:rsid w:val="000679F4"/>
    <w:rsid w:val="000955C0"/>
    <w:rsid w:val="000966D9"/>
    <w:rsid w:val="000A5859"/>
    <w:rsid w:val="000A7361"/>
    <w:rsid w:val="000B2157"/>
    <w:rsid w:val="000C1FD8"/>
    <w:rsid w:val="000F0A6A"/>
    <w:rsid w:val="000F5626"/>
    <w:rsid w:val="000F59AA"/>
    <w:rsid w:val="00105174"/>
    <w:rsid w:val="0012375C"/>
    <w:rsid w:val="001515B8"/>
    <w:rsid w:val="00153155"/>
    <w:rsid w:val="00153486"/>
    <w:rsid w:val="0019456F"/>
    <w:rsid w:val="001C3B55"/>
    <w:rsid w:val="001D79CA"/>
    <w:rsid w:val="001E1C2F"/>
    <w:rsid w:val="001E4EA3"/>
    <w:rsid w:val="00212685"/>
    <w:rsid w:val="00222B09"/>
    <w:rsid w:val="00233E3F"/>
    <w:rsid w:val="0024005B"/>
    <w:rsid w:val="00264E89"/>
    <w:rsid w:val="00296AF1"/>
    <w:rsid w:val="002A01D5"/>
    <w:rsid w:val="002B5B15"/>
    <w:rsid w:val="00304BD8"/>
    <w:rsid w:val="00312B2C"/>
    <w:rsid w:val="003322AF"/>
    <w:rsid w:val="00351045"/>
    <w:rsid w:val="00377D50"/>
    <w:rsid w:val="00394886"/>
    <w:rsid w:val="003972FD"/>
    <w:rsid w:val="003C71DD"/>
    <w:rsid w:val="003E1328"/>
    <w:rsid w:val="003F5137"/>
    <w:rsid w:val="003F7609"/>
    <w:rsid w:val="004015A1"/>
    <w:rsid w:val="004157ED"/>
    <w:rsid w:val="004273ED"/>
    <w:rsid w:val="00440D93"/>
    <w:rsid w:val="004525C7"/>
    <w:rsid w:val="00462C4B"/>
    <w:rsid w:val="00484779"/>
    <w:rsid w:val="0048589B"/>
    <w:rsid w:val="00491982"/>
    <w:rsid w:val="00493A65"/>
    <w:rsid w:val="004949B4"/>
    <w:rsid w:val="004C3FB3"/>
    <w:rsid w:val="004D5158"/>
    <w:rsid w:val="004D5E3E"/>
    <w:rsid w:val="004E3A3A"/>
    <w:rsid w:val="004F0ADC"/>
    <w:rsid w:val="004F5F01"/>
    <w:rsid w:val="00504CC8"/>
    <w:rsid w:val="00530A02"/>
    <w:rsid w:val="00534F90"/>
    <w:rsid w:val="005601B6"/>
    <w:rsid w:val="00573993"/>
    <w:rsid w:val="0057462B"/>
    <w:rsid w:val="00580F5F"/>
    <w:rsid w:val="00581A49"/>
    <w:rsid w:val="0059345B"/>
    <w:rsid w:val="005950EF"/>
    <w:rsid w:val="0059617E"/>
    <w:rsid w:val="005B72BF"/>
    <w:rsid w:val="005D3033"/>
    <w:rsid w:val="005F79B6"/>
    <w:rsid w:val="0060414D"/>
    <w:rsid w:val="0061053F"/>
    <w:rsid w:val="00635130"/>
    <w:rsid w:val="00675B5C"/>
    <w:rsid w:val="006856AF"/>
    <w:rsid w:val="00685C5A"/>
    <w:rsid w:val="00695D4B"/>
    <w:rsid w:val="006B6987"/>
    <w:rsid w:val="006B6BD5"/>
    <w:rsid w:val="006C4F6F"/>
    <w:rsid w:val="006F52A1"/>
    <w:rsid w:val="00701EAF"/>
    <w:rsid w:val="00707A32"/>
    <w:rsid w:val="0072662C"/>
    <w:rsid w:val="00734932"/>
    <w:rsid w:val="00737611"/>
    <w:rsid w:val="007421D3"/>
    <w:rsid w:val="007435AF"/>
    <w:rsid w:val="0075543A"/>
    <w:rsid w:val="007B3B71"/>
    <w:rsid w:val="007B49E9"/>
    <w:rsid w:val="007F0479"/>
    <w:rsid w:val="00830A1C"/>
    <w:rsid w:val="0083388B"/>
    <w:rsid w:val="008376FD"/>
    <w:rsid w:val="00841FDC"/>
    <w:rsid w:val="00872288"/>
    <w:rsid w:val="00872872"/>
    <w:rsid w:val="00884827"/>
    <w:rsid w:val="00886B7D"/>
    <w:rsid w:val="008D0C66"/>
    <w:rsid w:val="008D309F"/>
    <w:rsid w:val="008E696D"/>
    <w:rsid w:val="008F15F0"/>
    <w:rsid w:val="009034FC"/>
    <w:rsid w:val="00906009"/>
    <w:rsid w:val="00906E75"/>
    <w:rsid w:val="00937B0C"/>
    <w:rsid w:val="00941C95"/>
    <w:rsid w:val="0095436D"/>
    <w:rsid w:val="00960C73"/>
    <w:rsid w:val="00977055"/>
    <w:rsid w:val="00994F00"/>
    <w:rsid w:val="009A354A"/>
    <w:rsid w:val="009B56D8"/>
    <w:rsid w:val="009B6D42"/>
    <w:rsid w:val="009B7201"/>
    <w:rsid w:val="009C029C"/>
    <w:rsid w:val="009D7136"/>
    <w:rsid w:val="00A20C8F"/>
    <w:rsid w:val="00A22324"/>
    <w:rsid w:val="00A23631"/>
    <w:rsid w:val="00A355DF"/>
    <w:rsid w:val="00A37395"/>
    <w:rsid w:val="00A5737B"/>
    <w:rsid w:val="00A83E76"/>
    <w:rsid w:val="00A96464"/>
    <w:rsid w:val="00AB22AE"/>
    <w:rsid w:val="00AE4410"/>
    <w:rsid w:val="00AE60F1"/>
    <w:rsid w:val="00B16976"/>
    <w:rsid w:val="00B20BA4"/>
    <w:rsid w:val="00B23BFD"/>
    <w:rsid w:val="00B62C04"/>
    <w:rsid w:val="00B7040D"/>
    <w:rsid w:val="00BA5870"/>
    <w:rsid w:val="00C13F06"/>
    <w:rsid w:val="00C22AF7"/>
    <w:rsid w:val="00C44A34"/>
    <w:rsid w:val="00C53154"/>
    <w:rsid w:val="00C60C45"/>
    <w:rsid w:val="00C62B1F"/>
    <w:rsid w:val="00C85968"/>
    <w:rsid w:val="00C85984"/>
    <w:rsid w:val="00CA086A"/>
    <w:rsid w:val="00CF7764"/>
    <w:rsid w:val="00D11C7C"/>
    <w:rsid w:val="00D130EF"/>
    <w:rsid w:val="00D1338C"/>
    <w:rsid w:val="00D21409"/>
    <w:rsid w:val="00D21452"/>
    <w:rsid w:val="00D825BF"/>
    <w:rsid w:val="00D905F7"/>
    <w:rsid w:val="00D96EAD"/>
    <w:rsid w:val="00DB5483"/>
    <w:rsid w:val="00DB6B80"/>
    <w:rsid w:val="00DC1D65"/>
    <w:rsid w:val="00DC28CC"/>
    <w:rsid w:val="00DC3A19"/>
    <w:rsid w:val="00DC63B2"/>
    <w:rsid w:val="00DD6626"/>
    <w:rsid w:val="00DF1FA3"/>
    <w:rsid w:val="00E2714A"/>
    <w:rsid w:val="00E44EC1"/>
    <w:rsid w:val="00E531A6"/>
    <w:rsid w:val="00E8182E"/>
    <w:rsid w:val="00EA367B"/>
    <w:rsid w:val="00EA7224"/>
    <w:rsid w:val="00EB114C"/>
    <w:rsid w:val="00EB2F14"/>
    <w:rsid w:val="00EF0B48"/>
    <w:rsid w:val="00EF1A37"/>
    <w:rsid w:val="00F03E6D"/>
    <w:rsid w:val="00F17923"/>
    <w:rsid w:val="00F83EB5"/>
    <w:rsid w:val="00F96AE1"/>
    <w:rsid w:val="00F97248"/>
    <w:rsid w:val="00FA2333"/>
    <w:rsid w:val="00FB74F3"/>
    <w:rsid w:val="00FB78B3"/>
    <w:rsid w:val="00FD1917"/>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A7AF3C"/>
  <w15:docId w15:val="{D88410DE-4C90-4130-98EC-6A8C1B1B4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B5483"/>
    <w:pPr>
      <w:widowControl w:val="0"/>
      <w:autoSpaceDE w:val="0"/>
      <w:autoSpaceDN w:val="0"/>
      <w:spacing w:after="0" w:line="273" w:lineRule="exact"/>
      <w:ind w:left="65"/>
    </w:pPr>
    <w:rPr>
      <w:rFonts w:ascii="Times New Roman" w:eastAsia="Times New Roman" w:hAnsi="Times New Roman" w:cs="Times New Roman"/>
      <w:szCs w:val="22"/>
      <w:lang w:bidi="ar-SA"/>
    </w:rPr>
  </w:style>
  <w:style w:type="paragraph" w:styleId="BodyText">
    <w:name w:val="Body Text"/>
    <w:basedOn w:val="Normal"/>
    <w:link w:val="BodyTextChar"/>
    <w:uiPriority w:val="1"/>
    <w:qFormat/>
    <w:rsid w:val="00DB5483"/>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DB5483"/>
    <w:rPr>
      <w:rFonts w:ascii="Times New Roman" w:eastAsia="Times New Roman" w:hAnsi="Times New Roman" w:cs="Times New Roman"/>
      <w:sz w:val="24"/>
      <w:szCs w:val="24"/>
      <w:lang w:bidi="ar-SA"/>
    </w:rPr>
  </w:style>
  <w:style w:type="table" w:styleId="TableGrid">
    <w:name w:val="Table Grid"/>
    <w:basedOn w:val="TableNormal"/>
    <w:uiPriority w:val="59"/>
    <w:rsid w:val="000F0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0A6A"/>
    <w:pPr>
      <w:spacing w:after="0" w:line="240" w:lineRule="auto"/>
    </w:pPr>
  </w:style>
  <w:style w:type="paragraph" w:customStyle="1" w:styleId="Default">
    <w:name w:val="Default"/>
    <w:rsid w:val="00534F90"/>
    <w:pPr>
      <w:autoSpaceDE w:val="0"/>
      <w:autoSpaceDN w:val="0"/>
      <w:adjustRightInd w:val="0"/>
      <w:spacing w:after="0" w:line="240" w:lineRule="auto"/>
    </w:pPr>
    <w:rPr>
      <w:rFonts w:ascii="Lato" w:hAnsi="Lato" w:cs="Lato"/>
      <w:color w:val="000000"/>
      <w:sz w:val="24"/>
      <w:szCs w:val="24"/>
    </w:rPr>
  </w:style>
  <w:style w:type="paragraph" w:styleId="ListParagraph">
    <w:name w:val="List Paragraph"/>
    <w:basedOn w:val="Normal"/>
    <w:uiPriority w:val="34"/>
    <w:qFormat/>
    <w:rsid w:val="00296AF1"/>
    <w:pPr>
      <w:ind w:left="720"/>
      <w:contextualSpacing/>
    </w:pPr>
  </w:style>
  <w:style w:type="paragraph" w:styleId="Header">
    <w:name w:val="header"/>
    <w:basedOn w:val="Normal"/>
    <w:link w:val="HeaderChar"/>
    <w:uiPriority w:val="99"/>
    <w:unhideWhenUsed/>
    <w:rsid w:val="00B169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976"/>
  </w:style>
  <w:style w:type="paragraph" w:styleId="Footer">
    <w:name w:val="footer"/>
    <w:basedOn w:val="Normal"/>
    <w:link w:val="FooterChar"/>
    <w:uiPriority w:val="99"/>
    <w:unhideWhenUsed/>
    <w:rsid w:val="00B169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976"/>
  </w:style>
  <w:style w:type="paragraph" w:customStyle="1" w:styleId="AcknHead">
    <w:name w:val="Ackn Head"/>
    <w:basedOn w:val="Normal"/>
    <w:rsid w:val="00685C5A"/>
    <w:pPr>
      <w:keepNext/>
      <w:spacing w:after="240" w:line="240" w:lineRule="auto"/>
    </w:pPr>
    <w:rPr>
      <w:rFonts w:ascii="Helvetica" w:eastAsia="Times New Roman" w:hAnsi="Helvetica" w:cs="Times New Roman"/>
      <w:b/>
      <w:caps/>
      <w:lang w:bidi="ar-SA"/>
    </w:rPr>
  </w:style>
  <w:style w:type="paragraph" w:styleId="NormalWeb">
    <w:name w:val="Normal (Web)"/>
    <w:basedOn w:val="Normal"/>
    <w:uiPriority w:val="99"/>
    <w:semiHidden/>
    <w:unhideWhenUsed/>
    <w:rsid w:val="00AE60F1"/>
    <w:rPr>
      <w:rFonts w:ascii="Times New Roman" w:hAnsi="Times New Roman" w:cs="Times New Roman"/>
      <w:sz w:val="24"/>
      <w:szCs w:val="21"/>
    </w:rPr>
  </w:style>
  <w:style w:type="paragraph" w:customStyle="1" w:styleId="Author">
    <w:name w:val="Author"/>
    <w:basedOn w:val="Normal"/>
    <w:rsid w:val="00CF7764"/>
    <w:pPr>
      <w:spacing w:after="0" w:line="280" w:lineRule="exact"/>
      <w:jc w:val="right"/>
    </w:pPr>
    <w:rPr>
      <w:rFonts w:ascii="Helvetica" w:eastAsia="Times New Roman" w:hAnsi="Helvetica" w:cs="Times New Roman"/>
      <w:b/>
      <w:sz w:val="24"/>
      <w:lang w:bidi="ar-SA"/>
    </w:rPr>
  </w:style>
  <w:style w:type="paragraph" w:customStyle="1" w:styleId="Affiliation">
    <w:name w:val="Affiliation"/>
    <w:basedOn w:val="Normal"/>
    <w:rsid w:val="00CF7764"/>
    <w:pPr>
      <w:spacing w:after="240" w:line="240" w:lineRule="exact"/>
      <w:jc w:val="right"/>
    </w:pPr>
    <w:rPr>
      <w:rFonts w:ascii="Helvetica" w:eastAsia="Times New Roman" w:hAnsi="Helvetica" w:cs="Times New Roman"/>
      <w:sz w:val="20"/>
      <w:lang w:bidi="ar-SA"/>
    </w:rPr>
  </w:style>
  <w:style w:type="character" w:styleId="Emphasis">
    <w:name w:val="Emphasis"/>
    <w:basedOn w:val="DefaultParagraphFont"/>
    <w:uiPriority w:val="20"/>
    <w:qFormat/>
    <w:rsid w:val="00CF7764"/>
    <w:rPr>
      <w:i/>
      <w:iCs/>
    </w:rPr>
  </w:style>
  <w:style w:type="character" w:styleId="Strong">
    <w:name w:val="Strong"/>
    <w:basedOn w:val="DefaultParagraphFont"/>
    <w:uiPriority w:val="22"/>
    <w:qFormat/>
    <w:rsid w:val="00F83EB5"/>
    <w:rPr>
      <w:b/>
      <w:bCs/>
    </w:rPr>
  </w:style>
  <w:style w:type="paragraph" w:styleId="BalloonText">
    <w:name w:val="Balloon Text"/>
    <w:basedOn w:val="Normal"/>
    <w:link w:val="BalloonTextChar"/>
    <w:uiPriority w:val="99"/>
    <w:semiHidden/>
    <w:unhideWhenUsed/>
    <w:rsid w:val="00695D4B"/>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695D4B"/>
    <w:rPr>
      <w:rFonts w:ascii="Tahoma" w:hAnsi="Tahoma" w:cs="Tahoma"/>
      <w:sz w:val="16"/>
      <w:szCs w:val="14"/>
    </w:rPr>
  </w:style>
  <w:style w:type="character" w:customStyle="1" w:styleId="text">
    <w:name w:val="text"/>
    <w:basedOn w:val="DefaultParagraphFont"/>
    <w:rsid w:val="007435AF"/>
  </w:style>
  <w:style w:type="character" w:styleId="Hyperlink">
    <w:name w:val="Hyperlink"/>
    <w:basedOn w:val="DefaultParagraphFont"/>
    <w:uiPriority w:val="99"/>
    <w:unhideWhenUsed/>
    <w:rsid w:val="0095436D"/>
    <w:rPr>
      <w:color w:val="0563C1" w:themeColor="hyperlink"/>
      <w:u w:val="single"/>
    </w:rPr>
  </w:style>
  <w:style w:type="character" w:styleId="UnresolvedMention">
    <w:name w:val="Unresolved Mention"/>
    <w:basedOn w:val="DefaultParagraphFont"/>
    <w:uiPriority w:val="99"/>
    <w:semiHidden/>
    <w:unhideWhenUsed/>
    <w:rsid w:val="00954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114578">
      <w:bodyDiv w:val="1"/>
      <w:marLeft w:val="0"/>
      <w:marRight w:val="0"/>
      <w:marTop w:val="0"/>
      <w:marBottom w:val="0"/>
      <w:divBdr>
        <w:top w:val="none" w:sz="0" w:space="0" w:color="auto"/>
        <w:left w:val="none" w:sz="0" w:space="0" w:color="auto"/>
        <w:bottom w:val="none" w:sz="0" w:space="0" w:color="auto"/>
        <w:right w:val="none" w:sz="0" w:space="0" w:color="auto"/>
      </w:divBdr>
    </w:div>
    <w:div w:id="455608697">
      <w:bodyDiv w:val="1"/>
      <w:marLeft w:val="0"/>
      <w:marRight w:val="0"/>
      <w:marTop w:val="0"/>
      <w:marBottom w:val="0"/>
      <w:divBdr>
        <w:top w:val="none" w:sz="0" w:space="0" w:color="auto"/>
        <w:left w:val="none" w:sz="0" w:space="0" w:color="auto"/>
        <w:bottom w:val="none" w:sz="0" w:space="0" w:color="auto"/>
        <w:right w:val="none" w:sz="0" w:space="0" w:color="auto"/>
      </w:divBdr>
    </w:div>
    <w:div w:id="550701393">
      <w:bodyDiv w:val="1"/>
      <w:marLeft w:val="0"/>
      <w:marRight w:val="0"/>
      <w:marTop w:val="0"/>
      <w:marBottom w:val="0"/>
      <w:divBdr>
        <w:top w:val="none" w:sz="0" w:space="0" w:color="auto"/>
        <w:left w:val="none" w:sz="0" w:space="0" w:color="auto"/>
        <w:bottom w:val="none" w:sz="0" w:space="0" w:color="auto"/>
        <w:right w:val="none" w:sz="0" w:space="0" w:color="auto"/>
      </w:divBdr>
    </w:div>
    <w:div w:id="870922638">
      <w:bodyDiv w:val="1"/>
      <w:marLeft w:val="0"/>
      <w:marRight w:val="0"/>
      <w:marTop w:val="0"/>
      <w:marBottom w:val="0"/>
      <w:divBdr>
        <w:top w:val="none" w:sz="0" w:space="0" w:color="auto"/>
        <w:left w:val="none" w:sz="0" w:space="0" w:color="auto"/>
        <w:bottom w:val="none" w:sz="0" w:space="0" w:color="auto"/>
        <w:right w:val="none" w:sz="0" w:space="0" w:color="auto"/>
      </w:divBdr>
    </w:div>
    <w:div w:id="1068502509">
      <w:bodyDiv w:val="1"/>
      <w:marLeft w:val="0"/>
      <w:marRight w:val="0"/>
      <w:marTop w:val="0"/>
      <w:marBottom w:val="0"/>
      <w:divBdr>
        <w:top w:val="none" w:sz="0" w:space="0" w:color="auto"/>
        <w:left w:val="none" w:sz="0" w:space="0" w:color="auto"/>
        <w:bottom w:val="none" w:sz="0" w:space="0" w:color="auto"/>
        <w:right w:val="none" w:sz="0" w:space="0" w:color="auto"/>
      </w:divBdr>
    </w:div>
    <w:div w:id="1194923198">
      <w:bodyDiv w:val="1"/>
      <w:marLeft w:val="0"/>
      <w:marRight w:val="0"/>
      <w:marTop w:val="0"/>
      <w:marBottom w:val="0"/>
      <w:divBdr>
        <w:top w:val="none" w:sz="0" w:space="0" w:color="auto"/>
        <w:left w:val="none" w:sz="0" w:space="0" w:color="auto"/>
        <w:bottom w:val="none" w:sz="0" w:space="0" w:color="auto"/>
        <w:right w:val="none" w:sz="0" w:space="0" w:color="auto"/>
      </w:divBdr>
    </w:div>
    <w:div w:id="1284656613">
      <w:bodyDiv w:val="1"/>
      <w:marLeft w:val="0"/>
      <w:marRight w:val="0"/>
      <w:marTop w:val="0"/>
      <w:marBottom w:val="0"/>
      <w:divBdr>
        <w:top w:val="none" w:sz="0" w:space="0" w:color="auto"/>
        <w:left w:val="none" w:sz="0" w:space="0" w:color="auto"/>
        <w:bottom w:val="none" w:sz="0" w:space="0" w:color="auto"/>
        <w:right w:val="none" w:sz="0" w:space="0" w:color="auto"/>
      </w:divBdr>
    </w:div>
    <w:div w:id="1422488524">
      <w:bodyDiv w:val="1"/>
      <w:marLeft w:val="0"/>
      <w:marRight w:val="0"/>
      <w:marTop w:val="0"/>
      <w:marBottom w:val="0"/>
      <w:divBdr>
        <w:top w:val="none" w:sz="0" w:space="0" w:color="auto"/>
        <w:left w:val="none" w:sz="0" w:space="0" w:color="auto"/>
        <w:bottom w:val="none" w:sz="0" w:space="0" w:color="auto"/>
        <w:right w:val="none" w:sz="0" w:space="0" w:color="auto"/>
      </w:divBdr>
    </w:div>
    <w:div w:id="1428694248">
      <w:bodyDiv w:val="1"/>
      <w:marLeft w:val="0"/>
      <w:marRight w:val="0"/>
      <w:marTop w:val="0"/>
      <w:marBottom w:val="0"/>
      <w:divBdr>
        <w:top w:val="none" w:sz="0" w:space="0" w:color="auto"/>
        <w:left w:val="none" w:sz="0" w:space="0" w:color="auto"/>
        <w:bottom w:val="none" w:sz="0" w:space="0" w:color="auto"/>
        <w:right w:val="none" w:sz="0" w:space="0" w:color="auto"/>
      </w:divBdr>
    </w:div>
    <w:div w:id="1812092008">
      <w:bodyDiv w:val="1"/>
      <w:marLeft w:val="0"/>
      <w:marRight w:val="0"/>
      <w:marTop w:val="0"/>
      <w:marBottom w:val="0"/>
      <w:divBdr>
        <w:top w:val="none" w:sz="0" w:space="0" w:color="auto"/>
        <w:left w:val="none" w:sz="0" w:space="0" w:color="auto"/>
        <w:bottom w:val="none" w:sz="0" w:space="0" w:color="auto"/>
        <w:right w:val="none" w:sz="0" w:space="0" w:color="auto"/>
      </w:divBdr>
    </w:div>
    <w:div w:id="1978605369">
      <w:bodyDiv w:val="1"/>
      <w:marLeft w:val="0"/>
      <w:marRight w:val="0"/>
      <w:marTop w:val="0"/>
      <w:marBottom w:val="0"/>
      <w:divBdr>
        <w:top w:val="none" w:sz="0" w:space="0" w:color="auto"/>
        <w:left w:val="none" w:sz="0" w:space="0" w:color="auto"/>
        <w:bottom w:val="none" w:sz="0" w:space="0" w:color="auto"/>
        <w:right w:val="none" w:sz="0" w:space="0" w:color="auto"/>
      </w:divBdr>
    </w:div>
    <w:div w:id="1994677971">
      <w:bodyDiv w:val="1"/>
      <w:marLeft w:val="0"/>
      <w:marRight w:val="0"/>
      <w:marTop w:val="0"/>
      <w:marBottom w:val="0"/>
      <w:divBdr>
        <w:top w:val="none" w:sz="0" w:space="0" w:color="auto"/>
        <w:left w:val="none" w:sz="0" w:space="0" w:color="auto"/>
        <w:bottom w:val="none" w:sz="0" w:space="0" w:color="auto"/>
        <w:right w:val="none" w:sz="0" w:space="0" w:color="auto"/>
      </w:divBdr>
    </w:div>
    <w:div w:id="206316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HP\Desktop\THESIS%20CHAPTERS\Srorage%20BAR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5"/>
    </mc:Choice>
    <mc:Fallback>
      <c:style val="15"/>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2.3452768729641693E-2"/>
                  <c:y val="-7.252946509519492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E5F-4341-BF07-8DBC3BE23CF3}"/>
                </c:ext>
              </c:extLst>
            </c:dLbl>
            <c:dLbl>
              <c:idx val="1"/>
              <c:layout>
                <c:manualLayout>
                  <c:x val="1.730814670170816E-2"/>
                  <c:y val="-1.25174368725181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E5F-4341-BF07-8DBC3BE23CF3}"/>
                </c:ext>
              </c:extLst>
            </c:dLbl>
            <c:dLbl>
              <c:idx val="2"/>
              <c:layout>
                <c:manualLayout>
                  <c:x val="2.0846847268568981E-2"/>
                  <c:y val="-4.270351022344665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E5F-4341-BF07-8DBC3BE23CF3}"/>
                </c:ext>
              </c:extLst>
            </c:dLbl>
            <c:dLbl>
              <c:idx val="3"/>
              <c:layout>
                <c:manualLayout>
                  <c:x val="1.8241026189727848E-2"/>
                  <c:y val="-6.258718436259089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E5F-4341-BF07-8DBC3BE23CF3}"/>
                </c:ext>
              </c:extLst>
            </c:dLbl>
            <c:dLbl>
              <c:idx val="4"/>
              <c:layout>
                <c:manualLayout>
                  <c:x val="1.6568084598906404E-2"/>
                  <c:y val="-5.264352810965740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E5F-4341-BF07-8DBC3BE23CF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'Cost of Production'!$A$1:$A$5</c:f>
              <c:numCache>
                <c:formatCode>General</c:formatCode>
                <c:ptCount val="5"/>
                <c:pt idx="0">
                  <c:v>126</c:v>
                </c:pt>
                <c:pt idx="1">
                  <c:v>185.5</c:v>
                </c:pt>
                <c:pt idx="2">
                  <c:v>187</c:v>
                </c:pt>
                <c:pt idx="3">
                  <c:v>188.5</c:v>
                </c:pt>
                <c:pt idx="4">
                  <c:v>190</c:v>
                </c:pt>
              </c:numCache>
            </c:numRef>
          </c:val>
          <c:extLst>
            <c:ext xmlns:c16="http://schemas.microsoft.com/office/drawing/2014/chart" uri="{C3380CC4-5D6E-409C-BE32-E72D297353CC}">
              <c16:uniqueId val="{00000005-4E5F-4341-BF07-8DBC3BE23CF3}"/>
            </c:ext>
          </c:extLst>
        </c:ser>
        <c:dLbls>
          <c:showLegendKey val="0"/>
          <c:showVal val="1"/>
          <c:showCatName val="0"/>
          <c:showSerName val="0"/>
          <c:showPercent val="0"/>
          <c:showBubbleSize val="0"/>
        </c:dLbls>
        <c:gapWidth val="150"/>
        <c:shape val="box"/>
        <c:axId val="52363648"/>
        <c:axId val="52365568"/>
        <c:axId val="0"/>
      </c:bar3DChart>
      <c:catAx>
        <c:axId val="52363648"/>
        <c:scaling>
          <c:orientation val="minMax"/>
        </c:scaling>
        <c:delete val="1"/>
        <c:axPos val="b"/>
        <c:title>
          <c:tx>
            <c:rich>
              <a:bodyPr/>
              <a:lstStyle/>
              <a:p>
                <a:pPr>
                  <a:defRPr/>
                </a:pPr>
                <a:r>
                  <a:rPr lang="en-IN"/>
                  <a:t>Treatments</a:t>
                </a:r>
              </a:p>
            </c:rich>
          </c:tx>
          <c:layout>
            <c:manualLayout>
              <c:xMode val="edge"/>
              <c:yMode val="edge"/>
              <c:x val="0.44627356674068186"/>
              <c:y val="0.95334444693607279"/>
            </c:manualLayout>
          </c:layout>
          <c:overlay val="0"/>
        </c:title>
        <c:majorTickMark val="out"/>
        <c:minorTickMark val="none"/>
        <c:tickLblPos val="nextTo"/>
        <c:crossAx val="52365568"/>
        <c:crosses val="autoZero"/>
        <c:auto val="1"/>
        <c:lblAlgn val="ctr"/>
        <c:lblOffset val="100"/>
        <c:noMultiLvlLbl val="0"/>
      </c:catAx>
      <c:valAx>
        <c:axId val="52365568"/>
        <c:scaling>
          <c:orientation val="minMax"/>
        </c:scaling>
        <c:delete val="0"/>
        <c:axPos val="l"/>
        <c:majorGridlines/>
        <c:title>
          <c:tx>
            <c:rich>
              <a:bodyPr rot="-5400000" vert="horz"/>
              <a:lstStyle/>
              <a:p>
                <a:pPr>
                  <a:defRPr/>
                </a:pPr>
                <a:r>
                  <a:rPr lang="en-IN"/>
                  <a:t>Rs./Kg</a:t>
                </a:r>
              </a:p>
            </c:rich>
          </c:tx>
          <c:overlay val="0"/>
        </c:title>
        <c:numFmt formatCode="General" sourceLinked="1"/>
        <c:majorTickMark val="out"/>
        <c:minorTickMark val="none"/>
        <c:tickLblPos val="nextTo"/>
        <c:crossAx val="52363648"/>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0.16528</cdr:x>
      <cdr:y>0.85077</cdr:y>
    </cdr:from>
    <cdr:to>
      <cdr:x>0.98056</cdr:x>
      <cdr:y>0.91905</cdr:y>
    </cdr:to>
    <cdr:sp macro="" textlink="">
      <cdr:nvSpPr>
        <cdr:cNvPr id="2" name="TextBox 1"/>
        <cdr:cNvSpPr txBox="1"/>
      </cdr:nvSpPr>
      <cdr:spPr>
        <a:xfrm xmlns:a="http://schemas.openxmlformats.org/drawingml/2006/main">
          <a:off x="593088" y="2338161"/>
          <a:ext cx="2925539" cy="18765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200" b="1">
              <a:latin typeface="Times New Roman" pitchFamily="18" charset="0"/>
              <a:cs typeface="Times New Roman" pitchFamily="18" charset="0"/>
            </a:rPr>
            <a:t>       T</a:t>
          </a:r>
          <a:r>
            <a:rPr lang="en-IN" sz="1200" b="1" baseline="-25000">
              <a:latin typeface="Times New Roman" pitchFamily="18" charset="0"/>
              <a:cs typeface="Times New Roman" pitchFamily="18" charset="0"/>
            </a:rPr>
            <a:t>0</a:t>
          </a:r>
          <a:r>
            <a:rPr lang="en-IN" sz="1200" b="1" baseline="0">
              <a:latin typeface="Times New Roman" pitchFamily="18" charset="0"/>
              <a:cs typeface="Times New Roman" pitchFamily="18" charset="0"/>
            </a:rPr>
            <a:t>         T</a:t>
          </a:r>
          <a:r>
            <a:rPr lang="en-IN" sz="1200" b="1" baseline="-25000">
              <a:latin typeface="Times New Roman" pitchFamily="18" charset="0"/>
              <a:cs typeface="Times New Roman" pitchFamily="18" charset="0"/>
            </a:rPr>
            <a:t>1               </a:t>
          </a:r>
          <a:r>
            <a:rPr lang="en-IN" sz="1200" b="1" baseline="0">
              <a:latin typeface="Times New Roman" pitchFamily="18" charset="0"/>
              <a:cs typeface="Times New Roman" pitchFamily="18" charset="0"/>
            </a:rPr>
            <a:t>T</a:t>
          </a:r>
          <a:r>
            <a:rPr lang="en-IN" sz="1200" b="1" baseline="-25000">
              <a:latin typeface="Times New Roman" pitchFamily="18" charset="0"/>
              <a:cs typeface="Times New Roman" pitchFamily="18" charset="0"/>
            </a:rPr>
            <a:t>2             </a:t>
          </a:r>
          <a:r>
            <a:rPr lang="en-IN" sz="1200" b="1" baseline="0">
              <a:latin typeface="Times New Roman" pitchFamily="18" charset="0"/>
              <a:cs typeface="Times New Roman" pitchFamily="18" charset="0"/>
            </a:rPr>
            <a:t> T</a:t>
          </a:r>
          <a:r>
            <a:rPr lang="en-IN" sz="1200" b="1" baseline="-25000">
              <a:latin typeface="Times New Roman" pitchFamily="18" charset="0"/>
              <a:cs typeface="Times New Roman" pitchFamily="18" charset="0"/>
            </a:rPr>
            <a:t>3               </a:t>
          </a:r>
          <a:r>
            <a:rPr lang="en-IN" sz="1200" b="1" baseline="0">
              <a:latin typeface="Times New Roman" pitchFamily="18" charset="0"/>
              <a:cs typeface="Times New Roman" pitchFamily="18" charset="0"/>
            </a:rPr>
            <a:t>T</a:t>
          </a:r>
          <a:r>
            <a:rPr lang="en-IN" sz="1200" b="1" baseline="-25000">
              <a:latin typeface="Times New Roman" pitchFamily="18" charset="0"/>
              <a:cs typeface="Times New Roman" pitchFamily="18" charset="0"/>
            </a:rPr>
            <a:t>4</a:t>
          </a:r>
          <a:endParaRPr lang="en-IN" sz="1200" b="1">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80347-FFBE-42A9-AC62-AC6360FF6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2627</Words>
  <Characters>14975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Tejashri</dc:creator>
  <cp:lastModifiedBy>SDI 1084</cp:lastModifiedBy>
  <cp:revision>13</cp:revision>
  <cp:lastPrinted>2025-07-03T02:43:00Z</cp:lastPrinted>
  <dcterms:created xsi:type="dcterms:W3CDTF">2025-07-02T16:35:00Z</dcterms:created>
  <dcterms:modified xsi:type="dcterms:W3CDTF">2025-07-03T12:47:00Z</dcterms:modified>
</cp:coreProperties>
</file>