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9C7C" w14:textId="0EC14A97" w:rsidR="00AE3D31" w:rsidRPr="00B6474C" w:rsidRDefault="003A65E7" w:rsidP="00AC5086">
      <w:pPr>
        <w:jc w:val="center"/>
        <w:rPr>
          <w:rFonts w:ascii="Times New Roman" w:hAnsi="Times New Roman" w:cs="Times New Roman"/>
          <w:b/>
          <w:bCs/>
          <w:color w:val="222222"/>
          <w:sz w:val="28"/>
          <w:szCs w:val="28"/>
          <w:shd w:val="clear" w:color="auto" w:fill="FFFFFF"/>
        </w:rPr>
      </w:pPr>
      <w:r w:rsidRPr="00B6474C">
        <w:rPr>
          <w:rFonts w:ascii="Times New Roman" w:hAnsi="Times New Roman" w:cs="Times New Roman"/>
          <w:b/>
          <w:bCs/>
          <w:color w:val="222222"/>
          <w:sz w:val="28"/>
          <w:szCs w:val="28"/>
          <w:shd w:val="clear" w:color="auto" w:fill="FFFFFF"/>
        </w:rPr>
        <w:t xml:space="preserve">Varietal Evaluation in </w:t>
      </w:r>
      <w:r w:rsidR="002C1C93">
        <w:rPr>
          <w:rFonts w:ascii="Times New Roman" w:hAnsi="Times New Roman" w:cs="Times New Roman"/>
          <w:b/>
          <w:bCs/>
          <w:color w:val="222222"/>
          <w:sz w:val="28"/>
          <w:szCs w:val="28"/>
          <w:shd w:val="clear" w:color="auto" w:fill="FFFFFF"/>
        </w:rPr>
        <w:t>Kidney Bean</w:t>
      </w:r>
      <w:r w:rsidR="00B6474C" w:rsidRPr="00B6474C">
        <w:rPr>
          <w:rFonts w:ascii="Times New Roman" w:hAnsi="Times New Roman" w:cs="Times New Roman"/>
          <w:b/>
          <w:bCs/>
          <w:color w:val="222222"/>
          <w:sz w:val="28"/>
          <w:szCs w:val="28"/>
          <w:shd w:val="clear" w:color="auto" w:fill="FFFFFF"/>
        </w:rPr>
        <w:t xml:space="preserve"> </w:t>
      </w:r>
      <w:r w:rsidR="00B6474C" w:rsidRPr="00B6474C">
        <w:rPr>
          <w:rFonts w:ascii="Times New Roman" w:hAnsi="Times New Roman" w:cs="Times New Roman"/>
          <w:b/>
          <w:bCs/>
          <w:sz w:val="28"/>
          <w:szCs w:val="28"/>
        </w:rPr>
        <w:t>(</w:t>
      </w:r>
      <w:r w:rsidR="00B6474C" w:rsidRPr="00B6474C">
        <w:rPr>
          <w:rFonts w:ascii="Times New Roman" w:hAnsi="Times New Roman" w:cs="Times New Roman"/>
          <w:b/>
          <w:bCs/>
          <w:i/>
          <w:iCs/>
          <w:sz w:val="28"/>
          <w:szCs w:val="28"/>
        </w:rPr>
        <w:t xml:space="preserve">Phaseolus vulgaris </w:t>
      </w:r>
      <w:r w:rsidR="00B6474C" w:rsidRPr="00B6474C">
        <w:rPr>
          <w:rFonts w:ascii="Times New Roman" w:hAnsi="Times New Roman" w:cs="Times New Roman"/>
          <w:b/>
          <w:bCs/>
          <w:sz w:val="28"/>
          <w:szCs w:val="28"/>
        </w:rPr>
        <w:t>L.)</w:t>
      </w:r>
    </w:p>
    <w:p w14:paraId="56EA4AEA" w14:textId="77777777" w:rsidR="002A4245" w:rsidRDefault="002A4245" w:rsidP="00AC5086">
      <w:pPr>
        <w:spacing w:after="100" w:afterAutospacing="1" w:line="240" w:lineRule="auto"/>
        <w:jc w:val="right"/>
        <w:rPr>
          <w:rFonts w:ascii="Times New Roman" w:hAnsi="Times New Roman" w:cs="Times New Roman"/>
        </w:rPr>
      </w:pPr>
    </w:p>
    <w:p w14:paraId="11BC028E" w14:textId="77777777" w:rsidR="00320DC2" w:rsidRPr="008016AA" w:rsidRDefault="00320DC2" w:rsidP="00AC5086">
      <w:pPr>
        <w:spacing w:after="100" w:afterAutospacing="1" w:line="240" w:lineRule="auto"/>
        <w:jc w:val="right"/>
        <w:rPr>
          <w:rFonts w:ascii="Times New Roman" w:hAnsi="Times New Roman" w:cs="Times New Roman"/>
        </w:rPr>
      </w:pPr>
    </w:p>
    <w:p w14:paraId="2FC02E2F" w14:textId="77777777" w:rsidR="00CF095B" w:rsidRPr="00CE2190" w:rsidRDefault="00CF095B" w:rsidP="00CD1589">
      <w:pPr>
        <w:autoSpaceDE w:val="0"/>
        <w:autoSpaceDN w:val="0"/>
        <w:adjustRightInd w:val="0"/>
        <w:spacing w:after="0" w:line="240" w:lineRule="auto"/>
        <w:jc w:val="both"/>
        <w:rPr>
          <w:rFonts w:ascii="Times New Roman" w:hAnsi="Times New Roman" w:cs="Times New Roman"/>
          <w:b/>
          <w:bCs/>
          <w:sz w:val="24"/>
          <w:szCs w:val="24"/>
        </w:rPr>
      </w:pPr>
      <w:r w:rsidRPr="00CE2190">
        <w:rPr>
          <w:rFonts w:ascii="Times New Roman" w:hAnsi="Times New Roman" w:cs="Times New Roman"/>
          <w:b/>
          <w:bCs/>
          <w:sz w:val="24"/>
          <w:szCs w:val="24"/>
        </w:rPr>
        <w:t>ABSTRACT</w:t>
      </w:r>
    </w:p>
    <w:p w14:paraId="7AB87CDD" w14:textId="77777777" w:rsidR="003A65E7" w:rsidRPr="00CE2190" w:rsidRDefault="003A65E7" w:rsidP="00CD158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06BE6EA" w14:textId="1646CC05" w:rsidR="00C9475F" w:rsidRPr="00CE2190" w:rsidRDefault="00FA24F7" w:rsidP="00FA24F7">
      <w:pPr>
        <w:pStyle w:val="Default"/>
        <w:jc w:val="both"/>
        <w:rPr>
          <w:color w:val="000000" w:themeColor="text1"/>
        </w:rPr>
      </w:pPr>
      <w:r w:rsidRPr="00CE2190">
        <w:rPr>
          <w:color w:val="000000" w:themeColor="text1"/>
        </w:rPr>
        <w:t xml:space="preserve">Kidney bean (Phaseolus vulgaris L.), locally known as Rajma, is popular from the Terai to the Hills of Nepal. Its current national productivity is low </w:t>
      </w:r>
      <w:r w:rsidR="002D7835" w:rsidRPr="00CE2190">
        <w:rPr>
          <w:color w:val="000000" w:themeColor="text1"/>
        </w:rPr>
        <w:t xml:space="preserve">(1.2 t/ha) </w:t>
      </w:r>
      <w:r w:rsidRPr="00CE2190">
        <w:rPr>
          <w:color w:val="000000" w:themeColor="text1"/>
        </w:rPr>
        <w:t>and stagnant due to the limited availability of high-yielding varieties, inappropriate sowing times, and suboptimal agronomic practices. To address this gap and identify promising genotypes for varietal release, a series of multi-</w:t>
      </w:r>
      <w:r w:rsidR="003315B6" w:rsidRPr="00CE2190">
        <w:rPr>
          <w:color w:val="000000" w:themeColor="text1"/>
        </w:rPr>
        <w:t>year</w:t>
      </w:r>
      <w:r w:rsidRPr="00CE2190">
        <w:rPr>
          <w:color w:val="000000" w:themeColor="text1"/>
        </w:rPr>
        <w:t xml:space="preserve"> trials were conducted during the winters of 2022/23 and 2023/24 in</w:t>
      </w:r>
      <w:r w:rsidR="00195C4A" w:rsidRPr="00CE2190">
        <w:rPr>
          <w:color w:val="000000" w:themeColor="text1"/>
        </w:rPr>
        <w:t xml:space="preserve"> the Grain</w:t>
      </w:r>
      <w:r w:rsidRPr="00CE2190">
        <w:rPr>
          <w:color w:val="000000" w:themeColor="text1"/>
        </w:rPr>
        <w:t xml:space="preserve"> Legumes Research Program (GLRP), Khajura, Banke</w:t>
      </w:r>
      <w:r w:rsidR="00195C4A" w:rsidRPr="00CE2190">
        <w:rPr>
          <w:color w:val="000000" w:themeColor="text1"/>
        </w:rPr>
        <w:t>, Nepal</w:t>
      </w:r>
      <w:r w:rsidRPr="00CE2190">
        <w:rPr>
          <w:color w:val="000000" w:themeColor="text1"/>
        </w:rPr>
        <w:t xml:space="preserve">. These trials included an Observation Nursery (OBN) with 24 genotypes, a Coordinated Varietal Trial (CVT) with 12 genotypes, and a Participatory Varietal Selection (PVS) trial with 5 genotypes. The trials revealed genotypic variability in key agronomic traits including flowering and maturity duration, plant height, pod number, and seed weight. </w:t>
      </w:r>
      <w:r w:rsidR="00CE2190">
        <w:rPr>
          <w:color w:val="000000" w:themeColor="text1"/>
        </w:rPr>
        <w:t>The r</w:t>
      </w:r>
      <w:r w:rsidRPr="00CE2190">
        <w:rPr>
          <w:color w:val="000000" w:themeColor="text1"/>
        </w:rPr>
        <w:t>esults from the OBN i</w:t>
      </w:r>
      <w:r w:rsidR="00195C4A" w:rsidRPr="00CE2190">
        <w:rPr>
          <w:color w:val="000000" w:themeColor="text1"/>
        </w:rPr>
        <w:t>ndicated that PDR-14, Ramechhap</w:t>
      </w:r>
      <w:r w:rsidRPr="00CE2190">
        <w:rPr>
          <w:color w:val="000000" w:themeColor="text1"/>
        </w:rPr>
        <w:t>#2, and COLL#14 were the highest yielders in 2022/23, while PDR-</w:t>
      </w:r>
      <w:r w:rsidR="00CE2190">
        <w:rPr>
          <w:color w:val="000000" w:themeColor="text1"/>
        </w:rPr>
        <w:t xml:space="preserve">14 and COLL#3 performed best in </w:t>
      </w:r>
      <w:r w:rsidRPr="00CE2190">
        <w:rPr>
          <w:color w:val="000000" w:themeColor="text1"/>
        </w:rPr>
        <w:t xml:space="preserve">2023/24. In CVT, </w:t>
      </w:r>
      <w:r w:rsidR="003315B6" w:rsidRPr="00CE2190">
        <w:rPr>
          <w:color w:val="000000" w:themeColor="text1"/>
        </w:rPr>
        <w:t>Chitra</w:t>
      </w:r>
      <w:r w:rsidRPr="00CE2190">
        <w:rPr>
          <w:color w:val="000000" w:themeColor="text1"/>
        </w:rPr>
        <w:t xml:space="preserve"> showed </w:t>
      </w:r>
      <w:r w:rsidR="003315B6" w:rsidRPr="00CE2190">
        <w:rPr>
          <w:color w:val="000000" w:themeColor="text1"/>
        </w:rPr>
        <w:t xml:space="preserve">the </w:t>
      </w:r>
      <w:r w:rsidR="00195C4A" w:rsidRPr="00CE2190">
        <w:rPr>
          <w:color w:val="000000" w:themeColor="text1"/>
        </w:rPr>
        <w:t xml:space="preserve">consistently </w:t>
      </w:r>
      <w:r w:rsidR="003315B6" w:rsidRPr="00CE2190">
        <w:rPr>
          <w:color w:val="000000" w:themeColor="text1"/>
        </w:rPr>
        <w:t xml:space="preserve">highest </w:t>
      </w:r>
      <w:r w:rsidR="00195C4A" w:rsidRPr="00CE2190">
        <w:rPr>
          <w:color w:val="000000" w:themeColor="text1"/>
        </w:rPr>
        <w:t xml:space="preserve">seed </w:t>
      </w:r>
      <w:r w:rsidRPr="00CE2190">
        <w:rPr>
          <w:color w:val="000000" w:themeColor="text1"/>
        </w:rPr>
        <w:t>yield (</w:t>
      </w:r>
      <w:r w:rsidR="003315B6" w:rsidRPr="00CE2190">
        <w:rPr>
          <w:color w:val="000000" w:themeColor="text1"/>
        </w:rPr>
        <w:t>2037</w:t>
      </w:r>
      <w:r w:rsidRPr="00CE2190">
        <w:rPr>
          <w:color w:val="000000" w:themeColor="text1"/>
        </w:rPr>
        <w:t>–</w:t>
      </w:r>
      <w:r w:rsidR="003315B6" w:rsidRPr="00CE2190">
        <w:rPr>
          <w:color w:val="000000" w:themeColor="text1"/>
        </w:rPr>
        <w:t>2762</w:t>
      </w:r>
      <w:r w:rsidRPr="00CE2190">
        <w:rPr>
          <w:color w:val="000000" w:themeColor="text1"/>
        </w:rPr>
        <w:t xml:space="preserve"> kg/ha) </w:t>
      </w:r>
      <w:r w:rsidR="000225C3" w:rsidRPr="00CE2190">
        <w:rPr>
          <w:color w:val="000000" w:themeColor="text1"/>
        </w:rPr>
        <w:t>in both</w:t>
      </w:r>
      <w:r w:rsidR="00CE2190">
        <w:rPr>
          <w:color w:val="000000" w:themeColor="text1"/>
        </w:rPr>
        <w:t xml:space="preserve"> </w:t>
      </w:r>
      <w:r w:rsidR="00351DB8">
        <w:rPr>
          <w:color w:val="000000" w:themeColor="text1"/>
        </w:rPr>
        <w:t xml:space="preserve">the years </w:t>
      </w:r>
      <w:r w:rsidRPr="00CE2190">
        <w:rPr>
          <w:color w:val="000000" w:themeColor="text1"/>
        </w:rPr>
        <w:t>2022/23</w:t>
      </w:r>
      <w:r w:rsidR="003315B6" w:rsidRPr="00CE2190">
        <w:rPr>
          <w:color w:val="000000" w:themeColor="text1"/>
        </w:rPr>
        <w:t xml:space="preserve"> and</w:t>
      </w:r>
      <w:r w:rsidRPr="00CE2190">
        <w:rPr>
          <w:color w:val="000000" w:themeColor="text1"/>
        </w:rPr>
        <w:t xml:space="preserve"> 2023/24.</w:t>
      </w:r>
      <w:r w:rsidR="003315B6" w:rsidRPr="00CE2190">
        <w:rPr>
          <w:color w:val="000000" w:themeColor="text1"/>
        </w:rPr>
        <w:t xml:space="preserve"> </w:t>
      </w:r>
      <w:r w:rsidR="000225C3" w:rsidRPr="00CE2190">
        <w:rPr>
          <w:color w:val="000000" w:themeColor="text1"/>
        </w:rPr>
        <w:t>In</w:t>
      </w:r>
      <w:r w:rsidR="00CE2190" w:rsidRPr="00CE2190">
        <w:rPr>
          <w:color w:val="000000" w:themeColor="text1"/>
        </w:rPr>
        <w:t xml:space="preserve"> the</w:t>
      </w:r>
      <w:r w:rsidR="000225C3" w:rsidRPr="00CE2190">
        <w:rPr>
          <w:color w:val="000000" w:themeColor="text1"/>
        </w:rPr>
        <w:t xml:space="preserve"> combined result</w:t>
      </w:r>
      <w:r w:rsidR="00CE2190" w:rsidRPr="00CE2190">
        <w:rPr>
          <w:color w:val="000000" w:themeColor="text1"/>
        </w:rPr>
        <w:t>,</w:t>
      </w:r>
      <w:r w:rsidR="000225C3" w:rsidRPr="00CE2190">
        <w:rPr>
          <w:color w:val="000000" w:themeColor="text1"/>
        </w:rPr>
        <w:t xml:space="preserve"> </w:t>
      </w:r>
      <w:r w:rsidR="003315B6" w:rsidRPr="00CE2190">
        <w:rPr>
          <w:color w:val="000000" w:themeColor="text1"/>
        </w:rPr>
        <w:t>Chitra recorded the highest</w:t>
      </w:r>
      <w:r w:rsidR="00195C4A" w:rsidRPr="00CE2190">
        <w:rPr>
          <w:color w:val="000000" w:themeColor="text1"/>
        </w:rPr>
        <w:t xml:space="preserve"> seed yield</w:t>
      </w:r>
      <w:r w:rsidR="003315B6" w:rsidRPr="00CE2190">
        <w:rPr>
          <w:color w:val="000000" w:themeColor="text1"/>
        </w:rPr>
        <w:t xml:space="preserve"> (2399 kg/ha), followed by PDR-14 (2193 kg/ha)</w:t>
      </w:r>
      <w:r w:rsidR="000225C3" w:rsidRPr="00CE2190">
        <w:rPr>
          <w:color w:val="000000" w:themeColor="text1"/>
        </w:rPr>
        <w:t xml:space="preserve"> and</w:t>
      </w:r>
      <w:r w:rsidR="003315B6" w:rsidRPr="00CE2190">
        <w:rPr>
          <w:color w:val="000000" w:themeColor="text1"/>
        </w:rPr>
        <w:t xml:space="preserve"> Panta-2 (1988 kg/ha)</w:t>
      </w:r>
      <w:r w:rsidR="000225C3" w:rsidRPr="00CE2190">
        <w:rPr>
          <w:color w:val="000000" w:themeColor="text1"/>
        </w:rPr>
        <w:t>.</w:t>
      </w:r>
      <w:r w:rsidRPr="00CE2190">
        <w:rPr>
          <w:color w:val="000000" w:themeColor="text1"/>
        </w:rPr>
        <w:t xml:space="preserve"> Under PVS, Arun-2 achieved the highest combined seed yield (3205 kg/ha), indicating its superior productivity and adaptability. Similarly, Utkarsh and Ambar also performed well, producing 3062 and 2802 kg/ha, respectively. The consistent performance of genotypes like PDR-14, Arun-2, Chitra, and Amber </w:t>
      </w:r>
      <w:r w:rsidR="00195C4A" w:rsidRPr="00CE2190">
        <w:rPr>
          <w:color w:val="000000" w:themeColor="text1"/>
        </w:rPr>
        <w:t xml:space="preserve">in </w:t>
      </w:r>
      <w:r w:rsidR="000225C3" w:rsidRPr="00CE2190">
        <w:rPr>
          <w:color w:val="000000" w:themeColor="text1"/>
        </w:rPr>
        <w:t>both years</w:t>
      </w:r>
      <w:r w:rsidR="00195C4A" w:rsidRPr="00CE2190">
        <w:rPr>
          <w:color w:val="000000" w:themeColor="text1"/>
        </w:rPr>
        <w:t xml:space="preserve"> indicated them as candidate varieties for release for general cultivation to</w:t>
      </w:r>
      <w:r w:rsidRPr="00CE2190">
        <w:rPr>
          <w:color w:val="000000" w:themeColor="text1"/>
        </w:rPr>
        <w:t xml:space="preserve"> enhanc</w:t>
      </w:r>
      <w:r w:rsidR="00195C4A" w:rsidRPr="00CE2190">
        <w:rPr>
          <w:color w:val="000000" w:themeColor="text1"/>
        </w:rPr>
        <w:t>e</w:t>
      </w:r>
      <w:r w:rsidRPr="00CE2190">
        <w:rPr>
          <w:color w:val="000000" w:themeColor="text1"/>
        </w:rPr>
        <w:t xml:space="preserve"> </w:t>
      </w:r>
      <w:r w:rsidR="00195C4A" w:rsidRPr="00CE2190">
        <w:rPr>
          <w:color w:val="000000" w:themeColor="text1"/>
        </w:rPr>
        <w:t xml:space="preserve">the production and </w:t>
      </w:r>
      <w:r w:rsidRPr="00CE2190">
        <w:rPr>
          <w:color w:val="000000" w:themeColor="text1"/>
        </w:rPr>
        <w:t>productivity</w:t>
      </w:r>
      <w:r w:rsidR="00195C4A" w:rsidRPr="00CE2190">
        <w:rPr>
          <w:color w:val="000000" w:themeColor="text1"/>
        </w:rPr>
        <w:t xml:space="preserve"> of kidney bean in Nepal</w:t>
      </w:r>
      <w:r w:rsidRPr="00CE2190">
        <w:rPr>
          <w:color w:val="000000" w:themeColor="text1"/>
        </w:rPr>
        <w:t>.</w:t>
      </w:r>
    </w:p>
    <w:p w14:paraId="656F1284" w14:textId="77777777" w:rsidR="0022117D" w:rsidRPr="00CE2190" w:rsidRDefault="0022117D" w:rsidP="003A65E7">
      <w:pPr>
        <w:pStyle w:val="Default"/>
        <w:jc w:val="both"/>
      </w:pPr>
    </w:p>
    <w:p w14:paraId="712650BB" w14:textId="5AB6F92F" w:rsidR="003A65E7" w:rsidRPr="003A65E7" w:rsidRDefault="003A65E7" w:rsidP="003A65E7">
      <w:pPr>
        <w:autoSpaceDE w:val="0"/>
        <w:autoSpaceDN w:val="0"/>
        <w:adjustRightInd w:val="0"/>
        <w:spacing w:after="0" w:line="240" w:lineRule="auto"/>
        <w:jc w:val="both"/>
        <w:rPr>
          <w:rFonts w:ascii="Times New Roman" w:hAnsi="Times New Roman" w:cs="Times New Roman"/>
          <w:sz w:val="24"/>
          <w:szCs w:val="24"/>
        </w:rPr>
      </w:pPr>
      <w:r w:rsidRPr="003A65E7">
        <w:rPr>
          <w:rFonts w:ascii="Times New Roman" w:hAnsi="Times New Roman" w:cs="Times New Roman"/>
          <w:b/>
          <w:bCs/>
          <w:sz w:val="24"/>
          <w:szCs w:val="24"/>
        </w:rPr>
        <w:t xml:space="preserve">Keywords: </w:t>
      </w:r>
      <w:r w:rsidR="0030691C">
        <w:rPr>
          <w:rFonts w:ascii="Times New Roman" w:hAnsi="Times New Roman" w:cs="Times New Roman"/>
          <w:sz w:val="24"/>
          <w:szCs w:val="24"/>
        </w:rPr>
        <w:t>Kidney bean</w:t>
      </w:r>
      <w:r w:rsidRPr="003A65E7">
        <w:rPr>
          <w:rFonts w:ascii="Times New Roman" w:hAnsi="Times New Roman" w:cs="Times New Roman"/>
          <w:sz w:val="24"/>
          <w:szCs w:val="24"/>
        </w:rPr>
        <w:t xml:space="preserve">, </w:t>
      </w:r>
      <w:r w:rsidR="0030691C">
        <w:rPr>
          <w:rFonts w:ascii="Times New Roman" w:hAnsi="Times New Roman" w:cs="Times New Roman"/>
          <w:sz w:val="24"/>
          <w:szCs w:val="24"/>
        </w:rPr>
        <w:t>variety, yield,</w:t>
      </w:r>
      <w:r w:rsidR="0030691C" w:rsidRPr="003A65E7">
        <w:rPr>
          <w:rFonts w:ascii="Times New Roman" w:hAnsi="Times New Roman" w:cs="Times New Roman"/>
          <w:sz w:val="24"/>
          <w:szCs w:val="24"/>
        </w:rPr>
        <w:t xml:space="preserve"> </w:t>
      </w:r>
      <w:r w:rsidR="0022117D">
        <w:rPr>
          <w:rFonts w:ascii="Times New Roman" w:hAnsi="Times New Roman" w:cs="Times New Roman"/>
          <w:sz w:val="24"/>
          <w:szCs w:val="24"/>
        </w:rPr>
        <w:t xml:space="preserve">OBN, CVT, PVS </w:t>
      </w:r>
    </w:p>
    <w:p w14:paraId="65F3FCA9" w14:textId="77777777" w:rsidR="003A65E7" w:rsidRDefault="003A65E7" w:rsidP="003A65E7">
      <w:pPr>
        <w:autoSpaceDE w:val="0"/>
        <w:autoSpaceDN w:val="0"/>
        <w:adjustRightInd w:val="0"/>
        <w:spacing w:after="0" w:line="240" w:lineRule="auto"/>
        <w:jc w:val="both"/>
        <w:rPr>
          <w:rFonts w:ascii="Times New Roman" w:hAnsi="Times New Roman" w:cs="Times New Roman"/>
          <w:sz w:val="24"/>
          <w:szCs w:val="24"/>
        </w:rPr>
      </w:pPr>
    </w:p>
    <w:p w14:paraId="168B9995" w14:textId="516FB6F4" w:rsidR="005C56C9" w:rsidRDefault="005C56C9" w:rsidP="003A65E7">
      <w:pPr>
        <w:autoSpaceDE w:val="0"/>
        <w:autoSpaceDN w:val="0"/>
        <w:adjustRightInd w:val="0"/>
        <w:spacing w:after="0" w:line="240" w:lineRule="auto"/>
        <w:jc w:val="both"/>
        <w:rPr>
          <w:rFonts w:ascii="Times New Roman" w:hAnsi="Times New Roman" w:cs="Times New Roman"/>
          <w:b/>
          <w:bCs/>
          <w:sz w:val="24"/>
          <w:szCs w:val="24"/>
        </w:rPr>
      </w:pPr>
      <w:r w:rsidRPr="005C56C9">
        <w:rPr>
          <w:rFonts w:ascii="Times New Roman" w:hAnsi="Times New Roman" w:cs="Times New Roman"/>
          <w:b/>
          <w:bCs/>
          <w:sz w:val="24"/>
          <w:szCs w:val="24"/>
        </w:rPr>
        <w:t xml:space="preserve">INTRODUCTION </w:t>
      </w:r>
    </w:p>
    <w:p w14:paraId="45CA8362" w14:textId="77777777" w:rsidR="003C162C" w:rsidRPr="005C56C9" w:rsidRDefault="003C162C" w:rsidP="003A65E7">
      <w:pPr>
        <w:autoSpaceDE w:val="0"/>
        <w:autoSpaceDN w:val="0"/>
        <w:adjustRightInd w:val="0"/>
        <w:spacing w:after="0" w:line="240" w:lineRule="auto"/>
        <w:jc w:val="both"/>
        <w:rPr>
          <w:rFonts w:ascii="Times New Roman" w:hAnsi="Times New Roman" w:cs="Times New Roman"/>
          <w:b/>
          <w:bCs/>
          <w:sz w:val="24"/>
          <w:szCs w:val="24"/>
        </w:rPr>
      </w:pPr>
    </w:p>
    <w:p w14:paraId="5C30BA6E" w14:textId="77777777" w:rsidR="00053F4A" w:rsidRPr="002D7835" w:rsidRDefault="005E616E" w:rsidP="00D379F0">
      <w:pPr>
        <w:pStyle w:val="Default"/>
        <w:jc w:val="both"/>
      </w:pPr>
      <w:r w:rsidRPr="002D7835">
        <w:t>The legume crops play a vital role in Nepalese agricultural systems, serving as key sources of protein, income, and soil fertility improvement. They occupy approximately 11% of the country's total cultivated land, ranking fourth in both area and production after rice, maize, and wheat (</w:t>
      </w:r>
      <w:r w:rsidR="0067235F" w:rsidRPr="002D7835">
        <w:t>MoALD, 2023</w:t>
      </w:r>
      <w:r w:rsidRPr="002D7835">
        <w:t>).</w:t>
      </w:r>
      <w:r w:rsidR="00053F4A" w:rsidRPr="002D7835">
        <w:t xml:space="preserve"> Grain legumes are cultivated in 334550 ha with a production and productivity of 408371 t and 1220 kg/ha (MoALD, 2023). The limited cultivated areas and production of the grain legumes </w:t>
      </w:r>
      <w:r w:rsidR="00FD019E" w:rsidRPr="002D7835">
        <w:t xml:space="preserve">contribute </w:t>
      </w:r>
      <w:r w:rsidR="00053F4A" w:rsidRPr="002D7835">
        <w:t xml:space="preserve">about 9.4% </w:t>
      </w:r>
      <w:r w:rsidR="00FD019E" w:rsidRPr="002D7835">
        <w:t xml:space="preserve">or </w:t>
      </w:r>
      <w:r w:rsidR="00053F4A" w:rsidRPr="002D7835">
        <w:t xml:space="preserve">more than NRs </w:t>
      </w:r>
      <w:r w:rsidR="00FD019E" w:rsidRPr="002D7835">
        <w:t xml:space="preserve">15 </w:t>
      </w:r>
      <w:r w:rsidR="00053F4A" w:rsidRPr="002D7835">
        <w:t>billion</w:t>
      </w:r>
      <w:r w:rsidR="00FD019E" w:rsidRPr="002D7835">
        <w:t xml:space="preserve"> of</w:t>
      </w:r>
      <w:r w:rsidR="00053F4A" w:rsidRPr="002D7835">
        <w:t xml:space="preserve"> the total import value of the agricultural commodities, and has caused a heavy drain of scare foreign exchange in the country (Pokhrel et al., 2018</w:t>
      </w:r>
      <w:r w:rsidR="00FD019E" w:rsidRPr="002D7835">
        <w:t xml:space="preserve">; </w:t>
      </w:r>
      <w:proofErr w:type="spellStart"/>
      <w:r w:rsidR="002513C4" w:rsidRPr="002D7835">
        <w:rPr>
          <w:szCs w:val="22"/>
        </w:rPr>
        <w:t>DoC</w:t>
      </w:r>
      <w:proofErr w:type="spellEnd"/>
      <w:r w:rsidR="002513C4" w:rsidRPr="002D7835">
        <w:rPr>
          <w:szCs w:val="22"/>
        </w:rPr>
        <w:t>, 2023</w:t>
      </w:r>
      <w:r w:rsidR="00053F4A" w:rsidRPr="002D7835">
        <w:t xml:space="preserve">). There is a need to increase </w:t>
      </w:r>
      <w:r w:rsidR="00FD019E" w:rsidRPr="002D7835">
        <w:t>their</w:t>
      </w:r>
      <w:r w:rsidR="00053F4A" w:rsidRPr="002D7835">
        <w:t xml:space="preserve"> production a</w:t>
      </w:r>
      <w:r w:rsidR="00FD019E" w:rsidRPr="002D7835">
        <w:t>nd productivity to ensure food</w:t>
      </w:r>
      <w:r w:rsidR="00053F4A" w:rsidRPr="002D7835">
        <w:t xml:space="preserve"> and nutritional security </w:t>
      </w:r>
      <w:r w:rsidR="00FD019E" w:rsidRPr="002D7835">
        <w:t>in the country</w:t>
      </w:r>
      <w:r w:rsidR="00053F4A" w:rsidRPr="002D7835">
        <w:t xml:space="preserve">. </w:t>
      </w:r>
    </w:p>
    <w:p w14:paraId="546D0266" w14:textId="77777777" w:rsidR="00053F4A" w:rsidRDefault="00053F4A" w:rsidP="00D379F0">
      <w:pPr>
        <w:pStyle w:val="Default"/>
        <w:jc w:val="both"/>
      </w:pPr>
    </w:p>
    <w:p w14:paraId="7501E73B" w14:textId="77777777" w:rsidR="00D379F0" w:rsidRPr="009E7794" w:rsidRDefault="0067235F" w:rsidP="00D379F0">
      <w:pPr>
        <w:pStyle w:val="Default"/>
        <w:jc w:val="both"/>
      </w:pPr>
      <w:r w:rsidRPr="009E7794">
        <w:t>Among the grain legumes grown in the country, the kidney bean</w:t>
      </w:r>
      <w:r w:rsidR="00053F4A" w:rsidRPr="009E7794">
        <w:t xml:space="preserve"> (Phaseolus vulgaris L.) </w:t>
      </w:r>
      <w:r w:rsidRPr="009E7794">
        <w:t>is the most important winter legume crop, popularly known as rajma in Nepal. The majority of the vegetarian population treats legumes, especially kidney beans, as an important economic</w:t>
      </w:r>
      <w:r w:rsidR="00053F4A" w:rsidRPr="009E7794">
        <w:t>al</w:t>
      </w:r>
      <w:r w:rsidRPr="009E7794">
        <w:t xml:space="preserve"> source of supplementary proteins, and is more common in the different cultural and festive programs of the country. </w:t>
      </w:r>
      <w:r w:rsidR="00053F4A" w:rsidRPr="009E7794">
        <w:t xml:space="preserve">Kidney bean is especially grown for dry seeds, but sometimes their green pods are </w:t>
      </w:r>
      <w:r w:rsidR="00053F4A" w:rsidRPr="009E7794">
        <w:lastRenderedPageBreak/>
        <w:t>used for fresh consumption.</w:t>
      </w:r>
      <w:r w:rsidR="00FD019E" w:rsidRPr="009E7794">
        <w:t xml:space="preserve"> </w:t>
      </w:r>
      <w:r w:rsidR="005E616E" w:rsidRPr="009E7794">
        <w:t xml:space="preserve">Not much net data on the area and production of kidney beans are available in the country, but based on the MoALD (2023), the beans are grown in 33,832 ha of land that produced 40,260 t with the productivity of 1. 2 t/ha. </w:t>
      </w:r>
      <w:r w:rsidR="007E0BF9" w:rsidRPr="009E7794">
        <w:t xml:space="preserve">The kidney bean </w:t>
      </w:r>
      <w:r w:rsidR="002513C4" w:rsidRPr="009E7794">
        <w:t>is generally</w:t>
      </w:r>
      <w:r w:rsidR="007E0BF9" w:rsidRPr="009E7794">
        <w:t xml:space="preserve"> </w:t>
      </w:r>
      <w:r w:rsidR="002513C4" w:rsidRPr="009E7794">
        <w:t xml:space="preserve">grown </w:t>
      </w:r>
      <w:r w:rsidR="007E0BF9" w:rsidRPr="009E7794">
        <w:t xml:space="preserve">in </w:t>
      </w:r>
      <w:r w:rsidR="002513C4" w:rsidRPr="009E7794">
        <w:t xml:space="preserve">the </w:t>
      </w:r>
      <w:r w:rsidR="007E0BF9" w:rsidRPr="009E7794">
        <w:t>Terai</w:t>
      </w:r>
      <w:r w:rsidR="002513C4" w:rsidRPr="009E7794">
        <w:t xml:space="preserve"> and Hilly </w:t>
      </w:r>
      <w:r w:rsidR="007E0BF9" w:rsidRPr="009E7794">
        <w:t>region</w:t>
      </w:r>
      <w:r w:rsidR="002513C4" w:rsidRPr="009E7794">
        <w:t>s</w:t>
      </w:r>
      <w:r w:rsidR="007E0BF9" w:rsidRPr="009E7794">
        <w:t xml:space="preserve"> of Nepal as a winter crop. </w:t>
      </w:r>
      <w:r w:rsidR="002513C4" w:rsidRPr="009E7794">
        <w:t>Due</w:t>
      </w:r>
      <w:r w:rsidR="007E0BF9" w:rsidRPr="009E7794">
        <w:t xml:space="preserve"> to its good market demand and value, it is gaining popularity</w:t>
      </w:r>
      <w:r w:rsidR="002513C4" w:rsidRPr="009E7794">
        <w:t xml:space="preserve"> in High Hills, where </w:t>
      </w:r>
      <w:r w:rsidR="007E0BF9" w:rsidRPr="009E7794">
        <w:t xml:space="preserve">it is grown in the summer season. </w:t>
      </w:r>
      <w:r w:rsidR="002513C4" w:rsidRPr="009E7794">
        <w:t xml:space="preserve">The importation of dry kidney bean in a country is about </w:t>
      </w:r>
      <w:r w:rsidR="002513C4" w:rsidRPr="009E7794">
        <w:rPr>
          <w:rFonts w:eastAsia="Times New Roman"/>
          <w:szCs w:val="22"/>
        </w:rPr>
        <w:t>4080 t with the import value of 480 million NRs (</w:t>
      </w:r>
      <w:proofErr w:type="spellStart"/>
      <w:r w:rsidR="002513C4" w:rsidRPr="009E7794">
        <w:rPr>
          <w:szCs w:val="22"/>
        </w:rPr>
        <w:t>DoC</w:t>
      </w:r>
      <w:proofErr w:type="spellEnd"/>
      <w:r w:rsidR="002513C4" w:rsidRPr="009E7794">
        <w:rPr>
          <w:szCs w:val="22"/>
        </w:rPr>
        <w:t>, 2023.</w:t>
      </w:r>
      <w:r w:rsidR="002513C4" w:rsidRPr="009E7794">
        <w:t xml:space="preserve">). </w:t>
      </w:r>
      <w:r w:rsidR="00D379F0" w:rsidRPr="009E7794">
        <w:t xml:space="preserve">Though, there is an increasing trend in the area of beans however, its productivity is very low and has been stagnant over the </w:t>
      </w:r>
      <w:r w:rsidR="002513C4" w:rsidRPr="009E7794">
        <w:t>20</w:t>
      </w:r>
      <w:r w:rsidR="00D379F0" w:rsidRPr="009E7794">
        <w:t xml:space="preserve"> years (Pokhrel et al., 2018). </w:t>
      </w:r>
    </w:p>
    <w:p w14:paraId="6510BD04" w14:textId="77777777" w:rsidR="002513C4" w:rsidRPr="009E7794" w:rsidRDefault="002513C4" w:rsidP="00D379F0">
      <w:pPr>
        <w:pStyle w:val="Default"/>
        <w:jc w:val="both"/>
      </w:pPr>
    </w:p>
    <w:p w14:paraId="4E302296" w14:textId="7D76FA3D" w:rsidR="009B7C51" w:rsidRPr="009E7794" w:rsidRDefault="00D379F0" w:rsidP="009B7C51">
      <w:pPr>
        <w:pStyle w:val="Default"/>
        <w:jc w:val="both"/>
      </w:pPr>
      <w:r w:rsidRPr="009E7794">
        <w:t>There are various factors for the low</w:t>
      </w:r>
      <w:r w:rsidR="00A22BC9" w:rsidRPr="009E7794">
        <w:t xml:space="preserve"> production and </w:t>
      </w:r>
      <w:r w:rsidRPr="009E7794">
        <w:t xml:space="preserve">productivity of </w:t>
      </w:r>
      <w:r w:rsidR="00A22BC9" w:rsidRPr="009E7794">
        <w:t>kidney bean in the country</w:t>
      </w:r>
      <w:r w:rsidRPr="009E7794">
        <w:t xml:space="preserve">, among them the </w:t>
      </w:r>
      <w:r w:rsidR="00A22BC9" w:rsidRPr="009E7794">
        <w:t xml:space="preserve">inappropriate selection of the variety and unavailability of diversified high-yielding varieties (Pokhrel </w:t>
      </w:r>
      <w:r w:rsidR="00B1655A">
        <w:t>&amp;</w:t>
      </w:r>
      <w:r w:rsidR="00A22BC9" w:rsidRPr="009E7794">
        <w:t xml:space="preserve"> Poudel, 2023, Meena et al., 2017; Kalita et al., 2016), </w:t>
      </w:r>
      <w:r w:rsidRPr="009E7794">
        <w:t xml:space="preserve">inappropriate sowing time (Basnet et al., 2022; </w:t>
      </w:r>
      <w:r w:rsidR="009E7794" w:rsidRPr="009E7794">
        <w:t xml:space="preserve">Pokhrel &amp; Dangi, 2022; </w:t>
      </w:r>
      <w:r w:rsidRPr="009E7794">
        <w:t>Kaul et al.</w:t>
      </w:r>
      <w:r w:rsidR="00A22BC9" w:rsidRPr="009E7794">
        <w:t>, 2018</w:t>
      </w:r>
      <w:r w:rsidRPr="009E7794">
        <w:t>) and planting spacing (Kalita et al.</w:t>
      </w:r>
      <w:r w:rsidR="00A22BC9" w:rsidRPr="009E7794">
        <w:t>, 2016;</w:t>
      </w:r>
      <w:r w:rsidR="009E7794" w:rsidRPr="009E7794">
        <w:t xml:space="preserve"> Pokhrel &amp; Dangi, 2022</w:t>
      </w:r>
      <w:r w:rsidRPr="009E7794">
        <w:t xml:space="preserve">) are </w:t>
      </w:r>
      <w:r w:rsidR="009B7C51" w:rsidRPr="009E7794">
        <w:t xml:space="preserve">the most </w:t>
      </w:r>
      <w:r w:rsidRPr="009E7794">
        <w:t>common</w:t>
      </w:r>
      <w:r w:rsidR="00A22BC9" w:rsidRPr="009E7794">
        <w:t xml:space="preserve"> factors</w:t>
      </w:r>
      <w:r w:rsidRPr="009E7794">
        <w:t xml:space="preserve"> that influence on </w:t>
      </w:r>
      <w:r w:rsidR="00A22BC9" w:rsidRPr="009E7794">
        <w:t>kidney bean</w:t>
      </w:r>
      <w:r w:rsidRPr="009E7794">
        <w:t xml:space="preserve"> production. </w:t>
      </w:r>
      <w:r w:rsidR="009B7C51" w:rsidRPr="009E7794">
        <w:t xml:space="preserve">In Nepal, only one variety of kidney bean has been released for general cultivation. </w:t>
      </w:r>
      <w:r w:rsidR="009B7C51" w:rsidRPr="009E7794">
        <w:rPr>
          <w:rFonts w:eastAsia="Calibri-Identity-H"/>
        </w:rPr>
        <w:t xml:space="preserve">The Grain Legumes Research Program (GLRP), Nepal has released only one variety of kidney bean and needs more varieties to be released to increase its production and productivity. </w:t>
      </w:r>
    </w:p>
    <w:p w14:paraId="27ABB00E" w14:textId="77777777" w:rsidR="009B7C51" w:rsidRDefault="009B7C51" w:rsidP="009B7C51">
      <w:pPr>
        <w:autoSpaceDE w:val="0"/>
        <w:autoSpaceDN w:val="0"/>
        <w:adjustRightInd w:val="0"/>
        <w:spacing w:after="0" w:line="240" w:lineRule="auto"/>
        <w:jc w:val="both"/>
        <w:rPr>
          <w:rFonts w:ascii="Times New Roman" w:eastAsia="Calibri-Identity-H" w:hAnsi="Times New Roman" w:cs="Times New Roman"/>
          <w:sz w:val="24"/>
          <w:szCs w:val="24"/>
        </w:rPr>
      </w:pPr>
    </w:p>
    <w:p w14:paraId="008DE195" w14:textId="77777777" w:rsidR="009B7C51" w:rsidRDefault="00D379F0" w:rsidP="00D379F0">
      <w:pPr>
        <w:pStyle w:val="Default"/>
        <w:jc w:val="both"/>
      </w:pPr>
      <w:r w:rsidRPr="00D379F0">
        <w:t>Therefore, it is important to study the</w:t>
      </w:r>
      <w:r w:rsidR="009B7C51">
        <w:t xml:space="preserve"> performance of different kidney bean genotypes under Observation Nursery (OBN), Coordinated Varietal Trial (CVT) and Participatory Varietal Selection (PVS) for selecting suitable, high-yielding, and farmers’ preference varieties to release for general cultivation in the country. </w:t>
      </w:r>
    </w:p>
    <w:p w14:paraId="5E13B219" w14:textId="77777777" w:rsidR="009B7C51" w:rsidRDefault="009B7C51" w:rsidP="00D379F0">
      <w:pPr>
        <w:pStyle w:val="Default"/>
        <w:jc w:val="both"/>
      </w:pPr>
    </w:p>
    <w:p w14:paraId="34A43FED" w14:textId="051F3127" w:rsidR="00C27DDE" w:rsidRDefault="00C27DDE" w:rsidP="00C27DDE">
      <w:pPr>
        <w:pStyle w:val="Default"/>
        <w:jc w:val="both"/>
        <w:rPr>
          <w:b/>
          <w:bCs/>
        </w:rPr>
      </w:pPr>
      <w:r w:rsidRPr="00D379F0">
        <w:rPr>
          <w:b/>
          <w:bCs/>
        </w:rPr>
        <w:t xml:space="preserve">MATERIALS AND METHODS </w:t>
      </w:r>
    </w:p>
    <w:p w14:paraId="18AD63E3" w14:textId="77777777" w:rsidR="003C162C" w:rsidRPr="00D379F0" w:rsidRDefault="003C162C" w:rsidP="00C27DDE">
      <w:pPr>
        <w:pStyle w:val="Default"/>
        <w:jc w:val="both"/>
      </w:pPr>
    </w:p>
    <w:p w14:paraId="1C353A0C" w14:textId="2E4C4813" w:rsidR="00C27DDE" w:rsidRPr="00D379F0" w:rsidRDefault="00C27DDE" w:rsidP="00C27DDE">
      <w:pPr>
        <w:pStyle w:val="Default"/>
        <w:jc w:val="both"/>
      </w:pPr>
      <w:r w:rsidRPr="00D379F0">
        <w:t xml:space="preserve">The </w:t>
      </w:r>
      <w:r>
        <w:t xml:space="preserve">series of </w:t>
      </w:r>
      <w:r w:rsidRPr="00D379F0">
        <w:t>experiments</w:t>
      </w:r>
      <w:r>
        <w:t xml:space="preserve">, </w:t>
      </w:r>
      <w:r w:rsidRPr="00EE57B3">
        <w:rPr>
          <w:i/>
          <w:iCs/>
        </w:rPr>
        <w:t>i.e.</w:t>
      </w:r>
      <w:r>
        <w:t>,</w:t>
      </w:r>
      <w:r w:rsidRPr="00D379F0">
        <w:t xml:space="preserve"> </w:t>
      </w:r>
      <w:r>
        <w:t xml:space="preserve">OBN, CVT and PVS </w:t>
      </w:r>
      <w:r w:rsidRPr="00D379F0">
        <w:t xml:space="preserve">were </w:t>
      </w:r>
      <w:r>
        <w:t>conducted</w:t>
      </w:r>
      <w:r w:rsidRPr="00D379F0">
        <w:t xml:space="preserve"> at the Grain Legumes Research Program (GLRP), Khajura, Banke located at 28° 06'' 45' N latitude, 81° 35'' 58' E longitude and 182 masl during the winter season of two consecutive years of </w:t>
      </w:r>
      <w:r>
        <w:t>2022/23</w:t>
      </w:r>
      <w:r w:rsidRPr="00D379F0">
        <w:t xml:space="preserve"> </w:t>
      </w:r>
      <w:r w:rsidR="002D7835">
        <w:t xml:space="preserve">(Year I) </w:t>
      </w:r>
      <w:r w:rsidRPr="00D379F0">
        <w:t xml:space="preserve">and </w:t>
      </w:r>
      <w:r>
        <w:t>2023/24</w:t>
      </w:r>
      <w:r w:rsidR="002D7835">
        <w:t xml:space="preserve"> (Year II)</w:t>
      </w:r>
      <w:r w:rsidRPr="00D379F0">
        <w:t xml:space="preserve">. </w:t>
      </w:r>
      <w:r>
        <w:t xml:space="preserve">The OBN included 24 genotypes of kidney bean, whereas CVT and PVS included 12 and 5 genotypes, respectively. The OBN and PVS were laid out in non-replicated, while CVT was conducted under Randomized Complete Block Design (RCBD). </w:t>
      </w:r>
      <w:r w:rsidRPr="00D379F0">
        <w:t>The size of an individual plot</w:t>
      </w:r>
      <w:r>
        <w:t xml:space="preserve"> of OBN, CVT and PVS</w:t>
      </w:r>
      <w:r w:rsidRPr="00D379F0">
        <w:t xml:space="preserve"> </w:t>
      </w:r>
      <w:r>
        <w:t>were 4.5,</w:t>
      </w:r>
      <w:r w:rsidRPr="00D379F0">
        <w:t xml:space="preserve"> </w:t>
      </w:r>
      <w:r>
        <w:t xml:space="preserve">6 and 12 </w:t>
      </w:r>
      <w:r w:rsidRPr="00D379F0">
        <w:t>m</w:t>
      </w:r>
      <w:r w:rsidRPr="00C27DDE">
        <w:rPr>
          <w:vertAlign w:val="superscript"/>
        </w:rPr>
        <w:t>2</w:t>
      </w:r>
      <w:r w:rsidRPr="00D379F0">
        <w:t xml:space="preserve">, </w:t>
      </w:r>
      <w:r>
        <w:t xml:space="preserve">respectively, </w:t>
      </w:r>
      <w:r w:rsidRPr="00D379F0">
        <w:t xml:space="preserve">where </w:t>
      </w:r>
      <w:r>
        <w:t>the tested genotype was planted in 50 cm wider row spacing</w:t>
      </w:r>
      <w:r w:rsidRPr="00D379F0">
        <w:t>. Fertilizers were applied @</w:t>
      </w:r>
      <w:r>
        <w:t xml:space="preserve"> 5 t FYM and </w:t>
      </w:r>
      <w:r w:rsidRPr="00D379F0">
        <w:t>1</w:t>
      </w:r>
      <w:r>
        <w:t>2</w:t>
      </w:r>
      <w:r w:rsidRPr="00D379F0">
        <w:t xml:space="preserve">0:60:40 kg </w:t>
      </w:r>
      <w:proofErr w:type="gramStart"/>
      <w:r w:rsidRPr="00D379F0">
        <w:t>N:P</w:t>
      </w:r>
      <w:r w:rsidRPr="00C27DDE">
        <w:rPr>
          <w:vertAlign w:val="subscript"/>
        </w:rPr>
        <w:t>2</w:t>
      </w:r>
      <w:r w:rsidRPr="00D379F0">
        <w:t>O</w:t>
      </w:r>
      <w:r w:rsidRPr="00C27DDE">
        <w:rPr>
          <w:vertAlign w:val="subscript"/>
        </w:rPr>
        <w:t>5</w:t>
      </w:r>
      <w:r w:rsidRPr="00D379F0">
        <w:t>:K</w:t>
      </w:r>
      <w:r w:rsidRPr="00C27DDE">
        <w:rPr>
          <w:vertAlign w:val="subscript"/>
        </w:rPr>
        <w:t>2</w:t>
      </w:r>
      <w:r w:rsidRPr="00D379F0">
        <w:t>O</w:t>
      </w:r>
      <w:proofErr w:type="gramEnd"/>
      <w:r w:rsidRPr="00D379F0">
        <w:t xml:space="preserve"> per ha and the remaining cultural practices like weeding and irrigation were adopted as per needed. </w:t>
      </w:r>
    </w:p>
    <w:p w14:paraId="410094C2" w14:textId="77777777" w:rsidR="009B7C51" w:rsidRDefault="009B7C51" w:rsidP="00D379F0">
      <w:pPr>
        <w:pStyle w:val="Default"/>
        <w:jc w:val="both"/>
      </w:pPr>
    </w:p>
    <w:p w14:paraId="4E57AB5F" w14:textId="29BE0307" w:rsidR="00C27DDE" w:rsidRDefault="00C27DDE" w:rsidP="00C27DDE">
      <w:pPr>
        <w:pStyle w:val="Default"/>
        <w:jc w:val="both"/>
        <w:rPr>
          <w:b/>
          <w:bCs/>
        </w:rPr>
      </w:pPr>
      <w:r w:rsidRPr="00D379F0">
        <w:rPr>
          <w:b/>
          <w:bCs/>
        </w:rPr>
        <w:t xml:space="preserve">Soil </w:t>
      </w:r>
      <w:r w:rsidR="003C162C">
        <w:rPr>
          <w:b/>
          <w:bCs/>
        </w:rPr>
        <w:t>C</w:t>
      </w:r>
      <w:r w:rsidRPr="00D379F0">
        <w:rPr>
          <w:b/>
          <w:bCs/>
        </w:rPr>
        <w:t xml:space="preserve">haracteristics </w:t>
      </w:r>
    </w:p>
    <w:p w14:paraId="14562DA3" w14:textId="77777777" w:rsidR="00B10419" w:rsidRPr="00D379F0" w:rsidRDefault="00B10419" w:rsidP="00C27DDE">
      <w:pPr>
        <w:pStyle w:val="Default"/>
        <w:jc w:val="both"/>
      </w:pPr>
    </w:p>
    <w:p w14:paraId="49217CB0" w14:textId="77777777" w:rsidR="009B7C51" w:rsidRDefault="00C27DDE" w:rsidP="00C27DDE">
      <w:pPr>
        <w:pStyle w:val="Default"/>
        <w:jc w:val="both"/>
      </w:pPr>
      <w:r>
        <w:t>The composite soil sample of all the experiments were analyzed, where th</w:t>
      </w:r>
      <w:r w:rsidRPr="00D379F0">
        <w:t xml:space="preserve">e soil of the experimental plots </w:t>
      </w:r>
      <w:r>
        <w:t>was</w:t>
      </w:r>
      <w:r w:rsidRPr="00D379F0">
        <w:t xml:space="preserve"> found to be s</w:t>
      </w:r>
      <w:r>
        <w:t>andy loam with a neutral pH (6.4</w:t>
      </w:r>
      <w:r w:rsidRPr="00D379F0">
        <w:t>) that contains a low amount of organic matter (1.6</w:t>
      </w:r>
      <w:r>
        <w:t>3</w:t>
      </w:r>
      <w:r w:rsidRPr="00D379F0">
        <w:t>%) and nitrogen (0.0</w:t>
      </w:r>
      <w:r>
        <w:t>5</w:t>
      </w:r>
      <w:r w:rsidRPr="00D379F0">
        <w:t>%) but a high level of phosphorous (1</w:t>
      </w:r>
      <w:r>
        <w:t>31</w:t>
      </w:r>
      <w:r w:rsidRPr="00D379F0">
        <w:t>.</w:t>
      </w:r>
      <w:r>
        <w:t>8</w:t>
      </w:r>
      <w:r w:rsidRPr="00D379F0">
        <w:t xml:space="preserve"> kg/ha) and potassium (2</w:t>
      </w:r>
      <w:r>
        <w:t>72</w:t>
      </w:r>
      <w:r w:rsidRPr="00D379F0">
        <w:t>.</w:t>
      </w:r>
      <w:r>
        <w:t>4</w:t>
      </w:r>
      <w:r w:rsidRPr="00D379F0">
        <w:t xml:space="preserve"> kg/ha). </w:t>
      </w:r>
    </w:p>
    <w:p w14:paraId="24B947CD" w14:textId="77777777" w:rsidR="009B7C51" w:rsidRDefault="009B7C51" w:rsidP="00D379F0">
      <w:pPr>
        <w:pStyle w:val="Default"/>
        <w:jc w:val="both"/>
      </w:pPr>
    </w:p>
    <w:p w14:paraId="73045178" w14:textId="5C55AF57" w:rsidR="00211D3F" w:rsidRDefault="003C162C" w:rsidP="00211D3F">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Climatic Conditions </w:t>
      </w:r>
      <w:r w:rsidR="00211D3F" w:rsidRPr="00211D3F">
        <w:rPr>
          <w:rFonts w:ascii="Times New Roman" w:hAnsi="Times New Roman" w:cs="Times New Roman"/>
          <w:b/>
          <w:bCs/>
          <w:color w:val="000000"/>
          <w:sz w:val="23"/>
          <w:szCs w:val="23"/>
        </w:rPr>
        <w:t xml:space="preserve">of the </w:t>
      </w:r>
      <w:r>
        <w:rPr>
          <w:rFonts w:ascii="Times New Roman" w:hAnsi="Times New Roman" w:cs="Times New Roman"/>
          <w:b/>
          <w:bCs/>
          <w:color w:val="000000"/>
          <w:sz w:val="23"/>
          <w:szCs w:val="23"/>
        </w:rPr>
        <w:t>S</w:t>
      </w:r>
      <w:r w:rsidR="00211D3F" w:rsidRPr="00211D3F">
        <w:rPr>
          <w:rFonts w:ascii="Times New Roman" w:hAnsi="Times New Roman" w:cs="Times New Roman"/>
          <w:b/>
          <w:bCs/>
          <w:color w:val="000000"/>
          <w:sz w:val="23"/>
          <w:szCs w:val="23"/>
        </w:rPr>
        <w:t>tudy</w:t>
      </w:r>
      <w:r>
        <w:rPr>
          <w:rFonts w:ascii="Times New Roman" w:hAnsi="Times New Roman" w:cs="Times New Roman"/>
          <w:b/>
          <w:bCs/>
          <w:color w:val="000000"/>
          <w:sz w:val="23"/>
          <w:szCs w:val="23"/>
        </w:rPr>
        <w:t xml:space="preserve"> T</w:t>
      </w:r>
      <w:r w:rsidR="00020ED8">
        <w:rPr>
          <w:rFonts w:ascii="Times New Roman" w:hAnsi="Times New Roman" w:cs="Times New Roman"/>
          <w:b/>
          <w:bCs/>
          <w:color w:val="000000"/>
          <w:sz w:val="23"/>
          <w:szCs w:val="23"/>
        </w:rPr>
        <w:t>ime</w:t>
      </w:r>
    </w:p>
    <w:p w14:paraId="07B66C2C" w14:textId="77777777" w:rsidR="00020ED8" w:rsidRPr="00211D3F" w:rsidRDefault="00020ED8" w:rsidP="00211D3F">
      <w:pPr>
        <w:autoSpaceDE w:val="0"/>
        <w:autoSpaceDN w:val="0"/>
        <w:adjustRightInd w:val="0"/>
        <w:spacing w:after="0" w:line="240" w:lineRule="auto"/>
        <w:rPr>
          <w:rFonts w:ascii="Times New Roman" w:hAnsi="Times New Roman" w:cs="Times New Roman"/>
          <w:color w:val="000000"/>
          <w:sz w:val="23"/>
          <w:szCs w:val="23"/>
        </w:rPr>
      </w:pPr>
    </w:p>
    <w:p w14:paraId="7C96D99C" w14:textId="77777777" w:rsidR="00B1655A" w:rsidRDefault="00020ED8" w:rsidP="00B1655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During the experimental time from</w:t>
      </w:r>
      <w:r w:rsidR="00211D3F" w:rsidRPr="00211D3F">
        <w:rPr>
          <w:rFonts w:ascii="Times New Roman" w:hAnsi="Times New Roman" w:cs="Times New Roman"/>
          <w:color w:val="000000"/>
          <w:sz w:val="23"/>
          <w:szCs w:val="23"/>
        </w:rPr>
        <w:t xml:space="preserve"> October to April, the study area received 8</w:t>
      </w:r>
      <w:r>
        <w:rPr>
          <w:rFonts w:ascii="Times New Roman" w:hAnsi="Times New Roman" w:cs="Times New Roman"/>
          <w:color w:val="000000"/>
          <w:sz w:val="23"/>
          <w:szCs w:val="23"/>
        </w:rPr>
        <w:t>0.1</w:t>
      </w:r>
      <w:r w:rsidR="00211D3F" w:rsidRPr="00211D3F">
        <w:rPr>
          <w:rFonts w:ascii="Times New Roman" w:hAnsi="Times New Roman" w:cs="Times New Roman"/>
          <w:color w:val="000000"/>
          <w:sz w:val="23"/>
          <w:szCs w:val="23"/>
        </w:rPr>
        <w:t>mm (20</w:t>
      </w:r>
      <w:r>
        <w:rPr>
          <w:rFonts w:ascii="Times New Roman" w:hAnsi="Times New Roman" w:cs="Times New Roman"/>
          <w:color w:val="000000"/>
          <w:sz w:val="23"/>
          <w:szCs w:val="23"/>
        </w:rPr>
        <w:t>22/23</w:t>
      </w:r>
      <w:r w:rsidR="00211D3F" w:rsidRPr="00211D3F">
        <w:rPr>
          <w:rFonts w:ascii="Times New Roman" w:hAnsi="Times New Roman" w:cs="Times New Roman"/>
          <w:color w:val="000000"/>
          <w:sz w:val="23"/>
          <w:szCs w:val="23"/>
        </w:rPr>
        <w:t xml:space="preserve">) and </w:t>
      </w:r>
      <w:r>
        <w:rPr>
          <w:rFonts w:ascii="Times New Roman" w:hAnsi="Times New Roman" w:cs="Times New Roman"/>
          <w:color w:val="000000"/>
          <w:sz w:val="23"/>
          <w:szCs w:val="23"/>
        </w:rPr>
        <w:t>2.2</w:t>
      </w:r>
      <w:r w:rsidR="00211D3F" w:rsidRPr="00211D3F">
        <w:rPr>
          <w:rFonts w:ascii="Times New Roman" w:hAnsi="Times New Roman" w:cs="Times New Roman"/>
          <w:color w:val="000000"/>
          <w:sz w:val="23"/>
          <w:szCs w:val="23"/>
        </w:rPr>
        <w:t xml:space="preserve"> mm (20</w:t>
      </w:r>
      <w:r>
        <w:rPr>
          <w:rFonts w:ascii="Times New Roman" w:hAnsi="Times New Roman" w:cs="Times New Roman"/>
          <w:color w:val="000000"/>
          <w:sz w:val="23"/>
          <w:szCs w:val="23"/>
        </w:rPr>
        <w:t>23/24</w:t>
      </w:r>
      <w:r w:rsidR="00B10419">
        <w:rPr>
          <w:rFonts w:ascii="Times New Roman" w:hAnsi="Times New Roman" w:cs="Times New Roman"/>
          <w:color w:val="000000"/>
          <w:sz w:val="23"/>
          <w:szCs w:val="23"/>
        </w:rPr>
        <w:t xml:space="preserve">) rainfall, </w:t>
      </w:r>
      <w:r w:rsidR="00211D3F" w:rsidRPr="00211D3F">
        <w:rPr>
          <w:rFonts w:ascii="Times New Roman" w:hAnsi="Times New Roman" w:cs="Times New Roman"/>
          <w:color w:val="000000"/>
          <w:sz w:val="23"/>
          <w:szCs w:val="23"/>
        </w:rPr>
        <w:t>where December</w:t>
      </w:r>
      <w:r>
        <w:rPr>
          <w:rFonts w:ascii="Times New Roman" w:hAnsi="Times New Roman" w:cs="Times New Roman"/>
          <w:color w:val="000000"/>
          <w:sz w:val="23"/>
          <w:szCs w:val="23"/>
        </w:rPr>
        <w:t xml:space="preserve">, </w:t>
      </w:r>
      <w:r w:rsidR="00211D3F" w:rsidRPr="00211D3F">
        <w:rPr>
          <w:rFonts w:ascii="Times New Roman" w:hAnsi="Times New Roman" w:cs="Times New Roman"/>
          <w:color w:val="000000"/>
          <w:sz w:val="23"/>
          <w:szCs w:val="23"/>
        </w:rPr>
        <w:t xml:space="preserve">January </w:t>
      </w:r>
      <w:r>
        <w:rPr>
          <w:rFonts w:ascii="Times New Roman" w:hAnsi="Times New Roman" w:cs="Times New Roman"/>
          <w:color w:val="000000"/>
          <w:sz w:val="23"/>
          <w:szCs w:val="23"/>
        </w:rPr>
        <w:t xml:space="preserve">and February </w:t>
      </w:r>
      <w:r w:rsidR="00211D3F" w:rsidRPr="00211D3F">
        <w:rPr>
          <w:rFonts w:ascii="Times New Roman" w:hAnsi="Times New Roman" w:cs="Times New Roman"/>
          <w:color w:val="000000"/>
          <w:sz w:val="23"/>
          <w:szCs w:val="23"/>
        </w:rPr>
        <w:t>are the coolest months</w:t>
      </w:r>
      <w:r>
        <w:rPr>
          <w:rFonts w:ascii="Times New Roman" w:hAnsi="Times New Roman" w:cs="Times New Roman"/>
          <w:color w:val="000000"/>
          <w:sz w:val="23"/>
          <w:szCs w:val="23"/>
        </w:rPr>
        <w:t xml:space="preserve"> in both years</w:t>
      </w:r>
      <w:r w:rsidR="00211D3F" w:rsidRPr="00211D3F">
        <w:rPr>
          <w:rFonts w:ascii="Times New Roman" w:hAnsi="Times New Roman" w:cs="Times New Roman"/>
          <w:color w:val="000000"/>
          <w:sz w:val="23"/>
          <w:szCs w:val="23"/>
        </w:rPr>
        <w:t xml:space="preserve">. The </w:t>
      </w:r>
      <w:r w:rsidRPr="00020ED8">
        <w:rPr>
          <w:rFonts w:ascii="Times New Roman" w:hAnsi="Times New Roman" w:cs="Times New Roman"/>
          <w:color w:val="000000"/>
          <w:sz w:val="23"/>
          <w:szCs w:val="23"/>
        </w:rPr>
        <w:t>c</w:t>
      </w:r>
      <w:r w:rsidRPr="00211D3F">
        <w:rPr>
          <w:rFonts w:ascii="Times New Roman" w:hAnsi="Times New Roman" w:cs="Times New Roman"/>
          <w:color w:val="000000"/>
          <w:sz w:val="23"/>
          <w:szCs w:val="23"/>
        </w:rPr>
        <w:t xml:space="preserve">limatic </w:t>
      </w:r>
      <w:r w:rsidRPr="00020ED8">
        <w:rPr>
          <w:rFonts w:ascii="Times New Roman" w:hAnsi="Times New Roman" w:cs="Times New Roman"/>
          <w:color w:val="000000"/>
          <w:sz w:val="23"/>
          <w:szCs w:val="23"/>
        </w:rPr>
        <w:t>conditions</w:t>
      </w:r>
      <w:r w:rsidRPr="00211D3F">
        <w:rPr>
          <w:rFonts w:ascii="Times New Roman" w:hAnsi="Times New Roman" w:cs="Times New Roman"/>
          <w:color w:val="000000"/>
          <w:sz w:val="23"/>
          <w:szCs w:val="23"/>
        </w:rPr>
        <w:t xml:space="preserve"> of the study </w:t>
      </w:r>
      <w:r w:rsidRPr="00020ED8">
        <w:rPr>
          <w:rFonts w:ascii="Times New Roman" w:hAnsi="Times New Roman" w:cs="Times New Roman"/>
          <w:color w:val="000000"/>
          <w:sz w:val="23"/>
          <w:szCs w:val="23"/>
        </w:rPr>
        <w:t>time</w:t>
      </w:r>
      <w:r w:rsidR="00211D3F" w:rsidRPr="00211D3F">
        <w:rPr>
          <w:rFonts w:ascii="Times New Roman" w:hAnsi="Times New Roman" w:cs="Times New Roman"/>
          <w:color w:val="000000"/>
          <w:sz w:val="23"/>
          <w:szCs w:val="23"/>
        </w:rPr>
        <w:t xml:space="preserve"> are presented in Table 1. </w:t>
      </w:r>
    </w:p>
    <w:p w14:paraId="7225C855" w14:textId="77777777" w:rsidR="00B1655A" w:rsidRDefault="00B1655A" w:rsidP="00B1655A">
      <w:pPr>
        <w:autoSpaceDE w:val="0"/>
        <w:autoSpaceDN w:val="0"/>
        <w:adjustRightInd w:val="0"/>
        <w:spacing w:after="0" w:line="240" w:lineRule="auto"/>
        <w:jc w:val="both"/>
        <w:rPr>
          <w:rFonts w:ascii="Times New Roman" w:hAnsi="Times New Roman" w:cs="Times New Roman"/>
          <w:color w:val="000000"/>
          <w:sz w:val="23"/>
          <w:szCs w:val="23"/>
        </w:rPr>
      </w:pPr>
    </w:p>
    <w:p w14:paraId="1AB346B8" w14:textId="422720E5" w:rsidR="00020ED8" w:rsidRDefault="00020ED8" w:rsidP="00B1655A">
      <w:pPr>
        <w:autoSpaceDE w:val="0"/>
        <w:autoSpaceDN w:val="0"/>
        <w:adjustRightInd w:val="0"/>
        <w:spacing w:after="0" w:line="240" w:lineRule="auto"/>
        <w:jc w:val="both"/>
        <w:rPr>
          <w:rFonts w:ascii="Times New Roman" w:hAnsi="Times New Roman" w:cs="Times New Roman"/>
          <w:color w:val="000000"/>
          <w:sz w:val="23"/>
          <w:szCs w:val="23"/>
        </w:rPr>
      </w:pPr>
      <w:r w:rsidRPr="00211D3F">
        <w:rPr>
          <w:rFonts w:ascii="Times New Roman" w:hAnsi="Times New Roman" w:cs="Times New Roman"/>
          <w:b/>
          <w:bCs/>
          <w:color w:val="000000"/>
          <w:sz w:val="23"/>
          <w:szCs w:val="23"/>
        </w:rPr>
        <w:t>Table 1</w:t>
      </w:r>
      <w:r w:rsidR="00466903">
        <w:rPr>
          <w:rFonts w:ascii="Times New Roman" w:hAnsi="Times New Roman" w:cs="Times New Roman"/>
          <w:b/>
          <w:bCs/>
          <w:color w:val="000000"/>
          <w:sz w:val="23"/>
          <w:szCs w:val="23"/>
        </w:rPr>
        <w:t>.</w:t>
      </w:r>
      <w:r w:rsidRPr="00211D3F">
        <w:rPr>
          <w:rFonts w:ascii="Times New Roman" w:hAnsi="Times New Roman" w:cs="Times New Roman"/>
          <w:b/>
          <w:bCs/>
          <w:color w:val="000000"/>
          <w:sz w:val="23"/>
          <w:szCs w:val="23"/>
        </w:rPr>
        <w:t xml:space="preserve"> </w:t>
      </w:r>
      <w:r w:rsidR="00B10419">
        <w:rPr>
          <w:rFonts w:ascii="Times New Roman" w:hAnsi="Times New Roman" w:cs="Times New Roman"/>
          <w:b/>
          <w:bCs/>
          <w:color w:val="000000"/>
          <w:sz w:val="23"/>
          <w:szCs w:val="23"/>
        </w:rPr>
        <w:t xml:space="preserve"> The average</w:t>
      </w:r>
      <w:r w:rsidRPr="00211D3F">
        <w:rPr>
          <w:rFonts w:ascii="Times New Roman" w:hAnsi="Times New Roman" w:cs="Times New Roman"/>
          <w:b/>
          <w:bCs/>
          <w:color w:val="000000"/>
          <w:sz w:val="23"/>
          <w:szCs w:val="23"/>
        </w:rPr>
        <w:t xml:space="preserve"> temperatures and rainfall during </w:t>
      </w:r>
      <w:r w:rsidR="00B10419">
        <w:rPr>
          <w:rFonts w:ascii="Times New Roman" w:hAnsi="Times New Roman" w:cs="Times New Roman"/>
          <w:b/>
          <w:bCs/>
          <w:color w:val="000000"/>
          <w:sz w:val="23"/>
          <w:szCs w:val="23"/>
        </w:rPr>
        <w:t xml:space="preserve">the </w:t>
      </w:r>
      <w:r w:rsidRPr="00211D3F">
        <w:rPr>
          <w:rFonts w:ascii="Times New Roman" w:hAnsi="Times New Roman" w:cs="Times New Roman"/>
          <w:b/>
          <w:bCs/>
          <w:color w:val="000000"/>
          <w:sz w:val="23"/>
          <w:szCs w:val="23"/>
        </w:rPr>
        <w:t xml:space="preserve">study </w:t>
      </w:r>
      <w:r w:rsidR="00B10419">
        <w:rPr>
          <w:rFonts w:ascii="Times New Roman" w:hAnsi="Times New Roman" w:cs="Times New Roman"/>
          <w:b/>
          <w:bCs/>
          <w:color w:val="000000"/>
          <w:sz w:val="23"/>
          <w:szCs w:val="23"/>
        </w:rPr>
        <w:t xml:space="preserve">time </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242"/>
        <w:gridCol w:w="1242"/>
        <w:gridCol w:w="1242"/>
        <w:gridCol w:w="1242"/>
        <w:gridCol w:w="1242"/>
        <w:gridCol w:w="1242"/>
        <w:gridCol w:w="1242"/>
      </w:tblGrid>
      <w:tr w:rsidR="00020ED8" w:rsidRPr="00211D3F" w14:paraId="3C38F010" w14:textId="77777777" w:rsidTr="00B10419">
        <w:trPr>
          <w:trHeight w:val="204"/>
        </w:trPr>
        <w:tc>
          <w:tcPr>
            <w:tcW w:w="1242" w:type="dxa"/>
            <w:vMerge w:val="restart"/>
            <w:tcBorders>
              <w:top w:val="single" w:sz="4" w:space="0" w:color="auto"/>
              <w:bottom w:val="single" w:sz="4" w:space="0" w:color="auto"/>
            </w:tcBorders>
          </w:tcPr>
          <w:p w14:paraId="6AACB3DE"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Month </w:t>
            </w:r>
          </w:p>
        </w:tc>
        <w:tc>
          <w:tcPr>
            <w:tcW w:w="3726" w:type="dxa"/>
            <w:gridSpan w:val="3"/>
            <w:tcBorders>
              <w:top w:val="single" w:sz="4" w:space="0" w:color="auto"/>
              <w:bottom w:val="single" w:sz="4" w:space="0" w:color="auto"/>
            </w:tcBorders>
          </w:tcPr>
          <w:p w14:paraId="7E7D403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020ED8">
              <w:rPr>
                <w:rFonts w:ascii="Times New Roman" w:hAnsi="Times New Roman" w:cs="Times New Roman"/>
                <w:color w:val="000000" w:themeColor="text1"/>
                <w:sz w:val="20"/>
              </w:rPr>
              <w:t>2022/23</w:t>
            </w:r>
          </w:p>
        </w:tc>
        <w:tc>
          <w:tcPr>
            <w:tcW w:w="3726" w:type="dxa"/>
            <w:gridSpan w:val="3"/>
            <w:tcBorders>
              <w:top w:val="single" w:sz="4" w:space="0" w:color="auto"/>
              <w:bottom w:val="single" w:sz="4" w:space="0" w:color="auto"/>
            </w:tcBorders>
          </w:tcPr>
          <w:p w14:paraId="26162FEA"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020ED8">
              <w:rPr>
                <w:rFonts w:ascii="Times New Roman" w:hAnsi="Times New Roman" w:cs="Times New Roman"/>
                <w:color w:val="000000" w:themeColor="text1"/>
                <w:sz w:val="20"/>
              </w:rPr>
              <w:t>2023/24</w:t>
            </w:r>
          </w:p>
        </w:tc>
      </w:tr>
      <w:tr w:rsidR="00020ED8" w:rsidRPr="00211D3F" w14:paraId="1F6CE3C4" w14:textId="77777777" w:rsidTr="00B10419">
        <w:trPr>
          <w:trHeight w:val="204"/>
        </w:trPr>
        <w:tc>
          <w:tcPr>
            <w:tcW w:w="1242" w:type="dxa"/>
            <w:vMerge/>
            <w:tcBorders>
              <w:top w:val="single" w:sz="4" w:space="0" w:color="auto"/>
              <w:bottom w:val="single" w:sz="4" w:space="0" w:color="auto"/>
            </w:tcBorders>
          </w:tcPr>
          <w:p w14:paraId="6F5E574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p>
        </w:tc>
        <w:tc>
          <w:tcPr>
            <w:tcW w:w="1242" w:type="dxa"/>
            <w:tcBorders>
              <w:top w:val="single" w:sz="4" w:space="0" w:color="auto"/>
              <w:bottom w:val="single" w:sz="4" w:space="0" w:color="auto"/>
            </w:tcBorders>
          </w:tcPr>
          <w:p w14:paraId="1147F560"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109D139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7505EFD5"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Rainfall (mm) </w:t>
            </w:r>
          </w:p>
        </w:tc>
        <w:tc>
          <w:tcPr>
            <w:tcW w:w="1242" w:type="dxa"/>
            <w:tcBorders>
              <w:top w:val="single" w:sz="4" w:space="0" w:color="auto"/>
              <w:bottom w:val="single" w:sz="4" w:space="0" w:color="auto"/>
            </w:tcBorders>
          </w:tcPr>
          <w:p w14:paraId="7FCEA600"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35C3564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21D264A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Rainfall (mm) </w:t>
            </w:r>
          </w:p>
        </w:tc>
      </w:tr>
      <w:tr w:rsidR="00020ED8" w:rsidRPr="00211D3F" w14:paraId="1BF7B3B6" w14:textId="77777777" w:rsidTr="00B10419">
        <w:trPr>
          <w:trHeight w:val="90"/>
        </w:trPr>
        <w:tc>
          <w:tcPr>
            <w:tcW w:w="1242" w:type="dxa"/>
            <w:tcBorders>
              <w:top w:val="single" w:sz="4" w:space="0" w:color="auto"/>
            </w:tcBorders>
          </w:tcPr>
          <w:p w14:paraId="2F6AA268"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October </w:t>
            </w:r>
          </w:p>
        </w:tc>
        <w:tc>
          <w:tcPr>
            <w:tcW w:w="1242" w:type="dxa"/>
            <w:tcBorders>
              <w:top w:val="single" w:sz="4" w:space="0" w:color="auto"/>
            </w:tcBorders>
            <w:vAlign w:val="center"/>
          </w:tcPr>
          <w:p w14:paraId="28E53F3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19.92</w:t>
            </w:r>
          </w:p>
        </w:tc>
        <w:tc>
          <w:tcPr>
            <w:tcW w:w="1242" w:type="dxa"/>
            <w:tcBorders>
              <w:top w:val="single" w:sz="4" w:space="0" w:color="auto"/>
            </w:tcBorders>
            <w:vAlign w:val="center"/>
          </w:tcPr>
          <w:p w14:paraId="7DB69C68"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30.33</w:t>
            </w:r>
          </w:p>
        </w:tc>
        <w:tc>
          <w:tcPr>
            <w:tcW w:w="1242" w:type="dxa"/>
            <w:tcBorders>
              <w:top w:val="single" w:sz="4" w:space="0" w:color="auto"/>
            </w:tcBorders>
            <w:vAlign w:val="center"/>
          </w:tcPr>
          <w:p w14:paraId="619B3EE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486.51</w:t>
            </w:r>
          </w:p>
        </w:tc>
        <w:tc>
          <w:tcPr>
            <w:tcW w:w="1242" w:type="dxa"/>
            <w:tcBorders>
              <w:top w:val="single" w:sz="4" w:space="0" w:color="auto"/>
            </w:tcBorders>
            <w:vAlign w:val="center"/>
          </w:tcPr>
          <w:p w14:paraId="1BC957AC"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20.2</w:t>
            </w:r>
          </w:p>
        </w:tc>
        <w:tc>
          <w:tcPr>
            <w:tcW w:w="1242" w:type="dxa"/>
            <w:tcBorders>
              <w:top w:val="single" w:sz="4" w:space="0" w:color="auto"/>
            </w:tcBorders>
            <w:vAlign w:val="center"/>
          </w:tcPr>
          <w:p w14:paraId="163531F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32.66</w:t>
            </w:r>
          </w:p>
        </w:tc>
        <w:tc>
          <w:tcPr>
            <w:tcW w:w="1242" w:type="dxa"/>
            <w:tcBorders>
              <w:top w:val="single" w:sz="4" w:space="0" w:color="auto"/>
            </w:tcBorders>
            <w:vAlign w:val="center"/>
          </w:tcPr>
          <w:p w14:paraId="11CA60FE"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1.16</w:t>
            </w:r>
          </w:p>
        </w:tc>
      </w:tr>
      <w:tr w:rsidR="00020ED8" w:rsidRPr="00211D3F" w14:paraId="58445D00" w14:textId="77777777" w:rsidTr="00B10419">
        <w:trPr>
          <w:trHeight w:val="90"/>
        </w:trPr>
        <w:tc>
          <w:tcPr>
            <w:tcW w:w="1242" w:type="dxa"/>
          </w:tcPr>
          <w:p w14:paraId="08B612E1"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November </w:t>
            </w:r>
          </w:p>
        </w:tc>
        <w:tc>
          <w:tcPr>
            <w:tcW w:w="1242" w:type="dxa"/>
            <w:vAlign w:val="center"/>
          </w:tcPr>
          <w:p w14:paraId="4BFEF95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14.39</w:t>
            </w:r>
          </w:p>
        </w:tc>
        <w:tc>
          <w:tcPr>
            <w:tcW w:w="1242" w:type="dxa"/>
            <w:vAlign w:val="center"/>
          </w:tcPr>
          <w:p w14:paraId="0FB0298B"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28.5</w:t>
            </w:r>
          </w:p>
        </w:tc>
        <w:tc>
          <w:tcPr>
            <w:tcW w:w="1242" w:type="dxa"/>
            <w:vAlign w:val="center"/>
          </w:tcPr>
          <w:p w14:paraId="7436700B"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c>
          <w:tcPr>
            <w:tcW w:w="1242" w:type="dxa"/>
            <w:vAlign w:val="center"/>
          </w:tcPr>
          <w:p w14:paraId="677538D3"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14.8</w:t>
            </w:r>
          </w:p>
        </w:tc>
        <w:tc>
          <w:tcPr>
            <w:tcW w:w="1242" w:type="dxa"/>
            <w:vAlign w:val="center"/>
          </w:tcPr>
          <w:p w14:paraId="1711E6F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28.2</w:t>
            </w:r>
          </w:p>
        </w:tc>
        <w:tc>
          <w:tcPr>
            <w:tcW w:w="1242" w:type="dxa"/>
            <w:vAlign w:val="center"/>
          </w:tcPr>
          <w:p w14:paraId="24D69CA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0.048</w:t>
            </w:r>
          </w:p>
        </w:tc>
      </w:tr>
      <w:tr w:rsidR="00020ED8" w:rsidRPr="00211D3F" w14:paraId="08D5B65D" w14:textId="77777777" w:rsidTr="00B10419">
        <w:trPr>
          <w:trHeight w:val="90"/>
        </w:trPr>
        <w:tc>
          <w:tcPr>
            <w:tcW w:w="1242" w:type="dxa"/>
          </w:tcPr>
          <w:p w14:paraId="51B0BAE4"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December </w:t>
            </w:r>
          </w:p>
        </w:tc>
        <w:tc>
          <w:tcPr>
            <w:tcW w:w="1242" w:type="dxa"/>
            <w:vAlign w:val="center"/>
          </w:tcPr>
          <w:p w14:paraId="03FE9A4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9.4</w:t>
            </w:r>
          </w:p>
        </w:tc>
        <w:tc>
          <w:tcPr>
            <w:tcW w:w="1242" w:type="dxa"/>
            <w:vAlign w:val="center"/>
          </w:tcPr>
          <w:p w14:paraId="5970E99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24.13</w:t>
            </w:r>
          </w:p>
        </w:tc>
        <w:tc>
          <w:tcPr>
            <w:tcW w:w="1242" w:type="dxa"/>
            <w:vAlign w:val="center"/>
          </w:tcPr>
          <w:p w14:paraId="5BBDF2E3"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c>
          <w:tcPr>
            <w:tcW w:w="1242" w:type="dxa"/>
            <w:vAlign w:val="center"/>
          </w:tcPr>
          <w:p w14:paraId="211BCEAD"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10.23</w:t>
            </w:r>
          </w:p>
        </w:tc>
        <w:tc>
          <w:tcPr>
            <w:tcW w:w="1242" w:type="dxa"/>
            <w:vAlign w:val="center"/>
          </w:tcPr>
          <w:p w14:paraId="42D47F04"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24.32</w:t>
            </w:r>
          </w:p>
        </w:tc>
        <w:tc>
          <w:tcPr>
            <w:tcW w:w="1242" w:type="dxa"/>
            <w:vAlign w:val="center"/>
          </w:tcPr>
          <w:p w14:paraId="6D1990D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0.208</w:t>
            </w:r>
          </w:p>
        </w:tc>
      </w:tr>
      <w:tr w:rsidR="00020ED8" w:rsidRPr="00211D3F" w14:paraId="1D4D3DEC" w14:textId="77777777" w:rsidTr="00B10419">
        <w:trPr>
          <w:trHeight w:val="90"/>
        </w:trPr>
        <w:tc>
          <w:tcPr>
            <w:tcW w:w="1242" w:type="dxa"/>
          </w:tcPr>
          <w:p w14:paraId="09C1BAD2"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January </w:t>
            </w:r>
          </w:p>
        </w:tc>
        <w:tc>
          <w:tcPr>
            <w:tcW w:w="1242" w:type="dxa"/>
            <w:vAlign w:val="center"/>
          </w:tcPr>
          <w:p w14:paraId="6828C42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8.59</w:t>
            </w:r>
          </w:p>
        </w:tc>
        <w:tc>
          <w:tcPr>
            <w:tcW w:w="1242" w:type="dxa"/>
            <w:vAlign w:val="center"/>
          </w:tcPr>
          <w:p w14:paraId="7EF92EE1"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19.73</w:t>
            </w:r>
          </w:p>
        </w:tc>
        <w:tc>
          <w:tcPr>
            <w:tcW w:w="1242" w:type="dxa"/>
            <w:vAlign w:val="center"/>
          </w:tcPr>
          <w:p w14:paraId="3888687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2.03</w:t>
            </w:r>
          </w:p>
        </w:tc>
        <w:tc>
          <w:tcPr>
            <w:tcW w:w="1242" w:type="dxa"/>
            <w:vAlign w:val="center"/>
          </w:tcPr>
          <w:p w14:paraId="641CB1D0"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8.41</w:t>
            </w:r>
          </w:p>
        </w:tc>
        <w:tc>
          <w:tcPr>
            <w:tcW w:w="1242" w:type="dxa"/>
            <w:vAlign w:val="center"/>
          </w:tcPr>
          <w:p w14:paraId="3BDE59D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16.69</w:t>
            </w:r>
          </w:p>
        </w:tc>
        <w:tc>
          <w:tcPr>
            <w:tcW w:w="1242" w:type="dxa"/>
            <w:vAlign w:val="center"/>
          </w:tcPr>
          <w:p w14:paraId="5C289E4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r>
      <w:tr w:rsidR="00020ED8" w:rsidRPr="00211D3F" w14:paraId="2A0E47B1" w14:textId="77777777" w:rsidTr="00B10419">
        <w:trPr>
          <w:trHeight w:val="90"/>
        </w:trPr>
        <w:tc>
          <w:tcPr>
            <w:tcW w:w="1242" w:type="dxa"/>
          </w:tcPr>
          <w:p w14:paraId="374D53B0"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February </w:t>
            </w:r>
          </w:p>
        </w:tc>
        <w:tc>
          <w:tcPr>
            <w:tcW w:w="1242" w:type="dxa"/>
            <w:vAlign w:val="center"/>
          </w:tcPr>
          <w:p w14:paraId="2C904F5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11.4</w:t>
            </w:r>
          </w:p>
        </w:tc>
        <w:tc>
          <w:tcPr>
            <w:tcW w:w="1242" w:type="dxa"/>
            <w:vAlign w:val="center"/>
          </w:tcPr>
          <w:p w14:paraId="373FC21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19.73</w:t>
            </w:r>
          </w:p>
        </w:tc>
        <w:tc>
          <w:tcPr>
            <w:tcW w:w="1242" w:type="dxa"/>
            <w:vAlign w:val="center"/>
          </w:tcPr>
          <w:p w14:paraId="2406139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c>
          <w:tcPr>
            <w:tcW w:w="1242" w:type="dxa"/>
            <w:vAlign w:val="center"/>
          </w:tcPr>
          <w:p w14:paraId="182A983F"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8.406</w:t>
            </w:r>
          </w:p>
        </w:tc>
        <w:tc>
          <w:tcPr>
            <w:tcW w:w="1242" w:type="dxa"/>
            <w:vAlign w:val="center"/>
          </w:tcPr>
          <w:p w14:paraId="351F5D30"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23.34</w:t>
            </w:r>
          </w:p>
        </w:tc>
        <w:tc>
          <w:tcPr>
            <w:tcW w:w="1242" w:type="dxa"/>
            <w:vAlign w:val="center"/>
          </w:tcPr>
          <w:p w14:paraId="0F46CC0A"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0.258</w:t>
            </w:r>
          </w:p>
        </w:tc>
      </w:tr>
      <w:tr w:rsidR="00020ED8" w:rsidRPr="00211D3F" w14:paraId="62B9FE81" w14:textId="77777777" w:rsidTr="00B10419">
        <w:trPr>
          <w:trHeight w:val="90"/>
        </w:trPr>
        <w:tc>
          <w:tcPr>
            <w:tcW w:w="1242" w:type="dxa"/>
          </w:tcPr>
          <w:p w14:paraId="00E123A7"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March </w:t>
            </w:r>
          </w:p>
        </w:tc>
        <w:tc>
          <w:tcPr>
            <w:tcW w:w="1242" w:type="dxa"/>
            <w:vAlign w:val="center"/>
          </w:tcPr>
          <w:p w14:paraId="582162AE"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14.27</w:t>
            </w:r>
          </w:p>
        </w:tc>
        <w:tc>
          <w:tcPr>
            <w:tcW w:w="1242" w:type="dxa"/>
            <w:vAlign w:val="center"/>
          </w:tcPr>
          <w:p w14:paraId="13D3A314"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30.82</w:t>
            </w:r>
          </w:p>
        </w:tc>
        <w:tc>
          <w:tcPr>
            <w:tcW w:w="1242" w:type="dxa"/>
            <w:vAlign w:val="center"/>
          </w:tcPr>
          <w:p w14:paraId="3923EA7E"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42.14</w:t>
            </w:r>
          </w:p>
        </w:tc>
        <w:tc>
          <w:tcPr>
            <w:tcW w:w="1242" w:type="dxa"/>
            <w:vAlign w:val="center"/>
          </w:tcPr>
          <w:p w14:paraId="31E7AE67"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13.93</w:t>
            </w:r>
          </w:p>
        </w:tc>
        <w:tc>
          <w:tcPr>
            <w:tcW w:w="1242" w:type="dxa"/>
            <w:vAlign w:val="center"/>
          </w:tcPr>
          <w:p w14:paraId="201A7BF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30.45</w:t>
            </w:r>
          </w:p>
        </w:tc>
        <w:tc>
          <w:tcPr>
            <w:tcW w:w="1242" w:type="dxa"/>
            <w:vAlign w:val="center"/>
          </w:tcPr>
          <w:p w14:paraId="33125E57"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0.56</w:t>
            </w:r>
          </w:p>
        </w:tc>
      </w:tr>
      <w:tr w:rsidR="00020ED8" w:rsidRPr="00211D3F" w14:paraId="2EACB682" w14:textId="77777777" w:rsidTr="00B10419">
        <w:trPr>
          <w:trHeight w:val="90"/>
        </w:trPr>
        <w:tc>
          <w:tcPr>
            <w:tcW w:w="1242" w:type="dxa"/>
          </w:tcPr>
          <w:p w14:paraId="14657EF8"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April </w:t>
            </w:r>
          </w:p>
        </w:tc>
        <w:tc>
          <w:tcPr>
            <w:tcW w:w="1242" w:type="dxa"/>
            <w:vAlign w:val="center"/>
          </w:tcPr>
          <w:p w14:paraId="14C4BD5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16.89</w:t>
            </w:r>
          </w:p>
        </w:tc>
        <w:tc>
          <w:tcPr>
            <w:tcW w:w="1242" w:type="dxa"/>
            <w:vAlign w:val="center"/>
          </w:tcPr>
          <w:p w14:paraId="5AA0BD3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35.25</w:t>
            </w:r>
          </w:p>
        </w:tc>
        <w:tc>
          <w:tcPr>
            <w:tcW w:w="1242" w:type="dxa"/>
            <w:vAlign w:val="center"/>
          </w:tcPr>
          <w:p w14:paraId="63880EE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35.93</w:t>
            </w:r>
          </w:p>
        </w:tc>
        <w:tc>
          <w:tcPr>
            <w:tcW w:w="1242" w:type="dxa"/>
            <w:vAlign w:val="center"/>
          </w:tcPr>
          <w:p w14:paraId="75B04333"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17.73</w:t>
            </w:r>
          </w:p>
        </w:tc>
        <w:tc>
          <w:tcPr>
            <w:tcW w:w="1242" w:type="dxa"/>
            <w:vAlign w:val="center"/>
          </w:tcPr>
          <w:p w14:paraId="060EFDD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47.85</w:t>
            </w:r>
          </w:p>
        </w:tc>
        <w:tc>
          <w:tcPr>
            <w:tcW w:w="1242" w:type="dxa"/>
            <w:vAlign w:val="center"/>
          </w:tcPr>
          <w:p w14:paraId="082C8310"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r>
    </w:tbl>
    <w:p w14:paraId="32E26DD2" w14:textId="77777777" w:rsidR="009B7C51" w:rsidRDefault="009B7C51" w:rsidP="00D379F0">
      <w:pPr>
        <w:pStyle w:val="Default"/>
        <w:jc w:val="both"/>
      </w:pPr>
    </w:p>
    <w:p w14:paraId="339BEDE7" w14:textId="1DEA4280" w:rsidR="00B10419" w:rsidRPr="00C5214B" w:rsidRDefault="00B10419" w:rsidP="00B10419">
      <w:pPr>
        <w:pStyle w:val="Default"/>
        <w:rPr>
          <w:b/>
          <w:bCs/>
        </w:rPr>
      </w:pPr>
      <w:r w:rsidRPr="00C5214B">
        <w:rPr>
          <w:b/>
          <w:bCs/>
        </w:rPr>
        <w:t xml:space="preserve">Statistical </w:t>
      </w:r>
      <w:r w:rsidR="003C162C">
        <w:rPr>
          <w:b/>
          <w:bCs/>
        </w:rPr>
        <w:t>A</w:t>
      </w:r>
      <w:r w:rsidRPr="00C5214B">
        <w:rPr>
          <w:b/>
          <w:bCs/>
        </w:rPr>
        <w:t xml:space="preserve">nalysis </w:t>
      </w:r>
    </w:p>
    <w:p w14:paraId="00027DE1" w14:textId="77777777" w:rsidR="00B10419" w:rsidRPr="00C5214B" w:rsidRDefault="00B10419" w:rsidP="00B10419">
      <w:pPr>
        <w:pStyle w:val="Default"/>
      </w:pPr>
    </w:p>
    <w:p w14:paraId="7AA3D4BC" w14:textId="77777777" w:rsidR="009B7C51" w:rsidRPr="00C5214B" w:rsidRDefault="00B10419" w:rsidP="00B10419">
      <w:pPr>
        <w:pStyle w:val="Default"/>
        <w:jc w:val="both"/>
      </w:pPr>
      <w:r w:rsidRPr="00C5214B">
        <w:t>The data on yield and yield</w:t>
      </w:r>
      <w:r w:rsidR="008F7449">
        <w:t xml:space="preserve"> </w:t>
      </w:r>
      <w:r w:rsidRPr="00C5214B">
        <w:t>attribut</w:t>
      </w:r>
      <w:r w:rsidR="008F7449">
        <w:t>es</w:t>
      </w:r>
      <w:r w:rsidRPr="00C5214B">
        <w:t xml:space="preserve"> parameters were analyzed statistically at a probability level of ≤ 0.05</w:t>
      </w:r>
      <w:r w:rsidR="008F7449">
        <w:t xml:space="preserve"> in RStudio</w:t>
      </w:r>
      <w:r w:rsidRPr="00C5214B">
        <w:t xml:space="preserve">. </w:t>
      </w:r>
    </w:p>
    <w:p w14:paraId="7A2532BF" w14:textId="77777777" w:rsidR="009B7C51" w:rsidRPr="00C5214B" w:rsidRDefault="009B7C51" w:rsidP="00D379F0">
      <w:pPr>
        <w:pStyle w:val="Default"/>
        <w:jc w:val="both"/>
      </w:pPr>
    </w:p>
    <w:p w14:paraId="4FAA523E" w14:textId="77777777" w:rsidR="009B7C51" w:rsidRPr="00770B6B" w:rsidRDefault="007B3209" w:rsidP="00D379F0">
      <w:pPr>
        <w:pStyle w:val="Default"/>
        <w:jc w:val="both"/>
        <w:rPr>
          <w:b/>
          <w:bCs/>
          <w:color w:val="000000" w:themeColor="text1"/>
        </w:rPr>
      </w:pPr>
      <w:r w:rsidRPr="00770B6B">
        <w:rPr>
          <w:b/>
          <w:bCs/>
          <w:color w:val="000000" w:themeColor="text1"/>
        </w:rPr>
        <w:t>RESULTS AND DISCUSSION</w:t>
      </w:r>
    </w:p>
    <w:p w14:paraId="5421F9D4" w14:textId="77777777" w:rsidR="007B3209" w:rsidRPr="00770B6B" w:rsidRDefault="007B3209" w:rsidP="00D379F0">
      <w:pPr>
        <w:pStyle w:val="Default"/>
        <w:jc w:val="both"/>
        <w:rPr>
          <w:b/>
          <w:bCs/>
        </w:rPr>
      </w:pPr>
    </w:p>
    <w:p w14:paraId="36296DA0" w14:textId="7A09848D" w:rsidR="00770B6B" w:rsidRDefault="00770B6B" w:rsidP="00D379F0">
      <w:pPr>
        <w:pStyle w:val="Default"/>
        <w:jc w:val="both"/>
        <w:rPr>
          <w:b/>
          <w:bCs/>
          <w:sz w:val="22"/>
          <w:szCs w:val="22"/>
        </w:rPr>
      </w:pPr>
      <w:r w:rsidRPr="00B53F9C">
        <w:rPr>
          <w:b/>
          <w:bCs/>
          <w:sz w:val="22"/>
          <w:szCs w:val="22"/>
        </w:rPr>
        <w:t xml:space="preserve">Observation Nursery </w:t>
      </w:r>
      <w:r w:rsidR="003C162C">
        <w:rPr>
          <w:b/>
          <w:bCs/>
          <w:sz w:val="22"/>
          <w:szCs w:val="22"/>
        </w:rPr>
        <w:t>(OBN)</w:t>
      </w:r>
    </w:p>
    <w:p w14:paraId="599DE81E" w14:textId="77777777" w:rsidR="006F0E99" w:rsidRPr="00B53F9C" w:rsidRDefault="006F0E99" w:rsidP="00D379F0">
      <w:pPr>
        <w:pStyle w:val="Default"/>
        <w:jc w:val="both"/>
        <w:rPr>
          <w:b/>
          <w:bCs/>
          <w:sz w:val="22"/>
          <w:szCs w:val="22"/>
        </w:rPr>
      </w:pPr>
    </w:p>
    <w:p w14:paraId="371D17EA" w14:textId="23EEA389" w:rsidR="009E7794" w:rsidRDefault="00385663" w:rsidP="00D379F0">
      <w:pPr>
        <w:pStyle w:val="Default"/>
        <w:jc w:val="both"/>
        <w:rPr>
          <w:sz w:val="22"/>
          <w:szCs w:val="22"/>
        </w:rPr>
      </w:pPr>
      <w:r w:rsidRPr="00B53F9C">
        <w:rPr>
          <w:sz w:val="22"/>
          <w:szCs w:val="22"/>
        </w:rPr>
        <w:t xml:space="preserve">A total of 24 Rajma genotypes were evaluated across two consecutive growing seasons </w:t>
      </w:r>
      <w:r w:rsidR="00B1655A">
        <w:rPr>
          <w:sz w:val="22"/>
          <w:szCs w:val="22"/>
        </w:rPr>
        <w:t xml:space="preserve">of </w:t>
      </w:r>
      <w:r w:rsidRPr="00B53F9C">
        <w:rPr>
          <w:sz w:val="22"/>
          <w:szCs w:val="22"/>
        </w:rPr>
        <w:t>2022</w:t>
      </w:r>
      <w:r w:rsidR="00B1655A">
        <w:rPr>
          <w:sz w:val="22"/>
          <w:szCs w:val="22"/>
        </w:rPr>
        <w:t xml:space="preserve">/23 and 2023/24 </w:t>
      </w:r>
      <w:r w:rsidRPr="00B53F9C">
        <w:rPr>
          <w:sz w:val="22"/>
          <w:szCs w:val="22"/>
        </w:rPr>
        <w:t xml:space="preserve">to assess their agronomic performance under varying climatic conditions. The genotypes exhibited considerable variation in key traits, including days to 50% flowering (ranging from 34 to 52 days), days to maturity (100 to 117 days), plant height (35 to 104 cm), number of pods per plant (12 to 49), number of seeds per pod (3 to 6), hundred seed weight (16 to 62 g), pod length (8-16 cm) and seed yield (ranging from </w:t>
      </w:r>
      <w:r w:rsidR="006F0E99">
        <w:rPr>
          <w:sz w:val="22"/>
          <w:szCs w:val="22"/>
        </w:rPr>
        <w:t>556</w:t>
      </w:r>
      <w:r w:rsidRPr="00B53F9C">
        <w:rPr>
          <w:sz w:val="22"/>
          <w:szCs w:val="22"/>
        </w:rPr>
        <w:t xml:space="preserve"> to 3942 kg/ha). Among the genotypes, PDR-14 recorded the highest combined yield (3360 kg/ha), followed by COLL#3 (2418 kg/ha)</w:t>
      </w:r>
      <w:r w:rsidR="003E2F79">
        <w:rPr>
          <w:sz w:val="22"/>
          <w:szCs w:val="22"/>
        </w:rPr>
        <w:t>, Ramechhap#2 (2315 kg/ha)</w:t>
      </w:r>
      <w:r w:rsidRPr="00B53F9C">
        <w:rPr>
          <w:sz w:val="22"/>
          <w:szCs w:val="22"/>
        </w:rPr>
        <w:t xml:space="preserve"> and COLL#12 (2110 kg/ha), indicating their potential for high productivity. </w:t>
      </w:r>
      <w:r w:rsidR="00027385">
        <w:rPr>
          <w:sz w:val="23"/>
          <w:szCs w:val="23"/>
        </w:rPr>
        <w:t>Similar</w:t>
      </w:r>
      <w:r w:rsidR="009E7794">
        <w:rPr>
          <w:sz w:val="23"/>
          <w:szCs w:val="23"/>
        </w:rPr>
        <w:t xml:space="preserve"> observations were also made by </w:t>
      </w:r>
      <w:r w:rsidR="00027385">
        <w:rPr>
          <w:sz w:val="23"/>
          <w:szCs w:val="23"/>
        </w:rPr>
        <w:t>GLRP (2022)</w:t>
      </w:r>
      <w:r w:rsidR="009E7794">
        <w:rPr>
          <w:sz w:val="23"/>
          <w:szCs w:val="23"/>
        </w:rPr>
        <w:t xml:space="preserve"> and </w:t>
      </w:r>
      <w:r w:rsidR="00027385">
        <w:rPr>
          <w:sz w:val="23"/>
          <w:szCs w:val="23"/>
        </w:rPr>
        <w:t>GLRP (2023</w:t>
      </w:r>
      <w:r w:rsidR="009E7794">
        <w:rPr>
          <w:sz w:val="23"/>
          <w:szCs w:val="23"/>
        </w:rPr>
        <w:t xml:space="preserve">). </w:t>
      </w:r>
      <w:r w:rsidR="00027385">
        <w:rPr>
          <w:sz w:val="23"/>
          <w:szCs w:val="23"/>
        </w:rPr>
        <w:t>T</w:t>
      </w:r>
      <w:r w:rsidR="009E7794">
        <w:rPr>
          <w:sz w:val="23"/>
          <w:szCs w:val="23"/>
        </w:rPr>
        <w:t xml:space="preserve">he variation in </w:t>
      </w:r>
      <w:r w:rsidR="00027385">
        <w:rPr>
          <w:sz w:val="23"/>
          <w:szCs w:val="23"/>
        </w:rPr>
        <w:t xml:space="preserve">traits like flowering and maturity days, plant height, </w:t>
      </w:r>
      <w:r w:rsidR="009E7794">
        <w:rPr>
          <w:sz w:val="23"/>
          <w:szCs w:val="23"/>
        </w:rPr>
        <w:t>pods per plant, seeds per pod</w:t>
      </w:r>
      <w:r w:rsidR="00027385">
        <w:rPr>
          <w:sz w:val="23"/>
          <w:szCs w:val="23"/>
        </w:rPr>
        <w:t>, and seed weight might be due to differences in genetic characters and their potential</w:t>
      </w:r>
      <w:r w:rsidR="009E7794">
        <w:rPr>
          <w:sz w:val="23"/>
          <w:szCs w:val="23"/>
        </w:rPr>
        <w:t xml:space="preserve">. </w:t>
      </w:r>
    </w:p>
    <w:p w14:paraId="017E743A" w14:textId="77777777" w:rsidR="00466903" w:rsidRDefault="00466903" w:rsidP="003E2F79">
      <w:pPr>
        <w:jc w:val="both"/>
        <w:rPr>
          <w:rFonts w:ascii="Times New Roman" w:hAnsi="Times New Roman" w:cs="Times New Roman"/>
          <w:b/>
          <w:bCs/>
          <w:sz w:val="24"/>
          <w:szCs w:val="24"/>
        </w:rPr>
      </w:pPr>
    </w:p>
    <w:p w14:paraId="6E277881" w14:textId="60A39678" w:rsidR="003E2F79" w:rsidRPr="006F0E99" w:rsidRDefault="003E2F79" w:rsidP="003E2F79">
      <w:pPr>
        <w:jc w:val="both"/>
        <w:rPr>
          <w:rFonts w:ascii="Times New Roman" w:hAnsi="Times New Roman" w:cs="Times New Roman"/>
          <w:b/>
          <w:bCs/>
          <w:sz w:val="24"/>
          <w:szCs w:val="24"/>
        </w:rPr>
      </w:pPr>
      <w:r w:rsidRPr="006F0E99">
        <w:rPr>
          <w:rFonts w:ascii="Times New Roman" w:hAnsi="Times New Roman" w:cs="Times New Roman"/>
          <w:b/>
          <w:bCs/>
          <w:sz w:val="24"/>
          <w:szCs w:val="24"/>
        </w:rPr>
        <w:t xml:space="preserve">Table </w:t>
      </w:r>
      <w:r w:rsidR="00466903">
        <w:rPr>
          <w:rFonts w:ascii="Times New Roman" w:hAnsi="Times New Roman" w:cs="Times New Roman"/>
          <w:b/>
          <w:bCs/>
          <w:sz w:val="24"/>
          <w:szCs w:val="24"/>
        </w:rPr>
        <w:t>2</w:t>
      </w:r>
      <w:r w:rsidRPr="006F0E99">
        <w:rPr>
          <w:rFonts w:ascii="Times New Roman" w:hAnsi="Times New Roman" w:cs="Times New Roman"/>
          <w:b/>
          <w:bCs/>
          <w:sz w:val="24"/>
          <w:szCs w:val="24"/>
        </w:rPr>
        <w:t xml:space="preserve">. Growth, development and yield of rajma under OBN at GLRP, Khajura </w:t>
      </w:r>
      <w:r w:rsidRPr="006F0E99">
        <w:rPr>
          <w:rFonts w:ascii="Times New Roman" w:hAnsi="Times New Roman" w:cs="Times New Roman"/>
          <w:b/>
          <w:bCs/>
          <w:szCs w:val="22"/>
        </w:rPr>
        <w:t>(combined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523"/>
        <w:gridCol w:w="1426"/>
        <w:gridCol w:w="664"/>
        <w:gridCol w:w="753"/>
        <w:gridCol w:w="753"/>
        <w:gridCol w:w="636"/>
        <w:gridCol w:w="612"/>
        <w:gridCol w:w="739"/>
        <w:gridCol w:w="636"/>
        <w:gridCol w:w="739"/>
        <w:gridCol w:w="803"/>
        <w:gridCol w:w="1076"/>
      </w:tblGrid>
      <w:tr w:rsidR="003E2F79" w:rsidRPr="00D35712" w14:paraId="019455B5" w14:textId="77777777" w:rsidTr="00D46B17">
        <w:trPr>
          <w:trHeight w:val="300"/>
        </w:trPr>
        <w:tc>
          <w:tcPr>
            <w:tcW w:w="279" w:type="pct"/>
            <w:vMerge w:val="restart"/>
            <w:tcBorders>
              <w:top w:val="single" w:sz="4" w:space="0" w:color="auto"/>
              <w:bottom w:val="single" w:sz="4" w:space="0" w:color="auto"/>
            </w:tcBorders>
            <w:shd w:val="clear" w:color="auto" w:fill="auto"/>
            <w:noWrap/>
            <w:vAlign w:val="center"/>
          </w:tcPr>
          <w:p w14:paraId="7B46D80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SN</w:t>
            </w:r>
          </w:p>
        </w:tc>
        <w:tc>
          <w:tcPr>
            <w:tcW w:w="761" w:type="pct"/>
            <w:vMerge w:val="restart"/>
            <w:tcBorders>
              <w:top w:val="single" w:sz="4" w:space="0" w:color="auto"/>
              <w:bottom w:val="single" w:sz="4" w:space="0" w:color="auto"/>
            </w:tcBorders>
            <w:shd w:val="clear" w:color="auto" w:fill="auto"/>
            <w:noWrap/>
            <w:vAlign w:val="center"/>
          </w:tcPr>
          <w:p w14:paraId="67D9BB56"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Genotypes</w:t>
            </w:r>
          </w:p>
        </w:tc>
        <w:tc>
          <w:tcPr>
            <w:tcW w:w="354" w:type="pct"/>
            <w:vMerge w:val="restart"/>
            <w:tcBorders>
              <w:top w:val="single" w:sz="4" w:space="0" w:color="auto"/>
              <w:bottom w:val="single" w:sz="4" w:space="0" w:color="auto"/>
            </w:tcBorders>
            <w:shd w:val="clear" w:color="auto" w:fill="auto"/>
            <w:noWrap/>
            <w:vAlign w:val="center"/>
          </w:tcPr>
          <w:p w14:paraId="26F4C0C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DTF</w:t>
            </w:r>
          </w:p>
        </w:tc>
        <w:tc>
          <w:tcPr>
            <w:tcW w:w="402" w:type="pct"/>
            <w:vMerge w:val="restart"/>
            <w:tcBorders>
              <w:top w:val="single" w:sz="4" w:space="0" w:color="auto"/>
              <w:bottom w:val="single" w:sz="4" w:space="0" w:color="auto"/>
            </w:tcBorders>
            <w:shd w:val="clear" w:color="auto" w:fill="auto"/>
            <w:noWrap/>
            <w:vAlign w:val="center"/>
          </w:tcPr>
          <w:p w14:paraId="1693CF9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DTM</w:t>
            </w:r>
          </w:p>
        </w:tc>
        <w:tc>
          <w:tcPr>
            <w:tcW w:w="402" w:type="pct"/>
            <w:vMerge w:val="restart"/>
            <w:tcBorders>
              <w:top w:val="single" w:sz="4" w:space="0" w:color="auto"/>
              <w:bottom w:val="single" w:sz="4" w:space="0" w:color="auto"/>
            </w:tcBorders>
            <w:shd w:val="clear" w:color="auto" w:fill="auto"/>
            <w:noWrap/>
            <w:vAlign w:val="center"/>
          </w:tcPr>
          <w:p w14:paraId="3F90542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PH</w:t>
            </w:r>
          </w:p>
        </w:tc>
        <w:tc>
          <w:tcPr>
            <w:tcW w:w="340" w:type="pct"/>
            <w:vMerge w:val="restart"/>
            <w:tcBorders>
              <w:top w:val="single" w:sz="4" w:space="0" w:color="auto"/>
              <w:bottom w:val="single" w:sz="4" w:space="0" w:color="auto"/>
            </w:tcBorders>
            <w:shd w:val="clear" w:color="auto" w:fill="auto"/>
            <w:noWrap/>
            <w:vAlign w:val="center"/>
          </w:tcPr>
          <w:p w14:paraId="1EFA77F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PPP</w:t>
            </w:r>
          </w:p>
        </w:tc>
        <w:tc>
          <w:tcPr>
            <w:tcW w:w="327" w:type="pct"/>
            <w:vMerge w:val="restart"/>
            <w:tcBorders>
              <w:top w:val="single" w:sz="4" w:space="0" w:color="auto"/>
              <w:bottom w:val="single" w:sz="4" w:space="0" w:color="auto"/>
            </w:tcBorders>
            <w:shd w:val="clear" w:color="auto" w:fill="auto"/>
            <w:noWrap/>
            <w:vAlign w:val="center"/>
          </w:tcPr>
          <w:p w14:paraId="09D970B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SPP</w:t>
            </w:r>
          </w:p>
        </w:tc>
        <w:tc>
          <w:tcPr>
            <w:tcW w:w="395" w:type="pct"/>
            <w:vMerge w:val="restart"/>
            <w:tcBorders>
              <w:top w:val="single" w:sz="4" w:space="0" w:color="auto"/>
              <w:bottom w:val="single" w:sz="4" w:space="0" w:color="auto"/>
            </w:tcBorders>
            <w:shd w:val="clear" w:color="auto" w:fill="auto"/>
            <w:noWrap/>
            <w:vAlign w:val="center"/>
          </w:tcPr>
          <w:p w14:paraId="75C4D29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HSW</w:t>
            </w:r>
          </w:p>
        </w:tc>
        <w:tc>
          <w:tcPr>
            <w:tcW w:w="340" w:type="pct"/>
            <w:vMerge w:val="restart"/>
            <w:tcBorders>
              <w:top w:val="single" w:sz="4" w:space="0" w:color="auto"/>
              <w:bottom w:val="single" w:sz="4" w:space="0" w:color="auto"/>
            </w:tcBorders>
            <w:shd w:val="clear" w:color="auto" w:fill="auto"/>
            <w:noWrap/>
            <w:vAlign w:val="center"/>
          </w:tcPr>
          <w:p w14:paraId="1AD110E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PL</w:t>
            </w:r>
          </w:p>
        </w:tc>
        <w:tc>
          <w:tcPr>
            <w:tcW w:w="1399" w:type="pct"/>
            <w:gridSpan w:val="3"/>
            <w:tcBorders>
              <w:top w:val="single" w:sz="4" w:space="0" w:color="auto"/>
              <w:bottom w:val="single" w:sz="4" w:space="0" w:color="auto"/>
            </w:tcBorders>
          </w:tcPr>
          <w:p w14:paraId="618334FA"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Seed Yield</w:t>
            </w:r>
          </w:p>
        </w:tc>
      </w:tr>
      <w:tr w:rsidR="003E2F79" w:rsidRPr="00D35712" w14:paraId="30C01BCD" w14:textId="77777777" w:rsidTr="00D46B17">
        <w:trPr>
          <w:trHeight w:val="300"/>
        </w:trPr>
        <w:tc>
          <w:tcPr>
            <w:tcW w:w="279" w:type="pct"/>
            <w:vMerge/>
            <w:tcBorders>
              <w:top w:val="single" w:sz="4" w:space="0" w:color="auto"/>
              <w:bottom w:val="single" w:sz="4" w:space="0" w:color="auto"/>
            </w:tcBorders>
            <w:shd w:val="clear" w:color="auto" w:fill="auto"/>
            <w:noWrap/>
            <w:vAlign w:val="center"/>
          </w:tcPr>
          <w:p w14:paraId="32A8B00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761" w:type="pct"/>
            <w:vMerge/>
            <w:tcBorders>
              <w:top w:val="single" w:sz="4" w:space="0" w:color="auto"/>
              <w:bottom w:val="single" w:sz="4" w:space="0" w:color="auto"/>
            </w:tcBorders>
            <w:shd w:val="clear" w:color="auto" w:fill="auto"/>
            <w:noWrap/>
            <w:vAlign w:val="center"/>
          </w:tcPr>
          <w:p w14:paraId="0C76145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54" w:type="pct"/>
            <w:vMerge/>
            <w:tcBorders>
              <w:top w:val="single" w:sz="4" w:space="0" w:color="auto"/>
              <w:bottom w:val="single" w:sz="4" w:space="0" w:color="auto"/>
            </w:tcBorders>
            <w:shd w:val="clear" w:color="auto" w:fill="auto"/>
            <w:noWrap/>
            <w:vAlign w:val="center"/>
          </w:tcPr>
          <w:p w14:paraId="28F77FD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402" w:type="pct"/>
            <w:vMerge/>
            <w:tcBorders>
              <w:top w:val="single" w:sz="4" w:space="0" w:color="auto"/>
              <w:bottom w:val="single" w:sz="4" w:space="0" w:color="auto"/>
            </w:tcBorders>
            <w:shd w:val="clear" w:color="auto" w:fill="auto"/>
            <w:noWrap/>
            <w:vAlign w:val="center"/>
          </w:tcPr>
          <w:p w14:paraId="39EF898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402" w:type="pct"/>
            <w:vMerge/>
            <w:tcBorders>
              <w:top w:val="single" w:sz="4" w:space="0" w:color="auto"/>
              <w:bottom w:val="single" w:sz="4" w:space="0" w:color="auto"/>
            </w:tcBorders>
            <w:shd w:val="clear" w:color="auto" w:fill="auto"/>
            <w:noWrap/>
            <w:vAlign w:val="center"/>
          </w:tcPr>
          <w:p w14:paraId="357C916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40" w:type="pct"/>
            <w:vMerge/>
            <w:tcBorders>
              <w:top w:val="single" w:sz="4" w:space="0" w:color="auto"/>
              <w:bottom w:val="single" w:sz="4" w:space="0" w:color="auto"/>
            </w:tcBorders>
            <w:shd w:val="clear" w:color="auto" w:fill="auto"/>
            <w:noWrap/>
            <w:vAlign w:val="center"/>
          </w:tcPr>
          <w:p w14:paraId="06E3980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27" w:type="pct"/>
            <w:vMerge/>
            <w:tcBorders>
              <w:top w:val="single" w:sz="4" w:space="0" w:color="auto"/>
              <w:bottom w:val="single" w:sz="4" w:space="0" w:color="auto"/>
            </w:tcBorders>
            <w:shd w:val="clear" w:color="auto" w:fill="auto"/>
            <w:noWrap/>
            <w:vAlign w:val="center"/>
          </w:tcPr>
          <w:p w14:paraId="644C1C6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95" w:type="pct"/>
            <w:vMerge/>
            <w:tcBorders>
              <w:top w:val="single" w:sz="4" w:space="0" w:color="auto"/>
              <w:bottom w:val="single" w:sz="4" w:space="0" w:color="auto"/>
            </w:tcBorders>
            <w:shd w:val="clear" w:color="auto" w:fill="auto"/>
            <w:noWrap/>
            <w:vAlign w:val="center"/>
          </w:tcPr>
          <w:p w14:paraId="56EBAAA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40" w:type="pct"/>
            <w:vMerge/>
            <w:tcBorders>
              <w:top w:val="single" w:sz="4" w:space="0" w:color="auto"/>
              <w:bottom w:val="single" w:sz="4" w:space="0" w:color="auto"/>
            </w:tcBorders>
            <w:shd w:val="clear" w:color="auto" w:fill="auto"/>
            <w:noWrap/>
            <w:vAlign w:val="center"/>
          </w:tcPr>
          <w:p w14:paraId="29FE00A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95" w:type="pct"/>
            <w:tcBorders>
              <w:top w:val="single" w:sz="4" w:space="0" w:color="auto"/>
              <w:bottom w:val="single" w:sz="4" w:space="0" w:color="auto"/>
            </w:tcBorders>
          </w:tcPr>
          <w:p w14:paraId="106C3E3F"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Year I</w:t>
            </w:r>
          </w:p>
        </w:tc>
        <w:tc>
          <w:tcPr>
            <w:tcW w:w="429" w:type="pct"/>
            <w:tcBorders>
              <w:top w:val="single" w:sz="4" w:space="0" w:color="auto"/>
              <w:bottom w:val="single" w:sz="4" w:space="0" w:color="auto"/>
            </w:tcBorders>
          </w:tcPr>
          <w:p w14:paraId="239CAB1D"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Year II</w:t>
            </w:r>
          </w:p>
        </w:tc>
        <w:tc>
          <w:tcPr>
            <w:tcW w:w="575" w:type="pct"/>
            <w:tcBorders>
              <w:top w:val="single" w:sz="4" w:space="0" w:color="auto"/>
              <w:bottom w:val="single" w:sz="4" w:space="0" w:color="auto"/>
            </w:tcBorders>
          </w:tcPr>
          <w:p w14:paraId="4C5D422A"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Combined</w:t>
            </w:r>
          </w:p>
        </w:tc>
      </w:tr>
      <w:tr w:rsidR="003E2F79" w:rsidRPr="00D35712" w14:paraId="68F1937F" w14:textId="77777777" w:rsidTr="00D46B17">
        <w:trPr>
          <w:trHeight w:val="290"/>
        </w:trPr>
        <w:tc>
          <w:tcPr>
            <w:tcW w:w="279" w:type="pct"/>
            <w:tcBorders>
              <w:top w:val="single" w:sz="4" w:space="0" w:color="auto"/>
            </w:tcBorders>
            <w:shd w:val="clear" w:color="auto" w:fill="auto"/>
            <w:noWrap/>
            <w:vAlign w:val="center"/>
            <w:hideMark/>
          </w:tcPr>
          <w:p w14:paraId="54F7597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w:t>
            </w:r>
          </w:p>
        </w:tc>
        <w:tc>
          <w:tcPr>
            <w:tcW w:w="761" w:type="pct"/>
            <w:tcBorders>
              <w:top w:val="single" w:sz="4" w:space="0" w:color="auto"/>
            </w:tcBorders>
            <w:shd w:val="clear" w:color="auto" w:fill="auto"/>
            <w:noWrap/>
            <w:vAlign w:val="center"/>
            <w:hideMark/>
          </w:tcPr>
          <w:p w14:paraId="302F395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COLL#3</w:t>
            </w:r>
          </w:p>
        </w:tc>
        <w:tc>
          <w:tcPr>
            <w:tcW w:w="354" w:type="pct"/>
            <w:tcBorders>
              <w:top w:val="single" w:sz="4" w:space="0" w:color="auto"/>
            </w:tcBorders>
            <w:shd w:val="clear" w:color="auto" w:fill="auto"/>
            <w:noWrap/>
            <w:vAlign w:val="center"/>
            <w:hideMark/>
          </w:tcPr>
          <w:p w14:paraId="1EB6962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tcBorders>
              <w:top w:val="single" w:sz="4" w:space="0" w:color="auto"/>
            </w:tcBorders>
            <w:shd w:val="clear" w:color="auto" w:fill="auto"/>
            <w:noWrap/>
            <w:vAlign w:val="center"/>
            <w:hideMark/>
          </w:tcPr>
          <w:p w14:paraId="5DABBCD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tcBorders>
              <w:top w:val="single" w:sz="4" w:space="0" w:color="auto"/>
            </w:tcBorders>
            <w:shd w:val="clear" w:color="auto" w:fill="auto"/>
            <w:noWrap/>
            <w:vAlign w:val="center"/>
            <w:hideMark/>
          </w:tcPr>
          <w:p w14:paraId="20799B4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103</w:t>
            </w:r>
          </w:p>
        </w:tc>
        <w:tc>
          <w:tcPr>
            <w:tcW w:w="340" w:type="pct"/>
            <w:tcBorders>
              <w:top w:val="single" w:sz="4" w:space="0" w:color="auto"/>
            </w:tcBorders>
            <w:shd w:val="clear" w:color="auto" w:fill="auto"/>
            <w:noWrap/>
            <w:vAlign w:val="center"/>
            <w:hideMark/>
          </w:tcPr>
          <w:p w14:paraId="74465AE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30</w:t>
            </w:r>
          </w:p>
        </w:tc>
        <w:tc>
          <w:tcPr>
            <w:tcW w:w="327" w:type="pct"/>
            <w:tcBorders>
              <w:top w:val="single" w:sz="4" w:space="0" w:color="auto"/>
            </w:tcBorders>
            <w:shd w:val="clear" w:color="auto" w:fill="auto"/>
            <w:noWrap/>
            <w:vAlign w:val="center"/>
            <w:hideMark/>
          </w:tcPr>
          <w:p w14:paraId="4A19B8D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tcBorders>
              <w:top w:val="single" w:sz="4" w:space="0" w:color="auto"/>
            </w:tcBorders>
            <w:shd w:val="clear" w:color="auto" w:fill="auto"/>
            <w:noWrap/>
            <w:vAlign w:val="center"/>
            <w:hideMark/>
          </w:tcPr>
          <w:p w14:paraId="57D4EC0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23.5</w:t>
            </w:r>
          </w:p>
        </w:tc>
        <w:tc>
          <w:tcPr>
            <w:tcW w:w="340" w:type="pct"/>
            <w:tcBorders>
              <w:top w:val="single" w:sz="4" w:space="0" w:color="auto"/>
            </w:tcBorders>
            <w:shd w:val="clear" w:color="auto" w:fill="auto"/>
            <w:noWrap/>
            <w:vAlign w:val="center"/>
            <w:hideMark/>
          </w:tcPr>
          <w:p w14:paraId="1E7036F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Borders>
              <w:top w:val="single" w:sz="4" w:space="0" w:color="auto"/>
            </w:tcBorders>
          </w:tcPr>
          <w:p w14:paraId="51F97AD2"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2058</w:t>
            </w:r>
          </w:p>
        </w:tc>
        <w:tc>
          <w:tcPr>
            <w:tcW w:w="429" w:type="pct"/>
            <w:tcBorders>
              <w:top w:val="single" w:sz="4" w:space="0" w:color="auto"/>
            </w:tcBorders>
          </w:tcPr>
          <w:p w14:paraId="6AE9A30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2778</w:t>
            </w:r>
          </w:p>
        </w:tc>
        <w:tc>
          <w:tcPr>
            <w:tcW w:w="575" w:type="pct"/>
            <w:tcBorders>
              <w:top w:val="single" w:sz="4" w:space="0" w:color="auto"/>
            </w:tcBorders>
          </w:tcPr>
          <w:p w14:paraId="201F399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2418</w:t>
            </w:r>
          </w:p>
        </w:tc>
      </w:tr>
      <w:tr w:rsidR="003E2F79" w:rsidRPr="00D35712" w14:paraId="034CD61B" w14:textId="77777777" w:rsidTr="00D46B17">
        <w:trPr>
          <w:trHeight w:val="290"/>
        </w:trPr>
        <w:tc>
          <w:tcPr>
            <w:tcW w:w="279" w:type="pct"/>
            <w:shd w:val="clear" w:color="auto" w:fill="auto"/>
            <w:noWrap/>
            <w:vAlign w:val="center"/>
            <w:hideMark/>
          </w:tcPr>
          <w:p w14:paraId="16B46514"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w:t>
            </w:r>
          </w:p>
        </w:tc>
        <w:tc>
          <w:tcPr>
            <w:tcW w:w="761" w:type="pct"/>
            <w:shd w:val="clear" w:color="auto" w:fill="auto"/>
            <w:noWrap/>
            <w:vAlign w:val="center"/>
            <w:hideMark/>
          </w:tcPr>
          <w:p w14:paraId="21965FF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COLL#4</w:t>
            </w:r>
          </w:p>
        </w:tc>
        <w:tc>
          <w:tcPr>
            <w:tcW w:w="354" w:type="pct"/>
            <w:shd w:val="clear" w:color="auto" w:fill="auto"/>
            <w:noWrap/>
            <w:vAlign w:val="center"/>
            <w:hideMark/>
          </w:tcPr>
          <w:p w14:paraId="20ED882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w:t>
            </w:r>
          </w:p>
        </w:tc>
        <w:tc>
          <w:tcPr>
            <w:tcW w:w="402" w:type="pct"/>
            <w:shd w:val="clear" w:color="auto" w:fill="auto"/>
            <w:noWrap/>
            <w:vAlign w:val="center"/>
            <w:hideMark/>
          </w:tcPr>
          <w:p w14:paraId="538D748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74BBF42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76</w:t>
            </w:r>
          </w:p>
        </w:tc>
        <w:tc>
          <w:tcPr>
            <w:tcW w:w="340" w:type="pct"/>
            <w:shd w:val="clear" w:color="auto" w:fill="auto"/>
            <w:noWrap/>
            <w:vAlign w:val="center"/>
            <w:hideMark/>
          </w:tcPr>
          <w:p w14:paraId="69931E5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327" w:type="pct"/>
            <w:shd w:val="clear" w:color="auto" w:fill="auto"/>
            <w:noWrap/>
            <w:vAlign w:val="center"/>
            <w:hideMark/>
          </w:tcPr>
          <w:p w14:paraId="4C00C2A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395" w:type="pct"/>
            <w:shd w:val="clear" w:color="auto" w:fill="auto"/>
            <w:noWrap/>
            <w:vAlign w:val="center"/>
            <w:hideMark/>
          </w:tcPr>
          <w:p w14:paraId="54387DF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44.5</w:t>
            </w:r>
          </w:p>
        </w:tc>
        <w:tc>
          <w:tcPr>
            <w:tcW w:w="340" w:type="pct"/>
            <w:shd w:val="clear" w:color="auto" w:fill="auto"/>
            <w:noWrap/>
            <w:vAlign w:val="center"/>
            <w:hideMark/>
          </w:tcPr>
          <w:p w14:paraId="1644A1B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w:t>
            </w:r>
          </w:p>
        </w:tc>
        <w:tc>
          <w:tcPr>
            <w:tcW w:w="395" w:type="pct"/>
          </w:tcPr>
          <w:p w14:paraId="61FD3D3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1108</w:t>
            </w:r>
          </w:p>
        </w:tc>
        <w:tc>
          <w:tcPr>
            <w:tcW w:w="429" w:type="pct"/>
          </w:tcPr>
          <w:p w14:paraId="4B22C00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1111</w:t>
            </w:r>
          </w:p>
        </w:tc>
        <w:tc>
          <w:tcPr>
            <w:tcW w:w="575" w:type="pct"/>
          </w:tcPr>
          <w:p w14:paraId="0F2E6E5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1110</w:t>
            </w:r>
          </w:p>
        </w:tc>
      </w:tr>
      <w:tr w:rsidR="003E2F79" w:rsidRPr="00D35712" w14:paraId="4C88589A" w14:textId="77777777" w:rsidTr="00D46B17">
        <w:trPr>
          <w:trHeight w:val="290"/>
        </w:trPr>
        <w:tc>
          <w:tcPr>
            <w:tcW w:w="279" w:type="pct"/>
            <w:shd w:val="clear" w:color="auto" w:fill="auto"/>
            <w:noWrap/>
            <w:vAlign w:val="center"/>
            <w:hideMark/>
          </w:tcPr>
          <w:p w14:paraId="35BE880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761" w:type="pct"/>
            <w:shd w:val="clear" w:color="auto" w:fill="auto"/>
            <w:noWrap/>
            <w:vAlign w:val="center"/>
            <w:hideMark/>
          </w:tcPr>
          <w:p w14:paraId="697438B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COLL#10</w:t>
            </w:r>
          </w:p>
        </w:tc>
        <w:tc>
          <w:tcPr>
            <w:tcW w:w="354" w:type="pct"/>
            <w:shd w:val="clear" w:color="auto" w:fill="auto"/>
            <w:noWrap/>
            <w:vAlign w:val="center"/>
            <w:hideMark/>
          </w:tcPr>
          <w:p w14:paraId="2AB00D8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shd w:val="clear" w:color="auto" w:fill="auto"/>
            <w:noWrap/>
            <w:vAlign w:val="center"/>
            <w:hideMark/>
          </w:tcPr>
          <w:p w14:paraId="3F04FB5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3D2A407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72</w:t>
            </w:r>
          </w:p>
        </w:tc>
        <w:tc>
          <w:tcPr>
            <w:tcW w:w="340" w:type="pct"/>
            <w:shd w:val="clear" w:color="auto" w:fill="auto"/>
            <w:noWrap/>
            <w:vAlign w:val="center"/>
            <w:hideMark/>
          </w:tcPr>
          <w:p w14:paraId="18F91B7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17</w:t>
            </w:r>
          </w:p>
        </w:tc>
        <w:tc>
          <w:tcPr>
            <w:tcW w:w="327" w:type="pct"/>
            <w:shd w:val="clear" w:color="auto" w:fill="auto"/>
            <w:noWrap/>
            <w:vAlign w:val="center"/>
            <w:hideMark/>
          </w:tcPr>
          <w:p w14:paraId="279F30B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211DCFA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21.5</w:t>
            </w:r>
          </w:p>
        </w:tc>
        <w:tc>
          <w:tcPr>
            <w:tcW w:w="340" w:type="pct"/>
            <w:shd w:val="clear" w:color="auto" w:fill="auto"/>
            <w:noWrap/>
            <w:vAlign w:val="center"/>
            <w:hideMark/>
          </w:tcPr>
          <w:p w14:paraId="0FB4F3D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2BFB70B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925</w:t>
            </w:r>
          </w:p>
        </w:tc>
        <w:tc>
          <w:tcPr>
            <w:tcW w:w="429" w:type="pct"/>
          </w:tcPr>
          <w:p w14:paraId="681F449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2500</w:t>
            </w:r>
          </w:p>
        </w:tc>
        <w:tc>
          <w:tcPr>
            <w:tcW w:w="575" w:type="pct"/>
          </w:tcPr>
          <w:p w14:paraId="12972C3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1713</w:t>
            </w:r>
          </w:p>
        </w:tc>
      </w:tr>
      <w:tr w:rsidR="003E2F79" w:rsidRPr="00D35712" w14:paraId="3DFCE044" w14:textId="77777777" w:rsidTr="00D46B17">
        <w:trPr>
          <w:trHeight w:val="290"/>
        </w:trPr>
        <w:tc>
          <w:tcPr>
            <w:tcW w:w="279" w:type="pct"/>
            <w:shd w:val="clear" w:color="auto" w:fill="auto"/>
            <w:noWrap/>
            <w:vAlign w:val="center"/>
            <w:hideMark/>
          </w:tcPr>
          <w:p w14:paraId="25BBFA3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761" w:type="pct"/>
            <w:shd w:val="clear" w:color="auto" w:fill="auto"/>
            <w:noWrap/>
            <w:vAlign w:val="center"/>
            <w:hideMark/>
          </w:tcPr>
          <w:p w14:paraId="377BDE6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COLL#18</w:t>
            </w:r>
          </w:p>
        </w:tc>
        <w:tc>
          <w:tcPr>
            <w:tcW w:w="354" w:type="pct"/>
            <w:shd w:val="clear" w:color="auto" w:fill="auto"/>
            <w:noWrap/>
            <w:vAlign w:val="center"/>
            <w:hideMark/>
          </w:tcPr>
          <w:p w14:paraId="260F48D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shd w:val="clear" w:color="auto" w:fill="auto"/>
            <w:noWrap/>
            <w:vAlign w:val="center"/>
            <w:hideMark/>
          </w:tcPr>
          <w:p w14:paraId="336A47E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108</w:t>
            </w:r>
          </w:p>
        </w:tc>
        <w:tc>
          <w:tcPr>
            <w:tcW w:w="402" w:type="pct"/>
            <w:shd w:val="clear" w:color="auto" w:fill="auto"/>
            <w:noWrap/>
            <w:vAlign w:val="center"/>
            <w:hideMark/>
          </w:tcPr>
          <w:p w14:paraId="0F54728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69</w:t>
            </w:r>
          </w:p>
        </w:tc>
        <w:tc>
          <w:tcPr>
            <w:tcW w:w="340" w:type="pct"/>
            <w:shd w:val="clear" w:color="auto" w:fill="auto"/>
            <w:noWrap/>
            <w:vAlign w:val="center"/>
            <w:hideMark/>
          </w:tcPr>
          <w:p w14:paraId="35BAA58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327" w:type="pct"/>
            <w:shd w:val="clear" w:color="auto" w:fill="auto"/>
            <w:noWrap/>
            <w:vAlign w:val="center"/>
            <w:hideMark/>
          </w:tcPr>
          <w:p w14:paraId="546DB30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shd w:val="clear" w:color="auto" w:fill="auto"/>
            <w:noWrap/>
            <w:vAlign w:val="center"/>
            <w:hideMark/>
          </w:tcPr>
          <w:p w14:paraId="0F7A75E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22.5</w:t>
            </w:r>
          </w:p>
        </w:tc>
        <w:tc>
          <w:tcPr>
            <w:tcW w:w="340" w:type="pct"/>
            <w:shd w:val="clear" w:color="auto" w:fill="auto"/>
            <w:noWrap/>
            <w:vAlign w:val="center"/>
            <w:hideMark/>
          </w:tcPr>
          <w:p w14:paraId="6809EEA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6014ED9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1150</w:t>
            </w:r>
          </w:p>
        </w:tc>
        <w:tc>
          <w:tcPr>
            <w:tcW w:w="429" w:type="pct"/>
          </w:tcPr>
          <w:p w14:paraId="1DEC3FF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1983</w:t>
            </w:r>
          </w:p>
        </w:tc>
        <w:tc>
          <w:tcPr>
            <w:tcW w:w="575" w:type="pct"/>
          </w:tcPr>
          <w:p w14:paraId="0B5E5C0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1567</w:t>
            </w:r>
          </w:p>
        </w:tc>
      </w:tr>
      <w:tr w:rsidR="003E2F79" w:rsidRPr="00D35712" w14:paraId="392F8517" w14:textId="77777777" w:rsidTr="00D46B17">
        <w:trPr>
          <w:trHeight w:val="290"/>
        </w:trPr>
        <w:tc>
          <w:tcPr>
            <w:tcW w:w="279" w:type="pct"/>
            <w:shd w:val="clear" w:color="auto" w:fill="auto"/>
            <w:noWrap/>
            <w:vAlign w:val="center"/>
            <w:hideMark/>
          </w:tcPr>
          <w:p w14:paraId="2934703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761" w:type="pct"/>
            <w:shd w:val="clear" w:color="auto" w:fill="auto"/>
            <w:noWrap/>
            <w:vAlign w:val="center"/>
            <w:hideMark/>
          </w:tcPr>
          <w:p w14:paraId="5BC29E56"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COLL#19</w:t>
            </w:r>
          </w:p>
        </w:tc>
        <w:tc>
          <w:tcPr>
            <w:tcW w:w="354" w:type="pct"/>
            <w:shd w:val="clear" w:color="auto" w:fill="auto"/>
            <w:noWrap/>
            <w:vAlign w:val="center"/>
            <w:hideMark/>
          </w:tcPr>
          <w:p w14:paraId="544142B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42</w:t>
            </w:r>
          </w:p>
        </w:tc>
        <w:tc>
          <w:tcPr>
            <w:tcW w:w="402" w:type="pct"/>
            <w:shd w:val="clear" w:color="auto" w:fill="auto"/>
            <w:noWrap/>
            <w:vAlign w:val="center"/>
            <w:hideMark/>
          </w:tcPr>
          <w:p w14:paraId="66A8B7B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108</w:t>
            </w:r>
          </w:p>
        </w:tc>
        <w:tc>
          <w:tcPr>
            <w:tcW w:w="402" w:type="pct"/>
            <w:shd w:val="clear" w:color="auto" w:fill="auto"/>
            <w:noWrap/>
            <w:vAlign w:val="center"/>
            <w:hideMark/>
          </w:tcPr>
          <w:p w14:paraId="719D273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91</w:t>
            </w:r>
          </w:p>
        </w:tc>
        <w:tc>
          <w:tcPr>
            <w:tcW w:w="340" w:type="pct"/>
            <w:shd w:val="clear" w:color="auto" w:fill="auto"/>
            <w:noWrap/>
            <w:vAlign w:val="center"/>
            <w:hideMark/>
          </w:tcPr>
          <w:p w14:paraId="34F6889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327" w:type="pct"/>
            <w:shd w:val="clear" w:color="auto" w:fill="auto"/>
            <w:noWrap/>
            <w:vAlign w:val="center"/>
            <w:hideMark/>
          </w:tcPr>
          <w:p w14:paraId="70E26BB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394AE5B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23.5</w:t>
            </w:r>
          </w:p>
        </w:tc>
        <w:tc>
          <w:tcPr>
            <w:tcW w:w="340" w:type="pct"/>
            <w:shd w:val="clear" w:color="auto" w:fill="auto"/>
            <w:noWrap/>
            <w:vAlign w:val="center"/>
            <w:hideMark/>
          </w:tcPr>
          <w:p w14:paraId="095B1A6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0710F6D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1517</w:t>
            </w:r>
          </w:p>
        </w:tc>
        <w:tc>
          <w:tcPr>
            <w:tcW w:w="429" w:type="pct"/>
          </w:tcPr>
          <w:p w14:paraId="30D9DDD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1606</w:t>
            </w:r>
          </w:p>
        </w:tc>
        <w:tc>
          <w:tcPr>
            <w:tcW w:w="575" w:type="pct"/>
          </w:tcPr>
          <w:p w14:paraId="312024C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1562</w:t>
            </w:r>
          </w:p>
        </w:tc>
      </w:tr>
      <w:tr w:rsidR="003E2F79" w:rsidRPr="00D35712" w14:paraId="11BA32B3" w14:textId="77777777" w:rsidTr="00D46B17">
        <w:trPr>
          <w:trHeight w:val="290"/>
        </w:trPr>
        <w:tc>
          <w:tcPr>
            <w:tcW w:w="279" w:type="pct"/>
            <w:shd w:val="clear" w:color="auto" w:fill="auto"/>
            <w:noWrap/>
            <w:vAlign w:val="center"/>
            <w:hideMark/>
          </w:tcPr>
          <w:p w14:paraId="6F118FE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761" w:type="pct"/>
            <w:shd w:val="clear" w:color="auto" w:fill="auto"/>
            <w:noWrap/>
            <w:vAlign w:val="center"/>
            <w:hideMark/>
          </w:tcPr>
          <w:p w14:paraId="0FCB8FB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COLL#20</w:t>
            </w:r>
          </w:p>
        </w:tc>
        <w:tc>
          <w:tcPr>
            <w:tcW w:w="354" w:type="pct"/>
            <w:shd w:val="clear" w:color="auto" w:fill="auto"/>
            <w:noWrap/>
            <w:vAlign w:val="center"/>
            <w:hideMark/>
          </w:tcPr>
          <w:p w14:paraId="0F55AC9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402" w:type="pct"/>
            <w:shd w:val="clear" w:color="auto" w:fill="auto"/>
            <w:noWrap/>
            <w:vAlign w:val="center"/>
            <w:hideMark/>
          </w:tcPr>
          <w:p w14:paraId="64C9C98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105</w:t>
            </w:r>
          </w:p>
        </w:tc>
        <w:tc>
          <w:tcPr>
            <w:tcW w:w="402" w:type="pct"/>
            <w:shd w:val="clear" w:color="auto" w:fill="auto"/>
            <w:noWrap/>
            <w:vAlign w:val="center"/>
            <w:hideMark/>
          </w:tcPr>
          <w:p w14:paraId="2C46441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49</w:t>
            </w:r>
          </w:p>
        </w:tc>
        <w:tc>
          <w:tcPr>
            <w:tcW w:w="340" w:type="pct"/>
            <w:shd w:val="clear" w:color="auto" w:fill="auto"/>
            <w:noWrap/>
            <w:vAlign w:val="center"/>
            <w:hideMark/>
          </w:tcPr>
          <w:p w14:paraId="1EAF420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w:t>
            </w:r>
          </w:p>
        </w:tc>
        <w:tc>
          <w:tcPr>
            <w:tcW w:w="327" w:type="pct"/>
            <w:shd w:val="clear" w:color="auto" w:fill="auto"/>
            <w:noWrap/>
            <w:vAlign w:val="center"/>
            <w:hideMark/>
          </w:tcPr>
          <w:p w14:paraId="4485FE2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6374340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32.0</w:t>
            </w:r>
          </w:p>
        </w:tc>
        <w:tc>
          <w:tcPr>
            <w:tcW w:w="340" w:type="pct"/>
            <w:shd w:val="clear" w:color="auto" w:fill="auto"/>
            <w:noWrap/>
            <w:vAlign w:val="center"/>
            <w:hideMark/>
          </w:tcPr>
          <w:p w14:paraId="7BFCAEC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395" w:type="pct"/>
          </w:tcPr>
          <w:p w14:paraId="27CB12D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2092</w:t>
            </w:r>
          </w:p>
        </w:tc>
        <w:tc>
          <w:tcPr>
            <w:tcW w:w="429" w:type="pct"/>
          </w:tcPr>
          <w:p w14:paraId="349F963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695234A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1880</w:t>
            </w:r>
          </w:p>
        </w:tc>
      </w:tr>
      <w:tr w:rsidR="003E2F79" w:rsidRPr="00D35712" w14:paraId="180BBEE0" w14:textId="77777777" w:rsidTr="00D46B17">
        <w:trPr>
          <w:trHeight w:val="290"/>
        </w:trPr>
        <w:tc>
          <w:tcPr>
            <w:tcW w:w="279" w:type="pct"/>
            <w:shd w:val="clear" w:color="auto" w:fill="auto"/>
            <w:noWrap/>
            <w:vAlign w:val="center"/>
            <w:hideMark/>
          </w:tcPr>
          <w:p w14:paraId="2F37BC9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w:t>
            </w:r>
          </w:p>
        </w:tc>
        <w:tc>
          <w:tcPr>
            <w:tcW w:w="761" w:type="pct"/>
            <w:shd w:val="clear" w:color="auto" w:fill="auto"/>
            <w:noWrap/>
            <w:vAlign w:val="center"/>
            <w:hideMark/>
          </w:tcPr>
          <w:p w14:paraId="0849E1B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COLL#22</w:t>
            </w:r>
          </w:p>
        </w:tc>
        <w:tc>
          <w:tcPr>
            <w:tcW w:w="354" w:type="pct"/>
            <w:shd w:val="clear" w:color="auto" w:fill="auto"/>
            <w:noWrap/>
            <w:vAlign w:val="center"/>
            <w:hideMark/>
          </w:tcPr>
          <w:p w14:paraId="1564F78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402" w:type="pct"/>
            <w:shd w:val="clear" w:color="auto" w:fill="auto"/>
            <w:noWrap/>
            <w:vAlign w:val="center"/>
            <w:hideMark/>
          </w:tcPr>
          <w:p w14:paraId="5D79E6C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106</w:t>
            </w:r>
          </w:p>
        </w:tc>
        <w:tc>
          <w:tcPr>
            <w:tcW w:w="402" w:type="pct"/>
            <w:shd w:val="clear" w:color="auto" w:fill="auto"/>
            <w:noWrap/>
            <w:vAlign w:val="center"/>
            <w:hideMark/>
          </w:tcPr>
          <w:p w14:paraId="2896C16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45</w:t>
            </w:r>
          </w:p>
        </w:tc>
        <w:tc>
          <w:tcPr>
            <w:tcW w:w="340" w:type="pct"/>
            <w:shd w:val="clear" w:color="auto" w:fill="auto"/>
            <w:noWrap/>
            <w:vAlign w:val="center"/>
            <w:hideMark/>
          </w:tcPr>
          <w:p w14:paraId="3A872C5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w:t>
            </w:r>
          </w:p>
        </w:tc>
        <w:tc>
          <w:tcPr>
            <w:tcW w:w="327" w:type="pct"/>
            <w:shd w:val="clear" w:color="auto" w:fill="auto"/>
            <w:noWrap/>
            <w:vAlign w:val="center"/>
            <w:hideMark/>
          </w:tcPr>
          <w:p w14:paraId="6EBDEDB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shd w:val="clear" w:color="auto" w:fill="auto"/>
            <w:noWrap/>
            <w:vAlign w:val="center"/>
            <w:hideMark/>
          </w:tcPr>
          <w:p w14:paraId="0755379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34.0</w:t>
            </w:r>
          </w:p>
        </w:tc>
        <w:tc>
          <w:tcPr>
            <w:tcW w:w="340" w:type="pct"/>
            <w:shd w:val="clear" w:color="auto" w:fill="auto"/>
            <w:noWrap/>
            <w:vAlign w:val="center"/>
            <w:hideMark/>
          </w:tcPr>
          <w:p w14:paraId="6B43231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w:t>
            </w:r>
          </w:p>
        </w:tc>
        <w:tc>
          <w:tcPr>
            <w:tcW w:w="395" w:type="pct"/>
          </w:tcPr>
          <w:p w14:paraId="09A5941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1608</w:t>
            </w:r>
          </w:p>
        </w:tc>
        <w:tc>
          <w:tcPr>
            <w:tcW w:w="429" w:type="pct"/>
          </w:tcPr>
          <w:p w14:paraId="302E86A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1389</w:t>
            </w:r>
          </w:p>
        </w:tc>
        <w:tc>
          <w:tcPr>
            <w:tcW w:w="575" w:type="pct"/>
          </w:tcPr>
          <w:p w14:paraId="03EF8D4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1499</w:t>
            </w:r>
          </w:p>
        </w:tc>
      </w:tr>
      <w:tr w:rsidR="003E2F79" w:rsidRPr="00D35712" w14:paraId="6F74CFB0" w14:textId="77777777" w:rsidTr="00D46B17">
        <w:trPr>
          <w:trHeight w:val="300"/>
        </w:trPr>
        <w:tc>
          <w:tcPr>
            <w:tcW w:w="279" w:type="pct"/>
            <w:shd w:val="clear" w:color="auto" w:fill="auto"/>
            <w:noWrap/>
            <w:vAlign w:val="center"/>
            <w:hideMark/>
          </w:tcPr>
          <w:p w14:paraId="15A6684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lastRenderedPageBreak/>
              <w:t>8</w:t>
            </w:r>
          </w:p>
        </w:tc>
        <w:tc>
          <w:tcPr>
            <w:tcW w:w="761" w:type="pct"/>
            <w:shd w:val="clear" w:color="auto" w:fill="auto"/>
            <w:noWrap/>
            <w:vAlign w:val="center"/>
            <w:hideMark/>
          </w:tcPr>
          <w:p w14:paraId="2BFC0C0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COLL#16</w:t>
            </w:r>
          </w:p>
        </w:tc>
        <w:tc>
          <w:tcPr>
            <w:tcW w:w="354" w:type="pct"/>
            <w:shd w:val="clear" w:color="auto" w:fill="auto"/>
            <w:noWrap/>
            <w:vAlign w:val="center"/>
            <w:hideMark/>
          </w:tcPr>
          <w:p w14:paraId="7F66D31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402" w:type="pct"/>
            <w:shd w:val="clear" w:color="auto" w:fill="auto"/>
            <w:noWrap/>
            <w:vAlign w:val="center"/>
            <w:hideMark/>
          </w:tcPr>
          <w:p w14:paraId="26BC218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1A5FC0C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w:t>
            </w:r>
          </w:p>
        </w:tc>
        <w:tc>
          <w:tcPr>
            <w:tcW w:w="340" w:type="pct"/>
            <w:shd w:val="clear" w:color="auto" w:fill="auto"/>
            <w:noWrap/>
            <w:vAlign w:val="center"/>
            <w:hideMark/>
          </w:tcPr>
          <w:p w14:paraId="6672EEE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27" w:type="pct"/>
            <w:shd w:val="clear" w:color="auto" w:fill="auto"/>
            <w:noWrap/>
            <w:vAlign w:val="center"/>
            <w:hideMark/>
          </w:tcPr>
          <w:p w14:paraId="6244DE2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070A5E4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46.5</w:t>
            </w:r>
          </w:p>
        </w:tc>
        <w:tc>
          <w:tcPr>
            <w:tcW w:w="340" w:type="pct"/>
            <w:shd w:val="clear" w:color="auto" w:fill="auto"/>
            <w:noWrap/>
            <w:vAlign w:val="center"/>
            <w:hideMark/>
          </w:tcPr>
          <w:p w14:paraId="33CF657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36737AD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2192</w:t>
            </w:r>
          </w:p>
        </w:tc>
        <w:tc>
          <w:tcPr>
            <w:tcW w:w="429" w:type="pct"/>
          </w:tcPr>
          <w:p w14:paraId="073D4FD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562BF57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1930</w:t>
            </w:r>
          </w:p>
        </w:tc>
      </w:tr>
      <w:tr w:rsidR="003E2F79" w:rsidRPr="00D35712" w14:paraId="75CBAD03" w14:textId="77777777" w:rsidTr="00D46B17">
        <w:trPr>
          <w:trHeight w:val="290"/>
        </w:trPr>
        <w:tc>
          <w:tcPr>
            <w:tcW w:w="279" w:type="pct"/>
            <w:shd w:val="clear" w:color="auto" w:fill="auto"/>
            <w:noWrap/>
            <w:vAlign w:val="center"/>
            <w:hideMark/>
          </w:tcPr>
          <w:p w14:paraId="6F507DA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761" w:type="pct"/>
            <w:shd w:val="clear" w:color="auto" w:fill="auto"/>
            <w:noWrap/>
            <w:vAlign w:val="center"/>
            <w:hideMark/>
          </w:tcPr>
          <w:p w14:paraId="7DF0A2D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KBL-3</w:t>
            </w:r>
          </w:p>
        </w:tc>
        <w:tc>
          <w:tcPr>
            <w:tcW w:w="354" w:type="pct"/>
            <w:shd w:val="clear" w:color="auto" w:fill="auto"/>
            <w:noWrap/>
            <w:vAlign w:val="center"/>
            <w:hideMark/>
          </w:tcPr>
          <w:p w14:paraId="13A4F19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40</w:t>
            </w:r>
          </w:p>
        </w:tc>
        <w:tc>
          <w:tcPr>
            <w:tcW w:w="402" w:type="pct"/>
            <w:shd w:val="clear" w:color="auto" w:fill="auto"/>
            <w:noWrap/>
            <w:vAlign w:val="center"/>
            <w:hideMark/>
          </w:tcPr>
          <w:p w14:paraId="39D5310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101</w:t>
            </w:r>
          </w:p>
        </w:tc>
        <w:tc>
          <w:tcPr>
            <w:tcW w:w="402" w:type="pct"/>
            <w:shd w:val="clear" w:color="auto" w:fill="auto"/>
            <w:noWrap/>
            <w:vAlign w:val="center"/>
            <w:hideMark/>
          </w:tcPr>
          <w:p w14:paraId="42C7C1F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68</w:t>
            </w:r>
          </w:p>
        </w:tc>
        <w:tc>
          <w:tcPr>
            <w:tcW w:w="340" w:type="pct"/>
            <w:shd w:val="clear" w:color="auto" w:fill="auto"/>
            <w:noWrap/>
            <w:vAlign w:val="center"/>
            <w:hideMark/>
          </w:tcPr>
          <w:p w14:paraId="0468554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w:t>
            </w:r>
          </w:p>
        </w:tc>
        <w:tc>
          <w:tcPr>
            <w:tcW w:w="327" w:type="pct"/>
            <w:shd w:val="clear" w:color="auto" w:fill="auto"/>
            <w:noWrap/>
            <w:vAlign w:val="center"/>
            <w:hideMark/>
          </w:tcPr>
          <w:p w14:paraId="319C620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576898B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32.0</w:t>
            </w:r>
          </w:p>
        </w:tc>
        <w:tc>
          <w:tcPr>
            <w:tcW w:w="340" w:type="pct"/>
            <w:shd w:val="clear" w:color="auto" w:fill="auto"/>
            <w:noWrap/>
            <w:vAlign w:val="center"/>
            <w:hideMark/>
          </w:tcPr>
          <w:p w14:paraId="62B7112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2419BDE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2117</w:t>
            </w:r>
          </w:p>
        </w:tc>
        <w:tc>
          <w:tcPr>
            <w:tcW w:w="429" w:type="pct"/>
          </w:tcPr>
          <w:p w14:paraId="0A969A9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4EB44BC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1892</w:t>
            </w:r>
          </w:p>
        </w:tc>
      </w:tr>
      <w:tr w:rsidR="003E2F79" w:rsidRPr="00D35712" w14:paraId="5DE63BC6" w14:textId="77777777" w:rsidTr="00D46B17">
        <w:trPr>
          <w:trHeight w:val="290"/>
        </w:trPr>
        <w:tc>
          <w:tcPr>
            <w:tcW w:w="279" w:type="pct"/>
            <w:shd w:val="clear" w:color="auto" w:fill="auto"/>
            <w:noWrap/>
            <w:vAlign w:val="center"/>
            <w:hideMark/>
          </w:tcPr>
          <w:p w14:paraId="21B9543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761" w:type="pct"/>
            <w:shd w:val="clear" w:color="auto" w:fill="auto"/>
            <w:noWrap/>
            <w:vAlign w:val="center"/>
            <w:hideMark/>
          </w:tcPr>
          <w:p w14:paraId="5DE15D4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COLL#12</w:t>
            </w:r>
          </w:p>
        </w:tc>
        <w:tc>
          <w:tcPr>
            <w:tcW w:w="354" w:type="pct"/>
            <w:shd w:val="clear" w:color="auto" w:fill="auto"/>
            <w:noWrap/>
            <w:vAlign w:val="center"/>
            <w:hideMark/>
          </w:tcPr>
          <w:p w14:paraId="29C48B0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402" w:type="pct"/>
            <w:shd w:val="clear" w:color="auto" w:fill="auto"/>
            <w:noWrap/>
            <w:vAlign w:val="center"/>
            <w:hideMark/>
          </w:tcPr>
          <w:p w14:paraId="7416F07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116</w:t>
            </w:r>
          </w:p>
        </w:tc>
        <w:tc>
          <w:tcPr>
            <w:tcW w:w="402" w:type="pct"/>
            <w:shd w:val="clear" w:color="auto" w:fill="auto"/>
            <w:noWrap/>
            <w:vAlign w:val="center"/>
            <w:hideMark/>
          </w:tcPr>
          <w:p w14:paraId="2F13423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70</w:t>
            </w:r>
          </w:p>
        </w:tc>
        <w:tc>
          <w:tcPr>
            <w:tcW w:w="340" w:type="pct"/>
            <w:shd w:val="clear" w:color="auto" w:fill="auto"/>
            <w:noWrap/>
            <w:vAlign w:val="center"/>
            <w:hideMark/>
          </w:tcPr>
          <w:p w14:paraId="10E1360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15</w:t>
            </w:r>
          </w:p>
        </w:tc>
        <w:tc>
          <w:tcPr>
            <w:tcW w:w="327" w:type="pct"/>
            <w:shd w:val="clear" w:color="auto" w:fill="auto"/>
            <w:noWrap/>
            <w:vAlign w:val="center"/>
            <w:hideMark/>
          </w:tcPr>
          <w:p w14:paraId="2AE2FE9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614DC25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44.5</w:t>
            </w:r>
          </w:p>
        </w:tc>
        <w:tc>
          <w:tcPr>
            <w:tcW w:w="340" w:type="pct"/>
            <w:shd w:val="clear" w:color="auto" w:fill="auto"/>
            <w:noWrap/>
            <w:vAlign w:val="center"/>
            <w:hideMark/>
          </w:tcPr>
          <w:p w14:paraId="7F257B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5BFF5C3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2275</w:t>
            </w:r>
          </w:p>
        </w:tc>
        <w:tc>
          <w:tcPr>
            <w:tcW w:w="429" w:type="pct"/>
          </w:tcPr>
          <w:p w14:paraId="6E81F39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1944</w:t>
            </w:r>
          </w:p>
        </w:tc>
        <w:tc>
          <w:tcPr>
            <w:tcW w:w="575" w:type="pct"/>
          </w:tcPr>
          <w:p w14:paraId="0A6BA00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2110</w:t>
            </w:r>
          </w:p>
        </w:tc>
      </w:tr>
      <w:tr w:rsidR="003E2F79" w:rsidRPr="00D35712" w14:paraId="7ABAF228" w14:textId="77777777" w:rsidTr="00D46B17">
        <w:trPr>
          <w:trHeight w:val="290"/>
        </w:trPr>
        <w:tc>
          <w:tcPr>
            <w:tcW w:w="279" w:type="pct"/>
            <w:shd w:val="clear" w:color="auto" w:fill="auto"/>
            <w:noWrap/>
            <w:vAlign w:val="center"/>
            <w:hideMark/>
          </w:tcPr>
          <w:p w14:paraId="64900CF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761" w:type="pct"/>
            <w:shd w:val="clear" w:color="auto" w:fill="auto"/>
            <w:noWrap/>
            <w:vAlign w:val="center"/>
            <w:hideMark/>
          </w:tcPr>
          <w:p w14:paraId="054E717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COLL#17</w:t>
            </w:r>
          </w:p>
        </w:tc>
        <w:tc>
          <w:tcPr>
            <w:tcW w:w="354" w:type="pct"/>
            <w:shd w:val="clear" w:color="auto" w:fill="auto"/>
            <w:noWrap/>
            <w:vAlign w:val="center"/>
            <w:hideMark/>
          </w:tcPr>
          <w:p w14:paraId="2D63C73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40</w:t>
            </w:r>
          </w:p>
        </w:tc>
        <w:tc>
          <w:tcPr>
            <w:tcW w:w="402" w:type="pct"/>
            <w:shd w:val="clear" w:color="auto" w:fill="auto"/>
            <w:noWrap/>
            <w:vAlign w:val="center"/>
            <w:hideMark/>
          </w:tcPr>
          <w:p w14:paraId="67DF1CF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756622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340" w:type="pct"/>
            <w:shd w:val="clear" w:color="auto" w:fill="auto"/>
            <w:noWrap/>
            <w:vAlign w:val="center"/>
            <w:hideMark/>
          </w:tcPr>
          <w:p w14:paraId="6A4EA62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27" w:type="pct"/>
            <w:shd w:val="clear" w:color="auto" w:fill="auto"/>
            <w:noWrap/>
            <w:vAlign w:val="center"/>
            <w:hideMark/>
          </w:tcPr>
          <w:p w14:paraId="6649717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2A921A9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19.0</w:t>
            </w:r>
          </w:p>
        </w:tc>
        <w:tc>
          <w:tcPr>
            <w:tcW w:w="340" w:type="pct"/>
            <w:shd w:val="clear" w:color="auto" w:fill="auto"/>
            <w:noWrap/>
            <w:vAlign w:val="center"/>
            <w:hideMark/>
          </w:tcPr>
          <w:p w14:paraId="421346E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78941EA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1333</w:t>
            </w:r>
          </w:p>
        </w:tc>
        <w:tc>
          <w:tcPr>
            <w:tcW w:w="429" w:type="pct"/>
          </w:tcPr>
          <w:p w14:paraId="6567D2F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1828</w:t>
            </w:r>
          </w:p>
        </w:tc>
        <w:tc>
          <w:tcPr>
            <w:tcW w:w="575" w:type="pct"/>
          </w:tcPr>
          <w:p w14:paraId="5B161F4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1581</w:t>
            </w:r>
          </w:p>
        </w:tc>
      </w:tr>
      <w:tr w:rsidR="003E2F79" w:rsidRPr="00D35712" w14:paraId="2D032D40" w14:textId="77777777" w:rsidTr="00D46B17">
        <w:trPr>
          <w:trHeight w:val="290"/>
        </w:trPr>
        <w:tc>
          <w:tcPr>
            <w:tcW w:w="279" w:type="pct"/>
            <w:shd w:val="clear" w:color="auto" w:fill="auto"/>
            <w:noWrap/>
            <w:vAlign w:val="center"/>
            <w:hideMark/>
          </w:tcPr>
          <w:p w14:paraId="70E8E30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761" w:type="pct"/>
            <w:shd w:val="clear" w:color="auto" w:fill="auto"/>
            <w:noWrap/>
            <w:vAlign w:val="center"/>
            <w:hideMark/>
          </w:tcPr>
          <w:p w14:paraId="315ACFE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COLL#21</w:t>
            </w:r>
          </w:p>
        </w:tc>
        <w:tc>
          <w:tcPr>
            <w:tcW w:w="354" w:type="pct"/>
            <w:shd w:val="clear" w:color="auto" w:fill="auto"/>
            <w:noWrap/>
            <w:vAlign w:val="center"/>
            <w:hideMark/>
          </w:tcPr>
          <w:p w14:paraId="03E584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w:t>
            </w:r>
          </w:p>
        </w:tc>
        <w:tc>
          <w:tcPr>
            <w:tcW w:w="402" w:type="pct"/>
            <w:shd w:val="clear" w:color="auto" w:fill="auto"/>
            <w:noWrap/>
            <w:vAlign w:val="center"/>
            <w:hideMark/>
          </w:tcPr>
          <w:p w14:paraId="172221A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111</w:t>
            </w:r>
          </w:p>
        </w:tc>
        <w:tc>
          <w:tcPr>
            <w:tcW w:w="402" w:type="pct"/>
            <w:shd w:val="clear" w:color="auto" w:fill="auto"/>
            <w:noWrap/>
            <w:vAlign w:val="center"/>
            <w:hideMark/>
          </w:tcPr>
          <w:p w14:paraId="1370BE3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340" w:type="pct"/>
            <w:shd w:val="clear" w:color="auto" w:fill="auto"/>
            <w:noWrap/>
            <w:vAlign w:val="center"/>
            <w:hideMark/>
          </w:tcPr>
          <w:p w14:paraId="673EC5B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18</w:t>
            </w:r>
          </w:p>
        </w:tc>
        <w:tc>
          <w:tcPr>
            <w:tcW w:w="327" w:type="pct"/>
            <w:shd w:val="clear" w:color="auto" w:fill="auto"/>
            <w:noWrap/>
            <w:vAlign w:val="center"/>
            <w:hideMark/>
          </w:tcPr>
          <w:p w14:paraId="6E34912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395" w:type="pct"/>
            <w:shd w:val="clear" w:color="auto" w:fill="auto"/>
            <w:noWrap/>
            <w:vAlign w:val="center"/>
            <w:hideMark/>
          </w:tcPr>
          <w:p w14:paraId="71B0F5B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50.5</w:t>
            </w:r>
          </w:p>
        </w:tc>
        <w:tc>
          <w:tcPr>
            <w:tcW w:w="340" w:type="pct"/>
            <w:shd w:val="clear" w:color="auto" w:fill="auto"/>
            <w:noWrap/>
            <w:vAlign w:val="center"/>
            <w:hideMark/>
          </w:tcPr>
          <w:p w14:paraId="2CCFF74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395" w:type="pct"/>
          </w:tcPr>
          <w:p w14:paraId="414D36E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2367</w:t>
            </w:r>
          </w:p>
        </w:tc>
        <w:tc>
          <w:tcPr>
            <w:tcW w:w="429" w:type="pct"/>
          </w:tcPr>
          <w:p w14:paraId="4A3F2D67"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74BDB62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2017</w:t>
            </w:r>
          </w:p>
        </w:tc>
      </w:tr>
      <w:tr w:rsidR="003E2F79" w:rsidRPr="00D35712" w14:paraId="7A3A5404" w14:textId="77777777" w:rsidTr="00D46B17">
        <w:trPr>
          <w:trHeight w:val="290"/>
        </w:trPr>
        <w:tc>
          <w:tcPr>
            <w:tcW w:w="279" w:type="pct"/>
            <w:shd w:val="clear" w:color="auto" w:fill="auto"/>
            <w:noWrap/>
            <w:vAlign w:val="center"/>
            <w:hideMark/>
          </w:tcPr>
          <w:p w14:paraId="6DEBB39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761" w:type="pct"/>
            <w:shd w:val="clear" w:color="auto" w:fill="auto"/>
            <w:noWrap/>
            <w:vAlign w:val="center"/>
            <w:hideMark/>
          </w:tcPr>
          <w:p w14:paraId="06564CD4"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w:t>
            </w:r>
          </w:p>
        </w:tc>
        <w:tc>
          <w:tcPr>
            <w:tcW w:w="354" w:type="pct"/>
            <w:shd w:val="clear" w:color="auto" w:fill="auto"/>
            <w:noWrap/>
            <w:vAlign w:val="center"/>
            <w:hideMark/>
          </w:tcPr>
          <w:p w14:paraId="37CE1CE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36</w:t>
            </w:r>
          </w:p>
        </w:tc>
        <w:tc>
          <w:tcPr>
            <w:tcW w:w="402" w:type="pct"/>
            <w:shd w:val="clear" w:color="auto" w:fill="auto"/>
            <w:noWrap/>
            <w:vAlign w:val="center"/>
            <w:hideMark/>
          </w:tcPr>
          <w:p w14:paraId="7936E8F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111</w:t>
            </w:r>
          </w:p>
        </w:tc>
        <w:tc>
          <w:tcPr>
            <w:tcW w:w="402" w:type="pct"/>
            <w:shd w:val="clear" w:color="auto" w:fill="auto"/>
            <w:noWrap/>
            <w:vAlign w:val="center"/>
            <w:hideMark/>
          </w:tcPr>
          <w:p w14:paraId="4A93FD8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340" w:type="pct"/>
            <w:shd w:val="clear" w:color="auto" w:fill="auto"/>
            <w:noWrap/>
            <w:vAlign w:val="center"/>
            <w:hideMark/>
          </w:tcPr>
          <w:p w14:paraId="2A7328D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27" w:type="pct"/>
            <w:shd w:val="clear" w:color="auto" w:fill="auto"/>
            <w:noWrap/>
            <w:vAlign w:val="center"/>
            <w:hideMark/>
          </w:tcPr>
          <w:p w14:paraId="1EF2D4C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64D9251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25.5</w:t>
            </w:r>
          </w:p>
        </w:tc>
        <w:tc>
          <w:tcPr>
            <w:tcW w:w="340" w:type="pct"/>
            <w:shd w:val="clear" w:color="auto" w:fill="auto"/>
            <w:noWrap/>
            <w:vAlign w:val="center"/>
            <w:hideMark/>
          </w:tcPr>
          <w:p w14:paraId="796FCA0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50A73C7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1000</w:t>
            </w:r>
          </w:p>
        </w:tc>
        <w:tc>
          <w:tcPr>
            <w:tcW w:w="429" w:type="pct"/>
          </w:tcPr>
          <w:p w14:paraId="3AC8C40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1678</w:t>
            </w:r>
          </w:p>
        </w:tc>
        <w:tc>
          <w:tcPr>
            <w:tcW w:w="575" w:type="pct"/>
          </w:tcPr>
          <w:p w14:paraId="43143B7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1339</w:t>
            </w:r>
          </w:p>
        </w:tc>
      </w:tr>
      <w:tr w:rsidR="003E2F79" w:rsidRPr="00D35712" w14:paraId="69BDD7D5" w14:textId="77777777" w:rsidTr="00D46B17">
        <w:trPr>
          <w:trHeight w:val="290"/>
        </w:trPr>
        <w:tc>
          <w:tcPr>
            <w:tcW w:w="279" w:type="pct"/>
            <w:shd w:val="clear" w:color="auto" w:fill="auto"/>
            <w:noWrap/>
            <w:vAlign w:val="center"/>
            <w:hideMark/>
          </w:tcPr>
          <w:p w14:paraId="2AB60D1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14</w:t>
            </w:r>
          </w:p>
        </w:tc>
        <w:tc>
          <w:tcPr>
            <w:tcW w:w="761" w:type="pct"/>
            <w:shd w:val="clear" w:color="auto" w:fill="auto"/>
            <w:noWrap/>
            <w:vAlign w:val="center"/>
            <w:hideMark/>
          </w:tcPr>
          <w:p w14:paraId="2521447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COLL#11</w:t>
            </w:r>
          </w:p>
        </w:tc>
        <w:tc>
          <w:tcPr>
            <w:tcW w:w="354" w:type="pct"/>
            <w:shd w:val="clear" w:color="auto" w:fill="auto"/>
            <w:noWrap/>
            <w:vAlign w:val="center"/>
            <w:hideMark/>
          </w:tcPr>
          <w:p w14:paraId="084B33B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39</w:t>
            </w:r>
          </w:p>
        </w:tc>
        <w:tc>
          <w:tcPr>
            <w:tcW w:w="402" w:type="pct"/>
            <w:shd w:val="clear" w:color="auto" w:fill="auto"/>
            <w:noWrap/>
            <w:vAlign w:val="center"/>
            <w:hideMark/>
          </w:tcPr>
          <w:p w14:paraId="480AA6D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110</w:t>
            </w:r>
          </w:p>
        </w:tc>
        <w:tc>
          <w:tcPr>
            <w:tcW w:w="402" w:type="pct"/>
            <w:shd w:val="clear" w:color="auto" w:fill="auto"/>
            <w:noWrap/>
            <w:vAlign w:val="center"/>
            <w:hideMark/>
          </w:tcPr>
          <w:p w14:paraId="5BAFD0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w:t>
            </w:r>
          </w:p>
        </w:tc>
        <w:tc>
          <w:tcPr>
            <w:tcW w:w="340" w:type="pct"/>
            <w:shd w:val="clear" w:color="auto" w:fill="auto"/>
            <w:noWrap/>
            <w:vAlign w:val="center"/>
            <w:hideMark/>
          </w:tcPr>
          <w:p w14:paraId="02E6B5F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17</w:t>
            </w:r>
          </w:p>
        </w:tc>
        <w:tc>
          <w:tcPr>
            <w:tcW w:w="327" w:type="pct"/>
            <w:shd w:val="clear" w:color="auto" w:fill="auto"/>
            <w:noWrap/>
            <w:vAlign w:val="center"/>
            <w:hideMark/>
          </w:tcPr>
          <w:p w14:paraId="67DF115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73A8AC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32.0</w:t>
            </w:r>
          </w:p>
        </w:tc>
        <w:tc>
          <w:tcPr>
            <w:tcW w:w="340" w:type="pct"/>
            <w:shd w:val="clear" w:color="auto" w:fill="auto"/>
            <w:noWrap/>
            <w:vAlign w:val="center"/>
            <w:hideMark/>
          </w:tcPr>
          <w:p w14:paraId="28EE3A9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14</w:t>
            </w:r>
          </w:p>
        </w:tc>
        <w:tc>
          <w:tcPr>
            <w:tcW w:w="395" w:type="pct"/>
          </w:tcPr>
          <w:p w14:paraId="564B4E9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1417</w:t>
            </w:r>
          </w:p>
        </w:tc>
        <w:tc>
          <w:tcPr>
            <w:tcW w:w="429" w:type="pct"/>
          </w:tcPr>
          <w:p w14:paraId="22138BA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1111</w:t>
            </w:r>
          </w:p>
        </w:tc>
        <w:tc>
          <w:tcPr>
            <w:tcW w:w="575" w:type="pct"/>
          </w:tcPr>
          <w:p w14:paraId="62E0EBA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1264</w:t>
            </w:r>
          </w:p>
        </w:tc>
      </w:tr>
      <w:tr w:rsidR="003E2F79" w:rsidRPr="00D35712" w14:paraId="482B432D" w14:textId="77777777" w:rsidTr="00D46B17">
        <w:trPr>
          <w:trHeight w:val="290"/>
        </w:trPr>
        <w:tc>
          <w:tcPr>
            <w:tcW w:w="279" w:type="pct"/>
            <w:shd w:val="clear" w:color="auto" w:fill="auto"/>
            <w:noWrap/>
            <w:vAlign w:val="center"/>
            <w:hideMark/>
          </w:tcPr>
          <w:p w14:paraId="330E08F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15</w:t>
            </w:r>
          </w:p>
        </w:tc>
        <w:tc>
          <w:tcPr>
            <w:tcW w:w="761" w:type="pct"/>
            <w:shd w:val="clear" w:color="auto" w:fill="auto"/>
            <w:noWrap/>
            <w:vAlign w:val="center"/>
            <w:hideMark/>
          </w:tcPr>
          <w:p w14:paraId="3C7B4FA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COLL#14</w:t>
            </w:r>
          </w:p>
        </w:tc>
        <w:tc>
          <w:tcPr>
            <w:tcW w:w="354" w:type="pct"/>
            <w:shd w:val="clear" w:color="auto" w:fill="auto"/>
            <w:noWrap/>
            <w:vAlign w:val="center"/>
            <w:hideMark/>
          </w:tcPr>
          <w:p w14:paraId="61ABF55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43</w:t>
            </w:r>
          </w:p>
        </w:tc>
        <w:tc>
          <w:tcPr>
            <w:tcW w:w="402" w:type="pct"/>
            <w:shd w:val="clear" w:color="auto" w:fill="auto"/>
            <w:noWrap/>
            <w:vAlign w:val="center"/>
            <w:hideMark/>
          </w:tcPr>
          <w:p w14:paraId="1CF0CB0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5CA88D2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100</w:t>
            </w:r>
          </w:p>
        </w:tc>
        <w:tc>
          <w:tcPr>
            <w:tcW w:w="340" w:type="pct"/>
            <w:shd w:val="clear" w:color="auto" w:fill="auto"/>
            <w:noWrap/>
            <w:vAlign w:val="center"/>
            <w:hideMark/>
          </w:tcPr>
          <w:p w14:paraId="493BD5F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31</w:t>
            </w:r>
          </w:p>
        </w:tc>
        <w:tc>
          <w:tcPr>
            <w:tcW w:w="327" w:type="pct"/>
            <w:shd w:val="clear" w:color="auto" w:fill="auto"/>
            <w:noWrap/>
            <w:vAlign w:val="center"/>
            <w:hideMark/>
          </w:tcPr>
          <w:p w14:paraId="178BC1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6794502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34.5</w:t>
            </w:r>
          </w:p>
        </w:tc>
        <w:tc>
          <w:tcPr>
            <w:tcW w:w="340" w:type="pct"/>
            <w:shd w:val="clear" w:color="auto" w:fill="auto"/>
            <w:noWrap/>
            <w:vAlign w:val="center"/>
            <w:hideMark/>
          </w:tcPr>
          <w:p w14:paraId="3FD459A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508092A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2600</w:t>
            </w:r>
          </w:p>
        </w:tc>
        <w:tc>
          <w:tcPr>
            <w:tcW w:w="429" w:type="pct"/>
          </w:tcPr>
          <w:p w14:paraId="6F868D2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1389</w:t>
            </w:r>
          </w:p>
        </w:tc>
        <w:tc>
          <w:tcPr>
            <w:tcW w:w="575" w:type="pct"/>
          </w:tcPr>
          <w:p w14:paraId="17E1B00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1995</w:t>
            </w:r>
          </w:p>
        </w:tc>
      </w:tr>
      <w:tr w:rsidR="003E2F79" w:rsidRPr="00D35712" w14:paraId="2BF382F2" w14:textId="77777777" w:rsidTr="00D46B17">
        <w:trPr>
          <w:trHeight w:val="290"/>
        </w:trPr>
        <w:tc>
          <w:tcPr>
            <w:tcW w:w="279" w:type="pct"/>
            <w:shd w:val="clear" w:color="auto" w:fill="auto"/>
            <w:noWrap/>
            <w:vAlign w:val="center"/>
            <w:hideMark/>
          </w:tcPr>
          <w:p w14:paraId="3EBD037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w:t>
            </w:r>
          </w:p>
        </w:tc>
        <w:tc>
          <w:tcPr>
            <w:tcW w:w="761" w:type="pct"/>
            <w:shd w:val="clear" w:color="auto" w:fill="auto"/>
            <w:noWrap/>
            <w:vAlign w:val="center"/>
            <w:hideMark/>
          </w:tcPr>
          <w:p w14:paraId="743BD30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JURELI</w:t>
            </w:r>
          </w:p>
        </w:tc>
        <w:tc>
          <w:tcPr>
            <w:tcW w:w="354" w:type="pct"/>
            <w:shd w:val="clear" w:color="auto" w:fill="auto"/>
            <w:noWrap/>
            <w:vAlign w:val="center"/>
            <w:hideMark/>
          </w:tcPr>
          <w:p w14:paraId="361CE1E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51</w:t>
            </w:r>
          </w:p>
        </w:tc>
        <w:tc>
          <w:tcPr>
            <w:tcW w:w="402" w:type="pct"/>
            <w:shd w:val="clear" w:color="auto" w:fill="auto"/>
            <w:noWrap/>
            <w:vAlign w:val="center"/>
            <w:hideMark/>
          </w:tcPr>
          <w:p w14:paraId="0D144E7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5F13E1E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104</w:t>
            </w:r>
          </w:p>
        </w:tc>
        <w:tc>
          <w:tcPr>
            <w:tcW w:w="340" w:type="pct"/>
            <w:shd w:val="clear" w:color="auto" w:fill="auto"/>
            <w:noWrap/>
            <w:vAlign w:val="center"/>
            <w:hideMark/>
          </w:tcPr>
          <w:p w14:paraId="18CD781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14</w:t>
            </w:r>
          </w:p>
        </w:tc>
        <w:tc>
          <w:tcPr>
            <w:tcW w:w="327" w:type="pct"/>
            <w:shd w:val="clear" w:color="auto" w:fill="auto"/>
            <w:noWrap/>
            <w:vAlign w:val="center"/>
            <w:hideMark/>
          </w:tcPr>
          <w:p w14:paraId="1D84CDC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0AD7AA8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50.0</w:t>
            </w:r>
          </w:p>
        </w:tc>
        <w:tc>
          <w:tcPr>
            <w:tcW w:w="340" w:type="pct"/>
            <w:shd w:val="clear" w:color="auto" w:fill="auto"/>
            <w:noWrap/>
            <w:vAlign w:val="center"/>
            <w:hideMark/>
          </w:tcPr>
          <w:p w14:paraId="0EB4F4D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4F2113F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508</w:t>
            </w:r>
          </w:p>
        </w:tc>
        <w:tc>
          <w:tcPr>
            <w:tcW w:w="429" w:type="pct"/>
          </w:tcPr>
          <w:p w14:paraId="43072E3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1111</w:t>
            </w:r>
          </w:p>
        </w:tc>
        <w:tc>
          <w:tcPr>
            <w:tcW w:w="575" w:type="pct"/>
          </w:tcPr>
          <w:p w14:paraId="0583CA4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810</w:t>
            </w:r>
          </w:p>
        </w:tc>
      </w:tr>
      <w:tr w:rsidR="003E2F79" w:rsidRPr="00D35712" w14:paraId="3F037FDF" w14:textId="77777777" w:rsidTr="00D46B17">
        <w:trPr>
          <w:trHeight w:val="314"/>
        </w:trPr>
        <w:tc>
          <w:tcPr>
            <w:tcW w:w="279" w:type="pct"/>
            <w:shd w:val="clear" w:color="auto" w:fill="auto"/>
            <w:noWrap/>
            <w:vAlign w:val="center"/>
            <w:hideMark/>
          </w:tcPr>
          <w:p w14:paraId="37F35B8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17</w:t>
            </w:r>
          </w:p>
        </w:tc>
        <w:tc>
          <w:tcPr>
            <w:tcW w:w="761" w:type="pct"/>
            <w:shd w:val="clear" w:color="auto" w:fill="auto"/>
            <w:noWrap/>
            <w:vAlign w:val="center"/>
            <w:hideMark/>
          </w:tcPr>
          <w:p w14:paraId="0E0A125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Baldhangre#1</w:t>
            </w:r>
          </w:p>
        </w:tc>
        <w:tc>
          <w:tcPr>
            <w:tcW w:w="354" w:type="pct"/>
            <w:shd w:val="clear" w:color="auto" w:fill="auto"/>
            <w:noWrap/>
            <w:vAlign w:val="center"/>
            <w:hideMark/>
          </w:tcPr>
          <w:p w14:paraId="336D9EF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43</w:t>
            </w:r>
          </w:p>
        </w:tc>
        <w:tc>
          <w:tcPr>
            <w:tcW w:w="402" w:type="pct"/>
            <w:shd w:val="clear" w:color="auto" w:fill="auto"/>
            <w:noWrap/>
            <w:vAlign w:val="center"/>
            <w:hideMark/>
          </w:tcPr>
          <w:p w14:paraId="0F77648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116</w:t>
            </w:r>
          </w:p>
        </w:tc>
        <w:tc>
          <w:tcPr>
            <w:tcW w:w="402" w:type="pct"/>
            <w:shd w:val="clear" w:color="auto" w:fill="auto"/>
            <w:noWrap/>
            <w:vAlign w:val="center"/>
            <w:hideMark/>
          </w:tcPr>
          <w:p w14:paraId="7257AA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88</w:t>
            </w:r>
          </w:p>
        </w:tc>
        <w:tc>
          <w:tcPr>
            <w:tcW w:w="340" w:type="pct"/>
            <w:shd w:val="clear" w:color="auto" w:fill="auto"/>
            <w:noWrap/>
            <w:vAlign w:val="center"/>
            <w:hideMark/>
          </w:tcPr>
          <w:p w14:paraId="283D000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327" w:type="pct"/>
            <w:shd w:val="clear" w:color="auto" w:fill="auto"/>
            <w:noWrap/>
            <w:vAlign w:val="center"/>
            <w:hideMark/>
          </w:tcPr>
          <w:p w14:paraId="4735F1D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7B8AB56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62.0</w:t>
            </w:r>
          </w:p>
        </w:tc>
        <w:tc>
          <w:tcPr>
            <w:tcW w:w="340" w:type="pct"/>
            <w:shd w:val="clear" w:color="auto" w:fill="auto"/>
            <w:noWrap/>
            <w:vAlign w:val="center"/>
            <w:hideMark/>
          </w:tcPr>
          <w:p w14:paraId="135DAEB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0C03B5C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1625</w:t>
            </w:r>
          </w:p>
        </w:tc>
        <w:tc>
          <w:tcPr>
            <w:tcW w:w="429" w:type="pct"/>
          </w:tcPr>
          <w:p w14:paraId="0560BE2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1011</w:t>
            </w:r>
          </w:p>
        </w:tc>
        <w:tc>
          <w:tcPr>
            <w:tcW w:w="575" w:type="pct"/>
          </w:tcPr>
          <w:p w14:paraId="6B6C90F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1318</w:t>
            </w:r>
          </w:p>
        </w:tc>
      </w:tr>
      <w:tr w:rsidR="003E2F79" w:rsidRPr="00D35712" w14:paraId="5837DBBA" w14:textId="77777777" w:rsidTr="00D46B17">
        <w:trPr>
          <w:trHeight w:val="290"/>
        </w:trPr>
        <w:tc>
          <w:tcPr>
            <w:tcW w:w="279" w:type="pct"/>
            <w:shd w:val="clear" w:color="auto" w:fill="auto"/>
            <w:noWrap/>
            <w:vAlign w:val="center"/>
            <w:hideMark/>
          </w:tcPr>
          <w:p w14:paraId="044D63F5"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18</w:t>
            </w:r>
          </w:p>
        </w:tc>
        <w:tc>
          <w:tcPr>
            <w:tcW w:w="761" w:type="pct"/>
            <w:shd w:val="clear" w:color="auto" w:fill="auto"/>
            <w:noWrap/>
            <w:vAlign w:val="center"/>
            <w:hideMark/>
          </w:tcPr>
          <w:p w14:paraId="28006E9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Bajura#1</w:t>
            </w:r>
          </w:p>
        </w:tc>
        <w:tc>
          <w:tcPr>
            <w:tcW w:w="354" w:type="pct"/>
            <w:shd w:val="clear" w:color="auto" w:fill="auto"/>
            <w:noWrap/>
            <w:vAlign w:val="center"/>
            <w:hideMark/>
          </w:tcPr>
          <w:p w14:paraId="339F86B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52</w:t>
            </w:r>
          </w:p>
        </w:tc>
        <w:tc>
          <w:tcPr>
            <w:tcW w:w="402" w:type="pct"/>
            <w:shd w:val="clear" w:color="auto" w:fill="auto"/>
            <w:noWrap/>
            <w:vAlign w:val="center"/>
            <w:hideMark/>
          </w:tcPr>
          <w:p w14:paraId="0A00485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117</w:t>
            </w:r>
          </w:p>
        </w:tc>
        <w:tc>
          <w:tcPr>
            <w:tcW w:w="402" w:type="pct"/>
            <w:shd w:val="clear" w:color="auto" w:fill="auto"/>
            <w:noWrap/>
            <w:vAlign w:val="center"/>
            <w:hideMark/>
          </w:tcPr>
          <w:p w14:paraId="47E30E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65</w:t>
            </w:r>
          </w:p>
        </w:tc>
        <w:tc>
          <w:tcPr>
            <w:tcW w:w="340" w:type="pct"/>
            <w:shd w:val="clear" w:color="auto" w:fill="auto"/>
            <w:noWrap/>
            <w:vAlign w:val="center"/>
            <w:hideMark/>
          </w:tcPr>
          <w:p w14:paraId="6CAF9AB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27" w:type="pct"/>
            <w:shd w:val="clear" w:color="auto" w:fill="auto"/>
            <w:noWrap/>
            <w:vAlign w:val="center"/>
            <w:hideMark/>
          </w:tcPr>
          <w:p w14:paraId="27CE448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shd w:val="clear" w:color="auto" w:fill="auto"/>
            <w:noWrap/>
            <w:vAlign w:val="center"/>
            <w:hideMark/>
          </w:tcPr>
          <w:p w14:paraId="2F26D85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16.0</w:t>
            </w:r>
          </w:p>
        </w:tc>
        <w:tc>
          <w:tcPr>
            <w:tcW w:w="340" w:type="pct"/>
            <w:shd w:val="clear" w:color="auto" w:fill="auto"/>
            <w:noWrap/>
            <w:vAlign w:val="center"/>
            <w:hideMark/>
          </w:tcPr>
          <w:p w14:paraId="004736E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47125B4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1550</w:t>
            </w:r>
          </w:p>
        </w:tc>
        <w:tc>
          <w:tcPr>
            <w:tcW w:w="429" w:type="pct"/>
          </w:tcPr>
          <w:p w14:paraId="26450D2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1944</w:t>
            </w:r>
          </w:p>
        </w:tc>
        <w:tc>
          <w:tcPr>
            <w:tcW w:w="575" w:type="pct"/>
          </w:tcPr>
          <w:p w14:paraId="4215C51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1747</w:t>
            </w:r>
          </w:p>
        </w:tc>
      </w:tr>
      <w:tr w:rsidR="003E2F79" w:rsidRPr="00D35712" w14:paraId="6405EB19" w14:textId="77777777" w:rsidTr="00D46B17">
        <w:trPr>
          <w:trHeight w:val="290"/>
        </w:trPr>
        <w:tc>
          <w:tcPr>
            <w:tcW w:w="279" w:type="pct"/>
            <w:shd w:val="clear" w:color="auto" w:fill="auto"/>
            <w:noWrap/>
            <w:vAlign w:val="center"/>
            <w:hideMark/>
          </w:tcPr>
          <w:p w14:paraId="71F5418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19</w:t>
            </w:r>
          </w:p>
        </w:tc>
        <w:tc>
          <w:tcPr>
            <w:tcW w:w="761" w:type="pct"/>
            <w:shd w:val="clear" w:color="auto" w:fill="auto"/>
            <w:noWrap/>
            <w:vAlign w:val="center"/>
            <w:hideMark/>
          </w:tcPr>
          <w:p w14:paraId="68DF41B6"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Bajura#2</w:t>
            </w:r>
          </w:p>
        </w:tc>
        <w:tc>
          <w:tcPr>
            <w:tcW w:w="354" w:type="pct"/>
            <w:shd w:val="clear" w:color="auto" w:fill="auto"/>
            <w:noWrap/>
            <w:vAlign w:val="center"/>
            <w:hideMark/>
          </w:tcPr>
          <w:p w14:paraId="57E8DE8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shd w:val="clear" w:color="auto" w:fill="auto"/>
            <w:noWrap/>
            <w:vAlign w:val="center"/>
            <w:hideMark/>
          </w:tcPr>
          <w:p w14:paraId="1BAD9A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6E16194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70</w:t>
            </w:r>
          </w:p>
        </w:tc>
        <w:tc>
          <w:tcPr>
            <w:tcW w:w="340" w:type="pct"/>
            <w:shd w:val="clear" w:color="auto" w:fill="auto"/>
            <w:noWrap/>
            <w:vAlign w:val="center"/>
            <w:hideMark/>
          </w:tcPr>
          <w:p w14:paraId="60D3AF3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327" w:type="pct"/>
            <w:shd w:val="clear" w:color="auto" w:fill="auto"/>
            <w:noWrap/>
            <w:vAlign w:val="center"/>
            <w:hideMark/>
          </w:tcPr>
          <w:p w14:paraId="33F60B0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0111E5E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20.0</w:t>
            </w:r>
          </w:p>
        </w:tc>
        <w:tc>
          <w:tcPr>
            <w:tcW w:w="340" w:type="pct"/>
            <w:shd w:val="clear" w:color="auto" w:fill="auto"/>
            <w:noWrap/>
            <w:vAlign w:val="center"/>
            <w:hideMark/>
          </w:tcPr>
          <w:p w14:paraId="26ADD15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w:t>
            </w:r>
          </w:p>
        </w:tc>
        <w:tc>
          <w:tcPr>
            <w:tcW w:w="395" w:type="pct"/>
          </w:tcPr>
          <w:p w14:paraId="7545E60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1025</w:t>
            </w:r>
          </w:p>
        </w:tc>
        <w:tc>
          <w:tcPr>
            <w:tcW w:w="429" w:type="pct"/>
          </w:tcPr>
          <w:p w14:paraId="15978370" w14:textId="6CCC3A34" w:rsidR="003E2F79" w:rsidRPr="003726A0" w:rsidRDefault="003E2F79" w:rsidP="006F0E99">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55</w:t>
            </w:r>
            <w:r w:rsidR="006F0E99">
              <w:rPr>
                <w:rFonts w:ascii="Times New Roman" w:eastAsia="Times New Roman" w:hAnsi="Times New Roman" w:cs="Times New Roman"/>
                <w:color w:val="000000"/>
                <w:sz w:val="20"/>
              </w:rPr>
              <w:t>8</w:t>
            </w:r>
          </w:p>
        </w:tc>
        <w:tc>
          <w:tcPr>
            <w:tcW w:w="575" w:type="pct"/>
          </w:tcPr>
          <w:p w14:paraId="709A218C" w14:textId="0116D19B" w:rsidR="003E2F79" w:rsidRPr="003726A0" w:rsidRDefault="003E2F79" w:rsidP="006F0E99">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79</w:t>
            </w:r>
            <w:r w:rsidR="006F0E99">
              <w:rPr>
                <w:rFonts w:ascii="Times New Roman" w:eastAsia="Times New Roman" w:hAnsi="Times New Roman" w:cs="Times New Roman"/>
                <w:color w:val="000000"/>
                <w:sz w:val="20"/>
              </w:rPr>
              <w:t>2</w:t>
            </w:r>
          </w:p>
        </w:tc>
      </w:tr>
      <w:tr w:rsidR="003E2F79" w:rsidRPr="00D35712" w14:paraId="0CEF03D7" w14:textId="77777777" w:rsidTr="00D46B17">
        <w:trPr>
          <w:trHeight w:val="290"/>
        </w:trPr>
        <w:tc>
          <w:tcPr>
            <w:tcW w:w="279" w:type="pct"/>
            <w:shd w:val="clear" w:color="auto" w:fill="auto"/>
            <w:noWrap/>
            <w:vAlign w:val="center"/>
            <w:hideMark/>
          </w:tcPr>
          <w:p w14:paraId="5219060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761" w:type="pct"/>
            <w:shd w:val="clear" w:color="auto" w:fill="auto"/>
            <w:noWrap/>
            <w:vAlign w:val="center"/>
            <w:hideMark/>
          </w:tcPr>
          <w:p w14:paraId="2508521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Bajura#3</w:t>
            </w:r>
          </w:p>
        </w:tc>
        <w:tc>
          <w:tcPr>
            <w:tcW w:w="354" w:type="pct"/>
            <w:shd w:val="clear" w:color="auto" w:fill="auto"/>
            <w:noWrap/>
            <w:vAlign w:val="center"/>
            <w:hideMark/>
          </w:tcPr>
          <w:p w14:paraId="4B42349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46</w:t>
            </w:r>
          </w:p>
        </w:tc>
        <w:tc>
          <w:tcPr>
            <w:tcW w:w="402" w:type="pct"/>
            <w:shd w:val="clear" w:color="auto" w:fill="auto"/>
            <w:noWrap/>
            <w:vAlign w:val="center"/>
            <w:hideMark/>
          </w:tcPr>
          <w:p w14:paraId="45E9595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2414D3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77</w:t>
            </w:r>
          </w:p>
        </w:tc>
        <w:tc>
          <w:tcPr>
            <w:tcW w:w="340" w:type="pct"/>
            <w:shd w:val="clear" w:color="auto" w:fill="auto"/>
            <w:noWrap/>
            <w:vAlign w:val="center"/>
            <w:hideMark/>
          </w:tcPr>
          <w:p w14:paraId="4E0BECE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27" w:type="pct"/>
            <w:shd w:val="clear" w:color="auto" w:fill="auto"/>
            <w:noWrap/>
            <w:vAlign w:val="center"/>
            <w:hideMark/>
          </w:tcPr>
          <w:p w14:paraId="3A8C1B5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2C01554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38.5</w:t>
            </w:r>
          </w:p>
        </w:tc>
        <w:tc>
          <w:tcPr>
            <w:tcW w:w="340" w:type="pct"/>
            <w:shd w:val="clear" w:color="auto" w:fill="auto"/>
            <w:noWrap/>
            <w:vAlign w:val="center"/>
            <w:hideMark/>
          </w:tcPr>
          <w:p w14:paraId="4A3291D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395" w:type="pct"/>
          </w:tcPr>
          <w:p w14:paraId="1111AC4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2033</w:t>
            </w:r>
          </w:p>
        </w:tc>
        <w:tc>
          <w:tcPr>
            <w:tcW w:w="429" w:type="pct"/>
          </w:tcPr>
          <w:p w14:paraId="6E0B5BC9" w14:textId="0C0C5614" w:rsidR="003E2F79" w:rsidRPr="003726A0" w:rsidRDefault="003E2F79" w:rsidP="003E2F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1523</w:t>
            </w:r>
          </w:p>
        </w:tc>
        <w:tc>
          <w:tcPr>
            <w:tcW w:w="575" w:type="pct"/>
          </w:tcPr>
          <w:p w14:paraId="44CD241B" w14:textId="7597A032" w:rsidR="003E2F79" w:rsidRPr="003726A0" w:rsidRDefault="003E2F79" w:rsidP="003E2F79">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t>778</w:t>
            </w:r>
          </w:p>
        </w:tc>
      </w:tr>
      <w:tr w:rsidR="003E2F79" w:rsidRPr="00D35712" w14:paraId="0FD4EBF1" w14:textId="77777777" w:rsidTr="00D46B17">
        <w:trPr>
          <w:trHeight w:val="290"/>
        </w:trPr>
        <w:tc>
          <w:tcPr>
            <w:tcW w:w="279" w:type="pct"/>
            <w:shd w:val="clear" w:color="auto" w:fill="auto"/>
            <w:noWrap/>
            <w:vAlign w:val="center"/>
            <w:hideMark/>
          </w:tcPr>
          <w:p w14:paraId="4873156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761" w:type="pct"/>
            <w:shd w:val="clear" w:color="auto" w:fill="auto"/>
            <w:noWrap/>
            <w:vAlign w:val="center"/>
            <w:hideMark/>
          </w:tcPr>
          <w:p w14:paraId="02085F5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Bajura#4</w:t>
            </w:r>
          </w:p>
        </w:tc>
        <w:tc>
          <w:tcPr>
            <w:tcW w:w="354" w:type="pct"/>
            <w:shd w:val="clear" w:color="auto" w:fill="auto"/>
            <w:noWrap/>
            <w:vAlign w:val="center"/>
            <w:hideMark/>
          </w:tcPr>
          <w:p w14:paraId="163E676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43</w:t>
            </w:r>
          </w:p>
        </w:tc>
        <w:tc>
          <w:tcPr>
            <w:tcW w:w="402" w:type="pct"/>
            <w:shd w:val="clear" w:color="auto" w:fill="auto"/>
            <w:noWrap/>
            <w:vAlign w:val="center"/>
            <w:hideMark/>
          </w:tcPr>
          <w:p w14:paraId="7312536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21169DF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62</w:t>
            </w:r>
          </w:p>
        </w:tc>
        <w:tc>
          <w:tcPr>
            <w:tcW w:w="340" w:type="pct"/>
            <w:shd w:val="clear" w:color="auto" w:fill="auto"/>
            <w:noWrap/>
            <w:vAlign w:val="center"/>
            <w:hideMark/>
          </w:tcPr>
          <w:p w14:paraId="7BB6D6D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49</w:t>
            </w:r>
          </w:p>
        </w:tc>
        <w:tc>
          <w:tcPr>
            <w:tcW w:w="327" w:type="pct"/>
            <w:shd w:val="clear" w:color="auto" w:fill="auto"/>
            <w:noWrap/>
            <w:vAlign w:val="center"/>
            <w:hideMark/>
          </w:tcPr>
          <w:p w14:paraId="305C9BD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6BD4827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22.5</w:t>
            </w:r>
          </w:p>
        </w:tc>
        <w:tc>
          <w:tcPr>
            <w:tcW w:w="340" w:type="pct"/>
            <w:shd w:val="clear" w:color="auto" w:fill="auto"/>
            <w:noWrap/>
            <w:vAlign w:val="center"/>
            <w:hideMark/>
          </w:tcPr>
          <w:p w14:paraId="529E01D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12BA9E8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1475</w:t>
            </w:r>
          </w:p>
        </w:tc>
        <w:tc>
          <w:tcPr>
            <w:tcW w:w="429" w:type="pct"/>
          </w:tcPr>
          <w:p w14:paraId="1C617F8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556</w:t>
            </w:r>
          </w:p>
        </w:tc>
        <w:tc>
          <w:tcPr>
            <w:tcW w:w="575" w:type="pct"/>
          </w:tcPr>
          <w:p w14:paraId="63675FD9"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1016</w:t>
            </w:r>
          </w:p>
        </w:tc>
      </w:tr>
      <w:tr w:rsidR="003E2F79" w:rsidRPr="00D35712" w14:paraId="75D25623" w14:textId="77777777" w:rsidTr="00D46B17">
        <w:trPr>
          <w:trHeight w:val="290"/>
        </w:trPr>
        <w:tc>
          <w:tcPr>
            <w:tcW w:w="279" w:type="pct"/>
            <w:shd w:val="clear" w:color="auto" w:fill="auto"/>
            <w:noWrap/>
            <w:vAlign w:val="center"/>
            <w:hideMark/>
          </w:tcPr>
          <w:p w14:paraId="766C237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w:t>
            </w:r>
          </w:p>
        </w:tc>
        <w:tc>
          <w:tcPr>
            <w:tcW w:w="761" w:type="pct"/>
            <w:shd w:val="clear" w:color="auto" w:fill="auto"/>
            <w:noWrap/>
            <w:vAlign w:val="center"/>
            <w:hideMark/>
          </w:tcPr>
          <w:p w14:paraId="2D9863F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Bajura#5</w:t>
            </w:r>
          </w:p>
        </w:tc>
        <w:tc>
          <w:tcPr>
            <w:tcW w:w="354" w:type="pct"/>
            <w:shd w:val="clear" w:color="auto" w:fill="auto"/>
            <w:noWrap/>
            <w:vAlign w:val="center"/>
            <w:hideMark/>
          </w:tcPr>
          <w:p w14:paraId="4A3EEFE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41</w:t>
            </w:r>
          </w:p>
        </w:tc>
        <w:tc>
          <w:tcPr>
            <w:tcW w:w="402" w:type="pct"/>
            <w:shd w:val="clear" w:color="auto" w:fill="auto"/>
            <w:noWrap/>
            <w:vAlign w:val="center"/>
            <w:hideMark/>
          </w:tcPr>
          <w:p w14:paraId="6B85C16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110</w:t>
            </w:r>
          </w:p>
        </w:tc>
        <w:tc>
          <w:tcPr>
            <w:tcW w:w="402" w:type="pct"/>
            <w:shd w:val="clear" w:color="auto" w:fill="auto"/>
            <w:noWrap/>
            <w:vAlign w:val="center"/>
            <w:hideMark/>
          </w:tcPr>
          <w:p w14:paraId="0559D33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84</w:t>
            </w:r>
          </w:p>
        </w:tc>
        <w:tc>
          <w:tcPr>
            <w:tcW w:w="340" w:type="pct"/>
            <w:shd w:val="clear" w:color="auto" w:fill="auto"/>
            <w:noWrap/>
            <w:vAlign w:val="center"/>
            <w:hideMark/>
          </w:tcPr>
          <w:p w14:paraId="620847A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29</w:t>
            </w:r>
          </w:p>
        </w:tc>
        <w:tc>
          <w:tcPr>
            <w:tcW w:w="327" w:type="pct"/>
            <w:shd w:val="clear" w:color="auto" w:fill="auto"/>
            <w:noWrap/>
            <w:vAlign w:val="center"/>
            <w:hideMark/>
          </w:tcPr>
          <w:p w14:paraId="72B2DD9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52EBBB9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20.5</w:t>
            </w:r>
          </w:p>
        </w:tc>
        <w:tc>
          <w:tcPr>
            <w:tcW w:w="340" w:type="pct"/>
            <w:shd w:val="clear" w:color="auto" w:fill="auto"/>
            <w:noWrap/>
            <w:vAlign w:val="center"/>
            <w:hideMark/>
          </w:tcPr>
          <w:p w14:paraId="3888E36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w:t>
            </w:r>
          </w:p>
        </w:tc>
        <w:tc>
          <w:tcPr>
            <w:tcW w:w="395" w:type="pct"/>
          </w:tcPr>
          <w:p w14:paraId="7687D14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1817</w:t>
            </w:r>
          </w:p>
        </w:tc>
        <w:tc>
          <w:tcPr>
            <w:tcW w:w="429" w:type="pct"/>
          </w:tcPr>
          <w:p w14:paraId="5375B21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1389</w:t>
            </w:r>
          </w:p>
        </w:tc>
        <w:tc>
          <w:tcPr>
            <w:tcW w:w="575" w:type="pct"/>
          </w:tcPr>
          <w:p w14:paraId="653D257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1603</w:t>
            </w:r>
          </w:p>
        </w:tc>
      </w:tr>
      <w:tr w:rsidR="003E2F79" w:rsidRPr="00D35712" w14:paraId="3ABFFB11" w14:textId="77777777" w:rsidTr="00D46B17">
        <w:trPr>
          <w:trHeight w:val="251"/>
        </w:trPr>
        <w:tc>
          <w:tcPr>
            <w:tcW w:w="279" w:type="pct"/>
            <w:shd w:val="clear" w:color="auto" w:fill="auto"/>
            <w:noWrap/>
            <w:vAlign w:val="center"/>
            <w:hideMark/>
          </w:tcPr>
          <w:p w14:paraId="213F60B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23</w:t>
            </w:r>
          </w:p>
        </w:tc>
        <w:tc>
          <w:tcPr>
            <w:tcW w:w="761" w:type="pct"/>
            <w:shd w:val="clear" w:color="auto" w:fill="auto"/>
            <w:noWrap/>
            <w:vAlign w:val="center"/>
            <w:hideMark/>
          </w:tcPr>
          <w:p w14:paraId="176F45B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Ramechhap#2</w:t>
            </w:r>
          </w:p>
        </w:tc>
        <w:tc>
          <w:tcPr>
            <w:tcW w:w="354" w:type="pct"/>
            <w:shd w:val="clear" w:color="auto" w:fill="auto"/>
            <w:noWrap/>
            <w:vAlign w:val="center"/>
            <w:hideMark/>
          </w:tcPr>
          <w:p w14:paraId="22D3795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w:t>
            </w:r>
          </w:p>
        </w:tc>
        <w:tc>
          <w:tcPr>
            <w:tcW w:w="402" w:type="pct"/>
            <w:shd w:val="clear" w:color="auto" w:fill="auto"/>
            <w:noWrap/>
            <w:vAlign w:val="center"/>
            <w:hideMark/>
          </w:tcPr>
          <w:p w14:paraId="25E3E1D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106</w:t>
            </w:r>
          </w:p>
        </w:tc>
        <w:tc>
          <w:tcPr>
            <w:tcW w:w="402" w:type="pct"/>
            <w:shd w:val="clear" w:color="auto" w:fill="auto"/>
            <w:noWrap/>
            <w:vAlign w:val="center"/>
            <w:hideMark/>
          </w:tcPr>
          <w:p w14:paraId="325BD50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37</w:t>
            </w:r>
          </w:p>
        </w:tc>
        <w:tc>
          <w:tcPr>
            <w:tcW w:w="340" w:type="pct"/>
            <w:shd w:val="clear" w:color="auto" w:fill="auto"/>
            <w:noWrap/>
            <w:vAlign w:val="center"/>
            <w:hideMark/>
          </w:tcPr>
          <w:p w14:paraId="0807C11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29</w:t>
            </w:r>
          </w:p>
        </w:tc>
        <w:tc>
          <w:tcPr>
            <w:tcW w:w="327" w:type="pct"/>
            <w:shd w:val="clear" w:color="auto" w:fill="auto"/>
            <w:noWrap/>
            <w:vAlign w:val="center"/>
            <w:hideMark/>
          </w:tcPr>
          <w:p w14:paraId="2C88340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395" w:type="pct"/>
            <w:shd w:val="clear" w:color="auto" w:fill="auto"/>
            <w:noWrap/>
            <w:vAlign w:val="center"/>
            <w:hideMark/>
          </w:tcPr>
          <w:p w14:paraId="0040B6C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46.0</w:t>
            </w:r>
          </w:p>
        </w:tc>
        <w:tc>
          <w:tcPr>
            <w:tcW w:w="340" w:type="pct"/>
            <w:shd w:val="clear" w:color="auto" w:fill="auto"/>
            <w:noWrap/>
            <w:vAlign w:val="center"/>
            <w:hideMark/>
          </w:tcPr>
          <w:p w14:paraId="4DAFC52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395" w:type="pct"/>
          </w:tcPr>
          <w:p w14:paraId="6B2B6E77"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2958</w:t>
            </w:r>
          </w:p>
        </w:tc>
        <w:tc>
          <w:tcPr>
            <w:tcW w:w="429" w:type="pct"/>
          </w:tcPr>
          <w:p w14:paraId="7C39B8C6" w14:textId="1A40FFB8"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167</w:t>
            </w:r>
            <w:r>
              <w:rPr>
                <w:rFonts w:ascii="Times New Roman" w:eastAsia="Times New Roman" w:hAnsi="Times New Roman" w:cs="Times New Roman"/>
                <w:color w:val="000000"/>
                <w:sz w:val="20"/>
              </w:rPr>
              <w:t>1</w:t>
            </w:r>
          </w:p>
        </w:tc>
        <w:tc>
          <w:tcPr>
            <w:tcW w:w="575" w:type="pct"/>
          </w:tcPr>
          <w:p w14:paraId="4D727359" w14:textId="6761EF17" w:rsidR="003E2F79" w:rsidRPr="003726A0" w:rsidRDefault="003E2F79" w:rsidP="003E2F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2315</w:t>
            </w:r>
          </w:p>
        </w:tc>
      </w:tr>
      <w:tr w:rsidR="003E2F79" w:rsidRPr="00D35712" w14:paraId="20516ED8" w14:textId="77777777" w:rsidTr="00D46B17">
        <w:trPr>
          <w:trHeight w:val="290"/>
        </w:trPr>
        <w:tc>
          <w:tcPr>
            <w:tcW w:w="279" w:type="pct"/>
            <w:tcBorders>
              <w:bottom w:val="single" w:sz="4" w:space="0" w:color="auto"/>
            </w:tcBorders>
            <w:shd w:val="clear" w:color="auto" w:fill="auto"/>
            <w:noWrap/>
            <w:vAlign w:val="center"/>
            <w:hideMark/>
          </w:tcPr>
          <w:p w14:paraId="720F9DE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24</w:t>
            </w:r>
          </w:p>
        </w:tc>
        <w:tc>
          <w:tcPr>
            <w:tcW w:w="761" w:type="pct"/>
            <w:tcBorders>
              <w:bottom w:val="single" w:sz="4" w:space="0" w:color="auto"/>
            </w:tcBorders>
            <w:shd w:val="clear" w:color="auto" w:fill="auto"/>
            <w:noWrap/>
            <w:vAlign w:val="center"/>
            <w:hideMark/>
          </w:tcPr>
          <w:p w14:paraId="5C2A9CB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PDR -14</w:t>
            </w:r>
          </w:p>
        </w:tc>
        <w:tc>
          <w:tcPr>
            <w:tcW w:w="354" w:type="pct"/>
            <w:tcBorders>
              <w:bottom w:val="single" w:sz="4" w:space="0" w:color="auto"/>
            </w:tcBorders>
            <w:shd w:val="clear" w:color="auto" w:fill="auto"/>
            <w:noWrap/>
            <w:vAlign w:val="center"/>
            <w:hideMark/>
          </w:tcPr>
          <w:p w14:paraId="69CBBA1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39</w:t>
            </w:r>
          </w:p>
        </w:tc>
        <w:tc>
          <w:tcPr>
            <w:tcW w:w="402" w:type="pct"/>
            <w:tcBorders>
              <w:bottom w:val="single" w:sz="4" w:space="0" w:color="auto"/>
            </w:tcBorders>
            <w:shd w:val="clear" w:color="auto" w:fill="auto"/>
            <w:noWrap/>
            <w:vAlign w:val="center"/>
            <w:hideMark/>
          </w:tcPr>
          <w:p w14:paraId="47AE6CA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112</w:t>
            </w:r>
          </w:p>
        </w:tc>
        <w:tc>
          <w:tcPr>
            <w:tcW w:w="402" w:type="pct"/>
            <w:tcBorders>
              <w:bottom w:val="single" w:sz="4" w:space="0" w:color="auto"/>
            </w:tcBorders>
            <w:shd w:val="clear" w:color="auto" w:fill="auto"/>
            <w:noWrap/>
            <w:vAlign w:val="center"/>
            <w:hideMark/>
          </w:tcPr>
          <w:p w14:paraId="098C19C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w:t>
            </w:r>
          </w:p>
        </w:tc>
        <w:tc>
          <w:tcPr>
            <w:tcW w:w="340" w:type="pct"/>
            <w:tcBorders>
              <w:bottom w:val="single" w:sz="4" w:space="0" w:color="auto"/>
            </w:tcBorders>
            <w:shd w:val="clear" w:color="auto" w:fill="auto"/>
            <w:noWrap/>
            <w:vAlign w:val="center"/>
            <w:hideMark/>
          </w:tcPr>
          <w:p w14:paraId="5EC543C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27" w:type="pct"/>
            <w:tcBorders>
              <w:bottom w:val="single" w:sz="4" w:space="0" w:color="auto"/>
            </w:tcBorders>
            <w:shd w:val="clear" w:color="auto" w:fill="auto"/>
            <w:noWrap/>
            <w:vAlign w:val="center"/>
            <w:hideMark/>
          </w:tcPr>
          <w:p w14:paraId="50C5FF6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tcBorders>
              <w:bottom w:val="single" w:sz="4" w:space="0" w:color="auto"/>
            </w:tcBorders>
            <w:shd w:val="clear" w:color="auto" w:fill="auto"/>
            <w:noWrap/>
            <w:vAlign w:val="center"/>
            <w:hideMark/>
          </w:tcPr>
          <w:p w14:paraId="56E347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42.5</w:t>
            </w:r>
          </w:p>
        </w:tc>
        <w:tc>
          <w:tcPr>
            <w:tcW w:w="340" w:type="pct"/>
            <w:tcBorders>
              <w:bottom w:val="single" w:sz="4" w:space="0" w:color="auto"/>
            </w:tcBorders>
            <w:shd w:val="clear" w:color="auto" w:fill="auto"/>
            <w:noWrap/>
            <w:vAlign w:val="center"/>
            <w:hideMark/>
          </w:tcPr>
          <w:p w14:paraId="683A6E0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Borders>
              <w:bottom w:val="single" w:sz="4" w:space="0" w:color="auto"/>
            </w:tcBorders>
          </w:tcPr>
          <w:p w14:paraId="249C312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3942</w:t>
            </w:r>
          </w:p>
        </w:tc>
        <w:tc>
          <w:tcPr>
            <w:tcW w:w="429" w:type="pct"/>
            <w:tcBorders>
              <w:bottom w:val="single" w:sz="4" w:space="0" w:color="auto"/>
            </w:tcBorders>
          </w:tcPr>
          <w:p w14:paraId="17157B02"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2778</w:t>
            </w:r>
          </w:p>
        </w:tc>
        <w:tc>
          <w:tcPr>
            <w:tcW w:w="575" w:type="pct"/>
            <w:tcBorders>
              <w:bottom w:val="single" w:sz="4" w:space="0" w:color="auto"/>
            </w:tcBorders>
          </w:tcPr>
          <w:p w14:paraId="2E1CC229"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3360</w:t>
            </w:r>
          </w:p>
        </w:tc>
      </w:tr>
      <w:tr w:rsidR="003E2F79" w:rsidRPr="00D35712" w14:paraId="0F124B44" w14:textId="77777777" w:rsidTr="00D46B17">
        <w:trPr>
          <w:trHeight w:val="290"/>
        </w:trPr>
        <w:tc>
          <w:tcPr>
            <w:tcW w:w="279" w:type="pct"/>
            <w:tcBorders>
              <w:top w:val="single" w:sz="4" w:space="0" w:color="auto"/>
              <w:bottom w:val="nil"/>
            </w:tcBorders>
            <w:shd w:val="clear" w:color="auto" w:fill="auto"/>
            <w:noWrap/>
            <w:vAlign w:val="center"/>
            <w:hideMark/>
          </w:tcPr>
          <w:p w14:paraId="6F16270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tcBorders>
              <w:top w:val="single" w:sz="4" w:space="0" w:color="auto"/>
              <w:bottom w:val="nil"/>
            </w:tcBorders>
            <w:shd w:val="clear" w:color="auto" w:fill="auto"/>
            <w:noWrap/>
            <w:vAlign w:val="center"/>
            <w:hideMark/>
          </w:tcPr>
          <w:p w14:paraId="3FE48AE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Mean</w:t>
            </w:r>
          </w:p>
        </w:tc>
        <w:tc>
          <w:tcPr>
            <w:tcW w:w="354" w:type="pct"/>
            <w:tcBorders>
              <w:top w:val="single" w:sz="4" w:space="0" w:color="auto"/>
              <w:bottom w:val="nil"/>
            </w:tcBorders>
            <w:shd w:val="clear" w:color="auto" w:fill="auto"/>
            <w:noWrap/>
            <w:vAlign w:val="center"/>
            <w:hideMark/>
          </w:tcPr>
          <w:p w14:paraId="3DB21C9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41.5</w:t>
            </w:r>
          </w:p>
        </w:tc>
        <w:tc>
          <w:tcPr>
            <w:tcW w:w="402" w:type="pct"/>
            <w:tcBorders>
              <w:top w:val="single" w:sz="4" w:space="0" w:color="auto"/>
              <w:bottom w:val="nil"/>
            </w:tcBorders>
            <w:shd w:val="clear" w:color="auto" w:fill="auto"/>
            <w:noWrap/>
            <w:vAlign w:val="center"/>
            <w:hideMark/>
          </w:tcPr>
          <w:p w14:paraId="74FF575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111.4</w:t>
            </w:r>
          </w:p>
        </w:tc>
        <w:tc>
          <w:tcPr>
            <w:tcW w:w="402" w:type="pct"/>
            <w:tcBorders>
              <w:top w:val="single" w:sz="4" w:space="0" w:color="auto"/>
              <w:bottom w:val="nil"/>
            </w:tcBorders>
            <w:shd w:val="clear" w:color="auto" w:fill="auto"/>
            <w:noWrap/>
            <w:vAlign w:val="center"/>
            <w:hideMark/>
          </w:tcPr>
          <w:p w14:paraId="02C6B54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66.0</w:t>
            </w:r>
          </w:p>
        </w:tc>
        <w:tc>
          <w:tcPr>
            <w:tcW w:w="340" w:type="pct"/>
            <w:tcBorders>
              <w:top w:val="single" w:sz="4" w:space="0" w:color="auto"/>
              <w:bottom w:val="nil"/>
            </w:tcBorders>
            <w:shd w:val="clear" w:color="auto" w:fill="auto"/>
            <w:noWrap/>
            <w:vAlign w:val="center"/>
            <w:hideMark/>
          </w:tcPr>
          <w:p w14:paraId="1C25CE7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21.9</w:t>
            </w:r>
          </w:p>
        </w:tc>
        <w:tc>
          <w:tcPr>
            <w:tcW w:w="327" w:type="pct"/>
            <w:tcBorders>
              <w:top w:val="single" w:sz="4" w:space="0" w:color="auto"/>
              <w:bottom w:val="nil"/>
            </w:tcBorders>
            <w:shd w:val="clear" w:color="auto" w:fill="auto"/>
            <w:noWrap/>
            <w:vAlign w:val="center"/>
            <w:hideMark/>
          </w:tcPr>
          <w:p w14:paraId="716FA63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395" w:type="pct"/>
            <w:tcBorders>
              <w:top w:val="single" w:sz="4" w:space="0" w:color="auto"/>
              <w:bottom w:val="nil"/>
            </w:tcBorders>
            <w:shd w:val="clear" w:color="auto" w:fill="auto"/>
            <w:noWrap/>
            <w:vAlign w:val="center"/>
            <w:hideMark/>
          </w:tcPr>
          <w:p w14:paraId="6348992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33.5</w:t>
            </w:r>
          </w:p>
        </w:tc>
        <w:tc>
          <w:tcPr>
            <w:tcW w:w="340" w:type="pct"/>
            <w:tcBorders>
              <w:top w:val="single" w:sz="4" w:space="0" w:color="auto"/>
              <w:bottom w:val="nil"/>
            </w:tcBorders>
            <w:shd w:val="clear" w:color="auto" w:fill="auto"/>
            <w:noWrap/>
            <w:vAlign w:val="center"/>
            <w:hideMark/>
          </w:tcPr>
          <w:p w14:paraId="7328025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10.5</w:t>
            </w:r>
          </w:p>
        </w:tc>
        <w:tc>
          <w:tcPr>
            <w:tcW w:w="395" w:type="pct"/>
            <w:tcBorders>
              <w:top w:val="single" w:sz="4" w:space="0" w:color="auto"/>
              <w:bottom w:val="nil"/>
            </w:tcBorders>
          </w:tcPr>
          <w:p w14:paraId="60EFDFD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1767</w:t>
            </w:r>
          </w:p>
        </w:tc>
        <w:tc>
          <w:tcPr>
            <w:tcW w:w="429" w:type="pct"/>
            <w:tcBorders>
              <w:top w:val="single" w:sz="4" w:space="0" w:color="auto"/>
              <w:bottom w:val="nil"/>
            </w:tcBorders>
          </w:tcPr>
          <w:p w14:paraId="6D6BE3B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1427</w:t>
            </w:r>
          </w:p>
        </w:tc>
        <w:tc>
          <w:tcPr>
            <w:tcW w:w="575" w:type="pct"/>
            <w:tcBorders>
              <w:top w:val="single" w:sz="4" w:space="0" w:color="auto"/>
              <w:bottom w:val="nil"/>
            </w:tcBorders>
          </w:tcPr>
          <w:p w14:paraId="5F0CF4A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1597</w:t>
            </w:r>
          </w:p>
        </w:tc>
      </w:tr>
      <w:tr w:rsidR="003E2F79" w:rsidRPr="00D35712" w14:paraId="33881A55" w14:textId="77777777" w:rsidTr="00D46B17">
        <w:trPr>
          <w:trHeight w:val="290"/>
        </w:trPr>
        <w:tc>
          <w:tcPr>
            <w:tcW w:w="279" w:type="pct"/>
            <w:tcBorders>
              <w:top w:val="nil"/>
            </w:tcBorders>
            <w:shd w:val="clear" w:color="auto" w:fill="auto"/>
            <w:noWrap/>
            <w:vAlign w:val="center"/>
            <w:hideMark/>
          </w:tcPr>
          <w:p w14:paraId="4BDE23B4"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tcBorders>
              <w:top w:val="nil"/>
            </w:tcBorders>
            <w:shd w:val="clear" w:color="auto" w:fill="auto"/>
            <w:noWrap/>
            <w:vAlign w:val="center"/>
            <w:hideMark/>
          </w:tcPr>
          <w:p w14:paraId="240C8C7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Max</w:t>
            </w:r>
          </w:p>
        </w:tc>
        <w:tc>
          <w:tcPr>
            <w:tcW w:w="354" w:type="pct"/>
            <w:tcBorders>
              <w:top w:val="nil"/>
            </w:tcBorders>
            <w:shd w:val="clear" w:color="auto" w:fill="auto"/>
            <w:noWrap/>
            <w:vAlign w:val="center"/>
            <w:hideMark/>
          </w:tcPr>
          <w:p w14:paraId="1076073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51.5</w:t>
            </w:r>
          </w:p>
        </w:tc>
        <w:tc>
          <w:tcPr>
            <w:tcW w:w="402" w:type="pct"/>
            <w:tcBorders>
              <w:top w:val="nil"/>
            </w:tcBorders>
            <w:shd w:val="clear" w:color="auto" w:fill="auto"/>
            <w:noWrap/>
            <w:vAlign w:val="center"/>
            <w:hideMark/>
          </w:tcPr>
          <w:p w14:paraId="1B000CE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116.5</w:t>
            </w:r>
          </w:p>
        </w:tc>
        <w:tc>
          <w:tcPr>
            <w:tcW w:w="402" w:type="pct"/>
            <w:tcBorders>
              <w:top w:val="nil"/>
            </w:tcBorders>
            <w:shd w:val="clear" w:color="auto" w:fill="auto"/>
            <w:noWrap/>
            <w:vAlign w:val="center"/>
            <w:hideMark/>
          </w:tcPr>
          <w:p w14:paraId="6BFC6CD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104.0</w:t>
            </w:r>
          </w:p>
        </w:tc>
        <w:tc>
          <w:tcPr>
            <w:tcW w:w="340" w:type="pct"/>
            <w:tcBorders>
              <w:top w:val="nil"/>
            </w:tcBorders>
            <w:shd w:val="clear" w:color="auto" w:fill="auto"/>
            <w:noWrap/>
            <w:vAlign w:val="center"/>
            <w:hideMark/>
          </w:tcPr>
          <w:p w14:paraId="4DE822E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49.0</w:t>
            </w:r>
          </w:p>
        </w:tc>
        <w:tc>
          <w:tcPr>
            <w:tcW w:w="327" w:type="pct"/>
            <w:tcBorders>
              <w:top w:val="nil"/>
            </w:tcBorders>
            <w:shd w:val="clear" w:color="auto" w:fill="auto"/>
            <w:noWrap/>
            <w:vAlign w:val="center"/>
            <w:hideMark/>
          </w:tcPr>
          <w:p w14:paraId="5D9118E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6.0</w:t>
            </w:r>
          </w:p>
        </w:tc>
        <w:tc>
          <w:tcPr>
            <w:tcW w:w="395" w:type="pct"/>
            <w:tcBorders>
              <w:top w:val="nil"/>
            </w:tcBorders>
            <w:shd w:val="clear" w:color="auto" w:fill="auto"/>
            <w:noWrap/>
            <w:vAlign w:val="center"/>
            <w:hideMark/>
          </w:tcPr>
          <w:p w14:paraId="2274DC8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62.0</w:t>
            </w:r>
          </w:p>
        </w:tc>
        <w:tc>
          <w:tcPr>
            <w:tcW w:w="340" w:type="pct"/>
            <w:tcBorders>
              <w:top w:val="nil"/>
            </w:tcBorders>
            <w:shd w:val="clear" w:color="auto" w:fill="auto"/>
            <w:noWrap/>
            <w:vAlign w:val="center"/>
            <w:hideMark/>
          </w:tcPr>
          <w:p w14:paraId="783C66D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16.0</w:t>
            </w:r>
          </w:p>
        </w:tc>
        <w:tc>
          <w:tcPr>
            <w:tcW w:w="395" w:type="pct"/>
            <w:tcBorders>
              <w:top w:val="nil"/>
            </w:tcBorders>
          </w:tcPr>
          <w:p w14:paraId="4041B9A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3942</w:t>
            </w:r>
          </w:p>
        </w:tc>
        <w:tc>
          <w:tcPr>
            <w:tcW w:w="429" w:type="pct"/>
            <w:tcBorders>
              <w:top w:val="nil"/>
            </w:tcBorders>
          </w:tcPr>
          <w:p w14:paraId="347CA94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2778</w:t>
            </w:r>
          </w:p>
        </w:tc>
        <w:tc>
          <w:tcPr>
            <w:tcW w:w="575" w:type="pct"/>
            <w:tcBorders>
              <w:top w:val="nil"/>
            </w:tcBorders>
          </w:tcPr>
          <w:p w14:paraId="2D766ED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3360</w:t>
            </w:r>
          </w:p>
        </w:tc>
      </w:tr>
      <w:tr w:rsidR="003E2F79" w:rsidRPr="00D35712" w14:paraId="4D0DC188" w14:textId="77777777" w:rsidTr="00D46B17">
        <w:trPr>
          <w:trHeight w:val="300"/>
        </w:trPr>
        <w:tc>
          <w:tcPr>
            <w:tcW w:w="279" w:type="pct"/>
            <w:shd w:val="clear" w:color="auto" w:fill="auto"/>
            <w:noWrap/>
            <w:vAlign w:val="center"/>
            <w:hideMark/>
          </w:tcPr>
          <w:p w14:paraId="0767070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shd w:val="clear" w:color="auto" w:fill="auto"/>
            <w:noWrap/>
            <w:vAlign w:val="center"/>
            <w:hideMark/>
          </w:tcPr>
          <w:p w14:paraId="16842F7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Min</w:t>
            </w:r>
          </w:p>
        </w:tc>
        <w:tc>
          <w:tcPr>
            <w:tcW w:w="354" w:type="pct"/>
            <w:shd w:val="clear" w:color="auto" w:fill="auto"/>
            <w:noWrap/>
            <w:vAlign w:val="center"/>
            <w:hideMark/>
          </w:tcPr>
          <w:p w14:paraId="681EB9D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34.0</w:t>
            </w:r>
          </w:p>
        </w:tc>
        <w:tc>
          <w:tcPr>
            <w:tcW w:w="402" w:type="pct"/>
            <w:shd w:val="clear" w:color="auto" w:fill="auto"/>
            <w:noWrap/>
            <w:vAlign w:val="center"/>
            <w:hideMark/>
          </w:tcPr>
          <w:p w14:paraId="7DCCF28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100.5</w:t>
            </w:r>
          </w:p>
        </w:tc>
        <w:tc>
          <w:tcPr>
            <w:tcW w:w="402" w:type="pct"/>
            <w:shd w:val="clear" w:color="auto" w:fill="auto"/>
            <w:noWrap/>
            <w:vAlign w:val="center"/>
            <w:hideMark/>
          </w:tcPr>
          <w:p w14:paraId="3A811B6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35.0</w:t>
            </w:r>
          </w:p>
        </w:tc>
        <w:tc>
          <w:tcPr>
            <w:tcW w:w="340" w:type="pct"/>
            <w:shd w:val="clear" w:color="auto" w:fill="auto"/>
            <w:noWrap/>
            <w:vAlign w:val="center"/>
            <w:hideMark/>
          </w:tcPr>
          <w:p w14:paraId="0606248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327" w:type="pct"/>
            <w:shd w:val="clear" w:color="auto" w:fill="auto"/>
            <w:noWrap/>
            <w:vAlign w:val="center"/>
            <w:hideMark/>
          </w:tcPr>
          <w:p w14:paraId="34B31EA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95" w:type="pct"/>
            <w:shd w:val="clear" w:color="auto" w:fill="auto"/>
            <w:noWrap/>
            <w:vAlign w:val="center"/>
            <w:hideMark/>
          </w:tcPr>
          <w:p w14:paraId="56AC234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16.0</w:t>
            </w:r>
          </w:p>
        </w:tc>
        <w:tc>
          <w:tcPr>
            <w:tcW w:w="340" w:type="pct"/>
            <w:shd w:val="clear" w:color="auto" w:fill="auto"/>
            <w:noWrap/>
            <w:vAlign w:val="center"/>
            <w:hideMark/>
          </w:tcPr>
          <w:p w14:paraId="24D1DAC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8.0</w:t>
            </w:r>
          </w:p>
        </w:tc>
        <w:tc>
          <w:tcPr>
            <w:tcW w:w="395" w:type="pct"/>
          </w:tcPr>
          <w:p w14:paraId="21C3779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508</w:t>
            </w:r>
          </w:p>
        </w:tc>
        <w:tc>
          <w:tcPr>
            <w:tcW w:w="429" w:type="pct"/>
          </w:tcPr>
          <w:p w14:paraId="62CF872A" w14:textId="5866FB1F" w:rsidR="003E2F79" w:rsidRPr="003726A0" w:rsidRDefault="006F0E99" w:rsidP="00D46B1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556</w:t>
            </w:r>
          </w:p>
        </w:tc>
        <w:tc>
          <w:tcPr>
            <w:tcW w:w="575" w:type="pct"/>
          </w:tcPr>
          <w:p w14:paraId="4E812FA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791</w:t>
            </w:r>
          </w:p>
        </w:tc>
      </w:tr>
      <w:tr w:rsidR="003E2F79" w:rsidRPr="00D35712" w14:paraId="7531991A" w14:textId="77777777" w:rsidTr="00D46B17">
        <w:trPr>
          <w:trHeight w:val="290"/>
        </w:trPr>
        <w:tc>
          <w:tcPr>
            <w:tcW w:w="279" w:type="pct"/>
            <w:shd w:val="clear" w:color="auto" w:fill="auto"/>
            <w:noWrap/>
            <w:vAlign w:val="center"/>
            <w:hideMark/>
          </w:tcPr>
          <w:p w14:paraId="23C64A2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shd w:val="clear" w:color="auto" w:fill="auto"/>
            <w:noWrap/>
            <w:vAlign w:val="center"/>
            <w:hideMark/>
          </w:tcPr>
          <w:p w14:paraId="0917D2E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SD</w:t>
            </w:r>
          </w:p>
        </w:tc>
        <w:tc>
          <w:tcPr>
            <w:tcW w:w="354" w:type="pct"/>
            <w:shd w:val="clear" w:color="auto" w:fill="auto"/>
            <w:noWrap/>
            <w:vAlign w:val="center"/>
            <w:hideMark/>
          </w:tcPr>
          <w:p w14:paraId="720195E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5.1</w:t>
            </w:r>
          </w:p>
        </w:tc>
        <w:tc>
          <w:tcPr>
            <w:tcW w:w="402" w:type="pct"/>
            <w:shd w:val="clear" w:color="auto" w:fill="auto"/>
            <w:noWrap/>
            <w:vAlign w:val="center"/>
            <w:hideMark/>
          </w:tcPr>
          <w:p w14:paraId="41E046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4.1</w:t>
            </w:r>
          </w:p>
        </w:tc>
        <w:tc>
          <w:tcPr>
            <w:tcW w:w="402" w:type="pct"/>
            <w:shd w:val="clear" w:color="auto" w:fill="auto"/>
            <w:noWrap/>
            <w:vAlign w:val="center"/>
            <w:hideMark/>
          </w:tcPr>
          <w:p w14:paraId="540589C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21.4</w:t>
            </w:r>
          </w:p>
        </w:tc>
        <w:tc>
          <w:tcPr>
            <w:tcW w:w="340" w:type="pct"/>
            <w:shd w:val="clear" w:color="auto" w:fill="auto"/>
            <w:noWrap/>
            <w:vAlign w:val="center"/>
            <w:hideMark/>
          </w:tcPr>
          <w:p w14:paraId="7382C8E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7.8</w:t>
            </w:r>
          </w:p>
        </w:tc>
        <w:tc>
          <w:tcPr>
            <w:tcW w:w="327" w:type="pct"/>
            <w:shd w:val="clear" w:color="auto" w:fill="auto"/>
            <w:noWrap/>
            <w:vAlign w:val="center"/>
            <w:hideMark/>
          </w:tcPr>
          <w:p w14:paraId="7B62B95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0.9</w:t>
            </w:r>
          </w:p>
        </w:tc>
        <w:tc>
          <w:tcPr>
            <w:tcW w:w="395" w:type="pct"/>
            <w:shd w:val="clear" w:color="auto" w:fill="auto"/>
            <w:noWrap/>
            <w:vAlign w:val="center"/>
            <w:hideMark/>
          </w:tcPr>
          <w:p w14:paraId="156DDE1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12.5</w:t>
            </w:r>
          </w:p>
        </w:tc>
        <w:tc>
          <w:tcPr>
            <w:tcW w:w="340" w:type="pct"/>
            <w:shd w:val="clear" w:color="auto" w:fill="auto"/>
            <w:noWrap/>
            <w:vAlign w:val="center"/>
            <w:hideMark/>
          </w:tcPr>
          <w:p w14:paraId="32EE8A0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95" w:type="pct"/>
          </w:tcPr>
          <w:p w14:paraId="0430F3D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761</w:t>
            </w:r>
          </w:p>
        </w:tc>
        <w:tc>
          <w:tcPr>
            <w:tcW w:w="429" w:type="pct"/>
          </w:tcPr>
          <w:p w14:paraId="6506A69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662</w:t>
            </w:r>
          </w:p>
        </w:tc>
        <w:tc>
          <w:tcPr>
            <w:tcW w:w="575" w:type="pct"/>
          </w:tcPr>
          <w:p w14:paraId="4B32C162"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540</w:t>
            </w:r>
          </w:p>
        </w:tc>
      </w:tr>
    </w:tbl>
    <w:p w14:paraId="0ACB65BF" w14:textId="390F09A4" w:rsidR="003E2F79" w:rsidRPr="002D7835" w:rsidRDefault="002D7835" w:rsidP="003E2F79">
      <w:pPr>
        <w:autoSpaceDE w:val="0"/>
        <w:autoSpaceDN w:val="0"/>
        <w:adjustRightInd w:val="0"/>
        <w:spacing w:after="0" w:line="240" w:lineRule="auto"/>
        <w:jc w:val="both"/>
        <w:rPr>
          <w:rFonts w:ascii="Times New Roman" w:hAnsi="Times New Roman" w:cs="Times New Roman"/>
          <w:sz w:val="20"/>
        </w:rPr>
      </w:pPr>
      <w:r w:rsidRPr="002D7835">
        <w:rPr>
          <w:rFonts w:ascii="Times New Roman" w:hAnsi="Times New Roman" w:cs="Times New Roman"/>
          <w:sz w:val="20"/>
        </w:rPr>
        <w:t>Note: DTF-days to flowering, DTM-days to maturity, PH-plant height in cm, PPP-pods per plant, SPP-seeds per pod, HSW-hundred seeds weight in gram</w:t>
      </w:r>
      <w:r>
        <w:rPr>
          <w:rFonts w:ascii="Times New Roman" w:hAnsi="Times New Roman" w:cs="Times New Roman"/>
          <w:sz w:val="20"/>
        </w:rPr>
        <w:t>s</w:t>
      </w:r>
      <w:r w:rsidRPr="002D7835">
        <w:rPr>
          <w:rFonts w:ascii="Times New Roman" w:hAnsi="Times New Roman" w:cs="Times New Roman"/>
          <w:sz w:val="20"/>
        </w:rPr>
        <w:t>, PL-pod length in cm.</w:t>
      </w:r>
    </w:p>
    <w:p w14:paraId="471D7EEB" w14:textId="77777777" w:rsidR="002D7835" w:rsidRDefault="002D7835" w:rsidP="003E2F79">
      <w:pPr>
        <w:autoSpaceDE w:val="0"/>
        <w:autoSpaceDN w:val="0"/>
        <w:adjustRightInd w:val="0"/>
        <w:spacing w:after="0" w:line="240" w:lineRule="auto"/>
        <w:jc w:val="both"/>
        <w:rPr>
          <w:rFonts w:ascii="Times New Roman" w:hAnsi="Times New Roman" w:cs="Times New Roman"/>
          <w:sz w:val="24"/>
          <w:szCs w:val="24"/>
        </w:rPr>
      </w:pPr>
    </w:p>
    <w:p w14:paraId="61B5582B" w14:textId="13C27BFB" w:rsidR="00385663" w:rsidRDefault="003C162C" w:rsidP="00D379F0">
      <w:pPr>
        <w:pStyle w:val="Default"/>
        <w:jc w:val="both"/>
        <w:rPr>
          <w:b/>
          <w:bCs/>
          <w:sz w:val="22"/>
          <w:szCs w:val="22"/>
        </w:rPr>
      </w:pPr>
      <w:r>
        <w:rPr>
          <w:b/>
          <w:bCs/>
          <w:sz w:val="22"/>
          <w:szCs w:val="22"/>
        </w:rPr>
        <w:t>Coordinated Varietal Trial (CVT)</w:t>
      </w:r>
    </w:p>
    <w:p w14:paraId="63A8DFE1" w14:textId="77777777" w:rsidR="003C162C" w:rsidRPr="00B53F9C" w:rsidRDefault="003C162C" w:rsidP="00D379F0">
      <w:pPr>
        <w:pStyle w:val="Default"/>
        <w:jc w:val="both"/>
        <w:rPr>
          <w:b/>
          <w:bCs/>
          <w:sz w:val="22"/>
          <w:szCs w:val="22"/>
        </w:rPr>
      </w:pPr>
    </w:p>
    <w:p w14:paraId="4B1E48CA" w14:textId="3B10629C" w:rsidR="00385663" w:rsidRPr="009E7794" w:rsidRDefault="00385663" w:rsidP="00D379F0">
      <w:pPr>
        <w:pStyle w:val="Default"/>
        <w:jc w:val="both"/>
        <w:rPr>
          <w:sz w:val="22"/>
          <w:szCs w:val="22"/>
        </w:rPr>
      </w:pPr>
      <w:r w:rsidRPr="009E7794">
        <w:rPr>
          <w:sz w:val="22"/>
          <w:szCs w:val="22"/>
        </w:rPr>
        <w:t>The analysis of variance revealed significant genotypic differences for all the recorded traits, including days to 50% flowering, days to maturity, plant height, number of pods pe</w:t>
      </w:r>
      <w:r w:rsidR="002D7835">
        <w:rPr>
          <w:sz w:val="22"/>
          <w:szCs w:val="22"/>
        </w:rPr>
        <w:t>r plant, seeds per pod, hundred-</w:t>
      </w:r>
      <w:r w:rsidRPr="009E7794">
        <w:rPr>
          <w:sz w:val="22"/>
          <w:szCs w:val="22"/>
        </w:rPr>
        <w:t xml:space="preserve">seed weight, pod length, and seed yield </w:t>
      </w:r>
      <w:r w:rsidR="00E459E8" w:rsidRPr="009E7794">
        <w:rPr>
          <w:sz w:val="22"/>
          <w:szCs w:val="22"/>
        </w:rPr>
        <w:t xml:space="preserve">in </w:t>
      </w:r>
      <w:r w:rsidRPr="009E7794">
        <w:rPr>
          <w:sz w:val="22"/>
          <w:szCs w:val="22"/>
        </w:rPr>
        <w:t>both years. Among the genotypes, Chitra was the earliest maturing (98 days)</w:t>
      </w:r>
      <w:r w:rsidR="006B577A" w:rsidRPr="009E7794">
        <w:rPr>
          <w:sz w:val="22"/>
          <w:szCs w:val="22"/>
        </w:rPr>
        <w:t xml:space="preserve"> </w:t>
      </w:r>
      <w:r w:rsidR="002D7835">
        <w:rPr>
          <w:sz w:val="22"/>
          <w:szCs w:val="22"/>
        </w:rPr>
        <w:t>while the late-</w:t>
      </w:r>
      <w:r w:rsidRPr="009E7794">
        <w:rPr>
          <w:sz w:val="22"/>
          <w:szCs w:val="22"/>
        </w:rPr>
        <w:t>maturing genotypes were Panta-1, COLL#13, and COLL#6 (115 days). The tallest genotype was Panta-1 (103 cm), while the shortest was COLL#7 (39 cm)</w:t>
      </w:r>
      <w:r w:rsidR="006B577A" w:rsidRPr="009E7794">
        <w:rPr>
          <w:sz w:val="22"/>
          <w:szCs w:val="22"/>
        </w:rPr>
        <w:t>.</w:t>
      </w:r>
      <w:r w:rsidRPr="009E7794">
        <w:rPr>
          <w:sz w:val="22"/>
          <w:szCs w:val="22"/>
        </w:rPr>
        <w:t xml:space="preserve"> The highest number of pods per plant was recorded in COLL#7 (24 pods), and the lowest in Panta-2 (14 pods). </w:t>
      </w:r>
      <w:r w:rsidR="006B577A" w:rsidRPr="009E7794">
        <w:rPr>
          <w:sz w:val="22"/>
          <w:szCs w:val="22"/>
        </w:rPr>
        <w:t>The bold h</w:t>
      </w:r>
      <w:r w:rsidRPr="009E7794">
        <w:rPr>
          <w:sz w:val="22"/>
          <w:szCs w:val="22"/>
        </w:rPr>
        <w:t xml:space="preserve">undred seed weight was observed in </w:t>
      </w:r>
      <w:r w:rsidR="006B577A" w:rsidRPr="009E7794">
        <w:rPr>
          <w:sz w:val="22"/>
          <w:szCs w:val="22"/>
        </w:rPr>
        <w:t>Pant-1</w:t>
      </w:r>
      <w:r w:rsidRPr="009E7794">
        <w:rPr>
          <w:sz w:val="22"/>
          <w:szCs w:val="22"/>
        </w:rPr>
        <w:t xml:space="preserve"> (48.</w:t>
      </w:r>
      <w:r w:rsidR="006B577A" w:rsidRPr="009E7794">
        <w:rPr>
          <w:sz w:val="22"/>
          <w:szCs w:val="22"/>
        </w:rPr>
        <w:t>5</w:t>
      </w:r>
      <w:r w:rsidRPr="009E7794">
        <w:rPr>
          <w:sz w:val="22"/>
          <w:szCs w:val="22"/>
        </w:rPr>
        <w:t xml:space="preserve"> g)</w:t>
      </w:r>
      <w:r w:rsidR="008F0BCF" w:rsidRPr="009E7794">
        <w:rPr>
          <w:sz w:val="22"/>
          <w:szCs w:val="22"/>
        </w:rPr>
        <w:t>.</w:t>
      </w:r>
      <w:r w:rsidRPr="009E7794">
        <w:rPr>
          <w:sz w:val="22"/>
          <w:szCs w:val="22"/>
        </w:rPr>
        <w:t xml:space="preserve"> Pod length varied from 8 cm in COLL#6 to 16 cm in Panta-2. Regarding </w:t>
      </w:r>
      <w:r w:rsidR="006B577A" w:rsidRPr="009E7794">
        <w:rPr>
          <w:sz w:val="22"/>
          <w:szCs w:val="22"/>
        </w:rPr>
        <w:t xml:space="preserve">combined </w:t>
      </w:r>
      <w:r w:rsidRPr="009E7794">
        <w:rPr>
          <w:sz w:val="22"/>
          <w:szCs w:val="22"/>
        </w:rPr>
        <w:t xml:space="preserve">seed yield, Chitra recorded the highest combined yield (2399 kg/ha), followed by PDR-14 (2193 kg/ha), Panta-2 (1988 kg/ha), BL-63 (1962 kg/ha), and Panta-1 (1828 kg/ha). </w:t>
      </w:r>
      <w:r w:rsidR="002445DA" w:rsidRPr="009E7794">
        <w:rPr>
          <w:sz w:val="22"/>
          <w:szCs w:val="22"/>
        </w:rPr>
        <w:t xml:space="preserve">Similar yield variation has been reported in earlier studies, indicating the importance of genotype selection </w:t>
      </w:r>
      <w:r w:rsidR="00670785">
        <w:rPr>
          <w:sz w:val="22"/>
          <w:szCs w:val="22"/>
        </w:rPr>
        <w:t>for</w:t>
      </w:r>
      <w:r w:rsidR="002445DA" w:rsidRPr="009E7794">
        <w:rPr>
          <w:sz w:val="22"/>
          <w:szCs w:val="22"/>
        </w:rPr>
        <w:t xml:space="preserve"> improving </w:t>
      </w:r>
      <w:r w:rsidR="00670785">
        <w:rPr>
          <w:sz w:val="22"/>
          <w:szCs w:val="22"/>
        </w:rPr>
        <w:t xml:space="preserve">the </w:t>
      </w:r>
      <w:r w:rsidR="002445DA" w:rsidRPr="009E7794">
        <w:rPr>
          <w:sz w:val="22"/>
          <w:szCs w:val="22"/>
        </w:rPr>
        <w:t>productivity</w:t>
      </w:r>
      <w:r w:rsidR="00670785">
        <w:rPr>
          <w:sz w:val="22"/>
          <w:szCs w:val="22"/>
        </w:rPr>
        <w:t xml:space="preserve"> of kidney bean</w:t>
      </w:r>
      <w:r w:rsidR="002445DA" w:rsidRPr="009E7794">
        <w:rPr>
          <w:sz w:val="22"/>
          <w:szCs w:val="22"/>
        </w:rPr>
        <w:t xml:space="preserve"> (Singh et al., 2018; Sharma &amp; Yadav, 2021). </w:t>
      </w:r>
    </w:p>
    <w:p w14:paraId="72B3BAEB" w14:textId="22AE3721" w:rsidR="002445DA" w:rsidRPr="009E7794" w:rsidRDefault="002445DA" w:rsidP="00D379F0">
      <w:pPr>
        <w:pStyle w:val="Default"/>
        <w:jc w:val="both"/>
        <w:rPr>
          <w:sz w:val="22"/>
          <w:szCs w:val="22"/>
        </w:rPr>
      </w:pPr>
    </w:p>
    <w:p w14:paraId="72AE9849" w14:textId="057EE688" w:rsidR="006F0E99" w:rsidRPr="009E7794" w:rsidRDefault="006F0E99" w:rsidP="006F0E99">
      <w:pPr>
        <w:pStyle w:val="Default"/>
        <w:jc w:val="both"/>
        <w:rPr>
          <w:sz w:val="22"/>
          <w:szCs w:val="22"/>
        </w:rPr>
      </w:pPr>
      <w:r w:rsidRPr="009E7794">
        <w:rPr>
          <w:sz w:val="22"/>
          <w:szCs w:val="22"/>
        </w:rPr>
        <w:t xml:space="preserve">These findings align with those reported by Kumar et al. (2020), who emphasized the importance of selecting early maturing and high-yielding genotypes for sustainable production in pulse-based cropping systems. Similarly, Thakur et al. (2019) noted that pod number and seed weight are major determinants of yield potential in common beans, and genotypes exhibiting stability across seasons should be prioritized in varietal release pipelines. Therefore, the identified high-performing lines such as </w:t>
      </w:r>
      <w:r w:rsidR="00670785">
        <w:rPr>
          <w:sz w:val="22"/>
          <w:szCs w:val="22"/>
        </w:rPr>
        <w:t xml:space="preserve">Chitra, </w:t>
      </w:r>
      <w:r w:rsidR="00670785" w:rsidRPr="009E7794">
        <w:rPr>
          <w:sz w:val="22"/>
          <w:szCs w:val="22"/>
        </w:rPr>
        <w:t>PDR-14</w:t>
      </w:r>
      <w:r w:rsidR="00670785">
        <w:rPr>
          <w:sz w:val="22"/>
          <w:szCs w:val="22"/>
        </w:rPr>
        <w:t>,</w:t>
      </w:r>
      <w:r w:rsidR="00670785" w:rsidRPr="009E7794">
        <w:rPr>
          <w:sz w:val="22"/>
          <w:szCs w:val="22"/>
        </w:rPr>
        <w:t xml:space="preserve"> Panta-2, BL-63</w:t>
      </w:r>
      <w:r w:rsidR="00670785">
        <w:rPr>
          <w:sz w:val="22"/>
          <w:szCs w:val="22"/>
        </w:rPr>
        <w:t>,</w:t>
      </w:r>
      <w:r w:rsidR="00670785" w:rsidRPr="009E7794">
        <w:rPr>
          <w:sz w:val="22"/>
          <w:szCs w:val="22"/>
        </w:rPr>
        <w:t xml:space="preserve"> and Panta-1 </w:t>
      </w:r>
      <w:r w:rsidRPr="009E7794">
        <w:rPr>
          <w:sz w:val="22"/>
          <w:szCs w:val="22"/>
        </w:rPr>
        <w:t xml:space="preserve">could be valuable genetic resources for future breeding programs aimed </w:t>
      </w:r>
      <w:r w:rsidR="00670785">
        <w:rPr>
          <w:sz w:val="22"/>
          <w:szCs w:val="22"/>
        </w:rPr>
        <w:t>at</w:t>
      </w:r>
      <w:r w:rsidRPr="009E7794">
        <w:rPr>
          <w:sz w:val="22"/>
          <w:szCs w:val="22"/>
        </w:rPr>
        <w:t xml:space="preserve"> enhancing</w:t>
      </w:r>
      <w:r w:rsidR="00670785">
        <w:rPr>
          <w:sz w:val="22"/>
          <w:szCs w:val="22"/>
        </w:rPr>
        <w:t xml:space="preserve"> the productivity and adaptability of</w:t>
      </w:r>
      <w:r w:rsidRPr="009E7794">
        <w:rPr>
          <w:sz w:val="22"/>
          <w:szCs w:val="22"/>
        </w:rPr>
        <w:t xml:space="preserve"> </w:t>
      </w:r>
      <w:r w:rsidR="00670785">
        <w:rPr>
          <w:sz w:val="22"/>
          <w:szCs w:val="22"/>
        </w:rPr>
        <w:t>kidney bean</w:t>
      </w:r>
      <w:r w:rsidRPr="009E7794">
        <w:rPr>
          <w:sz w:val="22"/>
          <w:szCs w:val="22"/>
        </w:rPr>
        <w:t>.</w:t>
      </w:r>
    </w:p>
    <w:p w14:paraId="1085A8EF" w14:textId="77777777" w:rsidR="006F0E99" w:rsidRPr="00B53F9C" w:rsidRDefault="006F0E99" w:rsidP="00D379F0">
      <w:pPr>
        <w:pStyle w:val="Default"/>
        <w:jc w:val="both"/>
        <w:rPr>
          <w:sz w:val="22"/>
          <w:szCs w:val="22"/>
        </w:rPr>
      </w:pPr>
    </w:p>
    <w:p w14:paraId="537F6E83" w14:textId="09D5D5C2" w:rsidR="00D46B17" w:rsidRDefault="00D46B17" w:rsidP="00D46B17">
      <w:pPr>
        <w:jc w:val="both"/>
        <w:rPr>
          <w:rFonts w:ascii="Times New Roman" w:hAnsi="Times New Roman" w:cs="Times New Roman"/>
          <w:sz w:val="24"/>
          <w:szCs w:val="24"/>
        </w:rPr>
      </w:pPr>
      <w:r w:rsidRPr="001616FB">
        <w:rPr>
          <w:rFonts w:ascii="Times New Roman" w:hAnsi="Times New Roman" w:cs="Times New Roman"/>
          <w:b/>
          <w:bCs/>
          <w:szCs w:val="22"/>
        </w:rPr>
        <w:t xml:space="preserve">Table </w:t>
      </w:r>
      <w:r w:rsidR="00466903">
        <w:rPr>
          <w:rFonts w:ascii="Times New Roman" w:hAnsi="Times New Roman" w:cs="Times New Roman"/>
          <w:b/>
          <w:bCs/>
          <w:szCs w:val="22"/>
        </w:rPr>
        <w:t>3</w:t>
      </w:r>
      <w:r>
        <w:rPr>
          <w:rFonts w:ascii="Times New Roman" w:hAnsi="Times New Roman" w:cs="Times New Roman"/>
          <w:b/>
          <w:bCs/>
          <w:szCs w:val="22"/>
        </w:rPr>
        <w:t>.</w:t>
      </w:r>
      <w:r w:rsidRPr="001616FB">
        <w:rPr>
          <w:rFonts w:ascii="Times New Roman" w:hAnsi="Times New Roman" w:cs="Times New Roman"/>
          <w:b/>
          <w:bCs/>
          <w:szCs w:val="22"/>
        </w:rPr>
        <w:t xml:space="preserve"> Performance of </w:t>
      </w:r>
      <w:r>
        <w:rPr>
          <w:rFonts w:ascii="Times New Roman" w:hAnsi="Times New Roman" w:cs="Times New Roman"/>
          <w:b/>
          <w:bCs/>
          <w:szCs w:val="22"/>
        </w:rPr>
        <w:t xml:space="preserve">rajma genotypes in coordinated varietal trial </w:t>
      </w:r>
      <w:r w:rsidRPr="001616FB">
        <w:rPr>
          <w:rFonts w:ascii="Times New Roman" w:hAnsi="Times New Roman" w:cs="Times New Roman"/>
          <w:b/>
          <w:bCs/>
          <w:szCs w:val="22"/>
        </w:rPr>
        <w:t xml:space="preserve">at </w:t>
      </w:r>
      <w:r>
        <w:rPr>
          <w:rFonts w:ascii="Times New Roman" w:hAnsi="Times New Roman" w:cs="Times New Roman"/>
          <w:b/>
          <w:bCs/>
          <w:szCs w:val="22"/>
        </w:rPr>
        <w:t xml:space="preserve">GLRP, </w:t>
      </w:r>
      <w:r w:rsidRPr="001616FB">
        <w:rPr>
          <w:rFonts w:ascii="Times New Roman" w:hAnsi="Times New Roman" w:cs="Times New Roman"/>
          <w:b/>
          <w:bCs/>
          <w:szCs w:val="22"/>
        </w:rPr>
        <w:t>Khajura</w:t>
      </w:r>
      <w:r>
        <w:rPr>
          <w:rFonts w:ascii="Times New Roman" w:hAnsi="Times New Roman" w:cs="Times New Roman"/>
          <w:b/>
          <w:bCs/>
          <w:szCs w:val="22"/>
        </w:rPr>
        <w:t>, Banke (combined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499"/>
        <w:gridCol w:w="1400"/>
        <w:gridCol w:w="638"/>
        <w:gridCol w:w="728"/>
        <w:gridCol w:w="728"/>
        <w:gridCol w:w="612"/>
        <w:gridCol w:w="588"/>
        <w:gridCol w:w="715"/>
        <w:gridCol w:w="612"/>
        <w:gridCol w:w="895"/>
        <w:gridCol w:w="895"/>
        <w:gridCol w:w="1050"/>
      </w:tblGrid>
      <w:tr w:rsidR="00D46B17" w:rsidRPr="0018707D" w14:paraId="3C2968F1" w14:textId="77777777" w:rsidTr="00B1655A">
        <w:trPr>
          <w:trHeight w:val="300"/>
        </w:trPr>
        <w:tc>
          <w:tcPr>
            <w:tcW w:w="267" w:type="pct"/>
            <w:vMerge w:val="restart"/>
            <w:tcBorders>
              <w:top w:val="single" w:sz="4" w:space="0" w:color="auto"/>
              <w:bottom w:val="single" w:sz="4" w:space="0" w:color="auto"/>
            </w:tcBorders>
            <w:shd w:val="clear" w:color="auto" w:fill="auto"/>
            <w:noWrap/>
            <w:vAlign w:val="center"/>
          </w:tcPr>
          <w:p w14:paraId="5ABF692F"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lastRenderedPageBreak/>
              <w:t>SN</w:t>
            </w:r>
          </w:p>
        </w:tc>
        <w:tc>
          <w:tcPr>
            <w:tcW w:w="748" w:type="pct"/>
            <w:vMerge w:val="restart"/>
            <w:tcBorders>
              <w:top w:val="single" w:sz="4" w:space="0" w:color="auto"/>
              <w:bottom w:val="single" w:sz="4" w:space="0" w:color="auto"/>
            </w:tcBorders>
            <w:shd w:val="clear" w:color="auto" w:fill="auto"/>
            <w:noWrap/>
            <w:vAlign w:val="center"/>
          </w:tcPr>
          <w:p w14:paraId="7C3328DB"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Genotypes</w:t>
            </w:r>
          </w:p>
        </w:tc>
        <w:tc>
          <w:tcPr>
            <w:tcW w:w="341" w:type="pct"/>
            <w:vMerge w:val="restart"/>
            <w:tcBorders>
              <w:top w:val="single" w:sz="4" w:space="0" w:color="auto"/>
              <w:bottom w:val="single" w:sz="4" w:space="0" w:color="auto"/>
            </w:tcBorders>
            <w:shd w:val="clear" w:color="auto" w:fill="auto"/>
            <w:noWrap/>
            <w:vAlign w:val="center"/>
          </w:tcPr>
          <w:p w14:paraId="51B35244"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DTF</w:t>
            </w:r>
          </w:p>
        </w:tc>
        <w:tc>
          <w:tcPr>
            <w:tcW w:w="389" w:type="pct"/>
            <w:vMerge w:val="restart"/>
            <w:tcBorders>
              <w:top w:val="single" w:sz="4" w:space="0" w:color="auto"/>
              <w:bottom w:val="single" w:sz="4" w:space="0" w:color="auto"/>
            </w:tcBorders>
            <w:shd w:val="clear" w:color="auto" w:fill="auto"/>
            <w:noWrap/>
            <w:vAlign w:val="center"/>
          </w:tcPr>
          <w:p w14:paraId="6767EC84"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DTM</w:t>
            </w:r>
          </w:p>
        </w:tc>
        <w:tc>
          <w:tcPr>
            <w:tcW w:w="389" w:type="pct"/>
            <w:vMerge w:val="restart"/>
            <w:tcBorders>
              <w:top w:val="single" w:sz="4" w:space="0" w:color="auto"/>
              <w:bottom w:val="single" w:sz="4" w:space="0" w:color="auto"/>
            </w:tcBorders>
            <w:shd w:val="clear" w:color="auto" w:fill="auto"/>
            <w:noWrap/>
            <w:vAlign w:val="center"/>
          </w:tcPr>
          <w:p w14:paraId="18E980C9"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PH</w:t>
            </w:r>
          </w:p>
        </w:tc>
        <w:tc>
          <w:tcPr>
            <w:tcW w:w="327" w:type="pct"/>
            <w:vMerge w:val="restart"/>
            <w:tcBorders>
              <w:top w:val="single" w:sz="4" w:space="0" w:color="auto"/>
              <w:bottom w:val="single" w:sz="4" w:space="0" w:color="auto"/>
            </w:tcBorders>
            <w:shd w:val="clear" w:color="auto" w:fill="auto"/>
            <w:noWrap/>
            <w:vAlign w:val="center"/>
          </w:tcPr>
          <w:p w14:paraId="50FE6A06"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PPP</w:t>
            </w:r>
          </w:p>
        </w:tc>
        <w:tc>
          <w:tcPr>
            <w:tcW w:w="314" w:type="pct"/>
            <w:vMerge w:val="restart"/>
            <w:tcBorders>
              <w:top w:val="single" w:sz="4" w:space="0" w:color="auto"/>
              <w:bottom w:val="single" w:sz="4" w:space="0" w:color="auto"/>
            </w:tcBorders>
            <w:shd w:val="clear" w:color="auto" w:fill="auto"/>
            <w:noWrap/>
            <w:vAlign w:val="center"/>
          </w:tcPr>
          <w:p w14:paraId="4B363B33"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SPP</w:t>
            </w:r>
          </w:p>
        </w:tc>
        <w:tc>
          <w:tcPr>
            <w:tcW w:w="382" w:type="pct"/>
            <w:vMerge w:val="restart"/>
            <w:tcBorders>
              <w:top w:val="single" w:sz="4" w:space="0" w:color="auto"/>
              <w:bottom w:val="single" w:sz="4" w:space="0" w:color="auto"/>
            </w:tcBorders>
            <w:shd w:val="clear" w:color="auto" w:fill="auto"/>
            <w:noWrap/>
            <w:vAlign w:val="center"/>
          </w:tcPr>
          <w:p w14:paraId="7A89F741"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HSW</w:t>
            </w:r>
          </w:p>
        </w:tc>
        <w:tc>
          <w:tcPr>
            <w:tcW w:w="327" w:type="pct"/>
            <w:vMerge w:val="restart"/>
            <w:tcBorders>
              <w:top w:val="single" w:sz="4" w:space="0" w:color="auto"/>
              <w:bottom w:val="single" w:sz="4" w:space="0" w:color="auto"/>
            </w:tcBorders>
            <w:shd w:val="clear" w:color="auto" w:fill="auto"/>
            <w:noWrap/>
            <w:vAlign w:val="center"/>
          </w:tcPr>
          <w:p w14:paraId="19DF6FC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PL</w:t>
            </w:r>
          </w:p>
        </w:tc>
        <w:tc>
          <w:tcPr>
            <w:tcW w:w="1517" w:type="pct"/>
            <w:gridSpan w:val="3"/>
            <w:tcBorders>
              <w:top w:val="single" w:sz="4" w:space="0" w:color="auto"/>
              <w:bottom w:val="single" w:sz="4" w:space="0" w:color="auto"/>
            </w:tcBorders>
            <w:vAlign w:val="center"/>
          </w:tcPr>
          <w:p w14:paraId="2BCEEB66"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Seed Yield</w:t>
            </w:r>
          </w:p>
        </w:tc>
      </w:tr>
      <w:tr w:rsidR="00D46B17" w:rsidRPr="0018707D" w14:paraId="527ED18C" w14:textId="77777777" w:rsidTr="00B1655A">
        <w:trPr>
          <w:trHeight w:val="300"/>
        </w:trPr>
        <w:tc>
          <w:tcPr>
            <w:tcW w:w="267" w:type="pct"/>
            <w:vMerge/>
            <w:tcBorders>
              <w:top w:val="single" w:sz="4" w:space="0" w:color="auto"/>
              <w:bottom w:val="single" w:sz="4" w:space="0" w:color="auto"/>
            </w:tcBorders>
            <w:shd w:val="clear" w:color="auto" w:fill="auto"/>
            <w:noWrap/>
            <w:vAlign w:val="center"/>
          </w:tcPr>
          <w:p w14:paraId="1BABCAEE"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vMerge/>
            <w:tcBorders>
              <w:top w:val="single" w:sz="4" w:space="0" w:color="auto"/>
              <w:bottom w:val="single" w:sz="4" w:space="0" w:color="auto"/>
            </w:tcBorders>
            <w:shd w:val="clear" w:color="auto" w:fill="auto"/>
            <w:noWrap/>
            <w:vAlign w:val="center"/>
          </w:tcPr>
          <w:p w14:paraId="2894DD16"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41" w:type="pct"/>
            <w:vMerge/>
            <w:tcBorders>
              <w:top w:val="single" w:sz="4" w:space="0" w:color="auto"/>
              <w:bottom w:val="single" w:sz="4" w:space="0" w:color="auto"/>
            </w:tcBorders>
            <w:shd w:val="clear" w:color="auto" w:fill="auto"/>
            <w:noWrap/>
            <w:vAlign w:val="center"/>
          </w:tcPr>
          <w:p w14:paraId="71F2598D"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89" w:type="pct"/>
            <w:vMerge/>
            <w:tcBorders>
              <w:top w:val="single" w:sz="4" w:space="0" w:color="auto"/>
              <w:bottom w:val="single" w:sz="4" w:space="0" w:color="auto"/>
            </w:tcBorders>
            <w:shd w:val="clear" w:color="auto" w:fill="auto"/>
            <w:noWrap/>
            <w:vAlign w:val="center"/>
          </w:tcPr>
          <w:p w14:paraId="796257C7"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89" w:type="pct"/>
            <w:vMerge/>
            <w:tcBorders>
              <w:top w:val="single" w:sz="4" w:space="0" w:color="auto"/>
              <w:bottom w:val="single" w:sz="4" w:space="0" w:color="auto"/>
            </w:tcBorders>
            <w:shd w:val="clear" w:color="auto" w:fill="auto"/>
            <w:noWrap/>
            <w:vAlign w:val="center"/>
          </w:tcPr>
          <w:p w14:paraId="4CCE5A50"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27" w:type="pct"/>
            <w:vMerge/>
            <w:tcBorders>
              <w:top w:val="single" w:sz="4" w:space="0" w:color="auto"/>
              <w:bottom w:val="single" w:sz="4" w:space="0" w:color="auto"/>
            </w:tcBorders>
            <w:shd w:val="clear" w:color="auto" w:fill="auto"/>
            <w:noWrap/>
            <w:vAlign w:val="center"/>
          </w:tcPr>
          <w:p w14:paraId="236B93FE"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14" w:type="pct"/>
            <w:vMerge/>
            <w:tcBorders>
              <w:top w:val="single" w:sz="4" w:space="0" w:color="auto"/>
              <w:bottom w:val="single" w:sz="4" w:space="0" w:color="auto"/>
            </w:tcBorders>
            <w:shd w:val="clear" w:color="auto" w:fill="auto"/>
            <w:noWrap/>
            <w:vAlign w:val="center"/>
          </w:tcPr>
          <w:p w14:paraId="71194472"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82" w:type="pct"/>
            <w:vMerge/>
            <w:tcBorders>
              <w:top w:val="single" w:sz="4" w:space="0" w:color="auto"/>
              <w:bottom w:val="single" w:sz="4" w:space="0" w:color="auto"/>
            </w:tcBorders>
            <w:shd w:val="clear" w:color="auto" w:fill="auto"/>
            <w:noWrap/>
            <w:vAlign w:val="center"/>
          </w:tcPr>
          <w:p w14:paraId="7163CD0F"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27" w:type="pct"/>
            <w:vMerge/>
            <w:tcBorders>
              <w:top w:val="single" w:sz="4" w:space="0" w:color="auto"/>
              <w:bottom w:val="single" w:sz="4" w:space="0" w:color="auto"/>
            </w:tcBorders>
            <w:shd w:val="clear" w:color="auto" w:fill="auto"/>
            <w:noWrap/>
            <w:vAlign w:val="center"/>
          </w:tcPr>
          <w:p w14:paraId="1CBEBE33"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478" w:type="pct"/>
            <w:tcBorders>
              <w:top w:val="single" w:sz="4" w:space="0" w:color="auto"/>
              <w:bottom w:val="single" w:sz="4" w:space="0" w:color="auto"/>
            </w:tcBorders>
            <w:vAlign w:val="center"/>
          </w:tcPr>
          <w:p w14:paraId="5C9366D8"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Year I</w:t>
            </w:r>
          </w:p>
        </w:tc>
        <w:tc>
          <w:tcPr>
            <w:tcW w:w="478" w:type="pct"/>
            <w:tcBorders>
              <w:top w:val="single" w:sz="4" w:space="0" w:color="auto"/>
              <w:bottom w:val="single" w:sz="4" w:space="0" w:color="auto"/>
            </w:tcBorders>
            <w:vAlign w:val="center"/>
          </w:tcPr>
          <w:p w14:paraId="1DDD4EC7"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Year II</w:t>
            </w:r>
          </w:p>
        </w:tc>
        <w:tc>
          <w:tcPr>
            <w:tcW w:w="562" w:type="pct"/>
            <w:tcBorders>
              <w:top w:val="single" w:sz="4" w:space="0" w:color="auto"/>
              <w:bottom w:val="single" w:sz="4" w:space="0" w:color="auto"/>
            </w:tcBorders>
            <w:vAlign w:val="center"/>
          </w:tcPr>
          <w:p w14:paraId="4E23E7C2"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Combined</w:t>
            </w:r>
          </w:p>
        </w:tc>
      </w:tr>
      <w:tr w:rsidR="00D46B17" w:rsidRPr="0018707D" w14:paraId="06924FF4" w14:textId="77777777" w:rsidTr="00B1655A">
        <w:trPr>
          <w:trHeight w:val="290"/>
        </w:trPr>
        <w:tc>
          <w:tcPr>
            <w:tcW w:w="267" w:type="pct"/>
            <w:tcBorders>
              <w:top w:val="single" w:sz="4" w:space="0" w:color="auto"/>
              <w:bottom w:val="nil"/>
            </w:tcBorders>
            <w:shd w:val="clear" w:color="auto" w:fill="auto"/>
            <w:noWrap/>
            <w:vAlign w:val="center"/>
            <w:hideMark/>
          </w:tcPr>
          <w:p w14:paraId="6639BA0E"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1</w:t>
            </w:r>
          </w:p>
        </w:tc>
        <w:tc>
          <w:tcPr>
            <w:tcW w:w="748" w:type="pct"/>
            <w:tcBorders>
              <w:top w:val="single" w:sz="4" w:space="0" w:color="auto"/>
              <w:bottom w:val="nil"/>
            </w:tcBorders>
            <w:shd w:val="clear" w:color="auto" w:fill="auto"/>
            <w:noWrap/>
            <w:vAlign w:val="center"/>
          </w:tcPr>
          <w:p w14:paraId="4FA38EE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BL-63</w:t>
            </w:r>
          </w:p>
        </w:tc>
        <w:tc>
          <w:tcPr>
            <w:tcW w:w="341" w:type="pct"/>
            <w:tcBorders>
              <w:top w:val="single" w:sz="4" w:space="0" w:color="auto"/>
              <w:bottom w:val="nil"/>
            </w:tcBorders>
            <w:shd w:val="clear" w:color="auto" w:fill="auto"/>
            <w:noWrap/>
            <w:vAlign w:val="center"/>
          </w:tcPr>
          <w:p w14:paraId="50AD989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42</w:t>
            </w:r>
          </w:p>
        </w:tc>
        <w:tc>
          <w:tcPr>
            <w:tcW w:w="389" w:type="pct"/>
            <w:tcBorders>
              <w:top w:val="single" w:sz="4" w:space="0" w:color="auto"/>
              <w:bottom w:val="nil"/>
            </w:tcBorders>
            <w:shd w:val="clear" w:color="auto" w:fill="auto"/>
            <w:noWrap/>
            <w:vAlign w:val="center"/>
          </w:tcPr>
          <w:p w14:paraId="2EC2E76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103</w:t>
            </w:r>
          </w:p>
        </w:tc>
        <w:tc>
          <w:tcPr>
            <w:tcW w:w="389" w:type="pct"/>
            <w:tcBorders>
              <w:top w:val="single" w:sz="4" w:space="0" w:color="auto"/>
              <w:bottom w:val="nil"/>
            </w:tcBorders>
            <w:shd w:val="clear" w:color="auto" w:fill="auto"/>
            <w:noWrap/>
            <w:vAlign w:val="center"/>
          </w:tcPr>
          <w:p w14:paraId="0634A73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41</w:t>
            </w:r>
          </w:p>
        </w:tc>
        <w:tc>
          <w:tcPr>
            <w:tcW w:w="327" w:type="pct"/>
            <w:tcBorders>
              <w:top w:val="single" w:sz="4" w:space="0" w:color="auto"/>
              <w:bottom w:val="nil"/>
            </w:tcBorders>
            <w:shd w:val="clear" w:color="auto" w:fill="auto"/>
            <w:noWrap/>
            <w:vAlign w:val="center"/>
          </w:tcPr>
          <w:p w14:paraId="2CFF134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314" w:type="pct"/>
            <w:tcBorders>
              <w:top w:val="single" w:sz="4" w:space="0" w:color="auto"/>
              <w:bottom w:val="nil"/>
            </w:tcBorders>
            <w:shd w:val="clear" w:color="auto" w:fill="auto"/>
            <w:noWrap/>
            <w:vAlign w:val="center"/>
          </w:tcPr>
          <w:p w14:paraId="5092D2F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2" w:type="pct"/>
            <w:tcBorders>
              <w:top w:val="single" w:sz="4" w:space="0" w:color="auto"/>
              <w:bottom w:val="nil"/>
            </w:tcBorders>
            <w:shd w:val="clear" w:color="auto" w:fill="auto"/>
            <w:noWrap/>
            <w:vAlign w:val="center"/>
          </w:tcPr>
          <w:p w14:paraId="2BB467E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36.5</w:t>
            </w:r>
          </w:p>
        </w:tc>
        <w:tc>
          <w:tcPr>
            <w:tcW w:w="327" w:type="pct"/>
            <w:tcBorders>
              <w:top w:val="single" w:sz="4" w:space="0" w:color="auto"/>
              <w:bottom w:val="nil"/>
            </w:tcBorders>
            <w:shd w:val="clear" w:color="auto" w:fill="auto"/>
            <w:noWrap/>
            <w:vAlign w:val="center"/>
          </w:tcPr>
          <w:p w14:paraId="43040E9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478" w:type="pct"/>
            <w:tcBorders>
              <w:top w:val="single" w:sz="4" w:space="0" w:color="auto"/>
              <w:bottom w:val="nil"/>
            </w:tcBorders>
            <w:vAlign w:val="center"/>
          </w:tcPr>
          <w:p w14:paraId="0DB1B89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2547</w:t>
            </w:r>
            <w:r>
              <w:rPr>
                <w:rFonts w:ascii="Times New Roman" w:hAnsi="Times New Roman" w:cs="Times New Roman"/>
                <w:color w:val="000000"/>
                <w:sz w:val="20"/>
              </w:rPr>
              <w:t>ab</w:t>
            </w:r>
          </w:p>
        </w:tc>
        <w:tc>
          <w:tcPr>
            <w:tcW w:w="478" w:type="pct"/>
            <w:tcBorders>
              <w:top w:val="single" w:sz="4" w:space="0" w:color="auto"/>
              <w:bottom w:val="nil"/>
            </w:tcBorders>
            <w:vAlign w:val="center"/>
          </w:tcPr>
          <w:p w14:paraId="76032FA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1376</w:t>
            </w:r>
            <w:r>
              <w:rPr>
                <w:rFonts w:ascii="Times New Roman" w:hAnsi="Times New Roman" w:cs="Times New Roman"/>
                <w:color w:val="000000"/>
                <w:sz w:val="20"/>
              </w:rPr>
              <w:t>abc</w:t>
            </w:r>
          </w:p>
        </w:tc>
        <w:tc>
          <w:tcPr>
            <w:tcW w:w="562" w:type="pct"/>
            <w:tcBorders>
              <w:top w:val="single" w:sz="4" w:space="0" w:color="auto"/>
              <w:bottom w:val="nil"/>
            </w:tcBorders>
            <w:vAlign w:val="center"/>
          </w:tcPr>
          <w:p w14:paraId="734704DC"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1962ab</w:t>
            </w:r>
          </w:p>
        </w:tc>
      </w:tr>
      <w:tr w:rsidR="00D46B17" w:rsidRPr="0018707D" w14:paraId="464F80C4" w14:textId="77777777" w:rsidTr="00B1655A">
        <w:trPr>
          <w:trHeight w:val="290"/>
        </w:trPr>
        <w:tc>
          <w:tcPr>
            <w:tcW w:w="267" w:type="pct"/>
            <w:tcBorders>
              <w:top w:val="nil"/>
            </w:tcBorders>
            <w:shd w:val="clear" w:color="auto" w:fill="auto"/>
            <w:noWrap/>
            <w:vAlign w:val="center"/>
            <w:hideMark/>
          </w:tcPr>
          <w:p w14:paraId="36120A0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2</w:t>
            </w:r>
          </w:p>
        </w:tc>
        <w:tc>
          <w:tcPr>
            <w:tcW w:w="748" w:type="pct"/>
            <w:tcBorders>
              <w:top w:val="nil"/>
            </w:tcBorders>
            <w:shd w:val="clear" w:color="auto" w:fill="auto"/>
            <w:noWrap/>
            <w:vAlign w:val="center"/>
          </w:tcPr>
          <w:p w14:paraId="6D166AF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Kanpur</w:t>
            </w:r>
          </w:p>
        </w:tc>
        <w:tc>
          <w:tcPr>
            <w:tcW w:w="341" w:type="pct"/>
            <w:tcBorders>
              <w:top w:val="nil"/>
            </w:tcBorders>
            <w:shd w:val="clear" w:color="auto" w:fill="auto"/>
            <w:noWrap/>
            <w:vAlign w:val="center"/>
          </w:tcPr>
          <w:p w14:paraId="1012F5E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41</w:t>
            </w:r>
          </w:p>
        </w:tc>
        <w:tc>
          <w:tcPr>
            <w:tcW w:w="389" w:type="pct"/>
            <w:tcBorders>
              <w:top w:val="nil"/>
            </w:tcBorders>
            <w:shd w:val="clear" w:color="auto" w:fill="auto"/>
            <w:noWrap/>
            <w:vAlign w:val="center"/>
          </w:tcPr>
          <w:p w14:paraId="426F725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112</w:t>
            </w:r>
          </w:p>
        </w:tc>
        <w:tc>
          <w:tcPr>
            <w:tcW w:w="389" w:type="pct"/>
            <w:tcBorders>
              <w:top w:val="nil"/>
            </w:tcBorders>
            <w:shd w:val="clear" w:color="auto" w:fill="auto"/>
            <w:noWrap/>
            <w:vAlign w:val="center"/>
          </w:tcPr>
          <w:p w14:paraId="4883010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53</w:t>
            </w:r>
          </w:p>
        </w:tc>
        <w:tc>
          <w:tcPr>
            <w:tcW w:w="327" w:type="pct"/>
            <w:tcBorders>
              <w:top w:val="nil"/>
            </w:tcBorders>
            <w:shd w:val="clear" w:color="auto" w:fill="auto"/>
            <w:noWrap/>
            <w:vAlign w:val="center"/>
          </w:tcPr>
          <w:p w14:paraId="64CC0A1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w:t>
            </w:r>
          </w:p>
        </w:tc>
        <w:tc>
          <w:tcPr>
            <w:tcW w:w="314" w:type="pct"/>
            <w:tcBorders>
              <w:top w:val="nil"/>
            </w:tcBorders>
            <w:shd w:val="clear" w:color="auto" w:fill="auto"/>
            <w:noWrap/>
            <w:vAlign w:val="center"/>
          </w:tcPr>
          <w:p w14:paraId="02AC014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tcBorders>
              <w:top w:val="nil"/>
            </w:tcBorders>
            <w:shd w:val="clear" w:color="auto" w:fill="auto"/>
            <w:noWrap/>
            <w:vAlign w:val="center"/>
          </w:tcPr>
          <w:p w14:paraId="1BBAC4D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48.0</w:t>
            </w:r>
          </w:p>
        </w:tc>
        <w:tc>
          <w:tcPr>
            <w:tcW w:w="327" w:type="pct"/>
            <w:tcBorders>
              <w:top w:val="nil"/>
            </w:tcBorders>
            <w:shd w:val="clear" w:color="auto" w:fill="auto"/>
            <w:noWrap/>
            <w:vAlign w:val="center"/>
          </w:tcPr>
          <w:p w14:paraId="671EF64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13</w:t>
            </w:r>
          </w:p>
        </w:tc>
        <w:tc>
          <w:tcPr>
            <w:tcW w:w="478" w:type="pct"/>
            <w:tcBorders>
              <w:top w:val="nil"/>
            </w:tcBorders>
            <w:vAlign w:val="center"/>
          </w:tcPr>
          <w:p w14:paraId="29D9ED4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1772</w:t>
            </w:r>
            <w:r>
              <w:rPr>
                <w:rFonts w:ascii="Times New Roman" w:hAnsi="Times New Roman" w:cs="Times New Roman"/>
                <w:color w:val="000000"/>
                <w:sz w:val="20"/>
              </w:rPr>
              <w:t>bc</w:t>
            </w:r>
          </w:p>
        </w:tc>
        <w:tc>
          <w:tcPr>
            <w:tcW w:w="478" w:type="pct"/>
            <w:tcBorders>
              <w:top w:val="nil"/>
            </w:tcBorders>
            <w:vAlign w:val="center"/>
          </w:tcPr>
          <w:p w14:paraId="2870E2E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1019</w:t>
            </w:r>
            <w:r>
              <w:rPr>
                <w:rFonts w:ascii="Times New Roman" w:hAnsi="Times New Roman" w:cs="Times New Roman"/>
                <w:color w:val="000000"/>
                <w:sz w:val="20"/>
              </w:rPr>
              <w:t>c</w:t>
            </w:r>
          </w:p>
        </w:tc>
        <w:tc>
          <w:tcPr>
            <w:tcW w:w="562" w:type="pct"/>
            <w:tcBorders>
              <w:top w:val="nil"/>
            </w:tcBorders>
            <w:vAlign w:val="center"/>
          </w:tcPr>
          <w:p w14:paraId="0DBDD2E0"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1396bc</w:t>
            </w:r>
          </w:p>
        </w:tc>
      </w:tr>
      <w:tr w:rsidR="00D46B17" w:rsidRPr="0018707D" w14:paraId="7186348E" w14:textId="77777777" w:rsidTr="00B1655A">
        <w:trPr>
          <w:trHeight w:val="290"/>
        </w:trPr>
        <w:tc>
          <w:tcPr>
            <w:tcW w:w="267" w:type="pct"/>
            <w:shd w:val="clear" w:color="auto" w:fill="auto"/>
            <w:noWrap/>
            <w:vAlign w:val="center"/>
            <w:hideMark/>
          </w:tcPr>
          <w:p w14:paraId="730BAB2D"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3</w:t>
            </w:r>
          </w:p>
        </w:tc>
        <w:tc>
          <w:tcPr>
            <w:tcW w:w="748" w:type="pct"/>
            <w:shd w:val="clear" w:color="auto" w:fill="auto"/>
            <w:noWrap/>
            <w:vAlign w:val="center"/>
          </w:tcPr>
          <w:p w14:paraId="21B2E49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Chitra</w:t>
            </w:r>
          </w:p>
        </w:tc>
        <w:tc>
          <w:tcPr>
            <w:tcW w:w="341" w:type="pct"/>
            <w:shd w:val="clear" w:color="auto" w:fill="auto"/>
            <w:noWrap/>
            <w:vAlign w:val="center"/>
          </w:tcPr>
          <w:p w14:paraId="66F86FD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63E65B2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98</w:t>
            </w:r>
          </w:p>
        </w:tc>
        <w:tc>
          <w:tcPr>
            <w:tcW w:w="389" w:type="pct"/>
            <w:shd w:val="clear" w:color="auto" w:fill="auto"/>
            <w:noWrap/>
            <w:vAlign w:val="center"/>
          </w:tcPr>
          <w:p w14:paraId="1744944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46</w:t>
            </w:r>
          </w:p>
        </w:tc>
        <w:tc>
          <w:tcPr>
            <w:tcW w:w="327" w:type="pct"/>
            <w:shd w:val="clear" w:color="auto" w:fill="auto"/>
            <w:noWrap/>
            <w:vAlign w:val="center"/>
          </w:tcPr>
          <w:p w14:paraId="3CFA4EB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w:t>
            </w:r>
          </w:p>
        </w:tc>
        <w:tc>
          <w:tcPr>
            <w:tcW w:w="314" w:type="pct"/>
            <w:shd w:val="clear" w:color="auto" w:fill="auto"/>
            <w:noWrap/>
            <w:vAlign w:val="center"/>
          </w:tcPr>
          <w:p w14:paraId="69AA051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3A930C7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36.5</w:t>
            </w:r>
          </w:p>
        </w:tc>
        <w:tc>
          <w:tcPr>
            <w:tcW w:w="327" w:type="pct"/>
            <w:shd w:val="clear" w:color="auto" w:fill="auto"/>
            <w:noWrap/>
            <w:vAlign w:val="center"/>
          </w:tcPr>
          <w:p w14:paraId="36511BE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60A8200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2762</w:t>
            </w:r>
            <w:r>
              <w:rPr>
                <w:rFonts w:ascii="Times New Roman" w:hAnsi="Times New Roman" w:cs="Times New Roman"/>
                <w:color w:val="000000"/>
                <w:sz w:val="20"/>
              </w:rPr>
              <w:t>a</w:t>
            </w:r>
          </w:p>
        </w:tc>
        <w:tc>
          <w:tcPr>
            <w:tcW w:w="478" w:type="pct"/>
            <w:vAlign w:val="center"/>
          </w:tcPr>
          <w:p w14:paraId="2CE1350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2037</w:t>
            </w:r>
            <w:r>
              <w:rPr>
                <w:rFonts w:ascii="Times New Roman" w:hAnsi="Times New Roman" w:cs="Times New Roman"/>
                <w:color w:val="000000"/>
                <w:sz w:val="20"/>
              </w:rPr>
              <w:t>a</w:t>
            </w:r>
          </w:p>
        </w:tc>
        <w:tc>
          <w:tcPr>
            <w:tcW w:w="562" w:type="pct"/>
            <w:vAlign w:val="center"/>
          </w:tcPr>
          <w:p w14:paraId="56BB7BB8"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2399a</w:t>
            </w:r>
          </w:p>
        </w:tc>
      </w:tr>
      <w:tr w:rsidR="00D46B17" w:rsidRPr="0018707D" w14:paraId="1BB7119A" w14:textId="77777777" w:rsidTr="00B1655A">
        <w:trPr>
          <w:trHeight w:val="290"/>
        </w:trPr>
        <w:tc>
          <w:tcPr>
            <w:tcW w:w="267" w:type="pct"/>
            <w:shd w:val="clear" w:color="auto" w:fill="auto"/>
            <w:noWrap/>
            <w:vAlign w:val="center"/>
            <w:hideMark/>
          </w:tcPr>
          <w:p w14:paraId="449B2F4F"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4</w:t>
            </w:r>
          </w:p>
        </w:tc>
        <w:tc>
          <w:tcPr>
            <w:tcW w:w="748" w:type="pct"/>
            <w:shd w:val="clear" w:color="auto" w:fill="auto"/>
            <w:noWrap/>
            <w:vAlign w:val="center"/>
          </w:tcPr>
          <w:p w14:paraId="1072D02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Panta-1</w:t>
            </w:r>
          </w:p>
        </w:tc>
        <w:tc>
          <w:tcPr>
            <w:tcW w:w="341" w:type="pct"/>
            <w:shd w:val="clear" w:color="auto" w:fill="auto"/>
            <w:noWrap/>
            <w:vAlign w:val="center"/>
          </w:tcPr>
          <w:p w14:paraId="1FA7411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43</w:t>
            </w:r>
          </w:p>
        </w:tc>
        <w:tc>
          <w:tcPr>
            <w:tcW w:w="389" w:type="pct"/>
            <w:shd w:val="clear" w:color="auto" w:fill="auto"/>
            <w:noWrap/>
            <w:vAlign w:val="center"/>
          </w:tcPr>
          <w:p w14:paraId="6E7873D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115</w:t>
            </w:r>
          </w:p>
        </w:tc>
        <w:tc>
          <w:tcPr>
            <w:tcW w:w="389" w:type="pct"/>
            <w:shd w:val="clear" w:color="auto" w:fill="auto"/>
            <w:noWrap/>
            <w:vAlign w:val="center"/>
          </w:tcPr>
          <w:p w14:paraId="1E017F5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103</w:t>
            </w:r>
          </w:p>
        </w:tc>
        <w:tc>
          <w:tcPr>
            <w:tcW w:w="327" w:type="pct"/>
            <w:shd w:val="clear" w:color="auto" w:fill="auto"/>
            <w:noWrap/>
            <w:vAlign w:val="center"/>
          </w:tcPr>
          <w:p w14:paraId="3A7FCE5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w:t>
            </w:r>
          </w:p>
        </w:tc>
        <w:tc>
          <w:tcPr>
            <w:tcW w:w="314" w:type="pct"/>
            <w:shd w:val="clear" w:color="auto" w:fill="auto"/>
            <w:noWrap/>
            <w:vAlign w:val="center"/>
          </w:tcPr>
          <w:p w14:paraId="541C3C0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5A385AA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48.5</w:t>
            </w:r>
          </w:p>
        </w:tc>
        <w:tc>
          <w:tcPr>
            <w:tcW w:w="327" w:type="pct"/>
            <w:shd w:val="clear" w:color="auto" w:fill="auto"/>
            <w:noWrap/>
            <w:vAlign w:val="center"/>
          </w:tcPr>
          <w:p w14:paraId="3EFB48C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478" w:type="pct"/>
            <w:vAlign w:val="center"/>
          </w:tcPr>
          <w:p w14:paraId="4924FC4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2175</w:t>
            </w:r>
            <w:r>
              <w:rPr>
                <w:rFonts w:ascii="Times New Roman" w:hAnsi="Times New Roman" w:cs="Times New Roman"/>
                <w:color w:val="000000"/>
                <w:sz w:val="20"/>
              </w:rPr>
              <w:t>abc</w:t>
            </w:r>
          </w:p>
        </w:tc>
        <w:tc>
          <w:tcPr>
            <w:tcW w:w="478" w:type="pct"/>
            <w:vAlign w:val="center"/>
          </w:tcPr>
          <w:p w14:paraId="2AEDEEE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1481</w:t>
            </w:r>
            <w:r>
              <w:rPr>
                <w:rFonts w:ascii="Times New Roman" w:hAnsi="Times New Roman" w:cs="Times New Roman"/>
                <w:color w:val="000000"/>
                <w:sz w:val="20"/>
              </w:rPr>
              <w:t>abc</w:t>
            </w:r>
          </w:p>
        </w:tc>
        <w:tc>
          <w:tcPr>
            <w:tcW w:w="562" w:type="pct"/>
            <w:vAlign w:val="center"/>
          </w:tcPr>
          <w:p w14:paraId="04F3E57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1828</w:t>
            </w:r>
            <w:r>
              <w:rPr>
                <w:rFonts w:ascii="Times New Roman" w:hAnsi="Times New Roman" w:cs="Times New Roman"/>
                <w:color w:val="000000"/>
                <w:sz w:val="20"/>
              </w:rPr>
              <w:t>abc</w:t>
            </w:r>
          </w:p>
        </w:tc>
      </w:tr>
      <w:tr w:rsidR="00D46B17" w:rsidRPr="0018707D" w14:paraId="0653AC8C" w14:textId="77777777" w:rsidTr="00B1655A">
        <w:trPr>
          <w:trHeight w:val="290"/>
        </w:trPr>
        <w:tc>
          <w:tcPr>
            <w:tcW w:w="267" w:type="pct"/>
            <w:shd w:val="clear" w:color="auto" w:fill="auto"/>
            <w:noWrap/>
            <w:vAlign w:val="center"/>
            <w:hideMark/>
          </w:tcPr>
          <w:p w14:paraId="592AEEBA"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5</w:t>
            </w:r>
          </w:p>
        </w:tc>
        <w:tc>
          <w:tcPr>
            <w:tcW w:w="748" w:type="pct"/>
            <w:shd w:val="clear" w:color="auto" w:fill="auto"/>
            <w:noWrap/>
            <w:vAlign w:val="center"/>
          </w:tcPr>
          <w:p w14:paraId="5F152EB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Panta-2</w:t>
            </w:r>
          </w:p>
        </w:tc>
        <w:tc>
          <w:tcPr>
            <w:tcW w:w="341" w:type="pct"/>
            <w:shd w:val="clear" w:color="auto" w:fill="auto"/>
            <w:noWrap/>
            <w:vAlign w:val="center"/>
          </w:tcPr>
          <w:p w14:paraId="4AAEC1F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2D54924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106</w:t>
            </w:r>
          </w:p>
        </w:tc>
        <w:tc>
          <w:tcPr>
            <w:tcW w:w="389" w:type="pct"/>
            <w:shd w:val="clear" w:color="auto" w:fill="auto"/>
            <w:noWrap/>
            <w:vAlign w:val="center"/>
          </w:tcPr>
          <w:p w14:paraId="207D5ED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53</w:t>
            </w:r>
          </w:p>
        </w:tc>
        <w:tc>
          <w:tcPr>
            <w:tcW w:w="327" w:type="pct"/>
            <w:shd w:val="clear" w:color="auto" w:fill="auto"/>
            <w:noWrap/>
            <w:vAlign w:val="center"/>
          </w:tcPr>
          <w:p w14:paraId="04ABB01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14</w:t>
            </w:r>
          </w:p>
        </w:tc>
        <w:tc>
          <w:tcPr>
            <w:tcW w:w="314" w:type="pct"/>
            <w:shd w:val="clear" w:color="auto" w:fill="auto"/>
            <w:noWrap/>
            <w:vAlign w:val="center"/>
          </w:tcPr>
          <w:p w14:paraId="498F9B0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253C381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32.5</w:t>
            </w:r>
          </w:p>
        </w:tc>
        <w:tc>
          <w:tcPr>
            <w:tcW w:w="327" w:type="pct"/>
            <w:shd w:val="clear" w:color="auto" w:fill="auto"/>
            <w:noWrap/>
            <w:vAlign w:val="center"/>
          </w:tcPr>
          <w:p w14:paraId="124163B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478" w:type="pct"/>
            <w:vAlign w:val="center"/>
          </w:tcPr>
          <w:p w14:paraId="719B194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2169</w:t>
            </w:r>
            <w:r>
              <w:rPr>
                <w:rFonts w:ascii="Times New Roman" w:hAnsi="Times New Roman" w:cs="Times New Roman"/>
                <w:color w:val="000000"/>
                <w:sz w:val="20"/>
              </w:rPr>
              <w:t>abc</w:t>
            </w:r>
          </w:p>
        </w:tc>
        <w:tc>
          <w:tcPr>
            <w:tcW w:w="478" w:type="pct"/>
            <w:vAlign w:val="center"/>
          </w:tcPr>
          <w:p w14:paraId="6625A2A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1806</w:t>
            </w:r>
            <w:r>
              <w:rPr>
                <w:rFonts w:ascii="Times New Roman" w:hAnsi="Times New Roman" w:cs="Times New Roman"/>
                <w:color w:val="000000"/>
                <w:sz w:val="20"/>
              </w:rPr>
              <w:t>ab</w:t>
            </w:r>
          </w:p>
        </w:tc>
        <w:tc>
          <w:tcPr>
            <w:tcW w:w="562" w:type="pct"/>
            <w:vAlign w:val="center"/>
          </w:tcPr>
          <w:p w14:paraId="4CDE46EC"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1988ab</w:t>
            </w:r>
          </w:p>
        </w:tc>
      </w:tr>
      <w:tr w:rsidR="00D46B17" w:rsidRPr="0018707D" w14:paraId="2C5BD20F" w14:textId="77777777" w:rsidTr="00B1655A">
        <w:trPr>
          <w:trHeight w:val="290"/>
        </w:trPr>
        <w:tc>
          <w:tcPr>
            <w:tcW w:w="267" w:type="pct"/>
            <w:shd w:val="clear" w:color="auto" w:fill="auto"/>
            <w:noWrap/>
            <w:vAlign w:val="center"/>
            <w:hideMark/>
          </w:tcPr>
          <w:p w14:paraId="530F1E0C"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6</w:t>
            </w:r>
          </w:p>
        </w:tc>
        <w:tc>
          <w:tcPr>
            <w:tcW w:w="748" w:type="pct"/>
            <w:shd w:val="clear" w:color="auto" w:fill="auto"/>
            <w:noWrap/>
            <w:vAlign w:val="center"/>
          </w:tcPr>
          <w:p w14:paraId="06008C2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NL-1</w:t>
            </w:r>
          </w:p>
        </w:tc>
        <w:tc>
          <w:tcPr>
            <w:tcW w:w="341" w:type="pct"/>
            <w:shd w:val="clear" w:color="auto" w:fill="auto"/>
            <w:noWrap/>
            <w:vAlign w:val="center"/>
          </w:tcPr>
          <w:p w14:paraId="5E0C725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1E8ADE0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98.5</w:t>
            </w:r>
          </w:p>
        </w:tc>
        <w:tc>
          <w:tcPr>
            <w:tcW w:w="389" w:type="pct"/>
            <w:shd w:val="clear" w:color="auto" w:fill="auto"/>
            <w:noWrap/>
            <w:vAlign w:val="center"/>
          </w:tcPr>
          <w:p w14:paraId="5074806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27" w:type="pct"/>
            <w:shd w:val="clear" w:color="auto" w:fill="auto"/>
            <w:noWrap/>
            <w:vAlign w:val="center"/>
          </w:tcPr>
          <w:p w14:paraId="206E71F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w:t>
            </w:r>
          </w:p>
        </w:tc>
        <w:tc>
          <w:tcPr>
            <w:tcW w:w="314" w:type="pct"/>
            <w:shd w:val="clear" w:color="auto" w:fill="auto"/>
            <w:noWrap/>
            <w:vAlign w:val="center"/>
          </w:tcPr>
          <w:p w14:paraId="4816F15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3334691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37.0</w:t>
            </w:r>
          </w:p>
        </w:tc>
        <w:tc>
          <w:tcPr>
            <w:tcW w:w="327" w:type="pct"/>
            <w:shd w:val="clear" w:color="auto" w:fill="auto"/>
            <w:noWrap/>
            <w:vAlign w:val="center"/>
          </w:tcPr>
          <w:p w14:paraId="7CAFBDA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7D0C12B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1772</w:t>
            </w:r>
            <w:r>
              <w:rPr>
                <w:rFonts w:ascii="Times New Roman" w:hAnsi="Times New Roman" w:cs="Times New Roman"/>
                <w:color w:val="000000"/>
                <w:sz w:val="20"/>
              </w:rPr>
              <w:t>bc</w:t>
            </w:r>
          </w:p>
        </w:tc>
        <w:tc>
          <w:tcPr>
            <w:tcW w:w="478" w:type="pct"/>
            <w:vAlign w:val="center"/>
          </w:tcPr>
          <w:p w14:paraId="5336454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1713</w:t>
            </w:r>
            <w:r>
              <w:rPr>
                <w:rFonts w:ascii="Times New Roman" w:hAnsi="Times New Roman" w:cs="Times New Roman"/>
                <w:color w:val="000000"/>
                <w:sz w:val="20"/>
              </w:rPr>
              <w:t>ab</w:t>
            </w:r>
          </w:p>
        </w:tc>
        <w:tc>
          <w:tcPr>
            <w:tcW w:w="562" w:type="pct"/>
            <w:vAlign w:val="center"/>
          </w:tcPr>
          <w:p w14:paraId="640B9B90"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1743abc</w:t>
            </w:r>
          </w:p>
        </w:tc>
      </w:tr>
      <w:tr w:rsidR="00D46B17" w:rsidRPr="0018707D" w14:paraId="739C1BC1" w14:textId="77777777" w:rsidTr="00B1655A">
        <w:trPr>
          <w:trHeight w:val="290"/>
        </w:trPr>
        <w:tc>
          <w:tcPr>
            <w:tcW w:w="267" w:type="pct"/>
            <w:shd w:val="clear" w:color="auto" w:fill="auto"/>
            <w:noWrap/>
            <w:vAlign w:val="center"/>
            <w:hideMark/>
          </w:tcPr>
          <w:p w14:paraId="59964EC2"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7</w:t>
            </w:r>
          </w:p>
        </w:tc>
        <w:tc>
          <w:tcPr>
            <w:tcW w:w="748" w:type="pct"/>
            <w:shd w:val="clear" w:color="auto" w:fill="auto"/>
            <w:noWrap/>
            <w:vAlign w:val="center"/>
          </w:tcPr>
          <w:p w14:paraId="765842F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COLL#7</w:t>
            </w:r>
          </w:p>
        </w:tc>
        <w:tc>
          <w:tcPr>
            <w:tcW w:w="341" w:type="pct"/>
            <w:shd w:val="clear" w:color="auto" w:fill="auto"/>
            <w:noWrap/>
            <w:vAlign w:val="center"/>
          </w:tcPr>
          <w:p w14:paraId="330ECDE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89" w:type="pct"/>
            <w:shd w:val="clear" w:color="auto" w:fill="auto"/>
            <w:noWrap/>
            <w:vAlign w:val="center"/>
          </w:tcPr>
          <w:p w14:paraId="59FF249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109</w:t>
            </w:r>
          </w:p>
        </w:tc>
        <w:tc>
          <w:tcPr>
            <w:tcW w:w="389" w:type="pct"/>
            <w:shd w:val="clear" w:color="auto" w:fill="auto"/>
            <w:noWrap/>
            <w:vAlign w:val="center"/>
          </w:tcPr>
          <w:p w14:paraId="2C2A80E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39</w:t>
            </w:r>
          </w:p>
        </w:tc>
        <w:tc>
          <w:tcPr>
            <w:tcW w:w="327" w:type="pct"/>
            <w:shd w:val="clear" w:color="auto" w:fill="auto"/>
            <w:noWrap/>
            <w:vAlign w:val="center"/>
          </w:tcPr>
          <w:p w14:paraId="759F060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24</w:t>
            </w:r>
          </w:p>
        </w:tc>
        <w:tc>
          <w:tcPr>
            <w:tcW w:w="314" w:type="pct"/>
            <w:shd w:val="clear" w:color="auto" w:fill="auto"/>
            <w:noWrap/>
            <w:vAlign w:val="center"/>
          </w:tcPr>
          <w:p w14:paraId="70B7805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4AC3EAE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19.5</w:t>
            </w:r>
          </w:p>
        </w:tc>
        <w:tc>
          <w:tcPr>
            <w:tcW w:w="327" w:type="pct"/>
            <w:shd w:val="clear" w:color="auto" w:fill="auto"/>
            <w:noWrap/>
            <w:vAlign w:val="center"/>
          </w:tcPr>
          <w:p w14:paraId="5917F45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0705859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1618</w:t>
            </w:r>
            <w:r>
              <w:rPr>
                <w:rFonts w:ascii="Times New Roman" w:hAnsi="Times New Roman" w:cs="Times New Roman"/>
                <w:color w:val="000000"/>
                <w:sz w:val="20"/>
              </w:rPr>
              <w:t>bc</w:t>
            </w:r>
          </w:p>
        </w:tc>
        <w:tc>
          <w:tcPr>
            <w:tcW w:w="478" w:type="pct"/>
            <w:vAlign w:val="center"/>
          </w:tcPr>
          <w:p w14:paraId="79E2155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1725</w:t>
            </w:r>
            <w:r>
              <w:rPr>
                <w:rFonts w:ascii="Times New Roman" w:hAnsi="Times New Roman" w:cs="Times New Roman"/>
                <w:color w:val="000000"/>
                <w:sz w:val="20"/>
              </w:rPr>
              <w:t>ab</w:t>
            </w:r>
          </w:p>
        </w:tc>
        <w:tc>
          <w:tcPr>
            <w:tcW w:w="562" w:type="pct"/>
            <w:vAlign w:val="center"/>
          </w:tcPr>
          <w:p w14:paraId="7158B81D"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1672abc</w:t>
            </w:r>
          </w:p>
        </w:tc>
      </w:tr>
      <w:tr w:rsidR="00D46B17" w:rsidRPr="0018707D" w14:paraId="0F601F8F" w14:textId="77777777" w:rsidTr="00B1655A">
        <w:trPr>
          <w:trHeight w:val="300"/>
        </w:trPr>
        <w:tc>
          <w:tcPr>
            <w:tcW w:w="267" w:type="pct"/>
            <w:shd w:val="clear" w:color="auto" w:fill="auto"/>
            <w:noWrap/>
            <w:vAlign w:val="center"/>
            <w:hideMark/>
          </w:tcPr>
          <w:p w14:paraId="46E1B89E"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8</w:t>
            </w:r>
          </w:p>
        </w:tc>
        <w:tc>
          <w:tcPr>
            <w:tcW w:w="748" w:type="pct"/>
            <w:shd w:val="clear" w:color="auto" w:fill="auto"/>
            <w:noWrap/>
            <w:vAlign w:val="center"/>
          </w:tcPr>
          <w:p w14:paraId="5C7468D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COLL#13</w:t>
            </w:r>
          </w:p>
        </w:tc>
        <w:tc>
          <w:tcPr>
            <w:tcW w:w="341" w:type="pct"/>
            <w:shd w:val="clear" w:color="auto" w:fill="auto"/>
            <w:noWrap/>
            <w:vAlign w:val="center"/>
          </w:tcPr>
          <w:p w14:paraId="78E6684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89" w:type="pct"/>
            <w:shd w:val="clear" w:color="auto" w:fill="auto"/>
            <w:noWrap/>
            <w:vAlign w:val="center"/>
          </w:tcPr>
          <w:p w14:paraId="3A3B4EC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115</w:t>
            </w:r>
          </w:p>
        </w:tc>
        <w:tc>
          <w:tcPr>
            <w:tcW w:w="389" w:type="pct"/>
            <w:shd w:val="clear" w:color="auto" w:fill="auto"/>
            <w:noWrap/>
            <w:vAlign w:val="center"/>
          </w:tcPr>
          <w:p w14:paraId="1049D9D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86</w:t>
            </w:r>
          </w:p>
        </w:tc>
        <w:tc>
          <w:tcPr>
            <w:tcW w:w="327" w:type="pct"/>
            <w:shd w:val="clear" w:color="auto" w:fill="auto"/>
            <w:noWrap/>
            <w:vAlign w:val="center"/>
          </w:tcPr>
          <w:p w14:paraId="7C36299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20</w:t>
            </w:r>
          </w:p>
        </w:tc>
        <w:tc>
          <w:tcPr>
            <w:tcW w:w="314" w:type="pct"/>
            <w:shd w:val="clear" w:color="auto" w:fill="auto"/>
            <w:noWrap/>
            <w:vAlign w:val="center"/>
          </w:tcPr>
          <w:p w14:paraId="44E6CA6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64EF494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26.5</w:t>
            </w:r>
          </w:p>
        </w:tc>
        <w:tc>
          <w:tcPr>
            <w:tcW w:w="327" w:type="pct"/>
            <w:shd w:val="clear" w:color="auto" w:fill="auto"/>
            <w:noWrap/>
            <w:vAlign w:val="center"/>
          </w:tcPr>
          <w:p w14:paraId="4AD9FDC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27EAB4B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1662</w:t>
            </w:r>
            <w:r>
              <w:rPr>
                <w:rFonts w:ascii="Times New Roman" w:hAnsi="Times New Roman" w:cs="Times New Roman"/>
                <w:color w:val="000000"/>
                <w:sz w:val="20"/>
              </w:rPr>
              <w:t>bc</w:t>
            </w:r>
          </w:p>
        </w:tc>
        <w:tc>
          <w:tcPr>
            <w:tcW w:w="478" w:type="pct"/>
            <w:vAlign w:val="center"/>
          </w:tcPr>
          <w:p w14:paraId="72235AA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1759</w:t>
            </w:r>
            <w:r>
              <w:rPr>
                <w:rFonts w:ascii="Times New Roman" w:hAnsi="Times New Roman" w:cs="Times New Roman"/>
                <w:color w:val="000000"/>
                <w:sz w:val="20"/>
              </w:rPr>
              <w:t>ab</w:t>
            </w:r>
          </w:p>
        </w:tc>
        <w:tc>
          <w:tcPr>
            <w:tcW w:w="562" w:type="pct"/>
            <w:vAlign w:val="center"/>
          </w:tcPr>
          <w:p w14:paraId="515A46EF"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1711abc</w:t>
            </w:r>
          </w:p>
        </w:tc>
      </w:tr>
      <w:tr w:rsidR="00D46B17" w:rsidRPr="0018707D" w14:paraId="0EF48778" w14:textId="77777777" w:rsidTr="00B1655A">
        <w:trPr>
          <w:trHeight w:val="290"/>
        </w:trPr>
        <w:tc>
          <w:tcPr>
            <w:tcW w:w="267" w:type="pct"/>
            <w:shd w:val="clear" w:color="auto" w:fill="auto"/>
            <w:noWrap/>
            <w:vAlign w:val="center"/>
            <w:hideMark/>
          </w:tcPr>
          <w:p w14:paraId="75A77787"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9</w:t>
            </w:r>
          </w:p>
        </w:tc>
        <w:tc>
          <w:tcPr>
            <w:tcW w:w="748" w:type="pct"/>
            <w:shd w:val="clear" w:color="auto" w:fill="auto"/>
            <w:noWrap/>
            <w:vAlign w:val="center"/>
          </w:tcPr>
          <w:p w14:paraId="34A17A4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COLL#6</w:t>
            </w:r>
          </w:p>
        </w:tc>
        <w:tc>
          <w:tcPr>
            <w:tcW w:w="341" w:type="pct"/>
            <w:shd w:val="clear" w:color="auto" w:fill="auto"/>
            <w:noWrap/>
            <w:vAlign w:val="center"/>
          </w:tcPr>
          <w:p w14:paraId="31DD59A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47</w:t>
            </w:r>
          </w:p>
        </w:tc>
        <w:tc>
          <w:tcPr>
            <w:tcW w:w="389" w:type="pct"/>
            <w:shd w:val="clear" w:color="auto" w:fill="auto"/>
            <w:noWrap/>
            <w:vAlign w:val="center"/>
          </w:tcPr>
          <w:p w14:paraId="13C51D4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115</w:t>
            </w:r>
          </w:p>
        </w:tc>
        <w:tc>
          <w:tcPr>
            <w:tcW w:w="389" w:type="pct"/>
            <w:shd w:val="clear" w:color="auto" w:fill="auto"/>
            <w:noWrap/>
            <w:vAlign w:val="center"/>
          </w:tcPr>
          <w:p w14:paraId="0C0217A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87</w:t>
            </w:r>
          </w:p>
        </w:tc>
        <w:tc>
          <w:tcPr>
            <w:tcW w:w="327" w:type="pct"/>
            <w:shd w:val="clear" w:color="auto" w:fill="auto"/>
            <w:noWrap/>
            <w:vAlign w:val="center"/>
          </w:tcPr>
          <w:p w14:paraId="4752EF4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w:t>
            </w:r>
          </w:p>
        </w:tc>
        <w:tc>
          <w:tcPr>
            <w:tcW w:w="314" w:type="pct"/>
            <w:shd w:val="clear" w:color="auto" w:fill="auto"/>
            <w:noWrap/>
            <w:vAlign w:val="center"/>
          </w:tcPr>
          <w:p w14:paraId="53B1A5A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2" w:type="pct"/>
            <w:shd w:val="clear" w:color="auto" w:fill="auto"/>
            <w:noWrap/>
            <w:vAlign w:val="center"/>
          </w:tcPr>
          <w:p w14:paraId="612C8FA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18.0</w:t>
            </w:r>
          </w:p>
        </w:tc>
        <w:tc>
          <w:tcPr>
            <w:tcW w:w="327" w:type="pct"/>
            <w:shd w:val="clear" w:color="auto" w:fill="auto"/>
            <w:noWrap/>
            <w:vAlign w:val="center"/>
          </w:tcPr>
          <w:p w14:paraId="058F8B9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w:t>
            </w:r>
          </w:p>
        </w:tc>
        <w:tc>
          <w:tcPr>
            <w:tcW w:w="478" w:type="pct"/>
            <w:vAlign w:val="center"/>
          </w:tcPr>
          <w:p w14:paraId="6EEA700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1382</w:t>
            </w:r>
            <w:r>
              <w:rPr>
                <w:rFonts w:ascii="Times New Roman" w:hAnsi="Times New Roman" w:cs="Times New Roman"/>
                <w:color w:val="000000"/>
                <w:sz w:val="20"/>
              </w:rPr>
              <w:t>c</w:t>
            </w:r>
          </w:p>
        </w:tc>
        <w:tc>
          <w:tcPr>
            <w:tcW w:w="478" w:type="pct"/>
            <w:vAlign w:val="center"/>
          </w:tcPr>
          <w:p w14:paraId="32D980E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101</w:t>
            </w:r>
            <w:r>
              <w:rPr>
                <w:rFonts w:ascii="Times New Roman" w:hAnsi="Times New Roman" w:cs="Times New Roman"/>
                <w:color w:val="000000"/>
                <w:sz w:val="20"/>
              </w:rPr>
              <w:t>4c</w:t>
            </w:r>
          </w:p>
        </w:tc>
        <w:tc>
          <w:tcPr>
            <w:tcW w:w="562" w:type="pct"/>
            <w:vAlign w:val="center"/>
          </w:tcPr>
          <w:p w14:paraId="5D332A8F"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1197c</w:t>
            </w:r>
          </w:p>
        </w:tc>
      </w:tr>
      <w:tr w:rsidR="00D46B17" w:rsidRPr="0018707D" w14:paraId="0050DE32" w14:textId="77777777" w:rsidTr="00B1655A">
        <w:trPr>
          <w:trHeight w:val="290"/>
        </w:trPr>
        <w:tc>
          <w:tcPr>
            <w:tcW w:w="267" w:type="pct"/>
            <w:shd w:val="clear" w:color="auto" w:fill="auto"/>
            <w:noWrap/>
            <w:vAlign w:val="center"/>
            <w:hideMark/>
          </w:tcPr>
          <w:p w14:paraId="55FDC01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10</w:t>
            </w:r>
          </w:p>
        </w:tc>
        <w:tc>
          <w:tcPr>
            <w:tcW w:w="748" w:type="pct"/>
            <w:shd w:val="clear" w:color="auto" w:fill="auto"/>
            <w:noWrap/>
            <w:vAlign w:val="center"/>
          </w:tcPr>
          <w:p w14:paraId="02BE0BD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COLL#2</w:t>
            </w:r>
          </w:p>
        </w:tc>
        <w:tc>
          <w:tcPr>
            <w:tcW w:w="341" w:type="pct"/>
            <w:shd w:val="clear" w:color="auto" w:fill="auto"/>
            <w:noWrap/>
            <w:vAlign w:val="center"/>
          </w:tcPr>
          <w:p w14:paraId="4FDA064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39</w:t>
            </w:r>
          </w:p>
        </w:tc>
        <w:tc>
          <w:tcPr>
            <w:tcW w:w="389" w:type="pct"/>
            <w:shd w:val="clear" w:color="auto" w:fill="auto"/>
            <w:noWrap/>
            <w:vAlign w:val="center"/>
          </w:tcPr>
          <w:p w14:paraId="7A2EFE2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103</w:t>
            </w:r>
          </w:p>
        </w:tc>
        <w:tc>
          <w:tcPr>
            <w:tcW w:w="389" w:type="pct"/>
            <w:shd w:val="clear" w:color="auto" w:fill="auto"/>
            <w:noWrap/>
            <w:vAlign w:val="center"/>
          </w:tcPr>
          <w:p w14:paraId="77D9D9E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46</w:t>
            </w:r>
          </w:p>
        </w:tc>
        <w:tc>
          <w:tcPr>
            <w:tcW w:w="327" w:type="pct"/>
            <w:shd w:val="clear" w:color="auto" w:fill="auto"/>
            <w:noWrap/>
            <w:vAlign w:val="center"/>
          </w:tcPr>
          <w:p w14:paraId="7B89D0A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w:t>
            </w:r>
          </w:p>
        </w:tc>
        <w:tc>
          <w:tcPr>
            <w:tcW w:w="314" w:type="pct"/>
            <w:shd w:val="clear" w:color="auto" w:fill="auto"/>
            <w:noWrap/>
            <w:vAlign w:val="center"/>
          </w:tcPr>
          <w:p w14:paraId="71159C9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6525EAB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44.5</w:t>
            </w:r>
          </w:p>
        </w:tc>
        <w:tc>
          <w:tcPr>
            <w:tcW w:w="327" w:type="pct"/>
            <w:shd w:val="clear" w:color="auto" w:fill="auto"/>
            <w:noWrap/>
            <w:vAlign w:val="center"/>
          </w:tcPr>
          <w:p w14:paraId="7AA9FA1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12</w:t>
            </w:r>
          </w:p>
        </w:tc>
        <w:tc>
          <w:tcPr>
            <w:tcW w:w="478" w:type="pct"/>
            <w:vAlign w:val="center"/>
          </w:tcPr>
          <w:p w14:paraId="65EC4A7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1845</w:t>
            </w:r>
            <w:r>
              <w:rPr>
                <w:rFonts w:ascii="Times New Roman" w:hAnsi="Times New Roman" w:cs="Times New Roman"/>
                <w:color w:val="000000"/>
                <w:sz w:val="20"/>
              </w:rPr>
              <w:t>bc</w:t>
            </w:r>
          </w:p>
        </w:tc>
        <w:tc>
          <w:tcPr>
            <w:tcW w:w="478" w:type="pct"/>
            <w:vAlign w:val="center"/>
          </w:tcPr>
          <w:p w14:paraId="34F2098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1435</w:t>
            </w:r>
            <w:r>
              <w:rPr>
                <w:rFonts w:ascii="Times New Roman" w:hAnsi="Times New Roman" w:cs="Times New Roman"/>
                <w:color w:val="000000"/>
                <w:sz w:val="20"/>
              </w:rPr>
              <w:t>abc</w:t>
            </w:r>
          </w:p>
        </w:tc>
        <w:tc>
          <w:tcPr>
            <w:tcW w:w="562" w:type="pct"/>
            <w:vAlign w:val="center"/>
          </w:tcPr>
          <w:p w14:paraId="4465614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1640</w:t>
            </w:r>
            <w:r>
              <w:rPr>
                <w:rFonts w:ascii="Times New Roman" w:hAnsi="Times New Roman" w:cs="Times New Roman"/>
                <w:color w:val="000000"/>
                <w:sz w:val="20"/>
              </w:rPr>
              <w:t>abc</w:t>
            </w:r>
          </w:p>
        </w:tc>
      </w:tr>
      <w:tr w:rsidR="00D46B17" w:rsidRPr="0018707D" w14:paraId="58C91C27" w14:textId="77777777" w:rsidTr="00B1655A">
        <w:trPr>
          <w:trHeight w:val="290"/>
        </w:trPr>
        <w:tc>
          <w:tcPr>
            <w:tcW w:w="267" w:type="pct"/>
            <w:shd w:val="clear" w:color="auto" w:fill="auto"/>
            <w:noWrap/>
            <w:vAlign w:val="center"/>
            <w:hideMark/>
          </w:tcPr>
          <w:p w14:paraId="3968E70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11</w:t>
            </w:r>
          </w:p>
        </w:tc>
        <w:tc>
          <w:tcPr>
            <w:tcW w:w="748" w:type="pct"/>
            <w:shd w:val="clear" w:color="auto" w:fill="auto"/>
            <w:noWrap/>
            <w:vAlign w:val="center"/>
          </w:tcPr>
          <w:p w14:paraId="0872C5B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Coll#9</w:t>
            </w:r>
          </w:p>
        </w:tc>
        <w:tc>
          <w:tcPr>
            <w:tcW w:w="341" w:type="pct"/>
            <w:shd w:val="clear" w:color="auto" w:fill="auto"/>
            <w:noWrap/>
            <w:vAlign w:val="center"/>
          </w:tcPr>
          <w:p w14:paraId="3618CA9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7021B28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106</w:t>
            </w:r>
          </w:p>
        </w:tc>
        <w:tc>
          <w:tcPr>
            <w:tcW w:w="389" w:type="pct"/>
            <w:shd w:val="clear" w:color="auto" w:fill="auto"/>
            <w:noWrap/>
            <w:vAlign w:val="center"/>
          </w:tcPr>
          <w:p w14:paraId="57CB393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27" w:type="pct"/>
            <w:shd w:val="clear" w:color="auto" w:fill="auto"/>
            <w:noWrap/>
            <w:vAlign w:val="center"/>
          </w:tcPr>
          <w:p w14:paraId="2A5FC29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314" w:type="pct"/>
            <w:shd w:val="clear" w:color="auto" w:fill="auto"/>
            <w:noWrap/>
            <w:vAlign w:val="center"/>
          </w:tcPr>
          <w:p w14:paraId="36B8BDC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6855212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31.5</w:t>
            </w:r>
          </w:p>
        </w:tc>
        <w:tc>
          <w:tcPr>
            <w:tcW w:w="327" w:type="pct"/>
            <w:shd w:val="clear" w:color="auto" w:fill="auto"/>
            <w:noWrap/>
            <w:vAlign w:val="center"/>
          </w:tcPr>
          <w:p w14:paraId="24E4E4C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12</w:t>
            </w:r>
          </w:p>
        </w:tc>
        <w:tc>
          <w:tcPr>
            <w:tcW w:w="478" w:type="pct"/>
            <w:vAlign w:val="center"/>
          </w:tcPr>
          <w:p w14:paraId="7C296E7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2010</w:t>
            </w:r>
            <w:r>
              <w:rPr>
                <w:rFonts w:ascii="Times New Roman" w:hAnsi="Times New Roman" w:cs="Times New Roman"/>
                <w:color w:val="000000"/>
                <w:sz w:val="20"/>
              </w:rPr>
              <w:t>bc</w:t>
            </w:r>
          </w:p>
        </w:tc>
        <w:tc>
          <w:tcPr>
            <w:tcW w:w="478" w:type="pct"/>
            <w:vAlign w:val="center"/>
          </w:tcPr>
          <w:p w14:paraId="5C7F088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1620</w:t>
            </w:r>
            <w:r>
              <w:rPr>
                <w:rFonts w:ascii="Times New Roman" w:hAnsi="Times New Roman" w:cs="Times New Roman"/>
                <w:color w:val="000000"/>
                <w:sz w:val="20"/>
              </w:rPr>
              <w:t>abc</w:t>
            </w:r>
          </w:p>
        </w:tc>
        <w:tc>
          <w:tcPr>
            <w:tcW w:w="562" w:type="pct"/>
            <w:vAlign w:val="center"/>
          </w:tcPr>
          <w:p w14:paraId="1077A38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1815</w:t>
            </w:r>
            <w:r>
              <w:rPr>
                <w:rFonts w:ascii="Times New Roman" w:hAnsi="Times New Roman" w:cs="Times New Roman"/>
                <w:color w:val="000000"/>
                <w:sz w:val="20"/>
              </w:rPr>
              <w:t>abc</w:t>
            </w:r>
          </w:p>
        </w:tc>
      </w:tr>
      <w:tr w:rsidR="00D46B17" w:rsidRPr="0018707D" w14:paraId="1003AD2B" w14:textId="77777777" w:rsidTr="00B1655A">
        <w:trPr>
          <w:trHeight w:val="290"/>
        </w:trPr>
        <w:tc>
          <w:tcPr>
            <w:tcW w:w="267" w:type="pct"/>
            <w:tcBorders>
              <w:bottom w:val="single" w:sz="4" w:space="0" w:color="auto"/>
            </w:tcBorders>
            <w:shd w:val="clear" w:color="auto" w:fill="auto"/>
            <w:noWrap/>
            <w:vAlign w:val="center"/>
            <w:hideMark/>
          </w:tcPr>
          <w:p w14:paraId="3649E128"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12</w:t>
            </w:r>
          </w:p>
        </w:tc>
        <w:tc>
          <w:tcPr>
            <w:tcW w:w="748" w:type="pct"/>
            <w:tcBorders>
              <w:bottom w:val="single" w:sz="4" w:space="0" w:color="auto"/>
            </w:tcBorders>
            <w:shd w:val="clear" w:color="auto" w:fill="auto"/>
            <w:noWrap/>
            <w:vAlign w:val="center"/>
          </w:tcPr>
          <w:p w14:paraId="4B4F7EF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 xml:space="preserve">PDR-14 </w:t>
            </w:r>
          </w:p>
        </w:tc>
        <w:tc>
          <w:tcPr>
            <w:tcW w:w="341" w:type="pct"/>
            <w:tcBorders>
              <w:bottom w:val="single" w:sz="4" w:space="0" w:color="auto"/>
            </w:tcBorders>
            <w:shd w:val="clear" w:color="auto" w:fill="auto"/>
            <w:noWrap/>
            <w:vAlign w:val="center"/>
          </w:tcPr>
          <w:p w14:paraId="43C6B5D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43</w:t>
            </w:r>
          </w:p>
        </w:tc>
        <w:tc>
          <w:tcPr>
            <w:tcW w:w="389" w:type="pct"/>
            <w:tcBorders>
              <w:bottom w:val="single" w:sz="4" w:space="0" w:color="auto"/>
            </w:tcBorders>
            <w:shd w:val="clear" w:color="auto" w:fill="auto"/>
            <w:noWrap/>
            <w:vAlign w:val="center"/>
          </w:tcPr>
          <w:p w14:paraId="393B4A2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112</w:t>
            </w:r>
          </w:p>
        </w:tc>
        <w:tc>
          <w:tcPr>
            <w:tcW w:w="389" w:type="pct"/>
            <w:tcBorders>
              <w:bottom w:val="single" w:sz="4" w:space="0" w:color="auto"/>
            </w:tcBorders>
            <w:shd w:val="clear" w:color="auto" w:fill="auto"/>
            <w:noWrap/>
            <w:vAlign w:val="center"/>
          </w:tcPr>
          <w:p w14:paraId="3298B1D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54</w:t>
            </w:r>
          </w:p>
        </w:tc>
        <w:tc>
          <w:tcPr>
            <w:tcW w:w="327" w:type="pct"/>
            <w:tcBorders>
              <w:bottom w:val="single" w:sz="4" w:space="0" w:color="auto"/>
            </w:tcBorders>
            <w:shd w:val="clear" w:color="auto" w:fill="auto"/>
            <w:noWrap/>
            <w:vAlign w:val="center"/>
          </w:tcPr>
          <w:p w14:paraId="26EAEEE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w:t>
            </w:r>
          </w:p>
        </w:tc>
        <w:tc>
          <w:tcPr>
            <w:tcW w:w="314" w:type="pct"/>
            <w:tcBorders>
              <w:bottom w:val="single" w:sz="4" w:space="0" w:color="auto"/>
            </w:tcBorders>
            <w:shd w:val="clear" w:color="auto" w:fill="auto"/>
            <w:noWrap/>
            <w:vAlign w:val="center"/>
          </w:tcPr>
          <w:p w14:paraId="1DDCDCE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2" w:type="pct"/>
            <w:tcBorders>
              <w:bottom w:val="single" w:sz="4" w:space="0" w:color="auto"/>
            </w:tcBorders>
            <w:shd w:val="clear" w:color="auto" w:fill="auto"/>
            <w:noWrap/>
            <w:vAlign w:val="center"/>
          </w:tcPr>
          <w:p w14:paraId="3D14605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41.5</w:t>
            </w:r>
          </w:p>
        </w:tc>
        <w:tc>
          <w:tcPr>
            <w:tcW w:w="327" w:type="pct"/>
            <w:tcBorders>
              <w:bottom w:val="single" w:sz="4" w:space="0" w:color="auto"/>
            </w:tcBorders>
            <w:shd w:val="clear" w:color="auto" w:fill="auto"/>
            <w:noWrap/>
            <w:vAlign w:val="center"/>
          </w:tcPr>
          <w:p w14:paraId="51C0C73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478" w:type="pct"/>
            <w:tcBorders>
              <w:bottom w:val="single" w:sz="4" w:space="0" w:color="auto"/>
            </w:tcBorders>
            <w:vAlign w:val="center"/>
          </w:tcPr>
          <w:p w14:paraId="6BA6779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2442</w:t>
            </w:r>
            <w:r>
              <w:rPr>
                <w:rFonts w:ascii="Times New Roman" w:hAnsi="Times New Roman" w:cs="Times New Roman"/>
                <w:color w:val="000000"/>
                <w:sz w:val="20"/>
              </w:rPr>
              <w:t>abc</w:t>
            </w:r>
          </w:p>
        </w:tc>
        <w:tc>
          <w:tcPr>
            <w:tcW w:w="478" w:type="pct"/>
            <w:tcBorders>
              <w:bottom w:val="single" w:sz="4" w:space="0" w:color="auto"/>
            </w:tcBorders>
            <w:vAlign w:val="center"/>
          </w:tcPr>
          <w:p w14:paraId="6C47D9E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1944</w:t>
            </w:r>
            <w:r>
              <w:rPr>
                <w:rFonts w:ascii="Times New Roman" w:hAnsi="Times New Roman" w:cs="Times New Roman"/>
                <w:color w:val="000000"/>
                <w:sz w:val="20"/>
              </w:rPr>
              <w:t>ab</w:t>
            </w:r>
          </w:p>
        </w:tc>
        <w:tc>
          <w:tcPr>
            <w:tcW w:w="562" w:type="pct"/>
            <w:tcBorders>
              <w:bottom w:val="single" w:sz="4" w:space="0" w:color="auto"/>
            </w:tcBorders>
            <w:vAlign w:val="center"/>
          </w:tcPr>
          <w:p w14:paraId="1B7FC70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2193</w:t>
            </w:r>
            <w:r>
              <w:rPr>
                <w:rFonts w:ascii="Times New Roman" w:hAnsi="Times New Roman" w:cs="Times New Roman"/>
                <w:color w:val="000000"/>
                <w:sz w:val="20"/>
              </w:rPr>
              <w:t>a</w:t>
            </w:r>
          </w:p>
        </w:tc>
      </w:tr>
      <w:tr w:rsidR="00D46B17" w:rsidRPr="0018707D" w14:paraId="39FD6FB8" w14:textId="77777777" w:rsidTr="00B1655A">
        <w:trPr>
          <w:trHeight w:val="290"/>
        </w:trPr>
        <w:tc>
          <w:tcPr>
            <w:tcW w:w="267" w:type="pct"/>
            <w:tcBorders>
              <w:top w:val="single" w:sz="4" w:space="0" w:color="auto"/>
              <w:bottom w:val="nil"/>
            </w:tcBorders>
            <w:shd w:val="clear" w:color="auto" w:fill="auto"/>
            <w:noWrap/>
            <w:vAlign w:val="center"/>
          </w:tcPr>
          <w:p w14:paraId="7816F8A0"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tcBorders>
              <w:top w:val="single" w:sz="4" w:space="0" w:color="auto"/>
              <w:bottom w:val="nil"/>
            </w:tcBorders>
            <w:shd w:val="clear" w:color="auto" w:fill="auto"/>
            <w:noWrap/>
            <w:vAlign w:val="center"/>
          </w:tcPr>
          <w:p w14:paraId="244D003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Mean</w:t>
            </w:r>
          </w:p>
        </w:tc>
        <w:tc>
          <w:tcPr>
            <w:tcW w:w="341" w:type="pct"/>
            <w:tcBorders>
              <w:top w:val="single" w:sz="4" w:space="0" w:color="auto"/>
              <w:bottom w:val="nil"/>
            </w:tcBorders>
            <w:shd w:val="clear" w:color="auto" w:fill="auto"/>
            <w:noWrap/>
            <w:vAlign w:val="center"/>
          </w:tcPr>
          <w:p w14:paraId="390D518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42</w:t>
            </w:r>
          </w:p>
        </w:tc>
        <w:tc>
          <w:tcPr>
            <w:tcW w:w="389" w:type="pct"/>
            <w:tcBorders>
              <w:top w:val="single" w:sz="4" w:space="0" w:color="auto"/>
              <w:bottom w:val="nil"/>
            </w:tcBorders>
            <w:shd w:val="clear" w:color="auto" w:fill="auto"/>
            <w:noWrap/>
            <w:vAlign w:val="center"/>
          </w:tcPr>
          <w:p w14:paraId="4EFEBB2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108</w:t>
            </w:r>
          </w:p>
        </w:tc>
        <w:tc>
          <w:tcPr>
            <w:tcW w:w="389" w:type="pct"/>
            <w:tcBorders>
              <w:top w:val="single" w:sz="4" w:space="0" w:color="auto"/>
              <w:bottom w:val="nil"/>
            </w:tcBorders>
            <w:shd w:val="clear" w:color="auto" w:fill="auto"/>
            <w:noWrap/>
            <w:vAlign w:val="center"/>
          </w:tcPr>
          <w:p w14:paraId="1D5ED01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58</w:t>
            </w:r>
          </w:p>
        </w:tc>
        <w:tc>
          <w:tcPr>
            <w:tcW w:w="327" w:type="pct"/>
            <w:tcBorders>
              <w:top w:val="single" w:sz="4" w:space="0" w:color="auto"/>
              <w:bottom w:val="nil"/>
            </w:tcBorders>
            <w:shd w:val="clear" w:color="auto" w:fill="auto"/>
            <w:noWrap/>
            <w:vAlign w:val="center"/>
          </w:tcPr>
          <w:p w14:paraId="5960CA2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w:t>
            </w:r>
          </w:p>
        </w:tc>
        <w:tc>
          <w:tcPr>
            <w:tcW w:w="314" w:type="pct"/>
            <w:tcBorders>
              <w:top w:val="single" w:sz="4" w:space="0" w:color="auto"/>
              <w:bottom w:val="nil"/>
            </w:tcBorders>
            <w:shd w:val="clear" w:color="auto" w:fill="auto"/>
            <w:noWrap/>
            <w:vAlign w:val="center"/>
          </w:tcPr>
          <w:p w14:paraId="713934C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tcBorders>
              <w:top w:val="single" w:sz="4" w:space="0" w:color="auto"/>
              <w:bottom w:val="nil"/>
            </w:tcBorders>
            <w:shd w:val="clear" w:color="auto" w:fill="auto"/>
            <w:noWrap/>
            <w:vAlign w:val="center"/>
          </w:tcPr>
          <w:p w14:paraId="3AAAAFF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35.0</w:t>
            </w:r>
          </w:p>
        </w:tc>
        <w:tc>
          <w:tcPr>
            <w:tcW w:w="327" w:type="pct"/>
            <w:tcBorders>
              <w:top w:val="single" w:sz="4" w:space="0" w:color="auto"/>
              <w:bottom w:val="nil"/>
            </w:tcBorders>
            <w:shd w:val="clear" w:color="auto" w:fill="auto"/>
            <w:noWrap/>
            <w:vAlign w:val="center"/>
          </w:tcPr>
          <w:p w14:paraId="412DE30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tcBorders>
              <w:top w:val="single" w:sz="4" w:space="0" w:color="auto"/>
              <w:bottom w:val="nil"/>
            </w:tcBorders>
            <w:vAlign w:val="center"/>
          </w:tcPr>
          <w:p w14:paraId="186C9D1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2013</w:t>
            </w:r>
          </w:p>
        </w:tc>
        <w:tc>
          <w:tcPr>
            <w:tcW w:w="478" w:type="pct"/>
            <w:tcBorders>
              <w:top w:val="single" w:sz="4" w:space="0" w:color="auto"/>
              <w:bottom w:val="nil"/>
            </w:tcBorders>
            <w:vAlign w:val="center"/>
          </w:tcPr>
          <w:p w14:paraId="19D3C27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1578</w:t>
            </w:r>
          </w:p>
        </w:tc>
        <w:tc>
          <w:tcPr>
            <w:tcW w:w="562" w:type="pct"/>
            <w:tcBorders>
              <w:top w:val="single" w:sz="4" w:space="0" w:color="auto"/>
              <w:bottom w:val="nil"/>
            </w:tcBorders>
            <w:vAlign w:val="center"/>
          </w:tcPr>
          <w:p w14:paraId="6BD73447"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1796</w:t>
            </w:r>
          </w:p>
        </w:tc>
      </w:tr>
      <w:tr w:rsidR="00D46B17" w:rsidRPr="0018707D" w14:paraId="5D8126D5" w14:textId="77777777" w:rsidTr="00B1655A">
        <w:trPr>
          <w:trHeight w:val="341"/>
        </w:trPr>
        <w:tc>
          <w:tcPr>
            <w:tcW w:w="267" w:type="pct"/>
            <w:tcBorders>
              <w:top w:val="nil"/>
            </w:tcBorders>
            <w:shd w:val="clear" w:color="auto" w:fill="auto"/>
            <w:noWrap/>
            <w:vAlign w:val="center"/>
          </w:tcPr>
          <w:p w14:paraId="4AB3BD49"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tcBorders>
              <w:top w:val="nil"/>
            </w:tcBorders>
            <w:shd w:val="clear" w:color="auto" w:fill="auto"/>
            <w:noWrap/>
            <w:vAlign w:val="center"/>
          </w:tcPr>
          <w:p w14:paraId="6C71726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F test</w:t>
            </w:r>
          </w:p>
        </w:tc>
        <w:tc>
          <w:tcPr>
            <w:tcW w:w="341" w:type="pct"/>
            <w:tcBorders>
              <w:top w:val="nil"/>
            </w:tcBorders>
            <w:shd w:val="clear" w:color="auto" w:fill="auto"/>
            <w:noWrap/>
            <w:vAlign w:val="center"/>
          </w:tcPr>
          <w:p w14:paraId="573E03C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89" w:type="pct"/>
            <w:tcBorders>
              <w:top w:val="nil"/>
            </w:tcBorders>
            <w:shd w:val="clear" w:color="auto" w:fill="auto"/>
            <w:noWrap/>
            <w:vAlign w:val="center"/>
          </w:tcPr>
          <w:p w14:paraId="0123AB9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89" w:type="pct"/>
            <w:tcBorders>
              <w:top w:val="nil"/>
            </w:tcBorders>
            <w:shd w:val="clear" w:color="auto" w:fill="auto"/>
            <w:noWrap/>
            <w:vAlign w:val="center"/>
          </w:tcPr>
          <w:p w14:paraId="507B29A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27" w:type="pct"/>
            <w:tcBorders>
              <w:top w:val="nil"/>
            </w:tcBorders>
            <w:shd w:val="clear" w:color="auto" w:fill="auto"/>
            <w:noWrap/>
            <w:vAlign w:val="center"/>
          </w:tcPr>
          <w:p w14:paraId="1FF8FAE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14" w:type="pct"/>
            <w:tcBorders>
              <w:top w:val="nil"/>
            </w:tcBorders>
            <w:shd w:val="clear" w:color="auto" w:fill="auto"/>
            <w:noWrap/>
            <w:vAlign w:val="center"/>
          </w:tcPr>
          <w:p w14:paraId="2DBE471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82" w:type="pct"/>
            <w:tcBorders>
              <w:top w:val="nil"/>
            </w:tcBorders>
            <w:shd w:val="clear" w:color="auto" w:fill="auto"/>
            <w:noWrap/>
            <w:vAlign w:val="center"/>
          </w:tcPr>
          <w:p w14:paraId="77B8EDC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27" w:type="pct"/>
            <w:tcBorders>
              <w:top w:val="nil"/>
            </w:tcBorders>
            <w:shd w:val="clear" w:color="auto" w:fill="auto"/>
            <w:noWrap/>
            <w:vAlign w:val="center"/>
          </w:tcPr>
          <w:p w14:paraId="0C87CC2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478" w:type="pct"/>
            <w:tcBorders>
              <w:top w:val="nil"/>
            </w:tcBorders>
            <w:vAlign w:val="center"/>
          </w:tcPr>
          <w:p w14:paraId="50AEF52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478" w:type="pct"/>
            <w:tcBorders>
              <w:top w:val="nil"/>
            </w:tcBorders>
            <w:vAlign w:val="center"/>
          </w:tcPr>
          <w:p w14:paraId="63002AA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562" w:type="pct"/>
            <w:tcBorders>
              <w:top w:val="nil"/>
            </w:tcBorders>
            <w:vAlign w:val="center"/>
          </w:tcPr>
          <w:p w14:paraId="1871B6D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 xml:space="preserve">** </w:t>
            </w:r>
          </w:p>
        </w:tc>
      </w:tr>
      <w:tr w:rsidR="00D46B17" w:rsidRPr="0018707D" w14:paraId="56815E73" w14:textId="77777777" w:rsidTr="00B1655A">
        <w:trPr>
          <w:trHeight w:val="290"/>
        </w:trPr>
        <w:tc>
          <w:tcPr>
            <w:tcW w:w="267" w:type="pct"/>
            <w:shd w:val="clear" w:color="auto" w:fill="auto"/>
            <w:noWrap/>
            <w:vAlign w:val="center"/>
          </w:tcPr>
          <w:p w14:paraId="3EBB9E75"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shd w:val="clear" w:color="auto" w:fill="auto"/>
            <w:noWrap/>
            <w:vAlign w:val="center"/>
          </w:tcPr>
          <w:p w14:paraId="3EBAC99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LSD</w:t>
            </w:r>
          </w:p>
        </w:tc>
        <w:tc>
          <w:tcPr>
            <w:tcW w:w="341" w:type="pct"/>
            <w:shd w:val="clear" w:color="auto" w:fill="auto"/>
            <w:noWrap/>
            <w:vAlign w:val="center"/>
          </w:tcPr>
          <w:p w14:paraId="1ED5877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9" w:type="pct"/>
            <w:shd w:val="clear" w:color="auto" w:fill="auto"/>
            <w:noWrap/>
            <w:vAlign w:val="center"/>
          </w:tcPr>
          <w:p w14:paraId="00B9DA1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w:t>
            </w:r>
          </w:p>
        </w:tc>
        <w:tc>
          <w:tcPr>
            <w:tcW w:w="389" w:type="pct"/>
            <w:shd w:val="clear" w:color="auto" w:fill="auto"/>
            <w:noWrap/>
            <w:vAlign w:val="center"/>
          </w:tcPr>
          <w:p w14:paraId="74F138C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w:t>
            </w:r>
          </w:p>
        </w:tc>
        <w:tc>
          <w:tcPr>
            <w:tcW w:w="327" w:type="pct"/>
            <w:shd w:val="clear" w:color="auto" w:fill="auto"/>
            <w:noWrap/>
            <w:vAlign w:val="center"/>
          </w:tcPr>
          <w:p w14:paraId="651B93D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1.5</w:t>
            </w:r>
          </w:p>
        </w:tc>
        <w:tc>
          <w:tcPr>
            <w:tcW w:w="314" w:type="pct"/>
            <w:shd w:val="clear" w:color="auto" w:fill="auto"/>
            <w:noWrap/>
            <w:vAlign w:val="center"/>
          </w:tcPr>
          <w:p w14:paraId="6E028B6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0.9</w:t>
            </w:r>
          </w:p>
        </w:tc>
        <w:tc>
          <w:tcPr>
            <w:tcW w:w="382" w:type="pct"/>
            <w:shd w:val="clear" w:color="auto" w:fill="auto"/>
            <w:noWrap/>
            <w:vAlign w:val="center"/>
          </w:tcPr>
          <w:p w14:paraId="72AB878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7.5</w:t>
            </w:r>
          </w:p>
        </w:tc>
        <w:tc>
          <w:tcPr>
            <w:tcW w:w="327" w:type="pct"/>
            <w:shd w:val="clear" w:color="auto" w:fill="auto"/>
            <w:noWrap/>
            <w:vAlign w:val="center"/>
          </w:tcPr>
          <w:p w14:paraId="397BF37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478" w:type="pct"/>
            <w:vAlign w:val="center"/>
          </w:tcPr>
          <w:p w14:paraId="633885A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647</w:t>
            </w:r>
          </w:p>
        </w:tc>
        <w:tc>
          <w:tcPr>
            <w:tcW w:w="478" w:type="pct"/>
            <w:vAlign w:val="center"/>
          </w:tcPr>
          <w:p w14:paraId="0A6B6A6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738</w:t>
            </w:r>
          </w:p>
        </w:tc>
        <w:tc>
          <w:tcPr>
            <w:tcW w:w="562" w:type="pct"/>
            <w:vAlign w:val="center"/>
          </w:tcPr>
          <w:p w14:paraId="55DE9184"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692</w:t>
            </w:r>
          </w:p>
        </w:tc>
      </w:tr>
      <w:tr w:rsidR="00D46B17" w:rsidRPr="0018707D" w14:paraId="4A72A577" w14:textId="77777777" w:rsidTr="00B1655A">
        <w:trPr>
          <w:trHeight w:val="290"/>
        </w:trPr>
        <w:tc>
          <w:tcPr>
            <w:tcW w:w="267" w:type="pct"/>
            <w:shd w:val="clear" w:color="auto" w:fill="auto"/>
            <w:noWrap/>
            <w:vAlign w:val="center"/>
          </w:tcPr>
          <w:p w14:paraId="3C115864"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shd w:val="clear" w:color="auto" w:fill="auto"/>
            <w:noWrap/>
            <w:vAlign w:val="center"/>
          </w:tcPr>
          <w:p w14:paraId="0078BC6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CV</w:t>
            </w:r>
          </w:p>
        </w:tc>
        <w:tc>
          <w:tcPr>
            <w:tcW w:w="341" w:type="pct"/>
            <w:shd w:val="clear" w:color="auto" w:fill="auto"/>
            <w:noWrap/>
            <w:vAlign w:val="center"/>
          </w:tcPr>
          <w:p w14:paraId="32E0D7F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w:t>
            </w:r>
          </w:p>
        </w:tc>
        <w:tc>
          <w:tcPr>
            <w:tcW w:w="389" w:type="pct"/>
            <w:shd w:val="clear" w:color="auto" w:fill="auto"/>
            <w:noWrap/>
            <w:vAlign w:val="center"/>
          </w:tcPr>
          <w:p w14:paraId="76C9238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1.85</w:t>
            </w:r>
          </w:p>
        </w:tc>
        <w:tc>
          <w:tcPr>
            <w:tcW w:w="389" w:type="pct"/>
            <w:shd w:val="clear" w:color="auto" w:fill="auto"/>
            <w:noWrap/>
            <w:vAlign w:val="center"/>
          </w:tcPr>
          <w:p w14:paraId="1D65A5E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17.5</w:t>
            </w:r>
          </w:p>
        </w:tc>
        <w:tc>
          <w:tcPr>
            <w:tcW w:w="327" w:type="pct"/>
            <w:shd w:val="clear" w:color="auto" w:fill="auto"/>
            <w:noWrap/>
            <w:vAlign w:val="center"/>
          </w:tcPr>
          <w:p w14:paraId="5F99C69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w:t>
            </w:r>
          </w:p>
        </w:tc>
        <w:tc>
          <w:tcPr>
            <w:tcW w:w="314" w:type="pct"/>
            <w:shd w:val="clear" w:color="auto" w:fill="auto"/>
            <w:noWrap/>
            <w:vAlign w:val="center"/>
          </w:tcPr>
          <w:p w14:paraId="2965440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382" w:type="pct"/>
            <w:shd w:val="clear" w:color="auto" w:fill="auto"/>
            <w:noWrap/>
            <w:vAlign w:val="center"/>
          </w:tcPr>
          <w:p w14:paraId="2CEEEBC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12.0</w:t>
            </w:r>
          </w:p>
        </w:tc>
        <w:tc>
          <w:tcPr>
            <w:tcW w:w="327" w:type="pct"/>
            <w:shd w:val="clear" w:color="auto" w:fill="auto"/>
            <w:noWrap/>
            <w:vAlign w:val="center"/>
          </w:tcPr>
          <w:p w14:paraId="64D8E09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7</w:t>
            </w:r>
          </w:p>
        </w:tc>
        <w:tc>
          <w:tcPr>
            <w:tcW w:w="478" w:type="pct"/>
            <w:vAlign w:val="center"/>
          </w:tcPr>
          <w:p w14:paraId="6F2D589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15</w:t>
            </w:r>
          </w:p>
        </w:tc>
        <w:tc>
          <w:tcPr>
            <w:tcW w:w="478" w:type="pct"/>
            <w:vAlign w:val="center"/>
          </w:tcPr>
          <w:p w14:paraId="39ABD71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28</w:t>
            </w:r>
          </w:p>
        </w:tc>
        <w:tc>
          <w:tcPr>
            <w:tcW w:w="562" w:type="pct"/>
            <w:vAlign w:val="center"/>
          </w:tcPr>
          <w:p w14:paraId="1066951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21.5</w:t>
            </w:r>
          </w:p>
        </w:tc>
      </w:tr>
    </w:tbl>
    <w:p w14:paraId="6958CB7A" w14:textId="77777777" w:rsidR="00B1655A" w:rsidRPr="002D7835" w:rsidRDefault="00B1655A" w:rsidP="00B1655A">
      <w:pPr>
        <w:autoSpaceDE w:val="0"/>
        <w:autoSpaceDN w:val="0"/>
        <w:adjustRightInd w:val="0"/>
        <w:spacing w:after="0" w:line="240" w:lineRule="auto"/>
        <w:jc w:val="both"/>
        <w:rPr>
          <w:rFonts w:ascii="Times New Roman" w:hAnsi="Times New Roman" w:cs="Times New Roman"/>
          <w:sz w:val="20"/>
        </w:rPr>
      </w:pPr>
      <w:r w:rsidRPr="002D7835">
        <w:rPr>
          <w:rFonts w:ascii="Times New Roman" w:hAnsi="Times New Roman" w:cs="Times New Roman"/>
          <w:sz w:val="20"/>
        </w:rPr>
        <w:t>Note: DTF-days to flowering, DTM-days to maturity, PH-plant height in cm, PPP-pods per plant, SPP-seeds per pod, HSW-hundred seeds weight in gram</w:t>
      </w:r>
      <w:r>
        <w:rPr>
          <w:rFonts w:ascii="Times New Roman" w:hAnsi="Times New Roman" w:cs="Times New Roman"/>
          <w:sz w:val="20"/>
        </w:rPr>
        <w:t>s</w:t>
      </w:r>
      <w:r w:rsidRPr="002D7835">
        <w:rPr>
          <w:rFonts w:ascii="Times New Roman" w:hAnsi="Times New Roman" w:cs="Times New Roman"/>
          <w:sz w:val="20"/>
        </w:rPr>
        <w:t>, PL-pod length in cm.</w:t>
      </w:r>
    </w:p>
    <w:p w14:paraId="2B42A7B7" w14:textId="77777777" w:rsidR="00D46B17" w:rsidRDefault="00D46B17" w:rsidP="00D46B17">
      <w:pPr>
        <w:autoSpaceDE w:val="0"/>
        <w:autoSpaceDN w:val="0"/>
        <w:adjustRightInd w:val="0"/>
        <w:spacing w:after="0" w:line="240" w:lineRule="auto"/>
        <w:jc w:val="both"/>
        <w:rPr>
          <w:rFonts w:ascii="Times New Roman" w:hAnsi="Times New Roman" w:cs="Times New Roman"/>
          <w:sz w:val="24"/>
          <w:szCs w:val="24"/>
        </w:rPr>
      </w:pPr>
    </w:p>
    <w:p w14:paraId="0045318A" w14:textId="7861C461" w:rsidR="00C56DEE" w:rsidRPr="00B53F9C" w:rsidRDefault="00C56DEE" w:rsidP="00D379F0">
      <w:pPr>
        <w:pStyle w:val="Default"/>
        <w:jc w:val="both"/>
        <w:rPr>
          <w:b/>
          <w:bCs/>
          <w:sz w:val="22"/>
          <w:szCs w:val="22"/>
        </w:rPr>
      </w:pPr>
      <w:r w:rsidRPr="00B53F9C">
        <w:rPr>
          <w:b/>
          <w:bCs/>
          <w:sz w:val="22"/>
          <w:szCs w:val="22"/>
        </w:rPr>
        <w:t xml:space="preserve">Participatory Varietal Selection </w:t>
      </w:r>
      <w:r w:rsidR="003C162C">
        <w:rPr>
          <w:b/>
          <w:bCs/>
          <w:sz w:val="22"/>
          <w:szCs w:val="22"/>
        </w:rPr>
        <w:t>(PVS)</w:t>
      </w:r>
    </w:p>
    <w:p w14:paraId="0DDAAB78" w14:textId="77777777" w:rsidR="00C56DEE" w:rsidRPr="00B53F9C" w:rsidRDefault="00C56DEE" w:rsidP="00D379F0">
      <w:pPr>
        <w:pStyle w:val="Default"/>
        <w:jc w:val="both"/>
        <w:rPr>
          <w:sz w:val="22"/>
          <w:szCs w:val="22"/>
        </w:rPr>
      </w:pPr>
    </w:p>
    <w:p w14:paraId="7276F7D3" w14:textId="62DF9F2C" w:rsidR="00C56DEE" w:rsidRDefault="00C56DEE" w:rsidP="00D379F0">
      <w:pPr>
        <w:pStyle w:val="Default"/>
        <w:jc w:val="both"/>
        <w:rPr>
          <w:sz w:val="22"/>
          <w:szCs w:val="22"/>
        </w:rPr>
      </w:pPr>
      <w:bookmarkStart w:id="0" w:name="_Hlk201662833"/>
      <w:r w:rsidRPr="00701260">
        <w:rPr>
          <w:sz w:val="22"/>
          <w:szCs w:val="22"/>
        </w:rPr>
        <w:t xml:space="preserve">The participatory varietal selection (PVS) trial </w:t>
      </w:r>
      <w:r w:rsidR="00670785">
        <w:rPr>
          <w:sz w:val="22"/>
          <w:szCs w:val="22"/>
        </w:rPr>
        <w:t>at GLRP, Khajura, Banke</w:t>
      </w:r>
      <w:r w:rsidRPr="00701260">
        <w:rPr>
          <w:sz w:val="22"/>
          <w:szCs w:val="22"/>
        </w:rPr>
        <w:t xml:space="preserve"> </w:t>
      </w:r>
      <w:r w:rsidR="00FD7F4E" w:rsidRPr="00701260">
        <w:rPr>
          <w:sz w:val="22"/>
          <w:szCs w:val="22"/>
        </w:rPr>
        <w:t>(Table</w:t>
      </w:r>
      <w:r w:rsidR="00FA24F7">
        <w:rPr>
          <w:sz w:val="22"/>
          <w:szCs w:val="22"/>
        </w:rPr>
        <w:t xml:space="preserve"> </w:t>
      </w:r>
      <w:r w:rsidR="00670785">
        <w:rPr>
          <w:sz w:val="22"/>
          <w:szCs w:val="22"/>
        </w:rPr>
        <w:t>4</w:t>
      </w:r>
      <w:r w:rsidR="00FD7F4E" w:rsidRPr="00701260">
        <w:rPr>
          <w:sz w:val="22"/>
          <w:szCs w:val="22"/>
        </w:rPr>
        <w:t xml:space="preserve">) </w:t>
      </w:r>
      <w:r w:rsidRPr="00701260">
        <w:rPr>
          <w:sz w:val="22"/>
          <w:szCs w:val="22"/>
        </w:rPr>
        <w:t>showed</w:t>
      </w:r>
      <w:r w:rsidR="00670785">
        <w:rPr>
          <w:sz w:val="22"/>
          <w:szCs w:val="22"/>
        </w:rPr>
        <w:t xml:space="preserve"> the</w:t>
      </w:r>
      <w:r w:rsidRPr="00701260">
        <w:rPr>
          <w:sz w:val="22"/>
          <w:szCs w:val="22"/>
        </w:rPr>
        <w:t xml:space="preserve"> genetic variability among tested genotypes for key agronomic traits. Significant differences were observed in days to flowering (36–46 days), days to maturity (105–115 days), and plant height (44–96 cm), suggesting a wide maturity window and diverse growth habits. Genotype </w:t>
      </w:r>
      <w:r w:rsidR="00FD7F4E" w:rsidRPr="00701260">
        <w:rPr>
          <w:sz w:val="22"/>
          <w:szCs w:val="22"/>
        </w:rPr>
        <w:t xml:space="preserve">Arun-2 </w:t>
      </w:r>
      <w:r w:rsidRPr="00701260">
        <w:rPr>
          <w:sz w:val="22"/>
          <w:szCs w:val="22"/>
        </w:rPr>
        <w:t>achieved the highest combined seed yield (3205 kg/ha), indicating its superior productivity and adaptability. Similarly, Utkarsh and Ambar also performed well, producing 3062 and 2802 kg/ha, respectively</w:t>
      </w:r>
      <w:r w:rsidR="00FD7F4E" w:rsidRPr="00701260">
        <w:rPr>
          <w:sz w:val="22"/>
          <w:szCs w:val="22"/>
        </w:rPr>
        <w:t>.</w:t>
      </w:r>
    </w:p>
    <w:bookmarkEnd w:id="0"/>
    <w:p w14:paraId="64C73326" w14:textId="49022839" w:rsidR="00D46B17" w:rsidRDefault="00D46B17" w:rsidP="00D379F0">
      <w:pPr>
        <w:pStyle w:val="Default"/>
        <w:jc w:val="both"/>
        <w:rPr>
          <w:sz w:val="22"/>
          <w:szCs w:val="22"/>
        </w:rPr>
      </w:pPr>
    </w:p>
    <w:p w14:paraId="31A1BB4C" w14:textId="353B00AA" w:rsidR="00D46B17" w:rsidRDefault="00D46B17" w:rsidP="00D46B17">
      <w:pPr>
        <w:jc w:val="both"/>
        <w:rPr>
          <w:rFonts w:ascii="Times New Roman" w:hAnsi="Times New Roman" w:cs="Times New Roman"/>
          <w:sz w:val="24"/>
          <w:szCs w:val="24"/>
        </w:rPr>
      </w:pPr>
      <w:r w:rsidRPr="001616FB">
        <w:rPr>
          <w:rFonts w:ascii="Times New Roman" w:hAnsi="Times New Roman" w:cs="Times New Roman"/>
          <w:b/>
          <w:bCs/>
          <w:szCs w:val="22"/>
        </w:rPr>
        <w:t xml:space="preserve">Table </w:t>
      </w:r>
      <w:r w:rsidR="00466903">
        <w:rPr>
          <w:rFonts w:ascii="Times New Roman" w:hAnsi="Times New Roman" w:cs="Times New Roman"/>
          <w:b/>
          <w:bCs/>
          <w:szCs w:val="22"/>
        </w:rPr>
        <w:t>4</w:t>
      </w:r>
      <w:r>
        <w:rPr>
          <w:rFonts w:ascii="Times New Roman" w:hAnsi="Times New Roman" w:cs="Times New Roman"/>
          <w:b/>
          <w:bCs/>
          <w:szCs w:val="22"/>
        </w:rPr>
        <w:t>.</w:t>
      </w:r>
      <w:r w:rsidRPr="001616FB">
        <w:rPr>
          <w:rFonts w:ascii="Times New Roman" w:hAnsi="Times New Roman" w:cs="Times New Roman"/>
          <w:b/>
          <w:bCs/>
          <w:szCs w:val="22"/>
        </w:rPr>
        <w:t xml:space="preserve"> Performance of </w:t>
      </w:r>
      <w:r>
        <w:rPr>
          <w:rFonts w:ascii="Times New Roman" w:hAnsi="Times New Roman" w:cs="Times New Roman"/>
          <w:b/>
          <w:bCs/>
          <w:szCs w:val="22"/>
        </w:rPr>
        <w:t>rajma genotypes in participatory varietal selection in Khajura, Banke (combined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474"/>
        <w:gridCol w:w="1075"/>
        <w:gridCol w:w="934"/>
        <w:gridCol w:w="719"/>
        <w:gridCol w:w="608"/>
        <w:gridCol w:w="631"/>
        <w:gridCol w:w="550"/>
        <w:gridCol w:w="661"/>
        <w:gridCol w:w="786"/>
        <w:gridCol w:w="936"/>
        <w:gridCol w:w="936"/>
        <w:gridCol w:w="1050"/>
      </w:tblGrid>
      <w:tr w:rsidR="00D46B17" w:rsidRPr="00781BBE" w14:paraId="01E51FF8" w14:textId="77777777" w:rsidTr="00B1655A">
        <w:trPr>
          <w:trHeight w:val="300"/>
        </w:trPr>
        <w:tc>
          <w:tcPr>
            <w:tcW w:w="254" w:type="pct"/>
            <w:vMerge w:val="restart"/>
            <w:tcBorders>
              <w:top w:val="single" w:sz="4" w:space="0" w:color="auto"/>
              <w:bottom w:val="single" w:sz="4" w:space="0" w:color="auto"/>
            </w:tcBorders>
            <w:shd w:val="clear" w:color="auto" w:fill="auto"/>
            <w:noWrap/>
            <w:vAlign w:val="center"/>
          </w:tcPr>
          <w:p w14:paraId="249B148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SN</w:t>
            </w:r>
          </w:p>
        </w:tc>
        <w:tc>
          <w:tcPr>
            <w:tcW w:w="574" w:type="pct"/>
            <w:vMerge w:val="restart"/>
            <w:tcBorders>
              <w:top w:val="single" w:sz="4" w:space="0" w:color="auto"/>
              <w:bottom w:val="single" w:sz="4" w:space="0" w:color="auto"/>
            </w:tcBorders>
            <w:shd w:val="clear" w:color="auto" w:fill="auto"/>
            <w:noWrap/>
            <w:vAlign w:val="center"/>
          </w:tcPr>
          <w:p w14:paraId="6C7012B4"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Genotypes</w:t>
            </w:r>
          </w:p>
        </w:tc>
        <w:tc>
          <w:tcPr>
            <w:tcW w:w="499" w:type="pct"/>
            <w:vMerge w:val="restart"/>
            <w:tcBorders>
              <w:top w:val="single" w:sz="4" w:space="0" w:color="auto"/>
              <w:bottom w:val="single" w:sz="4" w:space="0" w:color="auto"/>
            </w:tcBorders>
            <w:shd w:val="clear" w:color="auto" w:fill="auto"/>
            <w:noWrap/>
            <w:vAlign w:val="center"/>
          </w:tcPr>
          <w:p w14:paraId="228A670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DTF</w:t>
            </w:r>
          </w:p>
        </w:tc>
        <w:tc>
          <w:tcPr>
            <w:tcW w:w="384" w:type="pct"/>
            <w:vMerge w:val="restart"/>
            <w:tcBorders>
              <w:top w:val="single" w:sz="4" w:space="0" w:color="auto"/>
              <w:bottom w:val="single" w:sz="4" w:space="0" w:color="auto"/>
            </w:tcBorders>
            <w:shd w:val="clear" w:color="auto" w:fill="auto"/>
            <w:noWrap/>
            <w:vAlign w:val="center"/>
          </w:tcPr>
          <w:p w14:paraId="32A00151"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DTM</w:t>
            </w:r>
          </w:p>
        </w:tc>
        <w:tc>
          <w:tcPr>
            <w:tcW w:w="325" w:type="pct"/>
            <w:vMerge w:val="restart"/>
            <w:tcBorders>
              <w:top w:val="single" w:sz="4" w:space="0" w:color="auto"/>
              <w:bottom w:val="single" w:sz="4" w:space="0" w:color="auto"/>
            </w:tcBorders>
            <w:shd w:val="clear" w:color="auto" w:fill="auto"/>
            <w:noWrap/>
            <w:vAlign w:val="center"/>
          </w:tcPr>
          <w:p w14:paraId="3F5F3E9E"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PH</w:t>
            </w:r>
          </w:p>
        </w:tc>
        <w:tc>
          <w:tcPr>
            <w:tcW w:w="337" w:type="pct"/>
            <w:vMerge w:val="restart"/>
            <w:tcBorders>
              <w:top w:val="single" w:sz="4" w:space="0" w:color="auto"/>
              <w:bottom w:val="single" w:sz="4" w:space="0" w:color="auto"/>
            </w:tcBorders>
            <w:shd w:val="clear" w:color="auto" w:fill="auto"/>
            <w:noWrap/>
            <w:vAlign w:val="center"/>
          </w:tcPr>
          <w:p w14:paraId="43F20419"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PPP</w:t>
            </w:r>
          </w:p>
        </w:tc>
        <w:tc>
          <w:tcPr>
            <w:tcW w:w="294" w:type="pct"/>
            <w:vMerge w:val="restart"/>
            <w:tcBorders>
              <w:top w:val="single" w:sz="4" w:space="0" w:color="auto"/>
              <w:bottom w:val="single" w:sz="4" w:space="0" w:color="auto"/>
            </w:tcBorders>
            <w:shd w:val="clear" w:color="auto" w:fill="auto"/>
            <w:noWrap/>
            <w:vAlign w:val="center"/>
          </w:tcPr>
          <w:p w14:paraId="3693FE9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SPP</w:t>
            </w:r>
          </w:p>
        </w:tc>
        <w:tc>
          <w:tcPr>
            <w:tcW w:w="353" w:type="pct"/>
            <w:vMerge w:val="restart"/>
            <w:tcBorders>
              <w:top w:val="single" w:sz="4" w:space="0" w:color="auto"/>
              <w:bottom w:val="single" w:sz="4" w:space="0" w:color="auto"/>
            </w:tcBorders>
            <w:shd w:val="clear" w:color="auto" w:fill="auto"/>
            <w:noWrap/>
            <w:vAlign w:val="center"/>
          </w:tcPr>
          <w:p w14:paraId="669B841B"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HSW</w:t>
            </w:r>
          </w:p>
        </w:tc>
        <w:tc>
          <w:tcPr>
            <w:tcW w:w="420" w:type="pct"/>
            <w:vMerge w:val="restart"/>
            <w:tcBorders>
              <w:top w:val="single" w:sz="4" w:space="0" w:color="auto"/>
              <w:bottom w:val="single" w:sz="4" w:space="0" w:color="auto"/>
            </w:tcBorders>
            <w:vAlign w:val="center"/>
          </w:tcPr>
          <w:p w14:paraId="7727ED0D"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PL</w:t>
            </w:r>
          </w:p>
        </w:tc>
        <w:tc>
          <w:tcPr>
            <w:tcW w:w="1561" w:type="pct"/>
            <w:gridSpan w:val="3"/>
            <w:tcBorders>
              <w:top w:val="single" w:sz="4" w:space="0" w:color="auto"/>
              <w:bottom w:val="single" w:sz="4" w:space="0" w:color="auto"/>
            </w:tcBorders>
            <w:vAlign w:val="center"/>
          </w:tcPr>
          <w:p w14:paraId="51BE057B"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Seed Yield</w:t>
            </w:r>
          </w:p>
        </w:tc>
      </w:tr>
      <w:tr w:rsidR="00D46B17" w:rsidRPr="00781BBE" w14:paraId="652588BE" w14:textId="77777777" w:rsidTr="00B1655A">
        <w:trPr>
          <w:trHeight w:val="300"/>
        </w:trPr>
        <w:tc>
          <w:tcPr>
            <w:tcW w:w="254" w:type="pct"/>
            <w:vMerge/>
            <w:tcBorders>
              <w:top w:val="single" w:sz="4" w:space="0" w:color="auto"/>
              <w:bottom w:val="single" w:sz="4" w:space="0" w:color="auto"/>
            </w:tcBorders>
            <w:shd w:val="clear" w:color="auto" w:fill="auto"/>
            <w:noWrap/>
            <w:vAlign w:val="center"/>
          </w:tcPr>
          <w:p w14:paraId="4E08303B"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vMerge/>
            <w:tcBorders>
              <w:top w:val="single" w:sz="4" w:space="0" w:color="auto"/>
              <w:bottom w:val="single" w:sz="4" w:space="0" w:color="auto"/>
            </w:tcBorders>
            <w:shd w:val="clear" w:color="auto" w:fill="auto"/>
            <w:noWrap/>
            <w:vAlign w:val="center"/>
          </w:tcPr>
          <w:p w14:paraId="2B2F17B0"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499" w:type="pct"/>
            <w:vMerge/>
            <w:tcBorders>
              <w:top w:val="single" w:sz="4" w:space="0" w:color="auto"/>
              <w:bottom w:val="single" w:sz="4" w:space="0" w:color="auto"/>
            </w:tcBorders>
            <w:shd w:val="clear" w:color="auto" w:fill="auto"/>
            <w:noWrap/>
            <w:vAlign w:val="center"/>
          </w:tcPr>
          <w:p w14:paraId="48AC73A8"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84" w:type="pct"/>
            <w:vMerge/>
            <w:tcBorders>
              <w:top w:val="single" w:sz="4" w:space="0" w:color="auto"/>
              <w:bottom w:val="single" w:sz="4" w:space="0" w:color="auto"/>
            </w:tcBorders>
            <w:shd w:val="clear" w:color="auto" w:fill="auto"/>
            <w:noWrap/>
            <w:vAlign w:val="center"/>
          </w:tcPr>
          <w:p w14:paraId="1ADDE121"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25" w:type="pct"/>
            <w:vMerge/>
            <w:tcBorders>
              <w:top w:val="single" w:sz="4" w:space="0" w:color="auto"/>
              <w:bottom w:val="single" w:sz="4" w:space="0" w:color="auto"/>
            </w:tcBorders>
            <w:shd w:val="clear" w:color="auto" w:fill="auto"/>
            <w:noWrap/>
            <w:vAlign w:val="center"/>
          </w:tcPr>
          <w:p w14:paraId="4D127472"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37" w:type="pct"/>
            <w:vMerge/>
            <w:tcBorders>
              <w:top w:val="single" w:sz="4" w:space="0" w:color="auto"/>
              <w:bottom w:val="single" w:sz="4" w:space="0" w:color="auto"/>
            </w:tcBorders>
            <w:shd w:val="clear" w:color="auto" w:fill="auto"/>
            <w:noWrap/>
            <w:vAlign w:val="center"/>
          </w:tcPr>
          <w:p w14:paraId="580A21DD"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294" w:type="pct"/>
            <w:vMerge/>
            <w:tcBorders>
              <w:top w:val="single" w:sz="4" w:space="0" w:color="auto"/>
              <w:bottom w:val="single" w:sz="4" w:space="0" w:color="auto"/>
            </w:tcBorders>
            <w:shd w:val="clear" w:color="auto" w:fill="auto"/>
            <w:noWrap/>
            <w:vAlign w:val="center"/>
          </w:tcPr>
          <w:p w14:paraId="17C1FD12"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53" w:type="pct"/>
            <w:vMerge/>
            <w:tcBorders>
              <w:top w:val="single" w:sz="4" w:space="0" w:color="auto"/>
              <w:bottom w:val="single" w:sz="4" w:space="0" w:color="auto"/>
            </w:tcBorders>
            <w:shd w:val="clear" w:color="auto" w:fill="auto"/>
            <w:noWrap/>
            <w:vAlign w:val="center"/>
          </w:tcPr>
          <w:p w14:paraId="08165098"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420" w:type="pct"/>
            <w:vMerge/>
            <w:tcBorders>
              <w:top w:val="single" w:sz="4" w:space="0" w:color="auto"/>
              <w:bottom w:val="single" w:sz="4" w:space="0" w:color="auto"/>
            </w:tcBorders>
          </w:tcPr>
          <w:p w14:paraId="5B1E7B68"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00" w:type="pct"/>
            <w:tcBorders>
              <w:top w:val="single" w:sz="4" w:space="0" w:color="auto"/>
              <w:bottom w:val="single" w:sz="4" w:space="0" w:color="auto"/>
            </w:tcBorders>
            <w:vAlign w:val="center"/>
          </w:tcPr>
          <w:p w14:paraId="3B713AB8"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Year I</w:t>
            </w:r>
          </w:p>
        </w:tc>
        <w:tc>
          <w:tcPr>
            <w:tcW w:w="500" w:type="pct"/>
            <w:tcBorders>
              <w:top w:val="single" w:sz="4" w:space="0" w:color="auto"/>
              <w:bottom w:val="single" w:sz="4" w:space="0" w:color="auto"/>
            </w:tcBorders>
            <w:vAlign w:val="center"/>
          </w:tcPr>
          <w:p w14:paraId="01E67AF1"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Year II</w:t>
            </w:r>
          </w:p>
        </w:tc>
        <w:tc>
          <w:tcPr>
            <w:tcW w:w="561" w:type="pct"/>
            <w:tcBorders>
              <w:top w:val="single" w:sz="4" w:space="0" w:color="auto"/>
              <w:bottom w:val="single" w:sz="4" w:space="0" w:color="auto"/>
            </w:tcBorders>
            <w:vAlign w:val="center"/>
          </w:tcPr>
          <w:p w14:paraId="020717B7"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Combined</w:t>
            </w:r>
          </w:p>
        </w:tc>
      </w:tr>
      <w:tr w:rsidR="00D46B17" w:rsidRPr="00781BBE" w14:paraId="4D2B94A3" w14:textId="77777777" w:rsidTr="00B1655A">
        <w:trPr>
          <w:trHeight w:val="290"/>
        </w:trPr>
        <w:tc>
          <w:tcPr>
            <w:tcW w:w="254" w:type="pct"/>
            <w:tcBorders>
              <w:top w:val="single" w:sz="4" w:space="0" w:color="auto"/>
            </w:tcBorders>
            <w:shd w:val="clear" w:color="auto" w:fill="auto"/>
            <w:noWrap/>
            <w:vAlign w:val="center"/>
            <w:hideMark/>
          </w:tcPr>
          <w:p w14:paraId="6BFBD9E0"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1</w:t>
            </w:r>
          </w:p>
        </w:tc>
        <w:tc>
          <w:tcPr>
            <w:tcW w:w="574" w:type="pct"/>
            <w:tcBorders>
              <w:top w:val="single" w:sz="4" w:space="0" w:color="auto"/>
            </w:tcBorders>
            <w:shd w:val="clear" w:color="auto" w:fill="auto"/>
            <w:noWrap/>
            <w:vAlign w:val="center"/>
          </w:tcPr>
          <w:p w14:paraId="37E25E69"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Ambar</w:t>
            </w:r>
          </w:p>
        </w:tc>
        <w:tc>
          <w:tcPr>
            <w:tcW w:w="499" w:type="pct"/>
            <w:tcBorders>
              <w:top w:val="single" w:sz="4" w:space="0" w:color="auto"/>
            </w:tcBorders>
            <w:shd w:val="clear" w:color="auto" w:fill="auto"/>
            <w:noWrap/>
            <w:vAlign w:val="bottom"/>
          </w:tcPr>
          <w:p w14:paraId="024CBBB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384" w:type="pct"/>
            <w:tcBorders>
              <w:top w:val="single" w:sz="4" w:space="0" w:color="auto"/>
            </w:tcBorders>
            <w:shd w:val="clear" w:color="auto" w:fill="auto"/>
            <w:noWrap/>
            <w:vAlign w:val="bottom"/>
          </w:tcPr>
          <w:p w14:paraId="54C904B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115</w:t>
            </w:r>
          </w:p>
        </w:tc>
        <w:tc>
          <w:tcPr>
            <w:tcW w:w="325" w:type="pct"/>
            <w:tcBorders>
              <w:top w:val="single" w:sz="4" w:space="0" w:color="auto"/>
            </w:tcBorders>
            <w:shd w:val="clear" w:color="auto" w:fill="auto"/>
            <w:noWrap/>
            <w:vAlign w:val="bottom"/>
          </w:tcPr>
          <w:p w14:paraId="3EC78A2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47</w:t>
            </w:r>
          </w:p>
        </w:tc>
        <w:tc>
          <w:tcPr>
            <w:tcW w:w="337" w:type="pct"/>
            <w:tcBorders>
              <w:top w:val="single" w:sz="4" w:space="0" w:color="auto"/>
            </w:tcBorders>
            <w:shd w:val="clear" w:color="auto" w:fill="auto"/>
            <w:noWrap/>
            <w:vAlign w:val="bottom"/>
          </w:tcPr>
          <w:p w14:paraId="080C9DB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18</w:t>
            </w:r>
          </w:p>
        </w:tc>
        <w:tc>
          <w:tcPr>
            <w:tcW w:w="294" w:type="pct"/>
            <w:tcBorders>
              <w:top w:val="single" w:sz="4" w:space="0" w:color="auto"/>
            </w:tcBorders>
            <w:shd w:val="clear" w:color="auto" w:fill="auto"/>
            <w:noWrap/>
            <w:vAlign w:val="bottom"/>
          </w:tcPr>
          <w:p w14:paraId="670B464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53" w:type="pct"/>
            <w:tcBorders>
              <w:top w:val="single" w:sz="4" w:space="0" w:color="auto"/>
            </w:tcBorders>
            <w:shd w:val="clear" w:color="auto" w:fill="auto"/>
            <w:noWrap/>
            <w:vAlign w:val="bottom"/>
          </w:tcPr>
          <w:p w14:paraId="3692FE1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420" w:type="pct"/>
            <w:tcBorders>
              <w:top w:val="single" w:sz="4" w:space="0" w:color="auto"/>
            </w:tcBorders>
            <w:vAlign w:val="bottom"/>
          </w:tcPr>
          <w:p w14:paraId="402B517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8</w:t>
            </w:r>
          </w:p>
        </w:tc>
        <w:tc>
          <w:tcPr>
            <w:tcW w:w="500" w:type="pct"/>
            <w:tcBorders>
              <w:top w:val="single" w:sz="4" w:space="0" w:color="auto"/>
            </w:tcBorders>
            <w:vAlign w:val="bottom"/>
          </w:tcPr>
          <w:p w14:paraId="58E1EFA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1687</w:t>
            </w:r>
          </w:p>
        </w:tc>
        <w:tc>
          <w:tcPr>
            <w:tcW w:w="500" w:type="pct"/>
            <w:tcBorders>
              <w:top w:val="single" w:sz="4" w:space="0" w:color="auto"/>
            </w:tcBorders>
            <w:vAlign w:val="bottom"/>
          </w:tcPr>
          <w:p w14:paraId="6EB442F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3917</w:t>
            </w:r>
          </w:p>
        </w:tc>
        <w:tc>
          <w:tcPr>
            <w:tcW w:w="561" w:type="pct"/>
            <w:tcBorders>
              <w:top w:val="single" w:sz="4" w:space="0" w:color="auto"/>
            </w:tcBorders>
            <w:vAlign w:val="bottom"/>
          </w:tcPr>
          <w:p w14:paraId="147AFC3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2802</w:t>
            </w:r>
          </w:p>
        </w:tc>
      </w:tr>
      <w:tr w:rsidR="00D46B17" w:rsidRPr="00781BBE" w14:paraId="237C38F3" w14:textId="77777777" w:rsidTr="00B1655A">
        <w:trPr>
          <w:trHeight w:val="290"/>
        </w:trPr>
        <w:tc>
          <w:tcPr>
            <w:tcW w:w="254" w:type="pct"/>
            <w:shd w:val="clear" w:color="auto" w:fill="auto"/>
            <w:noWrap/>
            <w:vAlign w:val="center"/>
            <w:hideMark/>
          </w:tcPr>
          <w:p w14:paraId="1BF2214F"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2</w:t>
            </w:r>
          </w:p>
        </w:tc>
        <w:tc>
          <w:tcPr>
            <w:tcW w:w="574" w:type="pct"/>
            <w:shd w:val="clear" w:color="auto" w:fill="auto"/>
            <w:noWrap/>
            <w:vAlign w:val="center"/>
          </w:tcPr>
          <w:p w14:paraId="32F4A359"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Utkarsh</w:t>
            </w:r>
          </w:p>
        </w:tc>
        <w:tc>
          <w:tcPr>
            <w:tcW w:w="499" w:type="pct"/>
            <w:shd w:val="clear" w:color="auto" w:fill="auto"/>
            <w:noWrap/>
            <w:vAlign w:val="bottom"/>
          </w:tcPr>
          <w:p w14:paraId="6E2B6A64"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46</w:t>
            </w:r>
          </w:p>
        </w:tc>
        <w:tc>
          <w:tcPr>
            <w:tcW w:w="384" w:type="pct"/>
            <w:shd w:val="clear" w:color="auto" w:fill="auto"/>
            <w:noWrap/>
            <w:vAlign w:val="bottom"/>
          </w:tcPr>
          <w:p w14:paraId="129D6F1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114</w:t>
            </w:r>
          </w:p>
        </w:tc>
        <w:tc>
          <w:tcPr>
            <w:tcW w:w="325" w:type="pct"/>
            <w:shd w:val="clear" w:color="auto" w:fill="auto"/>
            <w:noWrap/>
            <w:vAlign w:val="bottom"/>
          </w:tcPr>
          <w:p w14:paraId="3CBBD3C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90</w:t>
            </w:r>
          </w:p>
        </w:tc>
        <w:tc>
          <w:tcPr>
            <w:tcW w:w="337" w:type="pct"/>
            <w:shd w:val="clear" w:color="auto" w:fill="auto"/>
            <w:noWrap/>
            <w:vAlign w:val="bottom"/>
          </w:tcPr>
          <w:p w14:paraId="0CB8F80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294" w:type="pct"/>
            <w:shd w:val="clear" w:color="auto" w:fill="auto"/>
            <w:noWrap/>
            <w:vAlign w:val="bottom"/>
          </w:tcPr>
          <w:p w14:paraId="2F10D461"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w:t>
            </w:r>
          </w:p>
        </w:tc>
        <w:tc>
          <w:tcPr>
            <w:tcW w:w="353" w:type="pct"/>
            <w:shd w:val="clear" w:color="auto" w:fill="auto"/>
            <w:noWrap/>
            <w:vAlign w:val="bottom"/>
          </w:tcPr>
          <w:p w14:paraId="33B055E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420" w:type="pct"/>
            <w:vAlign w:val="bottom"/>
          </w:tcPr>
          <w:p w14:paraId="0EDCF98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w:t>
            </w:r>
          </w:p>
        </w:tc>
        <w:tc>
          <w:tcPr>
            <w:tcW w:w="500" w:type="pct"/>
            <w:vAlign w:val="bottom"/>
          </w:tcPr>
          <w:p w14:paraId="4E5E869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2373</w:t>
            </w:r>
          </w:p>
        </w:tc>
        <w:tc>
          <w:tcPr>
            <w:tcW w:w="500" w:type="pct"/>
            <w:vAlign w:val="bottom"/>
          </w:tcPr>
          <w:p w14:paraId="1B5F208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3750</w:t>
            </w:r>
          </w:p>
        </w:tc>
        <w:tc>
          <w:tcPr>
            <w:tcW w:w="561" w:type="pct"/>
            <w:vAlign w:val="bottom"/>
          </w:tcPr>
          <w:p w14:paraId="2B70DA87"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3062</w:t>
            </w:r>
          </w:p>
        </w:tc>
      </w:tr>
      <w:tr w:rsidR="00D46B17" w:rsidRPr="00781BBE" w14:paraId="7EB942EE" w14:textId="77777777" w:rsidTr="00B1655A">
        <w:trPr>
          <w:trHeight w:val="290"/>
        </w:trPr>
        <w:tc>
          <w:tcPr>
            <w:tcW w:w="254" w:type="pct"/>
            <w:shd w:val="clear" w:color="auto" w:fill="auto"/>
            <w:noWrap/>
            <w:vAlign w:val="center"/>
            <w:hideMark/>
          </w:tcPr>
          <w:p w14:paraId="6FA175D3"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3</w:t>
            </w:r>
          </w:p>
        </w:tc>
        <w:tc>
          <w:tcPr>
            <w:tcW w:w="574" w:type="pct"/>
            <w:shd w:val="clear" w:color="auto" w:fill="auto"/>
            <w:noWrap/>
            <w:vAlign w:val="center"/>
          </w:tcPr>
          <w:p w14:paraId="20321EA8"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Arun-2</w:t>
            </w:r>
          </w:p>
        </w:tc>
        <w:tc>
          <w:tcPr>
            <w:tcW w:w="499" w:type="pct"/>
            <w:shd w:val="clear" w:color="auto" w:fill="auto"/>
            <w:noWrap/>
            <w:vAlign w:val="bottom"/>
          </w:tcPr>
          <w:p w14:paraId="3DCEE86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42</w:t>
            </w:r>
          </w:p>
        </w:tc>
        <w:tc>
          <w:tcPr>
            <w:tcW w:w="384" w:type="pct"/>
            <w:shd w:val="clear" w:color="auto" w:fill="auto"/>
            <w:noWrap/>
            <w:vAlign w:val="bottom"/>
          </w:tcPr>
          <w:p w14:paraId="45B58071"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110</w:t>
            </w:r>
          </w:p>
        </w:tc>
        <w:tc>
          <w:tcPr>
            <w:tcW w:w="325" w:type="pct"/>
            <w:shd w:val="clear" w:color="auto" w:fill="auto"/>
            <w:noWrap/>
            <w:vAlign w:val="bottom"/>
          </w:tcPr>
          <w:p w14:paraId="5F0D598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96</w:t>
            </w:r>
          </w:p>
        </w:tc>
        <w:tc>
          <w:tcPr>
            <w:tcW w:w="337" w:type="pct"/>
            <w:shd w:val="clear" w:color="auto" w:fill="auto"/>
            <w:noWrap/>
            <w:vAlign w:val="bottom"/>
          </w:tcPr>
          <w:p w14:paraId="1E3047C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18</w:t>
            </w:r>
          </w:p>
        </w:tc>
        <w:tc>
          <w:tcPr>
            <w:tcW w:w="294" w:type="pct"/>
            <w:shd w:val="clear" w:color="auto" w:fill="auto"/>
            <w:noWrap/>
            <w:vAlign w:val="bottom"/>
          </w:tcPr>
          <w:p w14:paraId="3D3EEF9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w:t>
            </w:r>
          </w:p>
        </w:tc>
        <w:tc>
          <w:tcPr>
            <w:tcW w:w="353" w:type="pct"/>
            <w:shd w:val="clear" w:color="auto" w:fill="auto"/>
            <w:noWrap/>
            <w:vAlign w:val="bottom"/>
          </w:tcPr>
          <w:p w14:paraId="327B551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42</w:t>
            </w:r>
          </w:p>
        </w:tc>
        <w:tc>
          <w:tcPr>
            <w:tcW w:w="420" w:type="pct"/>
            <w:vAlign w:val="bottom"/>
          </w:tcPr>
          <w:p w14:paraId="407B50C1"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500" w:type="pct"/>
            <w:vAlign w:val="bottom"/>
          </w:tcPr>
          <w:p w14:paraId="55D5E55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2909</w:t>
            </w:r>
          </w:p>
        </w:tc>
        <w:tc>
          <w:tcPr>
            <w:tcW w:w="500" w:type="pct"/>
            <w:vAlign w:val="bottom"/>
          </w:tcPr>
          <w:p w14:paraId="09CB08C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3500</w:t>
            </w:r>
          </w:p>
        </w:tc>
        <w:tc>
          <w:tcPr>
            <w:tcW w:w="561" w:type="pct"/>
            <w:vAlign w:val="bottom"/>
          </w:tcPr>
          <w:p w14:paraId="4D1D790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3205</w:t>
            </w:r>
          </w:p>
        </w:tc>
      </w:tr>
      <w:tr w:rsidR="00D46B17" w:rsidRPr="00781BBE" w14:paraId="03CFA0E1" w14:textId="77777777" w:rsidTr="00B1655A">
        <w:trPr>
          <w:trHeight w:val="290"/>
        </w:trPr>
        <w:tc>
          <w:tcPr>
            <w:tcW w:w="254" w:type="pct"/>
            <w:shd w:val="clear" w:color="auto" w:fill="auto"/>
            <w:noWrap/>
            <w:vAlign w:val="center"/>
            <w:hideMark/>
          </w:tcPr>
          <w:p w14:paraId="24499D8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4</w:t>
            </w:r>
          </w:p>
        </w:tc>
        <w:tc>
          <w:tcPr>
            <w:tcW w:w="574" w:type="pct"/>
            <w:shd w:val="clear" w:color="auto" w:fill="auto"/>
            <w:noWrap/>
            <w:vAlign w:val="center"/>
          </w:tcPr>
          <w:p w14:paraId="372DCBB7"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Chitra</w:t>
            </w:r>
          </w:p>
        </w:tc>
        <w:tc>
          <w:tcPr>
            <w:tcW w:w="499" w:type="pct"/>
            <w:shd w:val="clear" w:color="auto" w:fill="auto"/>
            <w:noWrap/>
            <w:vAlign w:val="bottom"/>
          </w:tcPr>
          <w:p w14:paraId="72ED0CB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384" w:type="pct"/>
            <w:shd w:val="clear" w:color="auto" w:fill="auto"/>
            <w:noWrap/>
            <w:vAlign w:val="bottom"/>
          </w:tcPr>
          <w:p w14:paraId="0B0E7FA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105</w:t>
            </w:r>
          </w:p>
        </w:tc>
        <w:tc>
          <w:tcPr>
            <w:tcW w:w="325" w:type="pct"/>
            <w:shd w:val="clear" w:color="auto" w:fill="auto"/>
            <w:noWrap/>
            <w:vAlign w:val="bottom"/>
          </w:tcPr>
          <w:p w14:paraId="4644378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44</w:t>
            </w:r>
          </w:p>
        </w:tc>
        <w:tc>
          <w:tcPr>
            <w:tcW w:w="337" w:type="pct"/>
            <w:shd w:val="clear" w:color="auto" w:fill="auto"/>
            <w:noWrap/>
            <w:vAlign w:val="bottom"/>
          </w:tcPr>
          <w:p w14:paraId="42124A2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15</w:t>
            </w:r>
          </w:p>
        </w:tc>
        <w:tc>
          <w:tcPr>
            <w:tcW w:w="294" w:type="pct"/>
            <w:shd w:val="clear" w:color="auto" w:fill="auto"/>
            <w:noWrap/>
            <w:vAlign w:val="bottom"/>
          </w:tcPr>
          <w:p w14:paraId="52B3581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w:t>
            </w:r>
          </w:p>
        </w:tc>
        <w:tc>
          <w:tcPr>
            <w:tcW w:w="353" w:type="pct"/>
            <w:shd w:val="clear" w:color="auto" w:fill="auto"/>
            <w:noWrap/>
            <w:vAlign w:val="bottom"/>
          </w:tcPr>
          <w:p w14:paraId="454649D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420" w:type="pct"/>
            <w:vAlign w:val="bottom"/>
          </w:tcPr>
          <w:p w14:paraId="348C53E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w:t>
            </w:r>
          </w:p>
        </w:tc>
        <w:tc>
          <w:tcPr>
            <w:tcW w:w="500" w:type="pct"/>
            <w:vAlign w:val="bottom"/>
          </w:tcPr>
          <w:p w14:paraId="067C0D6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2171</w:t>
            </w:r>
          </w:p>
        </w:tc>
        <w:tc>
          <w:tcPr>
            <w:tcW w:w="500" w:type="pct"/>
            <w:vAlign w:val="bottom"/>
          </w:tcPr>
          <w:p w14:paraId="601BEB2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2250</w:t>
            </w:r>
          </w:p>
        </w:tc>
        <w:tc>
          <w:tcPr>
            <w:tcW w:w="561" w:type="pct"/>
            <w:vAlign w:val="bottom"/>
          </w:tcPr>
          <w:p w14:paraId="2A185DB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2211</w:t>
            </w:r>
          </w:p>
        </w:tc>
      </w:tr>
      <w:tr w:rsidR="00D46B17" w:rsidRPr="00781BBE" w14:paraId="7FC34A3B" w14:textId="77777777" w:rsidTr="00B1655A">
        <w:trPr>
          <w:trHeight w:val="290"/>
        </w:trPr>
        <w:tc>
          <w:tcPr>
            <w:tcW w:w="254" w:type="pct"/>
            <w:tcBorders>
              <w:bottom w:val="single" w:sz="4" w:space="0" w:color="auto"/>
            </w:tcBorders>
            <w:shd w:val="clear" w:color="auto" w:fill="auto"/>
            <w:noWrap/>
            <w:vAlign w:val="center"/>
            <w:hideMark/>
          </w:tcPr>
          <w:p w14:paraId="4F5B8D16"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5</w:t>
            </w:r>
          </w:p>
        </w:tc>
        <w:tc>
          <w:tcPr>
            <w:tcW w:w="574" w:type="pct"/>
            <w:tcBorders>
              <w:bottom w:val="single" w:sz="4" w:space="0" w:color="auto"/>
            </w:tcBorders>
            <w:shd w:val="clear" w:color="auto" w:fill="auto"/>
            <w:noWrap/>
            <w:vAlign w:val="center"/>
          </w:tcPr>
          <w:p w14:paraId="06406B6C"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PDR-14</w:t>
            </w:r>
          </w:p>
        </w:tc>
        <w:tc>
          <w:tcPr>
            <w:tcW w:w="499" w:type="pct"/>
            <w:tcBorders>
              <w:bottom w:val="single" w:sz="4" w:space="0" w:color="auto"/>
            </w:tcBorders>
            <w:shd w:val="clear" w:color="auto" w:fill="auto"/>
            <w:noWrap/>
            <w:vAlign w:val="bottom"/>
          </w:tcPr>
          <w:p w14:paraId="7065CD5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42</w:t>
            </w:r>
          </w:p>
        </w:tc>
        <w:tc>
          <w:tcPr>
            <w:tcW w:w="384" w:type="pct"/>
            <w:tcBorders>
              <w:bottom w:val="single" w:sz="4" w:space="0" w:color="auto"/>
            </w:tcBorders>
            <w:shd w:val="clear" w:color="auto" w:fill="auto"/>
            <w:noWrap/>
            <w:vAlign w:val="bottom"/>
          </w:tcPr>
          <w:p w14:paraId="0C82C0B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112</w:t>
            </w:r>
          </w:p>
        </w:tc>
        <w:tc>
          <w:tcPr>
            <w:tcW w:w="325" w:type="pct"/>
            <w:tcBorders>
              <w:bottom w:val="single" w:sz="4" w:space="0" w:color="auto"/>
            </w:tcBorders>
            <w:shd w:val="clear" w:color="auto" w:fill="auto"/>
            <w:noWrap/>
            <w:vAlign w:val="bottom"/>
          </w:tcPr>
          <w:p w14:paraId="0F291FE7"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50</w:t>
            </w:r>
          </w:p>
        </w:tc>
        <w:tc>
          <w:tcPr>
            <w:tcW w:w="337" w:type="pct"/>
            <w:tcBorders>
              <w:bottom w:val="single" w:sz="4" w:space="0" w:color="auto"/>
            </w:tcBorders>
            <w:shd w:val="clear" w:color="auto" w:fill="auto"/>
            <w:noWrap/>
            <w:vAlign w:val="bottom"/>
          </w:tcPr>
          <w:p w14:paraId="37B9A37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17</w:t>
            </w:r>
          </w:p>
        </w:tc>
        <w:tc>
          <w:tcPr>
            <w:tcW w:w="294" w:type="pct"/>
            <w:tcBorders>
              <w:bottom w:val="single" w:sz="4" w:space="0" w:color="auto"/>
            </w:tcBorders>
            <w:shd w:val="clear" w:color="auto" w:fill="auto"/>
            <w:noWrap/>
            <w:vAlign w:val="bottom"/>
          </w:tcPr>
          <w:p w14:paraId="67C07E5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53" w:type="pct"/>
            <w:tcBorders>
              <w:bottom w:val="single" w:sz="4" w:space="0" w:color="auto"/>
            </w:tcBorders>
            <w:shd w:val="clear" w:color="auto" w:fill="auto"/>
            <w:noWrap/>
            <w:vAlign w:val="bottom"/>
          </w:tcPr>
          <w:p w14:paraId="5EBCC53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45</w:t>
            </w:r>
          </w:p>
        </w:tc>
        <w:tc>
          <w:tcPr>
            <w:tcW w:w="420" w:type="pct"/>
            <w:tcBorders>
              <w:bottom w:val="single" w:sz="4" w:space="0" w:color="auto"/>
            </w:tcBorders>
            <w:vAlign w:val="bottom"/>
          </w:tcPr>
          <w:p w14:paraId="0AE6025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w:t>
            </w:r>
          </w:p>
        </w:tc>
        <w:tc>
          <w:tcPr>
            <w:tcW w:w="500" w:type="pct"/>
            <w:tcBorders>
              <w:bottom w:val="single" w:sz="4" w:space="0" w:color="auto"/>
            </w:tcBorders>
            <w:vAlign w:val="bottom"/>
          </w:tcPr>
          <w:p w14:paraId="34F43153"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1935</w:t>
            </w:r>
          </w:p>
        </w:tc>
        <w:tc>
          <w:tcPr>
            <w:tcW w:w="500" w:type="pct"/>
            <w:tcBorders>
              <w:bottom w:val="single" w:sz="4" w:space="0" w:color="auto"/>
            </w:tcBorders>
            <w:vAlign w:val="bottom"/>
          </w:tcPr>
          <w:p w14:paraId="17150AB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2917</w:t>
            </w:r>
          </w:p>
        </w:tc>
        <w:tc>
          <w:tcPr>
            <w:tcW w:w="561" w:type="pct"/>
            <w:tcBorders>
              <w:bottom w:val="single" w:sz="4" w:space="0" w:color="auto"/>
            </w:tcBorders>
            <w:vAlign w:val="bottom"/>
          </w:tcPr>
          <w:p w14:paraId="1D48752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2426</w:t>
            </w:r>
          </w:p>
        </w:tc>
      </w:tr>
      <w:tr w:rsidR="00D46B17" w:rsidRPr="00781BBE" w14:paraId="416DC57C" w14:textId="77777777" w:rsidTr="00B1655A">
        <w:trPr>
          <w:trHeight w:val="290"/>
        </w:trPr>
        <w:tc>
          <w:tcPr>
            <w:tcW w:w="254" w:type="pct"/>
            <w:tcBorders>
              <w:top w:val="single" w:sz="4" w:space="0" w:color="auto"/>
              <w:bottom w:val="nil"/>
            </w:tcBorders>
            <w:shd w:val="clear" w:color="auto" w:fill="auto"/>
            <w:noWrap/>
            <w:vAlign w:val="center"/>
          </w:tcPr>
          <w:p w14:paraId="0203BD50"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tcBorders>
              <w:top w:val="single" w:sz="4" w:space="0" w:color="auto"/>
              <w:bottom w:val="nil"/>
            </w:tcBorders>
            <w:shd w:val="clear" w:color="auto" w:fill="auto"/>
            <w:noWrap/>
            <w:vAlign w:val="center"/>
          </w:tcPr>
          <w:p w14:paraId="64824D8C"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Mean</w:t>
            </w:r>
          </w:p>
        </w:tc>
        <w:tc>
          <w:tcPr>
            <w:tcW w:w="499" w:type="pct"/>
            <w:tcBorders>
              <w:top w:val="single" w:sz="4" w:space="0" w:color="auto"/>
              <w:bottom w:val="nil"/>
            </w:tcBorders>
            <w:shd w:val="clear" w:color="auto" w:fill="auto"/>
            <w:noWrap/>
            <w:vAlign w:val="bottom"/>
          </w:tcPr>
          <w:p w14:paraId="75E5E97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384" w:type="pct"/>
            <w:tcBorders>
              <w:top w:val="single" w:sz="4" w:space="0" w:color="auto"/>
              <w:bottom w:val="nil"/>
            </w:tcBorders>
            <w:shd w:val="clear" w:color="auto" w:fill="auto"/>
            <w:noWrap/>
            <w:vAlign w:val="bottom"/>
          </w:tcPr>
          <w:p w14:paraId="103BA4B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111</w:t>
            </w:r>
          </w:p>
        </w:tc>
        <w:tc>
          <w:tcPr>
            <w:tcW w:w="325" w:type="pct"/>
            <w:tcBorders>
              <w:top w:val="single" w:sz="4" w:space="0" w:color="auto"/>
              <w:bottom w:val="nil"/>
            </w:tcBorders>
            <w:shd w:val="clear" w:color="auto" w:fill="auto"/>
            <w:noWrap/>
            <w:vAlign w:val="bottom"/>
          </w:tcPr>
          <w:p w14:paraId="5B2B232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65</w:t>
            </w:r>
          </w:p>
        </w:tc>
        <w:tc>
          <w:tcPr>
            <w:tcW w:w="337" w:type="pct"/>
            <w:tcBorders>
              <w:top w:val="single" w:sz="4" w:space="0" w:color="auto"/>
              <w:bottom w:val="nil"/>
            </w:tcBorders>
            <w:shd w:val="clear" w:color="auto" w:fill="auto"/>
            <w:noWrap/>
            <w:vAlign w:val="bottom"/>
          </w:tcPr>
          <w:p w14:paraId="20F04FC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16</w:t>
            </w:r>
          </w:p>
        </w:tc>
        <w:tc>
          <w:tcPr>
            <w:tcW w:w="294" w:type="pct"/>
            <w:tcBorders>
              <w:top w:val="single" w:sz="4" w:space="0" w:color="auto"/>
              <w:bottom w:val="nil"/>
            </w:tcBorders>
            <w:shd w:val="clear" w:color="auto" w:fill="auto"/>
            <w:noWrap/>
            <w:vAlign w:val="bottom"/>
          </w:tcPr>
          <w:p w14:paraId="3E308EF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w:t>
            </w:r>
          </w:p>
        </w:tc>
        <w:tc>
          <w:tcPr>
            <w:tcW w:w="353" w:type="pct"/>
            <w:tcBorders>
              <w:top w:val="single" w:sz="4" w:space="0" w:color="auto"/>
              <w:bottom w:val="nil"/>
            </w:tcBorders>
            <w:shd w:val="clear" w:color="auto" w:fill="auto"/>
            <w:noWrap/>
            <w:vAlign w:val="bottom"/>
          </w:tcPr>
          <w:p w14:paraId="67EA144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420" w:type="pct"/>
            <w:tcBorders>
              <w:top w:val="single" w:sz="4" w:space="0" w:color="auto"/>
              <w:bottom w:val="nil"/>
            </w:tcBorders>
            <w:vAlign w:val="bottom"/>
          </w:tcPr>
          <w:p w14:paraId="1A19444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w:t>
            </w:r>
          </w:p>
        </w:tc>
        <w:tc>
          <w:tcPr>
            <w:tcW w:w="500" w:type="pct"/>
            <w:tcBorders>
              <w:top w:val="single" w:sz="4" w:space="0" w:color="auto"/>
              <w:bottom w:val="nil"/>
            </w:tcBorders>
            <w:vAlign w:val="bottom"/>
          </w:tcPr>
          <w:p w14:paraId="565E53F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2215</w:t>
            </w:r>
          </w:p>
        </w:tc>
        <w:tc>
          <w:tcPr>
            <w:tcW w:w="500" w:type="pct"/>
            <w:tcBorders>
              <w:top w:val="single" w:sz="4" w:space="0" w:color="auto"/>
              <w:bottom w:val="nil"/>
            </w:tcBorders>
            <w:vAlign w:val="bottom"/>
          </w:tcPr>
          <w:p w14:paraId="7BC8906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3267</w:t>
            </w:r>
          </w:p>
        </w:tc>
        <w:tc>
          <w:tcPr>
            <w:tcW w:w="561" w:type="pct"/>
            <w:tcBorders>
              <w:top w:val="single" w:sz="4" w:space="0" w:color="auto"/>
              <w:bottom w:val="nil"/>
            </w:tcBorders>
            <w:vAlign w:val="bottom"/>
          </w:tcPr>
          <w:p w14:paraId="5857F563"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2741</w:t>
            </w:r>
          </w:p>
        </w:tc>
      </w:tr>
      <w:tr w:rsidR="00D46B17" w:rsidRPr="00781BBE" w14:paraId="11393B56" w14:textId="77777777" w:rsidTr="00B1655A">
        <w:trPr>
          <w:trHeight w:val="290"/>
        </w:trPr>
        <w:tc>
          <w:tcPr>
            <w:tcW w:w="254" w:type="pct"/>
            <w:tcBorders>
              <w:top w:val="nil"/>
            </w:tcBorders>
            <w:shd w:val="clear" w:color="auto" w:fill="auto"/>
            <w:noWrap/>
            <w:vAlign w:val="center"/>
          </w:tcPr>
          <w:p w14:paraId="2B3DFCD1"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tcBorders>
              <w:top w:val="nil"/>
            </w:tcBorders>
            <w:shd w:val="clear" w:color="auto" w:fill="auto"/>
            <w:noWrap/>
            <w:vAlign w:val="center"/>
          </w:tcPr>
          <w:p w14:paraId="04189E71"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M</w:t>
            </w:r>
            <w:r>
              <w:rPr>
                <w:rFonts w:ascii="Times New Roman" w:hAnsi="Times New Roman" w:cs="Times New Roman"/>
                <w:color w:val="000000"/>
                <w:sz w:val="20"/>
              </w:rPr>
              <w:t>in</w:t>
            </w:r>
          </w:p>
        </w:tc>
        <w:tc>
          <w:tcPr>
            <w:tcW w:w="499" w:type="pct"/>
            <w:tcBorders>
              <w:top w:val="nil"/>
            </w:tcBorders>
            <w:shd w:val="clear" w:color="auto" w:fill="auto"/>
            <w:noWrap/>
            <w:vAlign w:val="bottom"/>
          </w:tcPr>
          <w:p w14:paraId="3F83179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384" w:type="pct"/>
            <w:tcBorders>
              <w:top w:val="nil"/>
            </w:tcBorders>
            <w:shd w:val="clear" w:color="auto" w:fill="auto"/>
            <w:noWrap/>
            <w:vAlign w:val="bottom"/>
          </w:tcPr>
          <w:p w14:paraId="232CBAB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105</w:t>
            </w:r>
          </w:p>
        </w:tc>
        <w:tc>
          <w:tcPr>
            <w:tcW w:w="325" w:type="pct"/>
            <w:tcBorders>
              <w:top w:val="nil"/>
            </w:tcBorders>
            <w:shd w:val="clear" w:color="auto" w:fill="auto"/>
            <w:noWrap/>
            <w:vAlign w:val="bottom"/>
          </w:tcPr>
          <w:p w14:paraId="06040DE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44</w:t>
            </w:r>
          </w:p>
        </w:tc>
        <w:tc>
          <w:tcPr>
            <w:tcW w:w="337" w:type="pct"/>
            <w:tcBorders>
              <w:top w:val="nil"/>
            </w:tcBorders>
            <w:shd w:val="clear" w:color="auto" w:fill="auto"/>
            <w:noWrap/>
            <w:vAlign w:val="bottom"/>
          </w:tcPr>
          <w:p w14:paraId="6495D6F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294" w:type="pct"/>
            <w:tcBorders>
              <w:top w:val="nil"/>
            </w:tcBorders>
            <w:shd w:val="clear" w:color="auto" w:fill="auto"/>
            <w:noWrap/>
            <w:vAlign w:val="bottom"/>
          </w:tcPr>
          <w:p w14:paraId="6365AF14"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53" w:type="pct"/>
            <w:tcBorders>
              <w:top w:val="nil"/>
            </w:tcBorders>
            <w:shd w:val="clear" w:color="auto" w:fill="auto"/>
            <w:noWrap/>
            <w:vAlign w:val="bottom"/>
          </w:tcPr>
          <w:p w14:paraId="4EFA862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420" w:type="pct"/>
            <w:tcBorders>
              <w:top w:val="nil"/>
            </w:tcBorders>
            <w:vAlign w:val="bottom"/>
          </w:tcPr>
          <w:p w14:paraId="7BFA6C7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8</w:t>
            </w:r>
          </w:p>
        </w:tc>
        <w:tc>
          <w:tcPr>
            <w:tcW w:w="500" w:type="pct"/>
            <w:tcBorders>
              <w:top w:val="nil"/>
            </w:tcBorders>
            <w:vAlign w:val="bottom"/>
          </w:tcPr>
          <w:p w14:paraId="51204F0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1687</w:t>
            </w:r>
          </w:p>
        </w:tc>
        <w:tc>
          <w:tcPr>
            <w:tcW w:w="500" w:type="pct"/>
            <w:tcBorders>
              <w:top w:val="nil"/>
            </w:tcBorders>
            <w:vAlign w:val="bottom"/>
          </w:tcPr>
          <w:p w14:paraId="5F8476C3"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2250</w:t>
            </w:r>
          </w:p>
        </w:tc>
        <w:tc>
          <w:tcPr>
            <w:tcW w:w="561" w:type="pct"/>
            <w:tcBorders>
              <w:top w:val="nil"/>
            </w:tcBorders>
            <w:vAlign w:val="bottom"/>
          </w:tcPr>
          <w:p w14:paraId="77CD120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2211</w:t>
            </w:r>
          </w:p>
        </w:tc>
      </w:tr>
      <w:tr w:rsidR="00D46B17" w:rsidRPr="00781BBE" w14:paraId="5A5620A1" w14:textId="77777777" w:rsidTr="00B1655A">
        <w:trPr>
          <w:trHeight w:val="300"/>
        </w:trPr>
        <w:tc>
          <w:tcPr>
            <w:tcW w:w="254" w:type="pct"/>
            <w:shd w:val="clear" w:color="auto" w:fill="auto"/>
            <w:noWrap/>
            <w:vAlign w:val="center"/>
          </w:tcPr>
          <w:p w14:paraId="5BA60CE9"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shd w:val="clear" w:color="auto" w:fill="auto"/>
            <w:noWrap/>
            <w:vAlign w:val="center"/>
          </w:tcPr>
          <w:p w14:paraId="0C4A291B" w14:textId="77777777" w:rsidR="00D46B17" w:rsidRPr="00781BBE" w:rsidRDefault="00D46B17" w:rsidP="00D46B17">
            <w:pPr>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Max</w:t>
            </w:r>
          </w:p>
        </w:tc>
        <w:tc>
          <w:tcPr>
            <w:tcW w:w="499" w:type="pct"/>
            <w:shd w:val="clear" w:color="auto" w:fill="auto"/>
            <w:noWrap/>
            <w:vAlign w:val="bottom"/>
          </w:tcPr>
          <w:p w14:paraId="141797D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46</w:t>
            </w:r>
          </w:p>
        </w:tc>
        <w:tc>
          <w:tcPr>
            <w:tcW w:w="384" w:type="pct"/>
            <w:shd w:val="clear" w:color="auto" w:fill="auto"/>
            <w:noWrap/>
            <w:vAlign w:val="bottom"/>
          </w:tcPr>
          <w:p w14:paraId="68292BA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115</w:t>
            </w:r>
          </w:p>
        </w:tc>
        <w:tc>
          <w:tcPr>
            <w:tcW w:w="325" w:type="pct"/>
            <w:shd w:val="clear" w:color="auto" w:fill="auto"/>
            <w:noWrap/>
            <w:vAlign w:val="bottom"/>
          </w:tcPr>
          <w:p w14:paraId="0E7CC55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96</w:t>
            </w:r>
          </w:p>
        </w:tc>
        <w:tc>
          <w:tcPr>
            <w:tcW w:w="337" w:type="pct"/>
            <w:shd w:val="clear" w:color="auto" w:fill="auto"/>
            <w:noWrap/>
            <w:vAlign w:val="bottom"/>
          </w:tcPr>
          <w:p w14:paraId="63AB775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18</w:t>
            </w:r>
          </w:p>
        </w:tc>
        <w:tc>
          <w:tcPr>
            <w:tcW w:w="294" w:type="pct"/>
            <w:shd w:val="clear" w:color="auto" w:fill="auto"/>
            <w:noWrap/>
            <w:vAlign w:val="bottom"/>
          </w:tcPr>
          <w:p w14:paraId="440F260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w:t>
            </w:r>
          </w:p>
        </w:tc>
        <w:tc>
          <w:tcPr>
            <w:tcW w:w="353" w:type="pct"/>
            <w:shd w:val="clear" w:color="auto" w:fill="auto"/>
            <w:noWrap/>
            <w:vAlign w:val="bottom"/>
          </w:tcPr>
          <w:p w14:paraId="1433461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45</w:t>
            </w:r>
          </w:p>
        </w:tc>
        <w:tc>
          <w:tcPr>
            <w:tcW w:w="420" w:type="pct"/>
            <w:vAlign w:val="bottom"/>
          </w:tcPr>
          <w:p w14:paraId="0E15C9B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500" w:type="pct"/>
            <w:vAlign w:val="bottom"/>
          </w:tcPr>
          <w:p w14:paraId="74E90D2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2909</w:t>
            </w:r>
          </w:p>
        </w:tc>
        <w:tc>
          <w:tcPr>
            <w:tcW w:w="500" w:type="pct"/>
            <w:vAlign w:val="bottom"/>
          </w:tcPr>
          <w:p w14:paraId="2BAAABE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3917</w:t>
            </w:r>
          </w:p>
        </w:tc>
        <w:tc>
          <w:tcPr>
            <w:tcW w:w="561" w:type="pct"/>
            <w:vAlign w:val="bottom"/>
          </w:tcPr>
          <w:p w14:paraId="4D914D7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3205</w:t>
            </w:r>
          </w:p>
        </w:tc>
      </w:tr>
      <w:tr w:rsidR="00D46B17" w:rsidRPr="00781BBE" w14:paraId="79EA9158" w14:textId="77777777" w:rsidTr="00B1655A">
        <w:trPr>
          <w:trHeight w:val="290"/>
        </w:trPr>
        <w:tc>
          <w:tcPr>
            <w:tcW w:w="254" w:type="pct"/>
            <w:shd w:val="clear" w:color="auto" w:fill="auto"/>
            <w:noWrap/>
            <w:vAlign w:val="center"/>
          </w:tcPr>
          <w:p w14:paraId="352E9C20"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shd w:val="clear" w:color="auto" w:fill="auto"/>
            <w:noWrap/>
            <w:vAlign w:val="center"/>
          </w:tcPr>
          <w:p w14:paraId="58285715"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SD</w:t>
            </w:r>
          </w:p>
        </w:tc>
        <w:tc>
          <w:tcPr>
            <w:tcW w:w="499" w:type="pct"/>
            <w:shd w:val="clear" w:color="auto" w:fill="auto"/>
            <w:noWrap/>
            <w:vAlign w:val="bottom"/>
          </w:tcPr>
          <w:p w14:paraId="1EA1AA3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84" w:type="pct"/>
            <w:shd w:val="clear" w:color="auto" w:fill="auto"/>
            <w:noWrap/>
            <w:vAlign w:val="bottom"/>
          </w:tcPr>
          <w:p w14:paraId="3B0B641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25" w:type="pct"/>
            <w:shd w:val="clear" w:color="auto" w:fill="auto"/>
            <w:noWrap/>
            <w:vAlign w:val="bottom"/>
          </w:tcPr>
          <w:p w14:paraId="3F0C4A2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25</w:t>
            </w:r>
          </w:p>
        </w:tc>
        <w:tc>
          <w:tcPr>
            <w:tcW w:w="337" w:type="pct"/>
            <w:shd w:val="clear" w:color="auto" w:fill="auto"/>
            <w:noWrap/>
            <w:vAlign w:val="bottom"/>
          </w:tcPr>
          <w:p w14:paraId="5584CA8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w:t>
            </w:r>
          </w:p>
        </w:tc>
        <w:tc>
          <w:tcPr>
            <w:tcW w:w="294" w:type="pct"/>
            <w:shd w:val="clear" w:color="auto" w:fill="auto"/>
            <w:noWrap/>
            <w:vAlign w:val="bottom"/>
          </w:tcPr>
          <w:p w14:paraId="625A5E27"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w:t>
            </w:r>
          </w:p>
        </w:tc>
        <w:tc>
          <w:tcPr>
            <w:tcW w:w="353" w:type="pct"/>
            <w:shd w:val="clear" w:color="auto" w:fill="auto"/>
            <w:noWrap/>
            <w:vAlign w:val="bottom"/>
          </w:tcPr>
          <w:p w14:paraId="3FDAF874"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w:t>
            </w:r>
          </w:p>
        </w:tc>
        <w:tc>
          <w:tcPr>
            <w:tcW w:w="420" w:type="pct"/>
            <w:vAlign w:val="bottom"/>
          </w:tcPr>
          <w:p w14:paraId="4E7A3E6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w:t>
            </w:r>
          </w:p>
        </w:tc>
        <w:tc>
          <w:tcPr>
            <w:tcW w:w="500" w:type="pct"/>
            <w:vAlign w:val="bottom"/>
          </w:tcPr>
          <w:p w14:paraId="42B8BB1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465</w:t>
            </w:r>
          </w:p>
        </w:tc>
        <w:tc>
          <w:tcPr>
            <w:tcW w:w="500" w:type="pct"/>
            <w:vAlign w:val="bottom"/>
          </w:tcPr>
          <w:p w14:paraId="43EEAB7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683</w:t>
            </w:r>
          </w:p>
        </w:tc>
        <w:tc>
          <w:tcPr>
            <w:tcW w:w="561" w:type="pct"/>
            <w:vAlign w:val="bottom"/>
          </w:tcPr>
          <w:p w14:paraId="3633BD1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419</w:t>
            </w:r>
          </w:p>
        </w:tc>
      </w:tr>
    </w:tbl>
    <w:p w14:paraId="0E830248" w14:textId="77777777" w:rsidR="00B1655A" w:rsidRPr="002D7835" w:rsidRDefault="00B1655A" w:rsidP="00B1655A">
      <w:pPr>
        <w:autoSpaceDE w:val="0"/>
        <w:autoSpaceDN w:val="0"/>
        <w:adjustRightInd w:val="0"/>
        <w:spacing w:after="0" w:line="240" w:lineRule="auto"/>
        <w:jc w:val="both"/>
        <w:rPr>
          <w:rFonts w:ascii="Times New Roman" w:hAnsi="Times New Roman" w:cs="Times New Roman"/>
          <w:sz w:val="20"/>
        </w:rPr>
      </w:pPr>
      <w:r w:rsidRPr="002D7835">
        <w:rPr>
          <w:rFonts w:ascii="Times New Roman" w:hAnsi="Times New Roman" w:cs="Times New Roman"/>
          <w:sz w:val="20"/>
        </w:rPr>
        <w:t>Note: DTF-days to flowering, DTM-days to maturity, PH-plant height in cm, PPP-pods per plant, SPP-seeds per pod, HSW-hundred seeds weight in gram</w:t>
      </w:r>
      <w:r>
        <w:rPr>
          <w:rFonts w:ascii="Times New Roman" w:hAnsi="Times New Roman" w:cs="Times New Roman"/>
          <w:sz w:val="20"/>
        </w:rPr>
        <w:t>s</w:t>
      </w:r>
      <w:r w:rsidRPr="002D7835">
        <w:rPr>
          <w:rFonts w:ascii="Times New Roman" w:hAnsi="Times New Roman" w:cs="Times New Roman"/>
          <w:sz w:val="20"/>
        </w:rPr>
        <w:t>, PL-pod length in cm.</w:t>
      </w:r>
    </w:p>
    <w:p w14:paraId="36D6C352" w14:textId="77777777" w:rsidR="00D46B17" w:rsidRDefault="00D46B17" w:rsidP="00D46B17">
      <w:pPr>
        <w:autoSpaceDE w:val="0"/>
        <w:autoSpaceDN w:val="0"/>
        <w:adjustRightInd w:val="0"/>
        <w:spacing w:after="0" w:line="240" w:lineRule="auto"/>
        <w:jc w:val="both"/>
        <w:rPr>
          <w:rFonts w:ascii="Times New Roman" w:hAnsi="Times New Roman" w:cs="Times New Roman"/>
          <w:sz w:val="24"/>
          <w:szCs w:val="24"/>
        </w:rPr>
      </w:pPr>
    </w:p>
    <w:p w14:paraId="6DB143F8" w14:textId="59B7AA42" w:rsidR="00E459E8" w:rsidRDefault="00E459E8" w:rsidP="00D379F0">
      <w:pPr>
        <w:pStyle w:val="Default"/>
        <w:jc w:val="both"/>
        <w:rPr>
          <w:b/>
          <w:bCs/>
        </w:rPr>
      </w:pPr>
      <w:r w:rsidRPr="00E459E8">
        <w:rPr>
          <w:b/>
          <w:bCs/>
        </w:rPr>
        <w:t>CONCLUSION</w:t>
      </w:r>
    </w:p>
    <w:p w14:paraId="760B8AE7" w14:textId="77777777" w:rsidR="003C162C" w:rsidRPr="00E459E8" w:rsidRDefault="003C162C" w:rsidP="00D379F0">
      <w:pPr>
        <w:pStyle w:val="Default"/>
        <w:jc w:val="both"/>
        <w:rPr>
          <w:b/>
          <w:bCs/>
        </w:rPr>
      </w:pPr>
    </w:p>
    <w:p w14:paraId="67C80E16" w14:textId="006F22AD" w:rsidR="00E459E8" w:rsidRDefault="00E459E8" w:rsidP="00D379F0">
      <w:pPr>
        <w:pStyle w:val="Default"/>
        <w:jc w:val="both"/>
        <w:rPr>
          <w:sz w:val="22"/>
          <w:szCs w:val="22"/>
        </w:rPr>
      </w:pPr>
      <w:r w:rsidRPr="00E459E8">
        <w:rPr>
          <w:sz w:val="22"/>
          <w:szCs w:val="22"/>
        </w:rPr>
        <w:t xml:space="preserve">The evaluation of rajma genotypes across different trials and agro-ecologies over two consecutive years revealed </w:t>
      </w:r>
      <w:r w:rsidR="003B0EBF">
        <w:rPr>
          <w:sz w:val="22"/>
          <w:szCs w:val="22"/>
        </w:rPr>
        <w:t>significant</w:t>
      </w:r>
      <w:r w:rsidRPr="00E459E8">
        <w:rPr>
          <w:sz w:val="22"/>
          <w:szCs w:val="22"/>
        </w:rPr>
        <w:t xml:space="preserve"> genotypic variation for important agronomic traits such as days to flowering and maturity, plant height, pods per plant, hundred seed weight, and seed yield. </w:t>
      </w:r>
      <w:r w:rsidR="00621011">
        <w:rPr>
          <w:sz w:val="22"/>
          <w:szCs w:val="22"/>
        </w:rPr>
        <w:t>The o</w:t>
      </w:r>
      <w:r w:rsidRPr="00E459E8">
        <w:rPr>
          <w:sz w:val="22"/>
          <w:szCs w:val="22"/>
        </w:rPr>
        <w:t xml:space="preserve">bservation nursery data identified PDR-14, </w:t>
      </w:r>
      <w:r w:rsidR="00621011">
        <w:rPr>
          <w:sz w:val="22"/>
          <w:szCs w:val="22"/>
        </w:rPr>
        <w:t xml:space="preserve">Ramechhap#2, </w:t>
      </w:r>
      <w:r w:rsidRPr="00E459E8">
        <w:rPr>
          <w:sz w:val="22"/>
          <w:szCs w:val="22"/>
        </w:rPr>
        <w:t>COLL#3, and COLL#12 as top-yielding genotypes, recording the highest y</w:t>
      </w:r>
      <w:r w:rsidR="00621011">
        <w:rPr>
          <w:sz w:val="22"/>
          <w:szCs w:val="22"/>
        </w:rPr>
        <w:t xml:space="preserve">ield. This </w:t>
      </w:r>
      <w:r w:rsidRPr="00E459E8">
        <w:rPr>
          <w:sz w:val="22"/>
          <w:szCs w:val="22"/>
        </w:rPr>
        <w:t>highlight</w:t>
      </w:r>
      <w:r w:rsidR="00621011">
        <w:rPr>
          <w:sz w:val="22"/>
          <w:szCs w:val="22"/>
        </w:rPr>
        <w:t xml:space="preserve">ed their </w:t>
      </w:r>
      <w:r w:rsidRPr="00E459E8">
        <w:rPr>
          <w:sz w:val="22"/>
          <w:szCs w:val="22"/>
        </w:rPr>
        <w:t>potential for commercial cultivation.</w:t>
      </w:r>
      <w:r w:rsidR="00621011">
        <w:rPr>
          <w:sz w:val="22"/>
          <w:szCs w:val="22"/>
        </w:rPr>
        <w:t xml:space="preserve"> The coordinated varietal trial </w:t>
      </w:r>
      <w:r w:rsidRPr="00E459E8">
        <w:rPr>
          <w:sz w:val="22"/>
          <w:szCs w:val="22"/>
        </w:rPr>
        <w:t xml:space="preserve">showed that genotypes like Chitra and PDR-14 were high-yielding and early maturing, making them suitable for short-season environments. </w:t>
      </w:r>
      <w:r w:rsidR="00621011">
        <w:rPr>
          <w:sz w:val="22"/>
          <w:szCs w:val="22"/>
        </w:rPr>
        <w:t>Likewise, the p</w:t>
      </w:r>
      <w:r w:rsidRPr="00E459E8">
        <w:rPr>
          <w:sz w:val="22"/>
          <w:szCs w:val="22"/>
        </w:rPr>
        <w:t xml:space="preserve">articipatory </w:t>
      </w:r>
      <w:r w:rsidR="00621011">
        <w:rPr>
          <w:sz w:val="22"/>
          <w:szCs w:val="22"/>
        </w:rPr>
        <w:t>v</w:t>
      </w:r>
      <w:r w:rsidRPr="00E459E8">
        <w:rPr>
          <w:sz w:val="22"/>
          <w:szCs w:val="22"/>
        </w:rPr>
        <w:t xml:space="preserve">arietal </w:t>
      </w:r>
      <w:r w:rsidR="00621011">
        <w:rPr>
          <w:sz w:val="22"/>
          <w:szCs w:val="22"/>
        </w:rPr>
        <w:t>s</w:t>
      </w:r>
      <w:r w:rsidRPr="00E459E8">
        <w:rPr>
          <w:sz w:val="22"/>
          <w:szCs w:val="22"/>
        </w:rPr>
        <w:t>election trial further validated the preference for Arun-2, Utkarsh, and Ambar,</w:t>
      </w:r>
      <w:r w:rsidR="00621011">
        <w:rPr>
          <w:sz w:val="22"/>
          <w:szCs w:val="22"/>
        </w:rPr>
        <w:t xml:space="preserve"> which performed well in Banke</w:t>
      </w:r>
      <w:r w:rsidRPr="00E459E8">
        <w:rPr>
          <w:sz w:val="22"/>
          <w:szCs w:val="22"/>
        </w:rPr>
        <w:t xml:space="preserve">. </w:t>
      </w:r>
      <w:r w:rsidR="008F0BCF">
        <w:rPr>
          <w:sz w:val="22"/>
          <w:szCs w:val="22"/>
        </w:rPr>
        <w:t>In addition</w:t>
      </w:r>
      <w:r w:rsidRPr="00E459E8">
        <w:rPr>
          <w:sz w:val="22"/>
          <w:szCs w:val="22"/>
        </w:rPr>
        <w:t xml:space="preserve">, traits such as pod number, seed weight, and plant height were </w:t>
      </w:r>
      <w:r w:rsidR="008F0BCF" w:rsidRPr="00E459E8">
        <w:rPr>
          <w:sz w:val="22"/>
          <w:szCs w:val="22"/>
        </w:rPr>
        <w:t>confirmed</w:t>
      </w:r>
      <w:r w:rsidR="00621011">
        <w:rPr>
          <w:sz w:val="22"/>
          <w:szCs w:val="22"/>
        </w:rPr>
        <w:t xml:space="preserve"> as key yield contributors in kidney bean.</w:t>
      </w:r>
      <w:r w:rsidRPr="00E459E8">
        <w:rPr>
          <w:sz w:val="22"/>
          <w:szCs w:val="22"/>
        </w:rPr>
        <w:t xml:space="preserve"> </w:t>
      </w:r>
    </w:p>
    <w:p w14:paraId="4291FCF2" w14:textId="75A1AF4C" w:rsidR="00C339BB" w:rsidRDefault="00C339BB" w:rsidP="00D379F0">
      <w:pPr>
        <w:pStyle w:val="Default"/>
        <w:jc w:val="both"/>
        <w:rPr>
          <w:sz w:val="22"/>
          <w:szCs w:val="22"/>
        </w:rPr>
      </w:pPr>
    </w:p>
    <w:p w14:paraId="65611995" w14:textId="372876AB" w:rsidR="00E459E8" w:rsidRDefault="00E459E8" w:rsidP="00D379F0">
      <w:pPr>
        <w:pStyle w:val="Default"/>
        <w:jc w:val="both"/>
      </w:pPr>
    </w:p>
    <w:p w14:paraId="43CBE6AB" w14:textId="77777777" w:rsidR="00AC5086" w:rsidRPr="00CE4E5B" w:rsidRDefault="00AC5086" w:rsidP="00AC5086">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Pr="00CE4E5B">
        <w:rPr>
          <w:rFonts w:ascii="Times New Roman" w:hAnsi="Times New Roman" w:cs="Times New Roman"/>
          <w:b/>
          <w:bCs/>
          <w:color w:val="000000" w:themeColor="text1"/>
          <w:sz w:val="24"/>
          <w:szCs w:val="24"/>
        </w:rPr>
        <w:t>isclaimer (artificial intelligence)</w:t>
      </w:r>
    </w:p>
    <w:p w14:paraId="005D0498" w14:textId="77777777" w:rsidR="00AC5086" w:rsidRPr="00CE4E5B" w:rsidRDefault="00AC5086" w:rsidP="00AC5086">
      <w:pPr>
        <w:spacing w:after="0" w:line="240" w:lineRule="auto"/>
        <w:jc w:val="both"/>
        <w:rPr>
          <w:rFonts w:ascii="Times New Roman" w:hAnsi="Times New Roman" w:cs="Times New Roman"/>
          <w:color w:val="000000" w:themeColor="text1"/>
          <w:sz w:val="24"/>
          <w:szCs w:val="24"/>
        </w:rPr>
      </w:pPr>
    </w:p>
    <w:p w14:paraId="0B85DFDD" w14:textId="77777777" w:rsidR="00AC5086" w:rsidRDefault="00AC5086" w:rsidP="00AC5086">
      <w:pPr>
        <w:spacing w:after="0" w:line="240" w:lineRule="auto"/>
        <w:jc w:val="both"/>
        <w:rPr>
          <w:rFonts w:ascii="Times New Roman" w:hAnsi="Times New Roman" w:cs="Times New Roman"/>
          <w:color w:val="000000" w:themeColor="text1"/>
          <w:sz w:val="24"/>
          <w:szCs w:val="24"/>
        </w:rPr>
      </w:pPr>
      <w:r w:rsidRPr="00CE4E5B">
        <w:rPr>
          <w:rFonts w:ascii="Times New Roman" w:hAnsi="Times New Roman" w:cs="Times New Roman"/>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39BA86A3" w14:textId="77777777" w:rsidR="00AC5086" w:rsidRDefault="00AC5086" w:rsidP="00D379F0">
      <w:pPr>
        <w:pStyle w:val="Default"/>
        <w:jc w:val="both"/>
      </w:pPr>
    </w:p>
    <w:p w14:paraId="34FCD074" w14:textId="77777777" w:rsidR="00D379F0" w:rsidRPr="005C56C9" w:rsidRDefault="00D379F0" w:rsidP="00D379F0">
      <w:pPr>
        <w:pStyle w:val="Default"/>
        <w:rPr>
          <w:color w:val="auto"/>
          <w:sz w:val="23"/>
          <w:szCs w:val="23"/>
        </w:rPr>
      </w:pPr>
      <w:r w:rsidRPr="005C56C9">
        <w:rPr>
          <w:b/>
          <w:bCs/>
          <w:color w:val="auto"/>
          <w:sz w:val="23"/>
          <w:szCs w:val="23"/>
        </w:rPr>
        <w:t xml:space="preserve">REFERENCES </w:t>
      </w:r>
    </w:p>
    <w:p w14:paraId="42614B22"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p>
    <w:p w14:paraId="298C2714"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Basnet, D. B., Basnet, K. B., &amp; Acharya, P. (2022). Effect of date of sowing of French bean (Phaseolus vulgaris L.) in minimizing climate change impact and in its performance in inner Terai region of Nepal. International Journal of Environment, Agriculture and Biotechnology, 7(1), 187–197.</w:t>
      </w:r>
    </w:p>
    <w:p w14:paraId="00C3E7F0"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Department of Customs (</w:t>
      </w:r>
      <w:proofErr w:type="spellStart"/>
      <w:r w:rsidRPr="00AC635D">
        <w:rPr>
          <w:rFonts w:ascii="Times New Roman" w:hAnsi="Times New Roman" w:cs="Times New Roman"/>
          <w:szCs w:val="22"/>
        </w:rPr>
        <w:t>DoC</w:t>
      </w:r>
      <w:proofErr w:type="spellEnd"/>
      <w:r w:rsidRPr="00AC635D">
        <w:rPr>
          <w:rFonts w:ascii="Times New Roman" w:hAnsi="Times New Roman" w:cs="Times New Roman"/>
          <w:szCs w:val="22"/>
        </w:rPr>
        <w:t xml:space="preserve">). (2023). Annual trade statistics 2022/23. Ministry of Finance, Government of Nepal. </w:t>
      </w:r>
      <w:hyperlink r:id="rId6" w:history="1">
        <w:r w:rsidRPr="00AC635D">
          <w:rPr>
            <w:szCs w:val="22"/>
          </w:rPr>
          <w:t>https://customs.gov.np/content/45/a-v-2080-041/</w:t>
        </w:r>
      </w:hyperlink>
      <w:r w:rsidRPr="00AC635D">
        <w:rPr>
          <w:rFonts w:ascii="Times New Roman" w:hAnsi="Times New Roman" w:cs="Times New Roman"/>
          <w:szCs w:val="22"/>
        </w:rPr>
        <w:t>.</w:t>
      </w:r>
    </w:p>
    <w:p w14:paraId="76A5821B"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Grain Legumes Research Program (GLRP). (2022). Performance of Rajma genotypes. In Annual Report 2022 (pp. 52–57). Nepal Agricultural Research Council, Khajura, Banke, Nepal.</w:t>
      </w:r>
    </w:p>
    <w:p w14:paraId="467D2E2F"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Grain Legumes Research Program (GLRP). (2023). Performance of Rajma genotypes. In Annual Report 2023 (pp. 43–46). Nepal Agricultural Research Council, Khajura, Banke, Nepal.</w:t>
      </w:r>
    </w:p>
    <w:p w14:paraId="4B61A780"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 xml:space="preserve">Kalita, H., Deka, N., Guha, B., Deka, U.K., &amp; Sadhukhan, R. (2016). Effect of dates of sowing and spacing on </w:t>
      </w:r>
      <w:proofErr w:type="spellStart"/>
      <w:r w:rsidRPr="00AC635D">
        <w:rPr>
          <w:rFonts w:ascii="Times New Roman" w:hAnsi="Times New Roman" w:cs="Times New Roman"/>
          <w:szCs w:val="22"/>
        </w:rPr>
        <w:t>rajmah</w:t>
      </w:r>
      <w:proofErr w:type="spellEnd"/>
      <w:r w:rsidRPr="00AC635D">
        <w:rPr>
          <w:rFonts w:ascii="Times New Roman" w:hAnsi="Times New Roman" w:cs="Times New Roman"/>
          <w:szCs w:val="22"/>
        </w:rPr>
        <w:t xml:space="preserve"> (Phaseolus vulgaris) varieties under the climatic conditions of Central Brahmaputra Valley Zone of Assam. Journal of Crop and Weed, 12(1), 64–68.</w:t>
      </w:r>
    </w:p>
    <w:p w14:paraId="7C63BEF3"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 xml:space="preserve">Kaul, A.K., Sharma, P.K., &amp; Joshi, R.K. (2018). Effect of different dates of sowing on growth and yield of </w:t>
      </w:r>
      <w:proofErr w:type="spellStart"/>
      <w:r w:rsidRPr="00AC635D">
        <w:rPr>
          <w:rFonts w:ascii="Times New Roman" w:hAnsi="Times New Roman" w:cs="Times New Roman"/>
          <w:szCs w:val="22"/>
        </w:rPr>
        <w:t>rajmash</w:t>
      </w:r>
      <w:proofErr w:type="spellEnd"/>
      <w:r w:rsidRPr="00AC635D">
        <w:rPr>
          <w:rFonts w:ascii="Times New Roman" w:hAnsi="Times New Roman" w:cs="Times New Roman"/>
          <w:szCs w:val="22"/>
        </w:rPr>
        <w:t xml:space="preserve"> (Phaseolus vulgaris L.) in temperate Kashmir. Journal of Pharmacognosy and Phytochemistry, 7(4), 2220–2223.</w:t>
      </w:r>
    </w:p>
    <w:p w14:paraId="19A16E3C"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Kumar, R., Singh, A.K., Meena, M.C., &amp; Tomar, R.S. (2020). Genetic evaluation of French bean genotypes for earliness and yield attributes. Indian Journal of Agricultural Sciences, 90(3), 487–492.</w:t>
      </w:r>
    </w:p>
    <w:p w14:paraId="610EB44F"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 xml:space="preserve">Meena, S.L., Singh, R.N., Meena, R.S., &amp; Singh, B. (2017). Evaluation of </w:t>
      </w:r>
      <w:proofErr w:type="spellStart"/>
      <w:r w:rsidRPr="00AC635D">
        <w:rPr>
          <w:rFonts w:ascii="Times New Roman" w:hAnsi="Times New Roman" w:cs="Times New Roman"/>
          <w:szCs w:val="22"/>
        </w:rPr>
        <w:t>rajmash</w:t>
      </w:r>
      <w:proofErr w:type="spellEnd"/>
      <w:r w:rsidRPr="00AC635D">
        <w:rPr>
          <w:rFonts w:ascii="Times New Roman" w:hAnsi="Times New Roman" w:cs="Times New Roman"/>
          <w:szCs w:val="22"/>
        </w:rPr>
        <w:t xml:space="preserve"> (Phaseolus vulgaris L.) genotypes under different agro-climatic conditions of India. Legume Research, 40(1), 152–157.</w:t>
      </w:r>
    </w:p>
    <w:p w14:paraId="0C28239A"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 w:val="24"/>
          <w:szCs w:val="24"/>
        </w:rPr>
        <w:t xml:space="preserve">MoALD. (2023). Statistical Information on Nepalese Agriculture, 2078/79 (2021/22). Government of Nepal, Ministry of Agriculture and Livestock Development, Planning and Development Cooperation Coordination Division, Statistics and Analysis Section, </w:t>
      </w:r>
      <w:proofErr w:type="spellStart"/>
      <w:r w:rsidRPr="00AC635D">
        <w:rPr>
          <w:rFonts w:ascii="Times New Roman" w:hAnsi="Times New Roman" w:cs="Times New Roman"/>
          <w:sz w:val="24"/>
          <w:szCs w:val="24"/>
        </w:rPr>
        <w:t>Singhadurbar</w:t>
      </w:r>
      <w:proofErr w:type="spellEnd"/>
      <w:r w:rsidRPr="00AC635D">
        <w:rPr>
          <w:rFonts w:ascii="Times New Roman" w:hAnsi="Times New Roman" w:cs="Times New Roman"/>
          <w:sz w:val="24"/>
          <w:szCs w:val="24"/>
        </w:rPr>
        <w:t>, Kathmandu, Nepal.</w:t>
      </w:r>
    </w:p>
    <w:p w14:paraId="7AEA89CF" w14:textId="77777777" w:rsidR="00AC635D" w:rsidRPr="005C56C9"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color w:val="000000"/>
          <w:sz w:val="23"/>
          <w:szCs w:val="23"/>
        </w:rPr>
        <w:t xml:space="preserve">Pokhrel, A., &amp; Dangi, S.R. (2022). Increasing the productivity of rajma through proper sowing date and plant geometry. </w:t>
      </w:r>
      <w:r w:rsidRPr="00AC635D">
        <w:rPr>
          <w:rFonts w:ascii="Times New Roman" w:hAnsi="Times New Roman" w:cs="Times New Roman"/>
          <w:i/>
          <w:iCs/>
          <w:color w:val="000000"/>
          <w:sz w:val="23"/>
          <w:szCs w:val="23"/>
        </w:rPr>
        <w:t>Journal of Agriculture and Natural Resources</w:t>
      </w:r>
      <w:r w:rsidRPr="00AC635D">
        <w:rPr>
          <w:rFonts w:ascii="Times New Roman" w:hAnsi="Times New Roman" w:cs="Times New Roman"/>
          <w:color w:val="000000"/>
          <w:sz w:val="23"/>
          <w:szCs w:val="23"/>
        </w:rPr>
        <w:t xml:space="preserve">, </w:t>
      </w:r>
      <w:r w:rsidRPr="00AC635D">
        <w:rPr>
          <w:rFonts w:ascii="Times New Roman" w:hAnsi="Times New Roman" w:cs="Times New Roman"/>
          <w:i/>
          <w:iCs/>
          <w:color w:val="000000"/>
          <w:sz w:val="23"/>
          <w:szCs w:val="23"/>
        </w:rPr>
        <w:t>5</w:t>
      </w:r>
      <w:r w:rsidRPr="00AC635D">
        <w:rPr>
          <w:rFonts w:ascii="Times New Roman" w:hAnsi="Times New Roman" w:cs="Times New Roman"/>
          <w:color w:val="000000"/>
          <w:sz w:val="23"/>
          <w:szCs w:val="23"/>
        </w:rPr>
        <w:t>(1), 12</w:t>
      </w:r>
      <w:r w:rsidRPr="00AC635D">
        <w:rPr>
          <w:rFonts w:ascii="Times New Roman" w:hAnsi="Times New Roman" w:cs="Times New Roman"/>
          <w:szCs w:val="22"/>
        </w:rPr>
        <w:t>–</w:t>
      </w:r>
      <w:r w:rsidRPr="00AC635D">
        <w:rPr>
          <w:rFonts w:ascii="Times New Roman" w:hAnsi="Times New Roman" w:cs="Times New Roman"/>
          <w:color w:val="000000"/>
          <w:sz w:val="23"/>
          <w:szCs w:val="23"/>
        </w:rPr>
        <w:t>18.</w:t>
      </w:r>
      <w:r w:rsidRPr="00DC5F67">
        <w:rPr>
          <w:rFonts w:ascii="Times New Roman" w:hAnsi="Times New Roman" w:cs="Times New Roman"/>
          <w:color w:val="000000"/>
          <w:sz w:val="23"/>
          <w:szCs w:val="23"/>
        </w:rPr>
        <w:t xml:space="preserve"> </w:t>
      </w:r>
    </w:p>
    <w:p w14:paraId="12B5B340"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 xml:space="preserve">Pokhrel, A., &amp; Poudel, P.P. (2023). Introduction and achievements of Grain Legumes Research Program [in Nepali]. A review on research work of Grain Legumes Research Program, NARC (Publication </w:t>
      </w:r>
      <w:r w:rsidRPr="00AC635D">
        <w:rPr>
          <w:rFonts w:ascii="Times New Roman" w:hAnsi="Times New Roman" w:cs="Times New Roman"/>
          <w:szCs w:val="22"/>
        </w:rPr>
        <w:lastRenderedPageBreak/>
        <w:t>Serial No. NPSN 107/2023/24). Nepal Agricultural Research Council (NARC), Grain Legumes Research Program.</w:t>
      </w:r>
    </w:p>
    <w:p w14:paraId="5FAA6B33"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Pokhrel, A., Aryal, L., &amp; Poudel, P.P. (2018). A review on research work of Grain Legumes Research Program, NARC (Publication Serial No. 00686-500/2017/18). Nepal Agricultural Research Council, Grain Legumes Research Program.</w:t>
      </w:r>
    </w:p>
    <w:p w14:paraId="27DF7246"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Sharma, P., &amp; Yadav, S.S. (2021). Performance evaluation of rajma genotypes for yield and yield contributing traits under temperate conditions. Journal of Food Legumes, 34(2), 137–140.</w:t>
      </w:r>
    </w:p>
    <w:p w14:paraId="422FACBD"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Singh, R.K., Verma, A.K., &amp; Meena, H.P. (2018). Genetic variability and trait association studies in rajma (Phaseolus vulgaris L.) under mid-hill conditions. Legume Research, 41(5), 757–762.</w:t>
      </w:r>
    </w:p>
    <w:p w14:paraId="3A02A92D"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Thakur, M., Rana, J.C., &amp; Yadav, S.K. (2019). Assessment of genetic diversity and trait performance in common bean (Phaseolus vulgaris L.) under Northwestern Himalayan conditions. Legume Genomics and Genetics, 10, 1–9.</w:t>
      </w:r>
    </w:p>
    <w:sectPr w:rsidR="00AC635D" w:rsidRPr="00AC63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EB11B" w14:textId="77777777" w:rsidR="007A30DE" w:rsidRDefault="007A30DE" w:rsidP="00320DC2">
      <w:pPr>
        <w:spacing w:after="0" w:line="240" w:lineRule="auto"/>
      </w:pPr>
      <w:r>
        <w:separator/>
      </w:r>
    </w:p>
  </w:endnote>
  <w:endnote w:type="continuationSeparator" w:id="0">
    <w:p w14:paraId="57730164" w14:textId="77777777" w:rsidR="007A30DE" w:rsidRDefault="007A30DE" w:rsidP="0032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BFB0" w14:textId="77777777" w:rsidR="00320DC2" w:rsidRDefault="0032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81BD" w14:textId="77777777" w:rsidR="00320DC2" w:rsidRDefault="00320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46B5" w14:textId="77777777" w:rsidR="00320DC2" w:rsidRDefault="00320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FE35" w14:textId="77777777" w:rsidR="007A30DE" w:rsidRDefault="007A30DE" w:rsidP="00320DC2">
      <w:pPr>
        <w:spacing w:after="0" w:line="240" w:lineRule="auto"/>
      </w:pPr>
      <w:r>
        <w:separator/>
      </w:r>
    </w:p>
  </w:footnote>
  <w:footnote w:type="continuationSeparator" w:id="0">
    <w:p w14:paraId="3D2F7CB3" w14:textId="77777777" w:rsidR="007A30DE" w:rsidRDefault="007A30DE" w:rsidP="0032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16B5" w14:textId="0A2238ED" w:rsidR="00320DC2" w:rsidRDefault="00320DC2">
    <w:pPr>
      <w:pStyle w:val="Header"/>
    </w:pPr>
    <w:r>
      <w:rPr>
        <w:noProof/>
      </w:rPr>
      <w:pict w14:anchorId="553FC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33B4" w14:textId="524A3274" w:rsidR="00320DC2" w:rsidRDefault="00320DC2">
    <w:pPr>
      <w:pStyle w:val="Header"/>
    </w:pPr>
    <w:r>
      <w:rPr>
        <w:noProof/>
      </w:rPr>
      <w:pict w14:anchorId="7A34A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9DE" w14:textId="4163BCDF" w:rsidR="00320DC2" w:rsidRDefault="00320DC2">
    <w:pPr>
      <w:pStyle w:val="Header"/>
    </w:pPr>
    <w:r>
      <w:rPr>
        <w:noProof/>
      </w:rPr>
      <w:pict w14:anchorId="6B694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90"/>
    <w:rsid w:val="00001E47"/>
    <w:rsid w:val="00020ED8"/>
    <w:rsid w:val="000225C3"/>
    <w:rsid w:val="00024DC4"/>
    <w:rsid w:val="00027385"/>
    <w:rsid w:val="00053F4A"/>
    <w:rsid w:val="00055865"/>
    <w:rsid w:val="00055E4E"/>
    <w:rsid w:val="000A1473"/>
    <w:rsid w:val="000F3C78"/>
    <w:rsid w:val="0012647B"/>
    <w:rsid w:val="0018707D"/>
    <w:rsid w:val="00195C4A"/>
    <w:rsid w:val="001A10FA"/>
    <w:rsid w:val="001D03F7"/>
    <w:rsid w:val="00211D3F"/>
    <w:rsid w:val="0022058B"/>
    <w:rsid w:val="0022117D"/>
    <w:rsid w:val="00224C11"/>
    <w:rsid w:val="00231E0C"/>
    <w:rsid w:val="00242C3F"/>
    <w:rsid w:val="002445DA"/>
    <w:rsid w:val="002513C4"/>
    <w:rsid w:val="002A4245"/>
    <w:rsid w:val="002C1C93"/>
    <w:rsid w:val="002D7835"/>
    <w:rsid w:val="002F3FAB"/>
    <w:rsid w:val="00300244"/>
    <w:rsid w:val="00305A83"/>
    <w:rsid w:val="0030691C"/>
    <w:rsid w:val="00312519"/>
    <w:rsid w:val="00320DC2"/>
    <w:rsid w:val="00324E00"/>
    <w:rsid w:val="003315B6"/>
    <w:rsid w:val="00351DB8"/>
    <w:rsid w:val="003726A0"/>
    <w:rsid w:val="00385663"/>
    <w:rsid w:val="003A65E7"/>
    <w:rsid w:val="003B0EBF"/>
    <w:rsid w:val="003C162C"/>
    <w:rsid w:val="003C37C2"/>
    <w:rsid w:val="003E2F79"/>
    <w:rsid w:val="003F3590"/>
    <w:rsid w:val="00466903"/>
    <w:rsid w:val="00496135"/>
    <w:rsid w:val="005152E5"/>
    <w:rsid w:val="00522FA1"/>
    <w:rsid w:val="0054428C"/>
    <w:rsid w:val="00565A5E"/>
    <w:rsid w:val="00575764"/>
    <w:rsid w:val="005C56C9"/>
    <w:rsid w:val="005E616E"/>
    <w:rsid w:val="005F4DFD"/>
    <w:rsid w:val="00621011"/>
    <w:rsid w:val="00642391"/>
    <w:rsid w:val="006505A8"/>
    <w:rsid w:val="00670785"/>
    <w:rsid w:val="0067235F"/>
    <w:rsid w:val="0069583E"/>
    <w:rsid w:val="006B577A"/>
    <w:rsid w:val="006F0E99"/>
    <w:rsid w:val="00701260"/>
    <w:rsid w:val="00760FA1"/>
    <w:rsid w:val="00770B6B"/>
    <w:rsid w:val="00781BBE"/>
    <w:rsid w:val="00796AA7"/>
    <w:rsid w:val="007A30DE"/>
    <w:rsid w:val="007B3209"/>
    <w:rsid w:val="007E0BF9"/>
    <w:rsid w:val="008639B1"/>
    <w:rsid w:val="008757E2"/>
    <w:rsid w:val="008C2EAD"/>
    <w:rsid w:val="008F0BCF"/>
    <w:rsid w:val="008F7449"/>
    <w:rsid w:val="00942AC1"/>
    <w:rsid w:val="00943F6A"/>
    <w:rsid w:val="00961F09"/>
    <w:rsid w:val="0098454F"/>
    <w:rsid w:val="009B7C51"/>
    <w:rsid w:val="009E3703"/>
    <w:rsid w:val="009E6594"/>
    <w:rsid w:val="009E7794"/>
    <w:rsid w:val="00A125B3"/>
    <w:rsid w:val="00A13E5F"/>
    <w:rsid w:val="00A22BC9"/>
    <w:rsid w:val="00A36D1A"/>
    <w:rsid w:val="00AC5086"/>
    <w:rsid w:val="00AC635D"/>
    <w:rsid w:val="00AD2A39"/>
    <w:rsid w:val="00AE2BFF"/>
    <w:rsid w:val="00AE3D31"/>
    <w:rsid w:val="00B10419"/>
    <w:rsid w:val="00B162F2"/>
    <w:rsid w:val="00B1655A"/>
    <w:rsid w:val="00B45D80"/>
    <w:rsid w:val="00B53F9C"/>
    <w:rsid w:val="00B6474C"/>
    <w:rsid w:val="00B74CA1"/>
    <w:rsid w:val="00BC234D"/>
    <w:rsid w:val="00C27DDE"/>
    <w:rsid w:val="00C339BB"/>
    <w:rsid w:val="00C5214B"/>
    <w:rsid w:val="00C552BB"/>
    <w:rsid w:val="00C56DEE"/>
    <w:rsid w:val="00C653AA"/>
    <w:rsid w:val="00C9475F"/>
    <w:rsid w:val="00CA6124"/>
    <w:rsid w:val="00CB35DB"/>
    <w:rsid w:val="00CB50E9"/>
    <w:rsid w:val="00CD1589"/>
    <w:rsid w:val="00CE2190"/>
    <w:rsid w:val="00CF03E4"/>
    <w:rsid w:val="00CF095B"/>
    <w:rsid w:val="00D35712"/>
    <w:rsid w:val="00D379F0"/>
    <w:rsid w:val="00D46B17"/>
    <w:rsid w:val="00D62086"/>
    <w:rsid w:val="00D90F41"/>
    <w:rsid w:val="00DA7595"/>
    <w:rsid w:val="00DC5F67"/>
    <w:rsid w:val="00E044B4"/>
    <w:rsid w:val="00E07F97"/>
    <w:rsid w:val="00E42732"/>
    <w:rsid w:val="00E459E8"/>
    <w:rsid w:val="00E91AAE"/>
    <w:rsid w:val="00EB1C46"/>
    <w:rsid w:val="00EC5D49"/>
    <w:rsid w:val="00EE57B3"/>
    <w:rsid w:val="00F145CB"/>
    <w:rsid w:val="00F77D50"/>
    <w:rsid w:val="00F77E4A"/>
    <w:rsid w:val="00FA24F7"/>
    <w:rsid w:val="00FD019E"/>
    <w:rsid w:val="00FD7F4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92FB6"/>
  <w15:chartTrackingRefBased/>
  <w15:docId w15:val="{529CAFC0-F28E-4873-8E06-07A54D8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5A"/>
  </w:style>
  <w:style w:type="paragraph" w:styleId="Heading1">
    <w:name w:val="heading 1"/>
    <w:basedOn w:val="Normal"/>
    <w:link w:val="Heading1Char"/>
    <w:uiPriority w:val="9"/>
    <w:qFormat/>
    <w:rsid w:val="00D37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5E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45D8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45D80"/>
    <w:rPr>
      <w:rFonts w:ascii="Segoe UI" w:hAnsi="Segoe UI" w:cs="Segoe UI"/>
      <w:sz w:val="18"/>
      <w:szCs w:val="16"/>
    </w:rPr>
  </w:style>
  <w:style w:type="character" w:customStyle="1" w:styleId="Heading1Char">
    <w:name w:val="Heading 1 Char"/>
    <w:basedOn w:val="DefaultParagraphFont"/>
    <w:link w:val="Heading1"/>
    <w:uiPriority w:val="9"/>
    <w:rsid w:val="00D379F0"/>
    <w:rPr>
      <w:rFonts w:ascii="Times New Roman" w:eastAsia="Times New Roman" w:hAnsi="Times New Roman" w:cs="Times New Roman"/>
      <w:b/>
      <w:bCs/>
      <w:kern w:val="36"/>
      <w:sz w:val="48"/>
      <w:szCs w:val="48"/>
    </w:rPr>
  </w:style>
  <w:style w:type="paragraph" w:customStyle="1" w:styleId="chakra-text">
    <w:name w:val="chakra-text"/>
    <w:basedOn w:val="Normal"/>
    <w:rsid w:val="00D37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kra-text1">
    <w:name w:val="chakra-text1"/>
    <w:basedOn w:val="DefaultParagraphFont"/>
    <w:rsid w:val="00D379F0"/>
  </w:style>
  <w:style w:type="character" w:styleId="Hyperlink">
    <w:name w:val="Hyperlink"/>
    <w:basedOn w:val="DefaultParagraphFont"/>
    <w:uiPriority w:val="99"/>
    <w:unhideWhenUsed/>
    <w:rsid w:val="00D379F0"/>
    <w:rPr>
      <w:color w:val="0000FF"/>
      <w:u w:val="single"/>
    </w:rPr>
  </w:style>
  <w:style w:type="character" w:customStyle="1" w:styleId="UnresolvedMention1">
    <w:name w:val="Unresolved Mention1"/>
    <w:basedOn w:val="DefaultParagraphFont"/>
    <w:uiPriority w:val="99"/>
    <w:semiHidden/>
    <w:unhideWhenUsed/>
    <w:rsid w:val="005C56C9"/>
    <w:rPr>
      <w:color w:val="605E5C"/>
      <w:shd w:val="clear" w:color="auto" w:fill="E1DFDD"/>
    </w:rPr>
  </w:style>
  <w:style w:type="character" w:styleId="UnresolvedMention">
    <w:name w:val="Unresolved Mention"/>
    <w:basedOn w:val="DefaultParagraphFont"/>
    <w:uiPriority w:val="99"/>
    <w:semiHidden/>
    <w:unhideWhenUsed/>
    <w:rsid w:val="002A4245"/>
    <w:rPr>
      <w:color w:val="605E5C"/>
      <w:shd w:val="clear" w:color="auto" w:fill="E1DFDD"/>
    </w:rPr>
  </w:style>
  <w:style w:type="paragraph" w:styleId="Header">
    <w:name w:val="header"/>
    <w:basedOn w:val="Normal"/>
    <w:link w:val="HeaderChar"/>
    <w:uiPriority w:val="99"/>
    <w:unhideWhenUsed/>
    <w:rsid w:val="00320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C2"/>
  </w:style>
  <w:style w:type="paragraph" w:styleId="Footer">
    <w:name w:val="footer"/>
    <w:basedOn w:val="Normal"/>
    <w:link w:val="FooterChar"/>
    <w:uiPriority w:val="99"/>
    <w:unhideWhenUsed/>
    <w:rsid w:val="00320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464006979">
      <w:bodyDiv w:val="1"/>
      <w:marLeft w:val="0"/>
      <w:marRight w:val="0"/>
      <w:marTop w:val="0"/>
      <w:marBottom w:val="0"/>
      <w:divBdr>
        <w:top w:val="none" w:sz="0" w:space="0" w:color="auto"/>
        <w:left w:val="none" w:sz="0" w:space="0" w:color="auto"/>
        <w:bottom w:val="none" w:sz="0" w:space="0" w:color="auto"/>
        <w:right w:val="none" w:sz="0" w:space="0" w:color="auto"/>
      </w:divBdr>
    </w:div>
    <w:div w:id="498690693">
      <w:bodyDiv w:val="1"/>
      <w:marLeft w:val="0"/>
      <w:marRight w:val="0"/>
      <w:marTop w:val="0"/>
      <w:marBottom w:val="0"/>
      <w:divBdr>
        <w:top w:val="none" w:sz="0" w:space="0" w:color="auto"/>
        <w:left w:val="none" w:sz="0" w:space="0" w:color="auto"/>
        <w:bottom w:val="none" w:sz="0" w:space="0" w:color="auto"/>
        <w:right w:val="none" w:sz="0" w:space="0" w:color="auto"/>
      </w:divBdr>
    </w:div>
    <w:div w:id="604773117">
      <w:bodyDiv w:val="1"/>
      <w:marLeft w:val="0"/>
      <w:marRight w:val="0"/>
      <w:marTop w:val="0"/>
      <w:marBottom w:val="0"/>
      <w:divBdr>
        <w:top w:val="none" w:sz="0" w:space="0" w:color="auto"/>
        <w:left w:val="none" w:sz="0" w:space="0" w:color="auto"/>
        <w:bottom w:val="none" w:sz="0" w:space="0" w:color="auto"/>
        <w:right w:val="none" w:sz="0" w:space="0" w:color="auto"/>
      </w:divBdr>
    </w:div>
    <w:div w:id="760761182">
      <w:bodyDiv w:val="1"/>
      <w:marLeft w:val="0"/>
      <w:marRight w:val="0"/>
      <w:marTop w:val="0"/>
      <w:marBottom w:val="0"/>
      <w:divBdr>
        <w:top w:val="none" w:sz="0" w:space="0" w:color="auto"/>
        <w:left w:val="none" w:sz="0" w:space="0" w:color="auto"/>
        <w:bottom w:val="none" w:sz="0" w:space="0" w:color="auto"/>
        <w:right w:val="none" w:sz="0" w:space="0" w:color="auto"/>
      </w:divBdr>
    </w:div>
    <w:div w:id="802770814">
      <w:bodyDiv w:val="1"/>
      <w:marLeft w:val="0"/>
      <w:marRight w:val="0"/>
      <w:marTop w:val="0"/>
      <w:marBottom w:val="0"/>
      <w:divBdr>
        <w:top w:val="none" w:sz="0" w:space="0" w:color="auto"/>
        <w:left w:val="none" w:sz="0" w:space="0" w:color="auto"/>
        <w:bottom w:val="none" w:sz="0" w:space="0" w:color="auto"/>
        <w:right w:val="none" w:sz="0" w:space="0" w:color="auto"/>
      </w:divBdr>
    </w:div>
    <w:div w:id="1073041782">
      <w:bodyDiv w:val="1"/>
      <w:marLeft w:val="0"/>
      <w:marRight w:val="0"/>
      <w:marTop w:val="0"/>
      <w:marBottom w:val="0"/>
      <w:divBdr>
        <w:top w:val="none" w:sz="0" w:space="0" w:color="auto"/>
        <w:left w:val="none" w:sz="0" w:space="0" w:color="auto"/>
        <w:bottom w:val="none" w:sz="0" w:space="0" w:color="auto"/>
        <w:right w:val="none" w:sz="0" w:space="0" w:color="auto"/>
      </w:divBdr>
    </w:div>
    <w:div w:id="1154183845">
      <w:bodyDiv w:val="1"/>
      <w:marLeft w:val="0"/>
      <w:marRight w:val="0"/>
      <w:marTop w:val="0"/>
      <w:marBottom w:val="0"/>
      <w:divBdr>
        <w:top w:val="none" w:sz="0" w:space="0" w:color="auto"/>
        <w:left w:val="none" w:sz="0" w:space="0" w:color="auto"/>
        <w:bottom w:val="none" w:sz="0" w:space="0" w:color="auto"/>
        <w:right w:val="none" w:sz="0" w:space="0" w:color="auto"/>
      </w:divBdr>
    </w:div>
    <w:div w:id="1221595896">
      <w:bodyDiv w:val="1"/>
      <w:marLeft w:val="0"/>
      <w:marRight w:val="0"/>
      <w:marTop w:val="0"/>
      <w:marBottom w:val="0"/>
      <w:divBdr>
        <w:top w:val="none" w:sz="0" w:space="0" w:color="auto"/>
        <w:left w:val="none" w:sz="0" w:space="0" w:color="auto"/>
        <w:bottom w:val="none" w:sz="0" w:space="0" w:color="auto"/>
        <w:right w:val="none" w:sz="0" w:space="0" w:color="auto"/>
      </w:divBdr>
    </w:div>
    <w:div w:id="1275945765">
      <w:bodyDiv w:val="1"/>
      <w:marLeft w:val="0"/>
      <w:marRight w:val="0"/>
      <w:marTop w:val="0"/>
      <w:marBottom w:val="0"/>
      <w:divBdr>
        <w:top w:val="none" w:sz="0" w:space="0" w:color="auto"/>
        <w:left w:val="none" w:sz="0" w:space="0" w:color="auto"/>
        <w:bottom w:val="none" w:sz="0" w:space="0" w:color="auto"/>
        <w:right w:val="none" w:sz="0" w:space="0" w:color="auto"/>
      </w:divBdr>
    </w:div>
    <w:div w:id="1361129786">
      <w:bodyDiv w:val="1"/>
      <w:marLeft w:val="0"/>
      <w:marRight w:val="0"/>
      <w:marTop w:val="0"/>
      <w:marBottom w:val="0"/>
      <w:divBdr>
        <w:top w:val="none" w:sz="0" w:space="0" w:color="auto"/>
        <w:left w:val="none" w:sz="0" w:space="0" w:color="auto"/>
        <w:bottom w:val="none" w:sz="0" w:space="0" w:color="auto"/>
        <w:right w:val="none" w:sz="0" w:space="0" w:color="auto"/>
      </w:divBdr>
    </w:div>
    <w:div w:id="1442143919">
      <w:bodyDiv w:val="1"/>
      <w:marLeft w:val="0"/>
      <w:marRight w:val="0"/>
      <w:marTop w:val="0"/>
      <w:marBottom w:val="0"/>
      <w:divBdr>
        <w:top w:val="none" w:sz="0" w:space="0" w:color="auto"/>
        <w:left w:val="none" w:sz="0" w:space="0" w:color="auto"/>
        <w:bottom w:val="none" w:sz="0" w:space="0" w:color="auto"/>
        <w:right w:val="none" w:sz="0" w:space="0" w:color="auto"/>
      </w:divBdr>
      <w:divsChild>
        <w:div w:id="1815677480">
          <w:marLeft w:val="0"/>
          <w:marRight w:val="0"/>
          <w:marTop w:val="0"/>
          <w:marBottom w:val="0"/>
          <w:divBdr>
            <w:top w:val="single" w:sz="2" w:space="0" w:color="D1D1D2"/>
            <w:left w:val="single" w:sz="2" w:space="0" w:color="D1D1D2"/>
            <w:bottom w:val="single" w:sz="2" w:space="0" w:color="D1D1D2"/>
            <w:right w:val="single" w:sz="2" w:space="0" w:color="D1D1D2"/>
          </w:divBdr>
          <w:divsChild>
            <w:div w:id="917521275">
              <w:marLeft w:val="0"/>
              <w:marRight w:val="0"/>
              <w:marTop w:val="0"/>
              <w:marBottom w:val="0"/>
              <w:divBdr>
                <w:top w:val="single" w:sz="2" w:space="0" w:color="D1D1D2"/>
                <w:left w:val="single" w:sz="2" w:space="0" w:color="D1D1D2"/>
                <w:bottom w:val="single" w:sz="2" w:space="0" w:color="D1D1D2"/>
                <w:right w:val="single" w:sz="2" w:space="0" w:color="D1D1D2"/>
              </w:divBdr>
              <w:divsChild>
                <w:div w:id="710376198">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46407097">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91545232">
          <w:marLeft w:val="0"/>
          <w:marRight w:val="0"/>
          <w:marTop w:val="240"/>
          <w:marBottom w:val="0"/>
          <w:divBdr>
            <w:top w:val="single" w:sz="2" w:space="0" w:color="D1D1D2"/>
            <w:left w:val="single" w:sz="2" w:space="0" w:color="D1D1D2"/>
            <w:bottom w:val="single" w:sz="2" w:space="0" w:color="D1D1D2"/>
            <w:right w:val="single" w:sz="2" w:space="0" w:color="D1D1D2"/>
          </w:divBdr>
          <w:divsChild>
            <w:div w:id="918173892">
              <w:marLeft w:val="0"/>
              <w:marRight w:val="0"/>
              <w:marTop w:val="0"/>
              <w:marBottom w:val="0"/>
              <w:divBdr>
                <w:top w:val="single" w:sz="2" w:space="0" w:color="D1D1D2"/>
                <w:left w:val="single" w:sz="2" w:space="0" w:color="D1D1D2"/>
                <w:bottom w:val="single" w:sz="2" w:space="0" w:color="D1D1D2"/>
                <w:right w:val="single" w:sz="2" w:space="0" w:color="D1D1D2"/>
              </w:divBdr>
            </w:div>
          </w:divsChild>
        </w:div>
      </w:divsChild>
    </w:div>
    <w:div w:id="1444572550">
      <w:bodyDiv w:val="1"/>
      <w:marLeft w:val="0"/>
      <w:marRight w:val="0"/>
      <w:marTop w:val="0"/>
      <w:marBottom w:val="0"/>
      <w:divBdr>
        <w:top w:val="none" w:sz="0" w:space="0" w:color="auto"/>
        <w:left w:val="none" w:sz="0" w:space="0" w:color="auto"/>
        <w:bottom w:val="none" w:sz="0" w:space="0" w:color="auto"/>
        <w:right w:val="none" w:sz="0" w:space="0" w:color="auto"/>
      </w:divBdr>
    </w:div>
    <w:div w:id="1503011739">
      <w:bodyDiv w:val="1"/>
      <w:marLeft w:val="0"/>
      <w:marRight w:val="0"/>
      <w:marTop w:val="0"/>
      <w:marBottom w:val="0"/>
      <w:divBdr>
        <w:top w:val="none" w:sz="0" w:space="0" w:color="auto"/>
        <w:left w:val="none" w:sz="0" w:space="0" w:color="auto"/>
        <w:bottom w:val="none" w:sz="0" w:space="0" w:color="auto"/>
        <w:right w:val="none" w:sz="0" w:space="0" w:color="auto"/>
      </w:divBdr>
    </w:div>
    <w:div w:id="1616446839">
      <w:bodyDiv w:val="1"/>
      <w:marLeft w:val="0"/>
      <w:marRight w:val="0"/>
      <w:marTop w:val="0"/>
      <w:marBottom w:val="0"/>
      <w:divBdr>
        <w:top w:val="none" w:sz="0" w:space="0" w:color="auto"/>
        <w:left w:val="none" w:sz="0" w:space="0" w:color="auto"/>
        <w:bottom w:val="none" w:sz="0" w:space="0" w:color="auto"/>
        <w:right w:val="none" w:sz="0" w:space="0" w:color="auto"/>
      </w:divBdr>
    </w:div>
    <w:div w:id="1933514706">
      <w:bodyDiv w:val="1"/>
      <w:marLeft w:val="0"/>
      <w:marRight w:val="0"/>
      <w:marTop w:val="0"/>
      <w:marBottom w:val="0"/>
      <w:divBdr>
        <w:top w:val="none" w:sz="0" w:space="0" w:color="auto"/>
        <w:left w:val="none" w:sz="0" w:space="0" w:color="auto"/>
        <w:bottom w:val="none" w:sz="0" w:space="0" w:color="auto"/>
        <w:right w:val="none" w:sz="0" w:space="0" w:color="auto"/>
      </w:divBdr>
    </w:div>
    <w:div w:id="20051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stoms.gov.np/content/45/a-v-2080-04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7</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Editor-22</cp:lastModifiedBy>
  <cp:revision>101</cp:revision>
  <cp:lastPrinted>2025-06-24T09:35:00Z</cp:lastPrinted>
  <dcterms:created xsi:type="dcterms:W3CDTF">2025-06-01T00:40:00Z</dcterms:created>
  <dcterms:modified xsi:type="dcterms:W3CDTF">2025-06-25T10:27:00Z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ebc4bd3d-40da-4bb9-9c9f-2d588875375b</vt:lpwstr>
  </property>
  <property fmtid="{D5CDD505-2E9C-101B-9397-08002B2CF9AE}" pid="3" name="MSIP_Label_defa4170-0d19-0005-0004-bc88714345d2_Enabled">
    <vt:lpwstr>true</vt:lpwstr>
  </property>
  <property fmtid="{D5CDD505-2E9C-101B-9397-08002B2CF9AE}" pid="4" name="MSIP_Label_defa4170-0d19-0005-0004-bc88714345d2_SetDate">
    <vt:lpwstr>2025-06-22T06:13:55Z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db735a54-4751-4ee4-b98f-8e5fc3d42954</vt:lpwstr>
  </property>
  <property fmtid="{D5CDD505-2E9C-101B-9397-08002B2CF9AE}" pid="8" name="MSIP_Label_defa4170-0d19-0005-0004-bc88714345d2_ActionId">
    <vt:lpwstr>89673f3f-4042-484a-b38b-894207c5dff2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