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A3AB" w14:textId="77777777" w:rsidR="00B27F59" w:rsidRPr="00B27F59" w:rsidRDefault="00B27F59" w:rsidP="00B27F59">
      <w:pPr>
        <w:pStyle w:val="Title"/>
        <w:jc w:val="both"/>
        <w:rPr>
          <w:rFonts w:ascii="Arial" w:hAnsi="Arial" w:cs="Arial"/>
          <w:bCs/>
          <w:i/>
          <w:iCs/>
          <w:u w:val="single"/>
        </w:rPr>
      </w:pPr>
      <w:r w:rsidRPr="00B27F59">
        <w:rPr>
          <w:rFonts w:ascii="Arial" w:hAnsi="Arial" w:cs="Arial"/>
          <w:bCs/>
          <w:i/>
          <w:iCs/>
          <w:u w:val="single"/>
        </w:rPr>
        <w:t xml:space="preserve">Case report </w:t>
      </w:r>
    </w:p>
    <w:p w14:paraId="396443E7" w14:textId="77777777"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14:paraId="568DD739" w14:textId="77777777" w:rsidR="00163BC4" w:rsidRPr="00AA6DB6" w:rsidRDefault="003E3350" w:rsidP="00AA6DB6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proofErr w:type="spellStart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>Treating</w:t>
      </w:r>
      <w:proofErr w:type="spellEnd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 xml:space="preserve"> a </w:t>
      </w:r>
      <w:proofErr w:type="spellStart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>co-existence</w:t>
      </w:r>
      <w:proofErr w:type="spellEnd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 xml:space="preserve"> of </w:t>
      </w:r>
      <w:proofErr w:type="spellStart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>hidradenitis</w:t>
      </w:r>
      <w:proofErr w:type="spellEnd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>suppurativa</w:t>
      </w:r>
      <w:proofErr w:type="spellEnd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 xml:space="preserve"> and psoriasis </w:t>
      </w:r>
      <w:proofErr w:type="spellStart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>with</w:t>
      </w:r>
      <w:proofErr w:type="spellEnd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3E3350">
        <w:rPr>
          <w:rFonts w:ascii="Arial" w:hAnsi="Arial" w:cs="Arial"/>
          <w:bCs/>
          <w:iCs/>
          <w:kern w:val="28"/>
          <w:sz w:val="36"/>
          <w:lang w:val="fr-FR"/>
        </w:rPr>
        <w:t>Secukinumab</w:t>
      </w:r>
      <w:proofErr w:type="spellEnd"/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</w:p>
    <w:p w14:paraId="1A868B8A" w14:textId="77777777" w:rsidR="00A258C3" w:rsidRPr="00790ADA" w:rsidRDefault="00A258C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2E9CAAA5" w14:textId="77777777"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4B4B55A1" w14:textId="77777777" w:rsidR="00B01FCD" w:rsidRPr="00FB3A86" w:rsidRDefault="009852A7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CE62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37D2CF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2420EB97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369F6878" w14:textId="77777777" w:rsidTr="001E44FE">
        <w:tc>
          <w:tcPr>
            <w:tcW w:w="9576" w:type="dxa"/>
            <w:shd w:val="clear" w:color="auto" w:fill="F2F2F2"/>
          </w:tcPr>
          <w:p w14:paraId="1DFABB20" w14:textId="77777777" w:rsidR="00AA6DB6" w:rsidRPr="00F26484" w:rsidRDefault="00F26484" w:rsidP="00A279C7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Hidradenitis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suppurativa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(HS) and psoriasis are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chronic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inflammatory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diseases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that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coexist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share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IL-17–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mediated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pathogenic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pathways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.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an anti–IL-17A monoclonal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antibody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effective in psoriasis and has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shown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promise in HS.</w:t>
            </w:r>
          </w:p>
          <w:p w14:paraId="36E9881A" w14:textId="77777777" w:rsidR="00AA6DB6" w:rsidRPr="00AA6DB6" w:rsidRDefault="00F26484" w:rsidP="00A279C7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Case report: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report a 47-year-old man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annular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pustular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psoriasis (PASI 38, DLQI 16)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moderate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HS (Hurley II).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Previous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treatments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ineffective.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led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to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complete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skin clearance (PASI 100 by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8)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only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one HS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flare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over 10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months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3817203E" w14:textId="77777777" w:rsidR="00A279C7" w:rsidRDefault="00AA6DB6" w:rsidP="00A279C7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Discussion: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Given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failure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prev</w:t>
            </w:r>
            <w:bookmarkStart w:id="0" w:name="_GoBack"/>
            <w:bookmarkEnd w:id="0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ious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therapies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(300 mg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for 5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then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monthly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)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initiated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. The patient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achieved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complete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clearance (PASI 100) by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week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8,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significant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improvement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quality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life (DLQI 2),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experienced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only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one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mild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HS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flare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over a 10-month follow-up. This dual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efficacy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reinforces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the central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role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IL-17 in the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pathogenesis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conditions and supports the use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as a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potential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therapeutic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option in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coexisting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HS and psoriasis.</w:t>
            </w:r>
          </w:p>
          <w:p w14:paraId="6A3CB959" w14:textId="77777777" w:rsidR="00AA6DB6" w:rsidRPr="00A279C7" w:rsidRDefault="00AA6DB6" w:rsidP="00A279C7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proofErr w:type="spellStart"/>
            <w:r w:rsidRPr="00AA6DB6">
              <w:rPr>
                <w:rFonts w:ascii="Arial" w:eastAsia="Calibri" w:hAnsi="Arial" w:cs="Arial"/>
                <w:szCs w:val="22"/>
                <w:lang w:val="fr-FR"/>
              </w:rPr>
              <w:t>Recognizing</w:t>
            </w:r>
            <w:proofErr w:type="spellEnd"/>
            <w:r w:rsidRPr="00AA6DB6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This case highlights the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effectiveness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of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secukinumab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treating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annular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pustular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psoriasis and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hidradenitis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suppurativa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. IL-17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inhibitors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may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offer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a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valuable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therapeutic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strategy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in patients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overlapping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>inflammatory</w:t>
            </w:r>
            <w:proofErr w:type="spellEnd"/>
            <w:r w:rsidR="00A279C7" w:rsidRPr="00A279C7">
              <w:rPr>
                <w:rFonts w:ascii="Arial" w:eastAsia="Calibri" w:hAnsi="Arial" w:cs="Arial"/>
                <w:szCs w:val="22"/>
                <w:lang w:val="fr-FR"/>
              </w:rPr>
              <w:t xml:space="preserve"> dermatoses.</w:t>
            </w:r>
          </w:p>
        </w:tc>
      </w:tr>
    </w:tbl>
    <w:p w14:paraId="1C7794F8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329AAB9C" w14:textId="77777777" w:rsidR="0024282C" w:rsidRDefault="00AA6DB6" w:rsidP="00A279C7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Keywords:</w:t>
      </w:r>
      <w:r w:rsidR="00A279C7" w:rsidRPr="00A279C7">
        <w:t xml:space="preserve"> </w:t>
      </w:r>
      <w:r w:rsidR="00A279C7" w:rsidRPr="00A279C7">
        <w:rPr>
          <w:rFonts w:ascii="Arial" w:hAnsi="Arial" w:cs="Arial"/>
          <w:i/>
        </w:rPr>
        <w:t xml:space="preserve">Hidradenitis suppurativa, pustular psoriasis, </w:t>
      </w:r>
      <w:proofErr w:type="spellStart"/>
      <w:r w:rsidR="00A279C7" w:rsidRPr="00A279C7">
        <w:rPr>
          <w:rFonts w:ascii="Arial" w:hAnsi="Arial" w:cs="Arial"/>
          <w:i/>
        </w:rPr>
        <w:t>secukinumab</w:t>
      </w:r>
      <w:proofErr w:type="spellEnd"/>
      <w:r w:rsidR="00A279C7" w:rsidRPr="00A279C7">
        <w:rPr>
          <w:rFonts w:ascii="Arial" w:hAnsi="Arial" w:cs="Arial"/>
          <w:i/>
        </w:rPr>
        <w:t>, IL-17, biologic therapy</w:t>
      </w:r>
      <w:r w:rsidRPr="00AA6DB6">
        <w:rPr>
          <w:rFonts w:ascii="Arial" w:hAnsi="Arial" w:cs="Arial"/>
          <w:i/>
        </w:rPr>
        <w:t>.</w:t>
      </w:r>
    </w:p>
    <w:p w14:paraId="27A92D16" w14:textId="77777777" w:rsidR="00AE4B8D" w:rsidRDefault="00AE4B8D" w:rsidP="00A279C7">
      <w:pPr>
        <w:pStyle w:val="Body"/>
        <w:spacing w:after="0"/>
        <w:rPr>
          <w:rFonts w:ascii="Arial" w:hAnsi="Arial" w:cs="Arial"/>
          <w:i/>
        </w:rPr>
      </w:pPr>
    </w:p>
    <w:p w14:paraId="45206E34" w14:textId="77777777" w:rsidR="00AE4B8D" w:rsidRDefault="00AE4B8D" w:rsidP="00A279C7">
      <w:pPr>
        <w:pStyle w:val="Body"/>
        <w:spacing w:after="0"/>
        <w:rPr>
          <w:rFonts w:ascii="Arial" w:hAnsi="Arial" w:cs="Arial"/>
          <w:i/>
        </w:rPr>
      </w:pPr>
    </w:p>
    <w:p w14:paraId="010EF573" w14:textId="77777777" w:rsidR="00AE4B8D" w:rsidRPr="007A437B" w:rsidRDefault="00AE4B8D" w:rsidP="00A279C7">
      <w:pPr>
        <w:pStyle w:val="Body"/>
        <w:spacing w:after="0"/>
        <w:rPr>
          <w:rFonts w:ascii="Arial" w:hAnsi="Arial" w:cs="Arial"/>
          <w:i/>
        </w:rPr>
      </w:pPr>
    </w:p>
    <w:p w14:paraId="72B65E61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594F9FDB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5EB46EB2" w14:textId="77777777" w:rsidR="00A279C7" w:rsidRDefault="00A279C7" w:rsidP="00A279C7">
      <w:pPr>
        <w:pStyle w:val="Body"/>
        <w:rPr>
          <w:rFonts w:ascii="Arial" w:hAnsi="Arial" w:cs="Arial"/>
          <w:lang w:val="fr-FR"/>
        </w:rPr>
      </w:pPr>
    </w:p>
    <w:p w14:paraId="4B079035" w14:textId="77777777" w:rsidR="00A279C7" w:rsidRPr="00A279C7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Hidradenitis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suppurativa</w:t>
      </w:r>
      <w:proofErr w:type="spellEnd"/>
      <w:r w:rsidRPr="00A279C7">
        <w:rPr>
          <w:rFonts w:ascii="Arial" w:hAnsi="Arial" w:cs="Arial"/>
          <w:lang w:val="fr-FR"/>
        </w:rPr>
        <w:t xml:space="preserve"> (HS) and psoriasis are </w:t>
      </w:r>
      <w:proofErr w:type="spellStart"/>
      <w:r w:rsidRPr="00A279C7">
        <w:rPr>
          <w:rFonts w:ascii="Arial" w:hAnsi="Arial" w:cs="Arial"/>
          <w:lang w:val="fr-FR"/>
        </w:rPr>
        <w:t>chronic</w:t>
      </w:r>
      <w:proofErr w:type="spellEnd"/>
      <w:r w:rsidRPr="00A279C7">
        <w:rPr>
          <w:rFonts w:ascii="Arial" w:hAnsi="Arial" w:cs="Arial"/>
          <w:lang w:val="fr-FR"/>
        </w:rPr>
        <w:t>, immune-</w:t>
      </w:r>
      <w:proofErr w:type="spellStart"/>
      <w:r w:rsidRPr="00A279C7">
        <w:rPr>
          <w:rFonts w:ascii="Arial" w:hAnsi="Arial" w:cs="Arial"/>
          <w:lang w:val="fr-FR"/>
        </w:rPr>
        <w:t>mediated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inflammatory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diseases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that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share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overlapping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pathogenic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pathways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notably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involving</w:t>
      </w:r>
      <w:proofErr w:type="spellEnd"/>
      <w:r w:rsidRPr="00A279C7">
        <w:rPr>
          <w:rFonts w:ascii="Arial" w:hAnsi="Arial" w:cs="Arial"/>
          <w:lang w:val="fr-FR"/>
        </w:rPr>
        <w:t xml:space="preserve"> the IL-23/IL-17 axis and TNF-α </w:t>
      </w:r>
      <w:proofErr w:type="spellStart"/>
      <w:r w:rsidRPr="00A279C7">
        <w:rPr>
          <w:rFonts w:ascii="Arial" w:hAnsi="Arial" w:cs="Arial"/>
          <w:lang w:val="fr-FR"/>
        </w:rPr>
        <w:t>signaling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r w:rsidR="00355EF2">
        <w:rPr>
          <w:rFonts w:ascii="Arial" w:hAnsi="Arial" w:cs="Arial"/>
          <w:lang w:val="fr-FR"/>
        </w:rPr>
        <w:t>(</w:t>
      </w:r>
      <w:r w:rsidR="00355EF2" w:rsidRPr="00355EF2">
        <w:rPr>
          <w:rFonts w:ascii="Arial" w:hAnsi="Arial" w:cs="Arial"/>
          <w:lang w:val="fr-FR"/>
        </w:rPr>
        <w:t>Fletcher JM, et al., 2020)</w:t>
      </w:r>
      <w:r w:rsidRPr="00A279C7">
        <w:rPr>
          <w:rFonts w:ascii="Arial" w:hAnsi="Arial" w:cs="Arial"/>
          <w:lang w:val="fr-FR"/>
        </w:rPr>
        <w:t xml:space="preserve">. </w:t>
      </w:r>
      <w:proofErr w:type="spellStart"/>
      <w:r w:rsidRPr="00A279C7">
        <w:rPr>
          <w:rFonts w:ascii="Arial" w:hAnsi="Arial" w:cs="Arial"/>
          <w:lang w:val="fr-FR"/>
        </w:rPr>
        <w:t>Their</w:t>
      </w:r>
      <w:proofErr w:type="spellEnd"/>
      <w:r w:rsidRPr="00A279C7">
        <w:rPr>
          <w:rFonts w:ascii="Arial" w:hAnsi="Arial" w:cs="Arial"/>
          <w:lang w:val="fr-FR"/>
        </w:rPr>
        <w:t xml:space="preserve"> coexistence </w:t>
      </w:r>
      <w:proofErr w:type="spellStart"/>
      <w:r w:rsidRPr="00A279C7">
        <w:rPr>
          <w:rFonts w:ascii="Arial" w:hAnsi="Arial" w:cs="Arial"/>
          <w:lang w:val="fr-FR"/>
        </w:rPr>
        <w:t>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increasingly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recognized</w:t>
      </w:r>
      <w:proofErr w:type="spellEnd"/>
      <w:r w:rsidRPr="00A279C7">
        <w:rPr>
          <w:rFonts w:ascii="Arial" w:hAnsi="Arial" w:cs="Arial"/>
          <w:lang w:val="fr-FR"/>
        </w:rPr>
        <w:t xml:space="preserve">, and </w:t>
      </w:r>
      <w:proofErr w:type="spellStart"/>
      <w:r w:rsidRPr="00A279C7">
        <w:rPr>
          <w:rFonts w:ascii="Arial" w:hAnsi="Arial" w:cs="Arial"/>
          <w:lang w:val="fr-FR"/>
        </w:rPr>
        <w:t>both</w:t>
      </w:r>
      <w:proofErr w:type="spellEnd"/>
      <w:r w:rsidRPr="00A279C7">
        <w:rPr>
          <w:rFonts w:ascii="Arial" w:hAnsi="Arial" w:cs="Arial"/>
          <w:lang w:val="fr-FR"/>
        </w:rPr>
        <w:t xml:space="preserve"> conditions can </w:t>
      </w:r>
      <w:proofErr w:type="spellStart"/>
      <w:r w:rsidRPr="00A279C7">
        <w:rPr>
          <w:rFonts w:ascii="Arial" w:hAnsi="Arial" w:cs="Arial"/>
          <w:lang w:val="fr-FR"/>
        </w:rPr>
        <w:t>significantly</w:t>
      </w:r>
      <w:proofErr w:type="spellEnd"/>
      <w:r w:rsidRPr="00A279C7">
        <w:rPr>
          <w:rFonts w:ascii="Arial" w:hAnsi="Arial" w:cs="Arial"/>
          <w:lang w:val="fr-FR"/>
        </w:rPr>
        <w:t xml:space="preserve"> affect patients’ </w:t>
      </w:r>
      <w:proofErr w:type="spellStart"/>
      <w:r w:rsidRPr="00A279C7">
        <w:rPr>
          <w:rFonts w:ascii="Arial" w:hAnsi="Arial" w:cs="Arial"/>
          <w:lang w:val="fr-FR"/>
        </w:rPr>
        <w:t>quality</w:t>
      </w:r>
      <w:proofErr w:type="spellEnd"/>
      <w:r w:rsidRPr="00A279C7">
        <w:rPr>
          <w:rFonts w:ascii="Arial" w:hAnsi="Arial" w:cs="Arial"/>
          <w:lang w:val="fr-FR"/>
        </w:rPr>
        <w:t xml:space="preserve"> of life.</w:t>
      </w:r>
    </w:p>
    <w:p w14:paraId="7C343085" w14:textId="77777777" w:rsidR="00A279C7" w:rsidRPr="00A279C7" w:rsidRDefault="00A279C7" w:rsidP="00355EF2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Biologic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therapies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particularly</w:t>
      </w:r>
      <w:proofErr w:type="spellEnd"/>
      <w:r w:rsidRPr="00A279C7">
        <w:rPr>
          <w:rFonts w:ascii="Arial" w:hAnsi="Arial" w:cs="Arial"/>
          <w:lang w:val="fr-FR"/>
        </w:rPr>
        <w:t xml:space="preserve"> monoclonal </w:t>
      </w:r>
      <w:proofErr w:type="spellStart"/>
      <w:r w:rsidRPr="00A279C7">
        <w:rPr>
          <w:rFonts w:ascii="Arial" w:hAnsi="Arial" w:cs="Arial"/>
          <w:lang w:val="fr-FR"/>
        </w:rPr>
        <w:t>antibodies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targeting</w:t>
      </w:r>
      <w:proofErr w:type="spellEnd"/>
      <w:r w:rsidRPr="00A279C7">
        <w:rPr>
          <w:rFonts w:ascii="Arial" w:hAnsi="Arial" w:cs="Arial"/>
          <w:lang w:val="fr-FR"/>
        </w:rPr>
        <w:t xml:space="preserve"> IL-17, have </w:t>
      </w:r>
      <w:proofErr w:type="spellStart"/>
      <w:r w:rsidRPr="00A279C7">
        <w:rPr>
          <w:rFonts w:ascii="Arial" w:hAnsi="Arial" w:cs="Arial"/>
          <w:lang w:val="fr-FR"/>
        </w:rPr>
        <w:t>revolutionized</w:t>
      </w:r>
      <w:proofErr w:type="spellEnd"/>
      <w:r w:rsidRPr="00A279C7">
        <w:rPr>
          <w:rFonts w:ascii="Arial" w:hAnsi="Arial" w:cs="Arial"/>
          <w:lang w:val="fr-FR"/>
        </w:rPr>
        <w:t xml:space="preserve"> psoriasis </w:t>
      </w:r>
      <w:proofErr w:type="spellStart"/>
      <w:r w:rsidRPr="00A279C7">
        <w:rPr>
          <w:rFonts w:ascii="Arial" w:hAnsi="Arial" w:cs="Arial"/>
          <w:lang w:val="fr-FR"/>
        </w:rPr>
        <w:t>treatment</w:t>
      </w:r>
      <w:proofErr w:type="spellEnd"/>
      <w:r w:rsidRPr="00A279C7">
        <w:rPr>
          <w:rFonts w:ascii="Arial" w:hAnsi="Arial" w:cs="Arial"/>
          <w:lang w:val="fr-FR"/>
        </w:rPr>
        <w:t xml:space="preserve"> and are </w:t>
      </w:r>
      <w:proofErr w:type="spellStart"/>
      <w:r w:rsidRPr="00A279C7">
        <w:rPr>
          <w:rFonts w:ascii="Arial" w:hAnsi="Arial" w:cs="Arial"/>
          <w:lang w:val="fr-FR"/>
        </w:rPr>
        <w:t>showing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pro</w:t>
      </w:r>
      <w:r w:rsidR="00355EF2">
        <w:rPr>
          <w:rFonts w:ascii="Arial" w:hAnsi="Arial" w:cs="Arial"/>
          <w:lang w:val="fr-FR"/>
        </w:rPr>
        <w:t>mising</w:t>
      </w:r>
      <w:proofErr w:type="spellEnd"/>
      <w:r w:rsidR="00355EF2">
        <w:rPr>
          <w:rFonts w:ascii="Arial" w:hAnsi="Arial" w:cs="Arial"/>
          <w:lang w:val="fr-FR"/>
        </w:rPr>
        <w:t xml:space="preserve"> </w:t>
      </w:r>
      <w:proofErr w:type="spellStart"/>
      <w:r w:rsidR="00355EF2">
        <w:rPr>
          <w:rFonts w:ascii="Arial" w:hAnsi="Arial" w:cs="Arial"/>
          <w:lang w:val="fr-FR"/>
        </w:rPr>
        <w:t>results</w:t>
      </w:r>
      <w:proofErr w:type="spellEnd"/>
      <w:r w:rsidR="00355EF2">
        <w:rPr>
          <w:rFonts w:ascii="Arial" w:hAnsi="Arial" w:cs="Arial"/>
          <w:lang w:val="fr-FR"/>
        </w:rPr>
        <w:t xml:space="preserve"> in HS as </w:t>
      </w:r>
      <w:proofErr w:type="spellStart"/>
      <w:r w:rsidR="00355EF2">
        <w:rPr>
          <w:rFonts w:ascii="Arial" w:hAnsi="Arial" w:cs="Arial"/>
          <w:lang w:val="fr-FR"/>
        </w:rPr>
        <w:t>well</w:t>
      </w:r>
      <w:proofErr w:type="spellEnd"/>
      <w:r w:rsidR="00355EF2">
        <w:rPr>
          <w:rFonts w:ascii="Arial" w:hAnsi="Arial" w:cs="Arial"/>
          <w:lang w:val="fr-FR"/>
        </w:rPr>
        <w:t xml:space="preserve"> </w:t>
      </w:r>
      <w:r w:rsidR="00355EF2" w:rsidRPr="00355EF2">
        <w:rPr>
          <w:rFonts w:ascii="Arial" w:hAnsi="Arial" w:cs="Arial"/>
          <w:lang w:val="fr-FR"/>
        </w:rPr>
        <w:t>(Buchanan L, 2023)</w:t>
      </w:r>
      <w:r w:rsidRPr="00A279C7">
        <w:rPr>
          <w:rFonts w:ascii="Arial" w:hAnsi="Arial" w:cs="Arial"/>
          <w:lang w:val="fr-FR"/>
        </w:rPr>
        <w:t xml:space="preserve">. </w:t>
      </w:r>
      <w:proofErr w:type="spellStart"/>
      <w:r w:rsidRPr="00A279C7">
        <w:rPr>
          <w:rFonts w:ascii="Arial" w:hAnsi="Arial" w:cs="Arial"/>
          <w:lang w:val="fr-FR"/>
        </w:rPr>
        <w:t>Secukinumab</w:t>
      </w:r>
      <w:proofErr w:type="spellEnd"/>
      <w:r w:rsidRPr="00A279C7">
        <w:rPr>
          <w:rFonts w:ascii="Arial" w:hAnsi="Arial" w:cs="Arial"/>
          <w:lang w:val="fr-FR"/>
        </w:rPr>
        <w:t xml:space="preserve">, an IL-17A </w:t>
      </w:r>
      <w:proofErr w:type="spellStart"/>
      <w:r w:rsidRPr="00A279C7">
        <w:rPr>
          <w:rFonts w:ascii="Arial" w:hAnsi="Arial" w:cs="Arial"/>
          <w:lang w:val="fr-FR"/>
        </w:rPr>
        <w:t>inhibitor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approved</w:t>
      </w:r>
      <w:proofErr w:type="spellEnd"/>
      <w:r w:rsidRPr="00A279C7">
        <w:rPr>
          <w:rFonts w:ascii="Arial" w:hAnsi="Arial" w:cs="Arial"/>
          <w:lang w:val="fr-FR"/>
        </w:rPr>
        <w:t xml:space="preserve"> for psoriasis and has </w:t>
      </w:r>
      <w:proofErr w:type="spellStart"/>
      <w:r w:rsidRPr="00A279C7">
        <w:rPr>
          <w:rFonts w:ascii="Arial" w:hAnsi="Arial" w:cs="Arial"/>
          <w:lang w:val="fr-FR"/>
        </w:rPr>
        <w:t>demonstrated</w:t>
      </w:r>
      <w:proofErr w:type="spellEnd"/>
      <w:r w:rsidRPr="00A279C7">
        <w:rPr>
          <w:rFonts w:ascii="Arial" w:hAnsi="Arial" w:cs="Arial"/>
          <w:lang w:val="fr-FR"/>
        </w:rPr>
        <w:t xml:space="preserve"> off-label </w:t>
      </w:r>
      <w:proofErr w:type="spellStart"/>
      <w:r w:rsidRPr="00A279C7">
        <w:rPr>
          <w:rFonts w:ascii="Arial" w:hAnsi="Arial" w:cs="Arial"/>
          <w:lang w:val="fr-FR"/>
        </w:rPr>
        <w:t>efficacy</w:t>
      </w:r>
      <w:proofErr w:type="spellEnd"/>
      <w:r w:rsidRPr="00A279C7">
        <w:rPr>
          <w:rFonts w:ascii="Arial" w:hAnsi="Arial" w:cs="Arial"/>
          <w:lang w:val="fr-FR"/>
        </w:rPr>
        <w:t xml:space="preserve"> in HS, </w:t>
      </w:r>
      <w:proofErr w:type="spellStart"/>
      <w:r w:rsidRPr="00A279C7">
        <w:rPr>
          <w:rFonts w:ascii="Arial" w:hAnsi="Arial" w:cs="Arial"/>
          <w:lang w:val="fr-FR"/>
        </w:rPr>
        <w:t>especially</w:t>
      </w:r>
      <w:proofErr w:type="spellEnd"/>
      <w:r w:rsidRPr="00A279C7">
        <w:rPr>
          <w:rFonts w:ascii="Arial" w:hAnsi="Arial" w:cs="Arial"/>
          <w:lang w:val="fr-FR"/>
        </w:rPr>
        <w:t xml:space="preserve"> in </w:t>
      </w:r>
      <w:proofErr w:type="spellStart"/>
      <w:r w:rsidRPr="00A279C7">
        <w:rPr>
          <w:rFonts w:ascii="Arial" w:hAnsi="Arial" w:cs="Arial"/>
          <w:lang w:val="fr-FR"/>
        </w:rPr>
        <w:t>refractory</w:t>
      </w:r>
      <w:proofErr w:type="spellEnd"/>
      <w:r w:rsidRPr="00A279C7">
        <w:rPr>
          <w:rFonts w:ascii="Arial" w:hAnsi="Arial" w:cs="Arial"/>
          <w:lang w:val="fr-FR"/>
        </w:rPr>
        <w:t xml:space="preserve"> cases</w:t>
      </w:r>
      <w:r w:rsidR="00355EF2" w:rsidRPr="00355EF2">
        <w:t xml:space="preserve"> </w:t>
      </w:r>
      <w:r w:rsidR="00355EF2">
        <w:rPr>
          <w:rFonts w:ascii="Arial" w:hAnsi="Arial" w:cs="Arial"/>
          <w:lang w:val="fr-FR"/>
        </w:rPr>
        <w:t xml:space="preserve">(Wei </w:t>
      </w:r>
      <w:proofErr w:type="spellStart"/>
      <w:proofErr w:type="gramStart"/>
      <w:r w:rsidR="00355EF2">
        <w:rPr>
          <w:rFonts w:ascii="Arial" w:hAnsi="Arial" w:cs="Arial"/>
          <w:lang w:val="fr-FR"/>
        </w:rPr>
        <w:t>K,et</w:t>
      </w:r>
      <w:proofErr w:type="spellEnd"/>
      <w:proofErr w:type="gramEnd"/>
      <w:r w:rsidR="00355EF2">
        <w:rPr>
          <w:rFonts w:ascii="Arial" w:hAnsi="Arial" w:cs="Arial"/>
          <w:lang w:val="fr-FR"/>
        </w:rPr>
        <w:t xml:space="preserve"> al, 2024), </w:t>
      </w:r>
      <w:r w:rsidR="00355EF2" w:rsidRPr="00355EF2">
        <w:rPr>
          <w:rFonts w:ascii="Arial" w:hAnsi="Arial" w:cs="Arial"/>
          <w:lang w:val="fr-FR"/>
        </w:rPr>
        <w:t>(</w:t>
      </w:r>
      <w:proofErr w:type="spellStart"/>
      <w:r w:rsidR="00355EF2" w:rsidRPr="00355EF2">
        <w:rPr>
          <w:rFonts w:ascii="Arial" w:hAnsi="Arial" w:cs="Arial"/>
          <w:lang w:val="fr-FR"/>
        </w:rPr>
        <w:t>Martora</w:t>
      </w:r>
      <w:proofErr w:type="spellEnd"/>
      <w:r w:rsidR="00355EF2" w:rsidRPr="00355EF2">
        <w:rPr>
          <w:rFonts w:ascii="Arial" w:hAnsi="Arial" w:cs="Arial"/>
          <w:lang w:val="fr-FR"/>
        </w:rPr>
        <w:t xml:space="preserve"> F, et al., 2024)</w:t>
      </w:r>
      <w:r w:rsidR="00355EF2">
        <w:rPr>
          <w:rFonts w:ascii="Arial" w:hAnsi="Arial" w:cs="Arial"/>
          <w:lang w:val="fr-FR"/>
        </w:rPr>
        <w:t>.</w:t>
      </w:r>
    </w:p>
    <w:p w14:paraId="79365466" w14:textId="77777777" w:rsidR="007B6775" w:rsidRPr="007B6775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lastRenderedPageBreak/>
        <w:t>We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present</w:t>
      </w:r>
      <w:proofErr w:type="spellEnd"/>
      <w:r w:rsidRPr="00A279C7">
        <w:rPr>
          <w:rFonts w:ascii="Arial" w:hAnsi="Arial" w:cs="Arial"/>
          <w:lang w:val="fr-FR"/>
        </w:rPr>
        <w:t xml:space="preserve"> a case of </w:t>
      </w:r>
      <w:proofErr w:type="spellStart"/>
      <w:r w:rsidRPr="00A279C7">
        <w:rPr>
          <w:rFonts w:ascii="Arial" w:hAnsi="Arial" w:cs="Arial"/>
          <w:lang w:val="fr-FR"/>
        </w:rPr>
        <w:t>coexisting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annular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pustular</w:t>
      </w:r>
      <w:proofErr w:type="spellEnd"/>
      <w:r w:rsidRPr="00A279C7">
        <w:rPr>
          <w:rFonts w:ascii="Arial" w:hAnsi="Arial" w:cs="Arial"/>
          <w:lang w:val="fr-FR"/>
        </w:rPr>
        <w:t xml:space="preserve"> psoriasis and </w:t>
      </w:r>
      <w:proofErr w:type="spellStart"/>
      <w:r w:rsidRPr="00A279C7">
        <w:rPr>
          <w:rFonts w:ascii="Arial" w:hAnsi="Arial" w:cs="Arial"/>
          <w:lang w:val="fr-FR"/>
        </w:rPr>
        <w:t>moderate</w:t>
      </w:r>
      <w:proofErr w:type="spellEnd"/>
      <w:r w:rsidRPr="00A279C7">
        <w:rPr>
          <w:rFonts w:ascii="Arial" w:hAnsi="Arial" w:cs="Arial"/>
          <w:lang w:val="fr-FR"/>
        </w:rPr>
        <w:t xml:space="preserve"> HS </w:t>
      </w:r>
      <w:proofErr w:type="spellStart"/>
      <w:r w:rsidRPr="00A279C7">
        <w:rPr>
          <w:rFonts w:ascii="Arial" w:hAnsi="Arial" w:cs="Arial"/>
          <w:lang w:val="fr-FR"/>
        </w:rPr>
        <w:t>that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responded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rapidly</w:t>
      </w:r>
      <w:proofErr w:type="spellEnd"/>
      <w:r w:rsidRPr="00A279C7">
        <w:rPr>
          <w:rFonts w:ascii="Arial" w:hAnsi="Arial" w:cs="Arial"/>
          <w:lang w:val="fr-FR"/>
        </w:rPr>
        <w:t xml:space="preserve"> and </w:t>
      </w:r>
      <w:proofErr w:type="spellStart"/>
      <w:r w:rsidRPr="00A279C7">
        <w:rPr>
          <w:rFonts w:ascii="Arial" w:hAnsi="Arial" w:cs="Arial"/>
          <w:lang w:val="fr-FR"/>
        </w:rPr>
        <w:t>sustainably</w:t>
      </w:r>
      <w:proofErr w:type="spellEnd"/>
      <w:r w:rsidRPr="00A279C7">
        <w:rPr>
          <w:rFonts w:ascii="Arial" w:hAnsi="Arial" w:cs="Arial"/>
          <w:lang w:val="fr-FR"/>
        </w:rPr>
        <w:t xml:space="preserve"> to </w:t>
      </w:r>
      <w:proofErr w:type="spellStart"/>
      <w:r w:rsidRPr="00A279C7">
        <w:rPr>
          <w:rFonts w:ascii="Arial" w:hAnsi="Arial" w:cs="Arial"/>
          <w:lang w:val="fr-FR"/>
        </w:rPr>
        <w:t>secukinumab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supporting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its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role</w:t>
      </w:r>
      <w:proofErr w:type="spellEnd"/>
      <w:r w:rsidRPr="00A279C7">
        <w:rPr>
          <w:rFonts w:ascii="Arial" w:hAnsi="Arial" w:cs="Arial"/>
          <w:lang w:val="fr-FR"/>
        </w:rPr>
        <w:t xml:space="preserve"> in the management of dual </w:t>
      </w:r>
      <w:proofErr w:type="spellStart"/>
      <w:r w:rsidRPr="00A279C7">
        <w:rPr>
          <w:rFonts w:ascii="Arial" w:hAnsi="Arial" w:cs="Arial"/>
          <w:lang w:val="fr-FR"/>
        </w:rPr>
        <w:t>inflammatory</w:t>
      </w:r>
      <w:proofErr w:type="spellEnd"/>
      <w:r w:rsidRPr="00A279C7">
        <w:rPr>
          <w:rFonts w:ascii="Arial" w:hAnsi="Arial" w:cs="Arial"/>
          <w:lang w:val="fr-FR"/>
        </w:rPr>
        <w:t xml:space="preserve"> dermatoses.</w:t>
      </w:r>
    </w:p>
    <w:p w14:paraId="3450D773" w14:textId="77777777" w:rsidR="00F26484" w:rsidRPr="00FB3A86" w:rsidRDefault="00F26484" w:rsidP="00F26484">
      <w:pPr>
        <w:pStyle w:val="Body"/>
        <w:spacing w:after="0"/>
        <w:rPr>
          <w:rFonts w:ascii="Arial" w:hAnsi="Arial" w:cs="Arial"/>
        </w:rPr>
      </w:pPr>
    </w:p>
    <w:p w14:paraId="1C661D23" w14:textId="77777777" w:rsidR="007F7B32" w:rsidRDefault="00902823" w:rsidP="00F2648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26484">
        <w:rPr>
          <w:rFonts w:ascii="Arial" w:hAnsi="Arial" w:cs="Arial"/>
        </w:rPr>
        <w:t>PRESENTATION OF CASE</w:t>
      </w:r>
    </w:p>
    <w:p w14:paraId="147890B3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7053D35A" w14:textId="77777777" w:rsidR="00A279C7" w:rsidRPr="00A279C7" w:rsidRDefault="00A279C7" w:rsidP="00A279C7">
      <w:pPr>
        <w:pStyle w:val="Body"/>
        <w:rPr>
          <w:rFonts w:ascii="Arial" w:hAnsi="Arial" w:cs="Arial"/>
          <w:lang w:val="fr-FR"/>
        </w:rPr>
      </w:pPr>
      <w:r w:rsidRPr="00A279C7">
        <w:rPr>
          <w:rFonts w:ascii="Arial" w:hAnsi="Arial" w:cs="Arial"/>
          <w:lang w:val="fr-FR"/>
        </w:rPr>
        <w:t xml:space="preserve">A 47-year-old male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oculocutaneous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albinism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ischemic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heart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disease</w:t>
      </w:r>
      <w:proofErr w:type="spellEnd"/>
      <w:r w:rsidRPr="00A279C7">
        <w:rPr>
          <w:rFonts w:ascii="Arial" w:hAnsi="Arial" w:cs="Arial"/>
          <w:lang w:val="fr-FR"/>
        </w:rPr>
        <w:t xml:space="preserve"> (stent placement), and </w:t>
      </w:r>
      <w:proofErr w:type="spellStart"/>
      <w:r w:rsidRPr="00A279C7">
        <w:rPr>
          <w:rFonts w:ascii="Arial" w:hAnsi="Arial" w:cs="Arial"/>
          <w:lang w:val="fr-FR"/>
        </w:rPr>
        <w:t>diabetes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had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longstanding</w:t>
      </w:r>
      <w:proofErr w:type="spellEnd"/>
      <w:r w:rsidRPr="00A279C7">
        <w:rPr>
          <w:rFonts w:ascii="Arial" w:hAnsi="Arial" w:cs="Arial"/>
          <w:lang w:val="fr-FR"/>
        </w:rPr>
        <w:t xml:space="preserve"> psoriasis </w:t>
      </w:r>
      <w:proofErr w:type="spellStart"/>
      <w:r w:rsidRPr="00A279C7">
        <w:rPr>
          <w:rFonts w:ascii="Arial" w:hAnsi="Arial" w:cs="Arial"/>
          <w:lang w:val="fr-FR"/>
        </w:rPr>
        <w:t>since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age</w:t>
      </w:r>
      <w:proofErr w:type="spellEnd"/>
      <w:r w:rsidRPr="00A279C7">
        <w:rPr>
          <w:rFonts w:ascii="Arial" w:hAnsi="Arial" w:cs="Arial"/>
          <w:lang w:val="fr-FR"/>
        </w:rPr>
        <w:t xml:space="preserve"> 14, </w:t>
      </w:r>
      <w:proofErr w:type="spellStart"/>
      <w:r w:rsidRPr="00A279C7">
        <w:rPr>
          <w:rFonts w:ascii="Arial" w:hAnsi="Arial" w:cs="Arial"/>
          <w:lang w:val="fr-FR"/>
        </w:rPr>
        <w:t>previously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managed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corticosteroids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methotrexate</w:t>
      </w:r>
      <w:proofErr w:type="spellEnd"/>
      <w:r w:rsidRPr="00A279C7">
        <w:rPr>
          <w:rFonts w:ascii="Arial" w:hAnsi="Arial" w:cs="Arial"/>
          <w:lang w:val="fr-FR"/>
        </w:rPr>
        <w:t xml:space="preserve">, and </w:t>
      </w:r>
      <w:proofErr w:type="spellStart"/>
      <w:r w:rsidRPr="00A279C7">
        <w:rPr>
          <w:rFonts w:ascii="Arial" w:hAnsi="Arial" w:cs="Arial"/>
          <w:lang w:val="fr-FR"/>
        </w:rPr>
        <w:t>acitretin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partial </w:t>
      </w:r>
      <w:proofErr w:type="spellStart"/>
      <w:r w:rsidRPr="00A279C7">
        <w:rPr>
          <w:rFonts w:ascii="Arial" w:hAnsi="Arial" w:cs="Arial"/>
          <w:lang w:val="fr-FR"/>
        </w:rPr>
        <w:t>response</w:t>
      </w:r>
      <w:proofErr w:type="spellEnd"/>
      <w:r w:rsidRPr="00A279C7">
        <w:rPr>
          <w:rFonts w:ascii="Arial" w:hAnsi="Arial" w:cs="Arial"/>
          <w:lang w:val="fr-FR"/>
        </w:rPr>
        <w:t xml:space="preserve">. He </w:t>
      </w:r>
      <w:proofErr w:type="spellStart"/>
      <w:r w:rsidRPr="00A279C7">
        <w:rPr>
          <w:rFonts w:ascii="Arial" w:hAnsi="Arial" w:cs="Arial"/>
          <w:lang w:val="fr-FR"/>
        </w:rPr>
        <w:t>presented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a </w:t>
      </w:r>
      <w:proofErr w:type="spellStart"/>
      <w:r w:rsidRPr="00A279C7">
        <w:rPr>
          <w:rFonts w:ascii="Arial" w:hAnsi="Arial" w:cs="Arial"/>
          <w:lang w:val="fr-FR"/>
        </w:rPr>
        <w:t>severe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generalized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flare</w:t>
      </w:r>
      <w:proofErr w:type="spellEnd"/>
      <w:r w:rsidRPr="00A279C7">
        <w:rPr>
          <w:rFonts w:ascii="Arial" w:hAnsi="Arial" w:cs="Arial"/>
          <w:lang w:val="fr-FR"/>
        </w:rPr>
        <w:t xml:space="preserve"> of </w:t>
      </w:r>
      <w:proofErr w:type="spellStart"/>
      <w:r w:rsidRPr="00A279C7">
        <w:rPr>
          <w:rFonts w:ascii="Arial" w:hAnsi="Arial" w:cs="Arial"/>
          <w:lang w:val="fr-FR"/>
        </w:rPr>
        <w:t>annular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pustular</w:t>
      </w:r>
      <w:proofErr w:type="spellEnd"/>
      <w:r w:rsidRPr="00A279C7">
        <w:rPr>
          <w:rFonts w:ascii="Arial" w:hAnsi="Arial" w:cs="Arial"/>
          <w:lang w:val="fr-FR"/>
        </w:rPr>
        <w:t xml:space="preserve"> psoriasis of the Bloch-Lapierre type,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dry </w:t>
      </w:r>
      <w:proofErr w:type="spellStart"/>
      <w:r w:rsidRPr="00A279C7">
        <w:rPr>
          <w:rFonts w:ascii="Arial" w:hAnsi="Arial" w:cs="Arial"/>
          <w:lang w:val="fr-FR"/>
        </w:rPr>
        <w:t>erythroderma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covering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approximately</w:t>
      </w:r>
      <w:proofErr w:type="spellEnd"/>
      <w:r w:rsidRPr="00A279C7">
        <w:rPr>
          <w:rFonts w:ascii="Arial" w:hAnsi="Arial" w:cs="Arial"/>
          <w:lang w:val="fr-FR"/>
        </w:rPr>
        <w:t xml:space="preserve"> 90% of the body surface, </w:t>
      </w:r>
      <w:proofErr w:type="spellStart"/>
      <w:r w:rsidRPr="00A279C7">
        <w:rPr>
          <w:rFonts w:ascii="Arial" w:hAnsi="Arial" w:cs="Arial"/>
          <w:lang w:val="fr-FR"/>
        </w:rPr>
        <w:t>collarette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scaling</w:t>
      </w:r>
      <w:proofErr w:type="spellEnd"/>
      <w:r w:rsidRPr="00A279C7">
        <w:rPr>
          <w:rFonts w:ascii="Arial" w:hAnsi="Arial" w:cs="Arial"/>
          <w:lang w:val="fr-FR"/>
        </w:rPr>
        <w:t xml:space="preserve"> and </w:t>
      </w:r>
      <w:proofErr w:type="spellStart"/>
      <w:r w:rsidRPr="00A279C7">
        <w:rPr>
          <w:rFonts w:ascii="Arial" w:hAnsi="Arial" w:cs="Arial"/>
          <w:lang w:val="fr-FR"/>
        </w:rPr>
        <w:t>whitish</w:t>
      </w:r>
      <w:proofErr w:type="spellEnd"/>
      <w:r w:rsidRPr="00A279C7">
        <w:rPr>
          <w:rFonts w:ascii="Arial" w:hAnsi="Arial" w:cs="Arial"/>
          <w:lang w:val="fr-FR"/>
        </w:rPr>
        <w:t xml:space="preserve"> pustules (Figure 1 &amp; 2). The PASI score </w:t>
      </w:r>
      <w:proofErr w:type="spellStart"/>
      <w:r w:rsidRPr="00A279C7">
        <w:rPr>
          <w:rFonts w:ascii="Arial" w:hAnsi="Arial" w:cs="Arial"/>
          <w:lang w:val="fr-FR"/>
        </w:rPr>
        <w:t>was</w:t>
      </w:r>
      <w:proofErr w:type="spellEnd"/>
      <w:r w:rsidRPr="00A279C7">
        <w:rPr>
          <w:rFonts w:ascii="Arial" w:hAnsi="Arial" w:cs="Arial"/>
          <w:lang w:val="fr-FR"/>
        </w:rPr>
        <w:t xml:space="preserve"> 38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a DLQI score of 16.</w:t>
      </w:r>
    </w:p>
    <w:p w14:paraId="5AE029F7" w14:textId="77777777" w:rsidR="00A279C7" w:rsidRPr="00A279C7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Additionally</w:t>
      </w:r>
      <w:proofErr w:type="spellEnd"/>
      <w:r w:rsidRPr="00A279C7">
        <w:rPr>
          <w:rFonts w:ascii="Arial" w:hAnsi="Arial" w:cs="Arial"/>
          <w:lang w:val="fr-FR"/>
        </w:rPr>
        <w:t xml:space="preserve">, the patient </w:t>
      </w:r>
      <w:proofErr w:type="spellStart"/>
      <w:r w:rsidRPr="00A279C7">
        <w:rPr>
          <w:rFonts w:ascii="Arial" w:hAnsi="Arial" w:cs="Arial"/>
          <w:lang w:val="fr-FR"/>
        </w:rPr>
        <w:t>had</w:t>
      </w:r>
      <w:proofErr w:type="spellEnd"/>
      <w:r w:rsidRPr="00A279C7">
        <w:rPr>
          <w:rFonts w:ascii="Arial" w:hAnsi="Arial" w:cs="Arial"/>
          <w:lang w:val="fr-FR"/>
        </w:rPr>
        <w:t xml:space="preserve"> a </w:t>
      </w:r>
      <w:proofErr w:type="spellStart"/>
      <w:r w:rsidRPr="00A279C7">
        <w:rPr>
          <w:rFonts w:ascii="Arial" w:hAnsi="Arial" w:cs="Arial"/>
          <w:lang w:val="fr-FR"/>
        </w:rPr>
        <w:t>history</w:t>
      </w:r>
      <w:proofErr w:type="spellEnd"/>
      <w:r w:rsidRPr="00A279C7">
        <w:rPr>
          <w:rFonts w:ascii="Arial" w:hAnsi="Arial" w:cs="Arial"/>
          <w:lang w:val="fr-FR"/>
        </w:rPr>
        <w:t xml:space="preserve"> of </w:t>
      </w:r>
      <w:proofErr w:type="spellStart"/>
      <w:r w:rsidRPr="00A279C7">
        <w:rPr>
          <w:rFonts w:ascii="Arial" w:hAnsi="Arial" w:cs="Arial"/>
          <w:lang w:val="fr-FR"/>
        </w:rPr>
        <w:t>moderate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hidradenitis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suppurativa</w:t>
      </w:r>
      <w:proofErr w:type="spellEnd"/>
      <w:r w:rsidRPr="00A279C7">
        <w:rPr>
          <w:rFonts w:ascii="Arial" w:hAnsi="Arial" w:cs="Arial"/>
          <w:lang w:val="fr-FR"/>
        </w:rPr>
        <w:t xml:space="preserve"> (Hurley II),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four </w:t>
      </w:r>
      <w:proofErr w:type="spellStart"/>
      <w:r w:rsidRPr="00A279C7">
        <w:rPr>
          <w:rFonts w:ascii="Arial" w:hAnsi="Arial" w:cs="Arial"/>
          <w:lang w:val="fr-FR"/>
        </w:rPr>
        <w:t>flares</w:t>
      </w:r>
      <w:proofErr w:type="spellEnd"/>
      <w:r w:rsidRPr="00A279C7">
        <w:rPr>
          <w:rFonts w:ascii="Arial" w:hAnsi="Arial" w:cs="Arial"/>
          <w:lang w:val="fr-FR"/>
        </w:rPr>
        <w:t xml:space="preserve"> per </w:t>
      </w:r>
      <w:proofErr w:type="spellStart"/>
      <w:r w:rsidRPr="00A279C7">
        <w:rPr>
          <w:rFonts w:ascii="Arial" w:hAnsi="Arial" w:cs="Arial"/>
          <w:lang w:val="fr-FR"/>
        </w:rPr>
        <w:t>year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characterized</w:t>
      </w:r>
      <w:proofErr w:type="spellEnd"/>
      <w:r w:rsidRPr="00A279C7">
        <w:rPr>
          <w:rFonts w:ascii="Arial" w:hAnsi="Arial" w:cs="Arial"/>
          <w:lang w:val="fr-FR"/>
        </w:rPr>
        <w:t xml:space="preserve"> by </w:t>
      </w:r>
      <w:proofErr w:type="spellStart"/>
      <w:r w:rsidRPr="00A279C7">
        <w:rPr>
          <w:rFonts w:ascii="Arial" w:hAnsi="Arial" w:cs="Arial"/>
          <w:lang w:val="fr-FR"/>
        </w:rPr>
        <w:t>recurrent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abscesses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fistulas</w:t>
      </w:r>
      <w:proofErr w:type="spellEnd"/>
      <w:r w:rsidRPr="00A279C7">
        <w:rPr>
          <w:rFonts w:ascii="Arial" w:hAnsi="Arial" w:cs="Arial"/>
          <w:lang w:val="fr-FR"/>
        </w:rPr>
        <w:t xml:space="preserve"> and purulent </w:t>
      </w:r>
      <w:proofErr w:type="spellStart"/>
      <w:r w:rsidRPr="00A279C7">
        <w:rPr>
          <w:rFonts w:ascii="Arial" w:hAnsi="Arial" w:cs="Arial"/>
          <w:lang w:val="fr-FR"/>
        </w:rPr>
        <w:t>discharge</w:t>
      </w:r>
      <w:proofErr w:type="spellEnd"/>
      <w:r w:rsidRPr="00A279C7">
        <w:rPr>
          <w:rFonts w:ascii="Arial" w:hAnsi="Arial" w:cs="Arial"/>
          <w:lang w:val="fr-FR"/>
        </w:rPr>
        <w:t xml:space="preserve">. </w:t>
      </w:r>
      <w:proofErr w:type="spellStart"/>
      <w:r w:rsidRPr="00A279C7">
        <w:rPr>
          <w:rFonts w:ascii="Arial" w:hAnsi="Arial" w:cs="Arial"/>
          <w:lang w:val="fr-FR"/>
        </w:rPr>
        <w:t>Examination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revealed</w:t>
      </w:r>
      <w:proofErr w:type="spellEnd"/>
      <w:r w:rsidRPr="00A279C7">
        <w:rPr>
          <w:rFonts w:ascii="Arial" w:hAnsi="Arial" w:cs="Arial"/>
          <w:lang w:val="fr-FR"/>
        </w:rPr>
        <w:t xml:space="preserve"> a few </w:t>
      </w:r>
      <w:proofErr w:type="spellStart"/>
      <w:r w:rsidRPr="00A279C7">
        <w:rPr>
          <w:rFonts w:ascii="Arial" w:hAnsi="Arial" w:cs="Arial"/>
          <w:lang w:val="fr-FR"/>
        </w:rPr>
        <w:t>abscesses</w:t>
      </w:r>
      <w:proofErr w:type="spellEnd"/>
      <w:r w:rsidRPr="00A279C7">
        <w:rPr>
          <w:rFonts w:ascii="Arial" w:hAnsi="Arial" w:cs="Arial"/>
          <w:lang w:val="fr-FR"/>
        </w:rPr>
        <w:t xml:space="preserve"> in the </w:t>
      </w:r>
      <w:proofErr w:type="spellStart"/>
      <w:r w:rsidRPr="00A279C7">
        <w:rPr>
          <w:rFonts w:ascii="Arial" w:hAnsi="Arial" w:cs="Arial"/>
          <w:lang w:val="fr-FR"/>
        </w:rPr>
        <w:t>axillary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folds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nape</w:t>
      </w:r>
      <w:proofErr w:type="spellEnd"/>
      <w:r w:rsidRPr="00A279C7">
        <w:rPr>
          <w:rFonts w:ascii="Arial" w:hAnsi="Arial" w:cs="Arial"/>
          <w:lang w:val="fr-FR"/>
        </w:rPr>
        <w:t xml:space="preserve">, and inguinal </w:t>
      </w:r>
      <w:proofErr w:type="spellStart"/>
      <w:r w:rsidRPr="00A279C7">
        <w:rPr>
          <w:rFonts w:ascii="Arial" w:hAnsi="Arial" w:cs="Arial"/>
          <w:lang w:val="fr-FR"/>
        </w:rPr>
        <w:t>folds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along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with</w:t>
      </w:r>
      <w:proofErr w:type="spellEnd"/>
      <w:r w:rsidRPr="00A279C7">
        <w:rPr>
          <w:rFonts w:ascii="Arial" w:hAnsi="Arial" w:cs="Arial"/>
          <w:lang w:val="fr-FR"/>
        </w:rPr>
        <w:t xml:space="preserve"> a </w:t>
      </w:r>
      <w:proofErr w:type="spellStart"/>
      <w:r w:rsidRPr="00A279C7">
        <w:rPr>
          <w:rFonts w:ascii="Arial" w:hAnsi="Arial" w:cs="Arial"/>
          <w:lang w:val="fr-FR"/>
        </w:rPr>
        <w:t>small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firm</w:t>
      </w:r>
      <w:proofErr w:type="spellEnd"/>
      <w:r w:rsidRPr="00A279C7">
        <w:rPr>
          <w:rFonts w:ascii="Arial" w:hAnsi="Arial" w:cs="Arial"/>
          <w:lang w:val="fr-FR"/>
        </w:rPr>
        <w:t xml:space="preserve"> nodule </w:t>
      </w:r>
      <w:proofErr w:type="spellStart"/>
      <w:r w:rsidRPr="00A279C7">
        <w:rPr>
          <w:rFonts w:ascii="Arial" w:hAnsi="Arial" w:cs="Arial"/>
          <w:lang w:val="fr-FR"/>
        </w:rPr>
        <w:t>without</w:t>
      </w:r>
      <w:proofErr w:type="spellEnd"/>
      <w:r w:rsidRPr="00A279C7">
        <w:rPr>
          <w:rFonts w:ascii="Arial" w:hAnsi="Arial" w:cs="Arial"/>
          <w:lang w:val="fr-FR"/>
        </w:rPr>
        <w:t xml:space="preserve"> purulent </w:t>
      </w:r>
      <w:proofErr w:type="spellStart"/>
      <w:r w:rsidRPr="00A279C7">
        <w:rPr>
          <w:rFonts w:ascii="Arial" w:hAnsi="Arial" w:cs="Arial"/>
          <w:lang w:val="fr-FR"/>
        </w:rPr>
        <w:t>discharge</w:t>
      </w:r>
      <w:proofErr w:type="spellEnd"/>
      <w:r w:rsidRPr="00A279C7">
        <w:rPr>
          <w:rFonts w:ascii="Arial" w:hAnsi="Arial" w:cs="Arial"/>
          <w:lang w:val="fr-FR"/>
        </w:rPr>
        <w:t xml:space="preserve"> (Figure 3 &amp; 4).</w:t>
      </w:r>
    </w:p>
    <w:p w14:paraId="64B6D5C0" w14:textId="77777777" w:rsidR="00F26484" w:rsidRPr="007B6775" w:rsidRDefault="00A279C7" w:rsidP="00A279C7">
      <w:pPr>
        <w:pStyle w:val="Body"/>
        <w:rPr>
          <w:rFonts w:ascii="Arial" w:hAnsi="Arial" w:cs="Arial"/>
          <w:lang w:val="fr-FR"/>
        </w:rPr>
      </w:pPr>
      <w:proofErr w:type="spellStart"/>
      <w:r w:rsidRPr="00A279C7">
        <w:rPr>
          <w:rFonts w:ascii="Arial" w:hAnsi="Arial" w:cs="Arial"/>
          <w:lang w:val="fr-FR"/>
        </w:rPr>
        <w:t>Given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prior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treatment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failures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secukinumab</w:t>
      </w:r>
      <w:proofErr w:type="spellEnd"/>
      <w:r w:rsidRPr="00A279C7">
        <w:rPr>
          <w:rFonts w:ascii="Arial" w:hAnsi="Arial" w:cs="Arial"/>
          <w:lang w:val="fr-FR"/>
        </w:rPr>
        <w:t xml:space="preserve"> (300 mg </w:t>
      </w:r>
      <w:proofErr w:type="spellStart"/>
      <w:r w:rsidRPr="00A279C7">
        <w:rPr>
          <w:rFonts w:ascii="Arial" w:hAnsi="Arial" w:cs="Arial"/>
          <w:lang w:val="fr-FR"/>
        </w:rPr>
        <w:t>weekly</w:t>
      </w:r>
      <w:proofErr w:type="spellEnd"/>
      <w:r w:rsidRPr="00A279C7">
        <w:rPr>
          <w:rFonts w:ascii="Arial" w:hAnsi="Arial" w:cs="Arial"/>
          <w:lang w:val="fr-FR"/>
        </w:rPr>
        <w:t xml:space="preserve"> for five </w:t>
      </w:r>
      <w:proofErr w:type="spellStart"/>
      <w:r w:rsidRPr="00A279C7">
        <w:rPr>
          <w:rFonts w:ascii="Arial" w:hAnsi="Arial" w:cs="Arial"/>
          <w:lang w:val="fr-FR"/>
        </w:rPr>
        <w:t>weeks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then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monthly</w:t>
      </w:r>
      <w:proofErr w:type="spellEnd"/>
      <w:r w:rsidRPr="00A279C7">
        <w:rPr>
          <w:rFonts w:ascii="Arial" w:hAnsi="Arial" w:cs="Arial"/>
          <w:lang w:val="fr-FR"/>
        </w:rPr>
        <w:t xml:space="preserve">) </w:t>
      </w:r>
      <w:proofErr w:type="spellStart"/>
      <w:r w:rsidRPr="00A279C7">
        <w:rPr>
          <w:rFonts w:ascii="Arial" w:hAnsi="Arial" w:cs="Arial"/>
          <w:lang w:val="fr-FR"/>
        </w:rPr>
        <w:t>was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initiated</w:t>
      </w:r>
      <w:proofErr w:type="spellEnd"/>
      <w:r w:rsidRPr="00A279C7">
        <w:rPr>
          <w:rFonts w:ascii="Arial" w:hAnsi="Arial" w:cs="Arial"/>
          <w:lang w:val="fr-FR"/>
        </w:rPr>
        <w:t xml:space="preserve">, </w:t>
      </w:r>
      <w:proofErr w:type="spellStart"/>
      <w:r w:rsidRPr="00A279C7">
        <w:rPr>
          <w:rFonts w:ascii="Arial" w:hAnsi="Arial" w:cs="Arial"/>
          <w:lang w:val="fr-FR"/>
        </w:rPr>
        <w:t>achieving</w:t>
      </w:r>
      <w:proofErr w:type="spellEnd"/>
      <w:r w:rsidRPr="00A279C7">
        <w:rPr>
          <w:rFonts w:ascii="Arial" w:hAnsi="Arial" w:cs="Arial"/>
          <w:lang w:val="fr-FR"/>
        </w:rPr>
        <w:t xml:space="preserve"> PASI 100 by </w:t>
      </w:r>
      <w:proofErr w:type="spellStart"/>
      <w:r w:rsidRPr="00A279C7">
        <w:rPr>
          <w:rFonts w:ascii="Arial" w:hAnsi="Arial" w:cs="Arial"/>
          <w:lang w:val="fr-FR"/>
        </w:rPr>
        <w:t>week</w:t>
      </w:r>
      <w:proofErr w:type="spellEnd"/>
      <w:r w:rsidRPr="00A279C7">
        <w:rPr>
          <w:rFonts w:ascii="Arial" w:hAnsi="Arial" w:cs="Arial"/>
          <w:lang w:val="fr-FR"/>
        </w:rPr>
        <w:t xml:space="preserve"> 8, a DLQI of 2, and </w:t>
      </w:r>
      <w:proofErr w:type="spellStart"/>
      <w:r w:rsidRPr="00A279C7">
        <w:rPr>
          <w:rFonts w:ascii="Arial" w:hAnsi="Arial" w:cs="Arial"/>
          <w:lang w:val="fr-FR"/>
        </w:rPr>
        <w:t>only</w:t>
      </w:r>
      <w:proofErr w:type="spellEnd"/>
      <w:r w:rsidRPr="00A279C7">
        <w:rPr>
          <w:rFonts w:ascii="Arial" w:hAnsi="Arial" w:cs="Arial"/>
          <w:lang w:val="fr-FR"/>
        </w:rPr>
        <w:t xml:space="preserve"> one HS </w:t>
      </w:r>
      <w:proofErr w:type="spellStart"/>
      <w:r w:rsidRPr="00A279C7">
        <w:rPr>
          <w:rFonts w:ascii="Arial" w:hAnsi="Arial" w:cs="Arial"/>
          <w:lang w:val="fr-FR"/>
        </w:rPr>
        <w:t>flare</w:t>
      </w:r>
      <w:proofErr w:type="spellEnd"/>
      <w:r w:rsidRPr="00A279C7">
        <w:rPr>
          <w:rFonts w:ascii="Arial" w:hAnsi="Arial" w:cs="Arial"/>
          <w:lang w:val="fr-FR"/>
        </w:rPr>
        <w:t xml:space="preserve"> </w:t>
      </w:r>
      <w:proofErr w:type="spellStart"/>
      <w:r w:rsidRPr="00A279C7">
        <w:rPr>
          <w:rFonts w:ascii="Arial" w:hAnsi="Arial" w:cs="Arial"/>
          <w:lang w:val="fr-FR"/>
        </w:rPr>
        <w:t>in</w:t>
      </w:r>
      <w:proofErr w:type="spellEnd"/>
      <w:r w:rsidRPr="00A279C7">
        <w:rPr>
          <w:rFonts w:ascii="Arial" w:hAnsi="Arial" w:cs="Arial"/>
          <w:lang w:val="fr-FR"/>
        </w:rPr>
        <w:t xml:space="preserve"> 10 </w:t>
      </w:r>
      <w:proofErr w:type="spellStart"/>
      <w:r w:rsidRPr="00A279C7">
        <w:rPr>
          <w:rFonts w:ascii="Arial" w:hAnsi="Arial" w:cs="Arial"/>
          <w:lang w:val="fr-FR"/>
        </w:rPr>
        <w:t>months</w:t>
      </w:r>
      <w:proofErr w:type="spellEnd"/>
      <w:r w:rsidR="007B6775" w:rsidRPr="007B6775">
        <w:rPr>
          <w:rFonts w:ascii="Arial" w:hAnsi="Arial" w:cs="Arial"/>
          <w:lang w:val="fr-FR"/>
        </w:rPr>
        <w:t>.</w:t>
      </w:r>
    </w:p>
    <w:p w14:paraId="55330B9A" w14:textId="77777777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2250FF85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18674C5D" w14:textId="77777777" w:rsidR="00902823" w:rsidRDefault="00000F8F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</w:t>
      </w:r>
    </w:p>
    <w:p w14:paraId="4DE9445B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08F03639" w14:textId="77777777" w:rsidR="00932D81" w:rsidRPr="00932D81" w:rsidRDefault="00932D81" w:rsidP="00355EF2">
      <w:pPr>
        <w:pStyle w:val="Body"/>
        <w:rPr>
          <w:rFonts w:ascii="Arial" w:hAnsi="Arial" w:cs="Arial"/>
          <w:lang w:val="fr-FR"/>
        </w:rPr>
      </w:pPr>
      <w:proofErr w:type="spellStart"/>
      <w:r w:rsidRPr="00932D81">
        <w:rPr>
          <w:rFonts w:ascii="Arial" w:hAnsi="Arial" w:cs="Arial"/>
          <w:lang w:val="fr-FR"/>
        </w:rPr>
        <w:t>Hidradenitis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suppurativa</w:t>
      </w:r>
      <w:proofErr w:type="spellEnd"/>
      <w:r w:rsidRPr="00932D81">
        <w:rPr>
          <w:rFonts w:ascii="Arial" w:hAnsi="Arial" w:cs="Arial"/>
          <w:lang w:val="fr-FR"/>
        </w:rPr>
        <w:t xml:space="preserve"> (HS) </w:t>
      </w:r>
      <w:proofErr w:type="spellStart"/>
      <w:r w:rsidRPr="00932D81">
        <w:rPr>
          <w:rFonts w:ascii="Arial" w:hAnsi="Arial" w:cs="Arial"/>
          <w:lang w:val="fr-FR"/>
        </w:rPr>
        <w:t>is</w:t>
      </w:r>
      <w:proofErr w:type="spellEnd"/>
      <w:r w:rsidRPr="00932D81">
        <w:rPr>
          <w:rFonts w:ascii="Arial" w:hAnsi="Arial" w:cs="Arial"/>
          <w:lang w:val="fr-FR"/>
        </w:rPr>
        <w:t xml:space="preserve"> a </w:t>
      </w:r>
      <w:proofErr w:type="spellStart"/>
      <w:r w:rsidRPr="00932D81">
        <w:rPr>
          <w:rFonts w:ascii="Arial" w:hAnsi="Arial" w:cs="Arial"/>
          <w:lang w:val="fr-FR"/>
        </w:rPr>
        <w:t>chronic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inflammatory</w:t>
      </w:r>
      <w:proofErr w:type="spellEnd"/>
      <w:r w:rsidRPr="00932D81">
        <w:rPr>
          <w:rFonts w:ascii="Arial" w:hAnsi="Arial" w:cs="Arial"/>
          <w:lang w:val="fr-FR"/>
        </w:rPr>
        <w:t xml:space="preserve"> skin </w:t>
      </w:r>
      <w:proofErr w:type="spellStart"/>
      <w:r w:rsidRPr="00932D81">
        <w:rPr>
          <w:rFonts w:ascii="Arial" w:hAnsi="Arial" w:cs="Arial"/>
          <w:lang w:val="fr-FR"/>
        </w:rPr>
        <w:t>disease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that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remains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challenging</w:t>
      </w:r>
      <w:proofErr w:type="spellEnd"/>
      <w:r w:rsidRPr="00932D81">
        <w:rPr>
          <w:rFonts w:ascii="Arial" w:hAnsi="Arial" w:cs="Arial"/>
          <w:lang w:val="fr-FR"/>
        </w:rPr>
        <w:t xml:space="preserve"> to </w:t>
      </w:r>
      <w:proofErr w:type="spellStart"/>
      <w:r w:rsidRPr="00932D81">
        <w:rPr>
          <w:rFonts w:ascii="Arial" w:hAnsi="Arial" w:cs="Arial"/>
          <w:lang w:val="fr-FR"/>
        </w:rPr>
        <w:t>treat</w:t>
      </w:r>
      <w:proofErr w:type="spellEnd"/>
      <w:r w:rsidRPr="00932D81">
        <w:rPr>
          <w:rFonts w:ascii="Arial" w:hAnsi="Arial" w:cs="Arial"/>
          <w:lang w:val="fr-FR"/>
        </w:rPr>
        <w:t xml:space="preserve">. HS patients </w:t>
      </w:r>
      <w:proofErr w:type="spellStart"/>
      <w:r w:rsidRPr="00932D81">
        <w:rPr>
          <w:rFonts w:ascii="Arial" w:hAnsi="Arial" w:cs="Arial"/>
          <w:lang w:val="fr-FR"/>
        </w:rPr>
        <w:t>exhibit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imbalances</w:t>
      </w:r>
      <w:proofErr w:type="spellEnd"/>
      <w:r w:rsidRPr="00932D81">
        <w:rPr>
          <w:rFonts w:ascii="Arial" w:hAnsi="Arial" w:cs="Arial"/>
          <w:lang w:val="fr-FR"/>
        </w:rPr>
        <w:t xml:space="preserve"> in the T-helper 17 (Th17) </w:t>
      </w:r>
      <w:proofErr w:type="spellStart"/>
      <w:r w:rsidRPr="00932D81">
        <w:rPr>
          <w:rFonts w:ascii="Arial" w:hAnsi="Arial" w:cs="Arial"/>
          <w:lang w:val="fr-FR"/>
        </w:rPr>
        <w:t>pathway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similar</w:t>
      </w:r>
      <w:proofErr w:type="spellEnd"/>
      <w:r w:rsidRPr="00932D81">
        <w:rPr>
          <w:rFonts w:ascii="Arial" w:hAnsi="Arial" w:cs="Arial"/>
          <w:lang w:val="fr-FR"/>
        </w:rPr>
        <w:t xml:space="preserve"> to </w:t>
      </w:r>
      <w:proofErr w:type="spellStart"/>
      <w:r w:rsidRPr="00932D81">
        <w:rPr>
          <w:rFonts w:ascii="Arial" w:hAnsi="Arial" w:cs="Arial"/>
          <w:lang w:val="fr-FR"/>
        </w:rPr>
        <w:t>those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seen</w:t>
      </w:r>
      <w:proofErr w:type="spellEnd"/>
      <w:r w:rsidRPr="00932D81">
        <w:rPr>
          <w:rFonts w:ascii="Arial" w:hAnsi="Arial" w:cs="Arial"/>
          <w:lang w:val="fr-FR"/>
        </w:rPr>
        <w:t xml:space="preserve"> in psoriasis, </w:t>
      </w:r>
      <w:proofErr w:type="spellStart"/>
      <w:r w:rsidRPr="00932D81">
        <w:rPr>
          <w:rFonts w:ascii="Arial" w:hAnsi="Arial" w:cs="Arial"/>
          <w:lang w:val="fr-FR"/>
        </w:rPr>
        <w:t>with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elevated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serum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levels</w:t>
      </w:r>
      <w:proofErr w:type="spellEnd"/>
      <w:r w:rsidRPr="00932D81">
        <w:rPr>
          <w:rFonts w:ascii="Arial" w:hAnsi="Arial" w:cs="Arial"/>
          <w:lang w:val="fr-FR"/>
        </w:rPr>
        <w:t xml:space="preserve"> of the pro-</w:t>
      </w:r>
      <w:proofErr w:type="spellStart"/>
      <w:r w:rsidRPr="00932D81">
        <w:rPr>
          <w:rFonts w:ascii="Arial" w:hAnsi="Arial" w:cs="Arial"/>
          <w:lang w:val="fr-FR"/>
        </w:rPr>
        <w:t>inflammatory</w:t>
      </w:r>
      <w:proofErr w:type="spellEnd"/>
      <w:r w:rsidRPr="00932D81">
        <w:rPr>
          <w:rFonts w:ascii="Arial" w:hAnsi="Arial" w:cs="Arial"/>
          <w:lang w:val="fr-FR"/>
        </w:rPr>
        <w:t xml:space="preserve"> cytokine </w:t>
      </w:r>
      <w:proofErr w:type="spellStart"/>
      <w:r w:rsidRPr="00932D81">
        <w:rPr>
          <w:rFonts w:ascii="Arial" w:hAnsi="Arial" w:cs="Arial"/>
          <w:lang w:val="fr-FR"/>
        </w:rPr>
        <w:t>interleukin</w:t>
      </w:r>
      <w:proofErr w:type="spellEnd"/>
      <w:r w:rsidRPr="00932D81">
        <w:rPr>
          <w:rFonts w:ascii="Arial" w:hAnsi="Arial" w:cs="Arial"/>
          <w:lang w:val="fr-FR"/>
        </w:rPr>
        <w:t xml:space="preserve"> (IL)-17A. This leads to </w:t>
      </w:r>
      <w:proofErr w:type="spellStart"/>
      <w:r w:rsidRPr="00932D81">
        <w:rPr>
          <w:rFonts w:ascii="Arial" w:hAnsi="Arial" w:cs="Arial"/>
          <w:lang w:val="fr-FR"/>
        </w:rPr>
        <w:t>neutrophil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recruitment</w:t>
      </w:r>
      <w:proofErr w:type="spellEnd"/>
      <w:r w:rsidRPr="00932D81">
        <w:rPr>
          <w:rFonts w:ascii="Arial" w:hAnsi="Arial" w:cs="Arial"/>
          <w:lang w:val="fr-FR"/>
        </w:rPr>
        <w:t xml:space="preserve"> and a positive feedback </w:t>
      </w:r>
      <w:proofErr w:type="spellStart"/>
      <w:r w:rsidRPr="00932D81">
        <w:rPr>
          <w:rFonts w:ascii="Arial" w:hAnsi="Arial" w:cs="Arial"/>
          <w:lang w:val="fr-FR"/>
        </w:rPr>
        <w:t>loop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maintaining</w:t>
      </w:r>
      <w:proofErr w:type="spellEnd"/>
      <w:r w:rsidRPr="00932D81">
        <w:rPr>
          <w:rFonts w:ascii="Arial" w:hAnsi="Arial" w:cs="Arial"/>
          <w:lang w:val="fr-FR"/>
        </w:rPr>
        <w:t xml:space="preserve"> pro-</w:t>
      </w:r>
      <w:proofErr w:type="spellStart"/>
      <w:r w:rsidRPr="00932D81">
        <w:rPr>
          <w:rFonts w:ascii="Arial" w:hAnsi="Arial" w:cs="Arial"/>
          <w:lang w:val="fr-FR"/>
        </w:rPr>
        <w:t>inflammatory</w:t>
      </w:r>
      <w:proofErr w:type="spellEnd"/>
      <w:r w:rsidRPr="00932D81">
        <w:rPr>
          <w:rFonts w:ascii="Arial" w:hAnsi="Arial" w:cs="Arial"/>
          <w:lang w:val="fr-FR"/>
        </w:rPr>
        <w:t xml:space="preserve"> Th17 </w:t>
      </w:r>
      <w:proofErr w:type="spellStart"/>
      <w:r w:rsidRPr="00932D81">
        <w:rPr>
          <w:rFonts w:ascii="Arial" w:hAnsi="Arial" w:cs="Arial"/>
          <w:lang w:val="fr-FR"/>
        </w:rPr>
        <w:t>cells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r w:rsidR="00355EF2" w:rsidRPr="00355EF2">
        <w:rPr>
          <w:rFonts w:ascii="Arial" w:hAnsi="Arial" w:cs="Arial"/>
          <w:lang w:val="fr-FR"/>
        </w:rPr>
        <w:t>(</w:t>
      </w:r>
      <w:proofErr w:type="spellStart"/>
      <w:r w:rsidR="00355EF2" w:rsidRPr="00355EF2">
        <w:rPr>
          <w:rFonts w:ascii="Arial" w:hAnsi="Arial" w:cs="Arial"/>
          <w:lang w:val="fr-FR"/>
        </w:rPr>
        <w:t>Tampouratzi</w:t>
      </w:r>
      <w:proofErr w:type="spellEnd"/>
      <w:r w:rsidR="00355EF2" w:rsidRPr="00355EF2">
        <w:rPr>
          <w:rFonts w:ascii="Arial" w:hAnsi="Arial" w:cs="Arial"/>
          <w:lang w:val="fr-FR"/>
        </w:rPr>
        <w:t xml:space="preserve"> E, et al., 2020), (</w:t>
      </w:r>
      <w:proofErr w:type="spellStart"/>
      <w:r w:rsidR="00355EF2" w:rsidRPr="00355EF2">
        <w:rPr>
          <w:rFonts w:ascii="Arial" w:hAnsi="Arial" w:cs="Arial"/>
          <w:lang w:val="fr-FR"/>
        </w:rPr>
        <w:t>Molinelli</w:t>
      </w:r>
      <w:proofErr w:type="spellEnd"/>
      <w:r w:rsidR="00355EF2" w:rsidRPr="00355EF2">
        <w:rPr>
          <w:rFonts w:ascii="Arial" w:hAnsi="Arial" w:cs="Arial"/>
          <w:lang w:val="fr-FR"/>
        </w:rPr>
        <w:t>, E, et al., 2023)</w:t>
      </w:r>
      <w:r w:rsidR="00355EF2">
        <w:rPr>
          <w:rFonts w:ascii="Arial" w:hAnsi="Arial" w:cs="Arial"/>
          <w:lang w:val="fr-FR"/>
        </w:rPr>
        <w:t>.</w:t>
      </w:r>
    </w:p>
    <w:p w14:paraId="025CD00C" w14:textId="77777777" w:rsidR="00932D81" w:rsidRPr="00932D81" w:rsidRDefault="00932D81" w:rsidP="00932D81">
      <w:pPr>
        <w:pStyle w:val="Body"/>
        <w:rPr>
          <w:rFonts w:ascii="Arial" w:hAnsi="Arial" w:cs="Arial"/>
          <w:lang w:val="fr-FR"/>
        </w:rPr>
      </w:pPr>
      <w:proofErr w:type="spellStart"/>
      <w:r w:rsidRPr="00932D81">
        <w:rPr>
          <w:rFonts w:ascii="Arial" w:hAnsi="Arial" w:cs="Arial"/>
          <w:lang w:val="fr-FR"/>
        </w:rPr>
        <w:t>Secukinumab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is</w:t>
      </w:r>
      <w:proofErr w:type="spellEnd"/>
      <w:r w:rsidRPr="00932D81">
        <w:rPr>
          <w:rFonts w:ascii="Arial" w:hAnsi="Arial" w:cs="Arial"/>
          <w:lang w:val="fr-FR"/>
        </w:rPr>
        <w:t xml:space="preserve"> a </w:t>
      </w:r>
      <w:proofErr w:type="spellStart"/>
      <w:r w:rsidRPr="00932D81">
        <w:rPr>
          <w:rFonts w:ascii="Arial" w:hAnsi="Arial" w:cs="Arial"/>
          <w:lang w:val="fr-FR"/>
        </w:rPr>
        <w:t>human</w:t>
      </w:r>
      <w:proofErr w:type="spellEnd"/>
      <w:r w:rsidRPr="00932D81">
        <w:rPr>
          <w:rFonts w:ascii="Arial" w:hAnsi="Arial" w:cs="Arial"/>
          <w:lang w:val="fr-FR"/>
        </w:rPr>
        <w:t xml:space="preserve"> IgG1 kappa monoclonal </w:t>
      </w:r>
      <w:proofErr w:type="spellStart"/>
      <w:r w:rsidRPr="00932D81">
        <w:rPr>
          <w:rFonts w:ascii="Arial" w:hAnsi="Arial" w:cs="Arial"/>
          <w:lang w:val="fr-FR"/>
        </w:rPr>
        <w:t>antibody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that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selectively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binds</w:t>
      </w:r>
      <w:proofErr w:type="spellEnd"/>
      <w:r w:rsidR="00A94D59">
        <w:rPr>
          <w:rFonts w:ascii="Arial" w:hAnsi="Arial" w:cs="Arial"/>
          <w:lang w:val="fr-FR"/>
        </w:rPr>
        <w:t xml:space="preserve"> to IL-17A </w:t>
      </w:r>
      <w:r w:rsidR="00A94D59" w:rsidRPr="00A94D59">
        <w:rPr>
          <w:rFonts w:ascii="Arial" w:hAnsi="Arial" w:cs="Arial"/>
          <w:lang w:val="fr-FR"/>
        </w:rPr>
        <w:t>(Cada DJ, et al., 2015)</w:t>
      </w:r>
      <w:r w:rsidR="00A94D59">
        <w:rPr>
          <w:rFonts w:ascii="Arial" w:hAnsi="Arial" w:cs="Arial"/>
          <w:lang w:val="fr-FR"/>
        </w:rPr>
        <w:t>.</w:t>
      </w:r>
      <w:r w:rsidRPr="00932D81">
        <w:rPr>
          <w:rFonts w:ascii="Arial" w:hAnsi="Arial" w:cs="Arial"/>
          <w:lang w:val="fr-FR"/>
        </w:rPr>
        <w:t xml:space="preserve"> It has been </w:t>
      </w:r>
      <w:proofErr w:type="spellStart"/>
      <w:r w:rsidRPr="00932D81">
        <w:rPr>
          <w:rFonts w:ascii="Arial" w:hAnsi="Arial" w:cs="Arial"/>
          <w:lang w:val="fr-FR"/>
        </w:rPr>
        <w:t>widely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used</w:t>
      </w:r>
      <w:proofErr w:type="spellEnd"/>
      <w:r w:rsidRPr="00932D81">
        <w:rPr>
          <w:rFonts w:ascii="Arial" w:hAnsi="Arial" w:cs="Arial"/>
          <w:lang w:val="fr-FR"/>
        </w:rPr>
        <w:t xml:space="preserve"> for </w:t>
      </w:r>
      <w:proofErr w:type="spellStart"/>
      <w:r w:rsidRPr="00932D81">
        <w:rPr>
          <w:rFonts w:ascii="Arial" w:hAnsi="Arial" w:cs="Arial"/>
          <w:lang w:val="fr-FR"/>
        </w:rPr>
        <w:t>inflammatory</w:t>
      </w:r>
      <w:proofErr w:type="spellEnd"/>
      <w:r w:rsidRPr="00932D81">
        <w:rPr>
          <w:rFonts w:ascii="Arial" w:hAnsi="Arial" w:cs="Arial"/>
          <w:lang w:val="fr-FR"/>
        </w:rPr>
        <w:t xml:space="preserve"> skin conditions </w:t>
      </w:r>
      <w:proofErr w:type="spellStart"/>
      <w:r w:rsidRPr="00932D81">
        <w:rPr>
          <w:rFonts w:ascii="Arial" w:hAnsi="Arial" w:cs="Arial"/>
          <w:lang w:val="fr-FR"/>
        </w:rPr>
        <w:t>such</w:t>
      </w:r>
      <w:proofErr w:type="spellEnd"/>
      <w:r w:rsidRPr="00932D81">
        <w:rPr>
          <w:rFonts w:ascii="Arial" w:hAnsi="Arial" w:cs="Arial"/>
          <w:lang w:val="fr-FR"/>
        </w:rPr>
        <w:t xml:space="preserve"> as psoriasis. </w:t>
      </w:r>
      <w:proofErr w:type="spellStart"/>
      <w:r w:rsidRPr="00932D81">
        <w:rPr>
          <w:rFonts w:ascii="Arial" w:hAnsi="Arial" w:cs="Arial"/>
          <w:lang w:val="fr-FR"/>
        </w:rPr>
        <w:t>Currently</w:t>
      </w:r>
      <w:proofErr w:type="spellEnd"/>
      <w:r w:rsidRPr="00932D81">
        <w:rPr>
          <w:rFonts w:ascii="Arial" w:hAnsi="Arial" w:cs="Arial"/>
          <w:lang w:val="fr-FR"/>
        </w:rPr>
        <w:t xml:space="preserve">, the </w:t>
      </w:r>
      <w:proofErr w:type="spellStart"/>
      <w:r w:rsidRPr="00932D81">
        <w:rPr>
          <w:rFonts w:ascii="Arial" w:hAnsi="Arial" w:cs="Arial"/>
          <w:lang w:val="fr-FR"/>
        </w:rPr>
        <w:t>only</w:t>
      </w:r>
      <w:proofErr w:type="spellEnd"/>
      <w:r w:rsidRPr="00932D81">
        <w:rPr>
          <w:rFonts w:ascii="Arial" w:hAnsi="Arial" w:cs="Arial"/>
          <w:lang w:val="fr-FR"/>
        </w:rPr>
        <w:t xml:space="preserve"> FDA-</w:t>
      </w:r>
      <w:proofErr w:type="spellStart"/>
      <w:r w:rsidRPr="00932D81">
        <w:rPr>
          <w:rFonts w:ascii="Arial" w:hAnsi="Arial" w:cs="Arial"/>
          <w:lang w:val="fr-FR"/>
        </w:rPr>
        <w:t>approved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drug</w:t>
      </w:r>
      <w:proofErr w:type="spellEnd"/>
      <w:r w:rsidRPr="00932D81">
        <w:rPr>
          <w:rFonts w:ascii="Arial" w:hAnsi="Arial" w:cs="Arial"/>
          <w:lang w:val="fr-FR"/>
        </w:rPr>
        <w:t xml:space="preserve"> for HS </w:t>
      </w:r>
      <w:proofErr w:type="spellStart"/>
      <w:r w:rsidRPr="00932D81">
        <w:rPr>
          <w:rFonts w:ascii="Arial" w:hAnsi="Arial" w:cs="Arial"/>
          <w:lang w:val="fr-FR"/>
        </w:rPr>
        <w:t>is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adalimumab</w:t>
      </w:r>
      <w:proofErr w:type="spellEnd"/>
      <w:r w:rsidRPr="00932D81">
        <w:rPr>
          <w:rFonts w:ascii="Arial" w:hAnsi="Arial" w:cs="Arial"/>
          <w:lang w:val="fr-FR"/>
        </w:rPr>
        <w:t xml:space="preserve">, a TNF-α </w:t>
      </w:r>
      <w:proofErr w:type="spellStart"/>
      <w:r w:rsidRPr="00932D81">
        <w:rPr>
          <w:rFonts w:ascii="Arial" w:hAnsi="Arial" w:cs="Arial"/>
          <w:lang w:val="fr-FR"/>
        </w:rPr>
        <w:t>inhibitor</w:t>
      </w:r>
      <w:proofErr w:type="spellEnd"/>
      <w:r w:rsidRPr="00932D81">
        <w:rPr>
          <w:rFonts w:ascii="Arial" w:hAnsi="Arial" w:cs="Arial"/>
          <w:lang w:val="fr-FR"/>
        </w:rPr>
        <w:t xml:space="preserve">. </w:t>
      </w:r>
      <w:proofErr w:type="spellStart"/>
      <w:r w:rsidRPr="00932D81">
        <w:rPr>
          <w:rFonts w:ascii="Arial" w:hAnsi="Arial" w:cs="Arial"/>
          <w:lang w:val="fr-FR"/>
        </w:rPr>
        <w:t>However</w:t>
      </w:r>
      <w:proofErr w:type="spellEnd"/>
      <w:r w:rsidRPr="00932D81">
        <w:rPr>
          <w:rFonts w:ascii="Arial" w:hAnsi="Arial" w:cs="Arial"/>
          <w:lang w:val="fr-FR"/>
        </w:rPr>
        <w:t xml:space="preserve">, </w:t>
      </w:r>
      <w:proofErr w:type="spellStart"/>
      <w:r w:rsidRPr="00932D81">
        <w:rPr>
          <w:rFonts w:ascii="Arial" w:hAnsi="Arial" w:cs="Arial"/>
          <w:lang w:val="fr-FR"/>
        </w:rPr>
        <w:t>secukinumab</w:t>
      </w:r>
      <w:proofErr w:type="spellEnd"/>
      <w:r w:rsidRPr="00932D81">
        <w:rPr>
          <w:rFonts w:ascii="Arial" w:hAnsi="Arial" w:cs="Arial"/>
          <w:lang w:val="fr-FR"/>
        </w:rPr>
        <w:t xml:space="preserve">, </w:t>
      </w:r>
      <w:proofErr w:type="spellStart"/>
      <w:r w:rsidRPr="00932D81">
        <w:rPr>
          <w:rFonts w:ascii="Arial" w:hAnsi="Arial" w:cs="Arial"/>
          <w:lang w:val="fr-FR"/>
        </w:rPr>
        <w:t>which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directly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targets</w:t>
      </w:r>
      <w:proofErr w:type="spellEnd"/>
      <w:r w:rsidRPr="00932D81">
        <w:rPr>
          <w:rFonts w:ascii="Arial" w:hAnsi="Arial" w:cs="Arial"/>
          <w:lang w:val="fr-FR"/>
        </w:rPr>
        <w:t xml:space="preserve"> IL-17A and </w:t>
      </w:r>
      <w:proofErr w:type="spellStart"/>
      <w:r w:rsidRPr="00932D81">
        <w:rPr>
          <w:rFonts w:ascii="Arial" w:hAnsi="Arial" w:cs="Arial"/>
          <w:lang w:val="fr-FR"/>
        </w:rPr>
        <w:t>prevents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its</w:t>
      </w:r>
      <w:proofErr w:type="spellEnd"/>
      <w:r w:rsidRPr="00932D81">
        <w:rPr>
          <w:rFonts w:ascii="Arial" w:hAnsi="Arial" w:cs="Arial"/>
          <w:lang w:val="fr-FR"/>
        </w:rPr>
        <w:t xml:space="preserve"> interaction </w:t>
      </w:r>
      <w:proofErr w:type="spellStart"/>
      <w:r w:rsidRPr="00932D81">
        <w:rPr>
          <w:rFonts w:ascii="Arial" w:hAnsi="Arial" w:cs="Arial"/>
          <w:lang w:val="fr-FR"/>
        </w:rPr>
        <w:t>with</w:t>
      </w:r>
      <w:proofErr w:type="spellEnd"/>
      <w:r w:rsidRPr="00932D81">
        <w:rPr>
          <w:rFonts w:ascii="Arial" w:hAnsi="Arial" w:cs="Arial"/>
          <w:lang w:val="fr-FR"/>
        </w:rPr>
        <w:t xml:space="preserve"> the IL-17 </w:t>
      </w:r>
      <w:proofErr w:type="spellStart"/>
      <w:r w:rsidRPr="00932D81">
        <w:rPr>
          <w:rFonts w:ascii="Arial" w:hAnsi="Arial" w:cs="Arial"/>
          <w:lang w:val="fr-FR"/>
        </w:rPr>
        <w:t>receptor</w:t>
      </w:r>
      <w:proofErr w:type="spellEnd"/>
      <w:r w:rsidRPr="00932D81">
        <w:rPr>
          <w:rFonts w:ascii="Arial" w:hAnsi="Arial" w:cs="Arial"/>
          <w:lang w:val="fr-FR"/>
        </w:rPr>
        <w:t xml:space="preserve">, has </w:t>
      </w:r>
      <w:proofErr w:type="spellStart"/>
      <w:r w:rsidRPr="00932D81">
        <w:rPr>
          <w:rFonts w:ascii="Arial" w:hAnsi="Arial" w:cs="Arial"/>
          <w:lang w:val="fr-FR"/>
        </w:rPr>
        <w:t>recently</w:t>
      </w:r>
      <w:proofErr w:type="spellEnd"/>
      <w:r w:rsidRPr="00932D81">
        <w:rPr>
          <w:rFonts w:ascii="Arial" w:hAnsi="Arial" w:cs="Arial"/>
          <w:lang w:val="fr-FR"/>
        </w:rPr>
        <w:t xml:space="preserve"> been FD</w:t>
      </w:r>
      <w:r w:rsidR="00A94D59">
        <w:rPr>
          <w:rFonts w:ascii="Arial" w:hAnsi="Arial" w:cs="Arial"/>
          <w:lang w:val="fr-FR"/>
        </w:rPr>
        <w:t>A-</w:t>
      </w:r>
      <w:proofErr w:type="spellStart"/>
      <w:r w:rsidR="00A94D59">
        <w:rPr>
          <w:rFonts w:ascii="Arial" w:hAnsi="Arial" w:cs="Arial"/>
          <w:lang w:val="fr-FR"/>
        </w:rPr>
        <w:t>approved</w:t>
      </w:r>
      <w:proofErr w:type="spellEnd"/>
      <w:r w:rsidR="00A94D59">
        <w:rPr>
          <w:rFonts w:ascii="Arial" w:hAnsi="Arial" w:cs="Arial"/>
          <w:lang w:val="fr-FR"/>
        </w:rPr>
        <w:t xml:space="preserve"> for HS </w:t>
      </w:r>
      <w:proofErr w:type="spellStart"/>
      <w:r w:rsidR="00A94D59">
        <w:rPr>
          <w:rFonts w:ascii="Arial" w:hAnsi="Arial" w:cs="Arial"/>
          <w:lang w:val="fr-FR"/>
        </w:rPr>
        <w:t>treatment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r w:rsidR="00A94D59" w:rsidRPr="00A94D59">
        <w:rPr>
          <w:rFonts w:ascii="Arial" w:hAnsi="Arial" w:cs="Arial"/>
          <w:lang w:val="fr-FR"/>
        </w:rPr>
        <w:t>(</w:t>
      </w:r>
      <w:proofErr w:type="spellStart"/>
      <w:r w:rsidR="00A94D59" w:rsidRPr="00A94D59">
        <w:rPr>
          <w:rFonts w:ascii="Arial" w:hAnsi="Arial" w:cs="Arial"/>
          <w:lang w:val="fr-FR"/>
        </w:rPr>
        <w:t>Sabat</w:t>
      </w:r>
      <w:proofErr w:type="spellEnd"/>
      <w:r w:rsidR="00A94D59" w:rsidRPr="00A94D59">
        <w:rPr>
          <w:rFonts w:ascii="Arial" w:hAnsi="Arial" w:cs="Arial"/>
          <w:lang w:val="fr-FR"/>
        </w:rPr>
        <w:t xml:space="preserve"> R, et al., 2025), (Pinto </w:t>
      </w:r>
      <w:proofErr w:type="spellStart"/>
      <w:r w:rsidR="00A94D59" w:rsidRPr="00A94D59">
        <w:rPr>
          <w:rFonts w:ascii="Arial" w:hAnsi="Arial" w:cs="Arial"/>
          <w:lang w:val="fr-FR"/>
        </w:rPr>
        <w:t>Salgueiro</w:t>
      </w:r>
      <w:proofErr w:type="spellEnd"/>
      <w:r w:rsidR="00A94D59" w:rsidRPr="00A94D59">
        <w:rPr>
          <w:rFonts w:ascii="Arial" w:hAnsi="Arial" w:cs="Arial"/>
          <w:lang w:val="fr-FR"/>
        </w:rPr>
        <w:t>, et al.  2025)</w:t>
      </w:r>
      <w:r w:rsidR="00A94D59">
        <w:rPr>
          <w:rFonts w:ascii="Arial" w:hAnsi="Arial" w:cs="Arial"/>
          <w:lang w:val="fr-FR"/>
        </w:rPr>
        <w:t>.</w:t>
      </w:r>
    </w:p>
    <w:p w14:paraId="3DA61DB3" w14:textId="77777777" w:rsidR="00E053D0" w:rsidRPr="007B6775" w:rsidRDefault="00932D81" w:rsidP="00A94D59">
      <w:pPr>
        <w:pStyle w:val="Body"/>
        <w:rPr>
          <w:rFonts w:ascii="Arial" w:hAnsi="Arial" w:cs="Arial"/>
          <w:lang w:val="fr-FR"/>
        </w:rPr>
      </w:pPr>
      <w:proofErr w:type="spellStart"/>
      <w:r w:rsidRPr="00932D81">
        <w:rPr>
          <w:rFonts w:ascii="Arial" w:hAnsi="Arial" w:cs="Arial"/>
          <w:lang w:val="fr-FR"/>
        </w:rPr>
        <w:t>Clinical</w:t>
      </w:r>
      <w:proofErr w:type="spellEnd"/>
      <w:r w:rsidRPr="00932D81">
        <w:rPr>
          <w:rFonts w:ascii="Arial" w:hAnsi="Arial" w:cs="Arial"/>
          <w:lang w:val="fr-FR"/>
        </w:rPr>
        <w:t xml:space="preserve"> trials and case reports have </w:t>
      </w:r>
      <w:proofErr w:type="spellStart"/>
      <w:r w:rsidRPr="00932D81">
        <w:rPr>
          <w:rFonts w:ascii="Arial" w:hAnsi="Arial" w:cs="Arial"/>
          <w:lang w:val="fr-FR"/>
        </w:rPr>
        <w:t>shown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promising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results</w:t>
      </w:r>
      <w:proofErr w:type="spellEnd"/>
      <w:r w:rsidRPr="00932D81">
        <w:rPr>
          <w:rFonts w:ascii="Arial" w:hAnsi="Arial" w:cs="Arial"/>
          <w:lang w:val="fr-FR"/>
        </w:rPr>
        <w:t xml:space="preserve"> for </w:t>
      </w:r>
      <w:proofErr w:type="spellStart"/>
      <w:r w:rsidRPr="00932D81">
        <w:rPr>
          <w:rFonts w:ascii="Arial" w:hAnsi="Arial" w:cs="Arial"/>
          <w:lang w:val="fr-FR"/>
        </w:rPr>
        <w:t>secuk</w:t>
      </w:r>
      <w:r w:rsidR="00A94D59">
        <w:rPr>
          <w:rFonts w:ascii="Arial" w:hAnsi="Arial" w:cs="Arial"/>
          <w:lang w:val="fr-FR"/>
        </w:rPr>
        <w:t>inumab</w:t>
      </w:r>
      <w:proofErr w:type="spellEnd"/>
      <w:r w:rsidR="00A94D59">
        <w:rPr>
          <w:rFonts w:ascii="Arial" w:hAnsi="Arial" w:cs="Arial"/>
          <w:lang w:val="fr-FR"/>
        </w:rPr>
        <w:t xml:space="preserve"> in HS management </w:t>
      </w:r>
      <w:r w:rsidR="00A94D59" w:rsidRPr="00A94D59">
        <w:rPr>
          <w:rFonts w:ascii="Arial" w:hAnsi="Arial" w:cs="Arial"/>
          <w:lang w:val="fr-FR"/>
        </w:rPr>
        <w:t xml:space="preserve">(Christos C </w:t>
      </w:r>
      <w:proofErr w:type="spellStart"/>
      <w:r w:rsidR="00A94D59" w:rsidRPr="00A94D59">
        <w:rPr>
          <w:rFonts w:ascii="Arial" w:hAnsi="Arial" w:cs="Arial"/>
          <w:lang w:val="fr-FR"/>
        </w:rPr>
        <w:t>Zouboulis</w:t>
      </w:r>
      <w:proofErr w:type="spellEnd"/>
      <w:r w:rsidR="00A94D59" w:rsidRPr="00A94D59">
        <w:rPr>
          <w:rFonts w:ascii="Arial" w:hAnsi="Arial" w:cs="Arial"/>
          <w:lang w:val="fr-FR"/>
        </w:rPr>
        <w:t xml:space="preserve">, et al. 2024), (Rachel G. </w:t>
      </w:r>
      <w:proofErr w:type="spellStart"/>
      <w:r w:rsidR="00A94D59" w:rsidRPr="00A94D59">
        <w:rPr>
          <w:rFonts w:ascii="Arial" w:hAnsi="Arial" w:cs="Arial"/>
          <w:lang w:val="fr-FR"/>
        </w:rPr>
        <w:t>Casseres</w:t>
      </w:r>
      <w:proofErr w:type="spellEnd"/>
      <w:r w:rsidR="00A94D59" w:rsidRPr="00A94D59">
        <w:rPr>
          <w:rFonts w:ascii="Arial" w:hAnsi="Arial" w:cs="Arial"/>
          <w:lang w:val="fr-FR"/>
        </w:rPr>
        <w:t>, et al., 2020), (Giuseppe P, et al., 2018), (</w:t>
      </w:r>
      <w:proofErr w:type="spellStart"/>
      <w:r w:rsidR="00A94D59" w:rsidRPr="00A94D59">
        <w:rPr>
          <w:rFonts w:ascii="Arial" w:hAnsi="Arial" w:cs="Arial"/>
          <w:lang w:val="fr-FR"/>
        </w:rPr>
        <w:t>Seung</w:t>
      </w:r>
      <w:proofErr w:type="spellEnd"/>
      <w:r w:rsidR="00A94D59" w:rsidRPr="00A94D59">
        <w:rPr>
          <w:rFonts w:ascii="Arial" w:hAnsi="Arial" w:cs="Arial"/>
          <w:lang w:val="fr-FR"/>
        </w:rPr>
        <w:t xml:space="preserve"> Min Lee, et al., 2023)</w:t>
      </w:r>
      <w:r w:rsidR="00A94D59">
        <w:rPr>
          <w:rFonts w:ascii="Arial" w:hAnsi="Arial" w:cs="Arial"/>
          <w:lang w:val="fr-FR"/>
        </w:rPr>
        <w:t>.</w:t>
      </w:r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Secukinumab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effectively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reduces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disease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severity</w:t>
      </w:r>
      <w:proofErr w:type="spellEnd"/>
      <w:r w:rsidRPr="00932D81">
        <w:rPr>
          <w:rFonts w:ascii="Arial" w:hAnsi="Arial" w:cs="Arial"/>
          <w:lang w:val="fr-FR"/>
        </w:rPr>
        <w:t xml:space="preserve">, inflammation, and </w:t>
      </w:r>
      <w:proofErr w:type="spellStart"/>
      <w:r w:rsidRPr="00932D81">
        <w:rPr>
          <w:rFonts w:ascii="Arial" w:hAnsi="Arial" w:cs="Arial"/>
          <w:lang w:val="fr-FR"/>
        </w:rPr>
        <w:t>improves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quality</w:t>
      </w:r>
      <w:proofErr w:type="spellEnd"/>
      <w:r w:rsidRPr="00932D81">
        <w:rPr>
          <w:rFonts w:ascii="Arial" w:hAnsi="Arial" w:cs="Arial"/>
          <w:lang w:val="fr-FR"/>
        </w:rPr>
        <w:t xml:space="preserve"> of life in HS patients, </w:t>
      </w:r>
      <w:proofErr w:type="spellStart"/>
      <w:r w:rsidRPr="00932D81">
        <w:rPr>
          <w:rFonts w:ascii="Arial" w:hAnsi="Arial" w:cs="Arial"/>
          <w:lang w:val="fr-FR"/>
        </w:rPr>
        <w:t>with</w:t>
      </w:r>
      <w:proofErr w:type="spellEnd"/>
      <w:r w:rsidRPr="00932D81">
        <w:rPr>
          <w:rFonts w:ascii="Arial" w:hAnsi="Arial" w:cs="Arial"/>
          <w:lang w:val="fr-FR"/>
        </w:rPr>
        <w:t xml:space="preserve"> no </w:t>
      </w:r>
      <w:proofErr w:type="spellStart"/>
      <w:r w:rsidRPr="00932D81">
        <w:rPr>
          <w:rFonts w:ascii="Arial" w:hAnsi="Arial" w:cs="Arial"/>
          <w:lang w:val="fr-FR"/>
        </w:rPr>
        <w:t>severe</w:t>
      </w:r>
      <w:proofErr w:type="spellEnd"/>
      <w:r w:rsidRPr="00932D81">
        <w:rPr>
          <w:rFonts w:ascii="Arial" w:hAnsi="Arial" w:cs="Arial"/>
          <w:lang w:val="fr-FR"/>
        </w:rPr>
        <w:t xml:space="preserve"> adverse </w:t>
      </w:r>
      <w:proofErr w:type="spellStart"/>
      <w:r w:rsidRPr="00932D81">
        <w:rPr>
          <w:rFonts w:ascii="Arial" w:hAnsi="Arial" w:cs="Arial"/>
          <w:lang w:val="fr-FR"/>
        </w:rPr>
        <w:t>effects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reported</w:t>
      </w:r>
      <w:proofErr w:type="spellEnd"/>
      <w:r w:rsidRPr="00932D81">
        <w:rPr>
          <w:rFonts w:ascii="Arial" w:hAnsi="Arial" w:cs="Arial"/>
          <w:lang w:val="fr-FR"/>
        </w:rPr>
        <w:t xml:space="preserve">. It serves as a </w:t>
      </w:r>
      <w:proofErr w:type="spellStart"/>
      <w:r w:rsidRPr="00932D81">
        <w:rPr>
          <w:rFonts w:ascii="Arial" w:hAnsi="Arial" w:cs="Arial"/>
          <w:lang w:val="fr-FR"/>
        </w:rPr>
        <w:t>valuable</w:t>
      </w:r>
      <w:proofErr w:type="spellEnd"/>
      <w:r w:rsidRPr="00932D81">
        <w:rPr>
          <w:rFonts w:ascii="Arial" w:hAnsi="Arial" w:cs="Arial"/>
          <w:lang w:val="fr-FR"/>
        </w:rPr>
        <w:t xml:space="preserve"> alternative to anti-TNF </w:t>
      </w:r>
      <w:proofErr w:type="spellStart"/>
      <w:r w:rsidRPr="00932D81">
        <w:rPr>
          <w:rFonts w:ascii="Arial" w:hAnsi="Arial" w:cs="Arial"/>
          <w:lang w:val="fr-FR"/>
        </w:rPr>
        <w:t>therapy</w:t>
      </w:r>
      <w:proofErr w:type="spellEnd"/>
      <w:r w:rsidRPr="00932D81">
        <w:rPr>
          <w:rFonts w:ascii="Arial" w:hAnsi="Arial" w:cs="Arial"/>
          <w:lang w:val="fr-FR"/>
        </w:rPr>
        <w:t xml:space="preserve">, </w:t>
      </w:r>
      <w:proofErr w:type="spellStart"/>
      <w:r w:rsidRPr="00932D81">
        <w:rPr>
          <w:rFonts w:ascii="Arial" w:hAnsi="Arial" w:cs="Arial"/>
          <w:lang w:val="fr-FR"/>
        </w:rPr>
        <w:t>though</w:t>
      </w:r>
      <w:proofErr w:type="spellEnd"/>
      <w:r w:rsidRPr="00932D81">
        <w:rPr>
          <w:rFonts w:ascii="Arial" w:hAnsi="Arial" w:cs="Arial"/>
          <w:lang w:val="fr-FR"/>
        </w:rPr>
        <w:t xml:space="preserve"> caution </w:t>
      </w:r>
      <w:proofErr w:type="spellStart"/>
      <w:r w:rsidRPr="00932D81">
        <w:rPr>
          <w:rFonts w:ascii="Arial" w:hAnsi="Arial" w:cs="Arial"/>
          <w:lang w:val="fr-FR"/>
        </w:rPr>
        <w:t>is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needed</w:t>
      </w:r>
      <w:proofErr w:type="spellEnd"/>
      <w:r w:rsidRPr="00932D81">
        <w:rPr>
          <w:rFonts w:ascii="Arial" w:hAnsi="Arial" w:cs="Arial"/>
          <w:lang w:val="fr-FR"/>
        </w:rPr>
        <w:t xml:space="preserve"> for patients </w:t>
      </w:r>
      <w:proofErr w:type="spellStart"/>
      <w:r w:rsidRPr="00932D81">
        <w:rPr>
          <w:rFonts w:ascii="Arial" w:hAnsi="Arial" w:cs="Arial"/>
          <w:lang w:val="fr-FR"/>
        </w:rPr>
        <w:t>with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inflammatory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bowel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proofErr w:type="spellStart"/>
      <w:r w:rsidR="00A94D59">
        <w:rPr>
          <w:rFonts w:ascii="Arial" w:hAnsi="Arial" w:cs="Arial"/>
          <w:lang w:val="fr-FR"/>
        </w:rPr>
        <w:t>disease</w:t>
      </w:r>
      <w:proofErr w:type="spellEnd"/>
      <w:r w:rsidR="00A94D59">
        <w:rPr>
          <w:rFonts w:ascii="Arial" w:hAnsi="Arial" w:cs="Arial"/>
          <w:lang w:val="fr-FR"/>
        </w:rPr>
        <w:t xml:space="preserve"> </w:t>
      </w:r>
      <w:r w:rsidR="00A94D59" w:rsidRPr="00A94D59">
        <w:rPr>
          <w:rFonts w:ascii="Arial" w:hAnsi="Arial" w:cs="Arial"/>
          <w:lang w:val="fr-FR"/>
        </w:rPr>
        <w:t xml:space="preserve">(Pinto </w:t>
      </w:r>
      <w:proofErr w:type="spellStart"/>
      <w:r w:rsidR="00A94D59" w:rsidRPr="00A94D59">
        <w:rPr>
          <w:rFonts w:ascii="Arial" w:hAnsi="Arial" w:cs="Arial"/>
          <w:lang w:val="fr-FR"/>
        </w:rPr>
        <w:t>Salgueiro</w:t>
      </w:r>
      <w:proofErr w:type="spellEnd"/>
      <w:r w:rsidR="00A94D59" w:rsidRPr="00A94D59">
        <w:rPr>
          <w:rFonts w:ascii="Arial" w:hAnsi="Arial" w:cs="Arial"/>
          <w:lang w:val="fr-FR"/>
        </w:rPr>
        <w:t>, et al.  2025)</w:t>
      </w:r>
      <w:r w:rsidR="00A94D59">
        <w:rPr>
          <w:rFonts w:ascii="Arial" w:hAnsi="Arial" w:cs="Arial"/>
          <w:lang w:val="fr-FR"/>
        </w:rPr>
        <w:t>.</w:t>
      </w:r>
    </w:p>
    <w:p w14:paraId="28CE1E7E" w14:textId="77777777" w:rsidR="00E053D0" w:rsidRDefault="00E053D0" w:rsidP="00441B6F">
      <w:pPr>
        <w:pStyle w:val="Body"/>
        <w:spacing w:after="0"/>
        <w:rPr>
          <w:rFonts w:ascii="Arial" w:hAnsi="Arial" w:cs="Arial"/>
        </w:rPr>
      </w:pPr>
    </w:p>
    <w:p w14:paraId="067496A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41C52897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43B2F61B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43984E10" w14:textId="77777777" w:rsidR="00B05B14" w:rsidRPr="00B05B14" w:rsidRDefault="00932D81" w:rsidP="00932D81">
      <w:pPr>
        <w:pStyle w:val="Body"/>
        <w:spacing w:after="0"/>
        <w:rPr>
          <w:rFonts w:ascii="Arial" w:hAnsi="Arial" w:cs="Arial"/>
          <w:lang w:val="fr-FR"/>
        </w:rPr>
      </w:pPr>
      <w:proofErr w:type="spellStart"/>
      <w:r w:rsidRPr="00932D81">
        <w:rPr>
          <w:rFonts w:ascii="Arial" w:hAnsi="Arial" w:cs="Arial"/>
          <w:lang w:val="fr-FR"/>
        </w:rPr>
        <w:t>Secukinumab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is</w:t>
      </w:r>
      <w:proofErr w:type="spellEnd"/>
      <w:r w:rsidRPr="00932D81">
        <w:rPr>
          <w:rFonts w:ascii="Arial" w:hAnsi="Arial" w:cs="Arial"/>
          <w:lang w:val="fr-FR"/>
        </w:rPr>
        <w:t xml:space="preserve"> a </w:t>
      </w:r>
      <w:proofErr w:type="spellStart"/>
      <w:r w:rsidRPr="00932D81">
        <w:rPr>
          <w:rFonts w:ascii="Arial" w:hAnsi="Arial" w:cs="Arial"/>
          <w:lang w:val="fr-FR"/>
        </w:rPr>
        <w:t>promising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biologic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therapy</w:t>
      </w:r>
      <w:proofErr w:type="spellEnd"/>
      <w:r w:rsidRPr="00932D81">
        <w:rPr>
          <w:rFonts w:ascii="Arial" w:hAnsi="Arial" w:cs="Arial"/>
          <w:lang w:val="fr-FR"/>
        </w:rPr>
        <w:t xml:space="preserve"> for </w:t>
      </w:r>
      <w:proofErr w:type="spellStart"/>
      <w:r w:rsidRPr="00932D81">
        <w:rPr>
          <w:rFonts w:ascii="Arial" w:hAnsi="Arial" w:cs="Arial"/>
          <w:lang w:val="fr-FR"/>
        </w:rPr>
        <w:t>both</w:t>
      </w:r>
      <w:proofErr w:type="spellEnd"/>
      <w:r w:rsidRPr="00932D81">
        <w:rPr>
          <w:rFonts w:ascii="Arial" w:hAnsi="Arial" w:cs="Arial"/>
          <w:lang w:val="fr-FR"/>
        </w:rPr>
        <w:t xml:space="preserve"> psoriasis and HS. </w:t>
      </w:r>
      <w:proofErr w:type="spellStart"/>
      <w:r w:rsidRPr="00932D81">
        <w:rPr>
          <w:rFonts w:ascii="Arial" w:hAnsi="Arial" w:cs="Arial"/>
          <w:lang w:val="fr-FR"/>
        </w:rPr>
        <w:t>Given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its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demonstrated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efficacy</w:t>
      </w:r>
      <w:proofErr w:type="spellEnd"/>
      <w:r w:rsidRPr="00932D81">
        <w:rPr>
          <w:rFonts w:ascii="Arial" w:hAnsi="Arial" w:cs="Arial"/>
          <w:lang w:val="fr-FR"/>
        </w:rPr>
        <w:t xml:space="preserve"> and </w:t>
      </w:r>
      <w:proofErr w:type="spellStart"/>
      <w:r w:rsidRPr="00932D81">
        <w:rPr>
          <w:rFonts w:ascii="Arial" w:hAnsi="Arial" w:cs="Arial"/>
          <w:lang w:val="fr-FR"/>
        </w:rPr>
        <w:t>tolerability</w:t>
      </w:r>
      <w:proofErr w:type="spellEnd"/>
      <w:r w:rsidRPr="00932D81">
        <w:rPr>
          <w:rFonts w:ascii="Arial" w:hAnsi="Arial" w:cs="Arial"/>
          <w:lang w:val="fr-FR"/>
        </w:rPr>
        <w:t xml:space="preserve">, </w:t>
      </w:r>
      <w:proofErr w:type="spellStart"/>
      <w:r w:rsidRPr="00932D81">
        <w:rPr>
          <w:rFonts w:ascii="Arial" w:hAnsi="Arial" w:cs="Arial"/>
          <w:lang w:val="fr-FR"/>
        </w:rPr>
        <w:t>it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represents</w:t>
      </w:r>
      <w:proofErr w:type="spellEnd"/>
      <w:r w:rsidRPr="00932D81">
        <w:rPr>
          <w:rFonts w:ascii="Arial" w:hAnsi="Arial" w:cs="Arial"/>
          <w:lang w:val="fr-FR"/>
        </w:rPr>
        <w:t xml:space="preserve"> a </w:t>
      </w:r>
      <w:proofErr w:type="spellStart"/>
      <w:r w:rsidRPr="00932D81">
        <w:rPr>
          <w:rFonts w:ascii="Arial" w:hAnsi="Arial" w:cs="Arial"/>
          <w:lang w:val="fr-FR"/>
        </w:rPr>
        <w:t>potential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breakthrough</w:t>
      </w:r>
      <w:proofErr w:type="spellEnd"/>
      <w:r w:rsidRPr="00932D81">
        <w:rPr>
          <w:rFonts w:ascii="Arial" w:hAnsi="Arial" w:cs="Arial"/>
          <w:lang w:val="fr-FR"/>
        </w:rPr>
        <w:t xml:space="preserve"> in </w:t>
      </w:r>
      <w:proofErr w:type="spellStart"/>
      <w:r w:rsidRPr="00932D81">
        <w:rPr>
          <w:rFonts w:ascii="Arial" w:hAnsi="Arial" w:cs="Arial"/>
          <w:lang w:val="fr-FR"/>
        </w:rPr>
        <w:t>managing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these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difficult</w:t>
      </w:r>
      <w:proofErr w:type="spellEnd"/>
      <w:r w:rsidRPr="00932D81">
        <w:rPr>
          <w:rFonts w:ascii="Arial" w:hAnsi="Arial" w:cs="Arial"/>
          <w:lang w:val="fr-FR"/>
        </w:rPr>
        <w:t>-to-</w:t>
      </w:r>
      <w:proofErr w:type="spellStart"/>
      <w:r w:rsidRPr="00932D81">
        <w:rPr>
          <w:rFonts w:ascii="Arial" w:hAnsi="Arial" w:cs="Arial"/>
          <w:lang w:val="fr-FR"/>
        </w:rPr>
        <w:t>treat</w:t>
      </w:r>
      <w:proofErr w:type="spellEnd"/>
      <w:r w:rsidRPr="00932D81">
        <w:rPr>
          <w:rFonts w:ascii="Arial" w:hAnsi="Arial" w:cs="Arial"/>
          <w:lang w:val="fr-FR"/>
        </w:rPr>
        <w:t xml:space="preserve"> conditions, </w:t>
      </w:r>
      <w:proofErr w:type="spellStart"/>
      <w:r w:rsidRPr="00932D81">
        <w:rPr>
          <w:rFonts w:ascii="Arial" w:hAnsi="Arial" w:cs="Arial"/>
          <w:lang w:val="fr-FR"/>
        </w:rPr>
        <w:t>warranting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further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research</w:t>
      </w:r>
      <w:proofErr w:type="spellEnd"/>
      <w:r w:rsidRPr="00932D81">
        <w:rPr>
          <w:rFonts w:ascii="Arial" w:hAnsi="Arial" w:cs="Arial"/>
          <w:lang w:val="fr-FR"/>
        </w:rPr>
        <w:t xml:space="preserve"> for </w:t>
      </w:r>
      <w:proofErr w:type="spellStart"/>
      <w:r w:rsidRPr="00932D81">
        <w:rPr>
          <w:rFonts w:ascii="Arial" w:hAnsi="Arial" w:cs="Arial"/>
          <w:lang w:val="fr-FR"/>
        </w:rPr>
        <w:t>broader</w:t>
      </w:r>
      <w:proofErr w:type="spellEnd"/>
      <w:r w:rsidRPr="00932D81">
        <w:rPr>
          <w:rFonts w:ascii="Arial" w:hAnsi="Arial" w:cs="Arial"/>
          <w:lang w:val="fr-FR"/>
        </w:rPr>
        <w:t xml:space="preserve"> </w:t>
      </w:r>
      <w:proofErr w:type="spellStart"/>
      <w:r w:rsidRPr="00932D81">
        <w:rPr>
          <w:rFonts w:ascii="Arial" w:hAnsi="Arial" w:cs="Arial"/>
          <w:lang w:val="fr-FR"/>
        </w:rPr>
        <w:t>clinical</w:t>
      </w:r>
      <w:proofErr w:type="spellEnd"/>
      <w:r w:rsidRPr="00932D81">
        <w:rPr>
          <w:rFonts w:ascii="Arial" w:hAnsi="Arial" w:cs="Arial"/>
          <w:lang w:val="fr-FR"/>
        </w:rPr>
        <w:t xml:space="preserve"> application.</w:t>
      </w:r>
    </w:p>
    <w:p w14:paraId="130CBD39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AC40095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7C573BE7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39A1FCB6" w14:textId="77777777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A copy of the written consent is available for review by the Editorial office/Chief Editor/Editorial</w:t>
      </w:r>
      <w:r w:rsidR="00F25957" w:rsidRPr="00F25957">
        <w:rPr>
          <w:rFonts w:ascii="Arial" w:hAnsi="Arial" w:cs="Arial"/>
          <w:b w:val="0"/>
          <w:caps w:val="0"/>
          <w:sz w:val="20"/>
        </w:rPr>
        <w:t xml:space="preserve"> Board members of this journal.</w:t>
      </w:r>
    </w:p>
    <w:p w14:paraId="1668AC42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48A52729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02DC18CE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50B04032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49BA233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31AA3573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9D15C15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1FC693A2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201A66F3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2FEC3B7D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14B301A1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32524173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Fletcher JM, Moran B, </w:t>
      </w:r>
      <w:proofErr w:type="spellStart"/>
      <w:r w:rsidRPr="00932D81">
        <w:rPr>
          <w:lang w:val="fr-FR"/>
        </w:rPr>
        <w:t>Petrasca</w:t>
      </w:r>
      <w:proofErr w:type="spellEnd"/>
      <w:r w:rsidRPr="00932D81">
        <w:rPr>
          <w:lang w:val="fr-FR"/>
        </w:rPr>
        <w:t xml:space="preserve"> A, Smith CM. IL-17 in </w:t>
      </w:r>
      <w:proofErr w:type="spellStart"/>
      <w:r w:rsidRPr="00932D81">
        <w:rPr>
          <w:lang w:val="fr-FR"/>
        </w:rPr>
        <w:t>inflammatory</w:t>
      </w:r>
      <w:proofErr w:type="spellEnd"/>
      <w:r w:rsidRPr="00932D81">
        <w:rPr>
          <w:lang w:val="fr-FR"/>
        </w:rPr>
        <w:t xml:space="preserve"> skin </w:t>
      </w:r>
      <w:proofErr w:type="spellStart"/>
      <w:r w:rsidRPr="00932D81">
        <w:rPr>
          <w:lang w:val="fr-FR"/>
        </w:rPr>
        <w:t>diseases</w:t>
      </w:r>
      <w:proofErr w:type="spellEnd"/>
      <w:r w:rsidRPr="00932D81">
        <w:rPr>
          <w:lang w:val="fr-FR"/>
        </w:rPr>
        <w:t xml:space="preserve"> psoriasis and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Clin </w:t>
      </w:r>
      <w:proofErr w:type="spellStart"/>
      <w:r w:rsidRPr="00932D81">
        <w:rPr>
          <w:lang w:val="fr-FR"/>
        </w:rPr>
        <w:t>Exp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Immunol</w:t>
      </w:r>
      <w:proofErr w:type="spellEnd"/>
      <w:r w:rsidRPr="00932D81">
        <w:rPr>
          <w:lang w:val="fr-FR"/>
        </w:rPr>
        <w:t xml:space="preserve">. 2020 </w:t>
      </w:r>
      <w:proofErr w:type="gramStart"/>
      <w:r w:rsidRPr="00932D81">
        <w:rPr>
          <w:lang w:val="fr-FR"/>
        </w:rPr>
        <w:t>Aug;</w:t>
      </w:r>
      <w:proofErr w:type="gramEnd"/>
      <w:r w:rsidRPr="00932D81">
        <w:rPr>
          <w:lang w:val="fr-FR"/>
        </w:rPr>
        <w:t xml:space="preserve">201(2):121-134. </w:t>
      </w:r>
      <w:proofErr w:type="spellStart"/>
      <w:proofErr w:type="gramStart"/>
      <w:r w:rsidRPr="00932D81">
        <w:rPr>
          <w:lang w:val="fr-FR"/>
        </w:rPr>
        <w:t>doi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10.1111/cei.13449. Epub 2020 Jun 8. </w:t>
      </w:r>
      <w:proofErr w:type="gramStart"/>
      <w:r w:rsidRPr="00932D81">
        <w:rPr>
          <w:lang w:val="fr-FR"/>
        </w:rPr>
        <w:t>PMID:</w:t>
      </w:r>
      <w:proofErr w:type="gramEnd"/>
      <w:r w:rsidRPr="00932D81">
        <w:rPr>
          <w:lang w:val="fr-FR"/>
        </w:rPr>
        <w:t xml:space="preserve"> 32379344; PMCID: PMC7366742.</w:t>
      </w:r>
    </w:p>
    <w:p w14:paraId="18A5A8F4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Buchanan L. </w:t>
      </w:r>
      <w:proofErr w:type="spellStart"/>
      <w:r w:rsidRPr="00932D81">
        <w:rPr>
          <w:lang w:val="fr-FR"/>
        </w:rPr>
        <w:t>Understanding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biologic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therapy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switching</w:t>
      </w:r>
      <w:proofErr w:type="spellEnd"/>
      <w:r w:rsidRPr="00932D81">
        <w:rPr>
          <w:lang w:val="fr-FR"/>
        </w:rPr>
        <w:t xml:space="preserve"> patterns in psoriasis and </w:t>
      </w:r>
      <w:proofErr w:type="spellStart"/>
      <w:r w:rsidRPr="00932D81">
        <w:rPr>
          <w:lang w:val="fr-FR"/>
        </w:rPr>
        <w:t>psoriatic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arthritis</w:t>
      </w:r>
      <w:proofErr w:type="spellEnd"/>
      <w:r w:rsidRPr="00932D81">
        <w:rPr>
          <w:lang w:val="fr-FR"/>
        </w:rPr>
        <w:t xml:space="preserve"> patients. </w:t>
      </w:r>
      <w:proofErr w:type="spellStart"/>
      <w:r w:rsidRPr="00932D81">
        <w:rPr>
          <w:lang w:val="fr-FR"/>
        </w:rPr>
        <w:t>Dermatology</w:t>
      </w:r>
      <w:proofErr w:type="spellEnd"/>
      <w:r w:rsidRPr="00932D81">
        <w:rPr>
          <w:lang w:val="fr-FR"/>
        </w:rPr>
        <w:t xml:space="preserve"> Times. 2023 </w:t>
      </w:r>
      <w:proofErr w:type="spellStart"/>
      <w:r w:rsidRPr="00932D81">
        <w:rPr>
          <w:lang w:val="fr-FR"/>
        </w:rPr>
        <w:t>Oct</w:t>
      </w:r>
      <w:proofErr w:type="spellEnd"/>
      <w:r w:rsidRPr="00932D81">
        <w:rPr>
          <w:lang w:val="fr-FR"/>
        </w:rPr>
        <w:t xml:space="preserve"> 22.</w:t>
      </w:r>
    </w:p>
    <w:p w14:paraId="264F59C1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Wei K, Li P, He X, Yang D, Lang J, Lai L and Xiao M (2024) </w:t>
      </w:r>
      <w:proofErr w:type="spellStart"/>
      <w:r w:rsidRPr="00932D81">
        <w:rPr>
          <w:lang w:val="fr-FR"/>
        </w:rPr>
        <w:t>Clinical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efficacy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safety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in the </w:t>
      </w:r>
      <w:proofErr w:type="spellStart"/>
      <w:r w:rsidRPr="00932D81">
        <w:rPr>
          <w:lang w:val="fr-FR"/>
        </w:rPr>
        <w:t>treatment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generalized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pustular</w:t>
      </w:r>
      <w:proofErr w:type="spellEnd"/>
      <w:r w:rsidRPr="00932D81">
        <w:rPr>
          <w:lang w:val="fr-FR"/>
        </w:rPr>
        <w:t xml:space="preserve"> psoriasis in the </w:t>
      </w:r>
      <w:proofErr w:type="spellStart"/>
      <w:r w:rsidRPr="00932D81">
        <w:rPr>
          <w:lang w:val="fr-FR"/>
        </w:rPr>
        <w:t>pediatric</w:t>
      </w:r>
      <w:proofErr w:type="spellEnd"/>
      <w:r w:rsidRPr="00932D81">
        <w:rPr>
          <w:lang w:val="fr-FR"/>
        </w:rPr>
        <w:t xml:space="preserve"> </w:t>
      </w:r>
      <w:proofErr w:type="gramStart"/>
      <w:r w:rsidRPr="00932D81">
        <w:rPr>
          <w:lang w:val="fr-FR"/>
        </w:rPr>
        <w:t>population:</w:t>
      </w:r>
      <w:proofErr w:type="gram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systematic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review</w:t>
      </w:r>
      <w:proofErr w:type="spellEnd"/>
      <w:r w:rsidRPr="00932D81">
        <w:rPr>
          <w:lang w:val="fr-FR"/>
        </w:rPr>
        <w:t xml:space="preserve"> of the </w:t>
      </w:r>
      <w:proofErr w:type="spellStart"/>
      <w:r w:rsidRPr="00932D81">
        <w:rPr>
          <w:lang w:val="fr-FR"/>
        </w:rPr>
        <w:t>literature</w:t>
      </w:r>
      <w:proofErr w:type="spellEnd"/>
      <w:r w:rsidRPr="00932D81">
        <w:rPr>
          <w:lang w:val="fr-FR"/>
        </w:rPr>
        <w:t xml:space="preserve">. Front. Med. </w:t>
      </w:r>
      <w:proofErr w:type="gramStart"/>
      <w:r w:rsidRPr="00932D81">
        <w:rPr>
          <w:lang w:val="fr-FR"/>
        </w:rPr>
        <w:t>11:</w:t>
      </w:r>
      <w:proofErr w:type="gramEnd"/>
      <w:r w:rsidRPr="00932D81">
        <w:rPr>
          <w:lang w:val="fr-FR"/>
        </w:rPr>
        <w:t xml:space="preserve">1377381. </w:t>
      </w:r>
      <w:proofErr w:type="spellStart"/>
      <w:proofErr w:type="gramStart"/>
      <w:r w:rsidRPr="00932D81">
        <w:rPr>
          <w:lang w:val="fr-FR"/>
        </w:rPr>
        <w:t>doi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10.3389/fmed.2024.1377381</w:t>
      </w:r>
    </w:p>
    <w:p w14:paraId="4D331508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Martora</w:t>
      </w:r>
      <w:proofErr w:type="spellEnd"/>
      <w:r w:rsidRPr="00932D81">
        <w:rPr>
          <w:lang w:val="fr-FR"/>
        </w:rPr>
        <w:t xml:space="preserve"> F, </w:t>
      </w:r>
      <w:proofErr w:type="spellStart"/>
      <w:r w:rsidRPr="00932D81">
        <w:rPr>
          <w:lang w:val="fr-FR"/>
        </w:rPr>
        <w:t>Annunziata</w:t>
      </w:r>
      <w:proofErr w:type="spellEnd"/>
      <w:r w:rsidRPr="00932D81">
        <w:rPr>
          <w:lang w:val="fr-FR"/>
        </w:rPr>
        <w:t xml:space="preserve"> MC, </w:t>
      </w:r>
      <w:proofErr w:type="spellStart"/>
      <w:r w:rsidRPr="00932D81">
        <w:rPr>
          <w:lang w:val="fr-FR"/>
        </w:rPr>
        <w:t>Potestio</w:t>
      </w:r>
      <w:proofErr w:type="spellEnd"/>
      <w:r w:rsidRPr="00932D81">
        <w:rPr>
          <w:lang w:val="fr-FR"/>
        </w:rPr>
        <w:t xml:space="preserve"> L, Battista T, Ruggiero A, </w:t>
      </w:r>
      <w:proofErr w:type="spellStart"/>
      <w:r w:rsidRPr="00932D81">
        <w:rPr>
          <w:lang w:val="fr-FR"/>
        </w:rPr>
        <w:t>Megna</w:t>
      </w:r>
      <w:proofErr w:type="spellEnd"/>
      <w:r w:rsidRPr="00932D81">
        <w:rPr>
          <w:lang w:val="fr-FR"/>
        </w:rPr>
        <w:t xml:space="preserve"> M.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for </w:t>
      </w:r>
      <w:proofErr w:type="spellStart"/>
      <w:r w:rsidRPr="00932D81">
        <w:rPr>
          <w:lang w:val="fr-FR"/>
        </w:rPr>
        <w:t>Severe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in a Patient on </w:t>
      </w:r>
      <w:proofErr w:type="spellStart"/>
      <w:proofErr w:type="gramStart"/>
      <w:r w:rsidRPr="00932D81">
        <w:rPr>
          <w:lang w:val="fr-FR"/>
        </w:rPr>
        <w:t>Haemodialysis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Efficacy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Safety</w:t>
      </w:r>
      <w:proofErr w:type="spellEnd"/>
      <w:r w:rsidRPr="00932D81">
        <w:rPr>
          <w:lang w:val="fr-FR"/>
        </w:rPr>
        <w:t xml:space="preserve"> on 300 mg </w:t>
      </w:r>
      <w:proofErr w:type="spellStart"/>
      <w:r w:rsidRPr="00932D81">
        <w:rPr>
          <w:lang w:val="fr-FR"/>
        </w:rPr>
        <w:t>Every</w:t>
      </w:r>
      <w:proofErr w:type="spellEnd"/>
      <w:r w:rsidRPr="00932D81">
        <w:rPr>
          <w:lang w:val="fr-FR"/>
        </w:rPr>
        <w:t xml:space="preserve"> 2 </w:t>
      </w:r>
      <w:proofErr w:type="spellStart"/>
      <w:r w:rsidRPr="00932D81">
        <w:rPr>
          <w:lang w:val="fr-FR"/>
        </w:rPr>
        <w:t>Weeks</w:t>
      </w:r>
      <w:proofErr w:type="spellEnd"/>
      <w:r w:rsidRPr="00932D81">
        <w:rPr>
          <w:lang w:val="fr-FR"/>
        </w:rPr>
        <w:t xml:space="preserve"> Administration - A Case Report. Clin </w:t>
      </w:r>
      <w:proofErr w:type="spellStart"/>
      <w:r w:rsidRPr="00932D81">
        <w:rPr>
          <w:lang w:val="fr-FR"/>
        </w:rPr>
        <w:t>Cosmet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Investig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Dermatol</w:t>
      </w:r>
      <w:proofErr w:type="spellEnd"/>
      <w:r w:rsidRPr="00932D81">
        <w:rPr>
          <w:lang w:val="fr-FR"/>
        </w:rPr>
        <w:t xml:space="preserve">. 2024 May </w:t>
      </w:r>
      <w:proofErr w:type="gramStart"/>
      <w:r w:rsidRPr="00932D81">
        <w:rPr>
          <w:lang w:val="fr-FR"/>
        </w:rPr>
        <w:t>30;</w:t>
      </w:r>
      <w:proofErr w:type="gramEnd"/>
      <w:r w:rsidRPr="00932D81">
        <w:rPr>
          <w:lang w:val="fr-FR"/>
        </w:rPr>
        <w:t xml:space="preserve">17:1275-1279. </w:t>
      </w:r>
      <w:proofErr w:type="spellStart"/>
      <w:proofErr w:type="gramStart"/>
      <w:r w:rsidRPr="00932D81">
        <w:rPr>
          <w:lang w:val="fr-FR"/>
        </w:rPr>
        <w:t>doi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10.2147/CCID.S468268. </w:t>
      </w:r>
      <w:proofErr w:type="gramStart"/>
      <w:r w:rsidRPr="00932D81">
        <w:rPr>
          <w:lang w:val="fr-FR"/>
        </w:rPr>
        <w:t>PMID:</w:t>
      </w:r>
      <w:proofErr w:type="gramEnd"/>
      <w:r w:rsidRPr="00932D81">
        <w:rPr>
          <w:lang w:val="fr-FR"/>
        </w:rPr>
        <w:t xml:space="preserve"> 38831783; PMCID: PMC11146343.</w:t>
      </w:r>
    </w:p>
    <w:p w14:paraId="3BBABE88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Tampouratzi</w:t>
      </w:r>
      <w:proofErr w:type="spellEnd"/>
      <w:r w:rsidRPr="00932D81">
        <w:rPr>
          <w:lang w:val="fr-FR"/>
        </w:rPr>
        <w:t xml:space="preserve"> E, </w:t>
      </w:r>
      <w:proofErr w:type="spellStart"/>
      <w:r w:rsidRPr="00932D81">
        <w:rPr>
          <w:lang w:val="fr-FR"/>
        </w:rPr>
        <w:t>Kanni</w:t>
      </w:r>
      <w:proofErr w:type="spellEnd"/>
      <w:r w:rsidRPr="00932D81">
        <w:rPr>
          <w:lang w:val="fr-FR"/>
        </w:rPr>
        <w:t xml:space="preserve"> T, </w:t>
      </w:r>
      <w:proofErr w:type="spellStart"/>
      <w:r w:rsidRPr="00932D81">
        <w:rPr>
          <w:lang w:val="fr-FR"/>
        </w:rPr>
        <w:t>Katsantonis</w:t>
      </w:r>
      <w:proofErr w:type="spellEnd"/>
      <w:r w:rsidRPr="00932D81">
        <w:rPr>
          <w:lang w:val="fr-FR"/>
        </w:rPr>
        <w:t xml:space="preserve"> J and </w:t>
      </w:r>
      <w:proofErr w:type="spellStart"/>
      <w:r w:rsidRPr="00932D81">
        <w:rPr>
          <w:lang w:val="fr-FR"/>
        </w:rPr>
        <w:t>Douvali</w:t>
      </w:r>
      <w:proofErr w:type="spellEnd"/>
      <w:r w:rsidRPr="00932D81">
        <w:rPr>
          <w:lang w:val="fr-FR"/>
        </w:rPr>
        <w:t xml:space="preserve"> T. Case </w:t>
      </w:r>
      <w:proofErr w:type="gramStart"/>
      <w:r w:rsidRPr="00932D81">
        <w:rPr>
          <w:lang w:val="fr-FR"/>
        </w:rPr>
        <w:t>report:</w:t>
      </w:r>
      <w:proofErr w:type="gram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Treating</w:t>
      </w:r>
      <w:proofErr w:type="spellEnd"/>
      <w:r w:rsidRPr="00932D81">
        <w:rPr>
          <w:lang w:val="fr-FR"/>
        </w:rPr>
        <w:t xml:space="preserve"> a </w:t>
      </w:r>
      <w:proofErr w:type="spellStart"/>
      <w:r w:rsidRPr="00932D81">
        <w:rPr>
          <w:lang w:val="fr-FR"/>
        </w:rPr>
        <w:t>co-existence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and psoriasis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different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therapeutic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approaches</w:t>
      </w:r>
      <w:proofErr w:type="spellEnd"/>
      <w:r w:rsidRPr="00932D81">
        <w:rPr>
          <w:lang w:val="fr-FR"/>
        </w:rPr>
        <w:t xml:space="preserve"> [version 2; </w:t>
      </w:r>
      <w:proofErr w:type="spellStart"/>
      <w:r w:rsidRPr="00932D81">
        <w:rPr>
          <w:lang w:val="fr-FR"/>
        </w:rPr>
        <w:t>peer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review</w:t>
      </w:r>
      <w:proofErr w:type="spellEnd"/>
      <w:r w:rsidRPr="00932D81">
        <w:rPr>
          <w:lang w:val="fr-FR"/>
        </w:rPr>
        <w:t xml:space="preserve">: 3 </w:t>
      </w:r>
      <w:proofErr w:type="spellStart"/>
      <w:r w:rsidRPr="00932D81">
        <w:rPr>
          <w:lang w:val="fr-FR"/>
        </w:rPr>
        <w:t>approved</w:t>
      </w:r>
      <w:proofErr w:type="spellEnd"/>
      <w:r w:rsidRPr="00932D81">
        <w:rPr>
          <w:lang w:val="fr-FR"/>
        </w:rPr>
        <w:t>] F1000Research 2020, 8:2002</w:t>
      </w:r>
    </w:p>
    <w:p w14:paraId="062C2D18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lastRenderedPageBreak/>
        <w:t>Molinelli</w:t>
      </w:r>
      <w:proofErr w:type="spellEnd"/>
      <w:r w:rsidRPr="00932D81">
        <w:rPr>
          <w:lang w:val="fr-FR"/>
        </w:rPr>
        <w:t xml:space="preserve">, E, et al. New Insight </w:t>
      </w:r>
      <w:proofErr w:type="spellStart"/>
      <w:r w:rsidRPr="00932D81">
        <w:rPr>
          <w:lang w:val="fr-FR"/>
        </w:rPr>
        <w:t>into</w:t>
      </w:r>
      <w:proofErr w:type="spellEnd"/>
      <w:r w:rsidRPr="00932D81">
        <w:rPr>
          <w:lang w:val="fr-FR"/>
        </w:rPr>
        <w:t xml:space="preserve"> the </w:t>
      </w:r>
      <w:proofErr w:type="spellStart"/>
      <w:r w:rsidRPr="00932D81">
        <w:rPr>
          <w:lang w:val="fr-FR"/>
        </w:rPr>
        <w:t>Molecular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Pathomechanism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Immunomodulatory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Treatments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Int. J. Mol. </w:t>
      </w:r>
      <w:proofErr w:type="spellStart"/>
      <w:r w:rsidRPr="00932D81">
        <w:rPr>
          <w:lang w:val="fr-FR"/>
        </w:rPr>
        <w:t>Sci</w:t>
      </w:r>
      <w:proofErr w:type="spellEnd"/>
      <w:r w:rsidRPr="00932D81">
        <w:rPr>
          <w:lang w:val="fr-FR"/>
        </w:rPr>
        <w:t xml:space="preserve">. 2023, 24, 8428. </w:t>
      </w:r>
    </w:p>
    <w:p w14:paraId="67CAA258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Cada DJ, et al.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. </w:t>
      </w:r>
      <w:proofErr w:type="spellStart"/>
      <w:r w:rsidRPr="00932D81">
        <w:rPr>
          <w:lang w:val="fr-FR"/>
        </w:rPr>
        <w:t>Hosp</w:t>
      </w:r>
      <w:proofErr w:type="spellEnd"/>
      <w:r w:rsidRPr="00932D81">
        <w:rPr>
          <w:lang w:val="fr-FR"/>
        </w:rPr>
        <w:t xml:space="preserve"> Pharm. </w:t>
      </w:r>
      <w:proofErr w:type="gramStart"/>
      <w:r w:rsidRPr="00932D81">
        <w:rPr>
          <w:lang w:val="fr-FR"/>
        </w:rPr>
        <w:t>2015;</w:t>
      </w:r>
      <w:proofErr w:type="gramEnd"/>
      <w:r w:rsidRPr="00932D81">
        <w:rPr>
          <w:lang w:val="fr-FR"/>
        </w:rPr>
        <w:t>50(8):714–27.</w:t>
      </w:r>
    </w:p>
    <w:p w14:paraId="63C305C0" w14:textId="77777777" w:rsidR="00932D81" w:rsidRPr="00932D81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Sabat</w:t>
      </w:r>
      <w:proofErr w:type="spellEnd"/>
      <w:r w:rsidRPr="00932D81">
        <w:rPr>
          <w:lang w:val="fr-FR"/>
        </w:rPr>
        <w:t xml:space="preserve"> R, et al.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Lancet. 2025 </w:t>
      </w:r>
      <w:proofErr w:type="spellStart"/>
      <w:r w:rsidRPr="00932D81">
        <w:rPr>
          <w:lang w:val="fr-FR"/>
        </w:rPr>
        <w:t>Feb</w:t>
      </w:r>
      <w:proofErr w:type="spellEnd"/>
      <w:r w:rsidRPr="00932D81">
        <w:rPr>
          <w:lang w:val="fr-FR"/>
        </w:rPr>
        <w:t xml:space="preserve"> </w:t>
      </w:r>
      <w:proofErr w:type="gramStart"/>
      <w:r w:rsidRPr="00932D81">
        <w:rPr>
          <w:lang w:val="fr-FR"/>
        </w:rPr>
        <w:t>1;</w:t>
      </w:r>
      <w:proofErr w:type="gramEnd"/>
      <w:r w:rsidRPr="00932D81">
        <w:rPr>
          <w:lang w:val="fr-FR"/>
        </w:rPr>
        <w:t>405(10476):420-438. Epub 2025 Jan 22. PMID : 39862870.</w:t>
      </w:r>
    </w:p>
    <w:p w14:paraId="4BC07349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Pinto </w:t>
      </w:r>
      <w:proofErr w:type="spellStart"/>
      <w:r w:rsidRPr="00932D81">
        <w:rPr>
          <w:lang w:val="fr-FR"/>
        </w:rPr>
        <w:t>Salgueiro</w:t>
      </w:r>
      <w:proofErr w:type="spellEnd"/>
      <w:r w:rsidRPr="00932D81">
        <w:rPr>
          <w:lang w:val="fr-FR"/>
        </w:rPr>
        <w:t xml:space="preserve">, et al. Interleukin-17 </w:t>
      </w:r>
      <w:proofErr w:type="spellStart"/>
      <w:r w:rsidRPr="00932D81">
        <w:rPr>
          <w:lang w:val="fr-FR"/>
        </w:rPr>
        <w:t>Inhibitors</w:t>
      </w:r>
      <w:proofErr w:type="spellEnd"/>
      <w:r w:rsidRPr="00932D81">
        <w:rPr>
          <w:lang w:val="fr-FR"/>
        </w:rPr>
        <w:t xml:space="preserve"> in the </w:t>
      </w:r>
      <w:proofErr w:type="spellStart"/>
      <w:r w:rsidRPr="00932D81">
        <w:rPr>
          <w:lang w:val="fr-FR"/>
        </w:rPr>
        <w:t>Treatment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. </w:t>
      </w:r>
      <w:proofErr w:type="spellStart"/>
      <w:r w:rsidRPr="00932D81">
        <w:rPr>
          <w:lang w:val="fr-FR"/>
        </w:rPr>
        <w:t>BioDrugs</w:t>
      </w:r>
      <w:proofErr w:type="spellEnd"/>
      <w:r w:rsidRPr="00932D81">
        <w:rPr>
          <w:lang w:val="fr-FR"/>
        </w:rPr>
        <w:t xml:space="preserve"> 39, 53–74 (2025). </w:t>
      </w:r>
    </w:p>
    <w:p w14:paraId="31139DDF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Christos C </w:t>
      </w:r>
      <w:proofErr w:type="spellStart"/>
      <w:r w:rsidRPr="00932D81">
        <w:rPr>
          <w:lang w:val="fr-FR"/>
        </w:rPr>
        <w:t>Zouboulis</w:t>
      </w:r>
      <w:proofErr w:type="spellEnd"/>
      <w:r w:rsidRPr="00932D81">
        <w:rPr>
          <w:lang w:val="fr-FR"/>
        </w:rPr>
        <w:t xml:space="preserve">, et al.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in patients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moderate</w:t>
      </w:r>
      <w:proofErr w:type="spellEnd"/>
      <w:r w:rsidRPr="00932D81">
        <w:rPr>
          <w:lang w:val="fr-FR"/>
        </w:rPr>
        <w:t>-to-</w:t>
      </w:r>
      <w:proofErr w:type="spellStart"/>
      <w:r w:rsidRPr="00932D81">
        <w:rPr>
          <w:lang w:val="fr-FR"/>
        </w:rPr>
        <w:t>severe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based</w:t>
      </w:r>
      <w:proofErr w:type="spellEnd"/>
      <w:r w:rsidRPr="00932D81">
        <w:rPr>
          <w:lang w:val="fr-FR"/>
        </w:rPr>
        <w:t xml:space="preserve"> on </w:t>
      </w:r>
      <w:proofErr w:type="spellStart"/>
      <w:r w:rsidRPr="00932D81">
        <w:rPr>
          <w:lang w:val="fr-FR"/>
        </w:rPr>
        <w:t>prior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biologic</w:t>
      </w:r>
      <w:proofErr w:type="spellEnd"/>
      <w:r w:rsidRPr="00932D81">
        <w:rPr>
          <w:lang w:val="fr-FR"/>
        </w:rPr>
        <w:t xml:space="preserve"> </w:t>
      </w:r>
      <w:proofErr w:type="spellStart"/>
      <w:proofErr w:type="gramStart"/>
      <w:r w:rsidRPr="00932D81">
        <w:rPr>
          <w:lang w:val="fr-FR"/>
        </w:rPr>
        <w:t>exposure</w:t>
      </w:r>
      <w:proofErr w:type="spellEnd"/>
      <w:r w:rsidRPr="00932D81">
        <w:rPr>
          <w:lang w:val="fr-FR"/>
        </w:rPr>
        <w:t>:</w:t>
      </w:r>
      <w:proofErr w:type="gramEnd"/>
      <w:r w:rsidRPr="00932D81">
        <w:rPr>
          <w:lang w:val="fr-FR"/>
        </w:rPr>
        <w:t xml:space="preserve"> an </w:t>
      </w:r>
      <w:proofErr w:type="spellStart"/>
      <w:r w:rsidRPr="00932D81">
        <w:rPr>
          <w:lang w:val="fr-FR"/>
        </w:rPr>
        <w:t>efficacy</w:t>
      </w:r>
      <w:proofErr w:type="spellEnd"/>
      <w:r w:rsidRPr="00932D81">
        <w:rPr>
          <w:lang w:val="fr-FR"/>
        </w:rPr>
        <w:t xml:space="preserve"> and </w:t>
      </w:r>
      <w:proofErr w:type="spellStart"/>
      <w:r w:rsidRPr="00932D81">
        <w:rPr>
          <w:lang w:val="fr-FR"/>
        </w:rPr>
        <w:t>safety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analysis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from</w:t>
      </w:r>
      <w:proofErr w:type="spellEnd"/>
      <w:r w:rsidRPr="00932D81">
        <w:rPr>
          <w:lang w:val="fr-FR"/>
        </w:rPr>
        <w:t xml:space="preserve"> the SUNSHINE and SUNRISE phase III trials, British Journal of </w:t>
      </w:r>
      <w:proofErr w:type="spellStart"/>
      <w:r w:rsidRPr="00932D81">
        <w:rPr>
          <w:lang w:val="fr-FR"/>
        </w:rPr>
        <w:t>Dermatology</w:t>
      </w:r>
      <w:proofErr w:type="spellEnd"/>
      <w:r w:rsidRPr="00932D81">
        <w:rPr>
          <w:lang w:val="fr-FR"/>
        </w:rPr>
        <w:t xml:space="preserve">, Volume 190, Issue 6, June 2024, Pages 836–845 </w:t>
      </w:r>
    </w:p>
    <w:p w14:paraId="589C527F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Rachel G. </w:t>
      </w:r>
      <w:proofErr w:type="spellStart"/>
      <w:r w:rsidRPr="00932D81">
        <w:rPr>
          <w:lang w:val="fr-FR"/>
        </w:rPr>
        <w:t>Casseres</w:t>
      </w:r>
      <w:proofErr w:type="spellEnd"/>
      <w:r w:rsidRPr="00932D81">
        <w:rPr>
          <w:lang w:val="fr-FR"/>
        </w:rPr>
        <w:t xml:space="preserve">, et al.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 in the </w:t>
      </w:r>
      <w:proofErr w:type="spellStart"/>
      <w:r w:rsidRPr="00932D81">
        <w:rPr>
          <w:lang w:val="fr-FR"/>
        </w:rPr>
        <w:t>treatment</w:t>
      </w:r>
      <w:proofErr w:type="spellEnd"/>
      <w:r w:rsidRPr="00932D81">
        <w:rPr>
          <w:lang w:val="fr-FR"/>
        </w:rPr>
        <w:t xml:space="preserve"> of </w:t>
      </w:r>
      <w:proofErr w:type="spellStart"/>
      <w:r w:rsidRPr="00932D81">
        <w:rPr>
          <w:lang w:val="fr-FR"/>
        </w:rPr>
        <w:t>moderate</w:t>
      </w:r>
      <w:proofErr w:type="spellEnd"/>
      <w:r w:rsidRPr="00932D81">
        <w:rPr>
          <w:lang w:val="fr-FR"/>
        </w:rPr>
        <w:t xml:space="preserve"> to </w:t>
      </w:r>
      <w:proofErr w:type="spellStart"/>
      <w:r w:rsidRPr="00932D81">
        <w:rPr>
          <w:lang w:val="fr-FR"/>
        </w:rPr>
        <w:t>severe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: </w:t>
      </w:r>
      <w:proofErr w:type="spellStart"/>
      <w:r w:rsidRPr="00932D81">
        <w:rPr>
          <w:lang w:val="fr-FR"/>
        </w:rPr>
        <w:t>Results</w:t>
      </w:r>
      <w:proofErr w:type="spellEnd"/>
      <w:r w:rsidRPr="00932D81">
        <w:rPr>
          <w:lang w:val="fr-FR"/>
        </w:rPr>
        <w:t xml:space="preserve"> of an open-label trial. Volume 82, Issue 6p1524-1526June 2020.</w:t>
      </w:r>
    </w:p>
    <w:p w14:paraId="0015ADDA" w14:textId="77777777" w:rsidR="00932D81" w:rsidRPr="00932D81" w:rsidRDefault="00932D81" w:rsidP="00932D81">
      <w:pPr>
        <w:pStyle w:val="Body"/>
        <w:rPr>
          <w:lang w:val="fr-FR"/>
        </w:rPr>
      </w:pPr>
      <w:r w:rsidRPr="00932D81">
        <w:rPr>
          <w:lang w:val="fr-FR"/>
        </w:rPr>
        <w:t xml:space="preserve">Giuseppe P, et al. A Case of </w:t>
      </w:r>
      <w:proofErr w:type="spellStart"/>
      <w:r w:rsidRPr="00932D81">
        <w:rPr>
          <w:lang w:val="fr-FR"/>
        </w:rPr>
        <w:t>Moderate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and Psoriasis </w:t>
      </w:r>
      <w:proofErr w:type="spellStart"/>
      <w:r w:rsidRPr="00932D81">
        <w:rPr>
          <w:lang w:val="fr-FR"/>
        </w:rPr>
        <w:t>Treated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. Ann </w:t>
      </w:r>
      <w:proofErr w:type="spellStart"/>
      <w:r w:rsidRPr="00932D81">
        <w:rPr>
          <w:lang w:val="fr-FR"/>
        </w:rPr>
        <w:t>Dermatol</w:t>
      </w:r>
      <w:proofErr w:type="spellEnd"/>
      <w:r w:rsidRPr="00932D81">
        <w:rPr>
          <w:lang w:val="fr-FR"/>
        </w:rPr>
        <w:t xml:space="preserve">. 2018 </w:t>
      </w:r>
      <w:proofErr w:type="spellStart"/>
      <w:r w:rsidRPr="00932D81">
        <w:rPr>
          <w:lang w:val="fr-FR"/>
        </w:rPr>
        <w:t>Aug</w:t>
      </w:r>
      <w:proofErr w:type="spellEnd"/>
      <w:r w:rsidRPr="00932D81">
        <w:rPr>
          <w:lang w:val="fr-FR"/>
        </w:rPr>
        <w:t xml:space="preserve"> ;30(4</w:t>
      </w:r>
      <w:proofErr w:type="gramStart"/>
      <w:r w:rsidRPr="00932D81">
        <w:rPr>
          <w:lang w:val="fr-FR"/>
        </w:rPr>
        <w:t>):</w:t>
      </w:r>
      <w:proofErr w:type="gramEnd"/>
      <w:r w:rsidRPr="00932D81">
        <w:rPr>
          <w:lang w:val="fr-FR"/>
        </w:rPr>
        <w:t xml:space="preserve">462-464. </w:t>
      </w:r>
    </w:p>
    <w:p w14:paraId="5ABB4442" w14:textId="77777777" w:rsidR="008B459E" w:rsidRPr="008062E2" w:rsidRDefault="00932D81" w:rsidP="00932D81">
      <w:pPr>
        <w:pStyle w:val="Body"/>
        <w:rPr>
          <w:lang w:val="fr-FR"/>
        </w:rPr>
      </w:pPr>
      <w:proofErr w:type="spellStart"/>
      <w:r w:rsidRPr="00932D81">
        <w:rPr>
          <w:lang w:val="fr-FR"/>
        </w:rPr>
        <w:t>Seung</w:t>
      </w:r>
      <w:proofErr w:type="spellEnd"/>
      <w:r w:rsidRPr="00932D81">
        <w:rPr>
          <w:lang w:val="fr-FR"/>
        </w:rPr>
        <w:t xml:space="preserve"> Min Lee, et al. A Case of Psoriasis and </w:t>
      </w:r>
      <w:proofErr w:type="spellStart"/>
      <w:r w:rsidRPr="00932D81">
        <w:rPr>
          <w:lang w:val="fr-FR"/>
        </w:rPr>
        <w:t>Hidradenitis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Suppurativa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Treated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with</w:t>
      </w:r>
      <w:proofErr w:type="spellEnd"/>
      <w:r w:rsidRPr="00932D81">
        <w:rPr>
          <w:lang w:val="fr-FR"/>
        </w:rPr>
        <w:t xml:space="preserve"> </w:t>
      </w:r>
      <w:proofErr w:type="spellStart"/>
      <w:r w:rsidRPr="00932D81">
        <w:rPr>
          <w:lang w:val="fr-FR"/>
        </w:rPr>
        <w:t>Secukinumab</w:t>
      </w:r>
      <w:proofErr w:type="spellEnd"/>
      <w:r w:rsidRPr="00932D81">
        <w:rPr>
          <w:lang w:val="fr-FR"/>
        </w:rPr>
        <w:t xml:space="preserve">. Journal of the </w:t>
      </w:r>
      <w:proofErr w:type="spellStart"/>
      <w:r w:rsidRPr="00932D81">
        <w:rPr>
          <w:lang w:val="fr-FR"/>
        </w:rPr>
        <w:t>Korean</w:t>
      </w:r>
      <w:proofErr w:type="spellEnd"/>
      <w:r w:rsidRPr="00932D81">
        <w:rPr>
          <w:lang w:val="fr-FR"/>
        </w:rPr>
        <w:t xml:space="preserve"> Society for Psoriasis Vol. 20, No. 2, 115-119, 2023</w:t>
      </w:r>
    </w:p>
    <w:p w14:paraId="5D367D6E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E76CA31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E377C7C" w14:textId="633D694B" w:rsidR="004D4277" w:rsidRDefault="004D4277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31AF9436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37D5BC80" w14:textId="77777777" w:rsidR="00955236" w:rsidRPr="00955236" w:rsidRDefault="00955236" w:rsidP="00955236">
      <w:pPr>
        <w:pStyle w:val="Body"/>
        <w:spacing w:after="0"/>
        <w:rPr>
          <w:lang w:val="fr-FR"/>
        </w:rPr>
      </w:pPr>
    </w:p>
    <w:p w14:paraId="1DAD4F06" w14:textId="77777777" w:rsidR="00955236" w:rsidRPr="00955236" w:rsidRDefault="009852A7" w:rsidP="00955236">
      <w:pPr>
        <w:pStyle w:val="Body"/>
        <w:spacing w:after="0"/>
        <w:rPr>
          <w:lang w:val="fr-FR"/>
        </w:rPr>
      </w:pPr>
      <w:r>
        <w:pict w14:anchorId="2D5DC844">
          <v:rect id="Rectangle 1" o:spid="_x0000_s1029" style="position:absolute;left:0;text-align:left;margin-left:80pt;margin-top:216.6pt;width:16.2pt;height:21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" fillcolor="windowText" strokeweight="1pt"/>
        </w:pict>
      </w:r>
      <w:r w:rsidR="00955236" w:rsidRPr="00955236">
        <w:rPr>
          <w:noProof/>
          <w:lang w:val="fr-FR" w:eastAsia="fr-FR"/>
        </w:rPr>
        <w:drawing>
          <wp:inline distT="0" distB="0" distL="0" distR="0" wp14:anchorId="01D8A86E" wp14:editId="1F080BA7">
            <wp:extent cx="2491567" cy="33220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5-06-12 at 23.01.35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071" cy="332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236" w:rsidRPr="00955236">
        <w:rPr>
          <w:noProof/>
          <w:lang w:val="fr-FR" w:eastAsia="fr-FR"/>
        </w:rPr>
        <w:drawing>
          <wp:inline distT="0" distB="0" distL="0" distR="0" wp14:anchorId="0A5C83C7" wp14:editId="1A381C06">
            <wp:extent cx="2694709" cy="333155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5-06-12 at 23.01.3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47" cy="33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4876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  <w:r w:rsidRPr="00C00E4C">
        <w:rPr>
          <w:rFonts w:asciiTheme="minorBidi" w:hAnsiTheme="minorBidi" w:cstheme="minorBidi"/>
          <w:lang w:val="fr-FR"/>
        </w:rPr>
        <w:lastRenderedPageBreak/>
        <w:t xml:space="preserve">Figure 1 &amp; 2 : </w:t>
      </w:r>
      <w:proofErr w:type="spellStart"/>
      <w:r w:rsidRPr="00C00E4C">
        <w:rPr>
          <w:rFonts w:asciiTheme="minorBidi" w:hAnsiTheme="minorBidi" w:cstheme="minorBidi"/>
          <w:lang w:val="fr-FR"/>
        </w:rPr>
        <w:t>Generalized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flare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of </w:t>
      </w:r>
      <w:proofErr w:type="spellStart"/>
      <w:r w:rsidRPr="00C00E4C">
        <w:rPr>
          <w:rFonts w:asciiTheme="minorBidi" w:hAnsiTheme="minorBidi" w:cstheme="minorBidi"/>
          <w:lang w:val="fr-FR"/>
        </w:rPr>
        <w:t>annular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pustular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psoriasis of the Bloch-Lapierre type.</w:t>
      </w:r>
    </w:p>
    <w:p w14:paraId="2491A1F3" w14:textId="77777777" w:rsidR="00955236" w:rsidRPr="00955236" w:rsidRDefault="00955236" w:rsidP="00955236">
      <w:pPr>
        <w:pStyle w:val="Body"/>
        <w:spacing w:after="0"/>
        <w:rPr>
          <w:lang w:val="fr-FR"/>
        </w:rPr>
      </w:pPr>
    </w:p>
    <w:p w14:paraId="01FE9AE8" w14:textId="77777777" w:rsidR="00955236" w:rsidRPr="00955236" w:rsidRDefault="00955236" w:rsidP="00955236">
      <w:pPr>
        <w:pStyle w:val="Body"/>
        <w:spacing w:after="0"/>
        <w:rPr>
          <w:lang w:val="fr-FR"/>
        </w:rPr>
      </w:pPr>
      <w:r w:rsidRPr="00955236">
        <w:rPr>
          <w:noProof/>
          <w:lang w:val="fr-FR" w:eastAsia="fr-FR"/>
        </w:rPr>
        <w:drawing>
          <wp:inline distT="0" distB="0" distL="0" distR="0" wp14:anchorId="7597C487" wp14:editId="5A5B71A4">
            <wp:extent cx="2788400" cy="29488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5-06-12 at 23.01.36 (2)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7"/>
                    <a:stretch/>
                  </pic:blipFill>
                  <pic:spPr bwMode="auto">
                    <a:xfrm>
                      <a:off x="0" y="0"/>
                      <a:ext cx="2808249" cy="296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5236">
        <w:rPr>
          <w:noProof/>
          <w:lang w:val="fr-FR" w:eastAsia="fr-FR"/>
        </w:rPr>
        <w:drawing>
          <wp:inline distT="0" distB="0" distL="0" distR="0" wp14:anchorId="01239180" wp14:editId="4C9184B6">
            <wp:extent cx="2244436" cy="29277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5-06-12 at 23.01.36 (3).jpe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" t="7988"/>
                    <a:stretch/>
                  </pic:blipFill>
                  <pic:spPr bwMode="auto">
                    <a:xfrm>
                      <a:off x="0" y="0"/>
                      <a:ext cx="2251137" cy="2936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96F87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  <w:r w:rsidRPr="00C00E4C">
        <w:rPr>
          <w:rFonts w:asciiTheme="minorBidi" w:hAnsiTheme="minorBidi" w:cstheme="minorBidi"/>
          <w:lang w:val="fr-FR"/>
        </w:rPr>
        <w:t xml:space="preserve">Figure 3 &amp; 4 : </w:t>
      </w:r>
      <w:proofErr w:type="spellStart"/>
      <w:r w:rsidRPr="00C00E4C">
        <w:rPr>
          <w:rFonts w:asciiTheme="minorBidi" w:hAnsiTheme="minorBidi" w:cstheme="minorBidi"/>
          <w:lang w:val="fr-FR"/>
        </w:rPr>
        <w:t>Moderate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hidradenitis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suppurativa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(Hurley II) in the </w:t>
      </w:r>
      <w:proofErr w:type="spellStart"/>
      <w:r w:rsidRPr="00C00E4C">
        <w:rPr>
          <w:rFonts w:asciiTheme="minorBidi" w:hAnsiTheme="minorBidi" w:cstheme="minorBidi"/>
          <w:lang w:val="fr-FR"/>
        </w:rPr>
        <w:t>axillary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folds</w:t>
      </w:r>
      <w:proofErr w:type="spellEnd"/>
      <w:r w:rsidRPr="00C00E4C">
        <w:rPr>
          <w:rFonts w:asciiTheme="minorBidi" w:hAnsiTheme="minorBidi" w:cstheme="minorBidi"/>
          <w:lang w:val="fr-FR"/>
        </w:rPr>
        <w:t>.</w:t>
      </w:r>
    </w:p>
    <w:p w14:paraId="76885F31" w14:textId="77777777" w:rsidR="00955236" w:rsidRPr="00955236" w:rsidRDefault="00955236" w:rsidP="00955236">
      <w:pPr>
        <w:pStyle w:val="Body"/>
        <w:spacing w:after="0"/>
        <w:rPr>
          <w:lang w:val="fr-FR"/>
        </w:rPr>
      </w:pPr>
      <w:r w:rsidRPr="00955236">
        <w:rPr>
          <w:noProof/>
          <w:lang w:val="fr-FR" w:eastAsia="fr-FR"/>
        </w:rPr>
        <w:drawing>
          <wp:inline distT="0" distB="0" distL="0" distR="0" wp14:anchorId="059D1037" wp14:editId="7583C19A">
            <wp:extent cx="1798320" cy="23977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5-06-12 at 23.01.36 (1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236">
        <w:rPr>
          <w:noProof/>
          <w:lang w:val="fr-FR" w:eastAsia="fr-FR"/>
        </w:rPr>
        <w:drawing>
          <wp:inline distT="0" distB="0" distL="0" distR="0" wp14:anchorId="5AA736EA" wp14:editId="5BF2A684">
            <wp:extent cx="1597366" cy="2387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5-06-12 at 23.01.36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98" cy="244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236">
        <w:rPr>
          <w:noProof/>
          <w:lang w:val="fr-FR" w:eastAsia="fr-FR"/>
        </w:rPr>
        <w:drawing>
          <wp:inline distT="0" distB="0" distL="0" distR="0" wp14:anchorId="06EB0B4B" wp14:editId="021D00F6">
            <wp:extent cx="1790700" cy="2387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5-06-12 at 22.59.47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8C0C7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  <w:r w:rsidRPr="00C00E4C">
        <w:rPr>
          <w:rFonts w:asciiTheme="minorBidi" w:hAnsiTheme="minorBidi" w:cstheme="minorBidi"/>
          <w:lang w:val="fr-FR"/>
        </w:rPr>
        <w:t xml:space="preserve">Figure 5, 6 &amp; 7 : Complete </w:t>
      </w:r>
      <w:proofErr w:type="spellStart"/>
      <w:r w:rsidRPr="00C00E4C">
        <w:rPr>
          <w:rFonts w:asciiTheme="minorBidi" w:hAnsiTheme="minorBidi" w:cstheme="minorBidi"/>
          <w:lang w:val="fr-FR"/>
        </w:rPr>
        <w:t>regression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of psoriasis and </w:t>
      </w:r>
      <w:proofErr w:type="spellStart"/>
      <w:r w:rsidRPr="00C00E4C">
        <w:rPr>
          <w:rFonts w:asciiTheme="minorBidi" w:hAnsiTheme="minorBidi" w:cstheme="minorBidi"/>
          <w:lang w:val="fr-FR"/>
        </w:rPr>
        <w:t>hidradinitis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suppurativa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00E4C">
        <w:rPr>
          <w:rFonts w:asciiTheme="minorBidi" w:hAnsiTheme="minorBidi" w:cstheme="minorBidi"/>
          <w:lang w:val="fr-FR"/>
        </w:rPr>
        <w:t>lesions</w:t>
      </w:r>
      <w:proofErr w:type="spellEnd"/>
      <w:r w:rsidRPr="00C00E4C">
        <w:rPr>
          <w:rFonts w:asciiTheme="minorBidi" w:hAnsiTheme="minorBidi" w:cstheme="minorBidi"/>
          <w:lang w:val="fr-FR"/>
        </w:rPr>
        <w:t xml:space="preserve"> on </w:t>
      </w:r>
      <w:proofErr w:type="spellStart"/>
      <w:r w:rsidRPr="00C00E4C">
        <w:rPr>
          <w:rFonts w:asciiTheme="minorBidi" w:hAnsiTheme="minorBidi" w:cstheme="minorBidi"/>
          <w:lang w:val="fr-FR"/>
        </w:rPr>
        <w:t>treatment</w:t>
      </w:r>
      <w:proofErr w:type="spellEnd"/>
      <w:r w:rsidRPr="00C00E4C">
        <w:rPr>
          <w:rFonts w:asciiTheme="minorBidi" w:hAnsiTheme="minorBidi" w:cstheme="minorBidi"/>
          <w:lang w:val="fr-FR"/>
        </w:rPr>
        <w:t>.</w:t>
      </w:r>
    </w:p>
    <w:p w14:paraId="12C87461" w14:textId="77777777" w:rsidR="00955236" w:rsidRPr="00C00E4C" w:rsidRDefault="00955236" w:rsidP="00955236">
      <w:pPr>
        <w:pStyle w:val="Body"/>
        <w:spacing w:after="0"/>
        <w:rPr>
          <w:rFonts w:asciiTheme="minorBidi" w:hAnsiTheme="minorBidi" w:cstheme="minorBidi"/>
          <w:lang w:val="fr-FR"/>
        </w:rPr>
      </w:pPr>
    </w:p>
    <w:p w14:paraId="2F2557CD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CE6287">
          <w:headerReference w:type="even" r:id="rId21"/>
          <w:headerReference w:type="default" r:id="rId22"/>
          <w:footerReference w:type="default" r:id="rId23"/>
          <w:headerReference w:type="first" r:id="rId24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46A60D8B" w14:textId="77777777" w:rsidR="00B01FCD" w:rsidRPr="00FB3A86" w:rsidRDefault="00B01FCD" w:rsidP="00441B6F">
      <w:pPr>
        <w:pStyle w:val="Appendix"/>
        <w:spacing w:after="0"/>
        <w:jc w:val="both"/>
        <w:rPr>
          <w:rFonts w:ascii="Arial" w:hAnsi="Arial" w:cs="Arial"/>
          <w:b w:val="0"/>
        </w:rPr>
      </w:pPr>
    </w:p>
    <w:sectPr w:rsidR="00B01FCD" w:rsidRPr="00FB3A86" w:rsidSect="00CE628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A7D0" w14:textId="77777777" w:rsidR="009852A7" w:rsidRDefault="009852A7" w:rsidP="00C37E61">
      <w:r>
        <w:separator/>
      </w:r>
    </w:p>
  </w:endnote>
  <w:endnote w:type="continuationSeparator" w:id="0">
    <w:p w14:paraId="5B3E08D0" w14:textId="77777777" w:rsidR="009852A7" w:rsidRDefault="009852A7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FCA3" w14:textId="77777777" w:rsidR="00C80F99" w:rsidRDefault="00C8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1238" w14:textId="77777777" w:rsidR="00C80F99" w:rsidRDefault="00C80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3B29" w14:textId="77777777" w:rsidR="009E048A" w:rsidRDefault="009E048A">
    <w:pPr>
      <w:pStyle w:val="Footer"/>
      <w:rPr>
        <w:rFonts w:ascii="Arial" w:hAnsi="Arial" w:cs="Arial"/>
        <w:sz w:val="16"/>
      </w:rPr>
    </w:pPr>
  </w:p>
  <w:p w14:paraId="34C260D9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200A2D37" w14:textId="77777777" w:rsidR="009E048A" w:rsidRDefault="009E048A">
    <w:pPr>
      <w:pStyle w:val="Footer"/>
      <w:rPr>
        <w:rFonts w:ascii="Arial" w:hAnsi="Arial" w:cs="Arial"/>
        <w:sz w:val="16"/>
      </w:rPr>
    </w:pPr>
  </w:p>
  <w:p w14:paraId="41755C4A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D5B7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7235" w14:textId="77777777" w:rsidR="009852A7" w:rsidRDefault="009852A7" w:rsidP="00C37E61">
      <w:r>
        <w:separator/>
      </w:r>
    </w:p>
  </w:footnote>
  <w:footnote w:type="continuationSeparator" w:id="0">
    <w:p w14:paraId="54AC7CAA" w14:textId="77777777" w:rsidR="009852A7" w:rsidRDefault="009852A7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CD79" w14:textId="6331E372" w:rsidR="00C80F99" w:rsidRDefault="00C80F99">
    <w:pPr>
      <w:pStyle w:val="Header"/>
    </w:pPr>
    <w:r>
      <w:rPr>
        <w:noProof/>
      </w:rPr>
      <w:pict w14:anchorId="67C74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2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8AD4" w14:textId="603F6CEA" w:rsidR="00C80F99" w:rsidRDefault="00C80F99">
    <w:pPr>
      <w:pStyle w:val="Header"/>
    </w:pPr>
    <w:r>
      <w:rPr>
        <w:noProof/>
      </w:rPr>
      <w:pict w14:anchorId="398C8E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3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4CCA" w14:textId="3EC6372F" w:rsidR="00296529" w:rsidRPr="00296529" w:rsidRDefault="00C80F99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50A40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1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1B5EBC20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1C63C9D4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3B429851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04DA2E27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41292FA9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641647A6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2F39" w14:textId="7F8FA76F" w:rsidR="00C80F99" w:rsidRDefault="00C80F99">
    <w:pPr>
      <w:pStyle w:val="Header"/>
    </w:pPr>
    <w:r>
      <w:rPr>
        <w:noProof/>
      </w:rPr>
      <w:pict w14:anchorId="3C7F6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5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167A" w14:textId="257D0FB6" w:rsidR="00C80F99" w:rsidRDefault="00C80F99">
    <w:pPr>
      <w:pStyle w:val="Header"/>
    </w:pPr>
    <w:r>
      <w:rPr>
        <w:noProof/>
      </w:rPr>
      <w:pict w14:anchorId="41599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6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15C8C" w14:textId="53ECA075" w:rsidR="00C80F99" w:rsidRDefault="00C80F99">
    <w:pPr>
      <w:pStyle w:val="Header"/>
    </w:pPr>
    <w:r>
      <w:rPr>
        <w:noProof/>
      </w:rPr>
      <w:pict w14:anchorId="10136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57174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80B2A"/>
    <w:rsid w:val="000A47FA"/>
    <w:rsid w:val="000A65D3"/>
    <w:rsid w:val="000B1E33"/>
    <w:rsid w:val="000D689F"/>
    <w:rsid w:val="000E7B7B"/>
    <w:rsid w:val="000E7D62"/>
    <w:rsid w:val="000F774E"/>
    <w:rsid w:val="00103357"/>
    <w:rsid w:val="00123C23"/>
    <w:rsid w:val="00123C9F"/>
    <w:rsid w:val="00126190"/>
    <w:rsid w:val="00130F17"/>
    <w:rsid w:val="001320BF"/>
    <w:rsid w:val="00163BC4"/>
    <w:rsid w:val="00191062"/>
    <w:rsid w:val="00192B72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3343E"/>
    <w:rsid w:val="003512C2"/>
    <w:rsid w:val="00355EF2"/>
    <w:rsid w:val="00371FB6"/>
    <w:rsid w:val="003763C1"/>
    <w:rsid w:val="00376BBE"/>
    <w:rsid w:val="003838EC"/>
    <w:rsid w:val="0039224F"/>
    <w:rsid w:val="003A43A4"/>
    <w:rsid w:val="003A7E18"/>
    <w:rsid w:val="003C4C86"/>
    <w:rsid w:val="003C6258"/>
    <w:rsid w:val="003C7CD6"/>
    <w:rsid w:val="003E2904"/>
    <w:rsid w:val="003E3350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5F06"/>
    <w:rsid w:val="00506828"/>
    <w:rsid w:val="0053056E"/>
    <w:rsid w:val="00554FDA"/>
    <w:rsid w:val="005C784C"/>
    <w:rsid w:val="005D17F6"/>
    <w:rsid w:val="005E5539"/>
    <w:rsid w:val="00602BF5"/>
    <w:rsid w:val="0060660B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D30FF"/>
    <w:rsid w:val="006D6940"/>
    <w:rsid w:val="006F11EC"/>
    <w:rsid w:val="0070082C"/>
    <w:rsid w:val="0072435A"/>
    <w:rsid w:val="007369E6"/>
    <w:rsid w:val="00746E59"/>
    <w:rsid w:val="00754C9A"/>
    <w:rsid w:val="0075599A"/>
    <w:rsid w:val="00761D52"/>
    <w:rsid w:val="0077749E"/>
    <w:rsid w:val="00790ADA"/>
    <w:rsid w:val="00792636"/>
    <w:rsid w:val="007A437B"/>
    <w:rsid w:val="007A4E1C"/>
    <w:rsid w:val="007B6775"/>
    <w:rsid w:val="007D2288"/>
    <w:rsid w:val="007E088F"/>
    <w:rsid w:val="007E1668"/>
    <w:rsid w:val="007F3F80"/>
    <w:rsid w:val="007F7B32"/>
    <w:rsid w:val="00804BC2"/>
    <w:rsid w:val="008062E2"/>
    <w:rsid w:val="0081431A"/>
    <w:rsid w:val="0083216F"/>
    <w:rsid w:val="00860000"/>
    <w:rsid w:val="00863BD3"/>
    <w:rsid w:val="008641ED"/>
    <w:rsid w:val="00866D66"/>
    <w:rsid w:val="008671C6"/>
    <w:rsid w:val="00875803"/>
    <w:rsid w:val="00876DEB"/>
    <w:rsid w:val="008B459E"/>
    <w:rsid w:val="008E13AE"/>
    <w:rsid w:val="008E1506"/>
    <w:rsid w:val="008E710C"/>
    <w:rsid w:val="008F69D6"/>
    <w:rsid w:val="00902823"/>
    <w:rsid w:val="00915CA6"/>
    <w:rsid w:val="00927834"/>
    <w:rsid w:val="00932D81"/>
    <w:rsid w:val="009500A6"/>
    <w:rsid w:val="00955236"/>
    <w:rsid w:val="00957C18"/>
    <w:rsid w:val="009659BA"/>
    <w:rsid w:val="00983040"/>
    <w:rsid w:val="009852A7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279C7"/>
    <w:rsid w:val="00A347C0"/>
    <w:rsid w:val="00A51431"/>
    <w:rsid w:val="00A539AD"/>
    <w:rsid w:val="00A60A19"/>
    <w:rsid w:val="00A94063"/>
    <w:rsid w:val="00A94D59"/>
    <w:rsid w:val="00AA6219"/>
    <w:rsid w:val="00AA6DB6"/>
    <w:rsid w:val="00AA74E0"/>
    <w:rsid w:val="00AB703F"/>
    <w:rsid w:val="00AC6BB8"/>
    <w:rsid w:val="00AE008F"/>
    <w:rsid w:val="00AE4B8D"/>
    <w:rsid w:val="00B01FCD"/>
    <w:rsid w:val="00B05B14"/>
    <w:rsid w:val="00B1776C"/>
    <w:rsid w:val="00B27F59"/>
    <w:rsid w:val="00B52583"/>
    <w:rsid w:val="00B52896"/>
    <w:rsid w:val="00B862DB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00E4C"/>
    <w:rsid w:val="00C068B8"/>
    <w:rsid w:val="00C166EF"/>
    <w:rsid w:val="00C17EB0"/>
    <w:rsid w:val="00C27F5F"/>
    <w:rsid w:val="00C30A0F"/>
    <w:rsid w:val="00C37E61"/>
    <w:rsid w:val="00C70F1B"/>
    <w:rsid w:val="00C71A47"/>
    <w:rsid w:val="00C7464C"/>
    <w:rsid w:val="00C80F99"/>
    <w:rsid w:val="00C85588"/>
    <w:rsid w:val="00CD6755"/>
    <w:rsid w:val="00CD6856"/>
    <w:rsid w:val="00CE0089"/>
    <w:rsid w:val="00CE6287"/>
    <w:rsid w:val="00CE793C"/>
    <w:rsid w:val="00CF193C"/>
    <w:rsid w:val="00D173F1"/>
    <w:rsid w:val="00D74CB0"/>
    <w:rsid w:val="00D8295D"/>
    <w:rsid w:val="00DC2A65"/>
    <w:rsid w:val="00DE15F0"/>
    <w:rsid w:val="00DE5663"/>
    <w:rsid w:val="00DE78AA"/>
    <w:rsid w:val="00E053D0"/>
    <w:rsid w:val="00E15994"/>
    <w:rsid w:val="00E3114E"/>
    <w:rsid w:val="00E31A70"/>
    <w:rsid w:val="00E35B02"/>
    <w:rsid w:val="00E40112"/>
    <w:rsid w:val="00E66496"/>
    <w:rsid w:val="00E66B35"/>
    <w:rsid w:val="00E66E10"/>
    <w:rsid w:val="00E769F6"/>
    <w:rsid w:val="00E8407C"/>
    <w:rsid w:val="00E84F3C"/>
    <w:rsid w:val="00EA012C"/>
    <w:rsid w:val="00EA0A0F"/>
    <w:rsid w:val="00EC6A55"/>
    <w:rsid w:val="00ED0288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34DA026F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BB83-1F67-4A79-86AA-A3A268CE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447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8894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1180</cp:lastModifiedBy>
  <cp:revision>24</cp:revision>
  <cp:lastPrinted>1999-07-06T11:00:00Z</cp:lastPrinted>
  <dcterms:created xsi:type="dcterms:W3CDTF">2014-10-25T14:34:00Z</dcterms:created>
  <dcterms:modified xsi:type="dcterms:W3CDTF">2025-07-03T12:27:00Z</dcterms:modified>
</cp:coreProperties>
</file>