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68A80" w14:textId="77777777" w:rsidR="001D6048" w:rsidRDefault="001D6048" w:rsidP="00E47BD4">
      <w:pPr>
        <w:pStyle w:val="Default"/>
        <w:jc w:val="center"/>
        <w:rPr>
          <w:rFonts w:eastAsia="Calibri"/>
          <w:b/>
          <w:color w:val="auto"/>
          <w:sz w:val="36"/>
          <w:szCs w:val="36"/>
        </w:rPr>
      </w:pPr>
      <w:r w:rsidRPr="001D6048">
        <w:rPr>
          <w:rFonts w:eastAsia="Calibri"/>
          <w:b/>
          <w:color w:val="auto"/>
          <w:sz w:val="36"/>
          <w:szCs w:val="36"/>
        </w:rPr>
        <w:t xml:space="preserve">Histochemistry and Immunological Evaluations of the Cerebellar - Hippocampal interactions After </w:t>
      </w:r>
      <w:proofErr w:type="spellStart"/>
      <w:r w:rsidRPr="001D6048">
        <w:rPr>
          <w:rFonts w:eastAsia="Calibri"/>
          <w:b/>
          <w:color w:val="auto"/>
          <w:sz w:val="36"/>
          <w:szCs w:val="36"/>
        </w:rPr>
        <w:t>Artequin</w:t>
      </w:r>
      <w:proofErr w:type="spellEnd"/>
      <w:r w:rsidRPr="001D6048">
        <w:rPr>
          <w:rFonts w:eastAsia="Calibri"/>
          <w:b/>
          <w:color w:val="auto"/>
          <w:sz w:val="36"/>
          <w:szCs w:val="36"/>
        </w:rPr>
        <w:t xml:space="preserve"> Administration in Adult Wistar Rats</w:t>
      </w:r>
    </w:p>
    <w:p w14:paraId="02FED50E" w14:textId="77777777" w:rsidR="001D6048" w:rsidRDefault="001D6048" w:rsidP="00E47BD4">
      <w:pPr>
        <w:pStyle w:val="Default"/>
        <w:jc w:val="center"/>
        <w:rPr>
          <w:rFonts w:eastAsia="Calibri"/>
          <w:b/>
          <w:color w:val="auto"/>
          <w:sz w:val="36"/>
          <w:szCs w:val="36"/>
        </w:rPr>
      </w:pPr>
    </w:p>
    <w:p w14:paraId="3D9F9411" w14:textId="77777777" w:rsidR="00F46FE1" w:rsidRDefault="00F46FE1" w:rsidP="0043755A">
      <w:pPr>
        <w:pStyle w:val="AbstHead"/>
        <w:spacing w:after="0"/>
        <w:jc w:val="both"/>
        <w:rPr>
          <w:rFonts w:ascii="Arial" w:hAnsi="Arial" w:cs="Arial"/>
        </w:rPr>
      </w:pPr>
    </w:p>
    <w:p w14:paraId="3531593A" w14:textId="395CF13D" w:rsidR="0043755A" w:rsidRPr="00FB3A86" w:rsidRDefault="0043755A" w:rsidP="0043755A">
      <w:pPr>
        <w:pStyle w:val="AbstHead"/>
        <w:spacing w:after="0"/>
        <w:jc w:val="both"/>
        <w:rPr>
          <w:rFonts w:ascii="Arial" w:hAnsi="Arial" w:cs="Arial"/>
        </w:rPr>
      </w:pPr>
      <w:r w:rsidRPr="00FB3A86">
        <w:rPr>
          <w:rFonts w:ascii="Arial" w:hAnsi="Arial" w:cs="Arial"/>
        </w:rPr>
        <w:t>ABSTRACT</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485"/>
      </w:tblGrid>
      <w:tr w:rsidR="0043755A" w:rsidRPr="001E44FE" w14:paraId="0ED82B80" w14:textId="77777777">
        <w:tc>
          <w:tcPr>
            <w:tcW w:w="10485" w:type="dxa"/>
            <w:shd w:val="clear" w:color="auto" w:fill="F2F2F2"/>
          </w:tcPr>
          <w:p w14:paraId="4138DAD1" w14:textId="77777777" w:rsidR="0043755A" w:rsidRPr="00E60ABA" w:rsidRDefault="0043755A">
            <w:pPr>
              <w:pStyle w:val="Body"/>
              <w:spacing w:after="0"/>
              <w:rPr>
                <w:rFonts w:ascii="Arial" w:eastAsia="Calibri" w:hAnsi="Arial" w:cs="Arial"/>
              </w:rPr>
            </w:pPr>
            <w:r w:rsidRPr="00E60ABA">
              <w:rPr>
                <w:rFonts w:ascii="Arial" w:eastAsia="Calibri" w:hAnsi="Arial" w:cs="Arial"/>
                <w:b/>
              </w:rPr>
              <w:t xml:space="preserve">Aims: </w:t>
            </w:r>
            <w:r w:rsidR="00D11C5D">
              <w:rPr>
                <w:rFonts w:ascii="Arial" w:eastAsia="Calibri" w:hAnsi="Arial" w:cs="Arial"/>
                <w:bCs/>
              </w:rPr>
              <w:t xml:space="preserve">The </w:t>
            </w:r>
            <w:r w:rsidR="00D11C5D">
              <w:rPr>
                <w:rFonts w:ascii="Times New Roman" w:hAnsi="Times New Roman"/>
                <w:sz w:val="24"/>
                <w:szCs w:val="24"/>
              </w:rPr>
              <w:t xml:space="preserve">combination therapy antimalarial drug, </w:t>
            </w:r>
            <w:proofErr w:type="spellStart"/>
            <w:r w:rsidR="00D11C5D">
              <w:rPr>
                <w:rFonts w:ascii="Times New Roman" w:hAnsi="Times New Roman"/>
                <w:sz w:val="24"/>
                <w:szCs w:val="24"/>
              </w:rPr>
              <w:t>artequin</w:t>
            </w:r>
            <w:proofErr w:type="spellEnd"/>
            <w:r w:rsidR="00D11C5D">
              <w:rPr>
                <w:rFonts w:ascii="Times New Roman" w:hAnsi="Times New Roman"/>
                <w:sz w:val="24"/>
                <w:szCs w:val="24"/>
              </w:rPr>
              <w:t xml:space="preserve"> is widely used in the treatment and management of </w:t>
            </w:r>
            <w:r w:rsidR="00D11C5D">
              <w:rPr>
                <w:rFonts w:ascii="Times New Roman" w:hAnsi="Times New Roman"/>
                <w:i/>
                <w:iCs/>
                <w:sz w:val="24"/>
                <w:szCs w:val="24"/>
              </w:rPr>
              <w:t>P.</w:t>
            </w:r>
            <w:r w:rsidR="003A1445">
              <w:rPr>
                <w:rFonts w:ascii="Times New Roman" w:hAnsi="Times New Roman"/>
                <w:i/>
                <w:iCs/>
                <w:sz w:val="24"/>
                <w:szCs w:val="24"/>
              </w:rPr>
              <w:t xml:space="preserve"> </w:t>
            </w:r>
            <w:r w:rsidR="00D11C5D">
              <w:rPr>
                <w:rFonts w:ascii="Times New Roman" w:hAnsi="Times New Roman"/>
                <w:i/>
                <w:iCs/>
                <w:sz w:val="24"/>
                <w:szCs w:val="24"/>
              </w:rPr>
              <w:t>falciparum</w:t>
            </w:r>
            <w:r w:rsidR="00D11C5D">
              <w:rPr>
                <w:rFonts w:ascii="Times New Roman" w:hAnsi="Times New Roman"/>
                <w:sz w:val="24"/>
                <w:szCs w:val="24"/>
              </w:rPr>
              <w:t xml:space="preserve"> malarial infections in Africa. </w:t>
            </w:r>
            <w:r w:rsidRPr="00E60ABA">
              <w:rPr>
                <w:rFonts w:ascii="Arial" w:hAnsi="Arial" w:cs="Arial"/>
              </w:rPr>
              <w:t xml:space="preserve">Its effects on the </w:t>
            </w:r>
            <w:r w:rsidR="00D11C5D">
              <w:rPr>
                <w:rFonts w:ascii="Arial" w:hAnsi="Arial" w:cs="Arial"/>
              </w:rPr>
              <w:t>histochemistry</w:t>
            </w:r>
            <w:r w:rsidRPr="00E60ABA">
              <w:rPr>
                <w:rFonts w:ascii="Arial" w:hAnsi="Arial" w:cs="Arial"/>
              </w:rPr>
              <w:t xml:space="preserve">, immunoreactivity and </w:t>
            </w:r>
            <w:r w:rsidR="003A1445">
              <w:rPr>
                <w:rFonts w:ascii="Arial" w:hAnsi="Arial" w:cs="Arial"/>
              </w:rPr>
              <w:t>neurobehavioral</w:t>
            </w:r>
            <w:r w:rsidRPr="00E60ABA">
              <w:rPr>
                <w:rFonts w:ascii="Arial" w:hAnsi="Arial" w:cs="Arial"/>
              </w:rPr>
              <w:t xml:space="preserve"> parameters were investigated in </w:t>
            </w:r>
            <w:r w:rsidR="00D11C5D">
              <w:rPr>
                <w:rFonts w:ascii="Arial" w:hAnsi="Arial" w:cs="Arial"/>
              </w:rPr>
              <w:t xml:space="preserve">hippocampal – </w:t>
            </w:r>
            <w:r w:rsidRPr="00E60ABA">
              <w:rPr>
                <w:rFonts w:ascii="Arial" w:hAnsi="Arial" w:cs="Arial"/>
              </w:rPr>
              <w:t>cerebell</w:t>
            </w:r>
            <w:r w:rsidR="00D11C5D">
              <w:rPr>
                <w:rFonts w:ascii="Arial" w:hAnsi="Arial" w:cs="Arial"/>
              </w:rPr>
              <w:t>ar interactions in</w:t>
            </w:r>
            <w:r w:rsidRPr="00E60ABA">
              <w:rPr>
                <w:rFonts w:ascii="Arial" w:hAnsi="Arial" w:cs="Arial"/>
              </w:rPr>
              <w:t xml:space="preserve"> adult Wistar rats.</w:t>
            </w:r>
          </w:p>
          <w:p w14:paraId="3D2F481C" w14:textId="77777777" w:rsidR="0043755A" w:rsidRPr="00E60ABA" w:rsidRDefault="0043755A">
            <w:pPr>
              <w:pStyle w:val="Body"/>
              <w:spacing w:after="0"/>
              <w:rPr>
                <w:rFonts w:ascii="Arial" w:eastAsia="Calibri" w:hAnsi="Arial" w:cs="Arial"/>
              </w:rPr>
            </w:pPr>
            <w:r w:rsidRPr="00E60ABA">
              <w:rPr>
                <w:rFonts w:ascii="Arial" w:eastAsia="Calibri" w:hAnsi="Arial" w:cs="Arial"/>
                <w:b/>
              </w:rPr>
              <w:t>Study design:</w:t>
            </w:r>
            <w:r w:rsidRPr="00E60ABA">
              <w:rPr>
                <w:rFonts w:ascii="Arial" w:eastAsia="Calibri" w:hAnsi="Arial" w:cs="Arial"/>
              </w:rPr>
              <w:t xml:space="preserve">  </w:t>
            </w:r>
            <w:r w:rsidRPr="00E60ABA">
              <w:rPr>
                <w:rFonts w:ascii="Arial" w:eastAsia="Arial Unicode MS" w:hAnsi="Arial" w:cs="Arial"/>
                <w:bCs/>
              </w:rPr>
              <w:t xml:space="preserve">Forty-two </w:t>
            </w:r>
            <w:r w:rsidRPr="00E60ABA">
              <w:rPr>
                <w:rFonts w:ascii="Arial" w:eastAsia="Arial Unicode MS" w:hAnsi="Arial" w:cs="Arial"/>
              </w:rPr>
              <w:t xml:space="preserve">inbred adult male Wistar rats of average weight 200 g were </w:t>
            </w:r>
            <w:r w:rsidRPr="00E60ABA">
              <w:rPr>
                <w:rFonts w:ascii="Arial" w:hAnsi="Arial" w:cs="Arial"/>
              </w:rPr>
              <w:t>divided into groups 1–6. Group 1 served as the control that received 5 ml kg</w:t>
            </w:r>
            <w:r w:rsidRPr="00E60ABA">
              <w:rPr>
                <w:rFonts w:ascii="Arial" w:hAnsi="Arial" w:cs="Arial"/>
                <w:vertAlign w:val="superscript"/>
              </w:rPr>
              <w:t>-1</w:t>
            </w:r>
            <w:r w:rsidRPr="00E60ABA">
              <w:rPr>
                <w:rFonts w:ascii="Arial" w:hAnsi="Arial" w:cs="Arial"/>
              </w:rPr>
              <w:t xml:space="preserve"> of water, while groups 2–6 received oral doses of 0.86/1.07 mg </w:t>
            </w:r>
            <w:bookmarkStart w:id="0" w:name="_Hlk43422439"/>
            <w:r w:rsidRPr="00E60ABA">
              <w:rPr>
                <w:rFonts w:ascii="Arial" w:hAnsi="Arial" w:cs="Arial"/>
              </w:rPr>
              <w:t>kg</w:t>
            </w:r>
            <w:r w:rsidRPr="00E60ABA">
              <w:rPr>
                <w:rFonts w:ascii="Arial" w:hAnsi="Arial" w:cs="Arial"/>
                <w:vertAlign w:val="superscript"/>
              </w:rPr>
              <w:t>-1</w:t>
            </w:r>
            <w:r w:rsidRPr="00E60ABA">
              <w:rPr>
                <w:rFonts w:ascii="Arial" w:hAnsi="Arial" w:cs="Arial"/>
              </w:rPr>
              <w:t xml:space="preserve"> </w:t>
            </w:r>
            <w:bookmarkEnd w:id="0"/>
            <w:r w:rsidRPr="00E60ABA">
              <w:rPr>
                <w:rFonts w:ascii="Arial" w:hAnsi="Arial" w:cs="Arial"/>
              </w:rPr>
              <w:t>(ATQ1), 1.71/2.14 mg kg</w:t>
            </w:r>
            <w:r w:rsidRPr="00E60ABA">
              <w:rPr>
                <w:rFonts w:ascii="Arial" w:hAnsi="Arial" w:cs="Arial"/>
                <w:vertAlign w:val="superscript"/>
              </w:rPr>
              <w:t>-1</w:t>
            </w:r>
            <w:r w:rsidRPr="00E60ABA">
              <w:rPr>
                <w:rFonts w:ascii="Arial" w:hAnsi="Arial" w:cs="Arial"/>
              </w:rPr>
              <w:t xml:space="preserve"> (ATQ2), 3.42/4.28 mg kg</w:t>
            </w:r>
            <w:r w:rsidRPr="00E60ABA">
              <w:rPr>
                <w:rFonts w:ascii="Arial" w:hAnsi="Arial" w:cs="Arial"/>
                <w:vertAlign w:val="superscript"/>
              </w:rPr>
              <w:t>-1</w:t>
            </w:r>
            <w:r w:rsidRPr="00E60ABA">
              <w:rPr>
                <w:rFonts w:ascii="Arial" w:hAnsi="Arial" w:cs="Arial"/>
              </w:rPr>
              <w:t xml:space="preserve"> (ATQ3),</w:t>
            </w:r>
            <w:r w:rsidRPr="00E60ABA">
              <w:rPr>
                <w:rFonts w:ascii="Arial" w:eastAsia="Arial Unicode MS" w:hAnsi="Arial" w:cs="Arial"/>
                <w:bCs/>
              </w:rPr>
              <w:t xml:space="preserve"> 6.84/8.56 mg </w:t>
            </w:r>
            <w:r w:rsidRPr="00E60ABA">
              <w:rPr>
                <w:rFonts w:ascii="Arial" w:hAnsi="Arial" w:cs="Arial"/>
              </w:rPr>
              <w:t>kg</w:t>
            </w:r>
            <w:r w:rsidRPr="00E60ABA">
              <w:rPr>
                <w:rFonts w:ascii="Arial" w:hAnsi="Arial" w:cs="Arial"/>
                <w:vertAlign w:val="superscript"/>
              </w:rPr>
              <w:t>-1</w:t>
            </w:r>
            <w:r w:rsidRPr="00E60ABA">
              <w:rPr>
                <w:rFonts w:ascii="Arial" w:hAnsi="Arial" w:cs="Arial"/>
              </w:rPr>
              <w:t xml:space="preserve"> </w:t>
            </w:r>
            <w:r w:rsidRPr="00E60ABA">
              <w:rPr>
                <w:rFonts w:ascii="Arial" w:eastAsia="Arial Unicode MS" w:hAnsi="Arial" w:cs="Arial"/>
                <w:bCs/>
              </w:rPr>
              <w:t xml:space="preserve">(ATQ4) and 13.68/17.12 mg </w:t>
            </w:r>
            <w:r w:rsidRPr="00E60ABA">
              <w:rPr>
                <w:rFonts w:ascii="Arial" w:hAnsi="Arial" w:cs="Arial"/>
              </w:rPr>
              <w:t>kg</w:t>
            </w:r>
            <w:r w:rsidRPr="00E60ABA">
              <w:rPr>
                <w:rFonts w:ascii="Arial" w:hAnsi="Arial" w:cs="Arial"/>
                <w:vertAlign w:val="superscript"/>
              </w:rPr>
              <w:t>-1</w:t>
            </w:r>
            <w:r w:rsidRPr="00E60ABA">
              <w:rPr>
                <w:rFonts w:ascii="Arial" w:hAnsi="Arial" w:cs="Arial"/>
              </w:rPr>
              <w:t xml:space="preserve"> </w:t>
            </w:r>
            <w:r w:rsidRPr="00E60ABA">
              <w:rPr>
                <w:rFonts w:ascii="Arial" w:eastAsia="Arial Unicode MS" w:hAnsi="Arial" w:cs="Arial"/>
                <w:bCs/>
              </w:rPr>
              <w:t>(ATQ5)</w:t>
            </w:r>
            <w:r w:rsidRPr="00E60ABA">
              <w:rPr>
                <w:rFonts w:ascii="Arial" w:hAnsi="Arial" w:cs="Arial"/>
              </w:rPr>
              <w:t xml:space="preserve"> body weight of </w:t>
            </w:r>
            <w:proofErr w:type="spellStart"/>
            <w:r w:rsidRPr="00E60ABA">
              <w:rPr>
                <w:rFonts w:ascii="Arial" w:hAnsi="Arial" w:cs="Arial"/>
              </w:rPr>
              <w:t>artequin</w:t>
            </w:r>
            <w:proofErr w:type="spellEnd"/>
            <w:r w:rsidRPr="00E60ABA">
              <w:rPr>
                <w:rFonts w:ascii="Arial" w:hAnsi="Arial" w:cs="Arial"/>
              </w:rPr>
              <w:t xml:space="preserve"> for three days</w:t>
            </w:r>
            <w:r w:rsidR="00D11C5D">
              <w:rPr>
                <w:rFonts w:ascii="Arial" w:hAnsi="Arial" w:cs="Arial"/>
              </w:rPr>
              <w:t xml:space="preserve">. T – maze neurobehavioral tests were carried out two days prior and after the administration of </w:t>
            </w:r>
            <w:proofErr w:type="spellStart"/>
            <w:r w:rsidR="00D11C5D">
              <w:rPr>
                <w:rFonts w:ascii="Arial" w:hAnsi="Arial" w:cs="Arial"/>
              </w:rPr>
              <w:t>artequin</w:t>
            </w:r>
            <w:proofErr w:type="spellEnd"/>
            <w:r w:rsidR="00D11C5D">
              <w:rPr>
                <w:rFonts w:ascii="Arial" w:hAnsi="Arial" w:cs="Arial"/>
              </w:rPr>
              <w:t xml:space="preserve"> </w:t>
            </w:r>
          </w:p>
          <w:p w14:paraId="59EE3F40" w14:textId="77777777" w:rsidR="0043755A" w:rsidRPr="00E60ABA" w:rsidRDefault="0043755A">
            <w:pPr>
              <w:spacing w:after="200"/>
              <w:contextualSpacing/>
              <w:jc w:val="both"/>
              <w:rPr>
                <w:rFonts w:ascii="Arial" w:eastAsia="Calibri" w:hAnsi="Arial" w:cs="Arial"/>
              </w:rPr>
            </w:pPr>
            <w:r w:rsidRPr="00E60ABA">
              <w:rPr>
                <w:rFonts w:ascii="Arial" w:eastAsia="Calibri" w:hAnsi="Arial" w:cs="Arial"/>
                <w:b/>
              </w:rPr>
              <w:t>Place and Duration of Study:</w:t>
            </w:r>
            <w:r w:rsidRPr="00E60ABA">
              <w:rPr>
                <w:rFonts w:ascii="Arial" w:eastAsia="Calibri" w:hAnsi="Arial" w:cs="Arial"/>
              </w:rPr>
              <w:t xml:space="preserve"> </w:t>
            </w:r>
            <w:r w:rsidRPr="00E60ABA">
              <w:rPr>
                <w:rFonts w:ascii="Arial" w:eastAsia="Calibri" w:hAnsi="Arial" w:cs="Arial"/>
                <w:bCs/>
                <w:lang w:val="en-GB"/>
              </w:rPr>
              <w:t xml:space="preserve">Department of Zoology, Faculty of Biological Sciences, Akwa Ibom State University, Nigeria and Department of Anatomy, Faculty of Basic Medical Sciences, University of </w:t>
            </w:r>
            <w:proofErr w:type="spellStart"/>
            <w:r w:rsidRPr="00E60ABA">
              <w:rPr>
                <w:rFonts w:ascii="Arial" w:eastAsia="Calibri" w:hAnsi="Arial" w:cs="Arial"/>
                <w:bCs/>
                <w:lang w:val="en-GB"/>
              </w:rPr>
              <w:t>Uyo</w:t>
            </w:r>
            <w:proofErr w:type="spellEnd"/>
            <w:r w:rsidRPr="00E60ABA">
              <w:rPr>
                <w:rFonts w:ascii="Arial" w:eastAsia="Calibri" w:hAnsi="Arial" w:cs="Arial"/>
                <w:bCs/>
                <w:lang w:val="en-GB"/>
              </w:rPr>
              <w:t xml:space="preserve">, </w:t>
            </w:r>
            <w:proofErr w:type="spellStart"/>
            <w:r w:rsidRPr="00E60ABA">
              <w:rPr>
                <w:rFonts w:ascii="Arial" w:eastAsia="Calibri" w:hAnsi="Arial" w:cs="Arial"/>
                <w:bCs/>
                <w:lang w:val="en-GB"/>
              </w:rPr>
              <w:t>Akwa</w:t>
            </w:r>
            <w:proofErr w:type="spellEnd"/>
            <w:r w:rsidRPr="00E60ABA">
              <w:rPr>
                <w:rFonts w:ascii="Arial" w:eastAsia="Calibri" w:hAnsi="Arial" w:cs="Arial"/>
                <w:bCs/>
                <w:lang w:val="en-GB"/>
              </w:rPr>
              <w:t xml:space="preserve"> Ibom State, Nigeria, </w:t>
            </w:r>
            <w:r w:rsidRPr="00E60ABA">
              <w:rPr>
                <w:rFonts w:ascii="Arial" w:eastAsia="Calibri" w:hAnsi="Arial" w:cs="Arial"/>
              </w:rPr>
              <w:t>between June 2024 and July 2024.</w:t>
            </w:r>
          </w:p>
          <w:p w14:paraId="23FD555D" w14:textId="77777777" w:rsidR="0043755A" w:rsidRPr="00E60ABA" w:rsidRDefault="0043755A">
            <w:pPr>
              <w:spacing w:after="200"/>
              <w:contextualSpacing/>
              <w:jc w:val="both"/>
              <w:rPr>
                <w:rFonts w:ascii="Arial" w:hAnsi="Arial" w:cs="Arial"/>
              </w:rPr>
            </w:pPr>
            <w:r w:rsidRPr="00E60ABA">
              <w:rPr>
                <w:rFonts w:ascii="Arial" w:eastAsia="Calibri" w:hAnsi="Arial" w:cs="Arial"/>
                <w:b/>
                <w:bCs/>
              </w:rPr>
              <w:t>Methodology:</w:t>
            </w:r>
            <w:r w:rsidRPr="00E60ABA">
              <w:rPr>
                <w:rFonts w:ascii="Arial" w:eastAsia="Calibri" w:hAnsi="Arial" w:cs="Arial"/>
              </w:rPr>
              <w:t xml:space="preserve"> </w:t>
            </w:r>
            <w:r w:rsidR="00D11C5D">
              <w:rPr>
                <w:rFonts w:ascii="Arial" w:eastAsia="Calibri" w:hAnsi="Arial" w:cs="Arial"/>
              </w:rPr>
              <w:t>Immediately after the neurobehavioral test, t</w:t>
            </w:r>
            <w:r w:rsidRPr="00E60ABA">
              <w:rPr>
                <w:rFonts w:ascii="Arial" w:eastAsia="Arial Unicode MS" w:hAnsi="Arial" w:cs="Arial"/>
              </w:rPr>
              <w:t>he animals were sacrificed after they were deeply anesthetized with ketamine–hydrochloride</w:t>
            </w:r>
            <w:r>
              <w:rPr>
                <w:rFonts w:ascii="Arial" w:eastAsia="Arial Unicode MS" w:hAnsi="Arial" w:cs="Arial"/>
              </w:rPr>
              <w:t xml:space="preserve">. </w:t>
            </w:r>
            <w:r>
              <w:rPr>
                <w:rFonts w:ascii="Arial" w:eastAsia="Arial Unicode MS" w:hAnsi="Arial" w:cs="Arial"/>
                <w:bCs/>
                <w:lang w:val="en-GB"/>
              </w:rPr>
              <w:t>The</w:t>
            </w:r>
            <w:r w:rsidRPr="00E60ABA">
              <w:rPr>
                <w:rFonts w:ascii="Arial" w:eastAsia="Arial Unicode MS" w:hAnsi="Arial" w:cs="Arial"/>
              </w:rPr>
              <w:t xml:space="preserve"> brains </w:t>
            </w:r>
            <w:r>
              <w:rPr>
                <w:rFonts w:ascii="Arial" w:eastAsia="Arial Unicode MS" w:hAnsi="Arial" w:cs="Arial"/>
              </w:rPr>
              <w:t xml:space="preserve">were </w:t>
            </w:r>
            <w:r w:rsidR="00D11C5D" w:rsidRPr="00E60ABA">
              <w:rPr>
                <w:rFonts w:ascii="Arial" w:eastAsia="Arial Unicode MS" w:hAnsi="Arial" w:cs="Arial"/>
              </w:rPr>
              <w:t>perfused</w:t>
            </w:r>
            <w:r w:rsidR="00D11C5D">
              <w:rPr>
                <w:rFonts w:ascii="Arial" w:eastAsia="Arial Unicode MS" w:hAnsi="Arial" w:cs="Arial"/>
              </w:rPr>
              <w:t xml:space="preserve"> </w:t>
            </w:r>
            <w:r w:rsidR="00D11C5D" w:rsidRPr="00E60ABA">
              <w:rPr>
                <w:rFonts w:ascii="Arial" w:eastAsia="Arial Unicode MS" w:hAnsi="Arial" w:cs="Arial"/>
              </w:rPr>
              <w:t>fixed</w:t>
            </w:r>
            <w:r w:rsidRPr="00E60ABA">
              <w:rPr>
                <w:rFonts w:ascii="Arial" w:eastAsia="Arial Unicode MS" w:hAnsi="Arial" w:cs="Arial"/>
              </w:rPr>
              <w:t xml:space="preserve"> in 10 % buffered formalin. They were processed using </w:t>
            </w:r>
            <w:r w:rsidR="00D11C5D">
              <w:rPr>
                <w:rFonts w:ascii="Times New Roman" w:eastAsia="Arial Unicode MS" w:hAnsi="Times New Roman"/>
                <w:sz w:val="24"/>
                <w:szCs w:val="24"/>
              </w:rPr>
              <w:t xml:space="preserve">Cresyl violet staining methods for neuronal morphology </w:t>
            </w:r>
            <w:r>
              <w:rPr>
                <w:rFonts w:ascii="Arial" w:eastAsia="Arial Unicode MS" w:hAnsi="Arial" w:cs="Arial"/>
              </w:rPr>
              <w:t>and</w:t>
            </w:r>
            <w:r w:rsidRPr="00E60ABA">
              <w:rPr>
                <w:rFonts w:ascii="Arial" w:eastAsia="Arial Unicode MS" w:hAnsi="Arial" w:cs="Arial"/>
              </w:rPr>
              <w:t xml:space="preserve"> immunohistochemical labelling for </w:t>
            </w:r>
            <w:bookmarkStart w:id="1" w:name="_Hlk43504381"/>
            <w:r w:rsidR="00D11C5D">
              <w:rPr>
                <w:rFonts w:ascii="Arial" w:eastAsia="Arial Unicode MS" w:hAnsi="Arial" w:cs="Arial"/>
              </w:rPr>
              <w:t xml:space="preserve">neurofilament </w:t>
            </w:r>
            <w:r w:rsidRPr="00E60ABA">
              <w:rPr>
                <w:rFonts w:ascii="Arial" w:eastAsia="Arial Unicode MS" w:hAnsi="Arial" w:cs="Arial"/>
              </w:rPr>
              <w:t>proteins</w:t>
            </w:r>
            <w:r w:rsidRPr="00E60ABA">
              <w:rPr>
                <w:rFonts w:ascii="Arial" w:hAnsi="Arial" w:cs="Arial"/>
              </w:rPr>
              <w:t xml:space="preserve">. </w:t>
            </w:r>
            <w:bookmarkEnd w:id="1"/>
          </w:p>
          <w:p w14:paraId="48C0A5D4" w14:textId="77777777" w:rsidR="006A5B45" w:rsidRDefault="0043755A" w:rsidP="006A5B45">
            <w:pPr>
              <w:autoSpaceDE w:val="0"/>
              <w:autoSpaceDN w:val="0"/>
              <w:adjustRightInd w:val="0"/>
              <w:jc w:val="both"/>
              <w:rPr>
                <w:rFonts w:ascii="Times New Roman" w:hAnsi="Times New Roman"/>
                <w:b/>
                <w:sz w:val="24"/>
                <w:szCs w:val="24"/>
                <w:lang w:val="en-GB"/>
              </w:rPr>
            </w:pPr>
            <w:r w:rsidRPr="00E60ABA">
              <w:rPr>
                <w:rFonts w:ascii="Arial" w:eastAsia="Calibri" w:hAnsi="Arial" w:cs="Arial"/>
                <w:b/>
                <w:bCs/>
              </w:rPr>
              <w:t>Results:</w:t>
            </w:r>
            <w:r w:rsidRPr="00E60ABA">
              <w:rPr>
                <w:rFonts w:ascii="Arial" w:eastAsia="Calibri" w:hAnsi="Arial" w:cs="Arial"/>
              </w:rPr>
              <w:t xml:space="preserve"> </w:t>
            </w:r>
            <w:r w:rsidR="006A5B45" w:rsidRPr="006A5B45">
              <w:rPr>
                <w:rFonts w:ascii="Arial" w:hAnsi="Arial" w:cs="Arial"/>
              </w:rPr>
              <w:t xml:space="preserve">In the T-maze test, the </w:t>
            </w:r>
            <w:proofErr w:type="spellStart"/>
            <w:r w:rsidR="006A5B45" w:rsidRPr="006A5B45">
              <w:rPr>
                <w:rFonts w:ascii="Arial" w:hAnsi="Arial" w:cs="Arial"/>
              </w:rPr>
              <w:t>artequin</w:t>
            </w:r>
            <w:proofErr w:type="spellEnd"/>
            <w:r w:rsidR="006A5B45" w:rsidRPr="006A5B45">
              <w:rPr>
                <w:rFonts w:ascii="Arial" w:hAnsi="Arial" w:cs="Arial"/>
              </w:rPr>
              <w:t xml:space="preserve"> groups had significantly lower (p </w:t>
            </w:r>
            <w:r w:rsidR="001A686F">
              <w:rPr>
                <w:rFonts w:ascii="Arial" w:hAnsi="Arial" w:cs="Arial"/>
              </w:rPr>
              <w:t xml:space="preserve">= </w:t>
            </w:r>
            <w:r w:rsidR="006A5B45" w:rsidRPr="006A5B45">
              <w:rPr>
                <w:rFonts w:ascii="Arial" w:hAnsi="Arial" w:cs="Arial"/>
              </w:rPr>
              <w:t xml:space="preserve">0.05) spontaneous alternation than the control group. </w:t>
            </w:r>
            <w:r w:rsidR="00B44F40">
              <w:rPr>
                <w:rFonts w:ascii="Arial" w:hAnsi="Arial" w:cs="Arial"/>
              </w:rPr>
              <w:t>Histochemical evaluations</w:t>
            </w:r>
            <w:r w:rsidR="006A5B45" w:rsidRPr="006A5B45">
              <w:rPr>
                <w:rFonts w:ascii="Arial" w:hAnsi="Arial" w:cs="Arial"/>
              </w:rPr>
              <w:t xml:space="preserve"> of the hippocampus and cerebellum of all the animals that received</w:t>
            </w:r>
            <w:r w:rsidR="001A686F">
              <w:rPr>
                <w:rFonts w:ascii="Arial" w:hAnsi="Arial" w:cs="Arial"/>
              </w:rPr>
              <w:t xml:space="preserve"> </w:t>
            </w:r>
            <w:proofErr w:type="spellStart"/>
            <w:r w:rsidR="006A5B45" w:rsidRPr="006A5B45">
              <w:rPr>
                <w:rFonts w:ascii="Arial" w:eastAsia="Arial Unicode MS" w:hAnsi="Arial" w:cs="Arial"/>
                <w:bCs/>
              </w:rPr>
              <w:t>artequin</w:t>
            </w:r>
            <w:proofErr w:type="spellEnd"/>
            <w:r w:rsidR="006A5B45" w:rsidRPr="006A5B45">
              <w:rPr>
                <w:rFonts w:ascii="Arial" w:hAnsi="Arial" w:cs="Arial"/>
              </w:rPr>
              <w:t xml:space="preserve"> showed histopathological features including karyorrhexis</w:t>
            </w:r>
            <w:r w:rsidR="005F5AA8">
              <w:rPr>
                <w:rFonts w:ascii="Arial" w:hAnsi="Arial" w:cs="Arial"/>
              </w:rPr>
              <w:t xml:space="preserve">, </w:t>
            </w:r>
            <w:r w:rsidR="006A5B45" w:rsidRPr="006A5B45">
              <w:rPr>
                <w:rFonts w:ascii="Arial" w:hAnsi="Arial" w:cs="Arial"/>
              </w:rPr>
              <w:t>hypertroph</w:t>
            </w:r>
            <w:r w:rsidR="005F5AA8">
              <w:rPr>
                <w:rFonts w:ascii="Arial" w:hAnsi="Arial" w:cs="Arial"/>
              </w:rPr>
              <w:t>y and</w:t>
            </w:r>
            <w:r w:rsidR="001A686F">
              <w:rPr>
                <w:rFonts w:ascii="Arial" w:hAnsi="Arial" w:cs="Arial"/>
              </w:rPr>
              <w:t xml:space="preserve"> chromatolysis </w:t>
            </w:r>
            <w:r w:rsidR="006A5B45" w:rsidRPr="006A5B45">
              <w:rPr>
                <w:rFonts w:ascii="Arial" w:hAnsi="Arial" w:cs="Arial"/>
              </w:rPr>
              <w:t xml:space="preserve">with decreased Nissl substance intensity and cellular densities. </w:t>
            </w:r>
            <w:r w:rsidR="00B44F40">
              <w:rPr>
                <w:rFonts w:ascii="Arial" w:hAnsi="Arial" w:cs="Arial"/>
              </w:rPr>
              <w:t xml:space="preserve">Immunohistochemical labeling revealed </w:t>
            </w:r>
            <w:r w:rsidR="006A5B45" w:rsidRPr="006A5B45">
              <w:rPr>
                <w:rFonts w:ascii="Arial" w:hAnsi="Arial" w:cs="Arial"/>
              </w:rPr>
              <w:t xml:space="preserve">increased </w:t>
            </w:r>
            <w:r w:rsidR="008B6C78">
              <w:rPr>
                <w:rFonts w:ascii="Arial" w:hAnsi="Arial" w:cs="Arial"/>
              </w:rPr>
              <w:t>knockout</w:t>
            </w:r>
            <w:r w:rsidR="005F5AA8">
              <w:rPr>
                <w:rFonts w:ascii="Arial" w:hAnsi="Arial" w:cs="Arial"/>
              </w:rPr>
              <w:t>s</w:t>
            </w:r>
            <w:r w:rsidR="006A5B45" w:rsidRPr="006A5B45">
              <w:rPr>
                <w:rFonts w:ascii="Arial" w:hAnsi="Arial" w:cs="Arial"/>
              </w:rPr>
              <w:t xml:space="preserve"> of neurofilament proteins in </w:t>
            </w:r>
            <w:r w:rsidR="00B44F40">
              <w:rPr>
                <w:rFonts w:ascii="Arial" w:hAnsi="Arial" w:cs="Arial"/>
              </w:rPr>
              <w:t>both brain areas</w:t>
            </w:r>
            <w:r w:rsidR="008B6C78">
              <w:rPr>
                <w:rFonts w:ascii="Arial" w:hAnsi="Arial" w:cs="Arial"/>
              </w:rPr>
              <w:t xml:space="preserve"> </w:t>
            </w:r>
            <w:r w:rsidR="00B44F40">
              <w:rPr>
                <w:rFonts w:ascii="Arial" w:hAnsi="Arial" w:cs="Arial"/>
              </w:rPr>
              <w:t>in</w:t>
            </w:r>
            <w:r w:rsidR="006A5B45" w:rsidRPr="006A5B45">
              <w:rPr>
                <w:rFonts w:ascii="Arial" w:hAnsi="Arial" w:cs="Arial"/>
              </w:rPr>
              <w:t xml:space="preserve"> the treatment groups. </w:t>
            </w:r>
          </w:p>
          <w:p w14:paraId="21A69613" w14:textId="77777777" w:rsidR="0043755A" w:rsidRPr="00850E28" w:rsidRDefault="0043755A" w:rsidP="00850E28">
            <w:pPr>
              <w:spacing w:after="200"/>
              <w:contextualSpacing/>
              <w:jc w:val="both"/>
              <w:rPr>
                <w:rFonts w:ascii="Arial" w:eastAsia="Calibri" w:hAnsi="Arial" w:cs="Arial"/>
              </w:rPr>
            </w:pPr>
            <w:r w:rsidRPr="00E60ABA">
              <w:rPr>
                <w:rFonts w:ascii="Arial" w:eastAsia="Calibri" w:hAnsi="Arial" w:cs="Arial"/>
                <w:b/>
                <w:bCs/>
              </w:rPr>
              <w:t>Conclusion:</w:t>
            </w:r>
            <w:r w:rsidRPr="00E60ABA">
              <w:rPr>
                <w:rFonts w:ascii="Arial" w:eastAsia="Calibri" w:hAnsi="Arial" w:cs="Arial"/>
              </w:rPr>
              <w:t xml:space="preserve"> </w:t>
            </w:r>
            <w:proofErr w:type="spellStart"/>
            <w:r w:rsidRPr="00E60ABA">
              <w:rPr>
                <w:rFonts w:ascii="Arial" w:hAnsi="Arial" w:cs="Arial"/>
              </w:rPr>
              <w:t>Artequin</w:t>
            </w:r>
            <w:proofErr w:type="spellEnd"/>
            <w:r w:rsidRPr="00E60ABA">
              <w:rPr>
                <w:rFonts w:ascii="Arial" w:hAnsi="Arial" w:cs="Arial"/>
              </w:rPr>
              <w:t xml:space="preserve"> administration induced a dose-dependent adverse effects on the </w:t>
            </w:r>
            <w:r w:rsidR="001A686F">
              <w:rPr>
                <w:rFonts w:ascii="Arial" w:hAnsi="Arial" w:cs="Arial"/>
              </w:rPr>
              <w:t xml:space="preserve">histochemistry </w:t>
            </w:r>
            <w:r w:rsidRPr="00E60ABA">
              <w:rPr>
                <w:rFonts w:ascii="Arial" w:hAnsi="Arial" w:cs="Arial"/>
              </w:rPr>
              <w:t xml:space="preserve">and </w:t>
            </w:r>
            <w:r w:rsidR="001A686F">
              <w:rPr>
                <w:rFonts w:ascii="Arial" w:hAnsi="Arial" w:cs="Arial"/>
              </w:rPr>
              <w:t>neurofilament protein</w:t>
            </w:r>
            <w:r w:rsidRPr="00E60ABA">
              <w:rPr>
                <w:rFonts w:ascii="Arial" w:hAnsi="Arial" w:cs="Arial"/>
              </w:rPr>
              <w:t xml:space="preserve"> immunolabelling of the </w:t>
            </w:r>
            <w:r w:rsidR="001A686F">
              <w:rPr>
                <w:rFonts w:ascii="Arial" w:hAnsi="Arial" w:cs="Arial"/>
              </w:rPr>
              <w:t xml:space="preserve">hippocampus and </w:t>
            </w:r>
            <w:r w:rsidRPr="00E60ABA">
              <w:rPr>
                <w:rFonts w:ascii="Arial" w:hAnsi="Arial" w:cs="Arial"/>
              </w:rPr>
              <w:t xml:space="preserve">cerebellum. This may suggest neuronal and glial degeneration, </w:t>
            </w:r>
            <w:r w:rsidR="001A686F">
              <w:rPr>
                <w:rFonts w:ascii="Arial" w:hAnsi="Arial" w:cs="Arial"/>
              </w:rPr>
              <w:t xml:space="preserve">which may result in </w:t>
            </w:r>
            <w:r w:rsidRPr="00E60ABA">
              <w:rPr>
                <w:rFonts w:ascii="Arial" w:hAnsi="Arial" w:cs="Arial"/>
              </w:rPr>
              <w:t xml:space="preserve">altered </w:t>
            </w:r>
            <w:r w:rsidR="001A686F">
              <w:rPr>
                <w:rFonts w:ascii="Arial" w:hAnsi="Arial" w:cs="Arial"/>
              </w:rPr>
              <w:t xml:space="preserve">hippocampal - </w:t>
            </w:r>
            <w:r w:rsidRPr="00E60ABA">
              <w:rPr>
                <w:rFonts w:ascii="Arial" w:hAnsi="Arial" w:cs="Arial"/>
              </w:rPr>
              <w:t xml:space="preserve">cerebellar </w:t>
            </w:r>
            <w:r w:rsidR="001A686F">
              <w:rPr>
                <w:rFonts w:ascii="Arial" w:hAnsi="Arial" w:cs="Arial"/>
              </w:rPr>
              <w:t xml:space="preserve">interactions and </w:t>
            </w:r>
            <w:r w:rsidRPr="00E60ABA">
              <w:rPr>
                <w:rFonts w:ascii="Arial" w:hAnsi="Arial" w:cs="Arial"/>
              </w:rPr>
              <w:t>functions</w:t>
            </w:r>
          </w:p>
        </w:tc>
      </w:tr>
    </w:tbl>
    <w:p w14:paraId="160983C0" w14:textId="77777777" w:rsidR="0043755A" w:rsidRPr="00694F57" w:rsidRDefault="0043755A" w:rsidP="0043755A">
      <w:pPr>
        <w:spacing w:after="200"/>
        <w:contextualSpacing/>
        <w:rPr>
          <w:rFonts w:ascii="Arial" w:eastAsia="Calibri" w:hAnsi="Arial" w:cs="Arial"/>
          <w:b/>
          <w:bCs/>
          <w:iCs/>
          <w:lang w:val="en-GB"/>
        </w:rPr>
      </w:pPr>
      <w:r w:rsidRPr="00694F57">
        <w:rPr>
          <w:rFonts w:ascii="Arial" w:hAnsi="Arial" w:cs="Arial"/>
          <w:b/>
          <w:bCs/>
          <w:i/>
        </w:rPr>
        <w:t xml:space="preserve">Keywords: </w:t>
      </w:r>
      <w:r w:rsidRPr="00694F57">
        <w:rPr>
          <w:rFonts w:ascii="Arial" w:hAnsi="Arial" w:cs="Arial"/>
          <w:b/>
          <w:bCs/>
          <w:i/>
          <w:iCs/>
        </w:rPr>
        <w:t xml:space="preserve">Combination therapy, </w:t>
      </w:r>
      <w:proofErr w:type="spellStart"/>
      <w:r w:rsidRPr="00694F57">
        <w:rPr>
          <w:rFonts w:ascii="Arial" w:hAnsi="Arial" w:cs="Arial"/>
          <w:b/>
          <w:bCs/>
          <w:i/>
          <w:iCs/>
        </w:rPr>
        <w:t>artequin</w:t>
      </w:r>
      <w:proofErr w:type="spellEnd"/>
      <w:r w:rsidRPr="00694F57">
        <w:rPr>
          <w:rFonts w:ascii="Arial" w:hAnsi="Arial" w:cs="Arial"/>
          <w:b/>
          <w:bCs/>
          <w:i/>
          <w:iCs/>
        </w:rPr>
        <w:t xml:space="preserve">, </w:t>
      </w:r>
      <w:r w:rsidR="003E41E0" w:rsidRPr="00694F57">
        <w:rPr>
          <w:rFonts w:ascii="Arial" w:hAnsi="Arial" w:cs="Arial"/>
          <w:b/>
          <w:bCs/>
          <w:i/>
          <w:iCs/>
        </w:rPr>
        <w:t xml:space="preserve">hippocampus, </w:t>
      </w:r>
      <w:r w:rsidRPr="00694F57">
        <w:rPr>
          <w:rFonts w:ascii="Arial" w:hAnsi="Arial" w:cs="Arial"/>
          <w:b/>
          <w:bCs/>
          <w:i/>
          <w:iCs/>
        </w:rPr>
        <w:t xml:space="preserve">cerebellum, histopathology, </w:t>
      </w:r>
      <w:r w:rsidR="003E41E0" w:rsidRPr="00694F57">
        <w:rPr>
          <w:rFonts w:ascii="Arial" w:hAnsi="Arial" w:cs="Arial"/>
          <w:b/>
          <w:bCs/>
          <w:i/>
          <w:iCs/>
        </w:rPr>
        <w:t xml:space="preserve">Nissl substance, </w:t>
      </w:r>
      <w:r w:rsidR="003E41E0" w:rsidRPr="00694F57">
        <w:rPr>
          <w:rFonts w:ascii="Arial" w:eastAsia="Arial Unicode MS" w:hAnsi="Arial" w:cs="Arial"/>
          <w:b/>
          <w:bCs/>
          <w:i/>
          <w:iCs/>
        </w:rPr>
        <w:t>Neurofilament protein (NFL</w:t>
      </w:r>
      <w:r w:rsidRPr="00694F57">
        <w:rPr>
          <w:rFonts w:ascii="Arial" w:eastAsia="Arial Unicode MS" w:hAnsi="Arial" w:cs="Arial"/>
          <w:b/>
          <w:bCs/>
          <w:i/>
          <w:iCs/>
        </w:rPr>
        <w:t>)</w:t>
      </w:r>
      <w:r w:rsidR="00CC3E9D" w:rsidRPr="00694F57">
        <w:rPr>
          <w:rFonts w:ascii="Arial" w:eastAsia="Arial Unicode MS" w:hAnsi="Arial" w:cs="Arial"/>
          <w:b/>
          <w:bCs/>
          <w:i/>
          <w:iCs/>
        </w:rPr>
        <w:t>.</w:t>
      </w:r>
    </w:p>
    <w:p w14:paraId="061023B6" w14:textId="77777777" w:rsidR="0043755A" w:rsidRDefault="0043755A" w:rsidP="0043755A">
      <w:pPr>
        <w:pStyle w:val="AbstHead"/>
        <w:spacing w:after="0"/>
        <w:jc w:val="both"/>
        <w:rPr>
          <w:rFonts w:ascii="Arial" w:hAnsi="Arial" w:cs="Arial"/>
        </w:rPr>
      </w:pPr>
    </w:p>
    <w:p w14:paraId="3436B11E" w14:textId="77777777" w:rsidR="0043755A" w:rsidRDefault="0043755A" w:rsidP="0043755A">
      <w:pPr>
        <w:pStyle w:val="AbstHead"/>
        <w:spacing w:after="0"/>
        <w:jc w:val="both"/>
        <w:rPr>
          <w:rFonts w:ascii="Arial" w:hAnsi="Arial" w:cs="Arial"/>
        </w:rPr>
        <w:sectPr w:rsidR="0043755A" w:rsidSect="00694F57">
          <w:headerReference w:type="even" r:id="rId7"/>
          <w:headerReference w:type="default" r:id="rId8"/>
          <w:footerReference w:type="even" r:id="rId9"/>
          <w:footerReference w:type="default" r:id="rId10"/>
          <w:headerReference w:type="first" r:id="rId11"/>
          <w:footerReference w:type="first" r:id="rId12"/>
          <w:pgSz w:w="11907" w:h="16160" w:code="9"/>
          <w:pgMar w:top="851" w:right="851" w:bottom="851" w:left="1134" w:header="1134" w:footer="1134" w:gutter="0"/>
          <w:pgNumType w:start="1"/>
          <w:cols w:space="252"/>
          <w:docGrid w:type="lines" w:linePitch="312"/>
        </w:sectPr>
      </w:pPr>
    </w:p>
    <w:p w14:paraId="3135A7FD" w14:textId="77777777" w:rsidR="0043755A" w:rsidRPr="00DD1186" w:rsidRDefault="0043755A" w:rsidP="0043755A">
      <w:pPr>
        <w:pStyle w:val="AbstHead"/>
        <w:spacing w:after="0"/>
        <w:jc w:val="both"/>
        <w:rPr>
          <w:rFonts w:ascii="Arial" w:hAnsi="Arial" w:cs="Arial"/>
        </w:rPr>
      </w:pPr>
      <w:r w:rsidRPr="00DD1186">
        <w:rPr>
          <w:rFonts w:ascii="Arial" w:hAnsi="Arial" w:cs="Arial"/>
        </w:rPr>
        <w:t xml:space="preserve">1. INTRODUCTION </w:t>
      </w:r>
    </w:p>
    <w:p w14:paraId="727A5173" w14:textId="77777777" w:rsidR="00694F57" w:rsidRDefault="00694F57" w:rsidP="00694F57">
      <w:pPr>
        <w:jc w:val="both"/>
        <w:rPr>
          <w:rFonts w:ascii="Arial" w:eastAsia="Arial Unicode MS" w:hAnsi="Arial" w:cs="Arial"/>
          <w:lang w:val="en-GB"/>
        </w:rPr>
      </w:pPr>
      <w:r>
        <w:rPr>
          <w:rFonts w:ascii="Arial" w:eastAsia="Arial Unicode MS" w:hAnsi="Arial" w:cs="Arial"/>
        </w:rPr>
        <w:t xml:space="preserve">Malaria caused by </w:t>
      </w:r>
      <w:r>
        <w:rPr>
          <w:rFonts w:ascii="Arial" w:eastAsia="Arial Unicode MS" w:hAnsi="Arial" w:cs="Arial"/>
          <w:i/>
          <w:iCs/>
        </w:rPr>
        <w:t xml:space="preserve">P. falciparum </w:t>
      </w:r>
      <w:r>
        <w:rPr>
          <w:rFonts w:ascii="Arial" w:eastAsia="Arial Unicode MS" w:hAnsi="Arial" w:cs="Arial"/>
        </w:rPr>
        <w:t xml:space="preserve">is the most severe form of the disease </w:t>
      </w:r>
      <w:r>
        <w:rPr>
          <w:rFonts w:ascii="Arial" w:eastAsia="Arial Unicode MS" w:hAnsi="Arial" w:cs="Arial"/>
          <w:iCs/>
        </w:rPr>
        <w:t>(WHO, 2024).</w:t>
      </w:r>
      <w:r>
        <w:rPr>
          <w:rFonts w:ascii="Arial" w:eastAsia="Arial Unicode MS" w:hAnsi="Arial" w:cs="Arial"/>
        </w:rPr>
        <w:t xml:space="preserve"> Despite efforts to control or completely eradicate this infection in Sub-Saharan Africa; malaria has remained a major cause of human morbidity in the tropics with </w:t>
      </w:r>
      <w:r>
        <w:rPr>
          <w:rFonts w:ascii="Arial" w:eastAsia="Arial Unicode MS" w:hAnsi="Arial" w:cs="Arial"/>
          <w:iCs/>
        </w:rPr>
        <w:t xml:space="preserve">about 228 million cases and 608,000 deaths at as the year 2022, with 76% of the reported death recorded in children under 5 years (Udofia </w:t>
      </w:r>
      <w:r>
        <w:rPr>
          <w:rFonts w:ascii="Arial" w:eastAsia="Arial Unicode MS" w:hAnsi="Arial" w:cs="Arial"/>
          <w:i/>
        </w:rPr>
        <w:t>et al.,</w:t>
      </w:r>
      <w:r>
        <w:rPr>
          <w:rFonts w:ascii="Arial" w:eastAsia="Arial Unicode MS" w:hAnsi="Arial" w:cs="Arial"/>
          <w:iCs/>
        </w:rPr>
        <w:t xml:space="preserve"> 2022).</w:t>
      </w:r>
      <w:r>
        <w:rPr>
          <w:rFonts w:ascii="Arial" w:eastAsia="Arial Unicode MS" w:hAnsi="Arial" w:cs="Arial"/>
        </w:rPr>
        <w:t xml:space="preserve">The primary aims of the treatment are to prevent death and alleviate the symptoms of the disease as rapidly as possible through the use of drug combinations containing the peroxide antimalarial, </w:t>
      </w:r>
      <w:r>
        <w:rPr>
          <w:rFonts w:ascii="Arial" w:eastAsia="Arial Unicode MS" w:hAnsi="Arial" w:cs="Arial"/>
          <w:i/>
        </w:rPr>
        <w:t xml:space="preserve">Artemisia, </w:t>
      </w:r>
      <w:r>
        <w:rPr>
          <w:rFonts w:ascii="Arial" w:eastAsia="Arial Unicode MS" w:hAnsi="Arial" w:cs="Arial"/>
        </w:rPr>
        <w:t xml:space="preserve">which is derived from the herb </w:t>
      </w:r>
      <w:r>
        <w:rPr>
          <w:rFonts w:ascii="Arial" w:eastAsia="Arial Unicode MS" w:hAnsi="Arial" w:cs="Arial"/>
          <w:i/>
          <w:iCs/>
        </w:rPr>
        <w:t xml:space="preserve">Artemisia annua </w:t>
      </w:r>
      <w:r>
        <w:rPr>
          <w:rFonts w:ascii="Arial" w:eastAsia="Arial Unicode MS" w:hAnsi="Arial" w:cs="Arial"/>
        </w:rPr>
        <w:t>(</w:t>
      </w:r>
      <w:r>
        <w:rPr>
          <w:rFonts w:ascii="Arial" w:eastAsia="Arial Unicode MS" w:hAnsi="Arial" w:cs="Arial"/>
          <w:iCs/>
        </w:rPr>
        <w:t xml:space="preserve">Udoh </w:t>
      </w:r>
      <w:r>
        <w:rPr>
          <w:rFonts w:ascii="Arial" w:eastAsia="Arial Unicode MS" w:hAnsi="Arial" w:cs="Arial"/>
          <w:i/>
        </w:rPr>
        <w:t>et al.,</w:t>
      </w:r>
      <w:r>
        <w:rPr>
          <w:rFonts w:ascii="Arial" w:eastAsia="Arial Unicode MS" w:hAnsi="Arial" w:cs="Arial"/>
          <w:iCs/>
        </w:rPr>
        <w:t xml:space="preserve"> 2014)</w:t>
      </w:r>
      <w:r>
        <w:rPr>
          <w:rFonts w:ascii="Arial" w:eastAsia="Arial Unicode MS" w:hAnsi="Arial" w:cs="Arial"/>
          <w:i/>
          <w:iCs/>
        </w:rPr>
        <w:t xml:space="preserve">. </w:t>
      </w:r>
      <w:r>
        <w:rPr>
          <w:rFonts w:ascii="Arial" w:eastAsia="Arial Unicode MS" w:hAnsi="Arial" w:cs="Arial"/>
        </w:rPr>
        <w:t>This combination known as artemisinin-based combination therapy (ACT) provides the solution to the problem of drug resistance (WHO, 2024).</w:t>
      </w:r>
    </w:p>
    <w:p w14:paraId="59939FFD" w14:textId="77777777" w:rsidR="00694F57" w:rsidRDefault="00694F57" w:rsidP="00694F57">
      <w:pPr>
        <w:autoSpaceDE w:val="0"/>
        <w:autoSpaceDN w:val="0"/>
        <w:adjustRightInd w:val="0"/>
        <w:jc w:val="both"/>
        <w:rPr>
          <w:rFonts w:ascii="Arial" w:eastAsia="Arial Unicode MS" w:hAnsi="Arial" w:cs="Arial"/>
        </w:rPr>
      </w:pPr>
    </w:p>
    <w:p w14:paraId="0F6D8674" w14:textId="77777777" w:rsidR="00694F57" w:rsidRDefault="00694F57" w:rsidP="00694F57">
      <w:pPr>
        <w:tabs>
          <w:tab w:val="left" w:pos="3030"/>
        </w:tabs>
        <w:jc w:val="both"/>
        <w:rPr>
          <w:rFonts w:ascii="Arial" w:eastAsia="Arial Unicode MS" w:hAnsi="Arial" w:cs="Arial"/>
        </w:rPr>
      </w:pPr>
      <w:r>
        <w:rPr>
          <w:rFonts w:ascii="Arial" w:eastAsia="Arial Unicode MS" w:hAnsi="Arial" w:cs="Arial"/>
        </w:rPr>
        <w:t xml:space="preserve">The antimalarial drug, </w:t>
      </w:r>
      <w:proofErr w:type="spellStart"/>
      <w:r>
        <w:rPr>
          <w:rFonts w:ascii="Arial" w:eastAsia="Arial Unicode MS" w:hAnsi="Arial" w:cs="Arial"/>
        </w:rPr>
        <w:t>artequin</w:t>
      </w:r>
      <w:proofErr w:type="spellEnd"/>
      <w:r>
        <w:rPr>
          <w:rFonts w:ascii="Arial" w:eastAsia="Arial Unicode MS" w:hAnsi="Arial" w:cs="Arial"/>
        </w:rPr>
        <w:t xml:space="preserve">, is commonly used in the treatment of all forms </w:t>
      </w:r>
      <w:r>
        <w:rPr>
          <w:rFonts w:ascii="Arial" w:eastAsia="Arial Unicode MS" w:hAnsi="Arial" w:cs="Arial"/>
          <w:i/>
          <w:iCs/>
        </w:rPr>
        <w:t xml:space="preserve">P. falciparum </w:t>
      </w:r>
      <w:r>
        <w:rPr>
          <w:rFonts w:ascii="Arial" w:eastAsia="Arial Unicode MS" w:hAnsi="Arial" w:cs="Arial"/>
        </w:rPr>
        <w:t>malaria infection. It is made up of two highly potent drugs, namely, artesunate and mefloquine (</w:t>
      </w:r>
      <w:proofErr w:type="spellStart"/>
      <w:r>
        <w:rPr>
          <w:rFonts w:ascii="Arial" w:hAnsi="Arial" w:cs="Arial"/>
          <w:iCs/>
        </w:rPr>
        <w:t>Sodiomon</w:t>
      </w:r>
      <w:proofErr w:type="spellEnd"/>
      <w:r>
        <w:rPr>
          <w:rFonts w:ascii="Arial" w:hAnsi="Arial" w:cs="Arial"/>
          <w:iCs/>
        </w:rPr>
        <w:t xml:space="preserve"> </w:t>
      </w:r>
      <w:r>
        <w:rPr>
          <w:rFonts w:ascii="Arial" w:hAnsi="Arial" w:cs="Arial"/>
          <w:i/>
        </w:rPr>
        <w:t xml:space="preserve">et al., </w:t>
      </w:r>
      <w:r>
        <w:rPr>
          <w:rFonts w:ascii="Arial" w:hAnsi="Arial" w:cs="Arial"/>
          <w:iCs/>
        </w:rPr>
        <w:t xml:space="preserve">2016; Udoh </w:t>
      </w:r>
      <w:r>
        <w:rPr>
          <w:rFonts w:ascii="Arial" w:hAnsi="Arial" w:cs="Arial"/>
          <w:i/>
        </w:rPr>
        <w:t>et al.,</w:t>
      </w:r>
      <w:r>
        <w:rPr>
          <w:rFonts w:ascii="Arial" w:hAnsi="Arial" w:cs="Arial"/>
          <w:iCs/>
        </w:rPr>
        <w:t xml:space="preserve"> </w:t>
      </w:r>
      <w:r>
        <w:rPr>
          <w:rFonts w:ascii="Arial" w:hAnsi="Arial" w:cs="Arial"/>
          <w:iCs/>
        </w:rPr>
        <w:lastRenderedPageBreak/>
        <w:t xml:space="preserve">2014; Udoh </w:t>
      </w:r>
      <w:r>
        <w:rPr>
          <w:rFonts w:ascii="Arial" w:hAnsi="Arial" w:cs="Arial"/>
          <w:i/>
        </w:rPr>
        <w:t xml:space="preserve">et al., </w:t>
      </w:r>
      <w:r>
        <w:rPr>
          <w:rFonts w:ascii="Arial" w:hAnsi="Arial" w:cs="Arial"/>
          <w:iCs/>
        </w:rPr>
        <w:t>2020)</w:t>
      </w:r>
      <w:r>
        <w:rPr>
          <w:rFonts w:ascii="Arial" w:eastAsia="Arial Unicode MS" w:hAnsi="Arial" w:cs="Arial"/>
        </w:rPr>
        <w:t xml:space="preserve">. Artesunate is a water soluble, semi synthetic, sesquiterpene lactone derived from the Chinese medicinal herb </w:t>
      </w:r>
      <w:r>
        <w:rPr>
          <w:rFonts w:ascii="Arial" w:eastAsia="Arial Unicode MS" w:hAnsi="Arial" w:cs="Arial"/>
          <w:i/>
        </w:rPr>
        <w:t>Qinghua</w:t>
      </w:r>
      <w:r>
        <w:rPr>
          <w:rFonts w:ascii="Arial" w:eastAsia="Arial Unicode MS" w:hAnsi="Arial" w:cs="Arial"/>
          <w:iCs/>
        </w:rPr>
        <w:t xml:space="preserve"> </w:t>
      </w:r>
      <w:bookmarkStart w:id="3" w:name="_Hlk187395744"/>
      <w:r>
        <w:rPr>
          <w:rFonts w:ascii="Arial" w:eastAsia="Arial Unicode MS" w:hAnsi="Arial" w:cs="Arial"/>
          <w:iCs/>
        </w:rPr>
        <w:t>(</w:t>
      </w:r>
      <w:r>
        <w:rPr>
          <w:rFonts w:ascii="Arial" w:hAnsi="Arial" w:cs="Arial"/>
        </w:rPr>
        <w:t xml:space="preserve">Kouakou, </w:t>
      </w:r>
      <w:r>
        <w:rPr>
          <w:rFonts w:ascii="Arial" w:hAnsi="Arial" w:cs="Arial"/>
          <w:i/>
          <w:iCs/>
        </w:rPr>
        <w:t>et al.,</w:t>
      </w:r>
      <w:r>
        <w:rPr>
          <w:rFonts w:ascii="Arial" w:hAnsi="Arial" w:cs="Arial"/>
        </w:rPr>
        <w:t xml:space="preserve"> (2019);</w:t>
      </w:r>
      <w:r>
        <w:rPr>
          <w:rFonts w:ascii="Arial" w:eastAsia="Arial Unicode MS" w:hAnsi="Arial" w:cs="Arial"/>
        </w:rPr>
        <w:t xml:space="preserve"> </w:t>
      </w:r>
      <w:r>
        <w:rPr>
          <w:rFonts w:ascii="Arial" w:hAnsi="Arial" w:cs="Arial"/>
        </w:rPr>
        <w:t xml:space="preserve">Mohammadi </w:t>
      </w:r>
      <w:r>
        <w:rPr>
          <w:rFonts w:ascii="Arial" w:hAnsi="Arial" w:cs="Arial"/>
          <w:i/>
          <w:iCs/>
        </w:rPr>
        <w:t xml:space="preserve">et al., </w:t>
      </w:r>
      <w:r>
        <w:rPr>
          <w:rFonts w:ascii="Arial" w:hAnsi="Arial" w:cs="Arial"/>
        </w:rPr>
        <w:t>(2020)</w:t>
      </w:r>
      <w:bookmarkEnd w:id="3"/>
      <w:r>
        <w:rPr>
          <w:rFonts w:ascii="Arial" w:hAnsi="Arial" w:cs="Arial"/>
          <w:i/>
          <w:iCs/>
        </w:rPr>
        <w:t xml:space="preserve"> </w:t>
      </w:r>
      <w:r>
        <w:rPr>
          <w:rFonts w:ascii="Arial" w:eastAsia="Arial Unicode MS" w:hAnsi="Arial" w:cs="Arial"/>
        </w:rPr>
        <w:t xml:space="preserve">It effects on the parasite is quick in reducing the parasite load, but its action has a short half – life </w:t>
      </w:r>
      <w:r>
        <w:rPr>
          <w:rFonts w:ascii="Arial" w:eastAsia="Arial Unicode MS" w:hAnsi="Arial" w:cs="Arial"/>
          <w:iCs/>
        </w:rPr>
        <w:t>(</w:t>
      </w:r>
      <w:r>
        <w:rPr>
          <w:rFonts w:ascii="Arial" w:hAnsi="Arial" w:cs="Arial"/>
        </w:rPr>
        <w:t xml:space="preserve">Udoh </w:t>
      </w:r>
      <w:r>
        <w:rPr>
          <w:rFonts w:ascii="Arial" w:hAnsi="Arial" w:cs="Arial"/>
          <w:i/>
          <w:iCs/>
        </w:rPr>
        <w:t xml:space="preserve">et al., </w:t>
      </w:r>
      <w:r>
        <w:rPr>
          <w:rFonts w:ascii="Arial" w:hAnsi="Arial" w:cs="Arial"/>
        </w:rPr>
        <w:t>(2014);</w:t>
      </w:r>
      <w:r>
        <w:rPr>
          <w:rFonts w:ascii="Arial" w:eastAsia="Arial Unicode MS" w:hAnsi="Arial" w:cs="Arial"/>
        </w:rPr>
        <w:t xml:space="preserve"> </w:t>
      </w:r>
      <w:r>
        <w:rPr>
          <w:rFonts w:ascii="Arial" w:hAnsi="Arial" w:cs="Arial"/>
        </w:rPr>
        <w:t xml:space="preserve">Mohammadi </w:t>
      </w:r>
      <w:r>
        <w:rPr>
          <w:rFonts w:ascii="Arial" w:hAnsi="Arial" w:cs="Arial"/>
          <w:i/>
          <w:iCs/>
        </w:rPr>
        <w:t xml:space="preserve">et al., </w:t>
      </w:r>
      <w:r>
        <w:rPr>
          <w:rFonts w:ascii="Arial" w:hAnsi="Arial" w:cs="Arial"/>
        </w:rPr>
        <w:t>(2020)</w:t>
      </w:r>
      <w:r>
        <w:rPr>
          <w:rFonts w:ascii="Arial" w:eastAsia="Arial Unicode MS" w:hAnsi="Arial" w:cs="Arial"/>
        </w:rPr>
        <w:t>. Mefloquine on the other hand, is a 4-quinoline methanol blood schizonticide with a long-acting half-life, which takes over the protection against re-infection (</w:t>
      </w:r>
      <w:r>
        <w:rPr>
          <w:rFonts w:ascii="Arial" w:hAnsi="Arial" w:cs="Arial"/>
        </w:rPr>
        <w:t xml:space="preserve">Kouakou, </w:t>
      </w:r>
      <w:r>
        <w:rPr>
          <w:rFonts w:ascii="Arial" w:hAnsi="Arial" w:cs="Arial"/>
          <w:i/>
          <w:iCs/>
        </w:rPr>
        <w:t xml:space="preserve">et -al., </w:t>
      </w:r>
      <w:r>
        <w:rPr>
          <w:rFonts w:ascii="Arial" w:hAnsi="Arial" w:cs="Arial"/>
        </w:rPr>
        <w:t>(2019)</w:t>
      </w:r>
      <w:r>
        <w:rPr>
          <w:rFonts w:ascii="Arial" w:eastAsia="Arial Unicode MS" w:hAnsi="Arial" w:cs="Arial"/>
        </w:rPr>
        <w:t xml:space="preserve">; Roche, (2011).  Their properties complement and protect each other against the development of resistance (Solomon, </w:t>
      </w:r>
      <w:r>
        <w:rPr>
          <w:rFonts w:ascii="Arial" w:eastAsia="Arial Unicode MS" w:hAnsi="Arial" w:cs="Arial"/>
          <w:i/>
          <w:iCs/>
        </w:rPr>
        <w:t>et al.,</w:t>
      </w:r>
      <w:r>
        <w:rPr>
          <w:rFonts w:ascii="Arial" w:eastAsia="Arial Unicode MS" w:hAnsi="Arial" w:cs="Arial"/>
        </w:rPr>
        <w:t xml:space="preserve">2016). </w:t>
      </w:r>
    </w:p>
    <w:p w14:paraId="77CBC5F0" w14:textId="77777777" w:rsidR="00694F57" w:rsidRDefault="00694F57" w:rsidP="00694F57">
      <w:pPr>
        <w:jc w:val="both"/>
        <w:rPr>
          <w:rFonts w:ascii="Arial" w:eastAsia="Arial Unicode MS" w:hAnsi="Arial" w:cs="Arial"/>
        </w:rPr>
      </w:pPr>
      <w:r>
        <w:rPr>
          <w:rFonts w:ascii="Arial" w:eastAsia="Arial Unicode MS" w:hAnsi="Arial" w:cs="Arial"/>
        </w:rPr>
        <w:t xml:space="preserve">However, previous research reports have shown that the mefloquine present in </w:t>
      </w:r>
      <w:proofErr w:type="spellStart"/>
      <w:r>
        <w:rPr>
          <w:rFonts w:ascii="Arial" w:eastAsia="Arial Unicode MS" w:hAnsi="Arial" w:cs="Arial"/>
        </w:rPr>
        <w:t>artequin</w:t>
      </w:r>
      <w:proofErr w:type="spellEnd"/>
      <w:r>
        <w:rPr>
          <w:rFonts w:ascii="Arial" w:eastAsia="Arial Unicode MS" w:hAnsi="Arial" w:cs="Arial"/>
        </w:rPr>
        <w:t xml:space="preserve"> affects some areas of the brain such as the cerebral cortex and the cerebellum, resulting in </w:t>
      </w:r>
      <w:r>
        <w:rPr>
          <w:rFonts w:ascii="Arial" w:eastAsia="Arial Unicode MS" w:hAnsi="Arial" w:cs="Arial"/>
          <w:bCs/>
        </w:rPr>
        <w:t xml:space="preserve">hypertrophy, pyknosis, reduced pyramidal cell density with increased expressions of glial fibrillary acidic protein (GFAP) (Ekanem </w:t>
      </w:r>
      <w:r>
        <w:rPr>
          <w:rFonts w:ascii="Arial" w:eastAsia="Arial Unicode MS" w:hAnsi="Arial" w:cs="Arial"/>
          <w:bCs/>
          <w:i/>
          <w:iCs/>
        </w:rPr>
        <w:t>et al.,</w:t>
      </w:r>
      <w:r>
        <w:rPr>
          <w:rFonts w:ascii="Arial" w:eastAsia="Arial Unicode MS" w:hAnsi="Arial" w:cs="Arial"/>
          <w:bCs/>
        </w:rPr>
        <w:t xml:space="preserve"> 2009; Udoh </w:t>
      </w:r>
      <w:r>
        <w:rPr>
          <w:rFonts w:ascii="Arial" w:eastAsia="Arial Unicode MS" w:hAnsi="Arial" w:cs="Arial"/>
          <w:bCs/>
          <w:i/>
          <w:iCs/>
        </w:rPr>
        <w:t>et al.,</w:t>
      </w:r>
      <w:r>
        <w:rPr>
          <w:rFonts w:ascii="Arial" w:eastAsia="Arial Unicode MS" w:hAnsi="Arial" w:cs="Arial"/>
          <w:bCs/>
        </w:rPr>
        <w:t xml:space="preserve"> 2014; Udoh </w:t>
      </w:r>
      <w:r>
        <w:rPr>
          <w:rFonts w:ascii="Arial" w:eastAsia="Arial Unicode MS" w:hAnsi="Arial" w:cs="Arial"/>
          <w:bCs/>
          <w:i/>
          <w:iCs/>
        </w:rPr>
        <w:t>et al.,</w:t>
      </w:r>
      <w:r>
        <w:rPr>
          <w:rFonts w:ascii="Arial" w:eastAsia="Arial Unicode MS" w:hAnsi="Arial" w:cs="Arial"/>
          <w:bCs/>
        </w:rPr>
        <w:t xml:space="preserve"> 202</w:t>
      </w:r>
      <w:r w:rsidR="00220BFC">
        <w:rPr>
          <w:rFonts w:ascii="Arial" w:eastAsia="Arial Unicode MS" w:hAnsi="Arial" w:cs="Arial"/>
          <w:bCs/>
        </w:rPr>
        <w:t>5a</w:t>
      </w:r>
      <w:r>
        <w:rPr>
          <w:rFonts w:ascii="Arial" w:eastAsia="Arial Unicode MS" w:hAnsi="Arial" w:cs="Arial"/>
          <w:bCs/>
        </w:rPr>
        <w:t xml:space="preserve">; Udoh </w:t>
      </w:r>
      <w:r>
        <w:rPr>
          <w:rFonts w:ascii="Arial" w:eastAsia="Arial Unicode MS" w:hAnsi="Arial" w:cs="Arial"/>
          <w:bCs/>
          <w:i/>
          <w:iCs/>
        </w:rPr>
        <w:t xml:space="preserve">et al, </w:t>
      </w:r>
      <w:r>
        <w:rPr>
          <w:rFonts w:ascii="Arial" w:eastAsia="Arial Unicode MS" w:hAnsi="Arial" w:cs="Arial"/>
          <w:bCs/>
        </w:rPr>
        <w:t>2025</w:t>
      </w:r>
      <w:r w:rsidR="00220BFC">
        <w:rPr>
          <w:rFonts w:ascii="Arial" w:eastAsia="Arial Unicode MS" w:hAnsi="Arial" w:cs="Arial"/>
          <w:bCs/>
        </w:rPr>
        <w:t>b</w:t>
      </w:r>
      <w:r>
        <w:rPr>
          <w:rFonts w:ascii="Arial" w:eastAsia="Arial Unicode MS" w:hAnsi="Arial" w:cs="Arial"/>
          <w:bCs/>
        </w:rPr>
        <w:t xml:space="preserve">). </w:t>
      </w:r>
    </w:p>
    <w:p w14:paraId="5F75720F" w14:textId="77777777" w:rsidR="00694F57" w:rsidRDefault="00694F57" w:rsidP="00694F57">
      <w:pPr>
        <w:jc w:val="both"/>
        <w:rPr>
          <w:rFonts w:ascii="Arial" w:eastAsia="Arial Unicode MS" w:hAnsi="Arial" w:cs="Arial"/>
        </w:rPr>
      </w:pPr>
      <w:r>
        <w:rPr>
          <w:rFonts w:ascii="Arial" w:eastAsia="Arial Unicode MS" w:hAnsi="Arial" w:cs="Arial"/>
        </w:rPr>
        <w:t xml:space="preserve">The </w:t>
      </w:r>
      <w:r>
        <w:rPr>
          <w:rFonts w:ascii="Arial" w:eastAsia="Arial Unicode MS" w:hAnsi="Arial" w:cs="Arial"/>
          <w:bCs/>
        </w:rPr>
        <w:t>cerebellum</w:t>
      </w:r>
      <w:r>
        <w:rPr>
          <w:rFonts w:ascii="Arial" w:eastAsia="Arial Unicode MS" w:hAnsi="Arial" w:cs="Arial"/>
        </w:rPr>
        <w:t xml:space="preserve"> is the largest portion of the hindbrain. Its principal function is to regulate and maintain balance, and to coordinate timing and precision of body movement (Wolf </w:t>
      </w:r>
      <w:r>
        <w:rPr>
          <w:rFonts w:ascii="Arial" w:eastAsia="Arial Unicode MS" w:hAnsi="Arial" w:cs="Arial"/>
          <w:i/>
          <w:iCs/>
        </w:rPr>
        <w:t>et al.,</w:t>
      </w:r>
      <w:r>
        <w:rPr>
          <w:rFonts w:ascii="Arial" w:eastAsia="Arial Unicode MS" w:hAnsi="Arial" w:cs="Arial"/>
        </w:rPr>
        <w:t xml:space="preserve"> 2009;</w:t>
      </w:r>
      <w:r>
        <w:rPr>
          <w:rFonts w:ascii="Arial" w:hAnsi="Arial" w:cs="Arial"/>
        </w:rPr>
        <w:t xml:space="preserve"> Harold and </w:t>
      </w:r>
      <w:proofErr w:type="spellStart"/>
      <w:r>
        <w:rPr>
          <w:rFonts w:ascii="Arial" w:hAnsi="Arial" w:cs="Arial"/>
        </w:rPr>
        <w:t>Vishy</w:t>
      </w:r>
      <w:proofErr w:type="spellEnd"/>
      <w:r>
        <w:rPr>
          <w:rFonts w:ascii="Arial" w:hAnsi="Arial" w:cs="Arial"/>
        </w:rPr>
        <w:t xml:space="preserve"> 2010</w:t>
      </w:r>
      <w:r>
        <w:rPr>
          <w:rFonts w:ascii="Arial" w:eastAsia="Arial Unicode MS" w:hAnsi="Arial" w:cs="Arial"/>
        </w:rPr>
        <w:t xml:space="preserve">), </w:t>
      </w:r>
      <w:r>
        <w:rPr>
          <w:rFonts w:ascii="Arial" w:eastAsia="Arial Unicode MS" w:hAnsi="Arial" w:cs="Arial"/>
          <w:bCs/>
        </w:rPr>
        <w:t xml:space="preserve">it </w:t>
      </w:r>
      <w:r>
        <w:rPr>
          <w:rFonts w:ascii="Arial" w:eastAsia="Arial Unicode MS" w:hAnsi="Arial" w:cs="Arial"/>
        </w:rPr>
        <w:t xml:space="preserve">also plays an important role in cognition (Wolf </w:t>
      </w:r>
      <w:r>
        <w:rPr>
          <w:rFonts w:ascii="Arial" w:eastAsia="Arial Unicode MS" w:hAnsi="Arial" w:cs="Arial"/>
          <w:i/>
          <w:iCs/>
        </w:rPr>
        <w:t>et al., (</w:t>
      </w:r>
      <w:r>
        <w:rPr>
          <w:rFonts w:ascii="Arial" w:eastAsia="Arial Unicode MS" w:hAnsi="Arial" w:cs="Arial"/>
        </w:rPr>
        <w:t xml:space="preserve">2009). The hippocampus on the other hand is part of the limbic system structure that is particularly involved in memory, connecting emotions and senses such as smell and sound to memories. </w:t>
      </w:r>
      <w:r>
        <w:rPr>
          <w:rFonts w:ascii="Arial" w:hAnsi="Arial" w:cs="Arial"/>
        </w:rPr>
        <w:t xml:space="preserve">Both structures are functionally connected to each other in a bidirectional manner, such that the hippocampus can influence cerebellar activity and vice versa in health and in disease </w:t>
      </w:r>
      <w:r>
        <w:rPr>
          <w:rFonts w:ascii="Arial" w:eastAsia="Arial Unicode MS" w:hAnsi="Arial" w:cs="Arial"/>
        </w:rPr>
        <w:t>(</w:t>
      </w:r>
      <w:r>
        <w:rPr>
          <w:rFonts w:ascii="Arial" w:hAnsi="Arial" w:cs="Arial"/>
        </w:rPr>
        <w:t>Yu and Magnuson (2015)</w:t>
      </w:r>
      <w:r>
        <w:rPr>
          <w:rFonts w:ascii="Arial" w:eastAsia="Arial Unicode MS" w:hAnsi="Arial" w:cs="Arial"/>
        </w:rPr>
        <w:t xml:space="preserve">. This bidirectional interaction is usually because the cerebellum has multiple connections with other parts of the brain such as the brain stem, thalamus, vestibular nuclei and the hippocampus </w:t>
      </w:r>
      <w:r>
        <w:rPr>
          <w:rFonts w:ascii="Arial" w:hAnsi="Arial" w:cs="Arial"/>
        </w:rPr>
        <w:t xml:space="preserve">(Harold and </w:t>
      </w:r>
      <w:proofErr w:type="spellStart"/>
      <w:r>
        <w:rPr>
          <w:rFonts w:ascii="Arial" w:hAnsi="Arial" w:cs="Arial"/>
        </w:rPr>
        <w:t>Vishy</w:t>
      </w:r>
      <w:proofErr w:type="spellEnd"/>
      <w:r>
        <w:rPr>
          <w:rFonts w:ascii="Arial" w:hAnsi="Arial" w:cs="Arial"/>
        </w:rPr>
        <w:t xml:space="preserve">, 2010; Yu). </w:t>
      </w:r>
      <w:r>
        <w:rPr>
          <w:rFonts w:ascii="Arial" w:eastAsia="Arial Unicode MS" w:hAnsi="Arial" w:cs="Arial"/>
        </w:rPr>
        <w:t xml:space="preserve">This enables it to constantly monitor sensory inputs from effector organs and then refine and coordinate their responses (Harold and </w:t>
      </w:r>
      <w:proofErr w:type="spellStart"/>
      <w:r>
        <w:rPr>
          <w:rFonts w:ascii="Arial" w:eastAsia="Arial Unicode MS" w:hAnsi="Arial" w:cs="Arial"/>
        </w:rPr>
        <w:t>Vishy</w:t>
      </w:r>
      <w:proofErr w:type="spellEnd"/>
      <w:r w:rsidR="00220BFC">
        <w:rPr>
          <w:rFonts w:ascii="Arial" w:eastAsia="Arial Unicode MS" w:hAnsi="Arial" w:cs="Arial"/>
        </w:rPr>
        <w:t xml:space="preserve">, </w:t>
      </w:r>
      <w:r>
        <w:rPr>
          <w:rFonts w:ascii="Arial" w:eastAsia="Arial Unicode MS" w:hAnsi="Arial" w:cs="Arial"/>
        </w:rPr>
        <w:t>2010).</w:t>
      </w:r>
      <w:r>
        <w:rPr>
          <w:rFonts w:ascii="Arial" w:hAnsi="Arial" w:cs="Arial"/>
        </w:rPr>
        <w:t xml:space="preserve"> </w:t>
      </w:r>
      <w:r>
        <w:rPr>
          <w:rFonts w:ascii="Arial" w:eastAsia="Arial Unicode MS" w:hAnsi="Arial" w:cs="Arial"/>
        </w:rPr>
        <w:t>As Mefloquine is reported with adverse effects</w:t>
      </w:r>
      <w:r>
        <w:rPr>
          <w:rFonts w:ascii="Arial" w:eastAsia="Arial Unicode MS" w:hAnsi="Arial" w:cs="Arial"/>
          <w:bCs/>
        </w:rPr>
        <w:t xml:space="preserve"> such as the formation of pyknotic nuclei, hyperplasia and reactive astrocytes in the cerebral cortex and cerebellum, </w:t>
      </w:r>
      <w:r>
        <w:rPr>
          <w:rFonts w:ascii="Arial" w:eastAsia="Arial Unicode MS" w:hAnsi="Arial" w:cs="Arial"/>
        </w:rPr>
        <w:t xml:space="preserve">its presence in </w:t>
      </w:r>
      <w:proofErr w:type="spellStart"/>
      <w:r>
        <w:rPr>
          <w:rFonts w:ascii="Arial" w:eastAsia="Arial Unicode MS" w:hAnsi="Arial" w:cs="Arial"/>
        </w:rPr>
        <w:t>artequin</w:t>
      </w:r>
      <w:proofErr w:type="spellEnd"/>
      <w:r>
        <w:rPr>
          <w:rFonts w:ascii="Arial" w:eastAsia="Arial Unicode MS" w:hAnsi="Arial" w:cs="Arial"/>
        </w:rPr>
        <w:t xml:space="preserve"> may also indicate a possibility of danger to the hippocampal – cerebellar interaction, hence this study </w:t>
      </w:r>
    </w:p>
    <w:p w14:paraId="37A59C9D" w14:textId="77777777" w:rsidR="0043755A" w:rsidRPr="00DD1186" w:rsidRDefault="0043755A" w:rsidP="0043755A">
      <w:pPr>
        <w:pStyle w:val="Body"/>
        <w:spacing w:after="0"/>
        <w:rPr>
          <w:rFonts w:ascii="Arial" w:hAnsi="Arial" w:cs="Arial"/>
        </w:rPr>
      </w:pPr>
    </w:p>
    <w:p w14:paraId="677613D7" w14:textId="77777777" w:rsidR="0043755A" w:rsidRPr="00DD1186" w:rsidRDefault="0043755A" w:rsidP="0043755A">
      <w:pPr>
        <w:pStyle w:val="AbstHead"/>
        <w:spacing w:after="0"/>
        <w:jc w:val="both"/>
        <w:rPr>
          <w:rFonts w:ascii="Arial" w:hAnsi="Arial" w:cs="Arial"/>
        </w:rPr>
      </w:pPr>
      <w:r w:rsidRPr="00DD1186">
        <w:rPr>
          <w:rFonts w:ascii="Arial" w:hAnsi="Arial" w:cs="Arial"/>
        </w:rPr>
        <w:t>2. materials and methods</w:t>
      </w:r>
    </w:p>
    <w:p w14:paraId="37E41305" w14:textId="77777777" w:rsidR="00694F57" w:rsidRDefault="00694F57" w:rsidP="00694F57">
      <w:pPr>
        <w:autoSpaceDE w:val="0"/>
        <w:autoSpaceDN w:val="0"/>
        <w:adjustRightInd w:val="0"/>
        <w:jc w:val="both"/>
        <w:rPr>
          <w:rFonts w:ascii="Arial" w:eastAsia="Arial Unicode MS" w:hAnsi="Arial" w:cs="Arial"/>
          <w:lang w:val="en-GB"/>
        </w:rPr>
      </w:pPr>
      <w:r>
        <w:rPr>
          <w:rFonts w:ascii="Arial" w:eastAsia="Arial Unicode MS" w:hAnsi="Arial" w:cs="Arial"/>
          <w:bCs/>
        </w:rPr>
        <w:t xml:space="preserve">Forty-two </w:t>
      </w:r>
      <w:r>
        <w:rPr>
          <w:rFonts w:ascii="Arial" w:eastAsia="Arial Unicode MS" w:hAnsi="Arial" w:cs="Arial"/>
        </w:rPr>
        <w:t xml:space="preserve">inbred adults male Wistar rats of average weight 200g were obtained and housed in the Animal House of the Faculty of Basic Medical Sciences, University of </w:t>
      </w:r>
      <w:proofErr w:type="spellStart"/>
      <w:r>
        <w:rPr>
          <w:rFonts w:ascii="Arial" w:eastAsia="Arial Unicode MS" w:hAnsi="Arial" w:cs="Arial"/>
        </w:rPr>
        <w:t>Uyo</w:t>
      </w:r>
      <w:proofErr w:type="spellEnd"/>
      <w:r>
        <w:rPr>
          <w:rFonts w:ascii="Arial" w:eastAsia="Arial Unicode MS" w:hAnsi="Arial" w:cs="Arial"/>
        </w:rPr>
        <w:t xml:space="preserve">. The animals were housed in 14 standard home cages </w:t>
      </w:r>
      <w:r>
        <w:rPr>
          <w:rFonts w:ascii="Arial" w:hAnsi="Arial" w:cs="Arial"/>
        </w:rPr>
        <w:t xml:space="preserve">(40 cm × 35 cm) with </w:t>
      </w:r>
      <w:r>
        <w:rPr>
          <w:rFonts w:ascii="Arial" w:eastAsia="Arial Unicode MS" w:hAnsi="Arial" w:cs="Arial"/>
        </w:rPr>
        <w:t xml:space="preserve">wire gauze roof and wood shavings as bedding. The room temperature was maintained </w:t>
      </w:r>
      <w:r>
        <w:rPr>
          <w:rFonts w:ascii="Arial" w:hAnsi="Arial" w:cs="Arial"/>
        </w:rPr>
        <w:t>between 27</w:t>
      </w:r>
      <w:r>
        <w:rPr>
          <w:rFonts w:ascii="Arial" w:hAnsi="Arial" w:cs="Arial"/>
          <w:vertAlign w:val="superscript"/>
        </w:rPr>
        <w:t>o</w:t>
      </w:r>
      <w:r>
        <w:rPr>
          <w:rFonts w:ascii="Arial" w:hAnsi="Arial" w:cs="Arial"/>
        </w:rPr>
        <w:t>C – 30</w:t>
      </w:r>
      <w:r>
        <w:rPr>
          <w:rFonts w:ascii="Arial" w:hAnsi="Arial" w:cs="Arial"/>
          <w:vertAlign w:val="superscript"/>
        </w:rPr>
        <w:t>o</w:t>
      </w:r>
      <w:r>
        <w:rPr>
          <w:rFonts w:ascii="Arial" w:hAnsi="Arial" w:cs="Arial"/>
        </w:rPr>
        <w:t>C</w:t>
      </w:r>
      <w:r>
        <w:rPr>
          <w:rFonts w:ascii="Arial" w:eastAsia="Arial Unicode MS" w:hAnsi="Arial" w:cs="Arial"/>
        </w:rPr>
        <w:t xml:space="preserve"> and animals were exposed to 12:12 hours light/dark </w:t>
      </w:r>
      <w:proofErr w:type="spellStart"/>
      <w:proofErr w:type="gramStart"/>
      <w:r>
        <w:rPr>
          <w:rFonts w:ascii="Arial" w:eastAsia="Arial Unicode MS" w:hAnsi="Arial" w:cs="Arial"/>
        </w:rPr>
        <w:t>cycles.The</w:t>
      </w:r>
      <w:proofErr w:type="spellEnd"/>
      <w:proofErr w:type="gramEnd"/>
      <w:r>
        <w:rPr>
          <w:rFonts w:ascii="Arial" w:eastAsia="Arial Unicode MS" w:hAnsi="Arial" w:cs="Arial"/>
        </w:rPr>
        <w:t xml:space="preserve"> rats were fed with normal commercial pelletized growers mash (Grand Cereal Ltd, Jos, Nigeria) and clean water </w:t>
      </w:r>
      <w:r>
        <w:rPr>
          <w:rFonts w:ascii="Arial" w:eastAsia="Arial Unicode MS" w:hAnsi="Arial" w:cs="Arial"/>
          <w:i/>
          <w:iCs/>
        </w:rPr>
        <w:t>ad libitum</w:t>
      </w:r>
      <w:r>
        <w:rPr>
          <w:rFonts w:ascii="Arial" w:eastAsia="Arial Unicode MS" w:hAnsi="Arial" w:cs="Arial"/>
          <w:iCs/>
        </w:rPr>
        <w:t>.</w:t>
      </w:r>
      <w:r>
        <w:rPr>
          <w:rFonts w:ascii="Arial" w:eastAsia="Arial Unicode MS" w:hAnsi="Arial" w:cs="Arial"/>
        </w:rPr>
        <w:t xml:space="preserve"> The animals were allowed to acclimatize for fourteen days before commencement of the experiment. Ethical approval was obtained from the Ethics Committee of the University of </w:t>
      </w:r>
      <w:proofErr w:type="spellStart"/>
      <w:r>
        <w:rPr>
          <w:rFonts w:ascii="Arial" w:eastAsia="Arial Unicode MS" w:hAnsi="Arial" w:cs="Arial"/>
        </w:rPr>
        <w:t>Uyo</w:t>
      </w:r>
      <w:proofErr w:type="spellEnd"/>
      <w:r>
        <w:rPr>
          <w:rFonts w:ascii="Arial" w:eastAsia="Arial Unicode MS" w:hAnsi="Arial" w:cs="Arial"/>
        </w:rPr>
        <w:t>, and the animals were handled according to international guidelines as laid down by the National Institute of Health (</w:t>
      </w:r>
      <w:r w:rsidR="00220BFC">
        <w:rPr>
          <w:rFonts w:ascii="Arial" w:eastAsia="Arial Unicode MS" w:hAnsi="Arial" w:cs="Arial"/>
        </w:rPr>
        <w:t>2011</w:t>
      </w:r>
      <w:r>
        <w:rPr>
          <w:rFonts w:ascii="Arial" w:eastAsia="Arial Unicode MS" w:hAnsi="Arial" w:cs="Arial"/>
        </w:rPr>
        <w:t>) of the United States of America for the regulation of laboratory animals.</w:t>
      </w:r>
    </w:p>
    <w:p w14:paraId="43BA8095" w14:textId="77777777" w:rsidR="00694F57" w:rsidRDefault="00694F57" w:rsidP="00694F57">
      <w:pPr>
        <w:autoSpaceDE w:val="0"/>
        <w:autoSpaceDN w:val="0"/>
        <w:adjustRightInd w:val="0"/>
        <w:jc w:val="both"/>
        <w:rPr>
          <w:rFonts w:ascii="Arial" w:eastAsia="Arial Unicode MS" w:hAnsi="Arial" w:cs="Arial"/>
        </w:rPr>
      </w:pPr>
    </w:p>
    <w:p w14:paraId="64E39ED5" w14:textId="77777777" w:rsidR="00694F57" w:rsidRDefault="00694F57" w:rsidP="00694F57">
      <w:pPr>
        <w:jc w:val="both"/>
        <w:rPr>
          <w:rFonts w:ascii="Arial" w:eastAsia="Arial Unicode MS" w:hAnsi="Arial" w:cs="Arial"/>
          <w:bCs/>
        </w:rPr>
      </w:pPr>
      <w:r>
        <w:rPr>
          <w:rFonts w:ascii="Arial" w:eastAsia="Arial Unicode MS" w:hAnsi="Arial" w:cs="Arial"/>
          <w:bCs/>
        </w:rPr>
        <w:t xml:space="preserve"> The </w:t>
      </w:r>
      <w:proofErr w:type="spellStart"/>
      <w:r>
        <w:rPr>
          <w:rFonts w:ascii="Arial" w:eastAsia="Arial Unicode MS" w:hAnsi="Arial" w:cs="Arial"/>
          <w:bCs/>
        </w:rPr>
        <w:t>artequin</w:t>
      </w:r>
      <w:proofErr w:type="spellEnd"/>
      <w:r>
        <w:rPr>
          <w:rFonts w:ascii="Arial" w:eastAsia="Arial Unicode MS" w:hAnsi="Arial" w:cs="Arial"/>
          <w:bCs/>
        </w:rPr>
        <w:t xml:space="preserve"> (J0004912, </w:t>
      </w:r>
      <w:proofErr w:type="spellStart"/>
      <w:r>
        <w:rPr>
          <w:rFonts w:ascii="Arial" w:eastAsia="Arial Unicode MS" w:hAnsi="Arial" w:cs="Arial"/>
          <w:bCs/>
        </w:rPr>
        <w:t>Acino</w:t>
      </w:r>
      <w:proofErr w:type="spellEnd"/>
      <w:r>
        <w:rPr>
          <w:rFonts w:ascii="Arial" w:eastAsia="Arial Unicode MS" w:hAnsi="Arial" w:cs="Arial"/>
          <w:bCs/>
        </w:rPr>
        <w:t xml:space="preserve"> Pharmaceutical Limited, Switzerland) used in this research was obtained from the University of </w:t>
      </w:r>
      <w:proofErr w:type="spellStart"/>
      <w:r>
        <w:rPr>
          <w:rFonts w:ascii="Arial" w:eastAsia="Arial Unicode MS" w:hAnsi="Arial" w:cs="Arial"/>
          <w:bCs/>
        </w:rPr>
        <w:t>Uyo</w:t>
      </w:r>
      <w:proofErr w:type="spellEnd"/>
      <w:r>
        <w:rPr>
          <w:rFonts w:ascii="Arial" w:eastAsia="Arial Unicode MS" w:hAnsi="Arial" w:cs="Arial"/>
          <w:bCs/>
        </w:rPr>
        <w:t xml:space="preserve"> Pharmacy, </w:t>
      </w:r>
      <w:proofErr w:type="spellStart"/>
      <w:r>
        <w:rPr>
          <w:rFonts w:ascii="Arial" w:eastAsia="Arial Unicode MS" w:hAnsi="Arial" w:cs="Arial"/>
          <w:bCs/>
        </w:rPr>
        <w:t>Uyo</w:t>
      </w:r>
      <w:proofErr w:type="spellEnd"/>
      <w:r>
        <w:rPr>
          <w:rFonts w:ascii="Arial" w:eastAsia="Arial Unicode MS" w:hAnsi="Arial" w:cs="Arial"/>
          <w:bCs/>
        </w:rPr>
        <w:t xml:space="preserve">, Nigeria. The </w:t>
      </w:r>
      <w:proofErr w:type="spellStart"/>
      <w:r>
        <w:rPr>
          <w:rFonts w:ascii="Arial" w:eastAsia="Arial Unicode MS" w:hAnsi="Arial" w:cs="Arial"/>
          <w:bCs/>
        </w:rPr>
        <w:t>Artequin</w:t>
      </w:r>
      <w:proofErr w:type="spellEnd"/>
      <w:r>
        <w:rPr>
          <w:rFonts w:ascii="Arial" w:eastAsia="Arial Unicode MS" w:hAnsi="Arial" w:cs="Arial"/>
          <w:bCs/>
        </w:rPr>
        <w:t xml:space="preserve"> was dissolved in 100 ml of distilled water. The therapeutic dosages for the rats were determined against the therapeutic doses for humans, which is 600/750 mg/kg of </w:t>
      </w:r>
      <w:proofErr w:type="spellStart"/>
      <w:r>
        <w:rPr>
          <w:rFonts w:ascii="Arial" w:eastAsia="Arial Unicode MS" w:hAnsi="Arial" w:cs="Arial"/>
          <w:bCs/>
        </w:rPr>
        <w:t>Artequin</w:t>
      </w:r>
      <w:proofErr w:type="spellEnd"/>
      <w:r>
        <w:rPr>
          <w:rFonts w:ascii="Arial" w:eastAsia="Arial Unicode MS" w:hAnsi="Arial" w:cs="Arial"/>
          <w:bCs/>
        </w:rPr>
        <w:t>. The drug suspensions were administered orally to the animals based on their body weight with the aid of orogastric tubes.</w:t>
      </w:r>
    </w:p>
    <w:p w14:paraId="0B512EE5" w14:textId="77777777" w:rsidR="00694F57" w:rsidRDefault="00694F57" w:rsidP="00694F57">
      <w:pPr>
        <w:jc w:val="both"/>
        <w:rPr>
          <w:rFonts w:ascii="Arial" w:eastAsia="Calibri" w:hAnsi="Arial" w:cs="Arial"/>
          <w:b/>
        </w:rPr>
      </w:pPr>
    </w:p>
    <w:p w14:paraId="4480AEAE" w14:textId="77777777" w:rsidR="00694F57" w:rsidRDefault="00694F57" w:rsidP="00694F57">
      <w:pPr>
        <w:jc w:val="both"/>
        <w:rPr>
          <w:rFonts w:ascii="Arial" w:hAnsi="Arial" w:cs="Arial"/>
          <w:bCs/>
        </w:rPr>
      </w:pPr>
    </w:p>
    <w:p w14:paraId="17BA187D" w14:textId="77777777" w:rsidR="00694F57" w:rsidRDefault="00694F57" w:rsidP="00694F57">
      <w:pPr>
        <w:jc w:val="both"/>
        <w:rPr>
          <w:rFonts w:ascii="Arial" w:hAnsi="Arial" w:cs="Arial"/>
          <w:b/>
          <w:bCs/>
        </w:rPr>
      </w:pPr>
    </w:p>
    <w:p w14:paraId="594A2DA1" w14:textId="77777777" w:rsidR="00694F57" w:rsidRDefault="00694F57" w:rsidP="00694F57">
      <w:pPr>
        <w:jc w:val="both"/>
        <w:rPr>
          <w:rFonts w:ascii="Arial" w:hAnsi="Arial" w:cs="Arial"/>
          <w:b/>
          <w:bCs/>
        </w:rPr>
      </w:pPr>
    </w:p>
    <w:p w14:paraId="0DC55880" w14:textId="77777777" w:rsidR="00694F57" w:rsidRDefault="00694F57" w:rsidP="00694F57">
      <w:pPr>
        <w:jc w:val="both"/>
        <w:rPr>
          <w:rFonts w:ascii="Arial" w:hAnsi="Arial" w:cs="Arial"/>
          <w:b/>
          <w:bCs/>
        </w:rPr>
      </w:pPr>
      <w:r>
        <w:rPr>
          <w:rFonts w:ascii="Arial" w:hAnsi="Arial" w:cs="Arial"/>
          <w:b/>
          <w:bCs/>
        </w:rPr>
        <w:lastRenderedPageBreak/>
        <w:t xml:space="preserve">Animal Grouping and Administration of </w:t>
      </w:r>
      <w:proofErr w:type="spellStart"/>
      <w:r>
        <w:rPr>
          <w:rFonts w:ascii="Arial" w:hAnsi="Arial" w:cs="Arial"/>
          <w:b/>
          <w:bCs/>
        </w:rPr>
        <w:t>Artequin</w:t>
      </w:r>
      <w:proofErr w:type="spellEnd"/>
    </w:p>
    <w:p w14:paraId="66E0E643" w14:textId="77777777" w:rsidR="00694F57" w:rsidRDefault="00694F57" w:rsidP="00694F57">
      <w:pPr>
        <w:jc w:val="both"/>
        <w:rPr>
          <w:rFonts w:ascii="Arial" w:eastAsia="Arial Unicode MS" w:hAnsi="Arial" w:cs="Arial"/>
        </w:rPr>
      </w:pPr>
      <w:r>
        <w:rPr>
          <w:rFonts w:ascii="Arial" w:eastAsia="Arial Unicode MS" w:hAnsi="Arial" w:cs="Arial"/>
        </w:rPr>
        <w:t>The adult male Wistar rats were weighed, labelled and confined in cages. The rats were divided into six groups 1- 6</w:t>
      </w:r>
      <w:r w:rsidR="00534922">
        <w:rPr>
          <w:rFonts w:ascii="Arial" w:eastAsia="Arial Unicode MS" w:hAnsi="Arial" w:cs="Arial"/>
        </w:rPr>
        <w:t xml:space="preserve"> </w:t>
      </w:r>
      <w:r>
        <w:rPr>
          <w:rFonts w:ascii="Arial" w:eastAsia="Arial Unicode MS" w:hAnsi="Arial" w:cs="Arial"/>
        </w:rPr>
        <w:t>of seven animals each. Group 1 was the control group, and was given distilled water. Groups 2 - 6 served as the treatment groups. Each co-blister tablet of the drugs (</w:t>
      </w:r>
      <w:r>
        <w:rPr>
          <w:rFonts w:ascii="Arial" w:hAnsi="Arial" w:cs="Arial"/>
        </w:rPr>
        <w:t xml:space="preserve">artesunate, 600 / mefloquine, 750 mgkg-1) </w:t>
      </w:r>
      <w:r>
        <w:rPr>
          <w:rFonts w:ascii="Arial" w:eastAsia="Arial Unicode MS" w:hAnsi="Arial" w:cs="Arial"/>
        </w:rPr>
        <w:t>dissolved in 100 ml of distilled water was administered to the animals orally with the aid of orogastric tubes for three days according to their body weights (Table 1).</w:t>
      </w:r>
    </w:p>
    <w:p w14:paraId="5CEE8848" w14:textId="77777777" w:rsidR="00694F57" w:rsidRDefault="00694F57" w:rsidP="00694F57">
      <w:pPr>
        <w:jc w:val="both"/>
        <w:rPr>
          <w:rFonts w:ascii="Arial" w:eastAsia="Arial Unicode MS" w:hAnsi="Arial" w:cs="Arial"/>
        </w:rPr>
      </w:pPr>
    </w:p>
    <w:p w14:paraId="45EF1A3B" w14:textId="77777777" w:rsidR="00694F57" w:rsidRDefault="00694F57" w:rsidP="00694F57">
      <w:pPr>
        <w:ind w:left="2610" w:hanging="2610"/>
        <w:jc w:val="both"/>
        <w:rPr>
          <w:rFonts w:ascii="Arial" w:eastAsia="Calibri" w:hAnsi="Arial" w:cs="Arial"/>
          <w:b/>
        </w:rPr>
      </w:pPr>
      <w:r>
        <w:rPr>
          <w:rFonts w:ascii="Arial" w:hAnsi="Arial" w:cs="Arial"/>
          <w:b/>
        </w:rPr>
        <w:t>Table I:  Weights and dosages of drugs administered to the rats for three days</w:t>
      </w:r>
    </w:p>
    <w:tbl>
      <w:tblPr>
        <w:tblW w:w="0" w:type="auto"/>
        <w:jc w:val="center"/>
        <w:tblBorders>
          <w:top w:val="single" w:sz="4" w:space="0" w:color="auto"/>
          <w:bottom w:val="single" w:sz="4" w:space="0" w:color="auto"/>
        </w:tblBorders>
        <w:tblLook w:val="00A0" w:firstRow="1" w:lastRow="0" w:firstColumn="1" w:lastColumn="0" w:noHBand="0" w:noVBand="0"/>
      </w:tblPr>
      <w:tblGrid>
        <w:gridCol w:w="1729"/>
        <w:gridCol w:w="1579"/>
        <w:gridCol w:w="1926"/>
      </w:tblGrid>
      <w:tr w:rsidR="00694F57" w14:paraId="3910967E" w14:textId="77777777" w:rsidTr="00694F57">
        <w:trPr>
          <w:trHeight w:val="279"/>
          <w:jc w:val="center"/>
        </w:trPr>
        <w:tc>
          <w:tcPr>
            <w:tcW w:w="1729" w:type="dxa"/>
            <w:tcBorders>
              <w:top w:val="single" w:sz="4" w:space="0" w:color="auto"/>
              <w:left w:val="nil"/>
              <w:bottom w:val="single" w:sz="4" w:space="0" w:color="auto"/>
              <w:right w:val="nil"/>
            </w:tcBorders>
            <w:hideMark/>
          </w:tcPr>
          <w:p w14:paraId="00CE2EBE" w14:textId="77777777" w:rsidR="00694F57" w:rsidRDefault="00694F57">
            <w:pPr>
              <w:jc w:val="both"/>
              <w:rPr>
                <w:rFonts w:ascii="Arial" w:hAnsi="Arial" w:cs="Arial"/>
                <w:b/>
                <w:kern w:val="2"/>
                <w14:ligatures w14:val="standardContextual"/>
              </w:rPr>
            </w:pPr>
            <w:r>
              <w:rPr>
                <w:rFonts w:ascii="Arial" w:hAnsi="Arial" w:cs="Arial"/>
                <w:b/>
                <w:kern w:val="2"/>
                <w14:ligatures w14:val="standardContextual"/>
              </w:rPr>
              <w:t>Groups (n-6)</w:t>
            </w:r>
          </w:p>
        </w:tc>
        <w:tc>
          <w:tcPr>
            <w:tcW w:w="1579" w:type="dxa"/>
            <w:tcBorders>
              <w:top w:val="single" w:sz="4" w:space="0" w:color="auto"/>
              <w:left w:val="nil"/>
              <w:bottom w:val="single" w:sz="4" w:space="0" w:color="auto"/>
              <w:right w:val="nil"/>
            </w:tcBorders>
            <w:hideMark/>
          </w:tcPr>
          <w:p w14:paraId="00E3D252" w14:textId="77777777" w:rsidR="00694F57" w:rsidRDefault="00694F57">
            <w:pPr>
              <w:jc w:val="both"/>
              <w:rPr>
                <w:rFonts w:ascii="Arial" w:hAnsi="Arial" w:cs="Arial"/>
                <w:b/>
                <w:kern w:val="2"/>
                <w14:ligatures w14:val="standardContextual"/>
              </w:rPr>
            </w:pPr>
            <w:r>
              <w:rPr>
                <w:rFonts w:ascii="Arial" w:hAnsi="Arial" w:cs="Arial"/>
                <w:b/>
                <w:kern w:val="2"/>
                <w14:ligatures w14:val="standardContextual"/>
              </w:rPr>
              <w:t>Drugs</w:t>
            </w:r>
          </w:p>
        </w:tc>
        <w:tc>
          <w:tcPr>
            <w:tcW w:w="1926" w:type="dxa"/>
            <w:tcBorders>
              <w:top w:val="single" w:sz="4" w:space="0" w:color="auto"/>
              <w:left w:val="nil"/>
              <w:bottom w:val="single" w:sz="4" w:space="0" w:color="auto"/>
              <w:right w:val="nil"/>
            </w:tcBorders>
            <w:hideMark/>
          </w:tcPr>
          <w:p w14:paraId="3F08361C" w14:textId="77777777" w:rsidR="00694F57" w:rsidRDefault="00694F57">
            <w:pPr>
              <w:jc w:val="both"/>
              <w:rPr>
                <w:rFonts w:ascii="Arial" w:hAnsi="Arial" w:cs="Arial"/>
                <w:b/>
                <w:kern w:val="2"/>
                <w14:ligatures w14:val="standardContextual"/>
              </w:rPr>
            </w:pPr>
            <w:r>
              <w:rPr>
                <w:rFonts w:ascii="Arial" w:hAnsi="Arial" w:cs="Arial"/>
                <w:b/>
                <w:kern w:val="2"/>
                <w14:ligatures w14:val="standardContextual"/>
              </w:rPr>
              <w:t>Dosages /day</w:t>
            </w:r>
          </w:p>
        </w:tc>
      </w:tr>
      <w:tr w:rsidR="00694F57" w14:paraId="03AD2261" w14:textId="77777777" w:rsidTr="00694F57">
        <w:trPr>
          <w:trHeight w:val="386"/>
          <w:jc w:val="center"/>
        </w:trPr>
        <w:tc>
          <w:tcPr>
            <w:tcW w:w="1729" w:type="dxa"/>
            <w:tcBorders>
              <w:top w:val="single" w:sz="4" w:space="0" w:color="auto"/>
              <w:left w:val="nil"/>
              <w:bottom w:val="nil"/>
              <w:right w:val="nil"/>
            </w:tcBorders>
            <w:hideMark/>
          </w:tcPr>
          <w:p w14:paraId="4C6A217C"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1 (Control)</w:t>
            </w:r>
          </w:p>
        </w:tc>
        <w:tc>
          <w:tcPr>
            <w:tcW w:w="1579" w:type="dxa"/>
            <w:tcBorders>
              <w:top w:val="single" w:sz="4" w:space="0" w:color="auto"/>
              <w:left w:val="nil"/>
              <w:bottom w:val="nil"/>
              <w:right w:val="nil"/>
            </w:tcBorders>
            <w:hideMark/>
          </w:tcPr>
          <w:p w14:paraId="1E93775A" w14:textId="77777777" w:rsidR="00694F57" w:rsidRDefault="00694F57">
            <w:pPr>
              <w:jc w:val="both"/>
              <w:rPr>
                <w:rFonts w:ascii="Arial" w:eastAsia="Calibri" w:hAnsi="Arial" w:cs="Arial"/>
                <w:kern w:val="2"/>
                <w14:ligatures w14:val="standardContextual"/>
              </w:rPr>
            </w:pPr>
            <w:r>
              <w:rPr>
                <w:rFonts w:ascii="Arial" w:hAnsi="Arial" w:cs="Arial"/>
                <w:kern w:val="2"/>
                <w14:ligatures w14:val="standardContextual"/>
              </w:rPr>
              <w:t>Water</w:t>
            </w:r>
          </w:p>
        </w:tc>
        <w:tc>
          <w:tcPr>
            <w:tcW w:w="1926" w:type="dxa"/>
            <w:tcBorders>
              <w:top w:val="single" w:sz="4" w:space="0" w:color="auto"/>
              <w:left w:val="nil"/>
              <w:bottom w:val="nil"/>
              <w:right w:val="nil"/>
            </w:tcBorders>
            <w:hideMark/>
          </w:tcPr>
          <w:p w14:paraId="1A56815A" w14:textId="77777777" w:rsidR="00694F57" w:rsidRDefault="00694F57">
            <w:pPr>
              <w:jc w:val="both"/>
              <w:rPr>
                <w:rFonts w:ascii="Arial" w:hAnsi="Arial" w:cs="Arial"/>
                <w:kern w:val="2"/>
                <w14:ligatures w14:val="standardContextual"/>
              </w:rPr>
            </w:pPr>
            <w:r>
              <w:rPr>
                <w:rFonts w:ascii="Arial" w:hAnsi="Arial" w:cs="Arial"/>
                <w:kern w:val="2"/>
                <w14:ligatures w14:val="standardContextual"/>
              </w:rPr>
              <w:t xml:space="preserve">     5 </w:t>
            </w:r>
            <w:r>
              <w:rPr>
                <w:kern w:val="2"/>
                <w14:ligatures w14:val="standardContextual"/>
              </w:rPr>
              <w:t xml:space="preserve">mL kg-1 </w:t>
            </w:r>
          </w:p>
        </w:tc>
      </w:tr>
      <w:tr w:rsidR="00694F57" w14:paraId="7036D90B" w14:textId="77777777" w:rsidTr="00694F57">
        <w:trPr>
          <w:trHeight w:val="360"/>
          <w:jc w:val="center"/>
        </w:trPr>
        <w:tc>
          <w:tcPr>
            <w:tcW w:w="1729" w:type="dxa"/>
            <w:tcBorders>
              <w:top w:val="nil"/>
              <w:left w:val="nil"/>
              <w:bottom w:val="nil"/>
              <w:right w:val="nil"/>
            </w:tcBorders>
            <w:hideMark/>
          </w:tcPr>
          <w:p w14:paraId="240C9E0F" w14:textId="77777777" w:rsidR="00694F57" w:rsidRDefault="00694F57">
            <w:pPr>
              <w:jc w:val="both"/>
              <w:rPr>
                <w:rFonts w:ascii="Arial" w:eastAsia="Arial Unicode MS" w:hAnsi="Arial" w:cs="Arial"/>
                <w:bCs/>
                <w:kern w:val="2"/>
                <w:vertAlign w:val="subscript"/>
                <w14:ligatures w14:val="standardContextual"/>
              </w:rPr>
            </w:pPr>
            <w:r>
              <w:rPr>
                <w:rFonts w:ascii="Arial" w:eastAsia="Arial Unicode MS" w:hAnsi="Arial" w:cs="Arial"/>
                <w:bCs/>
                <w:kern w:val="2"/>
                <w14:ligatures w14:val="standardContextual"/>
              </w:rPr>
              <w:t>ATQ</w:t>
            </w:r>
            <w:r>
              <w:rPr>
                <w:rFonts w:ascii="Arial" w:eastAsia="Arial Unicode MS" w:hAnsi="Arial" w:cs="Arial"/>
                <w:bCs/>
                <w:kern w:val="2"/>
                <w:vertAlign w:val="subscript"/>
                <w14:ligatures w14:val="standardContextual"/>
              </w:rPr>
              <w:t>1</w:t>
            </w:r>
          </w:p>
        </w:tc>
        <w:tc>
          <w:tcPr>
            <w:tcW w:w="1579" w:type="dxa"/>
            <w:tcBorders>
              <w:top w:val="nil"/>
              <w:left w:val="nil"/>
              <w:bottom w:val="nil"/>
              <w:right w:val="nil"/>
            </w:tcBorders>
            <w:hideMark/>
          </w:tcPr>
          <w:p w14:paraId="13186F7B"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ATQ (LD </w:t>
            </w:r>
            <w:proofErr w:type="spellStart"/>
            <w:r>
              <w:rPr>
                <w:rFonts w:ascii="Arial" w:eastAsia="Arial Unicode MS" w:hAnsi="Arial" w:cs="Arial"/>
                <w:bCs/>
                <w:kern w:val="2"/>
                <w14:ligatures w14:val="standardContextual"/>
              </w:rPr>
              <w:t>eqv</w:t>
            </w:r>
            <w:proofErr w:type="spellEnd"/>
            <w:r>
              <w:rPr>
                <w:rFonts w:ascii="Arial" w:eastAsia="Arial Unicode MS" w:hAnsi="Arial" w:cs="Arial"/>
                <w:bCs/>
                <w:kern w:val="2"/>
                <w14:ligatures w14:val="standardContextual"/>
              </w:rPr>
              <w:t>)</w:t>
            </w:r>
          </w:p>
        </w:tc>
        <w:tc>
          <w:tcPr>
            <w:tcW w:w="1926" w:type="dxa"/>
            <w:tcBorders>
              <w:top w:val="nil"/>
              <w:left w:val="nil"/>
              <w:bottom w:val="nil"/>
              <w:right w:val="nil"/>
            </w:tcBorders>
            <w:hideMark/>
          </w:tcPr>
          <w:p w14:paraId="2B7986D8" w14:textId="77777777" w:rsidR="00694F57" w:rsidRDefault="00694F57">
            <w:pPr>
              <w:jc w:val="both"/>
              <w:rPr>
                <w:rFonts w:ascii="Arial" w:eastAsia="Arial Unicode MS" w:hAnsi="Arial" w:cs="Arial"/>
                <w:kern w:val="2"/>
                <w14:ligatures w14:val="standardContextual"/>
              </w:rPr>
            </w:pPr>
            <w:r>
              <w:rPr>
                <w:rFonts w:ascii="Arial" w:eastAsia="Arial Unicode MS" w:hAnsi="Arial" w:cs="Arial"/>
                <w:kern w:val="2"/>
                <w14:ligatures w14:val="standardContextual"/>
              </w:rPr>
              <w:t xml:space="preserve">0.86/1.07 </w:t>
            </w:r>
            <w:r>
              <w:rPr>
                <w:kern w:val="2"/>
                <w14:ligatures w14:val="standardContextual"/>
              </w:rPr>
              <w:t xml:space="preserve">mgkg-1 </w:t>
            </w:r>
          </w:p>
        </w:tc>
      </w:tr>
      <w:tr w:rsidR="00694F57" w14:paraId="0641B6C7" w14:textId="77777777" w:rsidTr="00694F57">
        <w:trPr>
          <w:trHeight w:val="369"/>
          <w:jc w:val="center"/>
        </w:trPr>
        <w:tc>
          <w:tcPr>
            <w:tcW w:w="1729" w:type="dxa"/>
            <w:tcBorders>
              <w:top w:val="nil"/>
              <w:left w:val="nil"/>
              <w:bottom w:val="nil"/>
              <w:right w:val="nil"/>
            </w:tcBorders>
            <w:hideMark/>
          </w:tcPr>
          <w:p w14:paraId="03316D44" w14:textId="77777777" w:rsidR="00694F57" w:rsidRDefault="00694F57">
            <w:pPr>
              <w:jc w:val="both"/>
              <w:rPr>
                <w:rFonts w:ascii="Arial" w:eastAsia="Arial Unicode MS" w:hAnsi="Arial" w:cs="Arial"/>
                <w:bCs/>
                <w:kern w:val="2"/>
                <w:vertAlign w:val="subscript"/>
                <w14:ligatures w14:val="standardContextual"/>
              </w:rPr>
            </w:pPr>
            <w:r>
              <w:rPr>
                <w:rFonts w:ascii="Arial" w:eastAsia="Arial Unicode MS" w:hAnsi="Arial" w:cs="Arial"/>
                <w:bCs/>
                <w:kern w:val="2"/>
                <w14:ligatures w14:val="standardContextual"/>
              </w:rPr>
              <w:t>ATQ</w:t>
            </w:r>
            <w:r>
              <w:rPr>
                <w:rFonts w:ascii="Arial" w:eastAsia="Arial Unicode MS" w:hAnsi="Arial" w:cs="Arial"/>
                <w:bCs/>
                <w:kern w:val="2"/>
                <w:vertAlign w:val="subscript"/>
                <w14:ligatures w14:val="standardContextual"/>
              </w:rPr>
              <w:t>2</w:t>
            </w:r>
          </w:p>
        </w:tc>
        <w:tc>
          <w:tcPr>
            <w:tcW w:w="1579" w:type="dxa"/>
            <w:tcBorders>
              <w:top w:val="nil"/>
              <w:left w:val="nil"/>
              <w:bottom w:val="nil"/>
              <w:right w:val="nil"/>
            </w:tcBorders>
            <w:hideMark/>
          </w:tcPr>
          <w:p w14:paraId="1A397D55"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ATQ (LD </w:t>
            </w:r>
            <w:proofErr w:type="spellStart"/>
            <w:r>
              <w:rPr>
                <w:rFonts w:ascii="Arial" w:eastAsia="Arial Unicode MS" w:hAnsi="Arial" w:cs="Arial"/>
                <w:bCs/>
                <w:kern w:val="2"/>
                <w14:ligatures w14:val="standardContextual"/>
              </w:rPr>
              <w:t>eqv</w:t>
            </w:r>
            <w:proofErr w:type="spellEnd"/>
            <w:r>
              <w:rPr>
                <w:rFonts w:ascii="Arial" w:eastAsia="Arial Unicode MS" w:hAnsi="Arial" w:cs="Arial"/>
                <w:bCs/>
                <w:kern w:val="2"/>
                <w14:ligatures w14:val="standardContextual"/>
              </w:rPr>
              <w:t>)</w:t>
            </w:r>
          </w:p>
        </w:tc>
        <w:tc>
          <w:tcPr>
            <w:tcW w:w="1926" w:type="dxa"/>
            <w:tcBorders>
              <w:top w:val="nil"/>
              <w:left w:val="nil"/>
              <w:bottom w:val="nil"/>
              <w:right w:val="nil"/>
            </w:tcBorders>
            <w:hideMark/>
          </w:tcPr>
          <w:p w14:paraId="2A89DF21" w14:textId="77777777" w:rsidR="00694F57" w:rsidRDefault="00694F57">
            <w:pPr>
              <w:jc w:val="both"/>
              <w:rPr>
                <w:rFonts w:ascii="Arial" w:eastAsia="Arial Unicode MS" w:hAnsi="Arial" w:cs="Arial"/>
                <w:kern w:val="2"/>
                <w14:ligatures w14:val="standardContextual"/>
              </w:rPr>
            </w:pPr>
            <w:r>
              <w:rPr>
                <w:rFonts w:ascii="Arial" w:eastAsia="Arial Unicode MS" w:hAnsi="Arial" w:cs="Arial"/>
                <w:kern w:val="2"/>
                <w14:ligatures w14:val="standardContextual"/>
              </w:rPr>
              <w:t xml:space="preserve">1.71/2.14 </w:t>
            </w:r>
            <w:r>
              <w:rPr>
                <w:kern w:val="2"/>
                <w14:ligatures w14:val="standardContextual"/>
              </w:rPr>
              <w:t xml:space="preserve">mgkg-1 </w:t>
            </w:r>
          </w:p>
        </w:tc>
      </w:tr>
      <w:tr w:rsidR="00694F57" w14:paraId="0B176856" w14:textId="77777777" w:rsidTr="00694F57">
        <w:trPr>
          <w:trHeight w:val="360"/>
          <w:jc w:val="center"/>
        </w:trPr>
        <w:tc>
          <w:tcPr>
            <w:tcW w:w="1729" w:type="dxa"/>
            <w:tcBorders>
              <w:top w:val="nil"/>
              <w:left w:val="nil"/>
              <w:bottom w:val="nil"/>
              <w:right w:val="nil"/>
            </w:tcBorders>
            <w:hideMark/>
          </w:tcPr>
          <w:p w14:paraId="220DB634" w14:textId="77777777" w:rsidR="00694F57" w:rsidRDefault="00694F57">
            <w:pPr>
              <w:jc w:val="both"/>
              <w:rPr>
                <w:rFonts w:ascii="Arial" w:eastAsia="Arial Unicode MS" w:hAnsi="Arial" w:cs="Arial"/>
                <w:bCs/>
                <w:kern w:val="2"/>
                <w:vertAlign w:val="subscript"/>
                <w14:ligatures w14:val="standardContextual"/>
              </w:rPr>
            </w:pPr>
            <w:r>
              <w:rPr>
                <w:rFonts w:ascii="Arial" w:eastAsia="Arial Unicode MS" w:hAnsi="Arial" w:cs="Arial"/>
                <w:bCs/>
                <w:kern w:val="2"/>
                <w14:ligatures w14:val="standardContextual"/>
              </w:rPr>
              <w:t>ATQ</w:t>
            </w:r>
            <w:r>
              <w:rPr>
                <w:rFonts w:ascii="Arial" w:eastAsia="Arial Unicode MS" w:hAnsi="Arial" w:cs="Arial"/>
                <w:bCs/>
                <w:kern w:val="2"/>
                <w:vertAlign w:val="subscript"/>
                <w14:ligatures w14:val="standardContextual"/>
              </w:rPr>
              <w:t>3</w:t>
            </w:r>
          </w:p>
        </w:tc>
        <w:tc>
          <w:tcPr>
            <w:tcW w:w="1579" w:type="dxa"/>
            <w:tcBorders>
              <w:top w:val="nil"/>
              <w:left w:val="nil"/>
              <w:bottom w:val="nil"/>
              <w:right w:val="nil"/>
            </w:tcBorders>
            <w:hideMark/>
          </w:tcPr>
          <w:p w14:paraId="0313AE6E"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ATQ (TD </w:t>
            </w:r>
            <w:proofErr w:type="spellStart"/>
            <w:r>
              <w:rPr>
                <w:rFonts w:ascii="Arial" w:eastAsia="Arial Unicode MS" w:hAnsi="Arial" w:cs="Arial"/>
                <w:bCs/>
                <w:kern w:val="2"/>
                <w14:ligatures w14:val="standardContextual"/>
              </w:rPr>
              <w:t>eqv</w:t>
            </w:r>
            <w:proofErr w:type="spellEnd"/>
            <w:r>
              <w:rPr>
                <w:rFonts w:ascii="Arial" w:eastAsia="Arial Unicode MS" w:hAnsi="Arial" w:cs="Arial"/>
                <w:bCs/>
                <w:kern w:val="2"/>
                <w14:ligatures w14:val="standardContextual"/>
              </w:rPr>
              <w:t>)</w:t>
            </w:r>
          </w:p>
        </w:tc>
        <w:tc>
          <w:tcPr>
            <w:tcW w:w="1926" w:type="dxa"/>
            <w:tcBorders>
              <w:top w:val="nil"/>
              <w:left w:val="nil"/>
              <w:bottom w:val="nil"/>
              <w:right w:val="nil"/>
            </w:tcBorders>
            <w:hideMark/>
          </w:tcPr>
          <w:p w14:paraId="251754A8" w14:textId="77777777" w:rsidR="00694F57" w:rsidRDefault="00694F57">
            <w:pPr>
              <w:jc w:val="both"/>
              <w:rPr>
                <w:rFonts w:ascii="Arial" w:eastAsia="Arial Unicode MS" w:hAnsi="Arial" w:cs="Arial"/>
                <w:kern w:val="2"/>
                <w14:ligatures w14:val="standardContextual"/>
              </w:rPr>
            </w:pPr>
            <w:r>
              <w:rPr>
                <w:rFonts w:ascii="Arial" w:eastAsia="Arial Unicode MS" w:hAnsi="Arial" w:cs="Arial"/>
                <w:kern w:val="2"/>
                <w14:ligatures w14:val="standardContextual"/>
              </w:rPr>
              <w:t xml:space="preserve">3.42/4.28 </w:t>
            </w:r>
            <w:r>
              <w:rPr>
                <w:kern w:val="2"/>
                <w14:ligatures w14:val="standardContextual"/>
              </w:rPr>
              <w:t xml:space="preserve">mgkg-1 </w:t>
            </w:r>
          </w:p>
        </w:tc>
      </w:tr>
      <w:tr w:rsidR="00694F57" w14:paraId="5FACC0E6" w14:textId="77777777" w:rsidTr="00694F57">
        <w:trPr>
          <w:trHeight w:val="360"/>
          <w:jc w:val="center"/>
        </w:trPr>
        <w:tc>
          <w:tcPr>
            <w:tcW w:w="1729" w:type="dxa"/>
            <w:tcBorders>
              <w:top w:val="nil"/>
              <w:left w:val="nil"/>
              <w:bottom w:val="nil"/>
              <w:right w:val="nil"/>
            </w:tcBorders>
            <w:hideMark/>
          </w:tcPr>
          <w:p w14:paraId="1C0A514F" w14:textId="77777777" w:rsidR="00694F57" w:rsidRDefault="00694F57">
            <w:pPr>
              <w:jc w:val="both"/>
              <w:rPr>
                <w:rFonts w:ascii="Arial" w:eastAsia="Arial Unicode MS" w:hAnsi="Arial" w:cs="Arial"/>
                <w:bCs/>
                <w:kern w:val="2"/>
                <w:vertAlign w:val="subscript"/>
                <w14:ligatures w14:val="standardContextual"/>
              </w:rPr>
            </w:pPr>
            <w:r>
              <w:rPr>
                <w:rFonts w:ascii="Arial" w:eastAsia="Arial Unicode MS" w:hAnsi="Arial" w:cs="Arial"/>
                <w:bCs/>
                <w:kern w:val="2"/>
                <w14:ligatures w14:val="standardContextual"/>
              </w:rPr>
              <w:t>ATQ</w:t>
            </w:r>
            <w:r>
              <w:rPr>
                <w:rFonts w:ascii="Arial" w:eastAsia="Arial Unicode MS" w:hAnsi="Arial" w:cs="Arial"/>
                <w:bCs/>
                <w:kern w:val="2"/>
                <w:vertAlign w:val="subscript"/>
                <w14:ligatures w14:val="standardContextual"/>
              </w:rPr>
              <w:t>4</w:t>
            </w:r>
          </w:p>
        </w:tc>
        <w:tc>
          <w:tcPr>
            <w:tcW w:w="1579" w:type="dxa"/>
            <w:tcBorders>
              <w:top w:val="nil"/>
              <w:left w:val="nil"/>
              <w:bottom w:val="nil"/>
              <w:right w:val="nil"/>
            </w:tcBorders>
            <w:hideMark/>
          </w:tcPr>
          <w:p w14:paraId="52DE01AA"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ATQ (HD </w:t>
            </w:r>
            <w:proofErr w:type="spellStart"/>
            <w:r>
              <w:rPr>
                <w:rFonts w:ascii="Arial" w:eastAsia="Arial Unicode MS" w:hAnsi="Arial" w:cs="Arial"/>
                <w:bCs/>
                <w:kern w:val="2"/>
                <w14:ligatures w14:val="standardContextual"/>
              </w:rPr>
              <w:t>eqv</w:t>
            </w:r>
            <w:proofErr w:type="spellEnd"/>
            <w:r>
              <w:rPr>
                <w:rFonts w:ascii="Arial" w:eastAsia="Arial Unicode MS" w:hAnsi="Arial" w:cs="Arial"/>
                <w:bCs/>
                <w:kern w:val="2"/>
                <w14:ligatures w14:val="standardContextual"/>
              </w:rPr>
              <w:t>)</w:t>
            </w:r>
          </w:p>
        </w:tc>
        <w:tc>
          <w:tcPr>
            <w:tcW w:w="1926" w:type="dxa"/>
            <w:tcBorders>
              <w:top w:val="nil"/>
              <w:left w:val="nil"/>
              <w:bottom w:val="nil"/>
              <w:right w:val="nil"/>
            </w:tcBorders>
            <w:hideMark/>
          </w:tcPr>
          <w:p w14:paraId="29F2B8EA"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6.84/8.56 </w:t>
            </w:r>
            <w:r>
              <w:rPr>
                <w:kern w:val="2"/>
                <w14:ligatures w14:val="standardContextual"/>
              </w:rPr>
              <w:t xml:space="preserve">mgkg-1 </w:t>
            </w:r>
          </w:p>
        </w:tc>
      </w:tr>
      <w:tr w:rsidR="00694F57" w14:paraId="320EDCBB" w14:textId="77777777" w:rsidTr="00694F57">
        <w:trPr>
          <w:trHeight w:val="450"/>
          <w:jc w:val="center"/>
        </w:trPr>
        <w:tc>
          <w:tcPr>
            <w:tcW w:w="1729" w:type="dxa"/>
            <w:tcBorders>
              <w:top w:val="nil"/>
              <w:left w:val="nil"/>
              <w:bottom w:val="nil"/>
              <w:right w:val="nil"/>
            </w:tcBorders>
            <w:hideMark/>
          </w:tcPr>
          <w:p w14:paraId="017113DF" w14:textId="77777777" w:rsidR="00694F57" w:rsidRDefault="00694F57">
            <w:pPr>
              <w:jc w:val="both"/>
              <w:rPr>
                <w:rFonts w:ascii="Arial" w:eastAsia="Arial Unicode MS" w:hAnsi="Arial" w:cs="Arial"/>
                <w:bCs/>
                <w:kern w:val="2"/>
                <w:vertAlign w:val="subscript"/>
                <w14:ligatures w14:val="standardContextual"/>
              </w:rPr>
            </w:pPr>
            <w:r>
              <w:rPr>
                <w:rFonts w:ascii="Arial" w:eastAsia="Arial Unicode MS" w:hAnsi="Arial" w:cs="Arial"/>
                <w:bCs/>
                <w:kern w:val="2"/>
                <w14:ligatures w14:val="standardContextual"/>
              </w:rPr>
              <w:t>ATQ</w:t>
            </w:r>
            <w:r>
              <w:rPr>
                <w:rFonts w:ascii="Arial" w:eastAsia="Arial Unicode MS" w:hAnsi="Arial" w:cs="Arial"/>
                <w:bCs/>
                <w:kern w:val="2"/>
                <w:vertAlign w:val="subscript"/>
                <w14:ligatures w14:val="standardContextual"/>
              </w:rPr>
              <w:t>5</w:t>
            </w:r>
          </w:p>
        </w:tc>
        <w:tc>
          <w:tcPr>
            <w:tcW w:w="1579" w:type="dxa"/>
            <w:tcBorders>
              <w:top w:val="nil"/>
              <w:left w:val="nil"/>
              <w:bottom w:val="nil"/>
              <w:right w:val="nil"/>
            </w:tcBorders>
            <w:hideMark/>
          </w:tcPr>
          <w:p w14:paraId="6A13FD18"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ATQ (HD </w:t>
            </w:r>
            <w:proofErr w:type="spellStart"/>
            <w:r>
              <w:rPr>
                <w:rFonts w:ascii="Arial" w:eastAsia="Arial Unicode MS" w:hAnsi="Arial" w:cs="Arial"/>
                <w:bCs/>
                <w:kern w:val="2"/>
                <w14:ligatures w14:val="standardContextual"/>
              </w:rPr>
              <w:t>eqv</w:t>
            </w:r>
            <w:proofErr w:type="spellEnd"/>
            <w:r>
              <w:rPr>
                <w:rFonts w:ascii="Arial" w:eastAsia="Arial Unicode MS" w:hAnsi="Arial" w:cs="Arial"/>
                <w:bCs/>
                <w:kern w:val="2"/>
                <w14:ligatures w14:val="standardContextual"/>
              </w:rPr>
              <w:t>)</w:t>
            </w:r>
          </w:p>
        </w:tc>
        <w:tc>
          <w:tcPr>
            <w:tcW w:w="1926" w:type="dxa"/>
            <w:tcBorders>
              <w:top w:val="nil"/>
              <w:left w:val="nil"/>
              <w:bottom w:val="nil"/>
              <w:right w:val="nil"/>
            </w:tcBorders>
            <w:hideMark/>
          </w:tcPr>
          <w:p w14:paraId="1BE16C92" w14:textId="77777777" w:rsidR="00694F57" w:rsidRDefault="00694F57">
            <w:pPr>
              <w:jc w:val="both"/>
              <w:rPr>
                <w:rFonts w:ascii="Arial" w:eastAsia="Arial Unicode MS" w:hAnsi="Arial" w:cs="Arial"/>
                <w:bCs/>
                <w:kern w:val="2"/>
                <w14:ligatures w14:val="standardContextual"/>
              </w:rPr>
            </w:pPr>
            <w:r>
              <w:rPr>
                <w:rFonts w:ascii="Arial" w:eastAsia="Arial Unicode MS" w:hAnsi="Arial" w:cs="Arial"/>
                <w:bCs/>
                <w:kern w:val="2"/>
                <w14:ligatures w14:val="standardContextual"/>
              </w:rPr>
              <w:t xml:space="preserve">13.68/17.12 </w:t>
            </w:r>
            <w:r>
              <w:rPr>
                <w:kern w:val="2"/>
                <w14:ligatures w14:val="standardContextual"/>
              </w:rPr>
              <w:t xml:space="preserve">mgkg-1 </w:t>
            </w:r>
          </w:p>
        </w:tc>
      </w:tr>
      <w:tr w:rsidR="00694F57" w14:paraId="5F3AC7AF" w14:textId="77777777" w:rsidTr="00694F57">
        <w:trPr>
          <w:trHeight w:val="74"/>
          <w:jc w:val="center"/>
        </w:trPr>
        <w:tc>
          <w:tcPr>
            <w:tcW w:w="1729" w:type="dxa"/>
            <w:tcBorders>
              <w:top w:val="nil"/>
              <w:left w:val="nil"/>
              <w:bottom w:val="single" w:sz="4" w:space="0" w:color="auto"/>
              <w:right w:val="nil"/>
            </w:tcBorders>
            <w:hideMark/>
          </w:tcPr>
          <w:p w14:paraId="7F36B48B" w14:textId="77777777" w:rsidR="00694F57" w:rsidRDefault="00694F57">
            <w:pPr>
              <w:rPr>
                <w:rFonts w:ascii="Arial" w:eastAsia="Arial Unicode MS" w:hAnsi="Arial" w:cs="Arial"/>
                <w:bCs/>
                <w:kern w:val="2"/>
                <w14:ligatures w14:val="standardContextual"/>
              </w:rPr>
            </w:pPr>
          </w:p>
        </w:tc>
        <w:tc>
          <w:tcPr>
            <w:tcW w:w="1579" w:type="dxa"/>
            <w:tcBorders>
              <w:top w:val="nil"/>
              <w:left w:val="nil"/>
              <w:bottom w:val="single" w:sz="4" w:space="0" w:color="auto"/>
              <w:right w:val="nil"/>
            </w:tcBorders>
            <w:hideMark/>
          </w:tcPr>
          <w:p w14:paraId="70B924B1" w14:textId="77777777" w:rsidR="00694F57" w:rsidRDefault="00694F57">
            <w:pPr>
              <w:rPr>
                <w:rFonts w:asciiTheme="minorHAnsi" w:eastAsiaTheme="minorHAnsi" w:hAnsiTheme="minorHAnsi" w:cstheme="minorBidi"/>
                <w:lang w:eastAsia="en-GB"/>
              </w:rPr>
            </w:pPr>
          </w:p>
        </w:tc>
        <w:tc>
          <w:tcPr>
            <w:tcW w:w="1926" w:type="dxa"/>
            <w:tcBorders>
              <w:top w:val="nil"/>
              <w:left w:val="nil"/>
              <w:bottom w:val="single" w:sz="4" w:space="0" w:color="auto"/>
              <w:right w:val="nil"/>
            </w:tcBorders>
            <w:hideMark/>
          </w:tcPr>
          <w:p w14:paraId="09C17F3C" w14:textId="77777777" w:rsidR="00694F57" w:rsidRDefault="00694F57">
            <w:pPr>
              <w:rPr>
                <w:rFonts w:asciiTheme="minorHAnsi" w:eastAsiaTheme="minorHAnsi" w:hAnsiTheme="minorHAnsi" w:cstheme="minorBidi"/>
                <w:lang w:eastAsia="en-GB"/>
              </w:rPr>
            </w:pPr>
          </w:p>
        </w:tc>
      </w:tr>
    </w:tbl>
    <w:p w14:paraId="6D0B68D3" w14:textId="77777777" w:rsidR="00694F57" w:rsidRDefault="00694F57" w:rsidP="00694F57">
      <w:pPr>
        <w:jc w:val="center"/>
        <w:rPr>
          <w:rFonts w:ascii="Arial" w:eastAsia="Calibri" w:hAnsi="Arial" w:cs="Arial"/>
          <w:i/>
          <w:iCs/>
        </w:rPr>
      </w:pPr>
      <w:r>
        <w:rPr>
          <w:rFonts w:ascii="Arial" w:hAnsi="Arial" w:cs="Arial"/>
          <w:i/>
          <w:iCs/>
        </w:rPr>
        <w:t xml:space="preserve">*ATQ = </w:t>
      </w:r>
      <w:proofErr w:type="spellStart"/>
      <w:r>
        <w:rPr>
          <w:rFonts w:ascii="Arial" w:hAnsi="Arial" w:cs="Arial"/>
          <w:i/>
          <w:iCs/>
        </w:rPr>
        <w:t>Artequin</w:t>
      </w:r>
      <w:proofErr w:type="spellEnd"/>
      <w:r>
        <w:rPr>
          <w:rFonts w:ascii="Arial" w:hAnsi="Arial" w:cs="Arial"/>
          <w:i/>
          <w:iCs/>
        </w:rPr>
        <w:t xml:space="preserve"> LD </w:t>
      </w:r>
      <w:proofErr w:type="spellStart"/>
      <w:r>
        <w:rPr>
          <w:rFonts w:ascii="Arial" w:hAnsi="Arial" w:cs="Arial"/>
          <w:i/>
          <w:iCs/>
        </w:rPr>
        <w:t>eqv</w:t>
      </w:r>
      <w:proofErr w:type="spellEnd"/>
      <w:r>
        <w:rPr>
          <w:rFonts w:ascii="Arial" w:hAnsi="Arial" w:cs="Arial"/>
          <w:i/>
          <w:iCs/>
        </w:rPr>
        <w:t xml:space="preserve"> = low dose equivalent = TD </w:t>
      </w:r>
      <w:proofErr w:type="spellStart"/>
      <w:r>
        <w:rPr>
          <w:rFonts w:ascii="Arial" w:hAnsi="Arial" w:cs="Arial"/>
          <w:i/>
          <w:iCs/>
        </w:rPr>
        <w:t>eqv</w:t>
      </w:r>
      <w:proofErr w:type="spellEnd"/>
      <w:r>
        <w:rPr>
          <w:rFonts w:ascii="Arial" w:hAnsi="Arial" w:cs="Arial"/>
          <w:i/>
          <w:iCs/>
        </w:rPr>
        <w:t xml:space="preserve">.: therapeutic dose equivalent = HD </w:t>
      </w:r>
      <w:proofErr w:type="spellStart"/>
      <w:r>
        <w:rPr>
          <w:rFonts w:ascii="Arial" w:hAnsi="Arial" w:cs="Arial"/>
          <w:i/>
          <w:iCs/>
        </w:rPr>
        <w:t>eqv</w:t>
      </w:r>
      <w:proofErr w:type="spellEnd"/>
      <w:r>
        <w:rPr>
          <w:rFonts w:ascii="Arial" w:hAnsi="Arial" w:cs="Arial"/>
          <w:i/>
          <w:iCs/>
        </w:rPr>
        <w:t xml:space="preserve"> = high dose equivalent</w:t>
      </w:r>
    </w:p>
    <w:p w14:paraId="69C16833" w14:textId="77777777" w:rsidR="00694F57" w:rsidRDefault="00694F57" w:rsidP="00694F57">
      <w:pPr>
        <w:jc w:val="both"/>
        <w:rPr>
          <w:rFonts w:ascii="Calibri" w:hAnsi="Calibri"/>
          <w:i/>
          <w:iCs/>
          <w:sz w:val="18"/>
          <w:szCs w:val="18"/>
        </w:rPr>
      </w:pPr>
    </w:p>
    <w:p w14:paraId="3BC76EFA" w14:textId="77777777" w:rsidR="00694F57" w:rsidRDefault="00694F57" w:rsidP="00694F57">
      <w:pPr>
        <w:jc w:val="both"/>
        <w:rPr>
          <w:i/>
          <w:iCs/>
          <w:sz w:val="18"/>
          <w:szCs w:val="18"/>
        </w:rPr>
      </w:pPr>
      <w:r>
        <w:rPr>
          <w:rFonts w:ascii="Arial" w:hAnsi="Arial" w:cs="Arial"/>
          <w:b/>
          <w:bCs/>
        </w:rPr>
        <w:t>T-Maze</w:t>
      </w:r>
      <w:r>
        <w:rPr>
          <w:rFonts w:ascii="Arial" w:eastAsia="Arial Unicode MS" w:hAnsi="Arial" w:cs="Arial"/>
          <w:b/>
          <w:bCs/>
        </w:rPr>
        <w:t xml:space="preserve"> </w:t>
      </w:r>
      <w:proofErr w:type="spellStart"/>
      <w:r>
        <w:rPr>
          <w:rFonts w:ascii="Arial" w:hAnsi="Arial" w:cs="Arial"/>
          <w:b/>
          <w:bCs/>
        </w:rPr>
        <w:t>Neurobehavioural</w:t>
      </w:r>
      <w:proofErr w:type="spellEnd"/>
      <w:r>
        <w:rPr>
          <w:rFonts w:ascii="Arial" w:hAnsi="Arial" w:cs="Arial"/>
          <w:b/>
          <w:bCs/>
        </w:rPr>
        <w:t xml:space="preserve"> Studies </w:t>
      </w:r>
      <w:r>
        <w:rPr>
          <w:rFonts w:ascii="Arial" w:eastAsia="Arial Unicode MS" w:hAnsi="Arial" w:cs="Arial"/>
          <w:b/>
          <w:bCs/>
        </w:rPr>
        <w:t xml:space="preserve">– </w:t>
      </w:r>
      <w:r>
        <w:rPr>
          <w:rFonts w:ascii="Arial" w:eastAsia="Arial Unicode MS" w:hAnsi="Arial" w:cs="Arial"/>
          <w:bCs/>
        </w:rPr>
        <w:t xml:space="preserve">Two days prior and after the drug administration, the T-maze </w:t>
      </w:r>
      <w:proofErr w:type="spellStart"/>
      <w:r>
        <w:rPr>
          <w:rFonts w:ascii="Arial" w:eastAsia="Arial Unicode MS" w:hAnsi="Arial" w:cs="Arial"/>
          <w:bCs/>
        </w:rPr>
        <w:t>neurobehavioural</w:t>
      </w:r>
      <w:proofErr w:type="spellEnd"/>
      <w:r>
        <w:rPr>
          <w:rFonts w:ascii="Arial" w:eastAsia="Arial Unicode MS" w:hAnsi="Arial" w:cs="Arial"/>
          <w:bCs/>
        </w:rPr>
        <w:t xml:space="preserve"> studies was </w:t>
      </w:r>
      <w:proofErr w:type="spellStart"/>
      <w:r>
        <w:rPr>
          <w:rFonts w:ascii="Arial" w:eastAsia="Arial Unicode MS" w:hAnsi="Arial" w:cs="Arial"/>
          <w:bCs/>
        </w:rPr>
        <w:t>caried</w:t>
      </w:r>
      <w:proofErr w:type="spellEnd"/>
      <w:r>
        <w:rPr>
          <w:rFonts w:ascii="Arial" w:eastAsia="Arial Unicode MS" w:hAnsi="Arial" w:cs="Arial"/>
          <w:bCs/>
        </w:rPr>
        <w:t xml:space="preserve"> out on the animals. Briefly, the T – </w:t>
      </w:r>
      <w:r w:rsidR="00220BFC">
        <w:rPr>
          <w:rFonts w:ascii="Arial" w:eastAsia="Arial Unicode MS" w:hAnsi="Arial" w:cs="Arial"/>
          <w:bCs/>
        </w:rPr>
        <w:t>maze, an</w:t>
      </w:r>
      <w:r>
        <w:rPr>
          <w:rFonts w:ascii="Arial" w:eastAsia="Arial Unicode MS" w:hAnsi="Arial" w:cs="Arial"/>
          <w:bCs/>
        </w:rPr>
        <w:t xml:space="preserve"> elevated or enclosed apparatus in the form of a ‘T’ placed horizontally as described by </w:t>
      </w:r>
      <w:r>
        <w:rPr>
          <w:rFonts w:ascii="Arial" w:eastAsia="Arial Unicode MS" w:hAnsi="Arial" w:cs="Arial"/>
        </w:rPr>
        <w:t xml:space="preserve">Robert </w:t>
      </w:r>
      <w:r>
        <w:rPr>
          <w:rFonts w:ascii="Arial" w:eastAsia="Arial Unicode MS" w:hAnsi="Arial" w:cs="Arial"/>
          <w:i/>
        </w:rPr>
        <w:t>et al.,</w:t>
      </w:r>
      <w:r>
        <w:rPr>
          <w:rFonts w:ascii="Arial" w:eastAsia="Arial Unicode MS" w:hAnsi="Arial" w:cs="Arial"/>
        </w:rPr>
        <w:t xml:space="preserve"> (2006) was used for spontaneous alternation.  The component parts of the T-maze included 2 goal arms measuring 50 ×10 cm, start area measuring 50 ×16 cm, central partition extending 10 cm into the start arm, bracing strip and guillotine doors cut to fit maze, all height measuring 30 cm. The width of the start alley was 10 cm suitable for the maze fitted with a central partition for spontaneous alternation which made for a sharper turn into the goal arm and therefore better proprioceptive feedback and performance.  A removable central partition extending from the </w:t>
      </w:r>
      <w:proofErr w:type="spellStart"/>
      <w:r>
        <w:rPr>
          <w:rFonts w:ascii="Arial" w:eastAsia="Arial Unicode MS" w:hAnsi="Arial" w:cs="Arial"/>
        </w:rPr>
        <w:t>centre</w:t>
      </w:r>
      <w:proofErr w:type="spellEnd"/>
      <w:r>
        <w:rPr>
          <w:rFonts w:ascii="Arial" w:eastAsia="Arial Unicode MS" w:hAnsi="Arial" w:cs="Arial"/>
        </w:rPr>
        <w:t xml:space="preserve"> of the back of the ‘T’ into the start arm was also included, allowing access to only one goal arm at a time to avoid interference at the choice phase. The maze was made from a brown painted wood (The reason for painting the maze brown was because rodents avoid bright places, such as white painted floors. A white maze would provoke anxiety and habituation would be slower in the case of a rewarded alternation). The end and side walls and floor of the goal arm were cut to size and joined by a suitable adhesive. Extra strength was given by two bracing strips of square section glued to the exterior of the goal arm–start arm junction. Food wells were made from stock aluminum rod. A section was cut from the rod just below the bottom of the T to complete the well. They were glued to the floor of the maze and held in place by a mastic/adhesive compound.</w:t>
      </w:r>
    </w:p>
    <w:p w14:paraId="6CF94FB9" w14:textId="77777777" w:rsidR="00694F57" w:rsidRDefault="00694F57" w:rsidP="00694F57">
      <w:pPr>
        <w:jc w:val="both"/>
        <w:rPr>
          <w:rFonts w:ascii="Arial" w:eastAsia="Arial Unicode MS" w:hAnsi="Arial" w:cs="Arial"/>
          <w:b/>
          <w:bCs/>
        </w:rPr>
      </w:pPr>
      <w:r>
        <w:rPr>
          <w:rFonts w:ascii="Arial" w:eastAsia="Arial Unicode MS" w:hAnsi="Arial" w:cs="Arial"/>
        </w:rPr>
        <w:t>The animals were left for 5–10 minutes after being taken into the testing room. This was to ensure that the animals were in an optimal state of arousal for testing, hence avoiding over-excitement and lack of concentration. Prior to commencing the procedure, the criterion point was determined. The criterion point for each trial was for the whole animal, including the tail tip to be on the insert/goal arm.</w:t>
      </w:r>
    </w:p>
    <w:p w14:paraId="3374636B" w14:textId="77777777" w:rsidR="00694F57" w:rsidRDefault="00694F57" w:rsidP="00694F57">
      <w:pPr>
        <w:jc w:val="both"/>
        <w:rPr>
          <w:rFonts w:ascii="Arial" w:eastAsia="Arial Unicode MS" w:hAnsi="Arial" w:cs="Arial"/>
          <w:b/>
          <w:bCs/>
        </w:rPr>
      </w:pPr>
      <w:r>
        <w:rPr>
          <w:rFonts w:ascii="Arial" w:eastAsia="Arial Unicode MS" w:hAnsi="Arial" w:cs="Arial"/>
        </w:rPr>
        <w:t xml:space="preserve">The maze was set so that the central partition was in place and the guillotine door rose. Each animal was placed in the start area and allowed to choose a goal arm. The animal was then confined in the chosen arm by quietly sliding the door down. After 30 seconds, the central partition was removed, followed by the animal with the aid of </w:t>
      </w:r>
      <w:r>
        <w:rPr>
          <w:rFonts w:ascii="Arial" w:eastAsia="Arial Unicode MS" w:hAnsi="Arial" w:cs="Arial"/>
        </w:rPr>
        <w:lastRenderedPageBreak/>
        <w:t>a plastic tube. The guillotine and the two sample doors were then raised up. The animal was replaced in the start area facing away from the goal arms. It was then allowed to choose between the two open goal arms. Each trial took no more than two minutes, one-minute minimum.</w:t>
      </w:r>
    </w:p>
    <w:p w14:paraId="1316D96A" w14:textId="77777777" w:rsidR="00694F57" w:rsidRPr="00694F57" w:rsidRDefault="00694F57" w:rsidP="00694F57">
      <w:pPr>
        <w:jc w:val="both"/>
        <w:rPr>
          <w:rFonts w:ascii="Arial" w:eastAsia="Arial Unicode MS" w:hAnsi="Arial" w:cs="Arial"/>
          <w:b/>
          <w:bCs/>
        </w:rPr>
      </w:pPr>
    </w:p>
    <w:p w14:paraId="6E9F6D4E" w14:textId="77777777" w:rsidR="00694F57" w:rsidRDefault="00694F57" w:rsidP="00694F57">
      <w:pPr>
        <w:jc w:val="both"/>
        <w:rPr>
          <w:rFonts w:ascii="Arial" w:eastAsia="Arial Unicode MS" w:hAnsi="Arial" w:cs="Arial"/>
          <w:b/>
          <w:bCs/>
        </w:rPr>
      </w:pPr>
      <w:r>
        <w:rPr>
          <w:rFonts w:ascii="Arial" w:hAnsi="Arial" w:cs="Arial"/>
          <w:b/>
          <w:bCs/>
        </w:rPr>
        <w:t>Tissue Processing</w:t>
      </w:r>
    </w:p>
    <w:p w14:paraId="75313335" w14:textId="77777777" w:rsidR="00694F57" w:rsidRDefault="00694F57" w:rsidP="00694F57">
      <w:pPr>
        <w:jc w:val="both"/>
        <w:rPr>
          <w:rFonts w:ascii="Arial" w:eastAsia="Arial Unicode MS" w:hAnsi="Arial" w:cs="Arial"/>
        </w:rPr>
      </w:pPr>
      <w:r>
        <w:rPr>
          <w:rFonts w:ascii="Arial" w:eastAsia="Arial Unicode MS" w:hAnsi="Arial" w:cs="Arial"/>
        </w:rPr>
        <w:t>Immediately after the neurobehavioral test, the animals were sacrificed after they were deeply anesthetized with ketamine–hydrochloride (#</w:t>
      </w:r>
      <w:r>
        <w:rPr>
          <w:rFonts w:ascii="Arial" w:hAnsi="Arial" w:cs="Arial"/>
        </w:rPr>
        <w:t xml:space="preserve">50155, </w:t>
      </w:r>
      <w:proofErr w:type="spellStart"/>
      <w:r>
        <w:rPr>
          <w:rFonts w:ascii="Arial" w:hAnsi="Arial" w:cs="Arial"/>
        </w:rPr>
        <w:t>Rotex</w:t>
      </w:r>
      <w:proofErr w:type="spellEnd"/>
      <w:r>
        <w:rPr>
          <w:rFonts w:ascii="Arial" w:hAnsi="Arial" w:cs="Arial"/>
        </w:rPr>
        <w:t xml:space="preserve"> </w:t>
      </w:r>
      <w:proofErr w:type="spellStart"/>
      <w:r>
        <w:rPr>
          <w:rFonts w:ascii="Arial" w:hAnsi="Arial" w:cs="Arial"/>
        </w:rPr>
        <w:t>Medica</w:t>
      </w:r>
      <w:proofErr w:type="spellEnd"/>
      <w:r>
        <w:rPr>
          <w:rFonts w:ascii="Arial" w:hAnsi="Arial" w:cs="Arial"/>
        </w:rPr>
        <w:t xml:space="preserve">, </w:t>
      </w:r>
      <w:proofErr w:type="spellStart"/>
      <w:r>
        <w:rPr>
          <w:rFonts w:ascii="Arial" w:hAnsi="Arial" w:cs="Arial"/>
        </w:rPr>
        <w:t>Trittau</w:t>
      </w:r>
      <w:proofErr w:type="spellEnd"/>
      <w:r>
        <w:rPr>
          <w:rFonts w:ascii="Arial" w:hAnsi="Arial" w:cs="Arial"/>
        </w:rPr>
        <w:t>, Germany</w:t>
      </w:r>
      <w:r>
        <w:rPr>
          <w:rFonts w:ascii="Arial" w:eastAsia="Arial Unicode MS" w:hAnsi="Arial" w:cs="Arial"/>
        </w:rPr>
        <w:t xml:space="preserve">). </w:t>
      </w:r>
      <w:r>
        <w:rPr>
          <w:rFonts w:ascii="Arial" w:hAnsi="Arial" w:cs="Arial"/>
        </w:rPr>
        <w:t>Intracardial perfusion with phosphate-buffered saline (PBS, 2M, pH 6.4), was carried out on the animals by means of a cannula and then perfused-fixed using 10% buffered formalin. On complete perfusion, the skull was opened and th</w:t>
      </w:r>
      <w:r>
        <w:rPr>
          <w:rFonts w:ascii="Arial" w:hAnsi="Arial" w:cs="Arial"/>
          <w:bCs/>
          <w:kern w:val="24"/>
        </w:rPr>
        <w:t xml:space="preserve">e brain of the animal was removed and fixed in </w:t>
      </w:r>
      <w:r>
        <w:rPr>
          <w:rFonts w:ascii="Arial" w:hAnsi="Arial" w:cs="Arial"/>
        </w:rPr>
        <w:t xml:space="preserve">10% buffered formalin </w:t>
      </w:r>
      <w:r>
        <w:rPr>
          <w:rFonts w:ascii="Arial" w:hAnsi="Arial" w:cs="Arial"/>
          <w:bCs/>
          <w:kern w:val="24"/>
        </w:rPr>
        <w:t xml:space="preserve">for 48 hours. </w:t>
      </w:r>
      <w:r>
        <w:rPr>
          <w:rFonts w:ascii="Arial" w:eastAsia="Arial Unicode MS" w:hAnsi="Arial" w:cs="Arial"/>
        </w:rPr>
        <w:t xml:space="preserve">The whole brain was further routinely processed for histological study by Cresyl violet for histological studies and integrity of neurons </w:t>
      </w:r>
      <w:r w:rsidR="00C73D29">
        <w:rPr>
          <w:rFonts w:ascii="Arial" w:eastAsia="Arial Unicode MS" w:hAnsi="Arial" w:cs="Arial"/>
        </w:rPr>
        <w:t xml:space="preserve">modified after Luke </w:t>
      </w:r>
      <w:r w:rsidR="00C73D29">
        <w:rPr>
          <w:rFonts w:ascii="Arial" w:eastAsia="Arial Unicode MS" w:hAnsi="Arial" w:cs="Arial"/>
          <w:i/>
          <w:iCs/>
        </w:rPr>
        <w:t xml:space="preserve">et al., </w:t>
      </w:r>
      <w:r w:rsidR="00C73D29" w:rsidRPr="00C73D29">
        <w:rPr>
          <w:rFonts w:ascii="Arial" w:eastAsia="Arial Unicode MS" w:hAnsi="Arial" w:cs="Arial"/>
        </w:rPr>
        <w:t>(2016)</w:t>
      </w:r>
      <w:r w:rsidRPr="00C73D29">
        <w:rPr>
          <w:rFonts w:ascii="Arial" w:eastAsia="Arial Unicode MS" w:hAnsi="Arial" w:cs="Arial"/>
        </w:rPr>
        <w:t>.</w:t>
      </w:r>
      <w:r>
        <w:rPr>
          <w:rFonts w:ascii="Arial" w:eastAsia="Arial Unicode MS" w:hAnsi="Arial" w:cs="Arial"/>
        </w:rPr>
        <w:t xml:space="preserve"> </w:t>
      </w:r>
      <w:r w:rsidR="00C73D29">
        <w:rPr>
          <w:rFonts w:ascii="Arial" w:eastAsia="Arial Unicode MS" w:hAnsi="Arial" w:cs="Arial"/>
        </w:rPr>
        <w:t xml:space="preserve">According to the methods described by </w:t>
      </w:r>
      <w:r w:rsidR="00343487">
        <w:rPr>
          <w:rFonts w:ascii="Times New Roman" w:hAnsi="Times New Roman"/>
          <w:sz w:val="24"/>
          <w:szCs w:val="24"/>
        </w:rPr>
        <w:t>Erana-Rojas (2002) and Green (2015) s</w:t>
      </w:r>
      <w:r>
        <w:rPr>
          <w:rFonts w:ascii="Arial" w:eastAsia="Arial Unicode MS" w:hAnsi="Arial" w:cs="Arial"/>
        </w:rPr>
        <w:t xml:space="preserve">ections were also used for immunohistochemical studies of neurofilament for neurofilament protein expressions. Sections were viewed under the light microscope and photomicrographs were obtained using the microscope camera linked to a computer. </w:t>
      </w:r>
    </w:p>
    <w:p w14:paraId="7B866B6A" w14:textId="77777777" w:rsidR="00694F57" w:rsidRDefault="00694F57" w:rsidP="00694F57">
      <w:pPr>
        <w:autoSpaceDE w:val="0"/>
        <w:autoSpaceDN w:val="0"/>
        <w:adjustRightInd w:val="0"/>
        <w:rPr>
          <w:rFonts w:ascii="Arial" w:eastAsiaTheme="minorHAnsi" w:hAnsi="Arial" w:cs="Arial"/>
          <w:b/>
          <w:bCs/>
          <w:color w:val="000000"/>
        </w:rPr>
      </w:pPr>
    </w:p>
    <w:p w14:paraId="6ED3C8C0" w14:textId="77777777" w:rsidR="00694F57" w:rsidRDefault="00694F57" w:rsidP="00694F57">
      <w:pPr>
        <w:autoSpaceDE w:val="0"/>
        <w:autoSpaceDN w:val="0"/>
        <w:adjustRightInd w:val="0"/>
        <w:rPr>
          <w:rFonts w:ascii="Arial" w:eastAsiaTheme="minorHAnsi" w:hAnsi="Arial" w:cs="Arial"/>
          <w:color w:val="000000"/>
        </w:rPr>
      </w:pPr>
      <w:r>
        <w:rPr>
          <w:rFonts w:ascii="Arial" w:eastAsiaTheme="minorHAnsi" w:hAnsi="Arial" w:cs="Arial"/>
          <w:b/>
          <w:bCs/>
          <w:color w:val="000000"/>
        </w:rPr>
        <w:t xml:space="preserve">Determination of Cellular Density </w:t>
      </w:r>
    </w:p>
    <w:p w14:paraId="4DC968B5" w14:textId="77777777" w:rsidR="00694F57" w:rsidRDefault="00694F57" w:rsidP="00694F57">
      <w:pPr>
        <w:jc w:val="both"/>
        <w:rPr>
          <w:rFonts w:ascii="Arial" w:eastAsia="Arial Unicode MS" w:hAnsi="Arial" w:cs="Arial"/>
        </w:rPr>
      </w:pPr>
      <w:r>
        <w:rPr>
          <w:rFonts w:ascii="Arial" w:eastAsiaTheme="minorHAnsi" w:hAnsi="Arial" w:cs="Arial"/>
          <w:color w:val="000000"/>
        </w:rPr>
        <w:t>Nissl substance density of the three cortical layers of the hippocampus and neocerebellum was carried out by means of Image™ software linked to a computer. This approach involved manual cell counting and marking of the cells with the help of a plugin, modified after (</w:t>
      </w:r>
      <w:proofErr w:type="spellStart"/>
      <w:r>
        <w:rPr>
          <w:rFonts w:ascii="Arial" w:eastAsiaTheme="minorHAnsi" w:hAnsi="Arial" w:cs="Arial"/>
          <w:color w:val="000000"/>
        </w:rPr>
        <w:t>Bindokas</w:t>
      </w:r>
      <w:proofErr w:type="spellEnd"/>
      <w:r>
        <w:rPr>
          <w:rFonts w:ascii="Arial" w:eastAsiaTheme="minorHAnsi" w:hAnsi="Arial" w:cs="Arial"/>
          <w:color w:val="000000"/>
        </w:rPr>
        <w:t xml:space="preserve">, </w:t>
      </w:r>
      <w:r w:rsidRPr="003B7EFA">
        <w:rPr>
          <w:rFonts w:ascii="Arial" w:eastAsiaTheme="minorHAnsi" w:hAnsi="Arial" w:cs="Arial"/>
          <w:i/>
          <w:iCs/>
          <w:color w:val="000000"/>
        </w:rPr>
        <w:t>et al.,</w:t>
      </w:r>
      <w:r>
        <w:rPr>
          <w:rFonts w:ascii="Arial" w:eastAsiaTheme="minorHAnsi" w:hAnsi="Arial" w:cs="Arial"/>
          <w:i/>
          <w:iCs/>
          <w:color w:val="000000"/>
        </w:rPr>
        <w:t xml:space="preserve"> </w:t>
      </w:r>
      <w:r>
        <w:rPr>
          <w:rFonts w:ascii="Arial" w:eastAsiaTheme="minorHAnsi" w:hAnsi="Arial" w:cs="Arial"/>
          <w:color w:val="000000"/>
        </w:rPr>
        <w:t xml:space="preserve">2020). This technique allows cell count by clicking on the image. Each click marked the cell with a </w:t>
      </w:r>
      <w:proofErr w:type="spellStart"/>
      <w:r>
        <w:rPr>
          <w:rFonts w:ascii="Arial" w:eastAsiaTheme="minorHAnsi" w:hAnsi="Arial" w:cs="Arial"/>
          <w:color w:val="000000"/>
        </w:rPr>
        <w:t>coloured</w:t>
      </w:r>
      <w:proofErr w:type="spellEnd"/>
      <w:r>
        <w:rPr>
          <w:rFonts w:ascii="Arial" w:eastAsiaTheme="minorHAnsi" w:hAnsi="Arial" w:cs="Arial"/>
          <w:color w:val="000000"/>
        </w:rPr>
        <w:t xml:space="preserve"> square and then added the cell to a tally sheet. The cellular population for each cortical layer was marked, tallied separately with a different </w:t>
      </w:r>
      <w:proofErr w:type="spellStart"/>
      <w:r>
        <w:rPr>
          <w:rFonts w:ascii="Arial" w:eastAsiaTheme="minorHAnsi" w:hAnsi="Arial" w:cs="Arial"/>
          <w:color w:val="000000"/>
        </w:rPr>
        <w:t>colour</w:t>
      </w:r>
      <w:proofErr w:type="spellEnd"/>
      <w:r>
        <w:rPr>
          <w:rFonts w:ascii="Arial" w:eastAsiaTheme="minorHAnsi" w:hAnsi="Arial" w:cs="Arial"/>
          <w:color w:val="000000"/>
        </w:rPr>
        <w:t xml:space="preserve"> square. After each counting session, the result for the total of all the cells in the three cortical layers plus the grand total of all the clicks was displayed at the bottom of the result window. This result log was copied and pasted in an excel spreadsheet for statistical analysis. The same procedure was repeated for the photomicrographs in all the groups as described by (</w:t>
      </w:r>
      <w:proofErr w:type="spellStart"/>
      <w:r>
        <w:rPr>
          <w:rFonts w:ascii="Arial" w:eastAsiaTheme="minorHAnsi" w:hAnsi="Arial" w:cs="Arial"/>
          <w:color w:val="000000"/>
        </w:rPr>
        <w:t>Bindokas</w:t>
      </w:r>
      <w:proofErr w:type="spellEnd"/>
      <w:r>
        <w:rPr>
          <w:rFonts w:ascii="Arial" w:eastAsiaTheme="minorHAnsi" w:hAnsi="Arial" w:cs="Arial"/>
          <w:color w:val="000000"/>
        </w:rPr>
        <w:t xml:space="preserve">, </w:t>
      </w:r>
      <w:r w:rsidRPr="003B7EFA">
        <w:rPr>
          <w:rFonts w:ascii="Arial" w:eastAsiaTheme="minorHAnsi" w:hAnsi="Arial" w:cs="Arial"/>
          <w:i/>
          <w:iCs/>
          <w:color w:val="000000"/>
        </w:rPr>
        <w:t>et al.,</w:t>
      </w:r>
      <w:r>
        <w:rPr>
          <w:rFonts w:ascii="Arial" w:eastAsiaTheme="minorHAnsi" w:hAnsi="Arial" w:cs="Arial"/>
          <w:i/>
          <w:iCs/>
          <w:color w:val="000000"/>
        </w:rPr>
        <w:t xml:space="preserve"> </w:t>
      </w:r>
      <w:r>
        <w:rPr>
          <w:rFonts w:ascii="Arial" w:eastAsiaTheme="minorHAnsi" w:hAnsi="Arial" w:cs="Arial"/>
          <w:color w:val="000000"/>
        </w:rPr>
        <w:t>2020).</w:t>
      </w:r>
    </w:p>
    <w:p w14:paraId="42C2C471" w14:textId="77777777" w:rsidR="003B7EFA" w:rsidRDefault="0043755A" w:rsidP="003B7EFA">
      <w:pPr>
        <w:rPr>
          <w:rFonts w:ascii="Arial" w:eastAsia="Calibri" w:hAnsi="Arial" w:cs="Arial"/>
          <w:b/>
          <w:lang w:val="en-GB"/>
        </w:rPr>
      </w:pPr>
      <w:r w:rsidRPr="00DD1186">
        <w:rPr>
          <w:rFonts w:ascii="Arial" w:eastAsia="Calibri" w:hAnsi="Arial" w:cs="Arial"/>
          <w:b/>
          <w:lang w:val="en-GB"/>
        </w:rPr>
        <w:t>Statistical Analysis</w:t>
      </w:r>
    </w:p>
    <w:p w14:paraId="44F6F0FA" w14:textId="77777777" w:rsidR="0043755A" w:rsidRPr="003B7EFA" w:rsidRDefault="0043755A" w:rsidP="003B7EFA">
      <w:pPr>
        <w:rPr>
          <w:rFonts w:ascii="Arial" w:eastAsia="Calibri" w:hAnsi="Arial" w:cs="Arial"/>
          <w:b/>
          <w:lang w:val="en-GB"/>
        </w:rPr>
      </w:pPr>
      <w:r w:rsidRPr="00DD1186">
        <w:rPr>
          <w:rFonts w:ascii="Arial" w:eastAsia="Calibri" w:hAnsi="Arial" w:cs="Arial"/>
          <w:lang w:val="en-GB"/>
        </w:rPr>
        <w:t xml:space="preserve">One-way analysis of variance was used to analyse all the data, followed by a </w:t>
      </w:r>
      <w:r w:rsidRPr="00DD1186">
        <w:rPr>
          <w:rFonts w:ascii="Arial" w:eastAsia="Calibri" w:hAnsi="Arial" w:cs="Arial"/>
          <w:i/>
          <w:iCs/>
          <w:lang w:val="en-GB"/>
        </w:rPr>
        <w:t>post hoc</w:t>
      </w:r>
      <w:r w:rsidRPr="00DD1186">
        <w:rPr>
          <w:rFonts w:ascii="Arial" w:eastAsia="Calibri" w:hAnsi="Arial" w:cs="Arial"/>
          <w:lang w:val="en-GB"/>
        </w:rPr>
        <w:t xml:space="preserve"> Tukey’s test. All analysis was done using GraphPad Prism for Windows (version 5.01, San Diego California, USA). Data at probability level </w:t>
      </w:r>
      <w:bookmarkStart w:id="4" w:name="_Hlk63824293"/>
      <w:r>
        <w:rPr>
          <w:rFonts w:ascii="Arial" w:eastAsia="Calibri" w:hAnsi="Arial" w:cs="Arial"/>
          <w:lang w:val="en-GB"/>
        </w:rPr>
        <w:t>P =</w:t>
      </w:r>
      <w:r w:rsidRPr="00DD1186">
        <w:rPr>
          <w:rFonts w:ascii="Arial" w:eastAsia="Calibri" w:hAnsi="Arial" w:cs="Arial"/>
          <w:lang w:val="en-GB"/>
        </w:rPr>
        <w:t xml:space="preserve"> .05 </w:t>
      </w:r>
      <w:bookmarkEnd w:id="4"/>
      <w:r w:rsidRPr="00DD1186">
        <w:rPr>
          <w:rFonts w:ascii="Arial" w:eastAsia="Calibri" w:hAnsi="Arial" w:cs="Arial"/>
          <w:lang w:val="en-GB"/>
        </w:rPr>
        <w:t>was regarded as significant and are presented as Mean ± Standard error of mean.</w:t>
      </w:r>
    </w:p>
    <w:p w14:paraId="50877D10" w14:textId="77777777" w:rsidR="0043755A" w:rsidRPr="00DD1186" w:rsidRDefault="0043755A" w:rsidP="0043755A">
      <w:pPr>
        <w:jc w:val="both"/>
        <w:rPr>
          <w:rFonts w:ascii="Arial" w:eastAsia="Arial Unicode MS" w:hAnsi="Arial" w:cs="Arial"/>
          <w:bCs/>
          <w:lang w:val="en-GB"/>
        </w:rPr>
      </w:pPr>
    </w:p>
    <w:p w14:paraId="78D5AB45" w14:textId="77777777" w:rsidR="00534922" w:rsidRDefault="00534922" w:rsidP="00534922">
      <w:pPr>
        <w:rPr>
          <w:rFonts w:ascii="Arial" w:hAnsi="Arial" w:cs="Arial"/>
          <w:b/>
          <w:lang w:val="en-GB"/>
        </w:rPr>
      </w:pPr>
      <w:r>
        <w:rPr>
          <w:rFonts w:ascii="Arial" w:hAnsi="Arial" w:cs="Arial"/>
          <w:b/>
        </w:rPr>
        <w:t xml:space="preserve">3.            RESULTS  </w:t>
      </w:r>
    </w:p>
    <w:p w14:paraId="38187BD0" w14:textId="77777777" w:rsidR="00534922" w:rsidRDefault="00534922" w:rsidP="00534922">
      <w:pPr>
        <w:jc w:val="both"/>
        <w:rPr>
          <w:rFonts w:ascii="Arial" w:hAnsi="Arial" w:cs="Arial"/>
        </w:rPr>
      </w:pPr>
      <w:r>
        <w:rPr>
          <w:rFonts w:ascii="Arial" w:hAnsi="Arial" w:cs="Arial"/>
          <w:b/>
        </w:rPr>
        <w:t xml:space="preserve">3.1        </w:t>
      </w:r>
      <w:proofErr w:type="spellStart"/>
      <w:r>
        <w:rPr>
          <w:rFonts w:ascii="Arial" w:hAnsi="Arial" w:cs="Arial"/>
          <w:b/>
        </w:rPr>
        <w:t>Neurobehavioural</w:t>
      </w:r>
      <w:proofErr w:type="spellEnd"/>
      <w:r>
        <w:rPr>
          <w:rFonts w:ascii="Arial" w:hAnsi="Arial" w:cs="Arial"/>
          <w:b/>
        </w:rPr>
        <w:t xml:space="preserve"> Studies: </w:t>
      </w:r>
      <w:r>
        <w:rPr>
          <w:rFonts w:ascii="Arial" w:hAnsi="Arial" w:cs="Arial"/>
        </w:rPr>
        <w:t xml:space="preserve">Prior to administration of the drug, there was no significant difference in spontaneous alternation between the test groups and the control. After the administration of the drug, all the </w:t>
      </w:r>
      <w:proofErr w:type="spellStart"/>
      <w:r>
        <w:rPr>
          <w:rFonts w:ascii="Arial" w:hAnsi="Arial" w:cs="Arial"/>
        </w:rPr>
        <w:t>artequin</w:t>
      </w:r>
      <w:proofErr w:type="spellEnd"/>
      <w:r>
        <w:rPr>
          <w:rFonts w:ascii="Arial" w:hAnsi="Arial" w:cs="Arial"/>
        </w:rPr>
        <w:t xml:space="preserve"> groups had significantly lower (p = 0.05) spontaneous alternation than the control group. However, no significant difference existed between the </w:t>
      </w:r>
      <w:proofErr w:type="spellStart"/>
      <w:r>
        <w:rPr>
          <w:rFonts w:ascii="Arial" w:hAnsi="Arial" w:cs="Arial"/>
        </w:rPr>
        <w:t>artequin</w:t>
      </w:r>
      <w:proofErr w:type="spellEnd"/>
      <w:r>
        <w:rPr>
          <w:rFonts w:ascii="Arial" w:hAnsi="Arial" w:cs="Arial"/>
        </w:rPr>
        <w:t xml:space="preserve"> groups (Table 2).</w:t>
      </w:r>
    </w:p>
    <w:p w14:paraId="1E52BD3F" w14:textId="77777777" w:rsidR="00534922" w:rsidRDefault="00534922" w:rsidP="00534922">
      <w:pPr>
        <w:jc w:val="both"/>
        <w:rPr>
          <w:rFonts w:ascii="Arial" w:hAnsi="Arial" w:cs="Arial"/>
        </w:rPr>
      </w:pPr>
    </w:p>
    <w:p w14:paraId="6732D5D4" w14:textId="77777777" w:rsidR="00534922" w:rsidRDefault="00534922" w:rsidP="00534922">
      <w:pPr>
        <w:jc w:val="both"/>
        <w:rPr>
          <w:rFonts w:ascii="Arial" w:hAnsi="Arial" w:cs="Arial"/>
        </w:rPr>
      </w:pPr>
    </w:p>
    <w:p w14:paraId="24420BD8" w14:textId="77777777" w:rsidR="00534922" w:rsidRDefault="00534922" w:rsidP="00534922">
      <w:pPr>
        <w:jc w:val="both"/>
        <w:rPr>
          <w:rFonts w:ascii="Arial" w:hAnsi="Arial" w:cs="Arial"/>
        </w:rPr>
      </w:pPr>
    </w:p>
    <w:p w14:paraId="14CD318B" w14:textId="77777777" w:rsidR="00534922" w:rsidRDefault="00534922" w:rsidP="00534922">
      <w:pPr>
        <w:jc w:val="both"/>
        <w:rPr>
          <w:rFonts w:ascii="Arial" w:hAnsi="Arial" w:cs="Arial"/>
        </w:rPr>
      </w:pPr>
    </w:p>
    <w:p w14:paraId="1EF24D55" w14:textId="77777777" w:rsidR="00534922" w:rsidRDefault="00534922" w:rsidP="00534922">
      <w:pPr>
        <w:jc w:val="both"/>
        <w:rPr>
          <w:rFonts w:ascii="Arial" w:hAnsi="Arial" w:cs="Arial"/>
          <w:b/>
        </w:rPr>
      </w:pPr>
    </w:p>
    <w:p w14:paraId="508D7352" w14:textId="77777777" w:rsidR="00AB59FA" w:rsidRDefault="00AB59FA" w:rsidP="00534922">
      <w:pPr>
        <w:jc w:val="both"/>
        <w:rPr>
          <w:rFonts w:ascii="Arial" w:hAnsi="Arial" w:cs="Arial"/>
          <w:b/>
        </w:rPr>
      </w:pPr>
    </w:p>
    <w:p w14:paraId="5D8DE887" w14:textId="77777777" w:rsidR="00AB59FA" w:rsidRDefault="00AB59FA" w:rsidP="00534922">
      <w:pPr>
        <w:jc w:val="both"/>
        <w:rPr>
          <w:rFonts w:ascii="Arial" w:hAnsi="Arial" w:cs="Arial"/>
          <w:b/>
        </w:rPr>
      </w:pPr>
    </w:p>
    <w:p w14:paraId="281E77C8" w14:textId="77777777" w:rsidR="00AB59FA" w:rsidRDefault="00AB59FA" w:rsidP="00534922">
      <w:pPr>
        <w:jc w:val="both"/>
        <w:rPr>
          <w:rFonts w:ascii="Arial" w:hAnsi="Arial" w:cs="Arial"/>
          <w:b/>
        </w:rPr>
      </w:pPr>
    </w:p>
    <w:p w14:paraId="33E60D59" w14:textId="77777777" w:rsidR="00534922" w:rsidRDefault="00534922" w:rsidP="00534922">
      <w:pPr>
        <w:jc w:val="both"/>
        <w:rPr>
          <w:rFonts w:ascii="Arial" w:hAnsi="Arial" w:cs="Arial"/>
        </w:rPr>
      </w:pPr>
    </w:p>
    <w:p w14:paraId="1B9AD312" w14:textId="77777777" w:rsidR="00534922" w:rsidRDefault="00534922" w:rsidP="00534922">
      <w:pPr>
        <w:jc w:val="both"/>
        <w:rPr>
          <w:rFonts w:ascii="Arial" w:hAnsi="Arial" w:cs="Arial"/>
          <w:b/>
        </w:rPr>
      </w:pPr>
      <w:r>
        <w:rPr>
          <w:rFonts w:ascii="Arial" w:hAnsi="Arial" w:cs="Arial"/>
          <w:b/>
        </w:rPr>
        <w:t>Table 2: Spontaneous alternation test before and after the drug administration</w:t>
      </w:r>
    </w:p>
    <w:tbl>
      <w:tblPr>
        <w:tblW w:w="0" w:type="auto"/>
        <w:jc w:val="center"/>
        <w:tblBorders>
          <w:top w:val="single" w:sz="4" w:space="0" w:color="auto"/>
          <w:bottom w:val="single" w:sz="4" w:space="0" w:color="auto"/>
        </w:tblBorders>
        <w:tblLook w:val="04A0" w:firstRow="1" w:lastRow="0" w:firstColumn="1" w:lastColumn="0" w:noHBand="0" w:noVBand="1"/>
      </w:tblPr>
      <w:tblGrid>
        <w:gridCol w:w="1484"/>
        <w:gridCol w:w="1068"/>
        <w:gridCol w:w="1134"/>
        <w:gridCol w:w="992"/>
        <w:gridCol w:w="896"/>
        <w:gridCol w:w="947"/>
        <w:gridCol w:w="1417"/>
      </w:tblGrid>
      <w:tr w:rsidR="00534922" w14:paraId="74762112" w14:textId="77777777" w:rsidTr="00534922">
        <w:trPr>
          <w:jc w:val="center"/>
        </w:trPr>
        <w:tc>
          <w:tcPr>
            <w:tcW w:w="1484" w:type="dxa"/>
            <w:tcBorders>
              <w:top w:val="single" w:sz="4" w:space="0" w:color="auto"/>
              <w:left w:val="nil"/>
              <w:bottom w:val="nil"/>
              <w:right w:val="nil"/>
            </w:tcBorders>
            <w:vAlign w:val="center"/>
            <w:hideMark/>
          </w:tcPr>
          <w:p w14:paraId="1DA014CF"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Groups (n=6)</w:t>
            </w:r>
          </w:p>
        </w:tc>
        <w:tc>
          <w:tcPr>
            <w:tcW w:w="1068" w:type="dxa"/>
            <w:tcBorders>
              <w:top w:val="single" w:sz="4" w:space="0" w:color="auto"/>
              <w:left w:val="nil"/>
              <w:bottom w:val="nil"/>
              <w:right w:val="nil"/>
            </w:tcBorders>
            <w:vAlign w:val="center"/>
            <w:hideMark/>
          </w:tcPr>
          <w:p w14:paraId="214B16AD"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Control</w:t>
            </w:r>
          </w:p>
        </w:tc>
        <w:tc>
          <w:tcPr>
            <w:tcW w:w="1134" w:type="dxa"/>
            <w:tcBorders>
              <w:top w:val="single" w:sz="4" w:space="0" w:color="auto"/>
              <w:left w:val="nil"/>
              <w:bottom w:val="nil"/>
              <w:right w:val="nil"/>
            </w:tcBorders>
            <w:vAlign w:val="center"/>
            <w:hideMark/>
          </w:tcPr>
          <w:p w14:paraId="58B1BDA4"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ATQ1</w:t>
            </w:r>
          </w:p>
        </w:tc>
        <w:tc>
          <w:tcPr>
            <w:tcW w:w="992" w:type="dxa"/>
            <w:tcBorders>
              <w:top w:val="single" w:sz="4" w:space="0" w:color="auto"/>
              <w:left w:val="nil"/>
              <w:bottom w:val="nil"/>
              <w:right w:val="nil"/>
            </w:tcBorders>
            <w:vAlign w:val="center"/>
            <w:hideMark/>
          </w:tcPr>
          <w:p w14:paraId="35C531C4"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ATQ2</w:t>
            </w:r>
          </w:p>
        </w:tc>
        <w:tc>
          <w:tcPr>
            <w:tcW w:w="896" w:type="dxa"/>
            <w:tcBorders>
              <w:top w:val="single" w:sz="4" w:space="0" w:color="auto"/>
              <w:left w:val="nil"/>
              <w:bottom w:val="nil"/>
              <w:right w:val="nil"/>
            </w:tcBorders>
            <w:vAlign w:val="center"/>
            <w:hideMark/>
          </w:tcPr>
          <w:p w14:paraId="69130956"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ATQ3</w:t>
            </w:r>
          </w:p>
        </w:tc>
        <w:tc>
          <w:tcPr>
            <w:tcW w:w="947" w:type="dxa"/>
            <w:tcBorders>
              <w:top w:val="single" w:sz="4" w:space="0" w:color="auto"/>
              <w:left w:val="nil"/>
              <w:bottom w:val="nil"/>
              <w:right w:val="nil"/>
            </w:tcBorders>
            <w:vAlign w:val="center"/>
            <w:hideMark/>
          </w:tcPr>
          <w:p w14:paraId="1A5A1FFB"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ATQ4</w:t>
            </w:r>
          </w:p>
        </w:tc>
        <w:tc>
          <w:tcPr>
            <w:tcW w:w="1417" w:type="dxa"/>
            <w:tcBorders>
              <w:top w:val="single" w:sz="4" w:space="0" w:color="auto"/>
              <w:left w:val="nil"/>
              <w:bottom w:val="nil"/>
              <w:right w:val="nil"/>
            </w:tcBorders>
            <w:vAlign w:val="center"/>
          </w:tcPr>
          <w:p w14:paraId="0E899DB4" w14:textId="77777777" w:rsidR="00534922" w:rsidRDefault="00534922">
            <w:pPr>
              <w:jc w:val="both"/>
              <w:rPr>
                <w:rFonts w:ascii="Arial" w:hAnsi="Arial" w:cs="Arial"/>
                <w:kern w:val="2"/>
                <w14:ligatures w14:val="standardContextual"/>
              </w:rPr>
            </w:pPr>
          </w:p>
          <w:p w14:paraId="5073BABC"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 xml:space="preserve">ATQ5 </w:t>
            </w:r>
          </w:p>
          <w:p w14:paraId="02CFAEEB" w14:textId="77777777" w:rsidR="00534922" w:rsidRDefault="00534922">
            <w:pPr>
              <w:jc w:val="both"/>
              <w:rPr>
                <w:rFonts w:ascii="Arial" w:hAnsi="Arial" w:cs="Arial"/>
                <w:kern w:val="2"/>
                <w14:ligatures w14:val="standardContextual"/>
              </w:rPr>
            </w:pPr>
          </w:p>
        </w:tc>
      </w:tr>
      <w:tr w:rsidR="00534922" w14:paraId="466D6236" w14:textId="77777777" w:rsidTr="00534922">
        <w:trPr>
          <w:trHeight w:val="1043"/>
          <w:jc w:val="center"/>
        </w:trPr>
        <w:tc>
          <w:tcPr>
            <w:tcW w:w="1484" w:type="dxa"/>
            <w:tcBorders>
              <w:top w:val="single" w:sz="4" w:space="0" w:color="auto"/>
              <w:left w:val="nil"/>
              <w:bottom w:val="nil"/>
              <w:right w:val="nil"/>
            </w:tcBorders>
            <w:vAlign w:val="center"/>
            <w:hideMark/>
          </w:tcPr>
          <w:p w14:paraId="72DF961E"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Before Drug Administration</w:t>
            </w:r>
          </w:p>
          <w:p w14:paraId="068EE0EE"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F=1.497</w:t>
            </w:r>
          </w:p>
          <w:p w14:paraId="3257D0D2"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p= 0.215</w:t>
            </w:r>
          </w:p>
        </w:tc>
        <w:tc>
          <w:tcPr>
            <w:tcW w:w="1068" w:type="dxa"/>
            <w:tcBorders>
              <w:top w:val="single" w:sz="4" w:space="0" w:color="auto"/>
              <w:left w:val="nil"/>
              <w:bottom w:val="nil"/>
              <w:right w:val="nil"/>
            </w:tcBorders>
            <w:vAlign w:val="center"/>
            <w:hideMark/>
          </w:tcPr>
          <w:p w14:paraId="6DF2D144"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85.71</w:t>
            </w:r>
          </w:p>
          <w:p w14:paraId="17531AC3"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±5.71</w:t>
            </w:r>
          </w:p>
        </w:tc>
        <w:tc>
          <w:tcPr>
            <w:tcW w:w="1134" w:type="dxa"/>
            <w:tcBorders>
              <w:top w:val="single" w:sz="4" w:space="0" w:color="auto"/>
              <w:left w:val="nil"/>
              <w:bottom w:val="nil"/>
              <w:right w:val="nil"/>
            </w:tcBorders>
            <w:vAlign w:val="center"/>
            <w:hideMark/>
          </w:tcPr>
          <w:p w14:paraId="6A366475"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68.57</w:t>
            </w:r>
          </w:p>
          <w:p w14:paraId="43B8D07E"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±10.56</w:t>
            </w:r>
            <w:r>
              <w:rPr>
                <w:rFonts w:ascii="Arial" w:hAnsi="Arial" w:cs="Arial"/>
                <w:kern w:val="2"/>
                <w:vertAlign w:val="superscript"/>
                <w14:ligatures w14:val="standardContextual"/>
              </w:rPr>
              <w:t xml:space="preserve"> NS</w:t>
            </w:r>
          </w:p>
        </w:tc>
        <w:tc>
          <w:tcPr>
            <w:tcW w:w="992" w:type="dxa"/>
            <w:tcBorders>
              <w:top w:val="single" w:sz="4" w:space="0" w:color="auto"/>
              <w:left w:val="nil"/>
              <w:bottom w:val="nil"/>
              <w:right w:val="nil"/>
            </w:tcBorders>
            <w:vAlign w:val="center"/>
            <w:hideMark/>
          </w:tcPr>
          <w:p w14:paraId="24235282"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74.29</w:t>
            </w:r>
          </w:p>
          <w:p w14:paraId="7A210BCE"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±5.71</w:t>
            </w:r>
            <w:r>
              <w:rPr>
                <w:rFonts w:ascii="Arial" w:hAnsi="Arial" w:cs="Arial"/>
                <w:kern w:val="2"/>
                <w:vertAlign w:val="superscript"/>
                <w14:ligatures w14:val="standardContextual"/>
              </w:rPr>
              <w:t>NS</w:t>
            </w:r>
          </w:p>
        </w:tc>
        <w:tc>
          <w:tcPr>
            <w:tcW w:w="896" w:type="dxa"/>
            <w:tcBorders>
              <w:top w:val="single" w:sz="4" w:space="0" w:color="auto"/>
              <w:left w:val="nil"/>
              <w:bottom w:val="nil"/>
              <w:right w:val="nil"/>
            </w:tcBorders>
            <w:vAlign w:val="center"/>
            <w:hideMark/>
          </w:tcPr>
          <w:p w14:paraId="60CEE215"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85.71</w:t>
            </w:r>
          </w:p>
          <w:p w14:paraId="7BC43065"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±7.19</w:t>
            </w:r>
            <w:r>
              <w:rPr>
                <w:rFonts w:ascii="Arial" w:hAnsi="Arial" w:cs="Arial"/>
                <w:kern w:val="2"/>
                <w:vertAlign w:val="superscript"/>
                <w14:ligatures w14:val="standardContextual"/>
              </w:rPr>
              <w:t>NS</w:t>
            </w:r>
          </w:p>
        </w:tc>
        <w:tc>
          <w:tcPr>
            <w:tcW w:w="947" w:type="dxa"/>
            <w:tcBorders>
              <w:top w:val="single" w:sz="4" w:space="0" w:color="auto"/>
              <w:left w:val="nil"/>
              <w:bottom w:val="nil"/>
              <w:right w:val="nil"/>
            </w:tcBorders>
            <w:vAlign w:val="center"/>
            <w:hideMark/>
          </w:tcPr>
          <w:p w14:paraId="30817AB1"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85.71</w:t>
            </w:r>
          </w:p>
          <w:p w14:paraId="724CB6A2"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±3.69</w:t>
            </w:r>
            <w:r>
              <w:rPr>
                <w:rFonts w:ascii="Arial" w:hAnsi="Arial" w:cs="Arial"/>
                <w:kern w:val="2"/>
                <w:vertAlign w:val="superscript"/>
                <w14:ligatures w14:val="standardContextual"/>
              </w:rPr>
              <w:t>NS</w:t>
            </w:r>
          </w:p>
        </w:tc>
        <w:tc>
          <w:tcPr>
            <w:tcW w:w="1417" w:type="dxa"/>
            <w:tcBorders>
              <w:top w:val="single" w:sz="4" w:space="0" w:color="auto"/>
              <w:left w:val="nil"/>
              <w:bottom w:val="nil"/>
              <w:right w:val="nil"/>
            </w:tcBorders>
            <w:vAlign w:val="center"/>
            <w:hideMark/>
          </w:tcPr>
          <w:p w14:paraId="040758FF"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88.57</w:t>
            </w:r>
          </w:p>
          <w:p w14:paraId="28EDD0BB"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±4.04</w:t>
            </w:r>
            <w:r>
              <w:rPr>
                <w:rFonts w:ascii="Arial" w:hAnsi="Arial" w:cs="Arial"/>
                <w:kern w:val="2"/>
                <w:vertAlign w:val="superscript"/>
                <w14:ligatures w14:val="standardContextual"/>
              </w:rPr>
              <w:t>NS</w:t>
            </w:r>
          </w:p>
        </w:tc>
      </w:tr>
      <w:tr w:rsidR="00534922" w14:paraId="1CDF8D24" w14:textId="77777777" w:rsidTr="00534922">
        <w:trPr>
          <w:jc w:val="center"/>
        </w:trPr>
        <w:tc>
          <w:tcPr>
            <w:tcW w:w="1484" w:type="dxa"/>
            <w:tcBorders>
              <w:top w:val="nil"/>
              <w:left w:val="nil"/>
              <w:bottom w:val="single" w:sz="4" w:space="0" w:color="auto"/>
              <w:right w:val="nil"/>
            </w:tcBorders>
            <w:vAlign w:val="center"/>
          </w:tcPr>
          <w:p w14:paraId="6D5D8802" w14:textId="77777777" w:rsidR="00534922" w:rsidRDefault="00534922">
            <w:pPr>
              <w:jc w:val="both"/>
              <w:rPr>
                <w:rFonts w:ascii="Arial" w:hAnsi="Arial" w:cs="Arial"/>
                <w:kern w:val="2"/>
                <w14:ligatures w14:val="standardContextual"/>
              </w:rPr>
            </w:pPr>
          </w:p>
          <w:p w14:paraId="38379F20"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After Drug</w:t>
            </w:r>
          </w:p>
          <w:p w14:paraId="48E065C4"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Administration</w:t>
            </w:r>
          </w:p>
          <w:p w14:paraId="63ACF38E"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F=13.155</w:t>
            </w:r>
          </w:p>
          <w:p w14:paraId="7D08893D"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p=0.000</w:t>
            </w:r>
          </w:p>
        </w:tc>
        <w:tc>
          <w:tcPr>
            <w:tcW w:w="1068" w:type="dxa"/>
            <w:tcBorders>
              <w:top w:val="nil"/>
              <w:left w:val="nil"/>
              <w:bottom w:val="single" w:sz="4" w:space="0" w:color="auto"/>
              <w:right w:val="nil"/>
            </w:tcBorders>
            <w:vAlign w:val="center"/>
          </w:tcPr>
          <w:p w14:paraId="4B85F6A0" w14:textId="77777777" w:rsidR="00534922" w:rsidRDefault="00534922">
            <w:pPr>
              <w:jc w:val="both"/>
              <w:rPr>
                <w:rFonts w:ascii="Arial" w:hAnsi="Arial" w:cs="Arial"/>
                <w:kern w:val="2"/>
                <w14:ligatures w14:val="standardContextual"/>
              </w:rPr>
            </w:pPr>
          </w:p>
          <w:p w14:paraId="6D532F90"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88.57</w:t>
            </w:r>
          </w:p>
          <w:p w14:paraId="2B54A68B"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±4.04</w:t>
            </w:r>
          </w:p>
          <w:p w14:paraId="6985E674" w14:textId="77777777" w:rsidR="00534922" w:rsidRDefault="00534922">
            <w:pPr>
              <w:jc w:val="both"/>
              <w:rPr>
                <w:rFonts w:ascii="Arial" w:hAnsi="Arial" w:cs="Arial"/>
                <w:kern w:val="2"/>
                <w14:ligatures w14:val="standardContextual"/>
              </w:rPr>
            </w:pPr>
          </w:p>
        </w:tc>
        <w:tc>
          <w:tcPr>
            <w:tcW w:w="1134" w:type="dxa"/>
            <w:tcBorders>
              <w:top w:val="nil"/>
              <w:left w:val="nil"/>
              <w:bottom w:val="single" w:sz="4" w:space="0" w:color="auto"/>
              <w:right w:val="nil"/>
            </w:tcBorders>
            <w:vAlign w:val="center"/>
            <w:hideMark/>
          </w:tcPr>
          <w:p w14:paraId="50E6E6AD"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48.57</w:t>
            </w:r>
          </w:p>
          <w:p w14:paraId="452C6253"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 7.38*</w:t>
            </w:r>
          </w:p>
        </w:tc>
        <w:tc>
          <w:tcPr>
            <w:tcW w:w="992" w:type="dxa"/>
            <w:tcBorders>
              <w:top w:val="nil"/>
              <w:left w:val="nil"/>
              <w:bottom w:val="single" w:sz="4" w:space="0" w:color="auto"/>
              <w:right w:val="nil"/>
            </w:tcBorders>
            <w:vAlign w:val="center"/>
            <w:hideMark/>
          </w:tcPr>
          <w:p w14:paraId="52C4DE12"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51.43</w:t>
            </w:r>
          </w:p>
          <w:p w14:paraId="65884329"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 7.38*</w:t>
            </w:r>
          </w:p>
        </w:tc>
        <w:tc>
          <w:tcPr>
            <w:tcW w:w="896" w:type="dxa"/>
            <w:tcBorders>
              <w:top w:val="nil"/>
              <w:left w:val="nil"/>
              <w:bottom w:val="single" w:sz="4" w:space="0" w:color="auto"/>
              <w:right w:val="nil"/>
            </w:tcBorders>
            <w:vAlign w:val="center"/>
            <w:hideMark/>
          </w:tcPr>
          <w:p w14:paraId="378567F1"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37.14</w:t>
            </w:r>
          </w:p>
          <w:p w14:paraId="13F15F8C"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 5.22*</w:t>
            </w:r>
          </w:p>
        </w:tc>
        <w:tc>
          <w:tcPr>
            <w:tcW w:w="947" w:type="dxa"/>
            <w:tcBorders>
              <w:top w:val="nil"/>
              <w:left w:val="nil"/>
              <w:bottom w:val="single" w:sz="4" w:space="0" w:color="auto"/>
              <w:right w:val="nil"/>
            </w:tcBorders>
            <w:vAlign w:val="center"/>
            <w:hideMark/>
          </w:tcPr>
          <w:p w14:paraId="2DEB2CEA"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31.43</w:t>
            </w:r>
          </w:p>
          <w:p w14:paraId="3226E98C"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±4.04*</w:t>
            </w:r>
          </w:p>
        </w:tc>
        <w:tc>
          <w:tcPr>
            <w:tcW w:w="1417" w:type="dxa"/>
            <w:tcBorders>
              <w:top w:val="nil"/>
              <w:left w:val="nil"/>
              <w:bottom w:val="single" w:sz="4" w:space="0" w:color="auto"/>
              <w:right w:val="nil"/>
            </w:tcBorders>
            <w:vAlign w:val="center"/>
            <w:hideMark/>
          </w:tcPr>
          <w:p w14:paraId="19DA5FDA"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34.29</w:t>
            </w:r>
          </w:p>
          <w:p w14:paraId="699BE650" w14:textId="77777777" w:rsidR="00534922" w:rsidRDefault="00534922">
            <w:pPr>
              <w:jc w:val="both"/>
              <w:rPr>
                <w:rFonts w:ascii="Arial" w:hAnsi="Arial" w:cs="Arial"/>
                <w:kern w:val="2"/>
                <w14:ligatures w14:val="standardContextual"/>
              </w:rPr>
            </w:pPr>
            <w:r>
              <w:rPr>
                <w:rFonts w:ascii="Arial" w:hAnsi="Arial" w:cs="Arial"/>
                <w:kern w:val="2"/>
                <w14:ligatures w14:val="standardContextual"/>
              </w:rPr>
              <w:t>±3.69*</w:t>
            </w:r>
          </w:p>
        </w:tc>
      </w:tr>
    </w:tbl>
    <w:p w14:paraId="47365E24" w14:textId="77777777" w:rsidR="00534922" w:rsidRDefault="00534922" w:rsidP="00534922">
      <w:pPr>
        <w:jc w:val="both"/>
        <w:rPr>
          <w:rFonts w:ascii="Arial" w:eastAsia="Calibri" w:hAnsi="Arial" w:cs="Arial"/>
        </w:rPr>
      </w:pPr>
    </w:p>
    <w:p w14:paraId="0BC67089" w14:textId="77777777" w:rsidR="00534922" w:rsidRDefault="00534922" w:rsidP="00534922">
      <w:pPr>
        <w:jc w:val="both"/>
        <w:rPr>
          <w:rFonts w:ascii="Arial" w:hAnsi="Arial" w:cs="Arial"/>
        </w:rPr>
      </w:pPr>
      <w:r>
        <w:rPr>
          <w:rFonts w:ascii="Arial" w:hAnsi="Arial" w:cs="Arial"/>
        </w:rPr>
        <w:t xml:space="preserve">                 Mean ± Standard Error of Mean</w:t>
      </w:r>
    </w:p>
    <w:p w14:paraId="56D7E8FF" w14:textId="77777777" w:rsidR="00534922" w:rsidRDefault="00534922" w:rsidP="00534922">
      <w:pPr>
        <w:jc w:val="both"/>
        <w:rPr>
          <w:rFonts w:ascii="Arial" w:hAnsi="Arial" w:cs="Arial"/>
        </w:rPr>
      </w:pPr>
      <w:r>
        <w:rPr>
          <w:rFonts w:ascii="Arial" w:hAnsi="Arial" w:cs="Arial"/>
        </w:rPr>
        <w:t xml:space="preserve">                 *Significantly different from the control group at p&lt;0.05</w:t>
      </w:r>
    </w:p>
    <w:p w14:paraId="34126570" w14:textId="77777777" w:rsidR="00534922" w:rsidRDefault="00534922" w:rsidP="00534922">
      <w:pPr>
        <w:jc w:val="both"/>
        <w:rPr>
          <w:rFonts w:ascii="Arial" w:hAnsi="Arial" w:cs="Arial"/>
        </w:rPr>
      </w:pPr>
      <w:r>
        <w:rPr>
          <w:rFonts w:ascii="Arial" w:hAnsi="Arial" w:cs="Arial"/>
        </w:rPr>
        <w:t xml:space="preserve">                NS Not significantly different from the control group at p&lt;0.05</w:t>
      </w:r>
    </w:p>
    <w:p w14:paraId="40CA5B9E" w14:textId="77777777" w:rsidR="00534922" w:rsidRDefault="00534922" w:rsidP="00534922">
      <w:pPr>
        <w:jc w:val="both"/>
        <w:rPr>
          <w:rFonts w:ascii="Arial" w:hAnsi="Arial" w:cs="Arial"/>
        </w:rPr>
      </w:pPr>
      <w:r>
        <w:rPr>
          <w:rFonts w:ascii="Arial" w:hAnsi="Arial" w:cs="Arial"/>
        </w:rPr>
        <w:t xml:space="preserve">                F = F – ratio, P= Probability level, ATQ= </w:t>
      </w:r>
      <w:proofErr w:type="spellStart"/>
      <w:r>
        <w:rPr>
          <w:rFonts w:ascii="Arial" w:hAnsi="Arial" w:cs="Arial"/>
        </w:rPr>
        <w:t>Artequin</w:t>
      </w:r>
      <w:proofErr w:type="spellEnd"/>
      <w:r>
        <w:rPr>
          <w:rFonts w:ascii="Arial" w:hAnsi="Arial" w:cs="Arial"/>
        </w:rPr>
        <w:t xml:space="preserve">, </w:t>
      </w:r>
    </w:p>
    <w:p w14:paraId="2E29A5C0" w14:textId="77777777" w:rsidR="00534922" w:rsidRDefault="00534922" w:rsidP="00534922">
      <w:pPr>
        <w:jc w:val="both"/>
        <w:rPr>
          <w:rFonts w:ascii="Arial" w:hAnsi="Arial" w:cs="Arial"/>
        </w:rPr>
      </w:pPr>
    </w:p>
    <w:p w14:paraId="0EC87911" w14:textId="77777777" w:rsidR="00534922" w:rsidRDefault="00534922" w:rsidP="00534922">
      <w:pPr>
        <w:jc w:val="both"/>
        <w:rPr>
          <w:rFonts w:ascii="Arial" w:hAnsi="Arial" w:cs="Arial"/>
        </w:rPr>
      </w:pPr>
    </w:p>
    <w:p w14:paraId="3BD92B23" w14:textId="77777777" w:rsidR="00534922" w:rsidRDefault="00534922" w:rsidP="00534922">
      <w:pPr>
        <w:ind w:left="-426"/>
        <w:jc w:val="both"/>
        <w:rPr>
          <w:rFonts w:ascii="Arial" w:hAnsi="Arial" w:cs="Arial"/>
        </w:rPr>
      </w:pPr>
      <w:r>
        <w:rPr>
          <w:rFonts w:ascii="Arial" w:hAnsi="Arial" w:cs="Arial"/>
          <w:b/>
        </w:rPr>
        <w:t xml:space="preserve">3.2 Histochemical observations: </w:t>
      </w:r>
      <w:r>
        <w:rPr>
          <w:rFonts w:ascii="Arial" w:hAnsi="Arial" w:cs="Arial"/>
          <w:bCs/>
        </w:rPr>
        <w:t xml:space="preserve">The Stain for Nissl Substance reveals that the sections of the hippocampus of control group rat showed deeply stained Nissl substance in the pyramidal neurons in the pyramidal cell layer. The staining intensity can also be seen in the molecular and polymorphic cell </w:t>
      </w:r>
      <w:r>
        <w:rPr>
          <w:rFonts w:ascii="Arial" w:hAnsi="Arial" w:cs="Arial"/>
        </w:rPr>
        <w:t>layers (</w:t>
      </w:r>
      <w:r>
        <w:rPr>
          <w:rFonts w:ascii="Arial" w:hAnsi="Arial" w:cs="Arial"/>
          <w:bCs/>
        </w:rPr>
        <w:t>Figure 1a</w:t>
      </w:r>
      <w:r>
        <w:rPr>
          <w:rFonts w:ascii="Arial" w:hAnsi="Arial" w:cs="Arial"/>
        </w:rPr>
        <w:t xml:space="preserve">). The </w:t>
      </w:r>
      <w:r>
        <w:rPr>
          <w:rFonts w:ascii="Arial" w:hAnsi="Arial" w:cs="Arial"/>
          <w:bCs/>
        </w:rPr>
        <w:t xml:space="preserve">sections of the hippocampus of groups 2 and 3 animals given </w:t>
      </w:r>
      <w:r>
        <w:rPr>
          <w:rFonts w:ascii="Arial" w:eastAsia="Arial Unicode MS" w:hAnsi="Arial" w:cs="Arial"/>
        </w:rPr>
        <w:t>0.86/1.07 mg/kg</w:t>
      </w:r>
      <w:r>
        <w:rPr>
          <w:rFonts w:ascii="Arial" w:hAnsi="Arial" w:cs="Arial"/>
          <w:bCs/>
        </w:rPr>
        <w:t xml:space="preserve"> and 1.71/2.14 mg/kg </w:t>
      </w:r>
      <w:proofErr w:type="spellStart"/>
      <w:r>
        <w:rPr>
          <w:rFonts w:ascii="Arial" w:hAnsi="Arial" w:cs="Arial"/>
          <w:bCs/>
        </w:rPr>
        <w:t>artequin</w:t>
      </w:r>
      <w:proofErr w:type="spellEnd"/>
      <w:r>
        <w:rPr>
          <w:rFonts w:ascii="Arial" w:hAnsi="Arial" w:cs="Arial"/>
          <w:bCs/>
        </w:rPr>
        <w:t xml:space="preserve"> respectively, showed loss of Nissl substance in the pyramidal cell layer with less staining intensity of Nissl substance in the molecular and polymorphic layers </w:t>
      </w:r>
      <w:r>
        <w:rPr>
          <w:rFonts w:ascii="Arial" w:hAnsi="Arial" w:cs="Arial"/>
        </w:rPr>
        <w:t>(</w:t>
      </w:r>
      <w:r>
        <w:rPr>
          <w:rFonts w:ascii="Arial" w:hAnsi="Arial" w:cs="Arial"/>
          <w:bCs/>
        </w:rPr>
        <w:t>Figures 1</w:t>
      </w:r>
      <w:r>
        <w:rPr>
          <w:rFonts w:ascii="Arial" w:hAnsi="Arial" w:cs="Arial"/>
        </w:rPr>
        <w:t xml:space="preserve">b and c).   The </w:t>
      </w:r>
      <w:r>
        <w:rPr>
          <w:rFonts w:ascii="Arial" w:hAnsi="Arial" w:cs="Arial"/>
          <w:bCs/>
        </w:rPr>
        <w:t>sections of the hippocampus of rats given 3.42/4.28, 6.84</w:t>
      </w:r>
      <w:r>
        <w:rPr>
          <w:rFonts w:ascii="Arial" w:eastAsia="Arial Unicode MS" w:hAnsi="Arial" w:cs="Arial"/>
          <w:bCs/>
        </w:rPr>
        <w:t>/8.56, and 13.68/17.12 mg/kg</w:t>
      </w:r>
      <w:r>
        <w:rPr>
          <w:rFonts w:ascii="Arial" w:hAnsi="Arial" w:cs="Arial"/>
          <w:bCs/>
        </w:rPr>
        <w:t xml:space="preserve"> of </w:t>
      </w:r>
      <w:proofErr w:type="spellStart"/>
      <w:r>
        <w:rPr>
          <w:rFonts w:ascii="Arial" w:hAnsi="Arial" w:cs="Arial"/>
          <w:bCs/>
        </w:rPr>
        <w:t>artequin</w:t>
      </w:r>
      <w:proofErr w:type="spellEnd"/>
      <w:r>
        <w:rPr>
          <w:rFonts w:ascii="Arial" w:hAnsi="Arial" w:cs="Arial"/>
          <w:bCs/>
        </w:rPr>
        <w:t xml:space="preserve">, showed greater reduction in staining intensity of the neurons in the pyramidal cell layer, as well as the molecular and polymorphic layers </w:t>
      </w:r>
      <w:r>
        <w:rPr>
          <w:rFonts w:ascii="Arial" w:hAnsi="Arial" w:cs="Arial"/>
        </w:rPr>
        <w:t>(</w:t>
      </w:r>
      <w:r>
        <w:rPr>
          <w:rFonts w:ascii="Arial" w:hAnsi="Arial" w:cs="Arial"/>
          <w:bCs/>
        </w:rPr>
        <w:t xml:space="preserve">Figures </w:t>
      </w:r>
      <w:r>
        <w:rPr>
          <w:rFonts w:ascii="Arial" w:hAnsi="Arial" w:cs="Arial"/>
        </w:rPr>
        <w:t xml:space="preserve">1d, </w:t>
      </w:r>
      <w:r>
        <w:rPr>
          <w:rFonts w:ascii="Arial" w:hAnsi="Arial" w:cs="Arial"/>
          <w:bCs/>
        </w:rPr>
        <w:t>e</w:t>
      </w:r>
      <w:r>
        <w:rPr>
          <w:rFonts w:ascii="Arial" w:hAnsi="Arial" w:cs="Arial"/>
        </w:rPr>
        <w:t xml:space="preserve"> and f) compared with the control group.</w:t>
      </w:r>
    </w:p>
    <w:p w14:paraId="1558ACC4" w14:textId="77777777" w:rsidR="00534922" w:rsidRDefault="00534922" w:rsidP="00534922">
      <w:pPr>
        <w:ind w:left="-426"/>
        <w:jc w:val="both"/>
        <w:rPr>
          <w:rFonts w:ascii="Arial" w:hAnsi="Arial" w:cs="Arial"/>
        </w:rPr>
      </w:pPr>
    </w:p>
    <w:p w14:paraId="05E8A6E2" w14:textId="77777777" w:rsidR="00534922" w:rsidRDefault="00534922" w:rsidP="00534922">
      <w:pPr>
        <w:ind w:left="-426"/>
        <w:jc w:val="both"/>
        <w:rPr>
          <w:rFonts w:ascii="Arial" w:hAnsi="Arial" w:cs="Arial"/>
        </w:rPr>
      </w:pPr>
      <w:r>
        <w:rPr>
          <w:rFonts w:ascii="Arial" w:hAnsi="Arial" w:cs="Arial"/>
          <w:bCs/>
        </w:rPr>
        <w:t xml:space="preserve">Sections of the cerebellum of control group showed deeply stained Nissl substance throughout the three cortical layers </w:t>
      </w:r>
      <w:r>
        <w:rPr>
          <w:rFonts w:ascii="Arial" w:hAnsi="Arial" w:cs="Arial"/>
        </w:rPr>
        <w:t>(Figure 2a)</w:t>
      </w:r>
      <w:r>
        <w:rPr>
          <w:rFonts w:ascii="Arial" w:hAnsi="Arial" w:cs="Arial"/>
          <w:bCs/>
        </w:rPr>
        <w:t xml:space="preserve">. Sections of the cerebellum of groups 2 - 4 animals given </w:t>
      </w:r>
      <w:r>
        <w:rPr>
          <w:rFonts w:ascii="Arial" w:eastAsia="Arial Unicode MS" w:hAnsi="Arial" w:cs="Arial"/>
        </w:rPr>
        <w:t>0.86/1.07</w:t>
      </w:r>
      <w:r>
        <w:rPr>
          <w:rFonts w:ascii="Arial" w:hAnsi="Arial" w:cs="Arial"/>
          <w:bCs/>
        </w:rPr>
        <w:t xml:space="preserve">, 1.71/2.14 and </w:t>
      </w:r>
      <w:r>
        <w:rPr>
          <w:rFonts w:ascii="Arial" w:eastAsia="Arial Unicode MS" w:hAnsi="Arial" w:cs="Arial"/>
        </w:rPr>
        <w:t xml:space="preserve">3.42/4.28 mg/kg of </w:t>
      </w:r>
      <w:proofErr w:type="spellStart"/>
      <w:r>
        <w:rPr>
          <w:rFonts w:ascii="Arial" w:hAnsi="Arial" w:cs="Arial"/>
          <w:bCs/>
        </w:rPr>
        <w:t>artequin</w:t>
      </w:r>
      <w:proofErr w:type="spellEnd"/>
      <w:r>
        <w:rPr>
          <w:rFonts w:ascii="Arial" w:hAnsi="Arial" w:cs="Arial"/>
          <w:bCs/>
        </w:rPr>
        <w:t xml:space="preserve"> showed less Nissl substance staining in the three cortical layers </w:t>
      </w:r>
      <w:r>
        <w:rPr>
          <w:rFonts w:ascii="Arial" w:hAnsi="Arial" w:cs="Arial"/>
        </w:rPr>
        <w:t xml:space="preserve">(Figures 2b, </w:t>
      </w:r>
      <w:r>
        <w:rPr>
          <w:rFonts w:ascii="Arial" w:hAnsi="Arial" w:cs="Arial"/>
          <w:bCs/>
        </w:rPr>
        <w:t>c</w:t>
      </w:r>
      <w:r>
        <w:rPr>
          <w:rFonts w:ascii="Arial" w:hAnsi="Arial" w:cs="Arial"/>
        </w:rPr>
        <w:t xml:space="preserve"> and d)</w:t>
      </w:r>
      <w:r>
        <w:rPr>
          <w:rFonts w:ascii="Arial" w:hAnsi="Arial" w:cs="Arial"/>
          <w:bCs/>
        </w:rPr>
        <w:t xml:space="preserve">, also sections of the cerebellum of groups 5 and 6 given </w:t>
      </w:r>
      <w:r>
        <w:rPr>
          <w:rFonts w:ascii="Arial" w:eastAsia="Arial Unicode MS" w:hAnsi="Arial" w:cs="Arial"/>
          <w:bCs/>
        </w:rPr>
        <w:t xml:space="preserve">6.84/8.56 mg/kg and 13.68/17.12 mg/kg </w:t>
      </w:r>
      <w:proofErr w:type="spellStart"/>
      <w:r>
        <w:rPr>
          <w:rFonts w:ascii="Arial" w:eastAsia="Arial Unicode MS" w:hAnsi="Arial" w:cs="Arial"/>
          <w:bCs/>
        </w:rPr>
        <w:t>artequin</w:t>
      </w:r>
      <w:proofErr w:type="spellEnd"/>
      <w:r>
        <w:rPr>
          <w:rFonts w:ascii="Arial" w:hAnsi="Arial" w:cs="Arial"/>
          <w:bCs/>
        </w:rPr>
        <w:t xml:space="preserve"> showed marked less intensity of Nissl substance in the three cortical layers </w:t>
      </w:r>
      <w:r>
        <w:rPr>
          <w:rFonts w:ascii="Arial" w:hAnsi="Arial" w:cs="Arial"/>
        </w:rPr>
        <w:t>(Figure 2e and f) compared with the control group.</w:t>
      </w:r>
    </w:p>
    <w:p w14:paraId="4956F11C" w14:textId="77777777" w:rsidR="00534922" w:rsidRDefault="00534922" w:rsidP="00534922">
      <w:pPr>
        <w:tabs>
          <w:tab w:val="right" w:pos="9360"/>
        </w:tabs>
        <w:jc w:val="both"/>
        <w:rPr>
          <w:rFonts w:ascii="Arial" w:hAnsi="Arial" w:cs="Arial"/>
        </w:rPr>
      </w:pPr>
    </w:p>
    <w:p w14:paraId="276CA42D" w14:textId="77777777" w:rsidR="00534922" w:rsidRDefault="00534922" w:rsidP="00534922">
      <w:pPr>
        <w:tabs>
          <w:tab w:val="right" w:pos="9360"/>
        </w:tabs>
        <w:jc w:val="both"/>
        <w:rPr>
          <w:rFonts w:ascii="Arial" w:hAnsi="Arial" w:cs="Arial"/>
        </w:rPr>
      </w:pPr>
    </w:p>
    <w:p w14:paraId="0DE3267F" w14:textId="77777777" w:rsidR="00534922" w:rsidRDefault="00534922" w:rsidP="00534922">
      <w:pPr>
        <w:rPr>
          <w:rFonts w:ascii="Arial" w:hAnsi="Arial" w:cs="Arial"/>
          <w:noProof/>
        </w:rPr>
      </w:pPr>
    </w:p>
    <w:p w14:paraId="5E4888F0" w14:textId="77777777" w:rsidR="00534922" w:rsidRDefault="00534922" w:rsidP="00534922">
      <w:pPr>
        <w:rPr>
          <w:rFonts w:ascii="Arial" w:hAnsi="Arial" w:cs="Arial"/>
          <w:noProof/>
          <w:lang w:val="en-GB" w:eastAsia="en-GB"/>
        </w:rPr>
      </w:pPr>
      <w:r>
        <w:rPr>
          <w:rFonts w:ascii="Calibri" w:hAnsi="Calibri"/>
          <w:noProof/>
          <w:sz w:val="22"/>
          <w:szCs w:val="22"/>
          <w:lang w:val="en-GB"/>
        </w:rPr>
        <w:lastRenderedPageBreak/>
        <mc:AlternateContent>
          <mc:Choice Requires="wps">
            <w:drawing>
              <wp:anchor distT="0" distB="0" distL="114300" distR="114300" simplePos="0" relativeHeight="251739648" behindDoc="0" locked="0" layoutInCell="1" allowOverlap="1" wp14:anchorId="529678A5" wp14:editId="719F410F">
                <wp:simplePos x="0" y="0"/>
                <wp:positionH relativeFrom="page">
                  <wp:posOffset>3249930</wp:posOffset>
                </wp:positionH>
                <wp:positionV relativeFrom="paragraph">
                  <wp:posOffset>1921510</wp:posOffset>
                </wp:positionV>
                <wp:extent cx="388620" cy="266065"/>
                <wp:effectExtent l="0" t="0" r="0" b="635"/>
                <wp:wrapNone/>
                <wp:docPr id="1924967013"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14434" w14:textId="77777777" w:rsidR="00534922" w:rsidRDefault="00534922" w:rsidP="00534922">
                            <w:pPr>
                              <w:jc w:val="center"/>
                              <w:rPr>
                                <w:rFonts w:ascii="Times New Roman" w:hAnsi="Times New Roman"/>
                                <w:b/>
                                <w:noProof/>
                                <w:spacing w:val="10"/>
                                <w:sz w:val="24"/>
                                <w:szCs w:val="24"/>
                              </w:rPr>
                            </w:pPr>
                            <w:r>
                              <w:rPr>
                                <w:rFonts w:ascii="Times New Roman" w:hAnsi="Times New Roman"/>
                                <w:b/>
                                <w:noProof/>
                                <w:color w:val="FFFFFF" w:themeColor="background1"/>
                                <w:spacing w:val="10"/>
                                <w:sz w:val="24"/>
                                <w:szCs w:val="24"/>
                              </w:rPr>
                              <w:t>(b)</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29678A5" id="_x0000_t202" coordsize="21600,21600" o:spt="202" path="m,l,21600r21600,l21600,xe">
                <v:stroke joinstyle="miter"/>
                <v:path gradientshapeok="t" o:connecttype="rect"/>
              </v:shapetype>
              <v:shape id="Text Box 345" o:spid="_x0000_s1026" type="#_x0000_t202" style="position:absolute;margin-left:255.9pt;margin-top:151.3pt;width:30.6pt;height:20.95pt;z-index:25173964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" filled="f" stroked="f">
                <v:textbox>
                  <w:txbxContent>
                    <w:p w14:paraId="0C114434" w14:textId="77777777" w:rsidR="00534922" w:rsidRDefault="00534922" w:rsidP="00534922">
                      <w:pPr>
                        <w:jc w:val="center"/>
                        <w:rPr>
                          <w:rFonts w:ascii="Times New Roman" w:hAnsi="Times New Roman"/>
                          <w:b/>
                          <w:noProof/>
                          <w:spacing w:val="10"/>
                          <w:sz w:val="24"/>
                          <w:szCs w:val="24"/>
                        </w:rPr>
                      </w:pPr>
                      <w:r>
                        <w:rPr>
                          <w:rFonts w:ascii="Times New Roman" w:hAnsi="Times New Roman"/>
                          <w:b/>
                          <w:noProof/>
                          <w:color w:val="FFFFFF" w:themeColor="background1"/>
                          <w:spacing w:val="10"/>
                          <w:sz w:val="24"/>
                          <w:szCs w:val="24"/>
                        </w:rPr>
                        <w:t>(b)</w:t>
                      </w:r>
                    </w:p>
                  </w:txbxContent>
                </v:textbox>
                <w10:wrap anchorx="page"/>
              </v:shape>
            </w:pict>
          </mc:Fallback>
        </mc:AlternateContent>
      </w:r>
      <w:r>
        <w:rPr>
          <w:rFonts w:ascii="Calibri" w:hAnsi="Calibri"/>
          <w:noProof/>
          <w:sz w:val="22"/>
          <w:szCs w:val="22"/>
          <w:lang w:val="en-GB"/>
        </w:rPr>
        <mc:AlternateContent>
          <mc:Choice Requires="wps">
            <w:drawing>
              <wp:anchor distT="0" distB="0" distL="114300" distR="114300" simplePos="0" relativeHeight="251731456" behindDoc="0" locked="0" layoutInCell="1" allowOverlap="1" wp14:anchorId="058FC49A" wp14:editId="77760E00">
                <wp:simplePos x="0" y="0"/>
                <wp:positionH relativeFrom="margin">
                  <wp:align>left</wp:align>
                </wp:positionH>
                <wp:positionV relativeFrom="paragraph">
                  <wp:posOffset>1934845</wp:posOffset>
                </wp:positionV>
                <wp:extent cx="379730" cy="274955"/>
                <wp:effectExtent l="0" t="0" r="0" b="0"/>
                <wp:wrapNone/>
                <wp:docPr id="157245895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4915B"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8FC49A" id="Text Box 344" o:spid="_x0000_s1027" type="#_x0000_t202" style="position:absolute;margin-left:0;margin-top:152.35pt;width:29.9pt;height:21.65pt;z-index:251731456;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" filled="f" stroked="f">
                <v:textbox>
                  <w:txbxContent>
                    <w:p w14:paraId="73D4915B"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v:textbox>
                <w10:wrap anchorx="margin"/>
              </v:shape>
            </w:pict>
          </mc:Fallback>
        </mc:AlternateContent>
      </w:r>
      <w:r>
        <w:rPr>
          <w:rFonts w:ascii="Calibri" w:hAnsi="Calibri"/>
          <w:noProof/>
          <w:sz w:val="22"/>
          <w:szCs w:val="22"/>
          <w:lang w:val="en-GB"/>
        </w:rPr>
        <mc:AlternateContent>
          <mc:Choice Requires="wps">
            <w:drawing>
              <wp:anchor distT="0" distB="0" distL="114300" distR="114300" simplePos="0" relativeHeight="251744768" behindDoc="0" locked="0" layoutInCell="1" allowOverlap="1" wp14:anchorId="07040FD6" wp14:editId="41E045B5">
                <wp:simplePos x="0" y="0"/>
                <wp:positionH relativeFrom="column">
                  <wp:posOffset>4051935</wp:posOffset>
                </wp:positionH>
                <wp:positionV relativeFrom="paragraph">
                  <wp:posOffset>1310005</wp:posOffset>
                </wp:positionV>
                <wp:extent cx="147320" cy="173990"/>
                <wp:effectExtent l="38100" t="19050" r="24130" b="54610"/>
                <wp:wrapNone/>
                <wp:docPr id="2139219091" name="Straight Arrow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 cy="17335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2E0C94C" id="_x0000_t32" coordsize="21600,21600" o:spt="32" o:oned="t" path="m,l21600,21600e" filled="f">
                <v:path arrowok="t" fillok="f" o:connecttype="none"/>
                <o:lock v:ext="edit" shapetype="t"/>
              </v:shapetype>
              <v:shape id="Straight Arrow Connector 343" o:spid="_x0000_s1026" type="#_x0000_t32" style="position:absolute;margin-left:319.05pt;margin-top:103.15pt;width:11.6pt;height:13.7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" strokeweight="2.5pt">
                <v:stroke endarrow="block"/>
                <v:shadow color="#868686"/>
              </v:shape>
            </w:pict>
          </mc:Fallback>
        </mc:AlternateContent>
      </w:r>
      <w:r>
        <w:rPr>
          <w:rFonts w:ascii="Calibri" w:hAnsi="Calibri"/>
          <w:noProof/>
          <w:sz w:val="22"/>
          <w:szCs w:val="22"/>
          <w:lang w:val="en-GB"/>
        </w:rPr>
        <mc:AlternateContent>
          <mc:Choice Requires="wps">
            <w:drawing>
              <wp:anchor distT="0" distB="0" distL="114300" distR="114300" simplePos="0" relativeHeight="251695616" behindDoc="0" locked="0" layoutInCell="1" allowOverlap="1" wp14:anchorId="53DEF6BC" wp14:editId="2BAC7D2A">
                <wp:simplePos x="0" y="0"/>
                <wp:positionH relativeFrom="column">
                  <wp:posOffset>843280</wp:posOffset>
                </wp:positionH>
                <wp:positionV relativeFrom="paragraph">
                  <wp:posOffset>1608455</wp:posOffset>
                </wp:positionV>
                <wp:extent cx="374015" cy="214630"/>
                <wp:effectExtent l="38100" t="19050" r="26035" b="52070"/>
                <wp:wrapNone/>
                <wp:docPr id="38635339" name="Straight Arrow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015" cy="21463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73EB15" id="Straight Arrow Connector 342" o:spid="_x0000_s1026" type="#_x0000_t32" style="position:absolute;margin-left:66.4pt;margin-top:126.65pt;width:29.45pt;height:16.9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" strokeweight="2.5pt">
                <v:stroke endarrow="block"/>
                <v:shadow color="#868686"/>
              </v:shape>
            </w:pict>
          </mc:Fallback>
        </mc:AlternateContent>
      </w:r>
      <w:r>
        <w:rPr>
          <w:rFonts w:ascii="Calibri" w:hAnsi="Calibri"/>
          <w:noProof/>
          <w:sz w:val="22"/>
          <w:szCs w:val="22"/>
          <w:lang w:val="en-GB"/>
        </w:rPr>
        <mc:AlternateContent>
          <mc:Choice Requires="wps">
            <w:drawing>
              <wp:anchor distT="0" distB="0" distL="114300" distR="114300" simplePos="0" relativeHeight="251699712" behindDoc="0" locked="0" layoutInCell="1" allowOverlap="1" wp14:anchorId="134A7932" wp14:editId="2B182AD6">
                <wp:simplePos x="0" y="0"/>
                <wp:positionH relativeFrom="column">
                  <wp:posOffset>3637915</wp:posOffset>
                </wp:positionH>
                <wp:positionV relativeFrom="paragraph">
                  <wp:posOffset>899160</wp:posOffset>
                </wp:positionV>
                <wp:extent cx="436880" cy="186690"/>
                <wp:effectExtent l="38100" t="19050" r="20320" b="60960"/>
                <wp:wrapNone/>
                <wp:docPr id="345388585" name="Straight Arrow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6880" cy="18669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20DFC0" id="Straight Arrow Connector 341" o:spid="_x0000_s1026" type="#_x0000_t32" style="position:absolute;margin-left:286.45pt;margin-top:70.8pt;width:34.4pt;height:14.7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" strokeweight="2.5pt">
                <v:stroke endarrow="block"/>
                <v:shadow color="#868686"/>
              </v:shape>
            </w:pict>
          </mc:Fallback>
        </mc:AlternateContent>
      </w:r>
      <w:r>
        <w:rPr>
          <w:rFonts w:ascii="Calibri" w:hAnsi="Calibri"/>
          <w:noProof/>
          <w:sz w:val="22"/>
          <w:szCs w:val="22"/>
          <w:lang w:val="en-GB"/>
        </w:rPr>
        <mc:AlternateContent>
          <mc:Choice Requires="wps">
            <w:drawing>
              <wp:anchor distT="0" distB="0" distL="114300" distR="114300" simplePos="0" relativeHeight="251730432" behindDoc="0" locked="0" layoutInCell="1" allowOverlap="1" wp14:anchorId="59302C02" wp14:editId="28152185">
                <wp:simplePos x="0" y="0"/>
                <wp:positionH relativeFrom="column">
                  <wp:posOffset>3154045</wp:posOffset>
                </wp:positionH>
                <wp:positionV relativeFrom="paragraph">
                  <wp:posOffset>1416685</wp:posOffset>
                </wp:positionV>
                <wp:extent cx="410210" cy="191135"/>
                <wp:effectExtent l="38100" t="19050" r="8890" b="56515"/>
                <wp:wrapNone/>
                <wp:docPr id="1530554374" name="Straight Arrow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210" cy="1911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B9D97E" id="Straight Arrow Connector 340" o:spid="_x0000_s1026" type="#_x0000_t32" style="position:absolute;margin-left:248.35pt;margin-top:111.55pt;width:32.3pt;height:15.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" strokeweight="2.5pt">
                <v:stroke endarrow="block"/>
                <v:shadow color="#868686"/>
              </v:shape>
            </w:pict>
          </mc:Fallback>
        </mc:AlternateContent>
      </w:r>
      <w:r>
        <w:rPr>
          <w:rFonts w:ascii="Calibri" w:hAnsi="Calibri"/>
          <w:noProof/>
          <w:sz w:val="22"/>
          <w:szCs w:val="22"/>
          <w:lang w:val="en-GB"/>
        </w:rPr>
        <mc:AlternateContent>
          <mc:Choice Requires="wps">
            <w:drawing>
              <wp:anchor distT="0" distB="0" distL="114300" distR="114300" simplePos="0" relativeHeight="251702784" behindDoc="0" locked="0" layoutInCell="1" allowOverlap="1" wp14:anchorId="4DB3A828" wp14:editId="0046F342">
                <wp:simplePos x="0" y="0"/>
                <wp:positionH relativeFrom="column">
                  <wp:posOffset>3092450</wp:posOffset>
                </wp:positionH>
                <wp:positionV relativeFrom="paragraph">
                  <wp:posOffset>368300</wp:posOffset>
                </wp:positionV>
                <wp:extent cx="410210" cy="191135"/>
                <wp:effectExtent l="38100" t="19050" r="8890" b="56515"/>
                <wp:wrapNone/>
                <wp:docPr id="420764333" name="Straight Arrow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210" cy="1911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8B04C5" id="Straight Arrow Connector 339" o:spid="_x0000_s1026" type="#_x0000_t32" style="position:absolute;margin-left:243.5pt;margin-top:29pt;width:32.3pt;height:15.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" strokeweight="2.5pt">
                <v:stroke endarrow="block"/>
                <v:shadow color="#868686"/>
              </v:shape>
            </w:pict>
          </mc:Fallback>
        </mc:AlternateContent>
      </w:r>
      <w:r>
        <w:rPr>
          <w:rFonts w:ascii="Calibri" w:hAnsi="Calibri"/>
          <w:noProof/>
          <w:sz w:val="22"/>
          <w:szCs w:val="22"/>
          <w:lang w:val="en-GB"/>
        </w:rPr>
        <mc:AlternateContent>
          <mc:Choice Requires="wps">
            <w:drawing>
              <wp:anchor distT="0" distB="0" distL="114300" distR="114300" simplePos="0" relativeHeight="251716096" behindDoc="0" locked="0" layoutInCell="1" allowOverlap="1" wp14:anchorId="3CEECD98" wp14:editId="305216EA">
                <wp:simplePos x="0" y="0"/>
                <wp:positionH relativeFrom="column">
                  <wp:posOffset>2350770</wp:posOffset>
                </wp:positionH>
                <wp:positionV relativeFrom="paragraph">
                  <wp:posOffset>1320165</wp:posOffset>
                </wp:positionV>
                <wp:extent cx="551180" cy="521335"/>
                <wp:effectExtent l="0" t="0" r="0" b="7620"/>
                <wp:wrapNone/>
                <wp:docPr id="91670108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780E4A54"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EECD98" id="Text Box 338" o:spid="_x0000_s1028" type="#_x0000_t202" style="position:absolute;margin-left:185.1pt;margin-top:103.95pt;width:43.4pt;height:41.05pt;z-index:25171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" filled="f" stroked="f">
                <v:textbox style="mso-fit-shape-to-text:t">
                  <w:txbxContent>
                    <w:p w14:paraId="780E4A54"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v:textbox>
              </v:shape>
            </w:pict>
          </mc:Fallback>
        </mc:AlternateContent>
      </w:r>
      <w:r>
        <w:rPr>
          <w:rFonts w:ascii="Calibri" w:hAnsi="Calibri"/>
          <w:noProof/>
          <w:sz w:val="22"/>
          <w:szCs w:val="22"/>
          <w:lang w:val="en-GB"/>
        </w:rPr>
        <mc:AlternateContent>
          <mc:Choice Requires="wps">
            <w:drawing>
              <wp:anchor distT="0" distB="0" distL="114300" distR="114300" simplePos="0" relativeHeight="251697664" behindDoc="0" locked="0" layoutInCell="1" allowOverlap="1" wp14:anchorId="5845D6F0" wp14:editId="0A539D6B">
                <wp:simplePos x="0" y="0"/>
                <wp:positionH relativeFrom="column">
                  <wp:posOffset>2902585</wp:posOffset>
                </wp:positionH>
                <wp:positionV relativeFrom="paragraph">
                  <wp:posOffset>888365</wp:posOffset>
                </wp:positionV>
                <wp:extent cx="659130" cy="521335"/>
                <wp:effectExtent l="0" t="0" r="0" b="7620"/>
                <wp:wrapNone/>
                <wp:docPr id="28292319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433937B2"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45D6F0" id="Text Box 337" o:spid="_x0000_s1029" type="#_x0000_t202" style="position:absolute;margin-left:228.55pt;margin-top:69.95pt;width:51.9pt;height:41.05pt;z-index:25169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" filled="f" stroked="f">
                <v:textbox style="mso-fit-shape-to-text:t">
                  <w:txbxContent>
                    <w:p w14:paraId="433937B2"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v:textbox>
              </v:shape>
            </w:pict>
          </mc:Fallback>
        </mc:AlternateContent>
      </w:r>
      <w:r>
        <w:rPr>
          <w:rFonts w:ascii="Calibri" w:hAnsi="Calibri"/>
          <w:noProof/>
          <w:sz w:val="22"/>
          <w:szCs w:val="22"/>
          <w:lang w:val="en-GB"/>
        </w:rPr>
        <mc:AlternateContent>
          <mc:Choice Requires="wps">
            <w:drawing>
              <wp:anchor distT="0" distB="0" distL="114300" distR="114300" simplePos="0" relativeHeight="251717120" behindDoc="0" locked="0" layoutInCell="1" allowOverlap="1" wp14:anchorId="44CAB862" wp14:editId="30106F61">
                <wp:simplePos x="0" y="0"/>
                <wp:positionH relativeFrom="column">
                  <wp:posOffset>3606165</wp:posOffset>
                </wp:positionH>
                <wp:positionV relativeFrom="paragraph">
                  <wp:posOffset>352425</wp:posOffset>
                </wp:positionV>
                <wp:extent cx="563880" cy="521335"/>
                <wp:effectExtent l="0" t="0" r="0" b="7620"/>
                <wp:wrapNone/>
                <wp:docPr id="91743245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63C4B098"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CAB862" id="Text Box 336" o:spid="_x0000_s1030" type="#_x0000_t202" style="position:absolute;margin-left:283.95pt;margin-top:27.75pt;width:44.4pt;height:41.05pt;z-index:25171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PLIgIAAEY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" filled="f" stroked="f">
                <v:textbox style="mso-fit-shape-to-text:t">
                  <w:txbxContent>
                    <w:p w14:paraId="63C4B098"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Pr>
          <w:rFonts w:ascii="Calibri" w:hAnsi="Calibri"/>
          <w:noProof/>
          <w:sz w:val="22"/>
          <w:szCs w:val="22"/>
          <w:lang w:val="en-GB"/>
        </w:rPr>
        <mc:AlternateContent>
          <mc:Choice Requires="wps">
            <w:drawing>
              <wp:anchor distT="0" distB="0" distL="114300" distR="114300" simplePos="0" relativeHeight="251738624" behindDoc="0" locked="0" layoutInCell="1" allowOverlap="1" wp14:anchorId="018DA5AC" wp14:editId="32196B43">
                <wp:simplePos x="0" y="0"/>
                <wp:positionH relativeFrom="column">
                  <wp:posOffset>809625</wp:posOffset>
                </wp:positionH>
                <wp:positionV relativeFrom="paragraph">
                  <wp:posOffset>1161415</wp:posOffset>
                </wp:positionV>
                <wp:extent cx="337820" cy="199390"/>
                <wp:effectExtent l="38100" t="19050" r="24130" b="48260"/>
                <wp:wrapNone/>
                <wp:docPr id="1915492649" name="Straight Arrow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7820" cy="19939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2DC675" id="Straight Arrow Connector 335" o:spid="_x0000_s1026" type="#_x0000_t32" style="position:absolute;margin-left:63.75pt;margin-top:91.45pt;width:26.6pt;height:15.7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" strokeweight="2.5pt">
                <v:stroke endarrow="block"/>
                <v:shadow color="#868686"/>
              </v:shape>
            </w:pict>
          </mc:Fallback>
        </mc:AlternateContent>
      </w:r>
      <w:r>
        <w:rPr>
          <w:rFonts w:ascii="Calibri" w:hAnsi="Calibri"/>
          <w:noProof/>
          <w:sz w:val="22"/>
          <w:szCs w:val="22"/>
          <w:lang w:val="en-GB"/>
        </w:rPr>
        <mc:AlternateContent>
          <mc:Choice Requires="wps">
            <w:drawing>
              <wp:anchor distT="0" distB="0" distL="114300" distR="114300" simplePos="0" relativeHeight="251713024" behindDoc="0" locked="0" layoutInCell="1" allowOverlap="1" wp14:anchorId="1434B087" wp14:editId="4464D916">
                <wp:simplePos x="0" y="0"/>
                <wp:positionH relativeFrom="column">
                  <wp:posOffset>1597025</wp:posOffset>
                </wp:positionH>
                <wp:positionV relativeFrom="paragraph">
                  <wp:posOffset>658495</wp:posOffset>
                </wp:positionV>
                <wp:extent cx="476885" cy="199390"/>
                <wp:effectExtent l="38100" t="19050" r="18415" b="48260"/>
                <wp:wrapNone/>
                <wp:docPr id="846313726" name="Straight Arrow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885" cy="19939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F3882B" id="Straight Arrow Connector 334" o:spid="_x0000_s1026" type="#_x0000_t32" style="position:absolute;margin-left:125.75pt;margin-top:51.85pt;width:37.55pt;height:15.7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" strokeweight="2.5pt">
                <v:stroke endarrow="block"/>
                <v:shadow color="#868686"/>
              </v:shape>
            </w:pict>
          </mc:Fallback>
        </mc:AlternateContent>
      </w:r>
      <w:r>
        <w:rPr>
          <w:rFonts w:ascii="Calibri" w:hAnsi="Calibri"/>
          <w:noProof/>
          <w:sz w:val="22"/>
          <w:szCs w:val="22"/>
          <w:lang w:val="en-GB"/>
        </w:rPr>
        <mc:AlternateContent>
          <mc:Choice Requires="wps">
            <w:drawing>
              <wp:anchor distT="0" distB="0" distL="114300" distR="114300" simplePos="0" relativeHeight="251727360" behindDoc="0" locked="0" layoutInCell="1" allowOverlap="1" wp14:anchorId="6BE8FF5D" wp14:editId="64997730">
                <wp:simplePos x="0" y="0"/>
                <wp:positionH relativeFrom="column">
                  <wp:posOffset>86995</wp:posOffset>
                </wp:positionH>
                <wp:positionV relativeFrom="paragraph">
                  <wp:posOffset>1500505</wp:posOffset>
                </wp:positionV>
                <wp:extent cx="551180" cy="375920"/>
                <wp:effectExtent l="0" t="0" r="0" b="5080"/>
                <wp:wrapNone/>
                <wp:docPr id="136115329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375285"/>
                        </a:xfrm>
                        <a:prstGeom prst="rect">
                          <a:avLst/>
                        </a:prstGeom>
                        <a:noFill/>
                        <a:ln>
                          <a:noFill/>
                        </a:ln>
                        <a:effectLst/>
                      </wps:spPr>
                      <wps:txbx>
                        <w:txbxContent>
                          <w:p w14:paraId="2115E6A4"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E8FF5D" id="Text Box 333" o:spid="_x0000_s1031" type="#_x0000_t202" style="position:absolute;margin-left:6.85pt;margin-top:118.15pt;width:43.4pt;height:29.6pt;z-index:25172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" filled="f" stroked="f">
                <v:textbox>
                  <w:txbxContent>
                    <w:p w14:paraId="2115E6A4"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v:textbox>
              </v:shape>
            </w:pict>
          </mc:Fallback>
        </mc:AlternateContent>
      </w:r>
      <w:r>
        <w:rPr>
          <w:rFonts w:ascii="Calibri" w:hAnsi="Calibri"/>
          <w:noProof/>
          <w:sz w:val="22"/>
          <w:szCs w:val="22"/>
          <w:lang w:val="en-GB"/>
        </w:rPr>
        <mc:AlternateContent>
          <mc:Choice Requires="wps">
            <w:drawing>
              <wp:anchor distT="0" distB="0" distL="114300" distR="114300" simplePos="0" relativeHeight="251732480" behindDoc="0" locked="0" layoutInCell="1" allowOverlap="1" wp14:anchorId="6E7E558F" wp14:editId="7FA54914">
                <wp:simplePos x="0" y="0"/>
                <wp:positionH relativeFrom="column">
                  <wp:posOffset>915670</wp:posOffset>
                </wp:positionH>
                <wp:positionV relativeFrom="paragraph">
                  <wp:posOffset>774065</wp:posOffset>
                </wp:positionV>
                <wp:extent cx="659130" cy="521335"/>
                <wp:effectExtent l="0" t="0" r="0" b="7620"/>
                <wp:wrapNone/>
                <wp:docPr id="163945100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44562FE1"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7E558F" id="Text Box 332" o:spid="_x0000_s1032" type="#_x0000_t202" style="position:absolute;margin-left:72.1pt;margin-top:60.95pt;width:51.9pt;height:41.05pt;z-index:25173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" filled="f" stroked="f">
                <v:textbox style="mso-fit-shape-to-text:t">
                  <w:txbxContent>
                    <w:p w14:paraId="44562FE1"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v:textbox>
              </v:shape>
            </w:pict>
          </mc:Fallback>
        </mc:AlternateContent>
      </w:r>
      <w:r>
        <w:rPr>
          <w:rFonts w:ascii="Calibri" w:hAnsi="Calibri"/>
          <w:noProof/>
          <w:sz w:val="22"/>
          <w:szCs w:val="22"/>
          <w:lang w:val="en-GB"/>
        </w:rPr>
        <mc:AlternateContent>
          <mc:Choice Requires="wps">
            <w:drawing>
              <wp:anchor distT="0" distB="0" distL="114300" distR="114300" simplePos="0" relativeHeight="251707904" behindDoc="0" locked="0" layoutInCell="1" allowOverlap="1" wp14:anchorId="02F18778" wp14:editId="06E6BC2C">
                <wp:simplePos x="0" y="0"/>
                <wp:positionH relativeFrom="column">
                  <wp:posOffset>1570990</wp:posOffset>
                </wp:positionH>
                <wp:positionV relativeFrom="paragraph">
                  <wp:posOffset>286385</wp:posOffset>
                </wp:positionV>
                <wp:extent cx="563880" cy="521335"/>
                <wp:effectExtent l="0" t="0" r="0" b="7620"/>
                <wp:wrapNone/>
                <wp:docPr id="73920484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3F6462C1"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F18778" id="Text Box 331" o:spid="_x0000_s1033" type="#_x0000_t202" style="position:absolute;margin-left:123.7pt;margin-top:22.55pt;width:44.4pt;height:41.05pt;z-index:25170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TBIgIAAEY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" filled="f" stroked="f">
                <v:textbox style="mso-fit-shape-to-text:t">
                  <w:txbxContent>
                    <w:p w14:paraId="3F6462C1"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Pr>
          <w:rFonts w:ascii="Arial" w:hAnsi="Arial" w:cs="Arial"/>
          <w:noProof/>
        </w:rPr>
        <w:drawing>
          <wp:inline distT="0" distB="0" distL="0" distR="0" wp14:anchorId="5CCD9297" wp14:editId="557D9AF0">
            <wp:extent cx="2193290" cy="2358887"/>
            <wp:effectExtent l="0" t="0" r="0" b="3810"/>
            <wp:docPr id="114650280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t="4106" r="1530"/>
                    <a:stretch>
                      <a:fillRect/>
                    </a:stretch>
                  </pic:blipFill>
                  <pic:spPr bwMode="auto">
                    <a:xfrm>
                      <a:off x="0" y="0"/>
                      <a:ext cx="2200532" cy="2366676"/>
                    </a:xfrm>
                    <a:prstGeom prst="rect">
                      <a:avLst/>
                    </a:prstGeom>
                    <a:noFill/>
                    <a:ln>
                      <a:noFill/>
                    </a:ln>
                  </pic:spPr>
                </pic:pic>
              </a:graphicData>
            </a:graphic>
          </wp:inline>
        </w:drawing>
      </w:r>
      <w:r>
        <w:rPr>
          <w:rFonts w:ascii="Arial" w:hAnsi="Arial" w:cs="Arial"/>
          <w:noProof/>
        </w:rPr>
        <w:drawing>
          <wp:inline distT="0" distB="0" distL="0" distR="0" wp14:anchorId="4EADCFEA" wp14:editId="7D0E1EF8">
            <wp:extent cx="2152933" cy="2351846"/>
            <wp:effectExtent l="0" t="0" r="0" b="0"/>
            <wp:docPr id="611311474"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317" cy="2358819"/>
                    </a:xfrm>
                    <a:prstGeom prst="rect">
                      <a:avLst/>
                    </a:prstGeom>
                    <a:noFill/>
                    <a:ln>
                      <a:noFill/>
                    </a:ln>
                  </pic:spPr>
                </pic:pic>
              </a:graphicData>
            </a:graphic>
          </wp:inline>
        </w:drawing>
      </w:r>
    </w:p>
    <w:p w14:paraId="1FBA3EE0" w14:textId="77777777" w:rsidR="00534922" w:rsidRDefault="00534922" w:rsidP="00534922">
      <w:pPr>
        <w:rPr>
          <w:rFonts w:ascii="Arial" w:hAnsi="Arial" w:cs="Arial"/>
          <w:noProof/>
          <w:lang w:eastAsia="en-GB"/>
        </w:rPr>
      </w:pPr>
      <w:r>
        <w:rPr>
          <w:rFonts w:ascii="Calibri" w:hAnsi="Calibri"/>
          <w:noProof/>
          <w:sz w:val="22"/>
          <w:szCs w:val="22"/>
        </w:rPr>
        <mc:AlternateContent>
          <mc:Choice Requires="wps">
            <w:drawing>
              <wp:anchor distT="0" distB="0" distL="114300" distR="114300" simplePos="0" relativeHeight="251688448" behindDoc="0" locked="0" layoutInCell="1" allowOverlap="1" wp14:anchorId="21C6FD91" wp14:editId="69FA65AF">
                <wp:simplePos x="0" y="0"/>
                <wp:positionH relativeFrom="column">
                  <wp:posOffset>3324860</wp:posOffset>
                </wp:positionH>
                <wp:positionV relativeFrom="paragraph">
                  <wp:posOffset>1249680</wp:posOffset>
                </wp:positionV>
                <wp:extent cx="296545" cy="279400"/>
                <wp:effectExtent l="38100" t="19050" r="27305" b="44450"/>
                <wp:wrapNone/>
                <wp:docPr id="568" name="Straight Arrow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910" cy="2787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11DB9D" id="Straight Arrow Connector 330" o:spid="_x0000_s1026" type="#_x0000_t32" style="position:absolute;margin-left:261.8pt;margin-top:98.4pt;width:23.35pt;height:2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687424" behindDoc="0" locked="0" layoutInCell="1" allowOverlap="1" wp14:anchorId="461BEBC0" wp14:editId="38300449">
                <wp:simplePos x="0" y="0"/>
                <wp:positionH relativeFrom="column">
                  <wp:posOffset>2274570</wp:posOffset>
                </wp:positionH>
                <wp:positionV relativeFrom="paragraph">
                  <wp:posOffset>1291590</wp:posOffset>
                </wp:positionV>
                <wp:extent cx="551180" cy="521335"/>
                <wp:effectExtent l="0" t="0" r="0" b="7620"/>
                <wp:wrapNone/>
                <wp:docPr id="567"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2D877CA6"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1BEBC0" id="Text Box 329" o:spid="_x0000_s1034" type="#_x0000_t202" style="position:absolute;margin-left:179.1pt;margin-top:101.7pt;width:43.4pt;height:41.0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" filled="f" stroked="f">
                <v:textbox style="mso-fit-shape-to-text:t">
                  <w:txbxContent>
                    <w:p w14:paraId="2D877CA6"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05856" behindDoc="0" locked="0" layoutInCell="1" allowOverlap="1" wp14:anchorId="25212EB3" wp14:editId="05095C20">
                <wp:simplePos x="0" y="0"/>
                <wp:positionH relativeFrom="column">
                  <wp:posOffset>3543935</wp:posOffset>
                </wp:positionH>
                <wp:positionV relativeFrom="paragraph">
                  <wp:posOffset>621030</wp:posOffset>
                </wp:positionV>
                <wp:extent cx="210820" cy="175895"/>
                <wp:effectExtent l="19050" t="38100" r="55880" b="33655"/>
                <wp:wrapNone/>
                <wp:docPr id="543761819" name="Straight Arrow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820" cy="1752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001321" id="Straight Arrow Connector 328" o:spid="_x0000_s1026" type="#_x0000_t32" style="position:absolute;margin-left:279.05pt;margin-top:48.9pt;width:16.6pt;height:13.8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689472" behindDoc="0" locked="0" layoutInCell="1" allowOverlap="1" wp14:anchorId="531FFBF5" wp14:editId="0D11D906">
                <wp:simplePos x="0" y="0"/>
                <wp:positionH relativeFrom="column">
                  <wp:posOffset>2696210</wp:posOffset>
                </wp:positionH>
                <wp:positionV relativeFrom="paragraph">
                  <wp:posOffset>177800</wp:posOffset>
                </wp:positionV>
                <wp:extent cx="340995" cy="318770"/>
                <wp:effectExtent l="38100" t="19050" r="20955" b="43180"/>
                <wp:wrapNone/>
                <wp:docPr id="569"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995" cy="3181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4BBB06" id="Straight Arrow Connector 327" o:spid="_x0000_s1026" type="#_x0000_t32" style="position:absolute;margin-left:212.3pt;margin-top:14pt;width:26.85pt;height:25.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724288" behindDoc="0" locked="0" layoutInCell="1" allowOverlap="1" wp14:anchorId="00BF67B1" wp14:editId="49F9A0BB">
                <wp:simplePos x="0" y="0"/>
                <wp:positionH relativeFrom="page">
                  <wp:posOffset>3874770</wp:posOffset>
                </wp:positionH>
                <wp:positionV relativeFrom="paragraph">
                  <wp:posOffset>1007110</wp:posOffset>
                </wp:positionV>
                <wp:extent cx="659130" cy="521335"/>
                <wp:effectExtent l="0" t="0" r="0" b="7620"/>
                <wp:wrapNone/>
                <wp:docPr id="135208841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5A1BB8F3"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BF67B1" id="Text Box 326" o:spid="_x0000_s1035" type="#_x0000_t202" style="position:absolute;margin-left:305.1pt;margin-top:79.3pt;width:51.9pt;height:41.05pt;z-index:25172428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" filled="f" stroked="f">
                <v:textbox style="mso-fit-shape-to-text:t">
                  <w:txbxContent>
                    <w:p w14:paraId="5A1BB8F3"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v:textbox>
                <w10:wrap anchorx="page"/>
              </v:shape>
            </w:pict>
          </mc:Fallback>
        </mc:AlternateContent>
      </w:r>
      <w:r>
        <w:rPr>
          <w:rFonts w:ascii="Calibri" w:hAnsi="Calibri"/>
          <w:noProof/>
          <w:sz w:val="22"/>
          <w:szCs w:val="22"/>
        </w:rPr>
        <mc:AlternateContent>
          <mc:Choice Requires="wps">
            <w:drawing>
              <wp:anchor distT="0" distB="0" distL="114300" distR="114300" simplePos="0" relativeHeight="251720192" behindDoc="0" locked="0" layoutInCell="1" allowOverlap="1" wp14:anchorId="0897FEF4" wp14:editId="4A1C8D7D">
                <wp:simplePos x="0" y="0"/>
                <wp:positionH relativeFrom="column">
                  <wp:posOffset>3152140</wp:posOffset>
                </wp:positionH>
                <wp:positionV relativeFrom="paragraph">
                  <wp:posOffset>137795</wp:posOffset>
                </wp:positionV>
                <wp:extent cx="563880" cy="521335"/>
                <wp:effectExtent l="0" t="0" r="0" b="7620"/>
                <wp:wrapNone/>
                <wp:docPr id="100136594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4D707CA0"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97FEF4" id="Text Box 325" o:spid="_x0000_s1036" type="#_x0000_t202" style="position:absolute;margin-left:248.2pt;margin-top:10.85pt;width:44.4pt;height:41.05pt;z-index:25172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24IQ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" filled="f" stroked="f">
                <v:textbox style="mso-fit-shape-to-text:t">
                  <w:txbxContent>
                    <w:p w14:paraId="4D707CA0"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25312" behindDoc="0" locked="0" layoutInCell="1" allowOverlap="1" wp14:anchorId="446CCCC0" wp14:editId="1CF7C183">
                <wp:simplePos x="0" y="0"/>
                <wp:positionH relativeFrom="column">
                  <wp:posOffset>802005</wp:posOffset>
                </wp:positionH>
                <wp:positionV relativeFrom="paragraph">
                  <wp:posOffset>1460500</wp:posOffset>
                </wp:positionV>
                <wp:extent cx="473075" cy="107315"/>
                <wp:effectExtent l="38100" t="19050" r="22225" b="83185"/>
                <wp:wrapNone/>
                <wp:docPr id="1359549879"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075" cy="1073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44B949" id="Straight Arrow Connector 324" o:spid="_x0000_s1026" type="#_x0000_t32" style="position:absolute;margin-left:63.15pt;margin-top:115pt;width:37.25pt;height:8.4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743744" behindDoc="0" locked="0" layoutInCell="1" allowOverlap="1" wp14:anchorId="67C7774F" wp14:editId="6A38FECB">
                <wp:simplePos x="0" y="0"/>
                <wp:positionH relativeFrom="column">
                  <wp:posOffset>2184400</wp:posOffset>
                </wp:positionH>
                <wp:positionV relativeFrom="paragraph">
                  <wp:posOffset>1713865</wp:posOffset>
                </wp:positionV>
                <wp:extent cx="388620" cy="241300"/>
                <wp:effectExtent l="0" t="0" r="0" b="6350"/>
                <wp:wrapNone/>
                <wp:docPr id="212387376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27A24"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C7774F" id="Text Box 323" o:spid="_x0000_s1037" type="#_x0000_t202" style="position:absolute;margin-left:172pt;margin-top:134.95pt;width:30.6pt;height:19pt;z-index:25174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" filled="f" stroked="f">
                <v:textbox>
                  <w:txbxContent>
                    <w:p w14:paraId="4E627A24"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92544" behindDoc="0" locked="0" layoutInCell="1" allowOverlap="1" wp14:anchorId="27939D92" wp14:editId="6510AC20">
                <wp:simplePos x="0" y="0"/>
                <wp:positionH relativeFrom="column">
                  <wp:posOffset>23495</wp:posOffset>
                </wp:positionH>
                <wp:positionV relativeFrom="paragraph">
                  <wp:posOffset>1640205</wp:posOffset>
                </wp:positionV>
                <wp:extent cx="371475" cy="276860"/>
                <wp:effectExtent l="0" t="0" r="0" b="8890"/>
                <wp:wrapNone/>
                <wp:docPr id="573"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DE2DF"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939D92" id="Text Box 322" o:spid="_x0000_s1038" type="#_x0000_t202" style="position:absolute;margin-left:1.85pt;margin-top:129.15pt;width:29.25pt;height:21.8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" filled="f" stroked="f">
                <v:textbox>
                  <w:txbxContent>
                    <w:p w14:paraId="6A8DE2DF"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15072" behindDoc="0" locked="0" layoutInCell="1" allowOverlap="1" wp14:anchorId="4BA82968" wp14:editId="0D495632">
                <wp:simplePos x="0" y="0"/>
                <wp:positionH relativeFrom="column">
                  <wp:posOffset>1177925</wp:posOffset>
                </wp:positionH>
                <wp:positionV relativeFrom="paragraph">
                  <wp:posOffset>892175</wp:posOffset>
                </wp:positionV>
                <wp:extent cx="333375" cy="371475"/>
                <wp:effectExtent l="38100" t="19050" r="28575" b="47625"/>
                <wp:wrapNone/>
                <wp:docPr id="865399688" name="Straight Arrow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3714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8A4A92" id="Straight Arrow Connector 321" o:spid="_x0000_s1026" type="#_x0000_t32" style="position:absolute;margin-left:92.75pt;margin-top:70.25pt;width:26.25pt;height:29.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683328" behindDoc="0" locked="0" layoutInCell="1" allowOverlap="1" wp14:anchorId="517C86B8" wp14:editId="3149106B">
                <wp:simplePos x="0" y="0"/>
                <wp:positionH relativeFrom="column">
                  <wp:posOffset>611505</wp:posOffset>
                </wp:positionH>
                <wp:positionV relativeFrom="paragraph">
                  <wp:posOffset>567055</wp:posOffset>
                </wp:positionV>
                <wp:extent cx="659130" cy="521335"/>
                <wp:effectExtent l="0" t="0" r="0" b="7620"/>
                <wp:wrapNone/>
                <wp:docPr id="56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6134D8C7"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7C86B8" id="Text Box 320" o:spid="_x0000_s1039" type="#_x0000_t202" style="position:absolute;margin-left:48.15pt;margin-top:44.65pt;width:51.9pt;height:41.0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" filled="f" stroked="f">
                <v:textbox style="mso-fit-shape-to-text:t">
                  <w:txbxContent>
                    <w:p w14:paraId="6134D8C7"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93568" behindDoc="0" locked="0" layoutInCell="1" allowOverlap="1" wp14:anchorId="5B07AEF6" wp14:editId="50D00841">
                <wp:simplePos x="0" y="0"/>
                <wp:positionH relativeFrom="column">
                  <wp:posOffset>1535430</wp:posOffset>
                </wp:positionH>
                <wp:positionV relativeFrom="paragraph">
                  <wp:posOffset>457835</wp:posOffset>
                </wp:positionV>
                <wp:extent cx="563880" cy="521335"/>
                <wp:effectExtent l="0" t="0" r="0" b="7620"/>
                <wp:wrapNone/>
                <wp:docPr id="574"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5090D5AC"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07AEF6" id="Text Box 319" o:spid="_x0000_s1040" type="#_x0000_t202" style="position:absolute;margin-left:120.9pt;margin-top:36.05pt;width:44.4pt;height:41.05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mgIg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" filled="f" stroked="f">
                <v:textbox style="mso-fit-shape-to-text:t">
                  <w:txbxContent>
                    <w:p w14:paraId="5090D5AC"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21216" behindDoc="0" locked="0" layoutInCell="1" allowOverlap="1" wp14:anchorId="57D98D3D" wp14:editId="500C3F04">
                <wp:simplePos x="0" y="0"/>
                <wp:positionH relativeFrom="column">
                  <wp:posOffset>981075</wp:posOffset>
                </wp:positionH>
                <wp:positionV relativeFrom="paragraph">
                  <wp:posOffset>236220</wp:posOffset>
                </wp:positionV>
                <wp:extent cx="410210" cy="214630"/>
                <wp:effectExtent l="38100" t="19050" r="8890" b="52070"/>
                <wp:wrapNone/>
                <wp:docPr id="11997187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210" cy="21463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65F182" id="Straight Arrow Connector 318" o:spid="_x0000_s1026" type="#_x0000_t32" style="position:absolute;margin-left:77.25pt;margin-top:18.6pt;width:32.3pt;height:16.9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694592" behindDoc="0" locked="0" layoutInCell="1" allowOverlap="1" wp14:anchorId="00DA5ED7" wp14:editId="5474FE2D">
                <wp:simplePos x="0" y="0"/>
                <wp:positionH relativeFrom="column">
                  <wp:posOffset>71755</wp:posOffset>
                </wp:positionH>
                <wp:positionV relativeFrom="paragraph">
                  <wp:posOffset>869315</wp:posOffset>
                </wp:positionV>
                <wp:extent cx="551180" cy="521335"/>
                <wp:effectExtent l="0" t="0" r="0" b="7620"/>
                <wp:wrapNone/>
                <wp:docPr id="575"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50913F87"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DA5ED7" id="Text Box 317" o:spid="_x0000_s1041" type="#_x0000_t202" style="position:absolute;margin-left:5.65pt;margin-top:68.45pt;width:43.4pt;height:41.05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" filled="f" stroked="f">
                <v:textbox style="mso-fit-shape-to-text:t">
                  <w:txbxContent>
                    <w:p w14:paraId="50913F87"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v:textbox>
              </v:shape>
            </w:pict>
          </mc:Fallback>
        </mc:AlternateContent>
      </w:r>
      <w:r>
        <w:rPr>
          <w:rFonts w:ascii="Arial" w:hAnsi="Arial" w:cs="Arial"/>
          <w:noProof/>
        </w:rPr>
        <w:drawing>
          <wp:inline distT="0" distB="0" distL="0" distR="0" wp14:anchorId="2747D44D" wp14:editId="09A845A6">
            <wp:extent cx="2199640" cy="1961598"/>
            <wp:effectExtent l="0" t="0" r="0" b="635"/>
            <wp:docPr id="86637950"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3162" cy="1964739"/>
                    </a:xfrm>
                    <a:prstGeom prst="rect">
                      <a:avLst/>
                    </a:prstGeom>
                    <a:noFill/>
                    <a:ln>
                      <a:noFill/>
                    </a:ln>
                  </pic:spPr>
                </pic:pic>
              </a:graphicData>
            </a:graphic>
          </wp:inline>
        </w:drawing>
      </w:r>
      <w:r>
        <w:rPr>
          <w:rFonts w:ascii="Arial" w:hAnsi="Arial" w:cs="Arial"/>
          <w:noProof/>
        </w:rPr>
        <w:drawing>
          <wp:inline distT="0" distB="0" distL="0" distR="0" wp14:anchorId="1784A336" wp14:editId="5676010B">
            <wp:extent cx="2153285" cy="1961515"/>
            <wp:effectExtent l="0" t="0" r="0" b="635"/>
            <wp:docPr id="178812411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lum bright="-20000"/>
                      <a:extLst>
                        <a:ext uri="{28A0092B-C50C-407E-A947-70E740481C1C}">
                          <a14:useLocalDpi xmlns:a14="http://schemas.microsoft.com/office/drawing/2010/main" val="0"/>
                        </a:ext>
                      </a:extLst>
                    </a:blip>
                    <a:srcRect/>
                    <a:stretch>
                      <a:fillRect/>
                    </a:stretch>
                  </pic:blipFill>
                  <pic:spPr bwMode="auto">
                    <a:xfrm>
                      <a:off x="0" y="0"/>
                      <a:ext cx="2153285" cy="1961515"/>
                    </a:xfrm>
                    <a:prstGeom prst="rect">
                      <a:avLst/>
                    </a:prstGeom>
                    <a:noFill/>
                    <a:ln>
                      <a:noFill/>
                    </a:ln>
                  </pic:spPr>
                </pic:pic>
              </a:graphicData>
            </a:graphic>
          </wp:inline>
        </w:drawing>
      </w:r>
    </w:p>
    <w:p w14:paraId="470AC921" w14:textId="458E4319" w:rsidR="00534922" w:rsidRDefault="00534922" w:rsidP="00534922">
      <w:pPr>
        <w:rPr>
          <w:rFonts w:ascii="Arial" w:hAnsi="Arial" w:cs="Arial"/>
          <w:noProof/>
          <w:lang w:eastAsia="en-GB"/>
        </w:rPr>
      </w:pPr>
      <w:r>
        <w:rPr>
          <w:rFonts w:ascii="Calibri" w:hAnsi="Calibri"/>
          <w:noProof/>
          <w:sz w:val="22"/>
          <w:szCs w:val="22"/>
        </w:rPr>
        <mc:AlternateContent>
          <mc:Choice Requires="wps">
            <w:drawing>
              <wp:anchor distT="0" distB="0" distL="114300" distR="114300" simplePos="0" relativeHeight="251677184" behindDoc="0" locked="0" layoutInCell="1" allowOverlap="1" wp14:anchorId="63B9A33A" wp14:editId="7EC6BA43">
                <wp:simplePos x="0" y="0"/>
                <wp:positionH relativeFrom="margin">
                  <wp:posOffset>19879</wp:posOffset>
                </wp:positionH>
                <wp:positionV relativeFrom="paragraph">
                  <wp:posOffset>2253836</wp:posOffset>
                </wp:positionV>
                <wp:extent cx="371475" cy="257810"/>
                <wp:effectExtent l="0" t="0" r="0" b="8890"/>
                <wp:wrapNone/>
                <wp:docPr id="55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1F824"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B9A33A" id="Text Box 312" o:spid="_x0000_s1042" type="#_x0000_t202" style="position:absolute;margin-left:1.55pt;margin-top:177.45pt;width:29.25pt;height:20.3pt;z-index:2516771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" filled="f" stroked="f">
                <v:textbox>
                  <w:txbxContent>
                    <w:p w14:paraId="2601F824"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v:textbox>
                <w10:wrap anchorx="margin"/>
              </v:shape>
            </w:pict>
          </mc:Fallback>
        </mc:AlternateContent>
      </w:r>
      <w:r>
        <w:rPr>
          <w:rFonts w:ascii="Calibri" w:hAnsi="Calibri"/>
          <w:noProof/>
          <w:sz w:val="22"/>
          <w:szCs w:val="22"/>
        </w:rPr>
        <mc:AlternateContent>
          <mc:Choice Requires="wps">
            <w:drawing>
              <wp:anchor distT="0" distB="0" distL="114300" distR="114300" simplePos="0" relativeHeight="251686400" behindDoc="0" locked="0" layoutInCell="1" allowOverlap="1" wp14:anchorId="20DDDC89" wp14:editId="7A623A6C">
                <wp:simplePos x="0" y="0"/>
                <wp:positionH relativeFrom="column">
                  <wp:posOffset>2229678</wp:posOffset>
                </wp:positionH>
                <wp:positionV relativeFrom="paragraph">
                  <wp:posOffset>2196990</wp:posOffset>
                </wp:positionV>
                <wp:extent cx="354330" cy="313690"/>
                <wp:effectExtent l="0" t="0" r="0" b="0"/>
                <wp:wrapNone/>
                <wp:docPr id="56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AF726"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DDDC89" id="Text Box 311" o:spid="_x0000_s1043" type="#_x0000_t202" style="position:absolute;margin-left:175.55pt;margin-top:173pt;width:27.9pt;height:24.7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" filled="f" stroked="f">
                <v:textbox>
                  <w:txbxContent>
                    <w:p w14:paraId="757AF726"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26336" behindDoc="0" locked="0" layoutInCell="1" allowOverlap="1" wp14:anchorId="25684C74" wp14:editId="2D49C480">
                <wp:simplePos x="0" y="0"/>
                <wp:positionH relativeFrom="margin">
                  <wp:posOffset>320675</wp:posOffset>
                </wp:positionH>
                <wp:positionV relativeFrom="paragraph">
                  <wp:posOffset>1312545</wp:posOffset>
                </wp:positionV>
                <wp:extent cx="208915" cy="313055"/>
                <wp:effectExtent l="38100" t="38100" r="19685" b="10795"/>
                <wp:wrapNone/>
                <wp:docPr id="1360877668" name="Straight Arrow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8915" cy="31305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4F3C07" id="Straight Arrow Connector 315" o:spid="_x0000_s1026" type="#_x0000_t32" style="position:absolute;margin-left:25.25pt;margin-top:103.35pt;width:16.45pt;height:24.65pt;flip:x 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" strokeweight="2.5pt">
                <v:stroke endarrow="block"/>
                <v:shadow color="#868686"/>
                <w10:wrap anchorx="margin"/>
              </v:shape>
            </w:pict>
          </mc:Fallback>
        </mc:AlternateContent>
      </w:r>
      <w:r>
        <w:rPr>
          <w:rFonts w:ascii="Calibri" w:hAnsi="Calibri"/>
          <w:noProof/>
          <w:sz w:val="22"/>
          <w:szCs w:val="22"/>
        </w:rPr>
        <mc:AlternateContent>
          <mc:Choice Requires="wps">
            <w:drawing>
              <wp:anchor distT="0" distB="0" distL="114300" distR="114300" simplePos="0" relativeHeight="251736576" behindDoc="0" locked="0" layoutInCell="1" allowOverlap="1" wp14:anchorId="02042B7C" wp14:editId="7504E45F">
                <wp:simplePos x="0" y="0"/>
                <wp:positionH relativeFrom="column">
                  <wp:posOffset>1134110</wp:posOffset>
                </wp:positionH>
                <wp:positionV relativeFrom="paragraph">
                  <wp:posOffset>423545</wp:posOffset>
                </wp:positionV>
                <wp:extent cx="175260" cy="372110"/>
                <wp:effectExtent l="38100" t="38100" r="34290" b="8890"/>
                <wp:wrapNone/>
                <wp:docPr id="1828284022"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4625" cy="37211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5632A4" id="Straight Arrow Connector 314" o:spid="_x0000_s1026" type="#_x0000_t32" style="position:absolute;margin-left:89.3pt;margin-top:33.35pt;width:13.8pt;height:29.3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681280" behindDoc="0" locked="0" layoutInCell="1" allowOverlap="1" wp14:anchorId="57BA16C9" wp14:editId="1908FAC2">
                <wp:simplePos x="0" y="0"/>
                <wp:positionH relativeFrom="column">
                  <wp:posOffset>3255010</wp:posOffset>
                </wp:positionH>
                <wp:positionV relativeFrom="paragraph">
                  <wp:posOffset>1483360</wp:posOffset>
                </wp:positionV>
                <wp:extent cx="142875" cy="431165"/>
                <wp:effectExtent l="57150" t="38100" r="28575" b="6985"/>
                <wp:wrapNone/>
                <wp:docPr id="561"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4311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ADC703" id="Straight Arrow Connector 313" o:spid="_x0000_s1026" type="#_x0000_t32" style="position:absolute;margin-left:256.3pt;margin-top:116.8pt;width:11.25pt;height:33.9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680256" behindDoc="0" locked="0" layoutInCell="1" allowOverlap="1" wp14:anchorId="0888A0DF" wp14:editId="7C904DEB">
                <wp:simplePos x="0" y="0"/>
                <wp:positionH relativeFrom="column">
                  <wp:posOffset>2523490</wp:posOffset>
                </wp:positionH>
                <wp:positionV relativeFrom="paragraph">
                  <wp:posOffset>590550</wp:posOffset>
                </wp:positionV>
                <wp:extent cx="107950" cy="391160"/>
                <wp:effectExtent l="76200" t="38100" r="25400" b="8890"/>
                <wp:wrapNone/>
                <wp:docPr id="56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950" cy="3911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782E4F" id="Straight Arrow Connector 310" o:spid="_x0000_s1026" type="#_x0000_t32" style="position:absolute;margin-left:198.7pt;margin-top:46.5pt;width:8.5pt;height:30.8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678208" behindDoc="0" locked="0" layoutInCell="1" allowOverlap="1" wp14:anchorId="470A3871" wp14:editId="6E241B7E">
                <wp:simplePos x="0" y="0"/>
                <wp:positionH relativeFrom="column">
                  <wp:posOffset>2273300</wp:posOffset>
                </wp:positionH>
                <wp:positionV relativeFrom="paragraph">
                  <wp:posOffset>200025</wp:posOffset>
                </wp:positionV>
                <wp:extent cx="551180" cy="521335"/>
                <wp:effectExtent l="0" t="0" r="0" b="7620"/>
                <wp:wrapNone/>
                <wp:docPr id="55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05DFFAD7"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0A3871" id="Text Box 309" o:spid="_x0000_s1044" type="#_x0000_t202" style="position:absolute;margin-left:179pt;margin-top:15.75pt;width:43.4pt;height:41.0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" filled="f" stroked="f">
                <v:textbox style="mso-fit-shape-to-text:t">
                  <w:txbxContent>
                    <w:p w14:paraId="05DFFAD7"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91520" behindDoc="0" locked="0" layoutInCell="1" allowOverlap="1" wp14:anchorId="7A3FA5CF" wp14:editId="76C8EBE9">
                <wp:simplePos x="0" y="0"/>
                <wp:positionH relativeFrom="column">
                  <wp:posOffset>3001010</wp:posOffset>
                </wp:positionH>
                <wp:positionV relativeFrom="paragraph">
                  <wp:posOffset>590550</wp:posOffset>
                </wp:positionV>
                <wp:extent cx="659130" cy="521335"/>
                <wp:effectExtent l="0" t="0" r="0" b="7620"/>
                <wp:wrapNone/>
                <wp:docPr id="57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238D3143"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3FA5CF" id="Text Box 308" o:spid="_x0000_s1045" type="#_x0000_t202" style="position:absolute;margin-left:236.3pt;margin-top:46.5pt;width:51.9pt;height:41.05pt;z-index:2516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" filled="f" stroked="f">
                <v:textbox style="mso-fit-shape-to-text:t">
                  <w:txbxContent>
                    <w:p w14:paraId="238D3143"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85376" behindDoc="0" locked="0" layoutInCell="1" allowOverlap="1" wp14:anchorId="150F3146" wp14:editId="02E20600">
                <wp:simplePos x="0" y="0"/>
                <wp:positionH relativeFrom="column">
                  <wp:posOffset>3713480</wp:posOffset>
                </wp:positionH>
                <wp:positionV relativeFrom="paragraph">
                  <wp:posOffset>1807210</wp:posOffset>
                </wp:positionV>
                <wp:extent cx="563880" cy="521335"/>
                <wp:effectExtent l="0" t="0" r="0" b="7620"/>
                <wp:wrapNone/>
                <wp:docPr id="56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08B34388"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0F3146" id="Text Box 307" o:spid="_x0000_s1046" type="#_x0000_t202" style="position:absolute;margin-left:292.4pt;margin-top:142.3pt;width:44.4pt;height:41.0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" filled="f" stroked="f">
                <v:textbox style="mso-fit-shape-to-text:t">
                  <w:txbxContent>
                    <w:p w14:paraId="08B34388"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04832" behindDoc="0" locked="0" layoutInCell="1" allowOverlap="1" wp14:anchorId="340CF0FD" wp14:editId="6F85DC39">
                <wp:simplePos x="0" y="0"/>
                <wp:positionH relativeFrom="column">
                  <wp:posOffset>112395</wp:posOffset>
                </wp:positionH>
                <wp:positionV relativeFrom="paragraph">
                  <wp:posOffset>203835</wp:posOffset>
                </wp:positionV>
                <wp:extent cx="551180" cy="521335"/>
                <wp:effectExtent l="0" t="0" r="0" b="7620"/>
                <wp:wrapNone/>
                <wp:docPr id="50377011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0AF3FCAC"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0CF0FD" id="Text Box 306" o:spid="_x0000_s1047" type="#_x0000_t202" style="position:absolute;margin-left:8.85pt;margin-top:16.05pt;width:43.4pt;height:41.05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" filled="f" stroked="f">
                <v:textbox style="mso-fit-shape-to-text:t">
                  <w:txbxContent>
                    <w:p w14:paraId="0AF3FCAC"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PM</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84352" behindDoc="0" locked="0" layoutInCell="1" allowOverlap="1" wp14:anchorId="7D5E5E08" wp14:editId="284A4554">
                <wp:simplePos x="0" y="0"/>
                <wp:positionH relativeFrom="margin">
                  <wp:posOffset>746125</wp:posOffset>
                </wp:positionH>
                <wp:positionV relativeFrom="paragraph">
                  <wp:posOffset>810260</wp:posOffset>
                </wp:positionV>
                <wp:extent cx="659130" cy="521335"/>
                <wp:effectExtent l="0" t="0" r="0" b="7620"/>
                <wp:wrapNone/>
                <wp:docPr id="56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6C73C366"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5E5E08" id="Text Box 305" o:spid="_x0000_s1048" type="#_x0000_t202" style="position:absolute;margin-left:58.75pt;margin-top:63.8pt;width:51.9pt;height:41.05pt;z-index:2516843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" filled="f" stroked="f">
                <v:textbox style="mso-fit-shape-to-text:t">
                  <w:txbxContent>
                    <w:p w14:paraId="6C73C366"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PCL</w:t>
                      </w:r>
                    </w:p>
                  </w:txbxContent>
                </v:textbox>
                <w10:wrap anchorx="margin"/>
              </v:shape>
            </w:pict>
          </mc:Fallback>
        </mc:AlternateContent>
      </w:r>
      <w:r>
        <w:rPr>
          <w:rFonts w:ascii="Calibri" w:hAnsi="Calibri"/>
          <w:noProof/>
          <w:sz w:val="22"/>
          <w:szCs w:val="22"/>
        </w:rPr>
        <mc:AlternateContent>
          <mc:Choice Requires="wps">
            <w:drawing>
              <wp:anchor distT="0" distB="0" distL="114300" distR="114300" simplePos="0" relativeHeight="251679232" behindDoc="0" locked="0" layoutInCell="1" allowOverlap="1" wp14:anchorId="44527B10" wp14:editId="2B47DC98">
                <wp:simplePos x="0" y="0"/>
                <wp:positionH relativeFrom="column">
                  <wp:posOffset>1268730</wp:posOffset>
                </wp:positionH>
                <wp:positionV relativeFrom="paragraph">
                  <wp:posOffset>1668145</wp:posOffset>
                </wp:positionV>
                <wp:extent cx="563880" cy="521335"/>
                <wp:effectExtent l="0" t="0" r="0" b="7620"/>
                <wp:wrapNone/>
                <wp:docPr id="559"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40CC6435"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527B10" id="Text Box 304" o:spid="_x0000_s1049" type="#_x0000_t202" style="position:absolute;margin-left:99.9pt;margin-top:131.35pt;width:44.4pt;height:41.0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" filled="f" stroked="f">
                <v:textbox style="mso-fit-shape-to-text:t">
                  <w:txbxContent>
                    <w:p w14:paraId="40CC6435"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90496" behindDoc="0" locked="0" layoutInCell="1" allowOverlap="1" wp14:anchorId="7EE68D81" wp14:editId="6DCF8958">
                <wp:simplePos x="0" y="0"/>
                <wp:positionH relativeFrom="column">
                  <wp:posOffset>1544320</wp:posOffset>
                </wp:positionH>
                <wp:positionV relativeFrom="paragraph">
                  <wp:posOffset>81915</wp:posOffset>
                </wp:positionV>
                <wp:extent cx="142875" cy="431165"/>
                <wp:effectExtent l="57150" t="38100" r="28575" b="6985"/>
                <wp:wrapNone/>
                <wp:docPr id="570" name="Straight Arrow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4311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7130B2" id="Straight Arrow Connector 303" o:spid="_x0000_s1026" type="#_x0000_t32" style="position:absolute;margin-left:121.6pt;margin-top:6.45pt;width:11.25pt;height:33.9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" strokeweight="2.5pt">
                <v:stroke endarrow="block"/>
                <v:shadow color="#868686"/>
              </v:shape>
            </w:pict>
          </mc:Fallback>
        </mc:AlternateContent>
      </w:r>
      <w:r>
        <w:rPr>
          <w:rFonts w:ascii="Arial" w:hAnsi="Arial" w:cs="Arial"/>
          <w:noProof/>
        </w:rPr>
        <w:drawing>
          <wp:inline distT="0" distB="0" distL="0" distR="0" wp14:anchorId="4DD4DBFF" wp14:editId="7A08962E">
            <wp:extent cx="2199424" cy="2563689"/>
            <wp:effectExtent l="0" t="0" r="0" b="8255"/>
            <wp:docPr id="1721692874"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5438" cy="2570699"/>
                    </a:xfrm>
                    <a:prstGeom prst="rect">
                      <a:avLst/>
                    </a:prstGeom>
                    <a:noFill/>
                    <a:ln>
                      <a:noFill/>
                    </a:ln>
                  </pic:spPr>
                </pic:pic>
              </a:graphicData>
            </a:graphic>
          </wp:inline>
        </w:drawing>
      </w:r>
      <w:r>
        <w:rPr>
          <w:rFonts w:ascii="Calibri" w:hAnsi="Calibri"/>
          <w:noProof/>
          <w:sz w:val="22"/>
          <w:szCs w:val="22"/>
        </w:rPr>
        <mc:AlternateContent>
          <mc:Choice Requires="wps">
            <w:drawing>
              <wp:anchor distT="0" distB="0" distL="114300" distR="114300" simplePos="0" relativeHeight="251682304" behindDoc="0" locked="0" layoutInCell="1" allowOverlap="1" wp14:anchorId="36766D08" wp14:editId="78418B5E">
                <wp:simplePos x="0" y="0"/>
                <wp:positionH relativeFrom="column">
                  <wp:posOffset>3883025</wp:posOffset>
                </wp:positionH>
                <wp:positionV relativeFrom="paragraph">
                  <wp:posOffset>741680</wp:posOffset>
                </wp:positionV>
                <wp:extent cx="147955" cy="382905"/>
                <wp:effectExtent l="57150" t="38100" r="23495" b="17145"/>
                <wp:wrapNone/>
                <wp:docPr id="562" name="Straight Arrow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7955" cy="38290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AE6B69" id="Straight Arrow Connector 302" o:spid="_x0000_s1026" type="#_x0000_t32" style="position:absolute;margin-left:305.75pt;margin-top:58.4pt;width:11.65pt;height:30.1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" strokeweight="2.5pt">
                <v:stroke endarrow="block"/>
                <v:shadow color="#868686"/>
              </v:shape>
            </w:pict>
          </mc:Fallback>
        </mc:AlternateContent>
      </w:r>
      <w:r>
        <w:rPr>
          <w:rFonts w:ascii="Arial" w:hAnsi="Arial" w:cs="Arial"/>
          <w:noProof/>
        </w:rPr>
        <w:drawing>
          <wp:inline distT="0" distB="0" distL="0" distR="0" wp14:anchorId="058C8F96" wp14:editId="7C6D1979">
            <wp:extent cx="2139899" cy="2544390"/>
            <wp:effectExtent l="0" t="0" r="0" b="8890"/>
            <wp:docPr id="417864823"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lum bright="-20000"/>
                      <a:extLst>
                        <a:ext uri="{28A0092B-C50C-407E-A947-70E740481C1C}">
                          <a14:useLocalDpi xmlns:a14="http://schemas.microsoft.com/office/drawing/2010/main" val="0"/>
                        </a:ext>
                      </a:extLst>
                    </a:blip>
                    <a:srcRect t="16295"/>
                    <a:stretch>
                      <a:fillRect/>
                    </a:stretch>
                  </pic:blipFill>
                  <pic:spPr bwMode="auto">
                    <a:xfrm>
                      <a:off x="0" y="0"/>
                      <a:ext cx="2146896" cy="2552709"/>
                    </a:xfrm>
                    <a:prstGeom prst="rect">
                      <a:avLst/>
                    </a:prstGeom>
                    <a:noFill/>
                    <a:ln>
                      <a:noFill/>
                    </a:ln>
                  </pic:spPr>
                </pic:pic>
              </a:graphicData>
            </a:graphic>
          </wp:inline>
        </w:drawing>
      </w:r>
    </w:p>
    <w:p w14:paraId="03D2C1D8" w14:textId="11587913" w:rsidR="00534922" w:rsidRDefault="00534922" w:rsidP="00534922">
      <w:pPr>
        <w:jc w:val="center"/>
        <w:rPr>
          <w:rFonts w:ascii="Arial" w:hAnsi="Arial" w:cs="Arial"/>
        </w:rPr>
      </w:pPr>
    </w:p>
    <w:p w14:paraId="4763408D" w14:textId="52755824" w:rsidR="00534922" w:rsidRDefault="00D94BD1" w:rsidP="00534922">
      <w:pPr>
        <w:jc w:val="center"/>
        <w:rPr>
          <w:rFonts w:ascii="Arial" w:hAnsi="Arial" w:cs="Arial"/>
        </w:rPr>
      </w:pPr>
      <w:r>
        <w:rPr>
          <w:rFonts w:ascii="Calibri" w:hAnsi="Calibri"/>
          <w:noProof/>
          <w:sz w:val="22"/>
          <w:szCs w:val="22"/>
        </w:rPr>
        <mc:AlternateContent>
          <mc:Choice Requires="wps">
            <w:drawing>
              <wp:anchor distT="0" distB="0" distL="114300" distR="114300" simplePos="0" relativeHeight="251722240" behindDoc="0" locked="0" layoutInCell="1" allowOverlap="1" wp14:anchorId="0812E634" wp14:editId="3E3FF3B7">
                <wp:simplePos x="0" y="0"/>
                <wp:positionH relativeFrom="margin">
                  <wp:posOffset>-221326</wp:posOffset>
                </wp:positionH>
                <wp:positionV relativeFrom="paragraph">
                  <wp:posOffset>108007</wp:posOffset>
                </wp:positionV>
                <wp:extent cx="6389946" cy="2612571"/>
                <wp:effectExtent l="0" t="0" r="11430" b="16510"/>
                <wp:wrapNone/>
                <wp:docPr id="130702278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946" cy="2612571"/>
                        </a:xfrm>
                        <a:prstGeom prst="rect">
                          <a:avLst/>
                        </a:prstGeom>
                        <a:solidFill>
                          <a:srgbClr val="FFFFFF"/>
                        </a:solidFill>
                        <a:ln w="9525">
                          <a:solidFill>
                            <a:srgbClr val="FFFFFF"/>
                          </a:solidFill>
                          <a:miter lim="800000"/>
                          <a:headEnd/>
                          <a:tailEnd/>
                        </a:ln>
                      </wps:spPr>
                      <wps:txbx>
                        <w:txbxContent>
                          <w:p w14:paraId="5DACEB4A" w14:textId="77777777" w:rsidR="00534922" w:rsidRPr="007346EC" w:rsidRDefault="00534922" w:rsidP="00534922">
                            <w:pPr>
                              <w:jc w:val="both"/>
                              <w:rPr>
                                <w:rFonts w:ascii="Arial" w:hAnsi="Arial" w:cs="Arial"/>
                              </w:rPr>
                            </w:pPr>
                            <w:r>
                              <w:rPr>
                                <w:rFonts w:ascii="Arial" w:hAnsi="Arial" w:cs="Arial"/>
                                <w:b/>
                              </w:rPr>
                              <w:t>Figure 1</w:t>
                            </w:r>
                            <w:r>
                              <w:rPr>
                                <w:rFonts w:ascii="Arial" w:hAnsi="Arial" w:cs="Arial"/>
                                <w:b/>
                                <w:bCs/>
                              </w:rPr>
                              <w:t xml:space="preserve">:      </w:t>
                            </w:r>
                            <w:r w:rsidRPr="007346EC">
                              <w:rPr>
                                <w:rFonts w:ascii="Arial" w:hAnsi="Arial" w:cs="Arial"/>
                              </w:rPr>
                              <w:t xml:space="preserve">The sections of the hippocampus of the control and test groups: Cresyl fast violet (CFV). </w:t>
                            </w:r>
                          </w:p>
                          <w:p w14:paraId="4DCB5FE8" w14:textId="77777777" w:rsidR="00534922" w:rsidRPr="007346EC" w:rsidRDefault="00534922" w:rsidP="00534922">
                            <w:pPr>
                              <w:tabs>
                                <w:tab w:val="right" w:pos="9360"/>
                              </w:tabs>
                              <w:ind w:left="1170"/>
                              <w:jc w:val="both"/>
                              <w:rPr>
                                <w:rFonts w:ascii="Arial" w:hAnsi="Arial" w:cs="Arial"/>
                              </w:rPr>
                            </w:pPr>
                            <w:r w:rsidRPr="007346EC">
                              <w:rPr>
                                <w:rFonts w:ascii="Arial" w:hAnsi="Arial" w:cs="Arial"/>
                              </w:rPr>
                              <w:t>a: Section of the hippocampus of control rat showing normal deeply stained Nissl substance in the pyramidal neurons of the pyramidal cell layer (PCL). This Nissl substance stain can also be seen in the molecular layer (ML) and the polymorphic layer (PM). ×400.</w:t>
                            </w:r>
                          </w:p>
                          <w:p w14:paraId="0E2B21F3" w14:textId="77777777" w:rsidR="00534922" w:rsidRPr="007346EC" w:rsidRDefault="00534922" w:rsidP="00534922">
                            <w:pPr>
                              <w:ind w:left="1170"/>
                              <w:jc w:val="both"/>
                              <w:rPr>
                                <w:rFonts w:ascii="Arial" w:hAnsi="Arial" w:cs="Arial"/>
                              </w:rPr>
                            </w:pPr>
                            <w:r w:rsidRPr="007346EC">
                              <w:rPr>
                                <w:rFonts w:ascii="Arial" w:hAnsi="Arial" w:cs="Arial"/>
                              </w:rPr>
                              <w:t xml:space="preserve">b: Section of hippocampus of rat given </w:t>
                            </w:r>
                            <w:r w:rsidRPr="007346EC">
                              <w:rPr>
                                <w:rFonts w:ascii="Arial" w:eastAsia="Arial Unicode MS" w:hAnsi="Arial" w:cs="Arial"/>
                              </w:rPr>
                              <w:t>0.86/1.07 mg/kg</w:t>
                            </w:r>
                            <w:r w:rsidRPr="007346EC">
                              <w:rPr>
                                <w:rFonts w:ascii="Arial" w:hAnsi="Arial" w:cs="Arial"/>
                              </w:rPr>
                              <w:t xml:space="preserve"> of Artequin, showing loss of Nissl substance with chromatolytic appearance (arrows) throughout the pyramidal cell layer (PCL). ×400.</w:t>
                            </w:r>
                          </w:p>
                          <w:p w14:paraId="27C21283" w14:textId="77777777" w:rsidR="00534922" w:rsidRPr="007346EC" w:rsidRDefault="00534922" w:rsidP="00534922">
                            <w:pPr>
                              <w:ind w:left="1170"/>
                              <w:jc w:val="both"/>
                              <w:rPr>
                                <w:rFonts w:ascii="Arial" w:hAnsi="Arial" w:cs="Arial"/>
                              </w:rPr>
                            </w:pPr>
                            <w:r w:rsidRPr="007346EC">
                              <w:rPr>
                                <w:rFonts w:ascii="Arial" w:hAnsi="Arial" w:cs="Arial"/>
                              </w:rPr>
                              <w:t>c: Section of hippocampus of rat given 1.71/2.14 mg/kg, of artequin, showing less Nissl substance intensity with chromatolytic appearance (arrows) throughout the pyramidal cell layer (PCL). ×400.</w:t>
                            </w:r>
                          </w:p>
                          <w:p w14:paraId="5B4CFE02" w14:textId="77777777" w:rsidR="00534922" w:rsidRDefault="00534922" w:rsidP="00534922">
                            <w:pPr>
                              <w:ind w:left="1170"/>
                              <w:jc w:val="both"/>
                              <w:rPr>
                                <w:rFonts w:ascii="Arial" w:hAnsi="Arial" w:cs="Arial"/>
                                <w:b/>
                                <w:bCs/>
                              </w:rPr>
                            </w:pPr>
                            <w:r w:rsidRPr="007346EC">
                              <w:rPr>
                                <w:rFonts w:ascii="Arial" w:hAnsi="Arial" w:cs="Arial"/>
                              </w:rPr>
                              <w:t>d, e, f: Sections of the hippocampus of rat given 3.42/4.28 mg/kg, 6.84</w:t>
                            </w:r>
                            <w:r w:rsidRPr="007346EC">
                              <w:rPr>
                                <w:rFonts w:ascii="Arial" w:eastAsia="Arial Unicode MS" w:hAnsi="Arial" w:cs="Arial"/>
                              </w:rPr>
                              <w:t xml:space="preserve">/8.56 mg/kg and 13.68/17.12 mg/kg </w:t>
                            </w:r>
                            <w:r w:rsidRPr="007346EC">
                              <w:rPr>
                                <w:rFonts w:ascii="Arial" w:hAnsi="Arial" w:cs="Arial"/>
                              </w:rPr>
                              <w:t>artequin, shows marked loss of Nissl substance staining intensity (arrows) in the pyramidal cells (PCL). ×400</w:t>
                            </w:r>
                            <w:r>
                              <w:rPr>
                                <w:rFonts w:ascii="Arial" w:hAnsi="Arial" w:cs="Arial"/>
                                <w:b/>
                                <w:bCs/>
                              </w:rPr>
                              <w:t>.</w:t>
                            </w:r>
                          </w:p>
                          <w:p w14:paraId="33B98B70" w14:textId="77777777" w:rsidR="00534922" w:rsidRDefault="00534922" w:rsidP="00534922">
                            <w:pPr>
                              <w:tabs>
                                <w:tab w:val="right" w:pos="9360"/>
                              </w:tabs>
                              <w:ind w:left="1440"/>
                              <w:jc w:val="both"/>
                              <w:rPr>
                                <w:rFonts w:ascii="Times New Roman" w:hAnsi="Times New Roman"/>
                                <w:b/>
                                <w:bCs/>
                                <w:sz w:val="24"/>
                                <w:szCs w:val="24"/>
                              </w:rPr>
                            </w:pPr>
                          </w:p>
                          <w:p w14:paraId="70271310" w14:textId="77777777" w:rsidR="00534922" w:rsidRDefault="00534922" w:rsidP="00534922">
                            <w:pPr>
                              <w:ind w:left="1170"/>
                              <w:jc w:val="both"/>
                              <w:rPr>
                                <w:rFonts w:ascii="Times New Roman" w:hAnsi="Times New Roman"/>
                                <w:b/>
                                <w:sz w:val="24"/>
                                <w:szCs w:val="24"/>
                              </w:rPr>
                            </w:pPr>
                          </w:p>
                          <w:p w14:paraId="261342AD" w14:textId="77777777" w:rsidR="00534922" w:rsidRDefault="00534922" w:rsidP="00534922">
                            <w:pPr>
                              <w:jc w:val="both"/>
                              <w:rPr>
                                <w:rFonts w:ascii="Times New Roman" w:hAnsi="Times New Roman"/>
                                <w:bCs/>
                                <w:sz w:val="18"/>
                                <w:szCs w:val="18"/>
                              </w:rPr>
                            </w:pPr>
                          </w:p>
                          <w:p w14:paraId="4BF1B60C" w14:textId="77777777" w:rsidR="00534922" w:rsidRDefault="00534922" w:rsidP="00534922">
                            <w:pPr>
                              <w:jc w:val="both"/>
                              <w:rPr>
                                <w:rFonts w:ascii="Calibri" w:hAnsi="Calibri"/>
                                <w:sz w:val="22"/>
                                <w:szCs w:val="22"/>
                              </w:rPr>
                            </w:pPr>
                          </w:p>
                          <w:p w14:paraId="12E1C3FA" w14:textId="77777777" w:rsidR="00534922" w:rsidRDefault="00534922" w:rsidP="00534922">
                            <w:pPr>
                              <w:jc w:val="both"/>
                            </w:pPr>
                          </w:p>
                          <w:p w14:paraId="7A280A95" w14:textId="77777777" w:rsidR="00534922" w:rsidRDefault="00534922" w:rsidP="00534922">
                            <w:pPr>
                              <w:jc w:val="both"/>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12E634" id="Text Box 316" o:spid="_x0000_s1050" type="#_x0000_t202" style="position:absolute;left:0;text-align:left;margin-left:-17.45pt;margin-top:8.5pt;width:503.15pt;height:205.7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" strokecolor="white">
                <v:textbox>
                  <w:txbxContent>
                    <w:p w14:paraId="5DACEB4A" w14:textId="77777777" w:rsidR="00534922" w:rsidRPr="007346EC" w:rsidRDefault="00534922" w:rsidP="00534922">
                      <w:pPr>
                        <w:jc w:val="both"/>
                        <w:rPr>
                          <w:rFonts w:ascii="Arial" w:hAnsi="Arial" w:cs="Arial"/>
                        </w:rPr>
                      </w:pPr>
                      <w:r>
                        <w:rPr>
                          <w:rFonts w:ascii="Arial" w:hAnsi="Arial" w:cs="Arial"/>
                          <w:b/>
                        </w:rPr>
                        <w:t>Figure 1</w:t>
                      </w:r>
                      <w:r>
                        <w:rPr>
                          <w:rFonts w:ascii="Arial" w:hAnsi="Arial" w:cs="Arial"/>
                          <w:b/>
                          <w:bCs/>
                        </w:rPr>
                        <w:t xml:space="preserve">:      </w:t>
                      </w:r>
                      <w:r w:rsidRPr="007346EC">
                        <w:rPr>
                          <w:rFonts w:ascii="Arial" w:hAnsi="Arial" w:cs="Arial"/>
                        </w:rPr>
                        <w:t xml:space="preserve">The sections of the hippocampus of the control and test groups: Cresyl fast violet (CFV). </w:t>
                      </w:r>
                    </w:p>
                    <w:p w14:paraId="4DCB5FE8" w14:textId="77777777" w:rsidR="00534922" w:rsidRPr="007346EC" w:rsidRDefault="00534922" w:rsidP="00534922">
                      <w:pPr>
                        <w:tabs>
                          <w:tab w:val="right" w:pos="9360"/>
                        </w:tabs>
                        <w:ind w:left="1170"/>
                        <w:jc w:val="both"/>
                        <w:rPr>
                          <w:rFonts w:ascii="Arial" w:hAnsi="Arial" w:cs="Arial"/>
                        </w:rPr>
                      </w:pPr>
                      <w:r w:rsidRPr="007346EC">
                        <w:rPr>
                          <w:rFonts w:ascii="Arial" w:hAnsi="Arial" w:cs="Arial"/>
                        </w:rPr>
                        <w:t>a: Section of the hippocampus of control rat showing normal deeply stained Nissl substance in the pyramidal neurons of the pyramidal cell layer (PCL). This Nissl substance stain can also be seen in the molecular layer (ML) and the polymorphic layer (PM). ×400.</w:t>
                      </w:r>
                    </w:p>
                    <w:p w14:paraId="0E2B21F3" w14:textId="77777777" w:rsidR="00534922" w:rsidRPr="007346EC" w:rsidRDefault="00534922" w:rsidP="00534922">
                      <w:pPr>
                        <w:ind w:left="1170"/>
                        <w:jc w:val="both"/>
                        <w:rPr>
                          <w:rFonts w:ascii="Arial" w:hAnsi="Arial" w:cs="Arial"/>
                        </w:rPr>
                      </w:pPr>
                      <w:r w:rsidRPr="007346EC">
                        <w:rPr>
                          <w:rFonts w:ascii="Arial" w:hAnsi="Arial" w:cs="Arial"/>
                        </w:rPr>
                        <w:t xml:space="preserve">b: Section of hippocampus of rat given </w:t>
                      </w:r>
                      <w:r w:rsidRPr="007346EC">
                        <w:rPr>
                          <w:rFonts w:ascii="Arial" w:eastAsia="Arial Unicode MS" w:hAnsi="Arial" w:cs="Arial"/>
                        </w:rPr>
                        <w:t>0.86/1.07 mg/kg</w:t>
                      </w:r>
                      <w:r w:rsidRPr="007346EC">
                        <w:rPr>
                          <w:rFonts w:ascii="Arial" w:hAnsi="Arial" w:cs="Arial"/>
                        </w:rPr>
                        <w:t xml:space="preserve"> of Artequin, showing loss of Nissl substance with chromatolytic appearance (arrows) throughout the pyramidal cell layer (PCL). ×400.</w:t>
                      </w:r>
                    </w:p>
                    <w:p w14:paraId="27C21283" w14:textId="77777777" w:rsidR="00534922" w:rsidRPr="007346EC" w:rsidRDefault="00534922" w:rsidP="00534922">
                      <w:pPr>
                        <w:ind w:left="1170"/>
                        <w:jc w:val="both"/>
                        <w:rPr>
                          <w:rFonts w:ascii="Arial" w:hAnsi="Arial" w:cs="Arial"/>
                        </w:rPr>
                      </w:pPr>
                      <w:r w:rsidRPr="007346EC">
                        <w:rPr>
                          <w:rFonts w:ascii="Arial" w:hAnsi="Arial" w:cs="Arial"/>
                        </w:rPr>
                        <w:t>c: Section of hippocampus of rat given 1.71/2.14 mg/kg, of artequin, showing less Nissl substance intensity with chromatolytic appearance (arrows) throughout the pyramidal cell layer (PCL). ×400.</w:t>
                      </w:r>
                    </w:p>
                    <w:p w14:paraId="5B4CFE02" w14:textId="77777777" w:rsidR="00534922" w:rsidRDefault="00534922" w:rsidP="00534922">
                      <w:pPr>
                        <w:ind w:left="1170"/>
                        <w:jc w:val="both"/>
                        <w:rPr>
                          <w:rFonts w:ascii="Arial" w:hAnsi="Arial" w:cs="Arial"/>
                          <w:b/>
                          <w:bCs/>
                        </w:rPr>
                      </w:pPr>
                      <w:r w:rsidRPr="007346EC">
                        <w:rPr>
                          <w:rFonts w:ascii="Arial" w:hAnsi="Arial" w:cs="Arial"/>
                        </w:rPr>
                        <w:t>d, e, f: Sections of the hippocampus of rat given 3.42/4.28 mg/kg, 6.84</w:t>
                      </w:r>
                      <w:r w:rsidRPr="007346EC">
                        <w:rPr>
                          <w:rFonts w:ascii="Arial" w:eastAsia="Arial Unicode MS" w:hAnsi="Arial" w:cs="Arial"/>
                        </w:rPr>
                        <w:t xml:space="preserve">/8.56 mg/kg and 13.68/17.12 mg/kg </w:t>
                      </w:r>
                      <w:r w:rsidRPr="007346EC">
                        <w:rPr>
                          <w:rFonts w:ascii="Arial" w:hAnsi="Arial" w:cs="Arial"/>
                        </w:rPr>
                        <w:t>artequin, shows marked loss of Nissl substance staining intensity (arrows) in the pyramidal cells (PCL). ×400</w:t>
                      </w:r>
                      <w:r>
                        <w:rPr>
                          <w:rFonts w:ascii="Arial" w:hAnsi="Arial" w:cs="Arial"/>
                          <w:b/>
                          <w:bCs/>
                        </w:rPr>
                        <w:t>.</w:t>
                      </w:r>
                    </w:p>
                    <w:p w14:paraId="33B98B70" w14:textId="77777777" w:rsidR="00534922" w:rsidRDefault="00534922" w:rsidP="00534922">
                      <w:pPr>
                        <w:tabs>
                          <w:tab w:val="right" w:pos="9360"/>
                        </w:tabs>
                        <w:ind w:left="1440"/>
                        <w:jc w:val="both"/>
                        <w:rPr>
                          <w:rFonts w:ascii="Times New Roman" w:hAnsi="Times New Roman"/>
                          <w:b/>
                          <w:bCs/>
                          <w:sz w:val="24"/>
                          <w:szCs w:val="24"/>
                        </w:rPr>
                      </w:pPr>
                    </w:p>
                    <w:p w14:paraId="70271310" w14:textId="77777777" w:rsidR="00534922" w:rsidRDefault="00534922" w:rsidP="00534922">
                      <w:pPr>
                        <w:ind w:left="1170"/>
                        <w:jc w:val="both"/>
                        <w:rPr>
                          <w:rFonts w:ascii="Times New Roman" w:hAnsi="Times New Roman"/>
                          <w:b/>
                          <w:sz w:val="24"/>
                          <w:szCs w:val="24"/>
                        </w:rPr>
                      </w:pPr>
                    </w:p>
                    <w:p w14:paraId="261342AD" w14:textId="77777777" w:rsidR="00534922" w:rsidRDefault="00534922" w:rsidP="00534922">
                      <w:pPr>
                        <w:jc w:val="both"/>
                        <w:rPr>
                          <w:rFonts w:ascii="Times New Roman" w:hAnsi="Times New Roman"/>
                          <w:bCs/>
                          <w:sz w:val="18"/>
                          <w:szCs w:val="18"/>
                        </w:rPr>
                      </w:pPr>
                    </w:p>
                    <w:p w14:paraId="4BF1B60C" w14:textId="77777777" w:rsidR="00534922" w:rsidRDefault="00534922" w:rsidP="00534922">
                      <w:pPr>
                        <w:jc w:val="both"/>
                        <w:rPr>
                          <w:rFonts w:ascii="Calibri" w:hAnsi="Calibri"/>
                          <w:sz w:val="22"/>
                          <w:szCs w:val="22"/>
                        </w:rPr>
                      </w:pPr>
                    </w:p>
                    <w:p w14:paraId="12E1C3FA" w14:textId="77777777" w:rsidR="00534922" w:rsidRDefault="00534922" w:rsidP="00534922">
                      <w:pPr>
                        <w:jc w:val="both"/>
                      </w:pPr>
                    </w:p>
                    <w:p w14:paraId="7A280A95" w14:textId="77777777" w:rsidR="00534922" w:rsidRDefault="00534922" w:rsidP="00534922">
                      <w:pPr>
                        <w:jc w:val="both"/>
                      </w:pPr>
                    </w:p>
                  </w:txbxContent>
                </v:textbox>
                <w10:wrap anchorx="margin"/>
              </v:shape>
            </w:pict>
          </mc:Fallback>
        </mc:AlternateContent>
      </w:r>
    </w:p>
    <w:p w14:paraId="45B04D32" w14:textId="1891C24D" w:rsidR="00534922" w:rsidRDefault="00534922" w:rsidP="00534922">
      <w:pPr>
        <w:rPr>
          <w:rFonts w:ascii="Arial" w:hAnsi="Arial" w:cs="Arial"/>
        </w:rPr>
      </w:pPr>
    </w:p>
    <w:p w14:paraId="75AB5D2D" w14:textId="4E672072" w:rsidR="00D94BD1" w:rsidRDefault="00D94BD1" w:rsidP="00534922">
      <w:pPr>
        <w:rPr>
          <w:rFonts w:ascii="Arial" w:hAnsi="Arial" w:cs="Arial"/>
        </w:rPr>
      </w:pPr>
    </w:p>
    <w:p w14:paraId="020264A3" w14:textId="189976F5" w:rsidR="00D94BD1" w:rsidRDefault="00D94BD1" w:rsidP="00534922">
      <w:pPr>
        <w:rPr>
          <w:rFonts w:ascii="Arial" w:hAnsi="Arial" w:cs="Arial"/>
        </w:rPr>
      </w:pPr>
    </w:p>
    <w:p w14:paraId="6D608440" w14:textId="77777777" w:rsidR="00D94BD1" w:rsidRDefault="00D94BD1" w:rsidP="00534922">
      <w:pPr>
        <w:rPr>
          <w:rFonts w:ascii="Arial" w:hAnsi="Arial" w:cs="Arial"/>
        </w:rPr>
      </w:pPr>
    </w:p>
    <w:p w14:paraId="67E23660" w14:textId="77777777" w:rsidR="00D94BD1" w:rsidRDefault="00D94BD1" w:rsidP="00534922">
      <w:pPr>
        <w:rPr>
          <w:rFonts w:ascii="Arial" w:hAnsi="Arial" w:cs="Arial"/>
        </w:rPr>
      </w:pPr>
    </w:p>
    <w:p w14:paraId="5E7A6D1A" w14:textId="53A90C45" w:rsidR="00D94BD1" w:rsidRDefault="00D94BD1" w:rsidP="00534922">
      <w:pPr>
        <w:rPr>
          <w:rFonts w:ascii="Arial" w:hAnsi="Arial" w:cs="Arial"/>
        </w:rPr>
      </w:pPr>
    </w:p>
    <w:p w14:paraId="552D3FFE" w14:textId="77777777" w:rsidR="00D94BD1" w:rsidRDefault="00D94BD1" w:rsidP="00534922">
      <w:pPr>
        <w:rPr>
          <w:rFonts w:ascii="Arial" w:hAnsi="Arial" w:cs="Arial"/>
        </w:rPr>
      </w:pPr>
    </w:p>
    <w:p w14:paraId="580FF845" w14:textId="5E26AC71" w:rsidR="00D94BD1" w:rsidRDefault="00D94BD1" w:rsidP="00534922">
      <w:pPr>
        <w:rPr>
          <w:rFonts w:ascii="Arial" w:hAnsi="Arial" w:cs="Arial"/>
        </w:rPr>
      </w:pPr>
    </w:p>
    <w:p w14:paraId="5C3AE87C" w14:textId="77777777" w:rsidR="00D94BD1" w:rsidRDefault="00D94BD1" w:rsidP="00534922">
      <w:pPr>
        <w:rPr>
          <w:rFonts w:ascii="Arial" w:hAnsi="Arial" w:cs="Arial"/>
        </w:rPr>
      </w:pPr>
    </w:p>
    <w:p w14:paraId="205BE9CB" w14:textId="77777777" w:rsidR="00D94BD1" w:rsidRDefault="00D94BD1" w:rsidP="00534922">
      <w:pPr>
        <w:rPr>
          <w:rFonts w:ascii="Arial" w:hAnsi="Arial" w:cs="Arial"/>
        </w:rPr>
      </w:pPr>
    </w:p>
    <w:p w14:paraId="7CCD3640" w14:textId="5EEDACE0" w:rsidR="00D94BD1" w:rsidRDefault="00D94BD1" w:rsidP="00534922">
      <w:pPr>
        <w:rPr>
          <w:rFonts w:ascii="Arial" w:hAnsi="Arial" w:cs="Arial"/>
        </w:rPr>
      </w:pPr>
    </w:p>
    <w:p w14:paraId="1663ED4A" w14:textId="1920FE40" w:rsidR="00D94BD1" w:rsidRDefault="00D94BD1" w:rsidP="00534922">
      <w:pPr>
        <w:rPr>
          <w:rFonts w:ascii="Arial" w:hAnsi="Arial" w:cs="Arial"/>
        </w:rPr>
      </w:pPr>
    </w:p>
    <w:p w14:paraId="02EA007A" w14:textId="0F4078C9" w:rsidR="00D94BD1" w:rsidRDefault="00D94BD1" w:rsidP="007346EC">
      <w:pPr>
        <w:rPr>
          <w:rFonts w:ascii="Arial" w:hAnsi="Arial" w:cs="Arial"/>
        </w:rPr>
      </w:pPr>
      <w:r>
        <w:rPr>
          <w:rFonts w:ascii="Calibri" w:hAnsi="Calibri"/>
          <w:noProof/>
          <w:sz w:val="22"/>
          <w:szCs w:val="22"/>
        </w:rPr>
        <mc:AlternateContent>
          <mc:Choice Requires="wps">
            <w:drawing>
              <wp:anchor distT="0" distB="0" distL="114300" distR="114300" simplePos="0" relativeHeight="251662848" behindDoc="0" locked="0" layoutInCell="1" allowOverlap="1" wp14:anchorId="2968EF95" wp14:editId="06D767FB">
                <wp:simplePos x="0" y="0"/>
                <wp:positionH relativeFrom="column">
                  <wp:posOffset>1686973</wp:posOffset>
                </wp:positionH>
                <wp:positionV relativeFrom="paragraph">
                  <wp:posOffset>237342</wp:posOffset>
                </wp:positionV>
                <wp:extent cx="563880" cy="408305"/>
                <wp:effectExtent l="0" t="0" r="0" b="0"/>
                <wp:wrapNone/>
                <wp:docPr id="54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AF99"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968EF95" id="Text Box 293" o:spid="_x0000_s1051" type="#_x0000_t202" style="position:absolute;margin-left:132.85pt;margin-top:18.7pt;width:44.4pt;height:32.1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" filled="f" stroked="f">
                <v:textbox>
                  <w:txbxContent>
                    <w:p w14:paraId="5C94AF99"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714048" behindDoc="0" locked="0" layoutInCell="1" allowOverlap="1" wp14:anchorId="007728B4" wp14:editId="2684546D">
                <wp:simplePos x="0" y="0"/>
                <wp:positionH relativeFrom="margin">
                  <wp:align>left</wp:align>
                </wp:positionH>
                <wp:positionV relativeFrom="paragraph">
                  <wp:posOffset>2124710</wp:posOffset>
                </wp:positionV>
                <wp:extent cx="379730" cy="229870"/>
                <wp:effectExtent l="0" t="0" r="0" b="0"/>
                <wp:wrapNone/>
                <wp:docPr id="86438659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6C011"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7728B4" id="Text Box 301" o:spid="_x0000_s1052" type="#_x0000_t202" style="position:absolute;margin-left:0;margin-top:167.3pt;width:29.9pt;height:18.1pt;z-index:25171404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" filled="f" stroked="f">
                <v:textbox>
                  <w:txbxContent>
                    <w:p w14:paraId="6B36C011"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67968" behindDoc="0" locked="0" layoutInCell="1" allowOverlap="1" wp14:anchorId="08AF0BEA" wp14:editId="3E68BF96">
                <wp:simplePos x="0" y="0"/>
                <wp:positionH relativeFrom="column">
                  <wp:posOffset>153670</wp:posOffset>
                </wp:positionH>
                <wp:positionV relativeFrom="paragraph">
                  <wp:posOffset>1463040</wp:posOffset>
                </wp:positionV>
                <wp:extent cx="525780" cy="521335"/>
                <wp:effectExtent l="0" t="0" r="0" b="7620"/>
                <wp:wrapNone/>
                <wp:docPr id="547"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17D8BBE7"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AF0BEA" id="Text Box 300" o:spid="_x0000_s1053" type="#_x0000_t202" style="position:absolute;margin-left:12.1pt;margin-top:115.2pt;width:41.4pt;height:41.0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" filled="f" stroked="f">
                <v:textbox style="mso-fit-shape-to-text:t">
                  <w:txbxContent>
                    <w:p w14:paraId="17D8BBE7"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64896" behindDoc="0" locked="0" layoutInCell="1" allowOverlap="1" wp14:anchorId="538AC471" wp14:editId="0D9F12EC">
                <wp:simplePos x="0" y="0"/>
                <wp:positionH relativeFrom="column">
                  <wp:posOffset>1640840</wp:posOffset>
                </wp:positionH>
                <wp:positionV relativeFrom="paragraph">
                  <wp:posOffset>1721485</wp:posOffset>
                </wp:positionV>
                <wp:extent cx="204470" cy="300990"/>
                <wp:effectExtent l="38100" t="19050" r="24130" b="41910"/>
                <wp:wrapNone/>
                <wp:docPr id="544"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835" cy="30035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B67DA6" id="Straight Arrow Connector 299" o:spid="_x0000_s1026" type="#_x0000_t32" style="position:absolute;margin-left:129.2pt;margin-top:135.55pt;width:16.1pt;height:23.7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65920" behindDoc="0" locked="0" layoutInCell="1" allowOverlap="1" wp14:anchorId="2AA5A27B" wp14:editId="2F570BBF">
                <wp:simplePos x="0" y="0"/>
                <wp:positionH relativeFrom="column">
                  <wp:posOffset>1137285</wp:posOffset>
                </wp:positionH>
                <wp:positionV relativeFrom="paragraph">
                  <wp:posOffset>543560</wp:posOffset>
                </wp:positionV>
                <wp:extent cx="367665" cy="88265"/>
                <wp:effectExtent l="19050" t="38100" r="32385" b="83185"/>
                <wp:wrapNone/>
                <wp:docPr id="545"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8826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B4846D" id="Straight Arrow Connector 298" o:spid="_x0000_s1026" type="#_x0000_t32" style="position:absolute;margin-left:89.55pt;margin-top:42.8pt;width:28.95pt;height: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" strokeweight="2.5pt">
                <v:stroke endarrow="block"/>
                <v:shadow color="#868686"/>
              </v:shape>
            </w:pict>
          </mc:Fallback>
        </mc:AlternateContent>
      </w:r>
      <w:r w:rsidR="00534922">
        <w:rPr>
          <w:rFonts w:ascii="Calibri" w:hAnsi="Calibri"/>
          <w:noProof/>
          <w:sz w:val="22"/>
          <w:szCs w:val="22"/>
        </w:rPr>
        <mc:AlternateContent>
          <mc:Choice Requires="wps">
            <w:drawing>
              <wp:anchor distT="4294967295" distB="4294967295" distL="114300" distR="114300" simplePos="0" relativeHeight="251672064" behindDoc="0" locked="0" layoutInCell="1" allowOverlap="1" wp14:anchorId="396A67AB" wp14:editId="4217D753">
                <wp:simplePos x="0" y="0"/>
                <wp:positionH relativeFrom="column">
                  <wp:posOffset>3863340</wp:posOffset>
                </wp:positionH>
                <wp:positionV relativeFrom="paragraph">
                  <wp:posOffset>1354455</wp:posOffset>
                </wp:positionV>
                <wp:extent cx="312420" cy="0"/>
                <wp:effectExtent l="0" t="95250" r="0" b="95250"/>
                <wp:wrapNone/>
                <wp:docPr id="551"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420"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FDE2FC" id="Straight Arrow Connector 297" o:spid="_x0000_s1026" type="#_x0000_t32" style="position:absolute;margin-left:304.2pt;margin-top:106.65pt;width:24.6pt;height:0;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73088" behindDoc="0" locked="0" layoutInCell="1" allowOverlap="1" wp14:anchorId="27AC5A94" wp14:editId="1A1BA7ED">
                <wp:simplePos x="0" y="0"/>
                <wp:positionH relativeFrom="column">
                  <wp:posOffset>3053080</wp:posOffset>
                </wp:positionH>
                <wp:positionV relativeFrom="paragraph">
                  <wp:posOffset>737235</wp:posOffset>
                </wp:positionV>
                <wp:extent cx="315595" cy="94615"/>
                <wp:effectExtent l="38100" t="38100" r="8255" b="76835"/>
                <wp:wrapNone/>
                <wp:docPr id="552"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5595" cy="946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C4F15C" id="Straight Arrow Connector 296" o:spid="_x0000_s1026" type="#_x0000_t32" style="position:absolute;margin-left:240.4pt;margin-top:58.05pt;width:24.85pt;height:7.4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63872" behindDoc="0" locked="0" layoutInCell="1" allowOverlap="1" wp14:anchorId="3205DF81" wp14:editId="265C1861">
                <wp:simplePos x="0" y="0"/>
                <wp:positionH relativeFrom="column">
                  <wp:posOffset>2734310</wp:posOffset>
                </wp:positionH>
                <wp:positionV relativeFrom="paragraph">
                  <wp:posOffset>1792605</wp:posOffset>
                </wp:positionV>
                <wp:extent cx="285115" cy="69215"/>
                <wp:effectExtent l="19050" t="57150" r="635" b="83185"/>
                <wp:wrapNone/>
                <wp:docPr id="543"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6921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10F798" id="Straight Arrow Connector 295" o:spid="_x0000_s1026" type="#_x0000_t32" style="position:absolute;margin-left:215.3pt;margin-top:141.15pt;width:22.45pt;height: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66944" behindDoc="0" locked="0" layoutInCell="1" allowOverlap="1" wp14:anchorId="362003C7" wp14:editId="6143D88C">
                <wp:simplePos x="0" y="0"/>
                <wp:positionH relativeFrom="column">
                  <wp:posOffset>1108075</wp:posOffset>
                </wp:positionH>
                <wp:positionV relativeFrom="paragraph">
                  <wp:posOffset>1155700</wp:posOffset>
                </wp:positionV>
                <wp:extent cx="671830" cy="521335"/>
                <wp:effectExtent l="0" t="0" r="0" b="7620"/>
                <wp:wrapNone/>
                <wp:docPr id="54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42FF03AE"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2003C7" id="Text Box 294" o:spid="_x0000_s1054" type="#_x0000_t202" style="position:absolute;margin-left:87.25pt;margin-top:91pt;width:52.9pt;height:41.0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" filled="f" stroked="f">
                <v:textbox style="mso-fit-shape-to-text:t">
                  <w:txbxContent>
                    <w:p w14:paraId="42FF03AE"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71040" behindDoc="0" locked="0" layoutInCell="1" allowOverlap="1" wp14:anchorId="7A89D244" wp14:editId="14546E9F">
                <wp:simplePos x="0" y="0"/>
                <wp:positionH relativeFrom="column">
                  <wp:posOffset>3199130</wp:posOffset>
                </wp:positionH>
                <wp:positionV relativeFrom="paragraph">
                  <wp:posOffset>955040</wp:posOffset>
                </wp:positionV>
                <wp:extent cx="671830" cy="521335"/>
                <wp:effectExtent l="0" t="0" r="0" b="7620"/>
                <wp:wrapNone/>
                <wp:docPr id="55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5184C5A4"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89D244" id="Text Box 292" o:spid="_x0000_s1055" type="#_x0000_t202" style="position:absolute;margin-left:251.9pt;margin-top:75.2pt;width:52.9pt;height:41.0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" filled="f" stroked="f">
                <v:textbox style="mso-fit-shape-to-text:t">
                  <w:txbxContent>
                    <w:p w14:paraId="5184C5A4"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70016" behindDoc="0" locked="0" layoutInCell="1" allowOverlap="1" wp14:anchorId="06247D3E" wp14:editId="40E55ED5">
                <wp:simplePos x="0" y="0"/>
                <wp:positionH relativeFrom="column">
                  <wp:posOffset>2646680</wp:posOffset>
                </wp:positionH>
                <wp:positionV relativeFrom="paragraph">
                  <wp:posOffset>190500</wp:posOffset>
                </wp:positionV>
                <wp:extent cx="563880" cy="521335"/>
                <wp:effectExtent l="0" t="0" r="0" b="7620"/>
                <wp:wrapNone/>
                <wp:docPr id="54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09D206AE"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247D3E" id="Text Box 291" o:spid="_x0000_s1056" type="#_x0000_t202" style="position:absolute;margin-left:208.4pt;margin-top:15pt;width:44.4pt;height:41.0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" filled="f" stroked="f">
                <v:textbox style="mso-fit-shape-to-text:t">
                  <w:txbxContent>
                    <w:p w14:paraId="09D206AE"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74112" behindDoc="0" locked="0" layoutInCell="1" allowOverlap="1" wp14:anchorId="3A73EAC5" wp14:editId="0C0255CC">
                <wp:simplePos x="0" y="0"/>
                <wp:positionH relativeFrom="column">
                  <wp:posOffset>3920490</wp:posOffset>
                </wp:positionH>
                <wp:positionV relativeFrom="paragraph">
                  <wp:posOffset>1564005</wp:posOffset>
                </wp:positionV>
                <wp:extent cx="525780" cy="521335"/>
                <wp:effectExtent l="0" t="0" r="0" b="7620"/>
                <wp:wrapNone/>
                <wp:docPr id="55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7AE133FB"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73EAC5" id="Text Box 290" o:spid="_x0000_s1057" type="#_x0000_t202" style="position:absolute;margin-left:308.7pt;margin-top:123.15pt;width:41.4pt;height:41.05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" filled="f" stroked="f">
                <v:textbox style="mso-fit-shape-to-text:t">
                  <w:txbxContent>
                    <w:p w14:paraId="7AE133FB"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68992" behindDoc="0" locked="0" layoutInCell="1" allowOverlap="1" wp14:anchorId="50A2187F" wp14:editId="7592B279">
                <wp:simplePos x="0" y="0"/>
                <wp:positionH relativeFrom="column">
                  <wp:posOffset>2364740</wp:posOffset>
                </wp:positionH>
                <wp:positionV relativeFrom="paragraph">
                  <wp:posOffset>2040890</wp:posOffset>
                </wp:positionV>
                <wp:extent cx="388620" cy="393700"/>
                <wp:effectExtent l="0" t="0" r="0" b="6350"/>
                <wp:wrapNone/>
                <wp:docPr id="54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AF7D5"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(b)</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A2187F" id="Text Box 289" o:spid="_x0000_s1058" type="#_x0000_t202" style="position:absolute;margin-left:186.2pt;margin-top:160.7pt;width:30.6pt;height:31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" filled="f" stroked="f">
                <v:textbox>
                  <w:txbxContent>
                    <w:p w14:paraId="4A9AF7D5"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(b)</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75136" behindDoc="0" locked="0" layoutInCell="1" allowOverlap="1" wp14:anchorId="17D5D335" wp14:editId="0114467D">
                <wp:simplePos x="0" y="0"/>
                <wp:positionH relativeFrom="column">
                  <wp:posOffset>247015</wp:posOffset>
                </wp:positionH>
                <wp:positionV relativeFrom="paragraph">
                  <wp:posOffset>382270</wp:posOffset>
                </wp:positionV>
                <wp:extent cx="328930" cy="43180"/>
                <wp:effectExtent l="38100" t="76200" r="0" b="90170"/>
                <wp:wrapNone/>
                <wp:docPr id="554"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930" cy="431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4B2E75" id="Straight Arrow Connector 288" o:spid="_x0000_s1026" type="#_x0000_t32" style="position:absolute;margin-left:19.45pt;margin-top:30.1pt;width:25.9pt;height:3.4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" strokeweight="2.5pt">
                <v:stroke endarrow="block"/>
                <v:shadow color="#868686"/>
              </v:shape>
            </w:pict>
          </mc:Fallback>
        </mc:AlternateContent>
      </w:r>
      <w:r w:rsidR="00534922">
        <w:rPr>
          <w:rFonts w:ascii="Arial" w:hAnsi="Arial" w:cs="Arial"/>
          <w:noProof/>
        </w:rPr>
        <w:drawing>
          <wp:inline distT="0" distB="0" distL="0" distR="0" wp14:anchorId="01E0DFAA" wp14:editId="2AF11D5B">
            <wp:extent cx="2397920" cy="2292129"/>
            <wp:effectExtent l="0" t="0" r="2540" b="0"/>
            <wp:docPr id="1289398055"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6524" cy="2300353"/>
                    </a:xfrm>
                    <a:prstGeom prst="rect">
                      <a:avLst/>
                    </a:prstGeom>
                    <a:noFill/>
                    <a:ln>
                      <a:noFill/>
                    </a:ln>
                  </pic:spPr>
                </pic:pic>
              </a:graphicData>
            </a:graphic>
          </wp:inline>
        </w:drawing>
      </w:r>
      <w:r w:rsidR="00534922">
        <w:rPr>
          <w:rFonts w:ascii="Arial" w:hAnsi="Arial" w:cs="Arial"/>
          <w:noProof/>
        </w:rPr>
        <w:drawing>
          <wp:inline distT="0" distB="0" distL="0" distR="0" wp14:anchorId="7EFFEB8E" wp14:editId="3AFCA0AF">
            <wp:extent cx="2390678" cy="2271339"/>
            <wp:effectExtent l="0" t="0" r="0" b="0"/>
            <wp:docPr id="2063025859"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lum contrast="20000"/>
                      <a:extLst>
                        <a:ext uri="{28A0092B-C50C-407E-A947-70E740481C1C}">
                          <a14:useLocalDpi xmlns:a14="http://schemas.microsoft.com/office/drawing/2010/main" val="0"/>
                        </a:ext>
                      </a:extLst>
                    </a:blip>
                    <a:srcRect t="10536" r="25456" b="23347"/>
                    <a:stretch>
                      <a:fillRect/>
                    </a:stretch>
                  </pic:blipFill>
                  <pic:spPr bwMode="auto">
                    <a:xfrm>
                      <a:off x="0" y="0"/>
                      <a:ext cx="2415474" cy="2294897"/>
                    </a:xfrm>
                    <a:prstGeom prst="rect">
                      <a:avLst/>
                    </a:prstGeom>
                    <a:noFill/>
                    <a:ln>
                      <a:noFill/>
                    </a:ln>
                  </pic:spPr>
                </pic:pic>
              </a:graphicData>
            </a:graphic>
          </wp:inline>
        </w:drawing>
      </w:r>
    </w:p>
    <w:p w14:paraId="484DD5FA" w14:textId="5E515669" w:rsidR="00534922" w:rsidRDefault="007346EC" w:rsidP="007346EC">
      <w:pPr>
        <w:rPr>
          <w:rFonts w:ascii="Arial" w:hAnsi="Arial" w:cs="Arial"/>
        </w:rPr>
      </w:pPr>
      <w:r>
        <w:rPr>
          <w:rFonts w:ascii="Calibri" w:hAnsi="Calibri"/>
          <w:noProof/>
          <w:sz w:val="22"/>
          <w:szCs w:val="22"/>
        </w:rPr>
        <mc:AlternateContent>
          <mc:Choice Requires="wps">
            <w:drawing>
              <wp:anchor distT="0" distB="0" distL="114300" distR="114300" simplePos="0" relativeHeight="251640320" behindDoc="0" locked="0" layoutInCell="1" allowOverlap="1" wp14:anchorId="08AD1FA3" wp14:editId="74A35D52">
                <wp:simplePos x="0" y="0"/>
                <wp:positionH relativeFrom="column">
                  <wp:posOffset>2811614</wp:posOffset>
                </wp:positionH>
                <wp:positionV relativeFrom="paragraph">
                  <wp:posOffset>1654838</wp:posOffset>
                </wp:positionV>
                <wp:extent cx="526415" cy="410817"/>
                <wp:effectExtent l="0" t="0" r="0" b="8890"/>
                <wp:wrapNone/>
                <wp:docPr id="51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410817"/>
                        </a:xfrm>
                        <a:prstGeom prst="rect">
                          <a:avLst/>
                        </a:prstGeom>
                        <a:noFill/>
                        <a:ln>
                          <a:noFill/>
                        </a:ln>
                        <a:effectLst/>
                      </wps:spPr>
                      <wps:txbx>
                        <w:txbxContent>
                          <w:p w14:paraId="64501981"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p w14:paraId="6FEF65CB" w14:textId="77777777" w:rsidR="00534922" w:rsidRDefault="00534922" w:rsidP="00534922">
                            <w:pPr>
                              <w:jc w:val="center"/>
                              <w:rPr>
                                <w:rFonts w:ascii="Times New Roman" w:hAnsi="Times New Roman"/>
                                <w:b/>
                                <w:noProof/>
                                <w:color w:val="FFFFFF" w:themeColor="background1"/>
                                <w:spacing w:val="10"/>
                                <w:sz w:val="36"/>
                                <w:szCs w:val="36"/>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AD1FA3" id="Text Box 282" o:spid="_x0000_s1059" type="#_x0000_t202" style="position:absolute;margin-left:221.4pt;margin-top:130.3pt;width:41.45pt;height:32.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" filled="f" stroked="f">
                <v:textbox>
                  <w:txbxContent>
                    <w:p w14:paraId="64501981"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p w14:paraId="6FEF65CB" w14:textId="77777777" w:rsidR="00534922" w:rsidRDefault="00534922" w:rsidP="00534922">
                      <w:pPr>
                        <w:jc w:val="center"/>
                        <w:rPr>
                          <w:rFonts w:ascii="Times New Roman" w:hAnsi="Times New Roman"/>
                          <w:b/>
                          <w:noProof/>
                          <w:color w:val="FFFFFF" w:themeColor="background1"/>
                          <w:spacing w:val="10"/>
                          <w:sz w:val="36"/>
                          <w:szCs w:val="36"/>
                        </w:rPr>
                      </w:pP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50560" behindDoc="0" locked="0" layoutInCell="1" allowOverlap="1" wp14:anchorId="3A3FF9F7" wp14:editId="43655737">
                <wp:simplePos x="0" y="0"/>
                <wp:positionH relativeFrom="column">
                  <wp:posOffset>601345</wp:posOffset>
                </wp:positionH>
                <wp:positionV relativeFrom="paragraph">
                  <wp:posOffset>699770</wp:posOffset>
                </wp:positionV>
                <wp:extent cx="349885" cy="267335"/>
                <wp:effectExtent l="38100" t="19050" r="12065" b="56515"/>
                <wp:wrapNone/>
                <wp:docPr id="530" name="Straight Arrow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885" cy="2673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D9F0A5" id="Straight Arrow Connector 287" o:spid="_x0000_s1026" type="#_x0000_t32" style="position:absolute;margin-left:47.35pt;margin-top:55.1pt;width:27.55pt;height:21.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60800" behindDoc="0" locked="0" layoutInCell="1" allowOverlap="1" wp14:anchorId="21CFB4B2" wp14:editId="3853D0BB">
                <wp:simplePos x="0" y="0"/>
                <wp:positionH relativeFrom="column">
                  <wp:posOffset>3918585</wp:posOffset>
                </wp:positionH>
                <wp:positionV relativeFrom="paragraph">
                  <wp:posOffset>1438275</wp:posOffset>
                </wp:positionV>
                <wp:extent cx="222250" cy="158750"/>
                <wp:effectExtent l="38100" t="19050" r="25400" b="50800"/>
                <wp:wrapNone/>
                <wp:docPr id="540"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250" cy="1587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1958F3" id="Straight Arrow Connector 286" o:spid="_x0000_s1026" type="#_x0000_t32" style="position:absolute;margin-left:308.55pt;margin-top:113.25pt;width:17.5pt;height:1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58752" behindDoc="0" locked="0" layoutInCell="1" allowOverlap="1" wp14:anchorId="027B5507" wp14:editId="50799EC5">
                <wp:simplePos x="0" y="0"/>
                <wp:positionH relativeFrom="column">
                  <wp:posOffset>248285</wp:posOffset>
                </wp:positionH>
                <wp:positionV relativeFrom="paragraph">
                  <wp:posOffset>1692275</wp:posOffset>
                </wp:positionV>
                <wp:extent cx="525780" cy="521335"/>
                <wp:effectExtent l="0" t="0" r="0" b="7620"/>
                <wp:wrapNone/>
                <wp:docPr id="538"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641ECD87"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7B5507" id="Text Box 285" o:spid="_x0000_s1060" type="#_x0000_t202" style="position:absolute;margin-left:19.55pt;margin-top:133.25pt;width:41.4pt;height:41.0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" filled="f" stroked="f">
                <v:textbox style="mso-fit-shape-to-text:t">
                  <w:txbxContent>
                    <w:p w14:paraId="641ECD87"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47488" behindDoc="0" locked="0" layoutInCell="1" allowOverlap="1" wp14:anchorId="64CCD25E" wp14:editId="20AF5916">
                <wp:simplePos x="0" y="0"/>
                <wp:positionH relativeFrom="margin">
                  <wp:posOffset>920115</wp:posOffset>
                </wp:positionH>
                <wp:positionV relativeFrom="paragraph">
                  <wp:posOffset>1158240</wp:posOffset>
                </wp:positionV>
                <wp:extent cx="671830" cy="521335"/>
                <wp:effectExtent l="0" t="0" r="0" b="7620"/>
                <wp:wrapNone/>
                <wp:docPr id="527"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2D8D3370"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CCD25E" id="Text Box 284" o:spid="_x0000_s1061" type="#_x0000_t202" style="position:absolute;margin-left:72.45pt;margin-top:91.2pt;width:52.9pt;height:41.05pt;z-index:2516474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" filled="f" stroked="f">
                <v:textbox style="mso-fit-shape-to-text:t">
                  <w:txbxContent>
                    <w:p w14:paraId="2D8D3370"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49536" behindDoc="0" locked="0" layoutInCell="1" allowOverlap="1" wp14:anchorId="01F95AEA" wp14:editId="56218624">
                <wp:simplePos x="0" y="0"/>
                <wp:positionH relativeFrom="column">
                  <wp:posOffset>2958465</wp:posOffset>
                </wp:positionH>
                <wp:positionV relativeFrom="paragraph">
                  <wp:posOffset>937260</wp:posOffset>
                </wp:positionV>
                <wp:extent cx="361950" cy="86360"/>
                <wp:effectExtent l="38100" t="38100" r="19050" b="85090"/>
                <wp:wrapNone/>
                <wp:docPr id="529" name="Straight Arrow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863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E9E77A" id="Straight Arrow Connector 283" o:spid="_x0000_s1026" type="#_x0000_t32" style="position:absolute;margin-left:232.95pt;margin-top:73.8pt;width:28.5pt;height:6.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59776" behindDoc="0" locked="0" layoutInCell="1" allowOverlap="1" wp14:anchorId="5F2409B1" wp14:editId="0494AA64">
                <wp:simplePos x="0" y="0"/>
                <wp:positionH relativeFrom="column">
                  <wp:posOffset>3221990</wp:posOffset>
                </wp:positionH>
                <wp:positionV relativeFrom="paragraph">
                  <wp:posOffset>1038860</wp:posOffset>
                </wp:positionV>
                <wp:extent cx="671830" cy="521335"/>
                <wp:effectExtent l="0" t="0" r="0" b="7620"/>
                <wp:wrapNone/>
                <wp:docPr id="53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66394278"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2409B1" id="Text Box 281" o:spid="_x0000_s1062" type="#_x0000_t202" style="position:absolute;margin-left:253.7pt;margin-top:81.8pt;width:52.9pt;height:41.0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" filled="f" stroked="f">
                <v:textbox style="mso-fit-shape-to-text:t">
                  <w:txbxContent>
                    <w:p w14:paraId="66394278"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53632" behindDoc="0" locked="0" layoutInCell="1" allowOverlap="1" wp14:anchorId="56595EB2" wp14:editId="3D92BE7D">
                <wp:simplePos x="0" y="0"/>
                <wp:positionH relativeFrom="column">
                  <wp:posOffset>2413635</wp:posOffset>
                </wp:positionH>
                <wp:positionV relativeFrom="paragraph">
                  <wp:posOffset>2136140</wp:posOffset>
                </wp:positionV>
                <wp:extent cx="388620" cy="244475"/>
                <wp:effectExtent l="0" t="0" r="0" b="3175"/>
                <wp:wrapNone/>
                <wp:docPr id="533"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966CB"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595EB2" id="Text Box 280" o:spid="_x0000_s1063" type="#_x0000_t202" style="position:absolute;margin-left:190.05pt;margin-top:168.2pt;width:30.6pt;height:19.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" filled="f" stroked="f">
                <v:textbox>
                  <w:txbxContent>
                    <w:p w14:paraId="526966CB"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56704" behindDoc="0" locked="0" layoutInCell="1" allowOverlap="1" wp14:anchorId="41A2837F" wp14:editId="129B80EC">
                <wp:simplePos x="0" y="0"/>
                <wp:positionH relativeFrom="column">
                  <wp:posOffset>1894840</wp:posOffset>
                </wp:positionH>
                <wp:positionV relativeFrom="paragraph">
                  <wp:posOffset>1877060</wp:posOffset>
                </wp:positionV>
                <wp:extent cx="379730" cy="342900"/>
                <wp:effectExtent l="0" t="0" r="0" b="0"/>
                <wp:wrapNone/>
                <wp:docPr id="53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A0343" w14:textId="77777777" w:rsidR="00534922" w:rsidRDefault="00534922" w:rsidP="00534922">
                            <w:pPr>
                              <w:jc w:val="center"/>
                              <w:rPr>
                                <w:rFonts w:ascii="Times New Roman" w:hAnsi="Times New Roman"/>
                                <w:b/>
                                <w:noProof/>
                                <w:spacing w:val="10"/>
                                <w:sz w:val="24"/>
                                <w:szCs w:val="24"/>
                              </w:rPr>
                            </w:pPr>
                            <w:r>
                              <w:rPr>
                                <w:rFonts w:ascii="Times New Roman" w:hAnsi="Times New Roman"/>
                                <w:b/>
                                <w:noProof/>
                                <w:spacing w:val="10"/>
                                <w:sz w:val="24"/>
                                <w:szCs w:val="24"/>
                              </w:rPr>
                              <w:t>(a)</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A2837F" id="Text Box 279" o:spid="_x0000_s1064" type="#_x0000_t202" style="position:absolute;margin-left:149.2pt;margin-top:147.8pt;width:29.9pt;height:27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" filled="f" stroked="f">
                <v:textbox>
                  <w:txbxContent>
                    <w:p w14:paraId="068A0343" w14:textId="77777777" w:rsidR="00534922" w:rsidRDefault="00534922" w:rsidP="00534922">
                      <w:pPr>
                        <w:jc w:val="center"/>
                        <w:rPr>
                          <w:rFonts w:ascii="Times New Roman" w:hAnsi="Times New Roman"/>
                          <w:b/>
                          <w:noProof/>
                          <w:spacing w:val="10"/>
                          <w:sz w:val="24"/>
                          <w:szCs w:val="24"/>
                        </w:rPr>
                      </w:pPr>
                      <w:r>
                        <w:rPr>
                          <w:rFonts w:ascii="Times New Roman" w:hAnsi="Times New Roman"/>
                          <w:b/>
                          <w:noProof/>
                          <w:spacing w:val="10"/>
                          <w:sz w:val="24"/>
                          <w:szCs w:val="24"/>
                        </w:rPr>
                        <w:t>(a)</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76160" behindDoc="0" locked="0" layoutInCell="1" allowOverlap="1" wp14:anchorId="72AD92C8" wp14:editId="07E4F394">
                <wp:simplePos x="0" y="0"/>
                <wp:positionH relativeFrom="margin">
                  <wp:align>left</wp:align>
                </wp:positionH>
                <wp:positionV relativeFrom="paragraph">
                  <wp:posOffset>2021205</wp:posOffset>
                </wp:positionV>
                <wp:extent cx="371475" cy="393700"/>
                <wp:effectExtent l="0" t="0" r="0" b="6350"/>
                <wp:wrapNone/>
                <wp:docPr id="55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59679"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AD92C8" id="Text Box 278" o:spid="_x0000_s1065" type="#_x0000_t202" style="position:absolute;margin-left:0;margin-top:159.15pt;width:29.25pt;height:31pt;z-index:25167616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" filled="f" stroked="f">
                <v:textbox>
                  <w:txbxContent>
                    <w:p w14:paraId="14C59679"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54656" behindDoc="0" locked="0" layoutInCell="1" allowOverlap="1" wp14:anchorId="75611E0C" wp14:editId="29CAB5C9">
                <wp:simplePos x="0" y="0"/>
                <wp:positionH relativeFrom="column">
                  <wp:posOffset>818515</wp:posOffset>
                </wp:positionH>
                <wp:positionV relativeFrom="paragraph">
                  <wp:posOffset>403860</wp:posOffset>
                </wp:positionV>
                <wp:extent cx="183515" cy="264160"/>
                <wp:effectExtent l="38100" t="19050" r="26035" b="40640"/>
                <wp:wrapNone/>
                <wp:docPr id="534"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515" cy="2641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7FF8FE" id="Straight Arrow Connector 277" o:spid="_x0000_s1026" type="#_x0000_t32" style="position:absolute;margin-left:64.45pt;margin-top:31.8pt;width:14.45pt;height:20.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57728" behindDoc="0" locked="0" layoutInCell="1" allowOverlap="1" wp14:anchorId="60ACAA92" wp14:editId="5B1898FA">
                <wp:simplePos x="0" y="0"/>
                <wp:positionH relativeFrom="column">
                  <wp:posOffset>1420495</wp:posOffset>
                </wp:positionH>
                <wp:positionV relativeFrom="paragraph">
                  <wp:posOffset>1474470</wp:posOffset>
                </wp:positionV>
                <wp:extent cx="275590" cy="293370"/>
                <wp:effectExtent l="38100" t="19050" r="29210" b="49530"/>
                <wp:wrapNone/>
                <wp:docPr id="537"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590" cy="2933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9E546D" id="Straight Arrow Connector 276" o:spid="_x0000_s1026" type="#_x0000_t32" style="position:absolute;margin-left:111.85pt;margin-top:116.1pt;width:21.7pt;height:23.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55680" behindDoc="0" locked="0" layoutInCell="1" allowOverlap="1" wp14:anchorId="59B184E9" wp14:editId="0A44D389">
                <wp:simplePos x="0" y="0"/>
                <wp:positionH relativeFrom="column">
                  <wp:posOffset>3571240</wp:posOffset>
                </wp:positionH>
                <wp:positionV relativeFrom="paragraph">
                  <wp:posOffset>146685</wp:posOffset>
                </wp:positionV>
                <wp:extent cx="563880" cy="521335"/>
                <wp:effectExtent l="0" t="0" r="0" b="7620"/>
                <wp:wrapNone/>
                <wp:docPr id="53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23C9843D"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B184E9" id="Text Box 275" o:spid="_x0000_s1066" type="#_x0000_t202" style="position:absolute;margin-left:281.2pt;margin-top:11.55pt;width:44.4pt;height:41.0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P97IQ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" filled="f" stroked="f">
                <v:textbox style="mso-fit-shape-to-text:t">
                  <w:txbxContent>
                    <w:p w14:paraId="23C9843D"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Arial" w:hAnsi="Arial" w:cs="Arial"/>
          <w:noProof/>
        </w:rPr>
        <w:drawing>
          <wp:inline distT="0" distB="0" distL="0" distR="0" wp14:anchorId="0D73F009" wp14:editId="33CC44C3">
            <wp:extent cx="2410967" cy="2364822"/>
            <wp:effectExtent l="0" t="0" r="8890" b="0"/>
            <wp:docPr id="1098119849"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lum bright="-20000" contrast="10000"/>
                      <a:extLst>
                        <a:ext uri="{28A0092B-C50C-407E-A947-70E740481C1C}">
                          <a14:useLocalDpi xmlns:a14="http://schemas.microsoft.com/office/drawing/2010/main" val="0"/>
                        </a:ext>
                      </a:extLst>
                    </a:blip>
                    <a:srcRect t="13036"/>
                    <a:stretch>
                      <a:fillRect/>
                    </a:stretch>
                  </pic:blipFill>
                  <pic:spPr bwMode="auto">
                    <a:xfrm>
                      <a:off x="0" y="0"/>
                      <a:ext cx="2422721" cy="2376351"/>
                    </a:xfrm>
                    <a:prstGeom prst="rect">
                      <a:avLst/>
                    </a:prstGeom>
                    <a:noFill/>
                    <a:ln>
                      <a:noFill/>
                    </a:ln>
                  </pic:spPr>
                </pic:pic>
              </a:graphicData>
            </a:graphic>
          </wp:inline>
        </w:drawing>
      </w:r>
      <w:r w:rsidR="00534922">
        <w:rPr>
          <w:rFonts w:ascii="Calibri" w:hAnsi="Calibri"/>
          <w:noProof/>
          <w:sz w:val="22"/>
          <w:szCs w:val="22"/>
        </w:rPr>
        <mc:AlternateContent>
          <mc:Choice Requires="wps">
            <w:drawing>
              <wp:anchor distT="0" distB="0" distL="114300" distR="114300" simplePos="0" relativeHeight="251648512" behindDoc="0" locked="0" layoutInCell="1" allowOverlap="1" wp14:anchorId="3E76CF39" wp14:editId="6EF88423">
                <wp:simplePos x="0" y="0"/>
                <wp:positionH relativeFrom="column">
                  <wp:posOffset>1605915</wp:posOffset>
                </wp:positionH>
                <wp:positionV relativeFrom="paragraph">
                  <wp:posOffset>1892300</wp:posOffset>
                </wp:positionV>
                <wp:extent cx="271145" cy="207010"/>
                <wp:effectExtent l="38100" t="19050" r="14605" b="40640"/>
                <wp:wrapNone/>
                <wp:docPr id="528" name="Straight Arrow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1145" cy="20701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0B7036" id="Straight Arrow Connector 274" o:spid="_x0000_s1026" type="#_x0000_t32" style="position:absolute;margin-left:126.45pt;margin-top:149pt;width:21.35pt;height:16.3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51584" behindDoc="0" locked="0" layoutInCell="1" allowOverlap="1" wp14:anchorId="4EF22907" wp14:editId="3B1CC431">
                <wp:simplePos x="0" y="0"/>
                <wp:positionH relativeFrom="column">
                  <wp:posOffset>679450</wp:posOffset>
                </wp:positionH>
                <wp:positionV relativeFrom="paragraph">
                  <wp:posOffset>221615</wp:posOffset>
                </wp:positionV>
                <wp:extent cx="563880" cy="521335"/>
                <wp:effectExtent l="0" t="0" r="0" b="7620"/>
                <wp:wrapNone/>
                <wp:docPr id="53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0C297833"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F22907" id="Text Box 273" o:spid="_x0000_s1067" type="#_x0000_t202" style="position:absolute;margin-left:53.5pt;margin-top:17.45pt;width:44.4pt;height:41.0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J9Iw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" filled="f" stroked="f">
                <v:textbox style="mso-fit-shape-to-text:t">
                  <w:txbxContent>
                    <w:p w14:paraId="0C297833"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Arial" w:hAnsi="Arial" w:cs="Arial"/>
          <w:noProof/>
        </w:rPr>
        <w:drawing>
          <wp:inline distT="0" distB="0" distL="0" distR="0" wp14:anchorId="599F4CB0" wp14:editId="4F4DE151">
            <wp:extent cx="2378075" cy="2358196"/>
            <wp:effectExtent l="0" t="0" r="3175" b="4445"/>
            <wp:docPr id="963702478"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lum bright="2000" contrast="-30000"/>
                      <a:extLst>
                        <a:ext uri="{28A0092B-C50C-407E-A947-70E740481C1C}">
                          <a14:useLocalDpi xmlns:a14="http://schemas.microsoft.com/office/drawing/2010/main" val="0"/>
                        </a:ext>
                      </a:extLst>
                    </a:blip>
                    <a:srcRect/>
                    <a:stretch>
                      <a:fillRect/>
                    </a:stretch>
                  </pic:blipFill>
                  <pic:spPr bwMode="auto">
                    <a:xfrm>
                      <a:off x="0" y="0"/>
                      <a:ext cx="2387136" cy="2367182"/>
                    </a:xfrm>
                    <a:prstGeom prst="rect">
                      <a:avLst/>
                    </a:prstGeom>
                    <a:noFill/>
                    <a:ln>
                      <a:noFill/>
                    </a:ln>
                  </pic:spPr>
                </pic:pic>
              </a:graphicData>
            </a:graphic>
          </wp:inline>
        </w:drawing>
      </w:r>
    </w:p>
    <w:p w14:paraId="6D16B3FB" w14:textId="6BF661C0" w:rsidR="00534922" w:rsidRDefault="00D94BD1" w:rsidP="007346EC">
      <w:pPr>
        <w:rPr>
          <w:rFonts w:ascii="Arial" w:hAnsi="Arial" w:cs="Arial"/>
        </w:rPr>
      </w:pPr>
      <w:r>
        <w:rPr>
          <w:rFonts w:ascii="Calibri" w:hAnsi="Calibri"/>
          <w:noProof/>
          <w:sz w:val="22"/>
          <w:szCs w:val="22"/>
        </w:rPr>
        <mc:AlternateContent>
          <mc:Choice Requires="wps">
            <w:drawing>
              <wp:anchor distT="0" distB="0" distL="114300" distR="114300" simplePos="0" relativeHeight="251661824" behindDoc="0" locked="0" layoutInCell="1" allowOverlap="1" wp14:anchorId="79C9B10C" wp14:editId="7A8B4648">
                <wp:simplePos x="0" y="0"/>
                <wp:positionH relativeFrom="page">
                  <wp:posOffset>207029</wp:posOffset>
                </wp:positionH>
                <wp:positionV relativeFrom="paragraph">
                  <wp:posOffset>2493039</wp:posOffset>
                </wp:positionV>
                <wp:extent cx="6400800" cy="2544418"/>
                <wp:effectExtent l="0" t="0" r="19050" b="27940"/>
                <wp:wrapNone/>
                <wp:docPr id="541"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44418"/>
                        </a:xfrm>
                        <a:prstGeom prst="rect">
                          <a:avLst/>
                        </a:prstGeom>
                        <a:solidFill>
                          <a:srgbClr val="FFFFFF"/>
                        </a:solidFill>
                        <a:ln w="9525">
                          <a:solidFill>
                            <a:srgbClr val="FFFFFF"/>
                          </a:solidFill>
                          <a:miter lim="800000"/>
                          <a:headEnd/>
                          <a:tailEnd/>
                        </a:ln>
                      </wps:spPr>
                      <wps:txbx>
                        <w:txbxContent>
                          <w:p w14:paraId="2A2956B5" w14:textId="77777777" w:rsidR="00534922" w:rsidRPr="00C77C6E" w:rsidRDefault="00534922" w:rsidP="00534922">
                            <w:pPr>
                              <w:jc w:val="both"/>
                              <w:rPr>
                                <w:rFonts w:ascii="Arial" w:hAnsi="Arial" w:cs="Arial"/>
                                <w:bCs/>
                              </w:rPr>
                            </w:pPr>
                            <w:r w:rsidRPr="00C77C6E">
                              <w:rPr>
                                <w:rFonts w:ascii="Times New Roman" w:hAnsi="Times New Roman"/>
                                <w:bCs/>
                                <w:sz w:val="24"/>
                                <w:szCs w:val="24"/>
                              </w:rPr>
                              <w:t>Figure 2:</w:t>
                            </w:r>
                            <w:r w:rsidRPr="00C77C6E">
                              <w:rPr>
                                <w:rFonts w:ascii="Arial" w:hAnsi="Arial" w:cs="Arial"/>
                                <w:bCs/>
                              </w:rPr>
                              <w:t xml:space="preserve"> The sections of the cerebellum of the control and test group. Cresyl fast violet (CFV)</w:t>
                            </w:r>
                          </w:p>
                          <w:p w14:paraId="0EF02803" w14:textId="77777777" w:rsidR="00534922" w:rsidRPr="00C77C6E" w:rsidRDefault="00534922" w:rsidP="00534922">
                            <w:pPr>
                              <w:ind w:left="993"/>
                              <w:jc w:val="both"/>
                              <w:rPr>
                                <w:rFonts w:ascii="Arial" w:hAnsi="Arial" w:cs="Arial"/>
                                <w:bCs/>
                              </w:rPr>
                            </w:pPr>
                            <w:r w:rsidRPr="00C77C6E">
                              <w:rPr>
                                <w:rFonts w:ascii="Arial" w:hAnsi="Arial" w:cs="Arial"/>
                                <w:bCs/>
                              </w:rPr>
                              <w:t>a:  Section of the cerebellum of control rat showing well stained Nissl substance stains throughout the three cortical layers. ×400.</w:t>
                            </w:r>
                          </w:p>
                          <w:p w14:paraId="2E3BAECB" w14:textId="77777777" w:rsidR="00534922" w:rsidRPr="00C77C6E" w:rsidRDefault="00534922" w:rsidP="00534922">
                            <w:pPr>
                              <w:ind w:left="993"/>
                              <w:jc w:val="both"/>
                              <w:rPr>
                                <w:rFonts w:ascii="Arial" w:hAnsi="Arial" w:cs="Arial"/>
                                <w:bCs/>
                              </w:rPr>
                            </w:pPr>
                            <w:r w:rsidRPr="00C77C6E">
                              <w:rPr>
                                <w:rFonts w:ascii="Arial" w:hAnsi="Arial" w:cs="Arial"/>
                                <w:bCs/>
                              </w:rPr>
                              <w:t xml:space="preserve">b: Sections of the cerebellum of rats given </w:t>
                            </w:r>
                            <w:r w:rsidRPr="00C77C6E">
                              <w:rPr>
                                <w:rFonts w:ascii="Arial" w:eastAsia="Arial Unicode MS" w:hAnsi="Arial" w:cs="Arial"/>
                                <w:bCs/>
                              </w:rPr>
                              <w:t xml:space="preserve">0.86/1.07 mg/kg, </w:t>
                            </w:r>
                            <w:r w:rsidRPr="00C77C6E">
                              <w:rPr>
                                <w:rFonts w:ascii="Arial" w:hAnsi="Arial" w:cs="Arial"/>
                                <w:bCs/>
                              </w:rPr>
                              <w:t>artequin showing    reduced Nissl substance staining intensity (arrows) in the three cortical layers. ×400.</w:t>
                            </w:r>
                          </w:p>
                          <w:p w14:paraId="42AD61F6" w14:textId="77777777" w:rsidR="00534922" w:rsidRPr="00C77C6E" w:rsidRDefault="00534922" w:rsidP="00534922">
                            <w:pPr>
                              <w:ind w:left="993"/>
                              <w:jc w:val="both"/>
                              <w:rPr>
                                <w:rFonts w:ascii="Arial" w:hAnsi="Arial" w:cs="Arial"/>
                                <w:bCs/>
                              </w:rPr>
                            </w:pPr>
                            <w:r w:rsidRPr="00C77C6E">
                              <w:rPr>
                                <w:rFonts w:ascii="Arial" w:hAnsi="Arial" w:cs="Arial"/>
                                <w:bCs/>
                              </w:rPr>
                              <w:t>c: Section of the cerebellum of rats given 1.71/2.14 mg/kg</w:t>
                            </w:r>
                            <w:r w:rsidRPr="00C77C6E">
                              <w:rPr>
                                <w:rFonts w:ascii="Arial" w:eastAsia="Arial Unicode MS" w:hAnsi="Arial" w:cs="Arial"/>
                                <w:bCs/>
                              </w:rPr>
                              <w:t xml:space="preserve"> of </w:t>
                            </w:r>
                            <w:r w:rsidRPr="00C77C6E">
                              <w:rPr>
                                <w:rFonts w:ascii="Arial" w:hAnsi="Arial" w:cs="Arial"/>
                                <w:bCs/>
                              </w:rPr>
                              <w:t>artequin, showing less staining intensity in the Nissl substance (arrows) throughout the three cortical layers. ×400.</w:t>
                            </w:r>
                          </w:p>
                          <w:p w14:paraId="1093E766" w14:textId="77777777" w:rsidR="00534922" w:rsidRPr="00C77C6E" w:rsidRDefault="00534922" w:rsidP="00534922">
                            <w:pPr>
                              <w:ind w:left="993"/>
                              <w:jc w:val="both"/>
                              <w:rPr>
                                <w:rFonts w:ascii="Arial" w:hAnsi="Arial" w:cs="Arial"/>
                                <w:bCs/>
                              </w:rPr>
                            </w:pPr>
                            <w:r w:rsidRPr="00C77C6E">
                              <w:rPr>
                                <w:rFonts w:ascii="Arial" w:hAnsi="Arial" w:cs="Arial"/>
                                <w:bCs/>
                              </w:rPr>
                              <w:t xml:space="preserve">d: Section of the cerebellum of rats given </w:t>
                            </w:r>
                            <w:r w:rsidRPr="00C77C6E">
                              <w:rPr>
                                <w:rFonts w:ascii="Arial" w:eastAsia="Arial Unicode MS" w:hAnsi="Arial" w:cs="Arial"/>
                                <w:bCs/>
                              </w:rPr>
                              <w:t xml:space="preserve">3.42/4.28 mg/kg of </w:t>
                            </w:r>
                            <w:r w:rsidRPr="00C77C6E">
                              <w:rPr>
                                <w:rFonts w:ascii="Arial" w:hAnsi="Arial" w:cs="Arial"/>
                                <w:bCs/>
                              </w:rPr>
                              <w:t>artequin showing some Nissl substance stains (arrows) in the three cortical layers. ×400.</w:t>
                            </w:r>
                          </w:p>
                          <w:p w14:paraId="1520DD0B" w14:textId="77777777" w:rsidR="00534922" w:rsidRPr="00C77C6E" w:rsidRDefault="00534922" w:rsidP="00534922">
                            <w:pPr>
                              <w:ind w:left="993"/>
                              <w:jc w:val="both"/>
                              <w:rPr>
                                <w:rFonts w:ascii="Arial" w:hAnsi="Arial" w:cs="Arial"/>
                                <w:bCs/>
                              </w:rPr>
                            </w:pPr>
                            <w:r w:rsidRPr="00C77C6E">
                              <w:rPr>
                                <w:rFonts w:ascii="Arial" w:hAnsi="Arial" w:cs="Arial"/>
                                <w:bCs/>
                              </w:rPr>
                              <w:t xml:space="preserve">e and f: Sections of the cerebellum of rats given </w:t>
                            </w:r>
                            <w:r w:rsidRPr="00C77C6E">
                              <w:rPr>
                                <w:rFonts w:ascii="Arial" w:eastAsia="Arial Unicode MS" w:hAnsi="Arial" w:cs="Arial"/>
                                <w:bCs/>
                              </w:rPr>
                              <w:t xml:space="preserve">6.84/8.56 mg/kg and 13.68/17.12 mg/kg </w:t>
                            </w:r>
                            <w:r w:rsidRPr="00C77C6E">
                              <w:rPr>
                                <w:rFonts w:ascii="Arial" w:hAnsi="Arial" w:cs="Arial"/>
                                <w:bCs/>
                              </w:rPr>
                              <w:t>artequin respectively, showing marked loss of Nissl substance (arrows) in the three cortical layers. ×400.</w:t>
                            </w:r>
                          </w:p>
                          <w:p w14:paraId="28CCB02F" w14:textId="77777777" w:rsidR="00534922" w:rsidRDefault="00534922" w:rsidP="00534922">
                            <w:pPr>
                              <w:tabs>
                                <w:tab w:val="right" w:pos="9360"/>
                              </w:tabs>
                              <w:ind w:left="1260" w:hanging="90"/>
                              <w:jc w:val="both"/>
                              <w:rPr>
                                <w:rFonts w:ascii="Times New Roman" w:hAnsi="Times New Roman"/>
                                <w:b/>
                                <w:sz w:val="24"/>
                                <w:szCs w:val="24"/>
                              </w:rPr>
                            </w:pPr>
                          </w:p>
                          <w:p w14:paraId="4F8FD5F6" w14:textId="77777777" w:rsidR="00534922" w:rsidRDefault="00534922" w:rsidP="00534922">
                            <w:pPr>
                              <w:tabs>
                                <w:tab w:val="right" w:pos="9360"/>
                              </w:tabs>
                              <w:ind w:left="1260" w:hanging="90"/>
                              <w:jc w:val="both"/>
                              <w:rPr>
                                <w:rFonts w:ascii="Times New Roman" w:hAnsi="Times New Roman"/>
                                <w:b/>
                                <w:sz w:val="24"/>
                                <w:szCs w:val="24"/>
                              </w:rPr>
                            </w:pPr>
                          </w:p>
                          <w:p w14:paraId="5C1024DE" w14:textId="77777777" w:rsidR="00534922" w:rsidRDefault="00534922" w:rsidP="00534922">
                            <w:pPr>
                              <w:tabs>
                                <w:tab w:val="right" w:pos="9360"/>
                              </w:tabs>
                              <w:jc w:val="both"/>
                              <w:rPr>
                                <w:rFonts w:ascii="Times New Roman" w:hAnsi="Times New Roman"/>
                                <w:bCs/>
                                <w:sz w:val="24"/>
                                <w:szCs w:val="24"/>
                              </w:rPr>
                            </w:pPr>
                          </w:p>
                          <w:p w14:paraId="72634511" w14:textId="77777777" w:rsidR="00534922" w:rsidRDefault="00534922" w:rsidP="00534922">
                            <w:pPr>
                              <w:tabs>
                                <w:tab w:val="right" w:pos="9360"/>
                              </w:tabs>
                              <w:jc w:val="both"/>
                              <w:rPr>
                                <w:rFonts w:ascii="Times New Roman" w:hAnsi="Times New Roman"/>
                                <w:bCs/>
                                <w:sz w:val="18"/>
                                <w:szCs w:val="18"/>
                              </w:rPr>
                            </w:pPr>
                          </w:p>
                          <w:p w14:paraId="655D9702" w14:textId="77777777" w:rsidR="00534922" w:rsidRDefault="00534922" w:rsidP="00534922">
                            <w:pPr>
                              <w:jc w:val="both"/>
                              <w:rPr>
                                <w:rFonts w:ascii="Calibri" w:hAnsi="Calibri"/>
                                <w:sz w:val="22"/>
                                <w:szCs w:val="22"/>
                              </w:rPr>
                            </w:pPr>
                          </w:p>
                          <w:p w14:paraId="52770F0D" w14:textId="77777777" w:rsidR="00534922" w:rsidRDefault="00534922" w:rsidP="00534922">
                            <w:pPr>
                              <w:jc w:val="both"/>
                            </w:pPr>
                          </w:p>
                          <w:p w14:paraId="3C895212" w14:textId="77777777" w:rsidR="00534922" w:rsidRDefault="00534922" w:rsidP="00534922">
                            <w:pPr>
                              <w:jc w:val="both"/>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C9B10C" id="Text Box 272" o:spid="_x0000_s1068" type="#_x0000_t202" style="position:absolute;margin-left:16.3pt;margin-top:196.3pt;width:7in;height:200.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" strokecolor="white">
                <v:textbox>
                  <w:txbxContent>
                    <w:p w14:paraId="2A2956B5" w14:textId="77777777" w:rsidR="00534922" w:rsidRPr="00C77C6E" w:rsidRDefault="00534922" w:rsidP="00534922">
                      <w:pPr>
                        <w:jc w:val="both"/>
                        <w:rPr>
                          <w:rFonts w:ascii="Arial" w:hAnsi="Arial" w:cs="Arial"/>
                          <w:bCs/>
                        </w:rPr>
                      </w:pPr>
                      <w:r w:rsidRPr="00C77C6E">
                        <w:rPr>
                          <w:rFonts w:ascii="Times New Roman" w:hAnsi="Times New Roman"/>
                          <w:bCs/>
                          <w:sz w:val="24"/>
                          <w:szCs w:val="24"/>
                        </w:rPr>
                        <w:t>Figure 2:</w:t>
                      </w:r>
                      <w:r w:rsidRPr="00C77C6E">
                        <w:rPr>
                          <w:rFonts w:ascii="Arial" w:hAnsi="Arial" w:cs="Arial"/>
                          <w:bCs/>
                        </w:rPr>
                        <w:t xml:space="preserve"> The sections of the cerebellum of the control and test group. Cresyl fast violet (CFV)</w:t>
                      </w:r>
                    </w:p>
                    <w:p w14:paraId="0EF02803" w14:textId="77777777" w:rsidR="00534922" w:rsidRPr="00C77C6E" w:rsidRDefault="00534922" w:rsidP="00534922">
                      <w:pPr>
                        <w:ind w:left="993"/>
                        <w:jc w:val="both"/>
                        <w:rPr>
                          <w:rFonts w:ascii="Arial" w:hAnsi="Arial" w:cs="Arial"/>
                          <w:bCs/>
                        </w:rPr>
                      </w:pPr>
                      <w:r w:rsidRPr="00C77C6E">
                        <w:rPr>
                          <w:rFonts w:ascii="Arial" w:hAnsi="Arial" w:cs="Arial"/>
                          <w:bCs/>
                        </w:rPr>
                        <w:t>a:  Section of the cerebellum of control rat showing well stained Nissl substance stains throughout the three cortical layers. ×400.</w:t>
                      </w:r>
                    </w:p>
                    <w:p w14:paraId="2E3BAECB" w14:textId="77777777" w:rsidR="00534922" w:rsidRPr="00C77C6E" w:rsidRDefault="00534922" w:rsidP="00534922">
                      <w:pPr>
                        <w:ind w:left="993"/>
                        <w:jc w:val="both"/>
                        <w:rPr>
                          <w:rFonts w:ascii="Arial" w:hAnsi="Arial" w:cs="Arial"/>
                          <w:bCs/>
                        </w:rPr>
                      </w:pPr>
                      <w:r w:rsidRPr="00C77C6E">
                        <w:rPr>
                          <w:rFonts w:ascii="Arial" w:hAnsi="Arial" w:cs="Arial"/>
                          <w:bCs/>
                        </w:rPr>
                        <w:t xml:space="preserve">b: Sections of the cerebellum of rats given </w:t>
                      </w:r>
                      <w:r w:rsidRPr="00C77C6E">
                        <w:rPr>
                          <w:rFonts w:ascii="Arial" w:eastAsia="Arial Unicode MS" w:hAnsi="Arial" w:cs="Arial"/>
                          <w:bCs/>
                        </w:rPr>
                        <w:t xml:space="preserve">0.86/1.07 mg/kg, </w:t>
                      </w:r>
                      <w:r w:rsidRPr="00C77C6E">
                        <w:rPr>
                          <w:rFonts w:ascii="Arial" w:hAnsi="Arial" w:cs="Arial"/>
                          <w:bCs/>
                        </w:rPr>
                        <w:t>artequin showing    reduced Nissl substance staining intensity (arrows) in the three cortical layers. ×400.</w:t>
                      </w:r>
                    </w:p>
                    <w:p w14:paraId="42AD61F6" w14:textId="77777777" w:rsidR="00534922" w:rsidRPr="00C77C6E" w:rsidRDefault="00534922" w:rsidP="00534922">
                      <w:pPr>
                        <w:ind w:left="993"/>
                        <w:jc w:val="both"/>
                        <w:rPr>
                          <w:rFonts w:ascii="Arial" w:hAnsi="Arial" w:cs="Arial"/>
                          <w:bCs/>
                        </w:rPr>
                      </w:pPr>
                      <w:r w:rsidRPr="00C77C6E">
                        <w:rPr>
                          <w:rFonts w:ascii="Arial" w:hAnsi="Arial" w:cs="Arial"/>
                          <w:bCs/>
                        </w:rPr>
                        <w:t>c: Section of the cerebellum of rats given 1.71/2.14 mg/kg</w:t>
                      </w:r>
                      <w:r w:rsidRPr="00C77C6E">
                        <w:rPr>
                          <w:rFonts w:ascii="Arial" w:eastAsia="Arial Unicode MS" w:hAnsi="Arial" w:cs="Arial"/>
                          <w:bCs/>
                        </w:rPr>
                        <w:t xml:space="preserve"> of </w:t>
                      </w:r>
                      <w:r w:rsidRPr="00C77C6E">
                        <w:rPr>
                          <w:rFonts w:ascii="Arial" w:hAnsi="Arial" w:cs="Arial"/>
                          <w:bCs/>
                        </w:rPr>
                        <w:t>artequin, showing less staining intensity in the Nissl substance (arrows) throughout the three cortical layers. ×400.</w:t>
                      </w:r>
                    </w:p>
                    <w:p w14:paraId="1093E766" w14:textId="77777777" w:rsidR="00534922" w:rsidRPr="00C77C6E" w:rsidRDefault="00534922" w:rsidP="00534922">
                      <w:pPr>
                        <w:ind w:left="993"/>
                        <w:jc w:val="both"/>
                        <w:rPr>
                          <w:rFonts w:ascii="Arial" w:hAnsi="Arial" w:cs="Arial"/>
                          <w:bCs/>
                        </w:rPr>
                      </w:pPr>
                      <w:r w:rsidRPr="00C77C6E">
                        <w:rPr>
                          <w:rFonts w:ascii="Arial" w:hAnsi="Arial" w:cs="Arial"/>
                          <w:bCs/>
                        </w:rPr>
                        <w:t xml:space="preserve">d: Section of the cerebellum of rats given </w:t>
                      </w:r>
                      <w:r w:rsidRPr="00C77C6E">
                        <w:rPr>
                          <w:rFonts w:ascii="Arial" w:eastAsia="Arial Unicode MS" w:hAnsi="Arial" w:cs="Arial"/>
                          <w:bCs/>
                        </w:rPr>
                        <w:t xml:space="preserve">3.42/4.28 mg/kg of </w:t>
                      </w:r>
                      <w:r w:rsidRPr="00C77C6E">
                        <w:rPr>
                          <w:rFonts w:ascii="Arial" w:hAnsi="Arial" w:cs="Arial"/>
                          <w:bCs/>
                        </w:rPr>
                        <w:t>artequin showing some Nissl substance stains (arrows) in the three cortical layers. ×400.</w:t>
                      </w:r>
                    </w:p>
                    <w:p w14:paraId="1520DD0B" w14:textId="77777777" w:rsidR="00534922" w:rsidRPr="00C77C6E" w:rsidRDefault="00534922" w:rsidP="00534922">
                      <w:pPr>
                        <w:ind w:left="993"/>
                        <w:jc w:val="both"/>
                        <w:rPr>
                          <w:rFonts w:ascii="Arial" w:hAnsi="Arial" w:cs="Arial"/>
                          <w:bCs/>
                        </w:rPr>
                      </w:pPr>
                      <w:r w:rsidRPr="00C77C6E">
                        <w:rPr>
                          <w:rFonts w:ascii="Arial" w:hAnsi="Arial" w:cs="Arial"/>
                          <w:bCs/>
                        </w:rPr>
                        <w:t xml:space="preserve">e and f: Sections of the cerebellum of rats given </w:t>
                      </w:r>
                      <w:r w:rsidRPr="00C77C6E">
                        <w:rPr>
                          <w:rFonts w:ascii="Arial" w:eastAsia="Arial Unicode MS" w:hAnsi="Arial" w:cs="Arial"/>
                          <w:bCs/>
                        </w:rPr>
                        <w:t xml:space="preserve">6.84/8.56 mg/kg and 13.68/17.12 mg/kg </w:t>
                      </w:r>
                      <w:r w:rsidRPr="00C77C6E">
                        <w:rPr>
                          <w:rFonts w:ascii="Arial" w:hAnsi="Arial" w:cs="Arial"/>
                          <w:bCs/>
                        </w:rPr>
                        <w:t>artequin respectively, showing marked loss of Nissl substance (arrows) in the three cortical layers. ×400.</w:t>
                      </w:r>
                    </w:p>
                    <w:p w14:paraId="28CCB02F" w14:textId="77777777" w:rsidR="00534922" w:rsidRDefault="00534922" w:rsidP="00534922">
                      <w:pPr>
                        <w:tabs>
                          <w:tab w:val="right" w:pos="9360"/>
                        </w:tabs>
                        <w:ind w:left="1260" w:hanging="90"/>
                        <w:jc w:val="both"/>
                        <w:rPr>
                          <w:rFonts w:ascii="Times New Roman" w:hAnsi="Times New Roman"/>
                          <w:b/>
                          <w:sz w:val="24"/>
                          <w:szCs w:val="24"/>
                        </w:rPr>
                      </w:pPr>
                    </w:p>
                    <w:p w14:paraId="4F8FD5F6" w14:textId="77777777" w:rsidR="00534922" w:rsidRDefault="00534922" w:rsidP="00534922">
                      <w:pPr>
                        <w:tabs>
                          <w:tab w:val="right" w:pos="9360"/>
                        </w:tabs>
                        <w:ind w:left="1260" w:hanging="90"/>
                        <w:jc w:val="both"/>
                        <w:rPr>
                          <w:rFonts w:ascii="Times New Roman" w:hAnsi="Times New Roman"/>
                          <w:b/>
                          <w:sz w:val="24"/>
                          <w:szCs w:val="24"/>
                        </w:rPr>
                      </w:pPr>
                    </w:p>
                    <w:p w14:paraId="5C1024DE" w14:textId="77777777" w:rsidR="00534922" w:rsidRDefault="00534922" w:rsidP="00534922">
                      <w:pPr>
                        <w:tabs>
                          <w:tab w:val="right" w:pos="9360"/>
                        </w:tabs>
                        <w:jc w:val="both"/>
                        <w:rPr>
                          <w:rFonts w:ascii="Times New Roman" w:hAnsi="Times New Roman"/>
                          <w:bCs/>
                          <w:sz w:val="24"/>
                          <w:szCs w:val="24"/>
                        </w:rPr>
                      </w:pPr>
                    </w:p>
                    <w:p w14:paraId="72634511" w14:textId="77777777" w:rsidR="00534922" w:rsidRDefault="00534922" w:rsidP="00534922">
                      <w:pPr>
                        <w:tabs>
                          <w:tab w:val="right" w:pos="9360"/>
                        </w:tabs>
                        <w:jc w:val="both"/>
                        <w:rPr>
                          <w:rFonts w:ascii="Times New Roman" w:hAnsi="Times New Roman"/>
                          <w:bCs/>
                          <w:sz w:val="18"/>
                          <w:szCs w:val="18"/>
                        </w:rPr>
                      </w:pPr>
                    </w:p>
                    <w:p w14:paraId="655D9702" w14:textId="77777777" w:rsidR="00534922" w:rsidRDefault="00534922" w:rsidP="00534922">
                      <w:pPr>
                        <w:jc w:val="both"/>
                        <w:rPr>
                          <w:rFonts w:ascii="Calibri" w:hAnsi="Calibri"/>
                          <w:sz w:val="22"/>
                          <w:szCs w:val="22"/>
                        </w:rPr>
                      </w:pPr>
                    </w:p>
                    <w:p w14:paraId="52770F0D" w14:textId="77777777" w:rsidR="00534922" w:rsidRDefault="00534922" w:rsidP="00534922">
                      <w:pPr>
                        <w:jc w:val="both"/>
                      </w:pPr>
                    </w:p>
                    <w:p w14:paraId="3C895212" w14:textId="77777777" w:rsidR="00534922" w:rsidRDefault="00534922" w:rsidP="00534922">
                      <w:pPr>
                        <w:jc w:val="both"/>
                      </w:pPr>
                    </w:p>
                  </w:txbxContent>
                </v:textbox>
                <w10:wrap anchorx="page"/>
              </v:shape>
            </w:pict>
          </mc:Fallback>
        </mc:AlternateContent>
      </w:r>
      <w:r w:rsidR="007346EC">
        <w:rPr>
          <w:rFonts w:ascii="Calibri" w:hAnsi="Calibri"/>
          <w:noProof/>
          <w:sz w:val="22"/>
          <w:szCs w:val="22"/>
        </w:rPr>
        <mc:AlternateContent>
          <mc:Choice Requires="wps">
            <w:drawing>
              <wp:anchor distT="0" distB="0" distL="114300" distR="114300" simplePos="0" relativeHeight="251639296" behindDoc="0" locked="0" layoutInCell="1" allowOverlap="1" wp14:anchorId="34A31FCA" wp14:editId="35201463">
                <wp:simplePos x="0" y="0"/>
                <wp:positionH relativeFrom="column">
                  <wp:posOffset>1777945</wp:posOffset>
                </wp:positionH>
                <wp:positionV relativeFrom="paragraph">
                  <wp:posOffset>1491172</wp:posOffset>
                </wp:positionV>
                <wp:extent cx="526415" cy="536713"/>
                <wp:effectExtent l="0" t="0" r="0" b="0"/>
                <wp:wrapNone/>
                <wp:docPr id="51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536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4EFEE"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A31FCA" id="Text Box 266" o:spid="_x0000_s1069" type="#_x0000_t202" style="position:absolute;margin-left:140pt;margin-top:117.4pt;width:41.45pt;height:42.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" filled="f" stroked="f">
                <v:textbox>
                  <w:txbxContent>
                    <w:p w14:paraId="53E4EFEE"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7346EC">
        <w:rPr>
          <w:rFonts w:ascii="Calibri" w:hAnsi="Calibri"/>
          <w:noProof/>
          <w:sz w:val="22"/>
          <w:szCs w:val="22"/>
        </w:rPr>
        <mc:AlternateContent>
          <mc:Choice Requires="wps">
            <w:drawing>
              <wp:anchor distT="0" distB="0" distL="114300" distR="114300" simplePos="0" relativeHeight="251635200" behindDoc="0" locked="0" layoutInCell="1" allowOverlap="1" wp14:anchorId="4175ABB8" wp14:editId="5A4980BE">
                <wp:simplePos x="0" y="0"/>
                <wp:positionH relativeFrom="page">
                  <wp:posOffset>3140765</wp:posOffset>
                </wp:positionH>
                <wp:positionV relativeFrom="paragraph">
                  <wp:posOffset>2200165</wp:posOffset>
                </wp:positionV>
                <wp:extent cx="354330" cy="284921"/>
                <wp:effectExtent l="0" t="0" r="0" b="1270"/>
                <wp:wrapNone/>
                <wp:docPr id="51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84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3EF66"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75ABB8" id="Text Box 267" o:spid="_x0000_s1070" type="#_x0000_t202" style="position:absolute;margin-left:247.3pt;margin-top:173.25pt;width:27.9pt;height:22.45pt;z-index:25163520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" filled="f" stroked="f">
                <v:textbox>
                  <w:txbxContent>
                    <w:p w14:paraId="6423EF66"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v:textbox>
                <w10:wrap anchorx="page"/>
              </v:shape>
            </w:pict>
          </mc:Fallback>
        </mc:AlternateContent>
      </w:r>
      <w:r w:rsidR="00534922">
        <w:rPr>
          <w:rFonts w:ascii="Calibri" w:hAnsi="Calibri"/>
          <w:noProof/>
          <w:sz w:val="22"/>
          <w:szCs w:val="22"/>
        </w:rPr>
        <mc:AlternateContent>
          <mc:Choice Requires="wps">
            <w:drawing>
              <wp:anchor distT="0" distB="0" distL="114300" distR="114300" simplePos="0" relativeHeight="251643392" behindDoc="0" locked="0" layoutInCell="1" allowOverlap="1" wp14:anchorId="50DCDD20" wp14:editId="441C083D">
                <wp:simplePos x="0" y="0"/>
                <wp:positionH relativeFrom="column">
                  <wp:posOffset>966470</wp:posOffset>
                </wp:positionH>
                <wp:positionV relativeFrom="paragraph">
                  <wp:posOffset>1080770</wp:posOffset>
                </wp:positionV>
                <wp:extent cx="671830" cy="521335"/>
                <wp:effectExtent l="0" t="0" r="0" b="7620"/>
                <wp:wrapNone/>
                <wp:docPr id="52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1FB4A376"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DCDD20" id="Text Box 271" o:spid="_x0000_s1071" type="#_x0000_t202" style="position:absolute;margin-left:76.1pt;margin-top:85.1pt;width:52.9pt;height:41.0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" filled="f" stroked="f">
                <v:textbox style="mso-fit-shape-to-text:t">
                  <w:txbxContent>
                    <w:p w14:paraId="1FB4A376"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46464" behindDoc="0" locked="0" layoutInCell="1" allowOverlap="1" wp14:anchorId="0274F06B" wp14:editId="5B37EDB2">
                <wp:simplePos x="0" y="0"/>
                <wp:positionH relativeFrom="column">
                  <wp:posOffset>617855</wp:posOffset>
                </wp:positionH>
                <wp:positionV relativeFrom="paragraph">
                  <wp:posOffset>120650</wp:posOffset>
                </wp:positionV>
                <wp:extent cx="563880" cy="521335"/>
                <wp:effectExtent l="0" t="0" r="0" b="7620"/>
                <wp:wrapNone/>
                <wp:docPr id="52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58AEF60D"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74F06B" id="Text Box 270" o:spid="_x0000_s1072" type="#_x0000_t202" style="position:absolute;margin-left:48.65pt;margin-top:9.5pt;width:44.4pt;height:41.0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" filled="f" stroked="f">
                <v:textbox style="mso-fit-shape-to-text:t">
                  <w:txbxContent>
                    <w:p w14:paraId="58AEF60D"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45440" behindDoc="0" locked="0" layoutInCell="1" allowOverlap="1" wp14:anchorId="0BA6A1AF" wp14:editId="12955CCA">
                <wp:simplePos x="0" y="0"/>
                <wp:positionH relativeFrom="column">
                  <wp:posOffset>1542415</wp:posOffset>
                </wp:positionH>
                <wp:positionV relativeFrom="paragraph">
                  <wp:posOffset>449580</wp:posOffset>
                </wp:positionV>
                <wp:extent cx="162560" cy="195580"/>
                <wp:effectExtent l="19050" t="19050" r="66040" b="52070"/>
                <wp:wrapNone/>
                <wp:docPr id="524"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1955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5BFC26" id="Straight Arrow Connector 269" o:spid="_x0000_s1026" type="#_x0000_t32" style="position:absolute;margin-left:121.45pt;margin-top:35.4pt;width:12.8pt;height:1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38272" behindDoc="0" locked="0" layoutInCell="1" allowOverlap="1" wp14:anchorId="07157D4A" wp14:editId="5E74336F">
                <wp:simplePos x="0" y="0"/>
                <wp:positionH relativeFrom="column">
                  <wp:posOffset>3980815</wp:posOffset>
                </wp:positionH>
                <wp:positionV relativeFrom="paragraph">
                  <wp:posOffset>869315</wp:posOffset>
                </wp:positionV>
                <wp:extent cx="339725" cy="336550"/>
                <wp:effectExtent l="19050" t="19050" r="60325" b="44450"/>
                <wp:wrapNone/>
                <wp:docPr id="517"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3365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FFA8D5" id="Straight Arrow Connector 268" o:spid="_x0000_s1026" type="#_x0000_t32" style="position:absolute;margin-left:313.45pt;margin-top:68.45pt;width:26.75pt;height: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36224" behindDoc="0" locked="0" layoutInCell="1" allowOverlap="1" wp14:anchorId="2AE601F7" wp14:editId="54E635FF">
                <wp:simplePos x="0" y="0"/>
                <wp:positionH relativeFrom="column">
                  <wp:posOffset>3187065</wp:posOffset>
                </wp:positionH>
                <wp:positionV relativeFrom="paragraph">
                  <wp:posOffset>875030</wp:posOffset>
                </wp:positionV>
                <wp:extent cx="671830" cy="521335"/>
                <wp:effectExtent l="0" t="0" r="0" b="7620"/>
                <wp:wrapNone/>
                <wp:docPr id="51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7854AD27"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E601F7" id="Text Box 265" o:spid="_x0000_s1073" type="#_x0000_t202" style="position:absolute;margin-left:250.95pt;margin-top:68.9pt;width:52.9pt;height:41.0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" filled="f" stroked="f">
                <v:textbox style="mso-fit-shape-to-text:t">
                  <w:txbxContent>
                    <w:p w14:paraId="7854AD27"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PKL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52608" behindDoc="0" locked="0" layoutInCell="1" allowOverlap="1" wp14:anchorId="1EB26C9A" wp14:editId="3DFD182D">
                <wp:simplePos x="0" y="0"/>
                <wp:positionH relativeFrom="column">
                  <wp:posOffset>4093210</wp:posOffset>
                </wp:positionH>
                <wp:positionV relativeFrom="paragraph">
                  <wp:posOffset>1618615</wp:posOffset>
                </wp:positionV>
                <wp:extent cx="525780" cy="521335"/>
                <wp:effectExtent l="0" t="0" r="0" b="7620"/>
                <wp:wrapNone/>
                <wp:docPr id="53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4FDC0860"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B26C9A" id="Text Box 264" o:spid="_x0000_s1074" type="#_x0000_t202" style="position:absolute;margin-left:322.3pt;margin-top:127.45pt;width:41.4pt;height:41.0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" filled="f" stroked="f">
                <v:textbox style="mso-fit-shape-to-text:t">
                  <w:txbxContent>
                    <w:p w14:paraId="4FDC0860"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GL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34176" behindDoc="0" locked="0" layoutInCell="1" allowOverlap="1" wp14:anchorId="31955416" wp14:editId="48C78C62">
                <wp:simplePos x="0" y="0"/>
                <wp:positionH relativeFrom="margin">
                  <wp:align>center</wp:align>
                </wp:positionH>
                <wp:positionV relativeFrom="paragraph">
                  <wp:posOffset>96520</wp:posOffset>
                </wp:positionV>
                <wp:extent cx="563880" cy="521335"/>
                <wp:effectExtent l="0" t="0" r="0" b="7620"/>
                <wp:wrapNone/>
                <wp:docPr id="51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1F6B11F4"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955416" id="Text Box 263" o:spid="_x0000_s1075" type="#_x0000_t202" style="position:absolute;margin-left:0;margin-top:7.6pt;width:44.4pt;height:41.05pt;z-index:2516341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" filled="f" stroked="f">
                <v:textbox style="mso-fit-shape-to-text:t">
                  <w:txbxContent>
                    <w:p w14:paraId="1F6B11F4" w14:textId="77777777" w:rsidR="00534922" w:rsidRDefault="00534922" w:rsidP="00534922">
                      <w:pPr>
                        <w:jc w:val="center"/>
                        <w:rPr>
                          <w:rFonts w:ascii="Times New Roman" w:hAnsi="Times New Roman"/>
                          <w:b/>
                          <w:noProof/>
                          <w:color w:val="FFFFFF" w:themeColor="background1"/>
                          <w:spacing w:val="10"/>
                          <w:sz w:val="36"/>
                          <w:szCs w:val="36"/>
                        </w:rPr>
                      </w:pPr>
                      <w:r>
                        <w:rPr>
                          <w:rFonts w:ascii="Times New Roman" w:hAnsi="Times New Roman"/>
                          <w:b/>
                          <w:noProof/>
                          <w:color w:val="FFFFFF" w:themeColor="background1"/>
                          <w:spacing w:val="10"/>
                          <w:sz w:val="36"/>
                          <w:szCs w:val="36"/>
                        </w:rPr>
                        <w:t>ML</w:t>
                      </w: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41344" behindDoc="0" locked="0" layoutInCell="1" allowOverlap="1" wp14:anchorId="2A6174E1" wp14:editId="77CD9714">
                <wp:simplePos x="0" y="0"/>
                <wp:positionH relativeFrom="column">
                  <wp:posOffset>3404235</wp:posOffset>
                </wp:positionH>
                <wp:positionV relativeFrom="paragraph">
                  <wp:posOffset>517525</wp:posOffset>
                </wp:positionV>
                <wp:extent cx="276860" cy="180975"/>
                <wp:effectExtent l="19050" t="19050" r="66040" b="47625"/>
                <wp:wrapNone/>
                <wp:docPr id="520"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1809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6EDCFB" id="Straight Arrow Connector 262" o:spid="_x0000_s1026" type="#_x0000_t32" style="position:absolute;margin-left:268.05pt;margin-top:40.75pt;width:21.8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33152" behindDoc="0" locked="0" layoutInCell="1" allowOverlap="1" wp14:anchorId="2529D513" wp14:editId="50E008A7">
                <wp:simplePos x="0" y="0"/>
                <wp:positionH relativeFrom="margin">
                  <wp:align>center</wp:align>
                </wp:positionH>
                <wp:positionV relativeFrom="paragraph">
                  <wp:posOffset>896620</wp:posOffset>
                </wp:positionV>
                <wp:extent cx="322580" cy="340995"/>
                <wp:effectExtent l="19050" t="19050" r="58420" b="40005"/>
                <wp:wrapNone/>
                <wp:docPr id="512"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3409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CF7ADA" id="Straight Arrow Connector 261" o:spid="_x0000_s1026" type="#_x0000_t32" style="position:absolute;margin-left:0;margin-top:70.6pt;width:25.4pt;height:26.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" strokeweight="2.5pt">
                <v:stroke endarrow="block"/>
                <v:shadow color="#868686"/>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42368" behindDoc="0" locked="0" layoutInCell="1" allowOverlap="1" wp14:anchorId="3DB8C4D6" wp14:editId="74641B3C">
                <wp:simplePos x="0" y="0"/>
                <wp:positionH relativeFrom="column">
                  <wp:posOffset>-21590</wp:posOffset>
                </wp:positionH>
                <wp:positionV relativeFrom="paragraph">
                  <wp:posOffset>2119630</wp:posOffset>
                </wp:positionV>
                <wp:extent cx="371475" cy="342900"/>
                <wp:effectExtent l="0" t="0" r="0" b="0"/>
                <wp:wrapNone/>
                <wp:docPr id="52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DEDAA"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B8C4D6" id="Text Box 260" o:spid="_x0000_s1076" type="#_x0000_t202" style="position:absolute;margin-left:-1.7pt;margin-top:166.9pt;width:29.25pt;height:27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" filled="f" stroked="f">
                <v:textbox>
                  <w:txbxContent>
                    <w:p w14:paraId="330DEDAA"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44416" behindDoc="0" locked="0" layoutInCell="1" allowOverlap="1" wp14:anchorId="3F75B04D" wp14:editId="20F95C35">
                <wp:simplePos x="0" y="0"/>
                <wp:positionH relativeFrom="column">
                  <wp:posOffset>558800</wp:posOffset>
                </wp:positionH>
                <wp:positionV relativeFrom="paragraph">
                  <wp:posOffset>1765300</wp:posOffset>
                </wp:positionV>
                <wp:extent cx="276860" cy="314960"/>
                <wp:effectExtent l="19050" t="19050" r="66040" b="46990"/>
                <wp:wrapNone/>
                <wp:docPr id="523"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3149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5B6578" id="Straight Arrow Connector 259" o:spid="_x0000_s1026" type="#_x0000_t32" style="position:absolute;margin-left:44pt;margin-top:139pt;width:21.8pt;height:2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" strokeweight="2.5pt">
                <v:stroke endarrow="block"/>
                <v:shadow color="#868686"/>
              </v:shape>
            </w:pict>
          </mc:Fallback>
        </mc:AlternateContent>
      </w:r>
      <w:r w:rsidR="00534922">
        <w:rPr>
          <w:rFonts w:ascii="Arial" w:hAnsi="Arial" w:cs="Arial"/>
          <w:noProof/>
        </w:rPr>
        <w:drawing>
          <wp:inline distT="0" distB="0" distL="0" distR="0" wp14:anchorId="195315C1" wp14:editId="23763EF1">
            <wp:extent cx="2411896" cy="2550192"/>
            <wp:effectExtent l="0" t="0" r="7620" b="2540"/>
            <wp:docPr id="421715436"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lum contrast="10000"/>
                      <a:extLst>
                        <a:ext uri="{28A0092B-C50C-407E-A947-70E740481C1C}">
                          <a14:useLocalDpi xmlns:a14="http://schemas.microsoft.com/office/drawing/2010/main" val="0"/>
                        </a:ext>
                      </a:extLst>
                    </a:blip>
                    <a:srcRect t="12321"/>
                    <a:stretch>
                      <a:fillRect/>
                    </a:stretch>
                  </pic:blipFill>
                  <pic:spPr bwMode="auto">
                    <a:xfrm>
                      <a:off x="0" y="0"/>
                      <a:ext cx="2421393" cy="2560233"/>
                    </a:xfrm>
                    <a:prstGeom prst="rect">
                      <a:avLst/>
                    </a:prstGeom>
                    <a:noFill/>
                    <a:ln>
                      <a:noFill/>
                    </a:ln>
                  </pic:spPr>
                </pic:pic>
              </a:graphicData>
            </a:graphic>
          </wp:inline>
        </w:drawing>
      </w:r>
      <w:r w:rsidR="00534922">
        <w:rPr>
          <w:rFonts w:ascii="Calibri" w:hAnsi="Calibri"/>
          <w:noProof/>
          <w:sz w:val="22"/>
          <w:szCs w:val="22"/>
        </w:rPr>
        <mc:AlternateContent>
          <mc:Choice Requires="wps">
            <w:drawing>
              <wp:anchor distT="0" distB="0" distL="114300" distR="114300" simplePos="0" relativeHeight="251637248" behindDoc="0" locked="0" layoutInCell="1" allowOverlap="1" wp14:anchorId="0A597560" wp14:editId="24F8A4D7">
                <wp:simplePos x="0" y="0"/>
                <wp:positionH relativeFrom="column">
                  <wp:posOffset>440690</wp:posOffset>
                </wp:positionH>
                <wp:positionV relativeFrom="paragraph">
                  <wp:posOffset>802640</wp:posOffset>
                </wp:positionV>
                <wp:extent cx="285115" cy="247650"/>
                <wp:effectExtent l="19050" t="19050" r="57785" b="38100"/>
                <wp:wrapNone/>
                <wp:docPr id="516"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2476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9960DF" id="Straight Arrow Connector 258" o:spid="_x0000_s1026" type="#_x0000_t32" style="position:absolute;margin-left:34.7pt;margin-top:63.2pt;width:22.4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" strokeweight="2.5pt">
                <v:stroke endarrow="block"/>
                <v:shadow color="#868686"/>
              </v:shape>
            </w:pict>
          </mc:Fallback>
        </mc:AlternateContent>
      </w:r>
      <w:r w:rsidR="00534922">
        <w:rPr>
          <w:rFonts w:ascii="Arial" w:hAnsi="Arial" w:cs="Arial"/>
          <w:noProof/>
        </w:rPr>
        <w:drawing>
          <wp:inline distT="0" distB="0" distL="0" distR="0" wp14:anchorId="71D89216" wp14:editId="1C6948DC">
            <wp:extent cx="2332355" cy="2556262"/>
            <wp:effectExtent l="0" t="0" r="0" b="0"/>
            <wp:docPr id="1936254898"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t="13571"/>
                    <a:stretch>
                      <a:fillRect/>
                    </a:stretch>
                  </pic:blipFill>
                  <pic:spPr bwMode="auto">
                    <a:xfrm>
                      <a:off x="0" y="0"/>
                      <a:ext cx="2333902" cy="2557957"/>
                    </a:xfrm>
                    <a:prstGeom prst="rect">
                      <a:avLst/>
                    </a:prstGeom>
                    <a:noFill/>
                    <a:ln>
                      <a:noFill/>
                    </a:ln>
                  </pic:spPr>
                </pic:pic>
              </a:graphicData>
            </a:graphic>
          </wp:inline>
        </w:drawing>
      </w:r>
    </w:p>
    <w:p w14:paraId="1B038E0F" w14:textId="748ACF8D" w:rsidR="00534922" w:rsidRDefault="00534922" w:rsidP="007346EC">
      <w:pPr>
        <w:tabs>
          <w:tab w:val="right" w:pos="9360"/>
        </w:tabs>
        <w:jc w:val="center"/>
        <w:rPr>
          <w:rFonts w:ascii="Arial" w:hAnsi="Arial" w:cs="Arial"/>
        </w:rPr>
      </w:pPr>
    </w:p>
    <w:p w14:paraId="726DA23F" w14:textId="4C277AC7" w:rsidR="00534922" w:rsidRDefault="00534922" w:rsidP="00534922">
      <w:pPr>
        <w:rPr>
          <w:rFonts w:ascii="Arial" w:hAnsi="Arial" w:cs="Arial"/>
          <w:noProof/>
        </w:rPr>
      </w:pPr>
    </w:p>
    <w:p w14:paraId="72F6520E" w14:textId="3698955A" w:rsidR="00534922" w:rsidRDefault="00534922" w:rsidP="00534922">
      <w:pPr>
        <w:jc w:val="both"/>
        <w:rPr>
          <w:rFonts w:ascii="Arial" w:hAnsi="Arial" w:cs="Arial"/>
        </w:rPr>
      </w:pPr>
    </w:p>
    <w:p w14:paraId="6EB6D6FF" w14:textId="1D23D3FD" w:rsidR="00534922" w:rsidRDefault="00534922" w:rsidP="00534922">
      <w:pPr>
        <w:jc w:val="both"/>
        <w:rPr>
          <w:rFonts w:ascii="Arial" w:hAnsi="Arial" w:cs="Arial"/>
        </w:rPr>
      </w:pPr>
    </w:p>
    <w:p w14:paraId="7762F4D6" w14:textId="2B3A059F" w:rsidR="00534922" w:rsidRDefault="00534922" w:rsidP="00534922">
      <w:pPr>
        <w:jc w:val="both"/>
        <w:rPr>
          <w:rFonts w:ascii="Arial" w:hAnsi="Arial" w:cs="Arial"/>
        </w:rPr>
      </w:pPr>
    </w:p>
    <w:p w14:paraId="2A57ADDB" w14:textId="77777777" w:rsidR="00534922" w:rsidRDefault="00534922" w:rsidP="00534922">
      <w:pPr>
        <w:jc w:val="both"/>
        <w:rPr>
          <w:rFonts w:ascii="Arial" w:hAnsi="Arial" w:cs="Arial"/>
        </w:rPr>
      </w:pPr>
    </w:p>
    <w:p w14:paraId="00B564A2" w14:textId="31F24B6C" w:rsidR="00534922" w:rsidRDefault="00534922" w:rsidP="00534922">
      <w:pPr>
        <w:jc w:val="both"/>
        <w:rPr>
          <w:rFonts w:ascii="Arial" w:hAnsi="Arial" w:cs="Arial"/>
        </w:rPr>
      </w:pPr>
    </w:p>
    <w:p w14:paraId="49E2458F" w14:textId="7782455C" w:rsidR="00534922" w:rsidRDefault="00534922" w:rsidP="00534922">
      <w:pPr>
        <w:jc w:val="both"/>
        <w:rPr>
          <w:rFonts w:ascii="Arial" w:hAnsi="Arial" w:cs="Arial"/>
        </w:rPr>
      </w:pPr>
    </w:p>
    <w:p w14:paraId="08936D53" w14:textId="194419A5" w:rsidR="00534922" w:rsidRDefault="00534922" w:rsidP="00534922">
      <w:pPr>
        <w:jc w:val="both"/>
        <w:rPr>
          <w:rFonts w:ascii="Arial" w:hAnsi="Arial" w:cs="Arial"/>
        </w:rPr>
      </w:pPr>
    </w:p>
    <w:p w14:paraId="1AD5B716" w14:textId="590E5BB6" w:rsidR="00534922" w:rsidRDefault="00534922" w:rsidP="00534922">
      <w:pPr>
        <w:jc w:val="both"/>
        <w:rPr>
          <w:rFonts w:ascii="Arial" w:hAnsi="Arial" w:cs="Arial"/>
        </w:rPr>
      </w:pPr>
    </w:p>
    <w:p w14:paraId="7F41BE6B" w14:textId="77777777" w:rsidR="00D94BD1" w:rsidRDefault="00D94BD1" w:rsidP="00534922">
      <w:pPr>
        <w:jc w:val="both"/>
        <w:rPr>
          <w:rFonts w:ascii="Arial" w:hAnsi="Arial" w:cs="Arial"/>
          <w:b/>
          <w:bCs/>
        </w:rPr>
      </w:pPr>
    </w:p>
    <w:p w14:paraId="76F07F03" w14:textId="77777777" w:rsidR="00D94BD1" w:rsidRDefault="00D94BD1" w:rsidP="00534922">
      <w:pPr>
        <w:jc w:val="both"/>
        <w:rPr>
          <w:rFonts w:ascii="Arial" w:hAnsi="Arial" w:cs="Arial"/>
          <w:b/>
          <w:bCs/>
        </w:rPr>
      </w:pPr>
    </w:p>
    <w:p w14:paraId="1EF9F48D" w14:textId="77777777" w:rsidR="00D94BD1" w:rsidRDefault="00D94BD1" w:rsidP="00534922">
      <w:pPr>
        <w:jc w:val="both"/>
        <w:rPr>
          <w:rFonts w:ascii="Arial" w:hAnsi="Arial" w:cs="Arial"/>
          <w:b/>
          <w:bCs/>
        </w:rPr>
      </w:pPr>
    </w:p>
    <w:p w14:paraId="652E5E1A" w14:textId="77777777" w:rsidR="00D94BD1" w:rsidRDefault="00D94BD1" w:rsidP="00534922">
      <w:pPr>
        <w:jc w:val="both"/>
        <w:rPr>
          <w:rFonts w:ascii="Arial" w:hAnsi="Arial" w:cs="Arial"/>
          <w:b/>
          <w:bCs/>
        </w:rPr>
      </w:pPr>
    </w:p>
    <w:p w14:paraId="4000BD64" w14:textId="77777777" w:rsidR="00D94BD1" w:rsidRDefault="00D94BD1" w:rsidP="00534922">
      <w:pPr>
        <w:jc w:val="both"/>
        <w:rPr>
          <w:rFonts w:ascii="Arial" w:hAnsi="Arial" w:cs="Arial"/>
          <w:b/>
          <w:bCs/>
        </w:rPr>
      </w:pPr>
    </w:p>
    <w:p w14:paraId="66CC1260" w14:textId="77777777" w:rsidR="00D94BD1" w:rsidRDefault="00D94BD1" w:rsidP="00534922">
      <w:pPr>
        <w:jc w:val="both"/>
        <w:rPr>
          <w:rFonts w:ascii="Arial" w:hAnsi="Arial" w:cs="Arial"/>
          <w:b/>
          <w:bCs/>
        </w:rPr>
      </w:pPr>
    </w:p>
    <w:p w14:paraId="4F088EAA" w14:textId="77777777" w:rsidR="00D94BD1" w:rsidRDefault="00D94BD1" w:rsidP="00534922">
      <w:pPr>
        <w:jc w:val="both"/>
        <w:rPr>
          <w:rFonts w:ascii="Arial" w:hAnsi="Arial" w:cs="Arial"/>
          <w:b/>
          <w:bCs/>
        </w:rPr>
      </w:pPr>
    </w:p>
    <w:p w14:paraId="7BC98367" w14:textId="77777777" w:rsidR="00D94BD1" w:rsidRDefault="00D94BD1" w:rsidP="00534922">
      <w:pPr>
        <w:jc w:val="both"/>
        <w:rPr>
          <w:rFonts w:ascii="Arial" w:hAnsi="Arial" w:cs="Arial"/>
          <w:b/>
          <w:bCs/>
        </w:rPr>
      </w:pPr>
    </w:p>
    <w:p w14:paraId="5F2CE72A" w14:textId="77777777" w:rsidR="00D94BD1" w:rsidRDefault="00D94BD1" w:rsidP="00534922">
      <w:pPr>
        <w:jc w:val="both"/>
        <w:rPr>
          <w:rFonts w:ascii="Arial" w:hAnsi="Arial" w:cs="Arial"/>
          <w:b/>
          <w:bCs/>
        </w:rPr>
      </w:pPr>
    </w:p>
    <w:p w14:paraId="052F3FA6" w14:textId="77777777" w:rsidR="00D94BD1" w:rsidRDefault="00D94BD1" w:rsidP="00534922">
      <w:pPr>
        <w:jc w:val="both"/>
        <w:rPr>
          <w:rFonts w:ascii="Arial" w:hAnsi="Arial" w:cs="Arial"/>
          <w:b/>
          <w:bCs/>
        </w:rPr>
      </w:pPr>
    </w:p>
    <w:p w14:paraId="030D4800" w14:textId="77777777" w:rsidR="00D94BD1" w:rsidRDefault="00D94BD1" w:rsidP="00534922">
      <w:pPr>
        <w:jc w:val="both"/>
        <w:rPr>
          <w:rFonts w:ascii="Arial" w:hAnsi="Arial" w:cs="Arial"/>
          <w:b/>
          <w:bCs/>
        </w:rPr>
      </w:pPr>
    </w:p>
    <w:p w14:paraId="3DA72BB3" w14:textId="77777777" w:rsidR="00D94BD1" w:rsidRDefault="00D94BD1" w:rsidP="00534922">
      <w:pPr>
        <w:jc w:val="both"/>
        <w:rPr>
          <w:rFonts w:ascii="Arial" w:hAnsi="Arial" w:cs="Arial"/>
          <w:b/>
          <w:bCs/>
        </w:rPr>
      </w:pPr>
    </w:p>
    <w:p w14:paraId="410D28A7" w14:textId="77777777" w:rsidR="00D94BD1" w:rsidRDefault="00D94BD1" w:rsidP="00534922">
      <w:pPr>
        <w:jc w:val="both"/>
        <w:rPr>
          <w:rFonts w:ascii="Arial" w:hAnsi="Arial" w:cs="Arial"/>
          <w:b/>
          <w:bCs/>
        </w:rPr>
      </w:pPr>
    </w:p>
    <w:p w14:paraId="3A974289" w14:textId="77777777" w:rsidR="00D94BD1" w:rsidRDefault="00D94BD1" w:rsidP="00534922">
      <w:pPr>
        <w:jc w:val="both"/>
        <w:rPr>
          <w:rFonts w:ascii="Arial" w:hAnsi="Arial" w:cs="Arial"/>
          <w:b/>
          <w:bCs/>
        </w:rPr>
      </w:pPr>
    </w:p>
    <w:p w14:paraId="53A052EE" w14:textId="77777777" w:rsidR="00D94BD1" w:rsidRDefault="00D94BD1" w:rsidP="00534922">
      <w:pPr>
        <w:jc w:val="both"/>
        <w:rPr>
          <w:rFonts w:ascii="Arial" w:hAnsi="Arial" w:cs="Arial"/>
          <w:b/>
          <w:bCs/>
        </w:rPr>
      </w:pPr>
    </w:p>
    <w:p w14:paraId="662A4A12" w14:textId="77777777" w:rsidR="00D94BD1" w:rsidRDefault="00D94BD1" w:rsidP="00534922">
      <w:pPr>
        <w:jc w:val="both"/>
        <w:rPr>
          <w:rFonts w:ascii="Arial" w:hAnsi="Arial" w:cs="Arial"/>
          <w:b/>
          <w:bCs/>
        </w:rPr>
      </w:pPr>
    </w:p>
    <w:p w14:paraId="650BC926" w14:textId="77777777" w:rsidR="00D94BD1" w:rsidRDefault="00D94BD1" w:rsidP="00534922">
      <w:pPr>
        <w:jc w:val="both"/>
        <w:rPr>
          <w:rFonts w:ascii="Arial" w:hAnsi="Arial" w:cs="Arial"/>
          <w:b/>
          <w:bCs/>
        </w:rPr>
      </w:pPr>
    </w:p>
    <w:p w14:paraId="354EB767" w14:textId="77777777" w:rsidR="00D94BD1" w:rsidRDefault="00D94BD1" w:rsidP="00534922">
      <w:pPr>
        <w:jc w:val="both"/>
        <w:rPr>
          <w:rFonts w:ascii="Arial" w:hAnsi="Arial" w:cs="Arial"/>
          <w:b/>
          <w:bCs/>
        </w:rPr>
      </w:pPr>
    </w:p>
    <w:p w14:paraId="2797AF99" w14:textId="77777777" w:rsidR="00D94BD1" w:rsidRDefault="00D94BD1" w:rsidP="00534922">
      <w:pPr>
        <w:jc w:val="both"/>
        <w:rPr>
          <w:rFonts w:ascii="Arial" w:hAnsi="Arial" w:cs="Arial"/>
          <w:b/>
          <w:bCs/>
        </w:rPr>
      </w:pPr>
    </w:p>
    <w:p w14:paraId="698A378F" w14:textId="77777777" w:rsidR="00D94BD1" w:rsidRDefault="00D94BD1" w:rsidP="00534922">
      <w:pPr>
        <w:jc w:val="both"/>
        <w:rPr>
          <w:rFonts w:ascii="Arial" w:hAnsi="Arial" w:cs="Arial"/>
          <w:b/>
          <w:bCs/>
        </w:rPr>
      </w:pPr>
    </w:p>
    <w:p w14:paraId="033423E1" w14:textId="77777777" w:rsidR="00D94BD1" w:rsidRDefault="00D94BD1" w:rsidP="00534922">
      <w:pPr>
        <w:jc w:val="both"/>
        <w:rPr>
          <w:rFonts w:ascii="Arial" w:hAnsi="Arial" w:cs="Arial"/>
          <w:b/>
          <w:bCs/>
        </w:rPr>
      </w:pPr>
    </w:p>
    <w:p w14:paraId="7C0DBB80" w14:textId="77777777" w:rsidR="00D94BD1" w:rsidRDefault="00D94BD1" w:rsidP="00534922">
      <w:pPr>
        <w:jc w:val="both"/>
        <w:rPr>
          <w:rFonts w:ascii="Arial" w:hAnsi="Arial" w:cs="Arial"/>
          <w:b/>
          <w:bCs/>
        </w:rPr>
      </w:pPr>
    </w:p>
    <w:p w14:paraId="4821ED22" w14:textId="77777777" w:rsidR="00D94BD1" w:rsidRDefault="00D94BD1" w:rsidP="00534922">
      <w:pPr>
        <w:jc w:val="both"/>
        <w:rPr>
          <w:rFonts w:ascii="Arial" w:hAnsi="Arial" w:cs="Arial"/>
          <w:b/>
          <w:bCs/>
        </w:rPr>
      </w:pPr>
    </w:p>
    <w:p w14:paraId="1D09FE00" w14:textId="77777777" w:rsidR="00D94BD1" w:rsidRDefault="00D94BD1" w:rsidP="00534922">
      <w:pPr>
        <w:jc w:val="both"/>
        <w:rPr>
          <w:rFonts w:ascii="Arial" w:hAnsi="Arial" w:cs="Arial"/>
          <w:b/>
          <w:bCs/>
        </w:rPr>
      </w:pPr>
    </w:p>
    <w:p w14:paraId="02531BFC" w14:textId="77777777" w:rsidR="00D94BD1" w:rsidRDefault="00D94BD1" w:rsidP="00534922">
      <w:pPr>
        <w:jc w:val="both"/>
        <w:rPr>
          <w:rFonts w:ascii="Arial" w:hAnsi="Arial" w:cs="Arial"/>
          <w:b/>
          <w:bCs/>
        </w:rPr>
      </w:pPr>
    </w:p>
    <w:p w14:paraId="4E5E78CB" w14:textId="77777777" w:rsidR="00D94BD1" w:rsidRDefault="00D94BD1" w:rsidP="00534922">
      <w:pPr>
        <w:jc w:val="both"/>
        <w:rPr>
          <w:rFonts w:ascii="Arial" w:hAnsi="Arial" w:cs="Arial"/>
          <w:b/>
          <w:bCs/>
        </w:rPr>
      </w:pPr>
    </w:p>
    <w:p w14:paraId="335C667F" w14:textId="77777777" w:rsidR="00D94BD1" w:rsidRDefault="00D94BD1" w:rsidP="00534922">
      <w:pPr>
        <w:jc w:val="both"/>
        <w:rPr>
          <w:rFonts w:ascii="Arial" w:hAnsi="Arial" w:cs="Arial"/>
          <w:b/>
          <w:bCs/>
        </w:rPr>
      </w:pPr>
    </w:p>
    <w:p w14:paraId="527AC45C" w14:textId="77777777" w:rsidR="00D94BD1" w:rsidRDefault="00D94BD1" w:rsidP="00534922">
      <w:pPr>
        <w:jc w:val="both"/>
        <w:rPr>
          <w:rFonts w:ascii="Arial" w:hAnsi="Arial" w:cs="Arial"/>
          <w:b/>
          <w:bCs/>
        </w:rPr>
      </w:pPr>
    </w:p>
    <w:p w14:paraId="08B1FB27" w14:textId="77777777" w:rsidR="00D94BD1" w:rsidRDefault="00D94BD1" w:rsidP="00534922">
      <w:pPr>
        <w:jc w:val="both"/>
        <w:rPr>
          <w:rFonts w:ascii="Arial" w:hAnsi="Arial" w:cs="Arial"/>
          <w:b/>
          <w:bCs/>
        </w:rPr>
      </w:pPr>
    </w:p>
    <w:p w14:paraId="13DD87BC" w14:textId="4ACBD4DD" w:rsidR="00534922" w:rsidRDefault="00534922" w:rsidP="00534922">
      <w:pPr>
        <w:jc w:val="both"/>
        <w:rPr>
          <w:rFonts w:ascii="Arial" w:hAnsi="Arial" w:cs="Arial"/>
        </w:rPr>
      </w:pPr>
      <w:r>
        <w:rPr>
          <w:rFonts w:ascii="Arial" w:hAnsi="Arial" w:cs="Arial"/>
          <w:b/>
          <w:bCs/>
        </w:rPr>
        <w:t>3.3 Nissl substance density:</w:t>
      </w:r>
      <w:r>
        <w:rPr>
          <w:rFonts w:ascii="Arial" w:hAnsi="Arial" w:cs="Arial"/>
        </w:rPr>
        <w:t xml:space="preserve"> The Nissl-stained cells density in the hippocampus were significantly lower (p = 0.05) in all the test groups compared with the control group.  In the cerebellum, the Nissl-stained cells of the entire test groups were significantly lower (p = 0.05) compared with the control group. However, the Nissl substance densities for groups 2 and 3 were significantly lower (p =0.05) compared with groups 4, 5 and 6. (Figure 3).</w:t>
      </w:r>
    </w:p>
    <w:p w14:paraId="34ACE860" w14:textId="27226377" w:rsidR="00534922" w:rsidRDefault="00534922" w:rsidP="00534922">
      <w:pPr>
        <w:jc w:val="both"/>
        <w:rPr>
          <w:rFonts w:ascii="Arial" w:hAnsi="Arial" w:cs="Arial"/>
          <w:noProof/>
        </w:rPr>
      </w:pPr>
    </w:p>
    <w:p w14:paraId="685B83BD" w14:textId="77777777" w:rsidR="00534922" w:rsidRDefault="00534922" w:rsidP="00534922">
      <w:pPr>
        <w:jc w:val="both"/>
        <w:rPr>
          <w:rFonts w:ascii="Arial" w:hAnsi="Arial" w:cs="Arial"/>
        </w:rPr>
      </w:pPr>
      <w:r>
        <w:rPr>
          <w:rFonts w:ascii="Calibri" w:hAnsi="Calibri"/>
          <w:noProof/>
          <w:sz w:val="22"/>
          <w:szCs w:val="22"/>
        </w:rPr>
        <mc:AlternateContent>
          <mc:Choice Requires="wps">
            <w:drawing>
              <wp:anchor distT="0" distB="0" distL="114300" distR="114300" simplePos="0" relativeHeight="251630080" behindDoc="0" locked="0" layoutInCell="1" allowOverlap="1" wp14:anchorId="0E1CE4EF" wp14:editId="05876378">
                <wp:simplePos x="0" y="0"/>
                <wp:positionH relativeFrom="column">
                  <wp:posOffset>4068445</wp:posOffset>
                </wp:positionH>
                <wp:positionV relativeFrom="paragraph">
                  <wp:posOffset>2199005</wp:posOffset>
                </wp:positionV>
                <wp:extent cx="599440" cy="405130"/>
                <wp:effectExtent l="0" t="0" r="0" b="0"/>
                <wp:wrapNone/>
                <wp:docPr id="50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F6A20" w14:textId="77777777" w:rsidR="00534922" w:rsidRDefault="00534922" w:rsidP="00534922">
                            <w:pPr>
                              <w:rPr>
                                <w:rFonts w:ascii="Times New Roman" w:hAnsi="Times New Roman"/>
                                <w:noProof/>
                                <w:spacing w:val="10"/>
                                <w:sz w:val="24"/>
                                <w:szCs w:val="24"/>
                              </w:rPr>
                            </w:pPr>
                            <w:r>
                              <w:rPr>
                                <w:rFonts w:ascii="Times New Roman" w:hAnsi="Times New Roman"/>
                                <w:sz w:val="24"/>
                                <w:szCs w:val="24"/>
                                <w:lang w:eastAsia="en-GB"/>
                              </w:rPr>
                              <w:t>*</w:t>
                            </w:r>
                            <w:r>
                              <w:rPr>
                                <w:rFonts w:ascii="Times New Roman" w:hAnsi="Times New Roman"/>
                                <w:sz w:val="24"/>
                                <w:szCs w:val="24"/>
                                <w:vertAlign w:val="superscript"/>
                                <w:lang w:eastAsia="en-GB"/>
                              </w:rPr>
                              <w:t>,b,c,d</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1CE4EF" id="Text Box 257" o:spid="_x0000_s1077" type="#_x0000_t202" style="position:absolute;left:0;text-align:left;margin-left:320.35pt;margin-top:173.15pt;width:47.2pt;height:31.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" filled="f" stroked="f">
                <v:textbox>
                  <w:txbxContent>
                    <w:p w14:paraId="57FF6A20" w14:textId="77777777" w:rsidR="00534922" w:rsidRDefault="00534922" w:rsidP="00534922">
                      <w:pPr>
                        <w:rPr>
                          <w:rFonts w:ascii="Times New Roman" w:hAnsi="Times New Roman"/>
                          <w:noProof/>
                          <w:spacing w:val="10"/>
                          <w:sz w:val="24"/>
                          <w:szCs w:val="24"/>
                        </w:rPr>
                      </w:pPr>
                      <w:r>
                        <w:rPr>
                          <w:rFonts w:ascii="Times New Roman" w:hAnsi="Times New Roman"/>
                          <w:sz w:val="24"/>
                          <w:szCs w:val="24"/>
                          <w:lang w:eastAsia="en-GB"/>
                        </w:rPr>
                        <w:t>*</w:t>
                      </w:r>
                      <w:r>
                        <w:rPr>
                          <w:rFonts w:ascii="Times New Roman" w:hAnsi="Times New Roman"/>
                          <w:sz w:val="24"/>
                          <w:szCs w:val="24"/>
                          <w:vertAlign w:val="superscript"/>
                          <w:lang w:eastAsia="en-GB"/>
                        </w:rPr>
                        <w:t>,b,c,d</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32128" behindDoc="0" locked="0" layoutInCell="1" allowOverlap="1" wp14:anchorId="35FFA060" wp14:editId="2AB85C0B">
                <wp:simplePos x="0" y="0"/>
                <wp:positionH relativeFrom="column">
                  <wp:posOffset>720725</wp:posOffset>
                </wp:positionH>
                <wp:positionV relativeFrom="paragraph">
                  <wp:posOffset>4051935</wp:posOffset>
                </wp:positionV>
                <wp:extent cx="4030345" cy="493395"/>
                <wp:effectExtent l="0" t="0" r="0" b="1905"/>
                <wp:wrapNone/>
                <wp:docPr id="51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345"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8DB45" w14:textId="77777777" w:rsidR="00534922" w:rsidRDefault="00534922" w:rsidP="00534922">
                            <w:pPr>
                              <w:rPr>
                                <w:rFonts w:ascii="Times New Roman" w:hAnsi="Times New Roman"/>
                                <w:noProof/>
                                <w:spacing w:val="10"/>
                                <w:sz w:val="24"/>
                                <w:szCs w:val="24"/>
                              </w:rPr>
                            </w:pPr>
                            <w:r>
                              <w:rPr>
                                <w:rFonts w:ascii="Times New Roman" w:hAnsi="Times New Roman"/>
                                <w:noProof/>
                                <w:spacing w:val="10"/>
                                <w:sz w:val="24"/>
                                <w:szCs w:val="24"/>
                              </w:rPr>
                              <w:t>1               2              3            4              5              6</w:t>
                            </w:r>
                          </w:p>
                          <w:p w14:paraId="6790C73F" w14:textId="77777777" w:rsidR="00534922" w:rsidRDefault="00534922" w:rsidP="00534922">
                            <w:pPr>
                              <w:jc w:val="center"/>
                              <w:rPr>
                                <w:rFonts w:ascii="Times New Roman" w:hAnsi="Times New Roman"/>
                                <w:noProof/>
                                <w:spacing w:val="10"/>
                                <w:sz w:val="24"/>
                                <w:szCs w:val="24"/>
                              </w:rPr>
                            </w:pPr>
                            <w:r>
                              <w:rPr>
                                <w:rFonts w:ascii="Times New Roman" w:hAnsi="Times New Roman"/>
                                <w:b/>
                                <w:noProof/>
                                <w:spacing w:val="10"/>
                                <w:sz w:val="24"/>
                                <w:szCs w:val="24"/>
                              </w:rPr>
                              <w:t>GROUPS</w:t>
                            </w:r>
                          </w:p>
                          <w:p w14:paraId="3838AC48" w14:textId="77777777" w:rsidR="00534922" w:rsidRDefault="00534922" w:rsidP="00534922">
                            <w:pPr>
                              <w:rPr>
                                <w:rFonts w:ascii="Times New Roman" w:hAnsi="Times New Roman"/>
                                <w:noProof/>
                                <w:spacing w:val="10"/>
                                <w:sz w:val="24"/>
                                <w:szCs w:val="24"/>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FFA060" id="Text Box 256" o:spid="_x0000_s1078" type="#_x0000_t202" style="position:absolute;left:0;text-align:left;margin-left:56.75pt;margin-top:319.05pt;width:317.35pt;height:38.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" filled="f" stroked="f">
                <v:textbox>
                  <w:txbxContent>
                    <w:p w14:paraId="4FC8DB45" w14:textId="77777777" w:rsidR="00534922" w:rsidRDefault="00534922" w:rsidP="00534922">
                      <w:pPr>
                        <w:rPr>
                          <w:rFonts w:ascii="Times New Roman" w:hAnsi="Times New Roman"/>
                          <w:noProof/>
                          <w:spacing w:val="10"/>
                          <w:sz w:val="24"/>
                          <w:szCs w:val="24"/>
                        </w:rPr>
                      </w:pPr>
                      <w:r>
                        <w:rPr>
                          <w:rFonts w:ascii="Times New Roman" w:hAnsi="Times New Roman"/>
                          <w:noProof/>
                          <w:spacing w:val="10"/>
                          <w:sz w:val="24"/>
                          <w:szCs w:val="24"/>
                        </w:rPr>
                        <w:t>1               2              3            4              5              6</w:t>
                      </w:r>
                    </w:p>
                    <w:p w14:paraId="6790C73F" w14:textId="77777777" w:rsidR="00534922" w:rsidRDefault="00534922" w:rsidP="00534922">
                      <w:pPr>
                        <w:jc w:val="center"/>
                        <w:rPr>
                          <w:rFonts w:ascii="Times New Roman" w:hAnsi="Times New Roman"/>
                          <w:noProof/>
                          <w:spacing w:val="10"/>
                          <w:sz w:val="24"/>
                          <w:szCs w:val="24"/>
                        </w:rPr>
                      </w:pPr>
                      <w:r>
                        <w:rPr>
                          <w:rFonts w:ascii="Times New Roman" w:hAnsi="Times New Roman"/>
                          <w:b/>
                          <w:noProof/>
                          <w:spacing w:val="10"/>
                          <w:sz w:val="24"/>
                          <w:szCs w:val="24"/>
                        </w:rPr>
                        <w:t>GROUPS</w:t>
                      </w:r>
                    </w:p>
                    <w:p w14:paraId="3838AC48" w14:textId="77777777" w:rsidR="00534922" w:rsidRDefault="00534922" w:rsidP="00534922">
                      <w:pPr>
                        <w:rPr>
                          <w:rFonts w:ascii="Times New Roman" w:hAnsi="Times New Roman"/>
                          <w:noProof/>
                          <w:spacing w:val="10"/>
                          <w:sz w:val="24"/>
                          <w:szCs w:val="24"/>
                        </w:rPr>
                      </w:pP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25984" behindDoc="0" locked="0" layoutInCell="1" allowOverlap="1" wp14:anchorId="7DAFCB50" wp14:editId="5C17BA8A">
                <wp:simplePos x="0" y="0"/>
                <wp:positionH relativeFrom="column">
                  <wp:posOffset>1511300</wp:posOffset>
                </wp:positionH>
                <wp:positionV relativeFrom="paragraph">
                  <wp:posOffset>2856865</wp:posOffset>
                </wp:positionV>
                <wp:extent cx="247015" cy="405130"/>
                <wp:effectExtent l="0" t="0" r="0" b="0"/>
                <wp:wrapNone/>
                <wp:docPr id="50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CEF01" w14:textId="77777777" w:rsidR="00534922" w:rsidRDefault="00534922" w:rsidP="00534922">
                            <w:pPr>
                              <w:rPr>
                                <w:rFonts w:ascii="Times New Roman" w:hAnsi="Times New Roman"/>
                                <w:noProof/>
                                <w:spacing w:val="10"/>
                                <w:sz w:val="24"/>
                                <w:szCs w:val="24"/>
                              </w:rPr>
                            </w:pPr>
                            <w:r>
                              <w:rPr>
                                <w:rFonts w:ascii="Times New Roman" w:hAnsi="Times New Roman"/>
                                <w:b/>
                                <w:noProof/>
                                <w:spacing w:val="10"/>
                                <w:sz w:val="36"/>
                                <w:szCs w:val="36"/>
                              </w:rPr>
                              <w:t>*</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AFCB50" id="Text Box 255" o:spid="_x0000_s1079" type="#_x0000_t202" style="position:absolute;left:0;text-align:left;margin-left:119pt;margin-top:224.95pt;width:19.45pt;height:31.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" filled="f" stroked="f">
                <v:textbox>
                  <w:txbxContent>
                    <w:p w14:paraId="415CEF01" w14:textId="77777777" w:rsidR="00534922" w:rsidRDefault="00534922" w:rsidP="00534922">
                      <w:pPr>
                        <w:rPr>
                          <w:rFonts w:ascii="Times New Roman" w:hAnsi="Times New Roman"/>
                          <w:noProof/>
                          <w:spacing w:val="10"/>
                          <w:sz w:val="24"/>
                          <w:szCs w:val="24"/>
                        </w:rPr>
                      </w:pPr>
                      <w:r>
                        <w:rPr>
                          <w:rFonts w:ascii="Times New Roman" w:hAnsi="Times New Roman"/>
                          <w:b/>
                          <w:noProof/>
                          <w:spacing w:val="10"/>
                          <w:sz w:val="36"/>
                          <w:szCs w:val="36"/>
                        </w:rPr>
                        <w:t>*</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27008" behindDoc="0" locked="0" layoutInCell="1" allowOverlap="1" wp14:anchorId="155C315A" wp14:editId="0CDE0EC8">
                <wp:simplePos x="0" y="0"/>
                <wp:positionH relativeFrom="column">
                  <wp:posOffset>2145665</wp:posOffset>
                </wp:positionH>
                <wp:positionV relativeFrom="paragraph">
                  <wp:posOffset>2806700</wp:posOffset>
                </wp:positionV>
                <wp:extent cx="431800" cy="405130"/>
                <wp:effectExtent l="0" t="0" r="0" b="0"/>
                <wp:wrapNone/>
                <wp:docPr id="50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75B5C" w14:textId="77777777" w:rsidR="00534922" w:rsidRDefault="0053492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5C315A" id="Text Box 254" o:spid="_x0000_s1080" type="#_x0000_t202" style="position:absolute;left:0;text-align:left;margin-left:168.95pt;margin-top:221pt;width:34pt;height:31.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" filled="f" stroked="f">
                <v:textbox>
                  <w:txbxContent>
                    <w:p w14:paraId="1A275B5C" w14:textId="77777777" w:rsidR="00534922" w:rsidRDefault="0053492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21888" behindDoc="0" locked="0" layoutInCell="1" allowOverlap="1" wp14:anchorId="3DE9D444" wp14:editId="4E8104BA">
                <wp:simplePos x="0" y="0"/>
                <wp:positionH relativeFrom="column">
                  <wp:posOffset>833120</wp:posOffset>
                </wp:positionH>
                <wp:positionV relativeFrom="paragraph">
                  <wp:posOffset>3512820</wp:posOffset>
                </wp:positionV>
                <wp:extent cx="957580" cy="405130"/>
                <wp:effectExtent l="0" t="0" r="0" b="0"/>
                <wp:wrapNone/>
                <wp:docPr id="500"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1564E" w14:textId="77777777" w:rsidR="00534922" w:rsidRDefault="0053492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E9D444" id="Text Box 253" o:spid="_x0000_s1081" type="#_x0000_t202" style="position:absolute;left:0;text-align:left;margin-left:65.6pt;margin-top:276.6pt;width:75.4pt;height:31.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" filled="f" stroked="f">
                <v:textbox>
                  <w:txbxContent>
                    <w:p w14:paraId="62A1564E" w14:textId="77777777" w:rsidR="00534922" w:rsidRDefault="0053492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22912" behindDoc="0" locked="0" layoutInCell="1" allowOverlap="1" wp14:anchorId="469F2D1C" wp14:editId="63926755">
                <wp:simplePos x="0" y="0"/>
                <wp:positionH relativeFrom="column">
                  <wp:posOffset>1486535</wp:posOffset>
                </wp:positionH>
                <wp:positionV relativeFrom="paragraph">
                  <wp:posOffset>3451225</wp:posOffset>
                </wp:positionV>
                <wp:extent cx="957580" cy="405130"/>
                <wp:effectExtent l="0" t="0" r="0" b="0"/>
                <wp:wrapNone/>
                <wp:docPr id="50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6955C" w14:textId="77777777" w:rsidR="00534922" w:rsidRDefault="0053492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9F2D1C" id="Text Box 252" o:spid="_x0000_s1082" type="#_x0000_t202" style="position:absolute;left:0;text-align:left;margin-left:117.05pt;margin-top:271.75pt;width:75.4pt;height:31.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" filled="f" stroked="f">
                <v:textbox>
                  <w:txbxContent>
                    <w:p w14:paraId="51A6955C" w14:textId="77777777" w:rsidR="00534922" w:rsidRDefault="0053492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31104" behindDoc="0" locked="0" layoutInCell="1" allowOverlap="1" wp14:anchorId="029311C2" wp14:editId="5F1CE5D7">
                <wp:simplePos x="0" y="0"/>
                <wp:positionH relativeFrom="page">
                  <wp:align>center</wp:align>
                </wp:positionH>
                <wp:positionV relativeFrom="paragraph">
                  <wp:posOffset>3557905</wp:posOffset>
                </wp:positionV>
                <wp:extent cx="833120" cy="405130"/>
                <wp:effectExtent l="0" t="0" r="0" b="0"/>
                <wp:wrapNone/>
                <wp:docPr id="50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742D2" w14:textId="77777777" w:rsidR="00534922" w:rsidRDefault="0053492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9311C2" id="Text Box 251" o:spid="_x0000_s1083" type="#_x0000_t202" style="position:absolute;left:0;text-align:left;margin-left:0;margin-top:280.15pt;width:65.6pt;height:31.9pt;z-index:2516311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" filled="f" stroked="f">
                <v:textbox>
                  <w:txbxContent>
                    <w:p w14:paraId="2BE742D2" w14:textId="77777777" w:rsidR="00534922" w:rsidRDefault="0053492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v:textbox>
                <w10:wrap anchorx="page"/>
              </v:shape>
            </w:pict>
          </mc:Fallback>
        </mc:AlternateContent>
      </w:r>
      <w:r>
        <w:rPr>
          <w:rFonts w:ascii="Calibri" w:hAnsi="Calibri"/>
          <w:noProof/>
          <w:sz w:val="22"/>
          <w:szCs w:val="22"/>
        </w:rPr>
        <mc:AlternateContent>
          <mc:Choice Requires="wps">
            <w:drawing>
              <wp:anchor distT="0" distB="0" distL="114300" distR="114300" simplePos="0" relativeHeight="251628032" behindDoc="0" locked="0" layoutInCell="1" allowOverlap="1" wp14:anchorId="72AA42F2" wp14:editId="08D72698">
                <wp:simplePos x="0" y="0"/>
                <wp:positionH relativeFrom="column">
                  <wp:posOffset>2874645</wp:posOffset>
                </wp:positionH>
                <wp:positionV relativeFrom="paragraph">
                  <wp:posOffset>1678940</wp:posOffset>
                </wp:positionV>
                <wp:extent cx="392430" cy="405130"/>
                <wp:effectExtent l="0" t="0" r="0" b="0"/>
                <wp:wrapNone/>
                <wp:docPr id="50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25D98" w14:textId="77777777" w:rsidR="00534922" w:rsidRDefault="00534922" w:rsidP="00534922">
                            <w:pPr>
                              <w:rPr>
                                <w:rFonts w:ascii="Times New Roman" w:hAnsi="Times New Roman"/>
                                <w:noProof/>
                                <w:spacing w:val="10"/>
                                <w:sz w:val="24"/>
                                <w:szCs w:val="24"/>
                              </w:rPr>
                            </w:pPr>
                            <w:r>
                              <w:rPr>
                                <w:rFonts w:ascii="Times New Roman" w:hAnsi="Times New Roman"/>
                                <w:sz w:val="24"/>
                                <w:szCs w:val="24"/>
                                <w:lang w:eastAsia="en-GB"/>
                              </w:rPr>
                              <w:t>*</w:t>
                            </w:r>
                            <w:r>
                              <w:rPr>
                                <w:rFonts w:ascii="Times New Roman" w:hAnsi="Times New Roman"/>
                                <w:sz w:val="24"/>
                                <w:szCs w:val="24"/>
                                <w:vertAlign w:val="superscript"/>
                                <w:lang w:eastAsia="en-GB"/>
                              </w:rPr>
                              <w:t>,b,c</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AA42F2" id="Text Box 250" o:spid="_x0000_s1084" type="#_x0000_t202" style="position:absolute;left:0;text-align:left;margin-left:226.35pt;margin-top:132.2pt;width:30.9pt;height:31.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" filled="f" stroked="f">
                <v:textbox>
                  <w:txbxContent>
                    <w:p w14:paraId="00D25D98" w14:textId="77777777" w:rsidR="00534922" w:rsidRDefault="00534922" w:rsidP="00534922">
                      <w:pPr>
                        <w:rPr>
                          <w:rFonts w:ascii="Times New Roman" w:hAnsi="Times New Roman"/>
                          <w:noProof/>
                          <w:spacing w:val="10"/>
                          <w:sz w:val="24"/>
                          <w:szCs w:val="24"/>
                        </w:rPr>
                      </w:pPr>
                      <w:r>
                        <w:rPr>
                          <w:rFonts w:ascii="Times New Roman" w:hAnsi="Times New Roman"/>
                          <w:sz w:val="24"/>
                          <w:szCs w:val="24"/>
                          <w:lang w:eastAsia="en-GB"/>
                        </w:rPr>
                        <w:t>*</w:t>
                      </w:r>
                      <w:r>
                        <w:rPr>
                          <w:rFonts w:ascii="Times New Roman" w:hAnsi="Times New Roman"/>
                          <w:sz w:val="24"/>
                          <w:szCs w:val="24"/>
                          <w:vertAlign w:val="superscript"/>
                          <w:lang w:eastAsia="en-GB"/>
                        </w:rPr>
                        <w:t>,b,c</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29056" behindDoc="0" locked="0" layoutInCell="1" allowOverlap="1" wp14:anchorId="40F03F41" wp14:editId="5BB776A1">
                <wp:simplePos x="0" y="0"/>
                <wp:positionH relativeFrom="column">
                  <wp:posOffset>3441065</wp:posOffset>
                </wp:positionH>
                <wp:positionV relativeFrom="paragraph">
                  <wp:posOffset>2122170</wp:posOffset>
                </wp:positionV>
                <wp:extent cx="566420" cy="405130"/>
                <wp:effectExtent l="0" t="0" r="0" b="0"/>
                <wp:wrapNone/>
                <wp:docPr id="507"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7837E" w14:textId="77777777" w:rsidR="00534922" w:rsidRDefault="00534922" w:rsidP="00534922">
                            <w:pPr>
                              <w:rPr>
                                <w:rFonts w:ascii="Times New Roman" w:hAnsi="Times New Roman"/>
                                <w:noProof/>
                                <w:spacing w:val="10"/>
                                <w:sz w:val="24"/>
                                <w:szCs w:val="24"/>
                              </w:rPr>
                            </w:pPr>
                            <w:r>
                              <w:rPr>
                                <w:rFonts w:ascii="Times New Roman" w:hAnsi="Times New Roman"/>
                                <w:sz w:val="24"/>
                                <w:szCs w:val="24"/>
                                <w:lang w:eastAsia="en-GB"/>
                              </w:rPr>
                              <w:t>*</w:t>
                            </w:r>
                            <w:r>
                              <w:rPr>
                                <w:rFonts w:ascii="Times New Roman" w:hAnsi="Times New Roman"/>
                                <w:sz w:val="24"/>
                                <w:szCs w:val="24"/>
                                <w:vertAlign w:val="superscript"/>
                                <w:lang w:eastAsia="en-GB"/>
                              </w:rPr>
                              <w:t>,b,c,d</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F03F41" id="Text Box 249" o:spid="_x0000_s1085" type="#_x0000_t202" style="position:absolute;left:0;text-align:left;margin-left:270.95pt;margin-top:167.1pt;width:44.6pt;height:31.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" filled="f" stroked="f">
                <v:textbox>
                  <w:txbxContent>
                    <w:p w14:paraId="1387837E" w14:textId="77777777" w:rsidR="00534922" w:rsidRDefault="00534922" w:rsidP="00534922">
                      <w:pPr>
                        <w:rPr>
                          <w:rFonts w:ascii="Times New Roman" w:hAnsi="Times New Roman"/>
                          <w:noProof/>
                          <w:spacing w:val="10"/>
                          <w:sz w:val="24"/>
                          <w:szCs w:val="24"/>
                        </w:rPr>
                      </w:pPr>
                      <w:r>
                        <w:rPr>
                          <w:rFonts w:ascii="Times New Roman" w:hAnsi="Times New Roman"/>
                          <w:sz w:val="24"/>
                          <w:szCs w:val="24"/>
                          <w:lang w:eastAsia="en-GB"/>
                        </w:rPr>
                        <w:t>*</w:t>
                      </w:r>
                      <w:r>
                        <w:rPr>
                          <w:rFonts w:ascii="Times New Roman" w:hAnsi="Times New Roman"/>
                          <w:sz w:val="24"/>
                          <w:szCs w:val="24"/>
                          <w:vertAlign w:val="superscript"/>
                          <w:lang w:eastAsia="en-GB"/>
                        </w:rPr>
                        <w:t>,b,c,d</w:t>
                      </w:r>
                    </w:p>
                  </w:txbxContent>
                </v:textbox>
              </v:shape>
            </w:pict>
          </mc:Fallback>
        </mc:AlternateContent>
      </w:r>
      <w:r>
        <w:rPr>
          <w:rFonts w:ascii="Arial" w:hAnsi="Arial" w:cs="Arial"/>
          <w:noProof/>
        </w:rPr>
        <w:drawing>
          <wp:inline distT="0" distB="0" distL="0" distR="0" wp14:anchorId="284EEC69" wp14:editId="76D03D86">
            <wp:extent cx="5731510" cy="4247515"/>
            <wp:effectExtent l="0" t="0" r="0" b="0"/>
            <wp:docPr id="102" name="Chart 1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Calibri" w:hAnsi="Calibri"/>
          <w:noProof/>
          <w:sz w:val="22"/>
          <w:szCs w:val="22"/>
        </w:rPr>
        <mc:AlternateContent>
          <mc:Choice Requires="wps">
            <w:drawing>
              <wp:anchor distT="0" distB="0" distL="114300" distR="114300" simplePos="0" relativeHeight="251624960" behindDoc="0" locked="0" layoutInCell="1" allowOverlap="1" wp14:anchorId="2DD54587" wp14:editId="69D90BA8">
                <wp:simplePos x="0" y="0"/>
                <wp:positionH relativeFrom="column">
                  <wp:posOffset>3444240</wp:posOffset>
                </wp:positionH>
                <wp:positionV relativeFrom="paragraph">
                  <wp:posOffset>3512820</wp:posOffset>
                </wp:positionV>
                <wp:extent cx="957580" cy="405130"/>
                <wp:effectExtent l="0" t="0" r="0" b="0"/>
                <wp:wrapNone/>
                <wp:docPr id="50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51635" w14:textId="77777777" w:rsidR="00534922" w:rsidRDefault="0053492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D54587" id="Text Box 248" o:spid="_x0000_s1086" type="#_x0000_t202" style="position:absolute;left:0;text-align:left;margin-left:271.2pt;margin-top:276.6pt;width:75.4pt;height:31.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" filled="f" stroked="f">
                <v:textbox>
                  <w:txbxContent>
                    <w:p w14:paraId="46751635" w14:textId="77777777" w:rsidR="00534922" w:rsidRDefault="0053492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23936" behindDoc="0" locked="0" layoutInCell="1" allowOverlap="1" wp14:anchorId="46A10E0A" wp14:editId="2BA45F97">
                <wp:simplePos x="0" y="0"/>
                <wp:positionH relativeFrom="column">
                  <wp:posOffset>2783840</wp:posOffset>
                </wp:positionH>
                <wp:positionV relativeFrom="paragraph">
                  <wp:posOffset>3512820</wp:posOffset>
                </wp:positionV>
                <wp:extent cx="957580" cy="405130"/>
                <wp:effectExtent l="0" t="0" r="0" b="0"/>
                <wp:wrapNone/>
                <wp:docPr id="50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71113" w14:textId="77777777" w:rsidR="00534922" w:rsidRDefault="0053492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A10E0A" id="Text Box 247" o:spid="_x0000_s1087" type="#_x0000_t202" style="position:absolute;left:0;text-align:left;margin-left:219.2pt;margin-top:276.6pt;width:75.4pt;height:31.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" filled="f" stroked="f">
                <v:textbox>
                  <w:txbxContent>
                    <w:p w14:paraId="34C71113" w14:textId="77777777" w:rsidR="00534922" w:rsidRDefault="00534922" w:rsidP="00534922">
                      <w:pPr>
                        <w:rPr>
                          <w:rFonts w:ascii="Times New Roman" w:hAnsi="Times New Roman"/>
                          <w:noProof/>
                          <w:spacing w:val="10"/>
                          <w:sz w:val="24"/>
                          <w:szCs w:val="24"/>
                        </w:rPr>
                      </w:pPr>
                      <w:r>
                        <w:rPr>
                          <w:rFonts w:ascii="Times New Roman" w:hAnsi="Times New Roman"/>
                          <w:b/>
                          <w:noProof/>
                          <w:spacing w:val="10"/>
                          <w:sz w:val="36"/>
                          <w:szCs w:val="36"/>
                        </w:rPr>
                        <w:t xml:space="preserve">     ***</w:t>
                      </w:r>
                    </w:p>
                  </w:txbxContent>
                </v:textbox>
              </v:shape>
            </w:pict>
          </mc:Fallback>
        </mc:AlternateContent>
      </w:r>
    </w:p>
    <w:p w14:paraId="19D9D3D6" w14:textId="77777777" w:rsidR="00534922" w:rsidRDefault="00534922" w:rsidP="00534922">
      <w:pPr>
        <w:rPr>
          <w:rFonts w:ascii="Arial" w:hAnsi="Arial" w:cs="Arial"/>
          <w:b/>
        </w:rPr>
      </w:pPr>
    </w:p>
    <w:p w14:paraId="54A07AFA" w14:textId="77777777" w:rsidR="00534922" w:rsidRDefault="00534922" w:rsidP="00534922">
      <w:pPr>
        <w:rPr>
          <w:rFonts w:ascii="Arial" w:hAnsi="Arial" w:cs="Arial"/>
          <w:b/>
        </w:rPr>
      </w:pPr>
    </w:p>
    <w:p w14:paraId="2B9AB88A" w14:textId="77777777" w:rsidR="00534922" w:rsidRPr="00C77C6E" w:rsidRDefault="00534922" w:rsidP="00534922">
      <w:pPr>
        <w:rPr>
          <w:rFonts w:ascii="Arial" w:hAnsi="Arial" w:cs="Arial"/>
          <w:bCs/>
        </w:rPr>
      </w:pPr>
      <w:r w:rsidRPr="00C77C6E">
        <w:rPr>
          <w:rFonts w:ascii="Arial" w:hAnsi="Arial" w:cs="Arial"/>
          <w:bCs/>
        </w:rPr>
        <w:t>Figure 3: Bar Chart showing Nissl substance density in cerebellum and hippocampus.</w:t>
      </w:r>
    </w:p>
    <w:p w14:paraId="69A6594D" w14:textId="77777777" w:rsidR="00534922" w:rsidRPr="00C77C6E" w:rsidRDefault="00534922" w:rsidP="00534922">
      <w:pPr>
        <w:tabs>
          <w:tab w:val="left" w:pos="180"/>
          <w:tab w:val="left" w:pos="1260"/>
        </w:tabs>
        <w:ind w:left="1440" w:hanging="90"/>
        <w:jc w:val="both"/>
        <w:rPr>
          <w:rFonts w:ascii="Arial" w:hAnsi="Arial" w:cs="Arial"/>
          <w:bCs/>
        </w:rPr>
      </w:pPr>
      <w:r w:rsidRPr="00C77C6E">
        <w:rPr>
          <w:rFonts w:ascii="Arial" w:hAnsi="Arial" w:cs="Arial"/>
          <w:bCs/>
        </w:rPr>
        <w:t>Data are presented as Mean ± Standard Error of Mean</w:t>
      </w:r>
    </w:p>
    <w:p w14:paraId="2DBCD0A4" w14:textId="77777777" w:rsidR="00534922" w:rsidRPr="00C77C6E" w:rsidRDefault="00534922" w:rsidP="00534922">
      <w:pPr>
        <w:ind w:left="1530" w:hanging="90"/>
        <w:jc w:val="both"/>
        <w:rPr>
          <w:rFonts w:ascii="Arial" w:hAnsi="Arial" w:cs="Arial"/>
          <w:bCs/>
        </w:rPr>
      </w:pPr>
      <w:r w:rsidRPr="00C77C6E">
        <w:rPr>
          <w:rFonts w:ascii="Arial" w:hAnsi="Arial" w:cs="Arial"/>
          <w:bCs/>
        </w:rPr>
        <w:t>*</w:t>
      </w:r>
      <w:r w:rsidRPr="00C77C6E">
        <w:rPr>
          <w:rFonts w:ascii="Arial" w:hAnsi="Arial" w:cs="Arial"/>
          <w:bCs/>
        </w:rPr>
        <w:tab/>
        <w:t>Significantly different from the control group at p = 0.05</w:t>
      </w:r>
    </w:p>
    <w:p w14:paraId="3F9CEC1C" w14:textId="77777777" w:rsidR="00534922" w:rsidRPr="00C77C6E" w:rsidRDefault="00534922" w:rsidP="00534922">
      <w:pPr>
        <w:ind w:left="1440"/>
        <w:jc w:val="both"/>
        <w:rPr>
          <w:rFonts w:ascii="Arial" w:hAnsi="Arial" w:cs="Arial"/>
          <w:bCs/>
        </w:rPr>
      </w:pPr>
      <w:r w:rsidRPr="00C77C6E">
        <w:rPr>
          <w:rFonts w:ascii="Arial" w:hAnsi="Arial" w:cs="Arial"/>
          <w:bCs/>
        </w:rPr>
        <w:t>***</w:t>
      </w:r>
      <w:r w:rsidRPr="00C77C6E">
        <w:rPr>
          <w:rFonts w:ascii="Arial" w:hAnsi="Arial" w:cs="Arial"/>
          <w:bCs/>
        </w:rPr>
        <w:tab/>
        <w:t>Significantly different from the control group at p = 0.05</w:t>
      </w:r>
    </w:p>
    <w:p w14:paraId="021AC16C" w14:textId="77777777" w:rsidR="00534922" w:rsidRPr="00C77C6E" w:rsidRDefault="00534922" w:rsidP="00534922">
      <w:pPr>
        <w:ind w:left="2160" w:hanging="720"/>
        <w:jc w:val="both"/>
        <w:rPr>
          <w:rFonts w:ascii="Arial" w:hAnsi="Arial" w:cs="Arial"/>
          <w:bCs/>
        </w:rPr>
      </w:pPr>
      <w:r w:rsidRPr="00C77C6E">
        <w:rPr>
          <w:rFonts w:ascii="Arial" w:hAnsi="Arial" w:cs="Arial"/>
          <w:bCs/>
        </w:rPr>
        <w:t>b</w:t>
      </w:r>
      <w:r w:rsidRPr="00C77C6E">
        <w:rPr>
          <w:rFonts w:ascii="Arial" w:hAnsi="Arial" w:cs="Arial"/>
          <w:bCs/>
        </w:rPr>
        <w:tab/>
        <w:t>Significantly lower than the group 2 at p = 0.05</w:t>
      </w:r>
    </w:p>
    <w:p w14:paraId="577AF824" w14:textId="77777777" w:rsidR="00534922" w:rsidRPr="00C77C6E" w:rsidRDefault="00534922" w:rsidP="00534922">
      <w:pPr>
        <w:ind w:firstLine="1440"/>
        <w:jc w:val="both"/>
        <w:rPr>
          <w:rFonts w:ascii="Arial" w:hAnsi="Arial" w:cs="Arial"/>
          <w:bCs/>
        </w:rPr>
      </w:pPr>
      <w:r w:rsidRPr="00C77C6E">
        <w:rPr>
          <w:rFonts w:ascii="Arial" w:hAnsi="Arial" w:cs="Arial"/>
          <w:bCs/>
        </w:rPr>
        <w:t>c</w:t>
      </w:r>
      <w:r w:rsidRPr="00C77C6E">
        <w:rPr>
          <w:rFonts w:ascii="Arial" w:hAnsi="Arial" w:cs="Arial"/>
          <w:bCs/>
        </w:rPr>
        <w:tab/>
        <w:t>Significantly lower than the group 3 at p = 0.05</w:t>
      </w:r>
    </w:p>
    <w:p w14:paraId="238E67DB" w14:textId="77777777" w:rsidR="00534922" w:rsidRPr="00C77C6E" w:rsidRDefault="00534922" w:rsidP="00534922">
      <w:pPr>
        <w:ind w:left="2160" w:hanging="720"/>
        <w:jc w:val="both"/>
        <w:rPr>
          <w:rFonts w:ascii="Arial" w:hAnsi="Arial" w:cs="Arial"/>
          <w:bCs/>
        </w:rPr>
      </w:pPr>
      <w:r w:rsidRPr="00C77C6E">
        <w:rPr>
          <w:rFonts w:ascii="Arial" w:hAnsi="Arial" w:cs="Arial"/>
          <w:bCs/>
        </w:rPr>
        <w:t>d</w:t>
      </w:r>
      <w:r w:rsidRPr="00C77C6E">
        <w:rPr>
          <w:rFonts w:ascii="Arial" w:hAnsi="Arial" w:cs="Arial"/>
          <w:bCs/>
        </w:rPr>
        <w:tab/>
        <w:t>Significantly lower than the group 4 at p = 0.05</w:t>
      </w:r>
    </w:p>
    <w:p w14:paraId="293300D2" w14:textId="77777777" w:rsidR="00534922" w:rsidRDefault="00534922" w:rsidP="00534922">
      <w:pPr>
        <w:jc w:val="both"/>
        <w:rPr>
          <w:rFonts w:ascii="Arial" w:hAnsi="Arial" w:cs="Arial"/>
          <w:b/>
        </w:rPr>
      </w:pPr>
    </w:p>
    <w:p w14:paraId="24B33DF9" w14:textId="77777777" w:rsidR="00534922" w:rsidRDefault="00534922" w:rsidP="00534922">
      <w:pPr>
        <w:jc w:val="both"/>
        <w:rPr>
          <w:rFonts w:ascii="Arial" w:hAnsi="Arial" w:cs="Arial"/>
        </w:rPr>
      </w:pPr>
    </w:p>
    <w:p w14:paraId="0B5D5074" w14:textId="77777777" w:rsidR="00534922" w:rsidRDefault="00534922" w:rsidP="00534922">
      <w:pPr>
        <w:jc w:val="both"/>
        <w:rPr>
          <w:rFonts w:ascii="Arial" w:hAnsi="Arial" w:cs="Arial"/>
          <w:b/>
        </w:rPr>
      </w:pPr>
      <w:r>
        <w:rPr>
          <w:rFonts w:ascii="Arial" w:hAnsi="Arial" w:cs="Arial"/>
          <w:b/>
        </w:rPr>
        <w:t xml:space="preserve">3.4 Immunolabelling Observations: </w:t>
      </w:r>
      <w:r>
        <w:rPr>
          <w:rFonts w:ascii="Arial" w:hAnsi="Arial" w:cs="Arial"/>
          <w:bCs/>
        </w:rPr>
        <w:t>Immunohistochemical labelling for Neurofilament Protein shows that that the sections of the hippocampus</w:t>
      </w:r>
      <w:r>
        <w:rPr>
          <w:rFonts w:ascii="Arial" w:hAnsi="Arial" w:cs="Arial"/>
        </w:rPr>
        <w:t xml:space="preserve"> of the control group animals showed that the neurons expressed evenly distributed neurofilament protein throughout the hippocampal layers (Figure 4a). The sections of the hippocampus of groups 2, 3 and 4 animals treated with 0.86/1.07 mg/kg, </w:t>
      </w:r>
      <w:r>
        <w:rPr>
          <w:rFonts w:ascii="Arial" w:hAnsi="Arial" w:cs="Arial"/>
          <w:bCs/>
        </w:rPr>
        <w:t xml:space="preserve">1.71/2.14 mg/kg </w:t>
      </w:r>
      <w:r>
        <w:rPr>
          <w:rFonts w:ascii="Arial" w:eastAsia="Arial Unicode MS" w:hAnsi="Arial" w:cs="Arial"/>
        </w:rPr>
        <w:t>and 3.42/4.28mg/kg</w:t>
      </w:r>
      <w:r>
        <w:rPr>
          <w:rFonts w:ascii="Arial" w:hAnsi="Arial" w:cs="Arial"/>
        </w:rPr>
        <w:t xml:space="preserve"> of </w:t>
      </w:r>
      <w:proofErr w:type="spellStart"/>
      <w:r>
        <w:rPr>
          <w:rFonts w:ascii="Arial" w:hAnsi="Arial" w:cs="Arial"/>
        </w:rPr>
        <w:t>artequin</w:t>
      </w:r>
      <w:proofErr w:type="spellEnd"/>
      <w:r>
        <w:rPr>
          <w:rFonts w:ascii="Arial" w:hAnsi="Arial" w:cs="Arial"/>
        </w:rPr>
        <w:t xml:space="preserve"> respectively, showed little or no expression of neurofilament protein throughout the hippocampal layers compared with the control group (Figure 4b, </w:t>
      </w:r>
      <w:r>
        <w:rPr>
          <w:rFonts w:ascii="Arial" w:hAnsi="Arial" w:cs="Arial"/>
          <w:bCs/>
        </w:rPr>
        <w:t xml:space="preserve">c </w:t>
      </w:r>
      <w:r>
        <w:rPr>
          <w:rFonts w:ascii="Arial" w:hAnsi="Arial" w:cs="Arial"/>
        </w:rPr>
        <w:t xml:space="preserve">and d).The sections of the hippocampus of groups 5 and 6 animals treated with </w:t>
      </w:r>
      <w:r>
        <w:rPr>
          <w:rFonts w:ascii="Arial" w:eastAsia="Arial Unicode MS" w:hAnsi="Arial" w:cs="Arial"/>
          <w:bCs/>
        </w:rPr>
        <w:t xml:space="preserve">6.84/8.56 mg/kg and 13.68/17.12 mg/kg </w:t>
      </w:r>
      <w:r>
        <w:rPr>
          <w:rFonts w:ascii="Arial" w:hAnsi="Arial" w:cs="Arial"/>
        </w:rPr>
        <w:t xml:space="preserve">of </w:t>
      </w:r>
      <w:proofErr w:type="spellStart"/>
      <w:r>
        <w:rPr>
          <w:rFonts w:ascii="Arial" w:hAnsi="Arial" w:cs="Arial"/>
        </w:rPr>
        <w:t>artequin</w:t>
      </w:r>
      <w:proofErr w:type="spellEnd"/>
      <w:r>
        <w:rPr>
          <w:rFonts w:ascii="Arial" w:hAnsi="Arial" w:cs="Arial"/>
        </w:rPr>
        <w:t xml:space="preserve"> respectively, showed less expressions of neurofilament protein throughout the hippocampal layers compared with the control group (Figure 4e and f). </w:t>
      </w:r>
    </w:p>
    <w:p w14:paraId="15E42133" w14:textId="77777777" w:rsidR="00534922" w:rsidRDefault="00534922" w:rsidP="00534922">
      <w:pPr>
        <w:jc w:val="both"/>
        <w:rPr>
          <w:rFonts w:ascii="Arial" w:hAnsi="Arial" w:cs="Arial"/>
        </w:rPr>
      </w:pPr>
      <w:r>
        <w:rPr>
          <w:rFonts w:ascii="Arial" w:hAnsi="Arial" w:cs="Arial"/>
          <w:bCs/>
        </w:rPr>
        <w:lastRenderedPageBreak/>
        <w:t xml:space="preserve">The sections of the cerebellum of the control group and group 2 animal administered </w:t>
      </w:r>
      <w:r>
        <w:rPr>
          <w:rFonts w:ascii="Arial" w:eastAsia="Arial Unicode MS" w:hAnsi="Arial" w:cs="Arial"/>
        </w:rPr>
        <w:t>0.86/1.07 mg/kg</w:t>
      </w:r>
      <w:r>
        <w:rPr>
          <w:rFonts w:ascii="Arial" w:hAnsi="Arial" w:cs="Arial"/>
          <w:bCs/>
        </w:rPr>
        <w:t xml:space="preserve"> </w:t>
      </w:r>
      <w:proofErr w:type="spellStart"/>
      <w:r>
        <w:rPr>
          <w:rFonts w:ascii="Arial" w:hAnsi="Arial" w:cs="Arial"/>
          <w:bCs/>
        </w:rPr>
        <w:t>artequin</w:t>
      </w:r>
      <w:proofErr w:type="spellEnd"/>
      <w:r>
        <w:rPr>
          <w:rFonts w:ascii="Arial" w:hAnsi="Arial" w:cs="Arial"/>
          <w:bCs/>
        </w:rPr>
        <w:t xml:space="preserve"> showed </w:t>
      </w:r>
      <w:r>
        <w:rPr>
          <w:rFonts w:ascii="Arial" w:hAnsi="Arial" w:cs="Arial"/>
        </w:rPr>
        <w:t xml:space="preserve">little or no expression of the neurofilament protein throughout the cortical layers (Figure 5a and b). However, </w:t>
      </w:r>
      <w:r>
        <w:rPr>
          <w:rFonts w:ascii="Arial" w:hAnsi="Arial" w:cs="Arial"/>
          <w:bCs/>
        </w:rPr>
        <w:t xml:space="preserve">sections of the cerebellum of group 3 animals given 1.71/2.14 mg/kg of </w:t>
      </w:r>
      <w:proofErr w:type="spellStart"/>
      <w:r>
        <w:rPr>
          <w:rFonts w:ascii="Arial" w:hAnsi="Arial" w:cs="Arial"/>
          <w:bCs/>
        </w:rPr>
        <w:t>artequin</w:t>
      </w:r>
      <w:proofErr w:type="spellEnd"/>
      <w:r>
        <w:rPr>
          <w:rFonts w:ascii="Arial" w:hAnsi="Arial" w:cs="Arial"/>
          <w:bCs/>
        </w:rPr>
        <w:t xml:space="preserve"> showed</w:t>
      </w:r>
      <w:r>
        <w:rPr>
          <w:rFonts w:ascii="Arial" w:hAnsi="Arial" w:cs="Arial"/>
        </w:rPr>
        <w:t xml:space="preserve"> little expression of neurofilament protein only in the Purkinje layer compared to the control group (Figure 5c). The </w:t>
      </w:r>
      <w:r>
        <w:rPr>
          <w:rFonts w:ascii="Arial" w:hAnsi="Arial" w:cs="Arial"/>
          <w:bCs/>
        </w:rPr>
        <w:t xml:space="preserve">sections of the cerebellum of group 4 animals given </w:t>
      </w:r>
      <w:r>
        <w:rPr>
          <w:rFonts w:ascii="Arial" w:eastAsia="Arial Unicode MS" w:hAnsi="Arial" w:cs="Arial"/>
        </w:rPr>
        <w:t>3.42/4.28 mg/kg</w:t>
      </w:r>
      <w:r>
        <w:rPr>
          <w:rFonts w:ascii="Arial" w:eastAsia="Arial Unicode MS" w:hAnsi="Arial" w:cs="Arial"/>
          <w:bCs/>
        </w:rPr>
        <w:t xml:space="preserve"> </w:t>
      </w:r>
      <w:proofErr w:type="spellStart"/>
      <w:r>
        <w:rPr>
          <w:rFonts w:ascii="Arial" w:eastAsia="Arial Unicode MS" w:hAnsi="Arial" w:cs="Arial"/>
          <w:bCs/>
        </w:rPr>
        <w:t>artequin</w:t>
      </w:r>
      <w:proofErr w:type="spellEnd"/>
      <w:r>
        <w:rPr>
          <w:rFonts w:ascii="Arial" w:hAnsi="Arial" w:cs="Arial"/>
          <w:bCs/>
        </w:rPr>
        <w:t xml:space="preserve"> showed</w:t>
      </w:r>
      <w:r>
        <w:rPr>
          <w:rFonts w:ascii="Arial" w:hAnsi="Arial" w:cs="Arial"/>
        </w:rPr>
        <w:t xml:space="preserve"> expressions of neurofilament protein in both the Purkinje and granular layers compared to the control group (Figure 5d). The </w:t>
      </w:r>
      <w:r>
        <w:rPr>
          <w:rFonts w:ascii="Arial" w:hAnsi="Arial" w:cs="Arial"/>
          <w:bCs/>
        </w:rPr>
        <w:t xml:space="preserve">section of cerebellum of group 5 animals given </w:t>
      </w:r>
      <w:r>
        <w:rPr>
          <w:rFonts w:ascii="Arial" w:eastAsia="Arial Unicode MS" w:hAnsi="Arial" w:cs="Arial"/>
          <w:bCs/>
        </w:rPr>
        <w:t>6.84/8.56 mg/kg</w:t>
      </w:r>
      <w:r>
        <w:rPr>
          <w:rFonts w:ascii="Arial" w:hAnsi="Arial" w:cs="Arial"/>
          <w:bCs/>
        </w:rPr>
        <w:t xml:space="preserve"> of </w:t>
      </w:r>
      <w:proofErr w:type="spellStart"/>
      <w:r>
        <w:rPr>
          <w:rFonts w:ascii="Arial" w:hAnsi="Arial" w:cs="Arial"/>
          <w:bCs/>
        </w:rPr>
        <w:t>artequin</w:t>
      </w:r>
      <w:proofErr w:type="spellEnd"/>
      <w:r>
        <w:rPr>
          <w:rFonts w:ascii="Arial" w:hAnsi="Arial" w:cs="Arial"/>
          <w:bCs/>
        </w:rPr>
        <w:t xml:space="preserve"> showed</w:t>
      </w:r>
      <w:r>
        <w:rPr>
          <w:rFonts w:ascii="Arial" w:hAnsi="Arial" w:cs="Arial"/>
        </w:rPr>
        <w:t xml:space="preserve"> expression of neurofilament protein only in the Purkinje layer compared to the control group (Figure 5e). The</w:t>
      </w:r>
      <w:r>
        <w:rPr>
          <w:rFonts w:ascii="Arial" w:hAnsi="Arial" w:cs="Arial"/>
          <w:bCs/>
        </w:rPr>
        <w:t xml:space="preserve"> section of cerebellum of group 6 animals given </w:t>
      </w:r>
      <w:r>
        <w:rPr>
          <w:rFonts w:ascii="Arial" w:eastAsia="Arial Unicode MS" w:hAnsi="Arial" w:cs="Arial"/>
          <w:bCs/>
        </w:rPr>
        <w:t>13.68/17.12 mg/kg</w:t>
      </w:r>
      <w:r>
        <w:rPr>
          <w:rFonts w:ascii="Arial" w:hAnsi="Arial" w:cs="Arial"/>
          <w:bCs/>
        </w:rPr>
        <w:t xml:space="preserve"> of </w:t>
      </w:r>
      <w:proofErr w:type="spellStart"/>
      <w:r>
        <w:rPr>
          <w:rFonts w:ascii="Arial" w:hAnsi="Arial" w:cs="Arial"/>
          <w:bCs/>
        </w:rPr>
        <w:t>artequin</w:t>
      </w:r>
      <w:proofErr w:type="spellEnd"/>
      <w:r>
        <w:rPr>
          <w:rFonts w:ascii="Arial" w:hAnsi="Arial" w:cs="Arial"/>
          <w:bCs/>
        </w:rPr>
        <w:t xml:space="preserve"> showed much </w:t>
      </w:r>
      <w:r>
        <w:rPr>
          <w:rFonts w:ascii="Arial" w:hAnsi="Arial" w:cs="Arial"/>
        </w:rPr>
        <w:t>expressions of neurofilament protein in the Purkinje and granular layers compared to the control group (Figure 5f)</w:t>
      </w:r>
    </w:p>
    <w:p w14:paraId="6BDA57B3" w14:textId="77777777" w:rsidR="00534922" w:rsidRDefault="00534922" w:rsidP="00534922">
      <w:pPr>
        <w:jc w:val="both"/>
        <w:rPr>
          <w:rFonts w:ascii="Arial" w:hAnsi="Arial" w:cs="Arial"/>
        </w:rPr>
      </w:pPr>
    </w:p>
    <w:p w14:paraId="7E80DF6C" w14:textId="77777777" w:rsidR="00534922" w:rsidRDefault="00534922" w:rsidP="00534922">
      <w:pPr>
        <w:rPr>
          <w:rFonts w:ascii="Arial" w:hAnsi="Arial" w:cs="Arial"/>
          <w:noProof/>
          <w:lang w:eastAsia="en-GB"/>
        </w:rPr>
      </w:pPr>
      <w:r>
        <w:rPr>
          <w:rFonts w:ascii="Calibri" w:hAnsi="Calibri"/>
          <w:noProof/>
          <w:sz w:val="22"/>
          <w:szCs w:val="22"/>
        </w:rPr>
        <mc:AlternateContent>
          <mc:Choice Requires="wps">
            <w:drawing>
              <wp:anchor distT="0" distB="0" distL="114300" distR="114300" simplePos="0" relativeHeight="251735552" behindDoc="0" locked="0" layoutInCell="1" allowOverlap="1" wp14:anchorId="5BF3E20B" wp14:editId="3633B70F">
                <wp:simplePos x="0" y="0"/>
                <wp:positionH relativeFrom="column">
                  <wp:posOffset>1638300</wp:posOffset>
                </wp:positionH>
                <wp:positionV relativeFrom="paragraph">
                  <wp:posOffset>144780</wp:posOffset>
                </wp:positionV>
                <wp:extent cx="563880" cy="521335"/>
                <wp:effectExtent l="0" t="0" r="0" b="7620"/>
                <wp:wrapNone/>
                <wp:docPr id="175150352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5798D66F"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F3E20B" id="Text Box 246" o:spid="_x0000_s1088" type="#_x0000_t202" style="position:absolute;margin-left:129pt;margin-top:11.4pt;width:44.4pt;height:41.05pt;z-index:2517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" filled="f" stroked="f">
                <v:textbox style="mso-fit-shape-to-text:t">
                  <w:txbxContent>
                    <w:p w14:paraId="5798D66F"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06880" behindDoc="0" locked="0" layoutInCell="1" allowOverlap="1" wp14:anchorId="790285F9" wp14:editId="70DAA541">
                <wp:simplePos x="0" y="0"/>
                <wp:positionH relativeFrom="column">
                  <wp:posOffset>2134235</wp:posOffset>
                </wp:positionH>
                <wp:positionV relativeFrom="paragraph">
                  <wp:posOffset>1831340</wp:posOffset>
                </wp:positionV>
                <wp:extent cx="388620" cy="257810"/>
                <wp:effectExtent l="0" t="0" r="0" b="8890"/>
                <wp:wrapNone/>
                <wp:docPr id="63923785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F5A71"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(b)</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0285F9" id="Text Box 245" o:spid="_x0000_s1089" type="#_x0000_t202" style="position:absolute;margin-left:168.05pt;margin-top:144.2pt;width:30.6pt;height:20.3pt;z-index:2517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" filled="f" stroked="f">
                <v:textbox>
                  <w:txbxContent>
                    <w:p w14:paraId="1B2F5A71"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(b)</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34528" behindDoc="0" locked="0" layoutInCell="1" allowOverlap="1" wp14:anchorId="0F029BF0" wp14:editId="7224FA43">
                <wp:simplePos x="0" y="0"/>
                <wp:positionH relativeFrom="column">
                  <wp:posOffset>3822700</wp:posOffset>
                </wp:positionH>
                <wp:positionV relativeFrom="paragraph">
                  <wp:posOffset>1517650</wp:posOffset>
                </wp:positionV>
                <wp:extent cx="551180" cy="358775"/>
                <wp:effectExtent l="0" t="0" r="0" b="3175"/>
                <wp:wrapNone/>
                <wp:docPr id="175045555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358775"/>
                        </a:xfrm>
                        <a:prstGeom prst="rect">
                          <a:avLst/>
                        </a:prstGeom>
                        <a:noFill/>
                        <a:ln>
                          <a:noFill/>
                        </a:ln>
                        <a:effectLst/>
                      </wps:spPr>
                      <wps:txbx>
                        <w:txbxContent>
                          <w:p w14:paraId="51B84C60"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029BF0" id="Text Box 244" o:spid="_x0000_s1090" type="#_x0000_t202" style="position:absolute;margin-left:301pt;margin-top:119.5pt;width:43.4pt;height:28.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" filled="f" stroked="f">
                <v:textbox>
                  <w:txbxContent>
                    <w:p w14:paraId="51B84C60"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42720" behindDoc="0" locked="0" layoutInCell="1" allowOverlap="1" wp14:anchorId="0FA1BF66" wp14:editId="4B3864A0">
                <wp:simplePos x="0" y="0"/>
                <wp:positionH relativeFrom="column">
                  <wp:posOffset>2866390</wp:posOffset>
                </wp:positionH>
                <wp:positionV relativeFrom="paragraph">
                  <wp:posOffset>1033780</wp:posOffset>
                </wp:positionV>
                <wp:extent cx="659130" cy="521335"/>
                <wp:effectExtent l="0" t="0" r="0" b="7620"/>
                <wp:wrapNone/>
                <wp:docPr id="210370911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6BA27A37"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A1BF66" id="Text Box 243" o:spid="_x0000_s1091" type="#_x0000_t202" style="position:absolute;margin-left:225.7pt;margin-top:81.4pt;width:51.9pt;height:41.05pt;z-index:25174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" filled="f" stroked="f">
                <v:textbox style="mso-fit-shape-to-text:t">
                  <w:txbxContent>
                    <w:p w14:paraId="6BA27A37"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08928" behindDoc="0" locked="0" layoutInCell="1" allowOverlap="1" wp14:anchorId="4D792D49" wp14:editId="3CCB1738">
                <wp:simplePos x="0" y="0"/>
                <wp:positionH relativeFrom="column">
                  <wp:posOffset>2409190</wp:posOffset>
                </wp:positionH>
                <wp:positionV relativeFrom="paragraph">
                  <wp:posOffset>424180</wp:posOffset>
                </wp:positionV>
                <wp:extent cx="563880" cy="521335"/>
                <wp:effectExtent l="0" t="0" r="0" b="7620"/>
                <wp:wrapNone/>
                <wp:docPr id="74487734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1358C735"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792D49" id="Text Box 242" o:spid="_x0000_s1092" type="#_x0000_t202" style="position:absolute;margin-left:189.7pt;margin-top:33.4pt;width:44.4pt;height:41.05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" filled="f" stroked="f">
                <v:textbox style="mso-fit-shape-to-text:t">
                  <w:txbxContent>
                    <w:p w14:paraId="1358C735"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18144" behindDoc="0" locked="0" layoutInCell="1" allowOverlap="1" wp14:anchorId="5646A70B" wp14:editId="6F8339D1">
                <wp:simplePos x="0" y="0"/>
                <wp:positionH relativeFrom="column">
                  <wp:posOffset>-25400</wp:posOffset>
                </wp:positionH>
                <wp:positionV relativeFrom="paragraph">
                  <wp:posOffset>1871345</wp:posOffset>
                </wp:positionV>
                <wp:extent cx="379730" cy="318770"/>
                <wp:effectExtent l="0" t="0" r="0" b="5080"/>
                <wp:wrapNone/>
                <wp:docPr id="93038953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B450C"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46A70B" id="Text Box 241" o:spid="_x0000_s1093" type="#_x0000_t202" style="position:absolute;margin-left:-2pt;margin-top:147.35pt;width:29.9pt;height:25.1pt;z-index:25171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" filled="f" stroked="f">
                <v:textbox>
                  <w:txbxContent>
                    <w:p w14:paraId="371B450C"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28384" behindDoc="0" locked="0" layoutInCell="1" allowOverlap="1" wp14:anchorId="184E0B8D" wp14:editId="051DE72F">
                <wp:simplePos x="0" y="0"/>
                <wp:positionH relativeFrom="column">
                  <wp:posOffset>723900</wp:posOffset>
                </wp:positionH>
                <wp:positionV relativeFrom="paragraph">
                  <wp:posOffset>577850</wp:posOffset>
                </wp:positionV>
                <wp:extent cx="659130" cy="521335"/>
                <wp:effectExtent l="0" t="0" r="0" b="7620"/>
                <wp:wrapNone/>
                <wp:docPr id="143122952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79C47AF8"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4E0B8D" id="Text Box 240" o:spid="_x0000_s1094" type="#_x0000_t202" style="position:absolute;margin-left:57pt;margin-top:45.5pt;width:51.9pt;height:41.05pt;z-index:2517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" filled="f" stroked="f">
                <v:textbox style="mso-fit-shape-to-text:t">
                  <w:txbxContent>
                    <w:p w14:paraId="79C47AF8"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v:textbox>
              </v:shape>
            </w:pict>
          </mc:Fallback>
        </mc:AlternateContent>
      </w:r>
      <w:r>
        <w:rPr>
          <w:rFonts w:ascii="Arial" w:hAnsi="Arial" w:cs="Arial"/>
          <w:noProof/>
        </w:rPr>
        <w:drawing>
          <wp:inline distT="0" distB="0" distL="0" distR="0" wp14:anchorId="673AAA13" wp14:editId="509B76FD">
            <wp:extent cx="2199640" cy="2199640"/>
            <wp:effectExtent l="0" t="0" r="0" b="0"/>
            <wp:docPr id="416761287"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9640" cy="2199640"/>
                    </a:xfrm>
                    <a:prstGeom prst="rect">
                      <a:avLst/>
                    </a:prstGeom>
                    <a:noFill/>
                    <a:ln>
                      <a:noFill/>
                    </a:ln>
                  </pic:spPr>
                </pic:pic>
              </a:graphicData>
            </a:graphic>
          </wp:inline>
        </w:drawing>
      </w:r>
      <w:r>
        <w:rPr>
          <w:rFonts w:ascii="Calibri" w:hAnsi="Calibri"/>
          <w:noProof/>
          <w:sz w:val="22"/>
          <w:szCs w:val="22"/>
        </w:rPr>
        <mc:AlternateContent>
          <mc:Choice Requires="wps">
            <w:drawing>
              <wp:anchor distT="0" distB="0" distL="114300" distR="114300" simplePos="0" relativeHeight="251710976" behindDoc="0" locked="0" layoutInCell="1" allowOverlap="1" wp14:anchorId="7730AAD0" wp14:editId="2115E4C7">
                <wp:simplePos x="0" y="0"/>
                <wp:positionH relativeFrom="column">
                  <wp:posOffset>325120</wp:posOffset>
                </wp:positionH>
                <wp:positionV relativeFrom="paragraph">
                  <wp:posOffset>1664970</wp:posOffset>
                </wp:positionV>
                <wp:extent cx="551180" cy="521335"/>
                <wp:effectExtent l="0" t="0" r="0" b="7620"/>
                <wp:wrapNone/>
                <wp:docPr id="79739018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1C147641"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30AAD0" id="Text Box 239" o:spid="_x0000_s1095" type="#_x0000_t202" style="position:absolute;margin-left:25.6pt;margin-top:131.1pt;width:43.4pt;height:41.05pt;z-index:25171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" filled="f" stroked="f">
                <v:textbox style="mso-fit-shape-to-text:t">
                  <w:txbxContent>
                    <w:p w14:paraId="1C147641"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v:textbox>
              </v:shape>
            </w:pict>
          </mc:Fallback>
        </mc:AlternateContent>
      </w:r>
      <w:r>
        <w:rPr>
          <w:rFonts w:ascii="Arial" w:hAnsi="Arial" w:cs="Arial"/>
          <w:noProof/>
        </w:rPr>
        <w:drawing>
          <wp:inline distT="0" distB="0" distL="0" distR="0" wp14:anchorId="5FF65978" wp14:editId="08D32CC2">
            <wp:extent cx="2212975" cy="2193290"/>
            <wp:effectExtent l="0" t="0" r="0" b="0"/>
            <wp:docPr id="25755393"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l="9335" t="8929"/>
                    <a:stretch>
                      <a:fillRect/>
                    </a:stretch>
                  </pic:blipFill>
                  <pic:spPr bwMode="auto">
                    <a:xfrm>
                      <a:off x="0" y="0"/>
                      <a:ext cx="2212975" cy="2193290"/>
                    </a:xfrm>
                    <a:prstGeom prst="rect">
                      <a:avLst/>
                    </a:prstGeom>
                    <a:noFill/>
                    <a:ln>
                      <a:noFill/>
                    </a:ln>
                  </pic:spPr>
                </pic:pic>
              </a:graphicData>
            </a:graphic>
          </wp:inline>
        </w:drawing>
      </w:r>
    </w:p>
    <w:p w14:paraId="310838F5" w14:textId="77777777" w:rsidR="00534922" w:rsidRDefault="00534922" w:rsidP="00534922">
      <w:pPr>
        <w:rPr>
          <w:rFonts w:ascii="Arial" w:hAnsi="Arial" w:cs="Arial"/>
        </w:rPr>
      </w:pPr>
      <w:r>
        <w:rPr>
          <w:rFonts w:ascii="Calibri" w:hAnsi="Calibri"/>
          <w:noProof/>
          <w:sz w:val="22"/>
          <w:szCs w:val="22"/>
        </w:rPr>
        <mc:AlternateContent>
          <mc:Choice Requires="wps">
            <w:drawing>
              <wp:anchor distT="0" distB="0" distL="114300" distR="114300" simplePos="0" relativeHeight="251620864" behindDoc="0" locked="0" layoutInCell="1" allowOverlap="1" wp14:anchorId="2868D1FD" wp14:editId="584CA3A3">
                <wp:simplePos x="0" y="0"/>
                <wp:positionH relativeFrom="column">
                  <wp:posOffset>3477895</wp:posOffset>
                </wp:positionH>
                <wp:positionV relativeFrom="paragraph">
                  <wp:posOffset>1539240</wp:posOffset>
                </wp:positionV>
                <wp:extent cx="441960" cy="128905"/>
                <wp:effectExtent l="38100" t="19050" r="15240" b="61595"/>
                <wp:wrapNone/>
                <wp:docPr id="382" name="Straight Arrow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960" cy="12890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A82F85" id="Straight Arrow Connector 238" o:spid="_x0000_s1026" type="#_x0000_t32" style="position:absolute;margin-left:273.85pt;margin-top:121.2pt;width:34.8pt;height:10.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701760" behindDoc="0" locked="0" layoutInCell="1" allowOverlap="1" wp14:anchorId="0F2E7E0F" wp14:editId="05A6B0C3">
                <wp:simplePos x="0" y="0"/>
                <wp:positionH relativeFrom="column">
                  <wp:posOffset>434975</wp:posOffset>
                </wp:positionH>
                <wp:positionV relativeFrom="paragraph">
                  <wp:posOffset>864870</wp:posOffset>
                </wp:positionV>
                <wp:extent cx="323850" cy="99060"/>
                <wp:effectExtent l="38100" t="19050" r="19050" b="72390"/>
                <wp:wrapNone/>
                <wp:docPr id="416210073" name="Straight Arrow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9906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1785DC" id="Straight Arrow Connector 237" o:spid="_x0000_s1026" type="#_x0000_t32" style="position:absolute;margin-left:34.25pt;margin-top:68.1pt;width:25.5pt;height:7.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740672" behindDoc="0" locked="0" layoutInCell="1" allowOverlap="1" wp14:anchorId="66D7DBDD" wp14:editId="021AA1E1">
                <wp:simplePos x="0" y="0"/>
                <wp:positionH relativeFrom="column">
                  <wp:posOffset>1421765</wp:posOffset>
                </wp:positionH>
                <wp:positionV relativeFrom="paragraph">
                  <wp:posOffset>429260</wp:posOffset>
                </wp:positionV>
                <wp:extent cx="405765" cy="194945"/>
                <wp:effectExtent l="38100" t="19050" r="13335" b="52705"/>
                <wp:wrapNone/>
                <wp:docPr id="1994906733" name="Straight Arrow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765" cy="19494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91F2C2" id="Straight Arrow Connector 236" o:spid="_x0000_s1026" type="#_x0000_t32" style="position:absolute;margin-left:111.95pt;margin-top:33.8pt;width:31.95pt;height:15.3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700736" behindDoc="0" locked="0" layoutInCell="1" allowOverlap="1" wp14:anchorId="52C0DA20" wp14:editId="4B7CEFF8">
                <wp:simplePos x="0" y="0"/>
                <wp:positionH relativeFrom="column">
                  <wp:posOffset>1597660</wp:posOffset>
                </wp:positionH>
                <wp:positionV relativeFrom="paragraph">
                  <wp:posOffset>949960</wp:posOffset>
                </wp:positionV>
                <wp:extent cx="313055" cy="47625"/>
                <wp:effectExtent l="38100" t="76200" r="0" b="85725"/>
                <wp:wrapNone/>
                <wp:docPr id="390978612" name="Straight Arrow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055" cy="4762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FDC5E7" id="Straight Arrow Connector 235" o:spid="_x0000_s1026" type="#_x0000_t32" style="position:absolute;margin-left:125.8pt;margin-top:74.8pt;width:24.65pt;height:3.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712000" behindDoc="0" locked="0" layoutInCell="1" allowOverlap="1" wp14:anchorId="130ECE9E" wp14:editId="3A194EDA">
                <wp:simplePos x="0" y="0"/>
                <wp:positionH relativeFrom="margin">
                  <wp:align>left</wp:align>
                </wp:positionH>
                <wp:positionV relativeFrom="paragraph">
                  <wp:posOffset>1592580</wp:posOffset>
                </wp:positionV>
                <wp:extent cx="551180" cy="521335"/>
                <wp:effectExtent l="0" t="0" r="0" b="7620"/>
                <wp:wrapNone/>
                <wp:docPr id="83303488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7BE38338"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0ECE9E" id="Text Box 234" o:spid="_x0000_s1096" type="#_x0000_t202" style="position:absolute;margin-left:0;margin-top:125.4pt;width:43.4pt;height:41.05pt;z-index:25171200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" filled="f" stroked="f">
                <v:textbox style="mso-fit-shape-to-text:t">
                  <w:txbxContent>
                    <w:p w14:paraId="7BE38338"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v:textbox>
                <w10:wrap anchorx="margin"/>
              </v:shape>
            </w:pict>
          </mc:Fallback>
        </mc:AlternateContent>
      </w:r>
      <w:r>
        <w:rPr>
          <w:rFonts w:ascii="Calibri" w:hAnsi="Calibri"/>
          <w:noProof/>
          <w:sz w:val="22"/>
          <w:szCs w:val="22"/>
        </w:rPr>
        <mc:AlternateContent>
          <mc:Choice Requires="wps">
            <w:drawing>
              <wp:anchor distT="0" distB="0" distL="114300" distR="114300" simplePos="0" relativeHeight="251723264" behindDoc="0" locked="0" layoutInCell="1" allowOverlap="1" wp14:anchorId="77F2D7A9" wp14:editId="3A485FC3">
                <wp:simplePos x="0" y="0"/>
                <wp:positionH relativeFrom="column">
                  <wp:posOffset>2128520</wp:posOffset>
                </wp:positionH>
                <wp:positionV relativeFrom="paragraph">
                  <wp:posOffset>1865630</wp:posOffset>
                </wp:positionV>
                <wp:extent cx="388620" cy="394970"/>
                <wp:effectExtent l="0" t="0" r="0" b="5080"/>
                <wp:wrapNone/>
                <wp:docPr id="133423256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76EAD"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F2D7A9" id="Text Box 233" o:spid="_x0000_s1097" type="#_x0000_t202" style="position:absolute;margin-left:167.6pt;margin-top:146.9pt;width:30.6pt;height:31.1pt;z-index:25172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" filled="f" stroked="f">
                <v:textbox>
                  <w:txbxContent>
                    <w:p w14:paraId="1A376EAD"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41696" behindDoc="0" locked="0" layoutInCell="1" allowOverlap="1" wp14:anchorId="058E8EF0" wp14:editId="490E5186">
                <wp:simplePos x="0" y="0"/>
                <wp:positionH relativeFrom="column">
                  <wp:posOffset>2893695</wp:posOffset>
                </wp:positionH>
                <wp:positionV relativeFrom="paragraph">
                  <wp:posOffset>607695</wp:posOffset>
                </wp:positionV>
                <wp:extent cx="381000" cy="107950"/>
                <wp:effectExtent l="38100" t="19050" r="19050" b="63500"/>
                <wp:wrapNone/>
                <wp:docPr id="2100274840"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079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325245" id="Straight Arrow Connector 232" o:spid="_x0000_s1026" type="#_x0000_t32" style="position:absolute;margin-left:227.85pt;margin-top:47.85pt;width:30pt;height:8.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703808" behindDoc="0" locked="0" layoutInCell="1" allowOverlap="1" wp14:anchorId="455A4E55" wp14:editId="347BE5C0">
                <wp:simplePos x="0" y="0"/>
                <wp:positionH relativeFrom="column">
                  <wp:posOffset>699135</wp:posOffset>
                </wp:positionH>
                <wp:positionV relativeFrom="paragraph">
                  <wp:posOffset>1318895</wp:posOffset>
                </wp:positionV>
                <wp:extent cx="659130" cy="521335"/>
                <wp:effectExtent l="0" t="0" r="0" b="7620"/>
                <wp:wrapNone/>
                <wp:docPr id="46789724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4A124380"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5A4E55" id="Text Box 231" o:spid="_x0000_s1098" type="#_x0000_t202" style="position:absolute;margin-left:55.05pt;margin-top:103.85pt;width:51.9pt;height:41.05pt;z-index:2517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" filled="f" stroked="f">
                <v:textbox style="mso-fit-shape-to-text:t">
                  <w:txbxContent>
                    <w:p w14:paraId="4A124380"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98688" behindDoc="0" locked="0" layoutInCell="1" allowOverlap="1" wp14:anchorId="1029CC8C" wp14:editId="2E98C983">
                <wp:simplePos x="0" y="0"/>
                <wp:positionH relativeFrom="column">
                  <wp:posOffset>1633220</wp:posOffset>
                </wp:positionH>
                <wp:positionV relativeFrom="paragraph">
                  <wp:posOffset>80645</wp:posOffset>
                </wp:positionV>
                <wp:extent cx="563880" cy="521335"/>
                <wp:effectExtent l="0" t="0" r="0" b="7620"/>
                <wp:wrapNone/>
                <wp:docPr id="29109483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5A639FA0"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29CC8C" id="Text Box 230" o:spid="_x0000_s1099" type="#_x0000_t202" style="position:absolute;margin-left:128.6pt;margin-top:6.35pt;width:44.4pt;height:41.05pt;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" filled="f" stroked="f">
                <v:textbox style="mso-fit-shape-to-text:t">
                  <w:txbxContent>
                    <w:p w14:paraId="5A639FA0"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96640" behindDoc="0" locked="0" layoutInCell="1" allowOverlap="1" wp14:anchorId="36777856" wp14:editId="20505B9A">
                <wp:simplePos x="0" y="0"/>
                <wp:positionH relativeFrom="column">
                  <wp:posOffset>3719195</wp:posOffset>
                </wp:positionH>
                <wp:positionV relativeFrom="paragraph">
                  <wp:posOffset>396240</wp:posOffset>
                </wp:positionV>
                <wp:extent cx="563880" cy="521335"/>
                <wp:effectExtent l="0" t="0" r="0" b="7620"/>
                <wp:wrapNone/>
                <wp:docPr id="3874295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178A505C"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777856" id="Text Box 229" o:spid="_x0000_s1100" type="#_x0000_t202" style="position:absolute;margin-left:292.85pt;margin-top:31.2pt;width:44.4pt;height:41.05pt;z-index:2516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UiIw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" filled="f" stroked="f">
                <v:textbox style="mso-fit-shape-to-text:t">
                  <w:txbxContent>
                    <w:p w14:paraId="178A505C"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29408" behindDoc="0" locked="0" layoutInCell="1" allowOverlap="1" wp14:anchorId="45D6ED0D" wp14:editId="6150D7D9">
                <wp:simplePos x="0" y="0"/>
                <wp:positionH relativeFrom="column">
                  <wp:posOffset>2341245</wp:posOffset>
                </wp:positionH>
                <wp:positionV relativeFrom="paragraph">
                  <wp:posOffset>1586230</wp:posOffset>
                </wp:positionV>
                <wp:extent cx="551180" cy="398145"/>
                <wp:effectExtent l="0" t="0" r="0" b="1905"/>
                <wp:wrapNone/>
                <wp:docPr id="149208397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A0D60"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D6ED0D" id="Text Box 228" o:spid="_x0000_s1101" type="#_x0000_t202" style="position:absolute;margin-left:184.35pt;margin-top:124.9pt;width:43.4pt;height:31.35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" filled="f" stroked="f">
                <v:textbox>
                  <w:txbxContent>
                    <w:p w14:paraId="2A2A0D60"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09952" behindDoc="0" locked="0" layoutInCell="1" allowOverlap="1" wp14:anchorId="75758EA6" wp14:editId="39EE68F2">
                <wp:simplePos x="0" y="0"/>
                <wp:positionH relativeFrom="column">
                  <wp:posOffset>3105150</wp:posOffset>
                </wp:positionH>
                <wp:positionV relativeFrom="paragraph">
                  <wp:posOffset>1021080</wp:posOffset>
                </wp:positionV>
                <wp:extent cx="659130" cy="521335"/>
                <wp:effectExtent l="0" t="0" r="0" b="7620"/>
                <wp:wrapNone/>
                <wp:docPr id="79325667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572AEF51"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758EA6" id="Text Box 227" o:spid="_x0000_s1102" type="#_x0000_t202" style="position:absolute;margin-left:244.5pt;margin-top:80.4pt;width:51.9pt;height:41.05pt;z-index:25170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" filled="f" stroked="f">
                <v:textbox style="mso-fit-shape-to-text:t">
                  <w:txbxContent>
                    <w:p w14:paraId="572AEF51"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719168" behindDoc="0" locked="0" layoutInCell="1" allowOverlap="1" wp14:anchorId="0A3CE276" wp14:editId="5CC87479">
                <wp:simplePos x="0" y="0"/>
                <wp:positionH relativeFrom="column">
                  <wp:posOffset>8255</wp:posOffset>
                </wp:positionH>
                <wp:positionV relativeFrom="paragraph">
                  <wp:posOffset>1906905</wp:posOffset>
                </wp:positionV>
                <wp:extent cx="371475" cy="241300"/>
                <wp:effectExtent l="0" t="0" r="0" b="6350"/>
                <wp:wrapNone/>
                <wp:docPr id="97433967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5D6D5"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3CE276" id="Text Box 226" o:spid="_x0000_s1103" type="#_x0000_t202" style="position:absolute;margin-left:.65pt;margin-top:150.15pt;width:29.25pt;height:19pt;z-index:25171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" filled="f" stroked="f">
                <v:textbox>
                  <w:txbxContent>
                    <w:p w14:paraId="1F45D6D5"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v:textbox>
              </v:shape>
            </w:pict>
          </mc:Fallback>
        </mc:AlternateContent>
      </w:r>
      <w:r>
        <w:rPr>
          <w:rFonts w:ascii="Arial" w:hAnsi="Arial" w:cs="Arial"/>
          <w:noProof/>
        </w:rPr>
        <w:drawing>
          <wp:inline distT="0" distB="0" distL="0" distR="0" wp14:anchorId="11293B39" wp14:editId="75D1B772">
            <wp:extent cx="2212975" cy="2212975"/>
            <wp:effectExtent l="0" t="0" r="0" b="0"/>
            <wp:docPr id="980593360"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2975" cy="2212975"/>
                    </a:xfrm>
                    <a:prstGeom prst="rect">
                      <a:avLst/>
                    </a:prstGeom>
                    <a:noFill/>
                    <a:ln>
                      <a:noFill/>
                    </a:ln>
                  </pic:spPr>
                </pic:pic>
              </a:graphicData>
            </a:graphic>
          </wp:inline>
        </w:drawing>
      </w:r>
      <w:r>
        <w:rPr>
          <w:rFonts w:ascii="Arial" w:hAnsi="Arial" w:cs="Arial"/>
          <w:noProof/>
        </w:rPr>
        <w:drawing>
          <wp:inline distT="0" distB="0" distL="0" distR="0" wp14:anchorId="09778408" wp14:editId="4910E4DF">
            <wp:extent cx="2199640" cy="2199640"/>
            <wp:effectExtent l="0" t="0" r="0" b="0"/>
            <wp:docPr id="235551843"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9640" cy="2199640"/>
                    </a:xfrm>
                    <a:prstGeom prst="rect">
                      <a:avLst/>
                    </a:prstGeom>
                    <a:noFill/>
                    <a:ln>
                      <a:noFill/>
                    </a:ln>
                  </pic:spPr>
                </pic:pic>
              </a:graphicData>
            </a:graphic>
          </wp:inline>
        </w:drawing>
      </w:r>
    </w:p>
    <w:p w14:paraId="237DD943" w14:textId="77777777" w:rsidR="00534922" w:rsidRDefault="00C77C6E" w:rsidP="00534922">
      <w:pPr>
        <w:rPr>
          <w:rFonts w:ascii="Arial" w:hAnsi="Arial" w:cs="Arial"/>
          <w:noProof/>
          <w:lang w:eastAsia="en-GB"/>
        </w:rPr>
      </w:pPr>
      <w:r>
        <w:rPr>
          <w:rFonts w:ascii="Calibri" w:hAnsi="Calibri"/>
          <w:noProof/>
          <w:sz w:val="22"/>
          <w:szCs w:val="22"/>
        </w:rPr>
        <w:lastRenderedPageBreak/>
        <mc:AlternateContent>
          <mc:Choice Requires="wps">
            <w:drawing>
              <wp:anchor distT="0" distB="0" distL="114300" distR="114300" simplePos="0" relativeHeight="251737600" behindDoc="0" locked="0" layoutInCell="1" allowOverlap="1" wp14:anchorId="2829212B" wp14:editId="376584E1">
                <wp:simplePos x="0" y="0"/>
                <wp:positionH relativeFrom="margin">
                  <wp:posOffset>-577586</wp:posOffset>
                </wp:positionH>
                <wp:positionV relativeFrom="paragraph">
                  <wp:posOffset>2283567</wp:posOffset>
                </wp:positionV>
                <wp:extent cx="6377049" cy="2291938"/>
                <wp:effectExtent l="0" t="0" r="24130" b="13335"/>
                <wp:wrapNone/>
                <wp:docPr id="183914226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049" cy="229193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148281E" w14:textId="77777777" w:rsidR="00534922" w:rsidRPr="00C77C6E" w:rsidRDefault="00534922" w:rsidP="00534922">
                            <w:pPr>
                              <w:jc w:val="both"/>
                              <w:rPr>
                                <w:rFonts w:ascii="Times New Roman" w:hAnsi="Times New Roman"/>
                                <w:bCs/>
                              </w:rPr>
                            </w:pPr>
                            <w:r w:rsidRPr="00C77C6E">
                              <w:rPr>
                                <w:rFonts w:ascii="Times New Roman" w:hAnsi="Times New Roman"/>
                                <w:bCs/>
                              </w:rPr>
                              <w:t>Figure 4: The sections of the hippocampus of control and treatment groups: Neurofilament</w:t>
                            </w:r>
                          </w:p>
                          <w:p w14:paraId="2837E3D0" w14:textId="77777777" w:rsidR="00534922" w:rsidRPr="00C77C6E" w:rsidRDefault="00534922" w:rsidP="00534922">
                            <w:pPr>
                              <w:tabs>
                                <w:tab w:val="center" w:pos="1260"/>
                                <w:tab w:val="right" w:pos="9360"/>
                              </w:tabs>
                              <w:ind w:left="1260"/>
                              <w:jc w:val="both"/>
                              <w:rPr>
                                <w:rFonts w:ascii="Times New Roman" w:hAnsi="Times New Roman"/>
                                <w:bCs/>
                              </w:rPr>
                            </w:pPr>
                            <w:r w:rsidRPr="00C77C6E">
                              <w:rPr>
                                <w:rFonts w:ascii="Times New Roman" w:hAnsi="Times New Roman"/>
                                <w:bCs/>
                              </w:rPr>
                              <w:t>a:  Section of the hippocampus of control rat given distilled water showing neurofilament   protein expression throughout the hippocampal layers. ×400.</w:t>
                            </w:r>
                          </w:p>
                          <w:p w14:paraId="032B5F09" w14:textId="77777777" w:rsidR="00534922" w:rsidRPr="00C77C6E" w:rsidRDefault="00534922" w:rsidP="00534922">
                            <w:pPr>
                              <w:tabs>
                                <w:tab w:val="center" w:pos="630"/>
                                <w:tab w:val="right" w:pos="9360"/>
                              </w:tabs>
                              <w:ind w:left="1260"/>
                              <w:jc w:val="both"/>
                              <w:rPr>
                                <w:rFonts w:ascii="Times New Roman" w:hAnsi="Times New Roman"/>
                                <w:bCs/>
                              </w:rPr>
                            </w:pPr>
                            <w:r w:rsidRPr="00C77C6E">
                              <w:rPr>
                                <w:rFonts w:ascii="Times New Roman" w:hAnsi="Times New Roman"/>
                                <w:bCs/>
                              </w:rPr>
                              <w:t xml:space="preserve">b: Section of the hippocampus of rats given </w:t>
                            </w:r>
                            <w:r w:rsidRPr="00C77C6E">
                              <w:rPr>
                                <w:rFonts w:ascii="Times New Roman" w:eastAsia="Arial Unicode MS" w:hAnsi="Times New Roman"/>
                                <w:bCs/>
                              </w:rPr>
                              <w:t xml:space="preserve">0.86/1.07 mg/kg, </w:t>
                            </w:r>
                            <w:r w:rsidRPr="00C77C6E">
                              <w:rPr>
                                <w:rFonts w:ascii="Times New Roman" w:hAnsi="Times New Roman"/>
                                <w:bCs/>
                              </w:rPr>
                              <w:t>showing less expression of neurofilament protein (arrow) throughout the hippocampal layers. ×400.</w:t>
                            </w:r>
                          </w:p>
                          <w:p w14:paraId="31E97FC9" w14:textId="77777777" w:rsidR="00534922" w:rsidRPr="00C77C6E" w:rsidRDefault="00534922" w:rsidP="00534922">
                            <w:pPr>
                              <w:tabs>
                                <w:tab w:val="right" w:pos="9360"/>
                              </w:tabs>
                              <w:ind w:left="1260"/>
                              <w:jc w:val="both"/>
                              <w:rPr>
                                <w:rFonts w:ascii="Times New Roman" w:hAnsi="Times New Roman"/>
                                <w:bCs/>
                              </w:rPr>
                            </w:pPr>
                            <w:r w:rsidRPr="00C77C6E">
                              <w:rPr>
                                <w:rFonts w:ascii="Times New Roman" w:hAnsi="Times New Roman"/>
                                <w:bCs/>
                              </w:rPr>
                              <w:t xml:space="preserve">c and d: Sections of the hippocampus of rats given 1.71/2.14 mg/kg </w:t>
                            </w:r>
                            <w:r w:rsidRPr="00C77C6E">
                              <w:rPr>
                                <w:rFonts w:ascii="Times New Roman" w:eastAsia="Arial Unicode MS" w:hAnsi="Times New Roman"/>
                                <w:bCs/>
                              </w:rPr>
                              <w:t>and3.42/4.28mg/kg</w:t>
                            </w:r>
                            <w:r w:rsidRPr="00C77C6E">
                              <w:rPr>
                                <w:rFonts w:ascii="Times New Roman" w:hAnsi="Times New Roman"/>
                                <w:bCs/>
                              </w:rPr>
                              <w:t xml:space="preserve"> artequin respectively, showing less expression of neurofilament protein (arrow) throughout the hippocampal layers. ×400.</w:t>
                            </w:r>
                          </w:p>
                          <w:p w14:paraId="65D81F9B" w14:textId="77777777" w:rsidR="00534922" w:rsidRPr="00C77C6E" w:rsidRDefault="00534922" w:rsidP="00534922">
                            <w:pPr>
                              <w:tabs>
                                <w:tab w:val="center" w:pos="630"/>
                                <w:tab w:val="right" w:pos="9360"/>
                              </w:tabs>
                              <w:ind w:left="1260"/>
                              <w:jc w:val="both"/>
                              <w:rPr>
                                <w:rFonts w:ascii="Times New Roman" w:hAnsi="Times New Roman"/>
                                <w:bCs/>
                              </w:rPr>
                            </w:pPr>
                            <w:r w:rsidRPr="00C77C6E">
                              <w:rPr>
                                <w:rFonts w:ascii="Times New Roman" w:eastAsia="Arial Unicode MS" w:hAnsi="Times New Roman"/>
                                <w:bCs/>
                              </w:rPr>
                              <w:t xml:space="preserve">e and f: </w:t>
                            </w:r>
                            <w:r w:rsidRPr="00C77C6E">
                              <w:rPr>
                                <w:rFonts w:ascii="Times New Roman" w:hAnsi="Times New Roman"/>
                                <w:bCs/>
                              </w:rPr>
                              <w:t xml:space="preserve">Sections of the hippocampus of rat given </w:t>
                            </w:r>
                            <w:r w:rsidRPr="00C77C6E">
                              <w:rPr>
                                <w:rFonts w:ascii="Times New Roman" w:eastAsia="Arial Unicode MS" w:hAnsi="Times New Roman"/>
                                <w:bCs/>
                              </w:rPr>
                              <w:t>6.84/8.56 mg/kg and 13.68/17.12 mg/kg</w:t>
                            </w:r>
                            <w:r w:rsidRPr="00C77C6E">
                              <w:rPr>
                                <w:rFonts w:ascii="Times New Roman" w:hAnsi="Times New Roman"/>
                                <w:bCs/>
                              </w:rPr>
                              <w:t xml:space="preserve"> of artequin respectively, showing aggregations of neurofilament protein (arrow) throughout the hippocampal layers. ×400</w:t>
                            </w:r>
                          </w:p>
                          <w:p w14:paraId="2F416922" w14:textId="77777777" w:rsidR="00534922" w:rsidRDefault="00534922" w:rsidP="00534922">
                            <w:pPr>
                              <w:jc w:val="both"/>
                              <w:rPr>
                                <w:rFonts w:ascii="Times New Roman" w:eastAsia="Arial Unicode MS" w:hAnsi="Times New Roman"/>
                                <w:bCs/>
                              </w:rPr>
                            </w:pPr>
                          </w:p>
                          <w:p w14:paraId="7B6AFF6F" w14:textId="77777777" w:rsidR="00534922" w:rsidRDefault="00534922" w:rsidP="00534922">
                            <w:pPr>
                              <w:jc w:val="both"/>
                              <w:rPr>
                                <w:rFonts w:ascii="Times New Roman" w:eastAsia="Calibri" w:hAnsi="Times New Roman"/>
                                <w:bCs/>
                              </w:rPr>
                            </w:pPr>
                            <w:r>
                              <w:rPr>
                                <w:rFonts w:ascii="Times New Roman" w:hAnsi="Times New Roman"/>
                                <w:bCs/>
                              </w:rPr>
                              <w:t xml:space="preserve">. </w:t>
                            </w:r>
                          </w:p>
                          <w:p w14:paraId="52D64D78" w14:textId="77777777" w:rsidR="00534922" w:rsidRDefault="00534922" w:rsidP="00534922">
                            <w:pPr>
                              <w:jc w:val="both"/>
                              <w:rPr>
                                <w:rFonts w:ascii="Times New Roman" w:hAnsi="Times New Roman"/>
                                <w:bCs/>
                                <w:sz w:val="16"/>
                                <w:szCs w:val="16"/>
                              </w:rPr>
                            </w:pPr>
                          </w:p>
                          <w:p w14:paraId="0266D016" w14:textId="77777777" w:rsidR="00534922" w:rsidRDefault="00534922" w:rsidP="00534922">
                            <w:pPr>
                              <w:jc w:val="both"/>
                              <w:rPr>
                                <w:rFonts w:ascii="Calibri" w:hAnsi="Calibri"/>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29212B" id="Text Box 217" o:spid="_x0000_s1104" type="#_x0000_t202" style="position:absolute;margin-left:-45.5pt;margin-top:179.8pt;width:502.15pt;height:180.45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" filled="f" strokecolor="white">
                <v:textbox>
                  <w:txbxContent>
                    <w:p w14:paraId="6148281E" w14:textId="77777777" w:rsidR="00534922" w:rsidRPr="00C77C6E" w:rsidRDefault="00534922" w:rsidP="00534922">
                      <w:pPr>
                        <w:jc w:val="both"/>
                        <w:rPr>
                          <w:rFonts w:ascii="Times New Roman" w:hAnsi="Times New Roman"/>
                          <w:bCs/>
                        </w:rPr>
                      </w:pPr>
                      <w:r w:rsidRPr="00C77C6E">
                        <w:rPr>
                          <w:rFonts w:ascii="Times New Roman" w:hAnsi="Times New Roman"/>
                          <w:bCs/>
                        </w:rPr>
                        <w:t>Figure 4: The sections of the hippocampus of control and treatment groups: Neurofilament</w:t>
                      </w:r>
                    </w:p>
                    <w:p w14:paraId="2837E3D0" w14:textId="77777777" w:rsidR="00534922" w:rsidRPr="00C77C6E" w:rsidRDefault="00534922" w:rsidP="00534922">
                      <w:pPr>
                        <w:tabs>
                          <w:tab w:val="center" w:pos="1260"/>
                          <w:tab w:val="right" w:pos="9360"/>
                        </w:tabs>
                        <w:ind w:left="1260"/>
                        <w:jc w:val="both"/>
                        <w:rPr>
                          <w:rFonts w:ascii="Times New Roman" w:hAnsi="Times New Roman"/>
                          <w:bCs/>
                        </w:rPr>
                      </w:pPr>
                      <w:r w:rsidRPr="00C77C6E">
                        <w:rPr>
                          <w:rFonts w:ascii="Times New Roman" w:hAnsi="Times New Roman"/>
                          <w:bCs/>
                        </w:rPr>
                        <w:t>a:  Section of the hippocampus of control rat given distilled water showing neurofilament   protein expression throughout the hippocampal layers. ×400.</w:t>
                      </w:r>
                    </w:p>
                    <w:p w14:paraId="032B5F09" w14:textId="77777777" w:rsidR="00534922" w:rsidRPr="00C77C6E" w:rsidRDefault="00534922" w:rsidP="00534922">
                      <w:pPr>
                        <w:tabs>
                          <w:tab w:val="center" w:pos="630"/>
                          <w:tab w:val="right" w:pos="9360"/>
                        </w:tabs>
                        <w:ind w:left="1260"/>
                        <w:jc w:val="both"/>
                        <w:rPr>
                          <w:rFonts w:ascii="Times New Roman" w:hAnsi="Times New Roman"/>
                          <w:bCs/>
                        </w:rPr>
                      </w:pPr>
                      <w:r w:rsidRPr="00C77C6E">
                        <w:rPr>
                          <w:rFonts w:ascii="Times New Roman" w:hAnsi="Times New Roman"/>
                          <w:bCs/>
                        </w:rPr>
                        <w:t xml:space="preserve">b: Section of the hippocampus of rats given </w:t>
                      </w:r>
                      <w:r w:rsidRPr="00C77C6E">
                        <w:rPr>
                          <w:rFonts w:ascii="Times New Roman" w:eastAsia="Arial Unicode MS" w:hAnsi="Times New Roman"/>
                          <w:bCs/>
                        </w:rPr>
                        <w:t xml:space="preserve">0.86/1.07 mg/kg, </w:t>
                      </w:r>
                      <w:r w:rsidRPr="00C77C6E">
                        <w:rPr>
                          <w:rFonts w:ascii="Times New Roman" w:hAnsi="Times New Roman"/>
                          <w:bCs/>
                        </w:rPr>
                        <w:t>showing less expression of neurofilament protein (arrow) throughout the hippocampal layers. ×400.</w:t>
                      </w:r>
                    </w:p>
                    <w:p w14:paraId="31E97FC9" w14:textId="77777777" w:rsidR="00534922" w:rsidRPr="00C77C6E" w:rsidRDefault="00534922" w:rsidP="00534922">
                      <w:pPr>
                        <w:tabs>
                          <w:tab w:val="right" w:pos="9360"/>
                        </w:tabs>
                        <w:ind w:left="1260"/>
                        <w:jc w:val="both"/>
                        <w:rPr>
                          <w:rFonts w:ascii="Times New Roman" w:hAnsi="Times New Roman"/>
                          <w:bCs/>
                        </w:rPr>
                      </w:pPr>
                      <w:r w:rsidRPr="00C77C6E">
                        <w:rPr>
                          <w:rFonts w:ascii="Times New Roman" w:hAnsi="Times New Roman"/>
                          <w:bCs/>
                        </w:rPr>
                        <w:t xml:space="preserve">c and d: Sections of the hippocampus of rats given 1.71/2.14 mg/kg </w:t>
                      </w:r>
                      <w:r w:rsidRPr="00C77C6E">
                        <w:rPr>
                          <w:rFonts w:ascii="Times New Roman" w:eastAsia="Arial Unicode MS" w:hAnsi="Times New Roman"/>
                          <w:bCs/>
                        </w:rPr>
                        <w:t>and3.42/4.28mg/kg</w:t>
                      </w:r>
                      <w:r w:rsidRPr="00C77C6E">
                        <w:rPr>
                          <w:rFonts w:ascii="Times New Roman" w:hAnsi="Times New Roman"/>
                          <w:bCs/>
                        </w:rPr>
                        <w:t xml:space="preserve"> artequin respectively, showing less expression of neurofilament protein (arrow) throughout the hippocampal layers. ×400.</w:t>
                      </w:r>
                    </w:p>
                    <w:p w14:paraId="65D81F9B" w14:textId="77777777" w:rsidR="00534922" w:rsidRPr="00C77C6E" w:rsidRDefault="00534922" w:rsidP="00534922">
                      <w:pPr>
                        <w:tabs>
                          <w:tab w:val="center" w:pos="630"/>
                          <w:tab w:val="right" w:pos="9360"/>
                        </w:tabs>
                        <w:ind w:left="1260"/>
                        <w:jc w:val="both"/>
                        <w:rPr>
                          <w:rFonts w:ascii="Times New Roman" w:hAnsi="Times New Roman"/>
                          <w:bCs/>
                        </w:rPr>
                      </w:pPr>
                      <w:r w:rsidRPr="00C77C6E">
                        <w:rPr>
                          <w:rFonts w:ascii="Times New Roman" w:eastAsia="Arial Unicode MS" w:hAnsi="Times New Roman"/>
                          <w:bCs/>
                        </w:rPr>
                        <w:t xml:space="preserve">e and f: </w:t>
                      </w:r>
                      <w:r w:rsidRPr="00C77C6E">
                        <w:rPr>
                          <w:rFonts w:ascii="Times New Roman" w:hAnsi="Times New Roman"/>
                          <w:bCs/>
                        </w:rPr>
                        <w:t xml:space="preserve">Sections of the hippocampus of rat given </w:t>
                      </w:r>
                      <w:r w:rsidRPr="00C77C6E">
                        <w:rPr>
                          <w:rFonts w:ascii="Times New Roman" w:eastAsia="Arial Unicode MS" w:hAnsi="Times New Roman"/>
                          <w:bCs/>
                        </w:rPr>
                        <w:t>6.84/8.56 mg/kg and 13.68/17.12 mg/kg</w:t>
                      </w:r>
                      <w:r w:rsidRPr="00C77C6E">
                        <w:rPr>
                          <w:rFonts w:ascii="Times New Roman" w:hAnsi="Times New Roman"/>
                          <w:bCs/>
                        </w:rPr>
                        <w:t xml:space="preserve"> of artequin respectively, showing aggregations of neurofilament protein (arrow) throughout the hippocampal layers. ×400</w:t>
                      </w:r>
                    </w:p>
                    <w:p w14:paraId="2F416922" w14:textId="77777777" w:rsidR="00534922" w:rsidRDefault="00534922" w:rsidP="00534922">
                      <w:pPr>
                        <w:jc w:val="both"/>
                        <w:rPr>
                          <w:rFonts w:ascii="Times New Roman" w:eastAsia="Arial Unicode MS" w:hAnsi="Times New Roman"/>
                          <w:bCs/>
                        </w:rPr>
                      </w:pPr>
                    </w:p>
                    <w:p w14:paraId="7B6AFF6F" w14:textId="77777777" w:rsidR="00534922" w:rsidRDefault="00534922" w:rsidP="00534922">
                      <w:pPr>
                        <w:jc w:val="both"/>
                        <w:rPr>
                          <w:rFonts w:ascii="Times New Roman" w:eastAsia="Calibri" w:hAnsi="Times New Roman"/>
                          <w:bCs/>
                        </w:rPr>
                      </w:pPr>
                      <w:r>
                        <w:rPr>
                          <w:rFonts w:ascii="Times New Roman" w:hAnsi="Times New Roman"/>
                          <w:bCs/>
                        </w:rPr>
                        <w:t xml:space="preserve">. </w:t>
                      </w:r>
                    </w:p>
                    <w:p w14:paraId="52D64D78" w14:textId="77777777" w:rsidR="00534922" w:rsidRDefault="00534922" w:rsidP="00534922">
                      <w:pPr>
                        <w:jc w:val="both"/>
                        <w:rPr>
                          <w:rFonts w:ascii="Times New Roman" w:hAnsi="Times New Roman"/>
                          <w:bCs/>
                          <w:sz w:val="16"/>
                          <w:szCs w:val="16"/>
                        </w:rPr>
                      </w:pPr>
                    </w:p>
                    <w:p w14:paraId="0266D016" w14:textId="77777777" w:rsidR="00534922" w:rsidRDefault="00534922" w:rsidP="00534922">
                      <w:pPr>
                        <w:jc w:val="both"/>
                        <w:rPr>
                          <w:rFonts w:ascii="Calibri" w:hAnsi="Calibri"/>
                        </w:rPr>
                      </w:pP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18816" behindDoc="0" locked="0" layoutInCell="1" allowOverlap="1" wp14:anchorId="529FEBE7" wp14:editId="5C29CE5D">
                <wp:simplePos x="0" y="0"/>
                <wp:positionH relativeFrom="column">
                  <wp:posOffset>481965</wp:posOffset>
                </wp:positionH>
                <wp:positionV relativeFrom="paragraph">
                  <wp:posOffset>752475</wp:posOffset>
                </wp:positionV>
                <wp:extent cx="274320" cy="180340"/>
                <wp:effectExtent l="38100" t="19050" r="11430" b="48260"/>
                <wp:wrapNone/>
                <wp:docPr id="380"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1803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7B3A68" id="Straight Arrow Connector 225" o:spid="_x0000_s1026" type="#_x0000_t32" style="position:absolute;margin-left:37.95pt;margin-top:59.25pt;width:21.6pt;height:14.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13696" behindDoc="0" locked="0" layoutInCell="1" allowOverlap="1" wp14:anchorId="4ADEB0A2" wp14:editId="5C2B1170">
                <wp:simplePos x="0" y="0"/>
                <wp:positionH relativeFrom="column">
                  <wp:posOffset>1078865</wp:posOffset>
                </wp:positionH>
                <wp:positionV relativeFrom="paragraph">
                  <wp:posOffset>1199515</wp:posOffset>
                </wp:positionV>
                <wp:extent cx="179705" cy="375285"/>
                <wp:effectExtent l="38100" t="19050" r="29845" b="43815"/>
                <wp:wrapNone/>
                <wp:docPr id="375"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705" cy="3752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C9B475" id="Straight Arrow Connector 224" o:spid="_x0000_s1026" type="#_x0000_t32" style="position:absolute;margin-left:84.95pt;margin-top:94.45pt;width:14.15pt;height:29.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" strokeweight="2.5pt">
                <v:stroke endarrow="block"/>
                <v:shadow color="#868686"/>
              </v:shape>
            </w:pict>
          </mc:Fallback>
        </mc:AlternateContent>
      </w:r>
      <w:r w:rsidR="00534922">
        <w:rPr>
          <w:rFonts w:ascii="Calibri" w:hAnsi="Calibri"/>
          <w:noProof/>
          <w:sz w:val="22"/>
          <w:szCs w:val="22"/>
        </w:rPr>
        <mc:AlternateContent>
          <mc:Choice Requires="wps">
            <w:drawing>
              <wp:anchor distT="4294967295" distB="4294967295" distL="114300" distR="114300" simplePos="0" relativeHeight="251619840" behindDoc="0" locked="0" layoutInCell="1" allowOverlap="1" wp14:anchorId="7B48E6AD" wp14:editId="36C677C1">
                <wp:simplePos x="0" y="0"/>
                <wp:positionH relativeFrom="column">
                  <wp:posOffset>654050</wp:posOffset>
                </wp:positionH>
                <wp:positionV relativeFrom="paragraph">
                  <wp:posOffset>633730</wp:posOffset>
                </wp:positionV>
                <wp:extent cx="367665" cy="0"/>
                <wp:effectExtent l="0" t="95250" r="0" b="95250"/>
                <wp:wrapNone/>
                <wp:docPr id="381" name="Straight Arrow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7665"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121FB0" id="Straight Arrow Connector 223" o:spid="_x0000_s1026" type="#_x0000_t32" style="position:absolute;margin-left:51.5pt;margin-top:49.9pt;width:28.95pt;height:0;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10624" behindDoc="0" locked="0" layoutInCell="1" allowOverlap="1" wp14:anchorId="76ECF928" wp14:editId="7C1F6FC2">
                <wp:simplePos x="0" y="0"/>
                <wp:positionH relativeFrom="column">
                  <wp:posOffset>3703955</wp:posOffset>
                </wp:positionH>
                <wp:positionV relativeFrom="paragraph">
                  <wp:posOffset>393065</wp:posOffset>
                </wp:positionV>
                <wp:extent cx="215900" cy="353695"/>
                <wp:effectExtent l="19050" t="19050" r="50800" b="46355"/>
                <wp:wrapNone/>
                <wp:docPr id="372" name="Straight Arrow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35369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F76655" id="Straight Arrow Connector 222" o:spid="_x0000_s1026" type="#_x0000_t32" style="position:absolute;margin-left:291.65pt;margin-top:30.95pt;width:17pt;height:2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09600" behindDoc="0" locked="0" layoutInCell="1" allowOverlap="1" wp14:anchorId="5D0F6BF9" wp14:editId="33AE0B18">
                <wp:simplePos x="0" y="0"/>
                <wp:positionH relativeFrom="column">
                  <wp:posOffset>2348865</wp:posOffset>
                </wp:positionH>
                <wp:positionV relativeFrom="paragraph">
                  <wp:posOffset>815975</wp:posOffset>
                </wp:positionV>
                <wp:extent cx="274955" cy="294640"/>
                <wp:effectExtent l="38100" t="19050" r="29845" b="48260"/>
                <wp:wrapNone/>
                <wp:docPr id="371" name="Straight Arrow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946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B81433" id="Straight Arrow Connector 221" o:spid="_x0000_s1026" type="#_x0000_t32" style="position:absolute;margin-left:184.95pt;margin-top:64.25pt;width:21.65pt;height:23.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" strokeweight="2.5pt">
                <v:stroke endarrow="block"/>
                <v:shadow color="#868686"/>
              </v:shape>
            </w:pict>
          </mc:Fallback>
        </mc:AlternateContent>
      </w:r>
      <w:r w:rsidR="00534922">
        <w:rPr>
          <w:rFonts w:ascii="Calibri" w:hAnsi="Calibri"/>
          <w:noProof/>
          <w:sz w:val="22"/>
          <w:szCs w:val="22"/>
        </w:rPr>
        <mc:AlternateContent>
          <mc:Choice Requires="wps">
            <w:drawing>
              <wp:anchor distT="0" distB="0" distL="114300" distR="114300" simplePos="0" relativeHeight="251611648" behindDoc="0" locked="0" layoutInCell="1" allowOverlap="1" wp14:anchorId="36EC772E" wp14:editId="28A4E2EC">
                <wp:simplePos x="0" y="0"/>
                <wp:positionH relativeFrom="column">
                  <wp:posOffset>2324100</wp:posOffset>
                </wp:positionH>
                <wp:positionV relativeFrom="paragraph">
                  <wp:posOffset>84455</wp:posOffset>
                </wp:positionV>
                <wp:extent cx="563880" cy="521335"/>
                <wp:effectExtent l="0" t="0" r="0" b="7620"/>
                <wp:wrapNone/>
                <wp:docPr id="373"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48D2AE9F"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EC772E" id="Text Box 220" o:spid="_x0000_s1105" type="#_x0000_t202" style="position:absolute;margin-left:183pt;margin-top:6.65pt;width:44.4pt;height:41.05pt;z-index:25161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" filled="f" stroked="f">
                <v:textbox style="mso-fit-shape-to-text:t">
                  <w:txbxContent>
                    <w:p w14:paraId="48D2AE9F"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08576" behindDoc="0" locked="0" layoutInCell="1" allowOverlap="1" wp14:anchorId="58A24EF3" wp14:editId="65BBAA99">
                <wp:simplePos x="0" y="0"/>
                <wp:positionH relativeFrom="column">
                  <wp:posOffset>3714750</wp:posOffset>
                </wp:positionH>
                <wp:positionV relativeFrom="paragraph">
                  <wp:posOffset>1687195</wp:posOffset>
                </wp:positionV>
                <wp:extent cx="551180" cy="521335"/>
                <wp:effectExtent l="0" t="0" r="0" b="7620"/>
                <wp:wrapNone/>
                <wp:docPr id="37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520700"/>
                        </a:xfrm>
                        <a:prstGeom prst="rect">
                          <a:avLst/>
                        </a:prstGeom>
                        <a:noFill/>
                        <a:ln>
                          <a:noFill/>
                        </a:ln>
                        <a:effectLst/>
                      </wps:spPr>
                      <wps:txbx>
                        <w:txbxContent>
                          <w:p w14:paraId="75F67ABB"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A24EF3" id="Text Box 219" o:spid="_x0000_s1106" type="#_x0000_t202" style="position:absolute;margin-left:292.5pt;margin-top:132.85pt;width:43.4pt;height:41.05pt;z-index:2516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" filled="f" stroked="f">
                <v:textbox style="mso-fit-shape-to-text:t">
                  <w:txbxContent>
                    <w:p w14:paraId="75F67ABB"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17792" behindDoc="0" locked="0" layoutInCell="1" allowOverlap="1" wp14:anchorId="6B8CA61E" wp14:editId="0DCDB461">
                <wp:simplePos x="0" y="0"/>
                <wp:positionH relativeFrom="margin">
                  <wp:align>left</wp:align>
                </wp:positionH>
                <wp:positionV relativeFrom="paragraph">
                  <wp:posOffset>1981835</wp:posOffset>
                </wp:positionV>
                <wp:extent cx="371475" cy="394970"/>
                <wp:effectExtent l="0" t="0" r="0" b="5080"/>
                <wp:wrapNone/>
                <wp:docPr id="37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F12CF"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8CA61E" id="Text Box 218" o:spid="_x0000_s1107" type="#_x0000_t202" style="position:absolute;margin-left:0;margin-top:156.05pt;width:29.25pt;height:31.1pt;z-index:25161779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" filled="f" stroked="f">
                <v:textbox>
                  <w:txbxContent>
                    <w:p w14:paraId="2B8F12CF"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v:textbox>
                <w10:wrap anchorx="margin"/>
              </v:shape>
            </w:pict>
          </mc:Fallback>
        </mc:AlternateContent>
      </w:r>
      <w:r w:rsidR="00534922">
        <w:rPr>
          <w:rFonts w:ascii="Calibri" w:hAnsi="Calibri"/>
          <w:noProof/>
          <w:sz w:val="22"/>
          <w:szCs w:val="22"/>
        </w:rPr>
        <mc:AlternateContent>
          <mc:Choice Requires="wps">
            <w:drawing>
              <wp:anchor distT="0" distB="0" distL="114300" distR="114300" simplePos="0" relativeHeight="251612672" behindDoc="0" locked="0" layoutInCell="1" allowOverlap="1" wp14:anchorId="278D9ADF" wp14:editId="7E7B283C">
                <wp:simplePos x="0" y="0"/>
                <wp:positionH relativeFrom="column">
                  <wp:posOffset>2049780</wp:posOffset>
                </wp:positionH>
                <wp:positionV relativeFrom="paragraph">
                  <wp:posOffset>1943735</wp:posOffset>
                </wp:positionV>
                <wp:extent cx="354330" cy="424180"/>
                <wp:effectExtent l="0" t="0" r="0" b="0"/>
                <wp:wrapNone/>
                <wp:docPr id="37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BA5F4"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8D9ADF" id="Text Box 216" o:spid="_x0000_s1108" type="#_x0000_t202" style="position:absolute;margin-left:161.4pt;margin-top:153.05pt;width:27.9pt;height:33.4pt;z-index:25161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" filled="f" stroked="f">
                <v:textbox>
                  <w:txbxContent>
                    <w:p w14:paraId="3D5BA5F4"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16768" behindDoc="0" locked="0" layoutInCell="1" allowOverlap="1" wp14:anchorId="55C39416" wp14:editId="4B14E76F">
                <wp:simplePos x="0" y="0"/>
                <wp:positionH relativeFrom="column">
                  <wp:posOffset>367030</wp:posOffset>
                </wp:positionH>
                <wp:positionV relativeFrom="paragraph">
                  <wp:posOffset>1750060</wp:posOffset>
                </wp:positionV>
                <wp:extent cx="551180" cy="358775"/>
                <wp:effectExtent l="0" t="0" r="0" b="3175"/>
                <wp:wrapNone/>
                <wp:docPr id="37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358775"/>
                        </a:xfrm>
                        <a:prstGeom prst="rect">
                          <a:avLst/>
                        </a:prstGeom>
                        <a:noFill/>
                        <a:ln>
                          <a:noFill/>
                        </a:ln>
                        <a:effectLst/>
                      </wps:spPr>
                      <wps:txbx>
                        <w:txbxContent>
                          <w:p w14:paraId="42803043"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5C39416" id="Text Box 215" o:spid="_x0000_s1109" type="#_x0000_t202" style="position:absolute;margin-left:28.9pt;margin-top:137.8pt;width:43.4pt;height:28.25pt;z-index:25161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" filled="f" stroked="f">
                <v:textbox>
                  <w:txbxContent>
                    <w:p w14:paraId="42803043"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PM</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14720" behindDoc="0" locked="0" layoutInCell="1" allowOverlap="1" wp14:anchorId="7BFF6630" wp14:editId="1000299D">
                <wp:simplePos x="0" y="0"/>
                <wp:positionH relativeFrom="column">
                  <wp:posOffset>513715</wp:posOffset>
                </wp:positionH>
                <wp:positionV relativeFrom="paragraph">
                  <wp:posOffset>1003300</wp:posOffset>
                </wp:positionV>
                <wp:extent cx="659130" cy="353695"/>
                <wp:effectExtent l="0" t="0" r="0" b="8255"/>
                <wp:wrapNone/>
                <wp:docPr id="37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6CB75"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FF6630" id="Text Box 214" o:spid="_x0000_s1110" type="#_x0000_t202" style="position:absolute;margin-left:40.45pt;margin-top:79pt;width:51.9pt;height:27.85pt;z-index:25161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" filled="f" stroked="f">
                <v:textbox>
                  <w:txbxContent>
                    <w:p w14:paraId="00D6CB75"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v:textbox>
              </v:shape>
            </w:pict>
          </mc:Fallback>
        </mc:AlternateContent>
      </w:r>
      <w:r w:rsidR="00534922">
        <w:rPr>
          <w:rFonts w:ascii="Calibri" w:hAnsi="Calibri"/>
          <w:noProof/>
          <w:sz w:val="22"/>
          <w:szCs w:val="22"/>
        </w:rPr>
        <mc:AlternateContent>
          <mc:Choice Requires="wps">
            <w:drawing>
              <wp:anchor distT="0" distB="0" distL="114300" distR="114300" simplePos="0" relativeHeight="251615744" behindDoc="0" locked="0" layoutInCell="1" allowOverlap="1" wp14:anchorId="71492E58" wp14:editId="1F83DCA8">
                <wp:simplePos x="0" y="0"/>
                <wp:positionH relativeFrom="column">
                  <wp:posOffset>1063625</wp:posOffset>
                </wp:positionH>
                <wp:positionV relativeFrom="paragraph">
                  <wp:posOffset>285750</wp:posOffset>
                </wp:positionV>
                <wp:extent cx="563880" cy="521335"/>
                <wp:effectExtent l="0" t="0" r="0" b="7620"/>
                <wp:wrapNone/>
                <wp:docPr id="37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246B75BD"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492E58" id="Text Box 213" o:spid="_x0000_s1111" type="#_x0000_t202" style="position:absolute;margin-left:83.75pt;margin-top:22.5pt;width:44.4pt;height:41.05pt;z-index:25161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" filled="f" stroked="f">
                <v:textbox style="mso-fit-shape-to-text:t">
                  <w:txbxContent>
                    <w:p w14:paraId="246B75BD"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sidR="00534922">
        <w:rPr>
          <w:rFonts w:ascii="Arial" w:hAnsi="Arial" w:cs="Arial"/>
          <w:noProof/>
        </w:rPr>
        <w:drawing>
          <wp:inline distT="0" distB="0" distL="0" distR="0" wp14:anchorId="20B4E815" wp14:editId="5738394E">
            <wp:extent cx="2239645" cy="2312670"/>
            <wp:effectExtent l="0" t="0" r="8255" b="0"/>
            <wp:docPr id="3976554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9645" cy="2312670"/>
                    </a:xfrm>
                    <a:prstGeom prst="rect">
                      <a:avLst/>
                    </a:prstGeom>
                    <a:noFill/>
                    <a:ln>
                      <a:noFill/>
                    </a:ln>
                  </pic:spPr>
                </pic:pic>
              </a:graphicData>
            </a:graphic>
          </wp:inline>
        </w:drawing>
      </w:r>
      <w:r w:rsidR="00534922">
        <w:rPr>
          <w:rFonts w:ascii="Calibri" w:hAnsi="Calibri"/>
          <w:noProof/>
          <w:sz w:val="22"/>
          <w:szCs w:val="22"/>
        </w:rPr>
        <mc:AlternateContent>
          <mc:Choice Requires="wps">
            <w:drawing>
              <wp:anchor distT="0" distB="0" distL="114300" distR="114300" simplePos="0" relativeHeight="251607552" behindDoc="0" locked="0" layoutInCell="1" allowOverlap="1" wp14:anchorId="22FB50B6" wp14:editId="1E5414C2">
                <wp:simplePos x="0" y="0"/>
                <wp:positionH relativeFrom="column">
                  <wp:posOffset>2494280</wp:posOffset>
                </wp:positionH>
                <wp:positionV relativeFrom="paragraph">
                  <wp:posOffset>1461770</wp:posOffset>
                </wp:positionV>
                <wp:extent cx="659130" cy="521335"/>
                <wp:effectExtent l="0" t="0" r="0" b="7620"/>
                <wp:wrapNone/>
                <wp:docPr id="36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765" cy="520700"/>
                        </a:xfrm>
                        <a:prstGeom prst="rect">
                          <a:avLst/>
                        </a:prstGeom>
                        <a:noFill/>
                        <a:ln>
                          <a:noFill/>
                        </a:ln>
                        <a:effectLst/>
                      </wps:spPr>
                      <wps:txbx>
                        <w:txbxContent>
                          <w:p w14:paraId="48E4F827"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FB50B6" id="Text Box 212" o:spid="_x0000_s1112" type="#_x0000_t202" style="position:absolute;margin-left:196.4pt;margin-top:115.1pt;width:51.9pt;height:41.0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" filled="f" stroked="f">
                <v:textbox style="mso-fit-shape-to-text:t">
                  <w:txbxContent>
                    <w:p w14:paraId="48E4F827"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PCL</w:t>
                      </w:r>
                    </w:p>
                  </w:txbxContent>
                </v:textbox>
              </v:shape>
            </w:pict>
          </mc:Fallback>
        </mc:AlternateContent>
      </w:r>
      <w:r w:rsidR="00534922">
        <w:rPr>
          <w:rFonts w:ascii="Arial" w:hAnsi="Arial" w:cs="Arial"/>
          <w:noProof/>
        </w:rPr>
        <w:drawing>
          <wp:inline distT="0" distB="0" distL="0" distR="0" wp14:anchorId="1AAD2AA0" wp14:editId="0048EEEE">
            <wp:extent cx="2179955" cy="2312670"/>
            <wp:effectExtent l="0" t="0" r="0" b="0"/>
            <wp:docPr id="140964339"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9955" cy="2312670"/>
                    </a:xfrm>
                    <a:prstGeom prst="rect">
                      <a:avLst/>
                    </a:prstGeom>
                    <a:noFill/>
                    <a:ln>
                      <a:noFill/>
                    </a:ln>
                  </pic:spPr>
                </pic:pic>
              </a:graphicData>
            </a:graphic>
          </wp:inline>
        </w:drawing>
      </w:r>
    </w:p>
    <w:p w14:paraId="2E04930B" w14:textId="77777777" w:rsidR="00534922" w:rsidRDefault="00534922" w:rsidP="00534922">
      <w:pPr>
        <w:jc w:val="center"/>
        <w:rPr>
          <w:rFonts w:ascii="Arial" w:hAnsi="Arial" w:cs="Arial"/>
          <w:noProof/>
          <w:lang w:eastAsia="en-GB"/>
        </w:rPr>
      </w:pPr>
    </w:p>
    <w:p w14:paraId="0089CD37" w14:textId="77777777" w:rsidR="00534922" w:rsidRDefault="00534922" w:rsidP="00534922">
      <w:pPr>
        <w:jc w:val="center"/>
        <w:rPr>
          <w:rFonts w:ascii="Arial" w:hAnsi="Arial" w:cs="Arial"/>
        </w:rPr>
      </w:pPr>
    </w:p>
    <w:p w14:paraId="271F524B" w14:textId="7AF89E5B" w:rsidR="00534922" w:rsidRDefault="00534922" w:rsidP="00534922">
      <w:pPr>
        <w:rPr>
          <w:rFonts w:ascii="Arial" w:hAnsi="Arial" w:cs="Arial"/>
        </w:rPr>
      </w:pPr>
      <w:r>
        <w:rPr>
          <w:rFonts w:ascii="Calibri" w:hAnsi="Calibri"/>
          <w:noProof/>
          <w:sz w:val="22"/>
          <w:szCs w:val="22"/>
        </w:rPr>
        <mc:AlternateContent>
          <mc:Choice Requires="wps">
            <w:drawing>
              <wp:anchor distT="0" distB="0" distL="114300" distR="114300" simplePos="0" relativeHeight="251588096" behindDoc="0" locked="0" layoutInCell="1" allowOverlap="1" wp14:anchorId="0902D9C9" wp14:editId="4D69A5C6">
                <wp:simplePos x="0" y="0"/>
                <wp:positionH relativeFrom="column">
                  <wp:posOffset>2141220</wp:posOffset>
                </wp:positionH>
                <wp:positionV relativeFrom="paragraph">
                  <wp:posOffset>1870075</wp:posOffset>
                </wp:positionV>
                <wp:extent cx="388620" cy="319405"/>
                <wp:effectExtent l="0" t="0" r="0" b="4445"/>
                <wp:wrapNone/>
                <wp:docPr id="34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00C5B"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(b)</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02D9C9" id="Text Box 211" o:spid="_x0000_s1113" type="#_x0000_t202" style="position:absolute;margin-left:168.6pt;margin-top:147.25pt;width:30.6pt;height:25.15pt;z-index:25158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" filled="f" stroked="f">
                <v:textbox>
                  <w:txbxContent>
                    <w:p w14:paraId="07E00C5B"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(b)</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06528" behindDoc="0" locked="0" layoutInCell="1" allowOverlap="1" wp14:anchorId="69097628" wp14:editId="2B06DA43">
                <wp:simplePos x="0" y="0"/>
                <wp:positionH relativeFrom="margin">
                  <wp:align>left</wp:align>
                </wp:positionH>
                <wp:positionV relativeFrom="paragraph">
                  <wp:posOffset>1885950</wp:posOffset>
                </wp:positionV>
                <wp:extent cx="379730" cy="324485"/>
                <wp:effectExtent l="0" t="0" r="0" b="0"/>
                <wp:wrapNone/>
                <wp:docPr id="36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D4D11"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097628" id="Text Box 210" o:spid="_x0000_s1114" type="#_x0000_t202" style="position:absolute;margin-left:0;margin-top:148.5pt;width:29.9pt;height:25.55pt;z-index:25160652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" filled="f" stroked="f">
                <v:textbox>
                  <w:txbxContent>
                    <w:p w14:paraId="6A2D4D11"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(a)</w:t>
                      </w:r>
                    </w:p>
                  </w:txbxContent>
                </v:textbox>
                <w10:wrap anchorx="margin"/>
              </v:shape>
            </w:pict>
          </mc:Fallback>
        </mc:AlternateContent>
      </w:r>
      <w:r>
        <w:rPr>
          <w:rFonts w:ascii="Calibri" w:hAnsi="Calibri"/>
          <w:noProof/>
          <w:sz w:val="22"/>
          <w:szCs w:val="22"/>
        </w:rPr>
        <mc:AlternateContent>
          <mc:Choice Requires="wps">
            <w:drawing>
              <wp:anchor distT="0" distB="0" distL="114300" distR="114300" simplePos="0" relativeHeight="251600384" behindDoc="0" locked="0" layoutInCell="1" allowOverlap="1" wp14:anchorId="40F00E3D" wp14:editId="545F0217">
                <wp:simplePos x="0" y="0"/>
                <wp:positionH relativeFrom="column">
                  <wp:posOffset>3376930</wp:posOffset>
                </wp:positionH>
                <wp:positionV relativeFrom="paragraph">
                  <wp:posOffset>1391285</wp:posOffset>
                </wp:positionV>
                <wp:extent cx="513080" cy="521335"/>
                <wp:effectExtent l="0" t="0" r="0" b="7620"/>
                <wp:wrapNone/>
                <wp:docPr id="36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715" cy="520700"/>
                        </a:xfrm>
                        <a:prstGeom prst="rect">
                          <a:avLst/>
                        </a:prstGeom>
                        <a:noFill/>
                        <a:ln>
                          <a:noFill/>
                        </a:ln>
                        <a:effectLst/>
                      </wps:spPr>
                      <wps:txbx>
                        <w:txbxContent>
                          <w:p w14:paraId="7D86F35A"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CL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F00E3D" id="Text Box 209" o:spid="_x0000_s1115" type="#_x0000_t202" style="position:absolute;margin-left:265.9pt;margin-top:109.55pt;width:40.4pt;height:41.05pt;z-index:25160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" filled="f" stroked="f">
                <v:textbox style="mso-fit-shape-to-text:t">
                  <w:txbxContent>
                    <w:p w14:paraId="7D86F35A"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CL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04480" behindDoc="0" locked="0" layoutInCell="1" allowOverlap="1" wp14:anchorId="5BE01494" wp14:editId="3E826501">
                <wp:simplePos x="0" y="0"/>
                <wp:positionH relativeFrom="column">
                  <wp:posOffset>371475</wp:posOffset>
                </wp:positionH>
                <wp:positionV relativeFrom="paragraph">
                  <wp:posOffset>1363345</wp:posOffset>
                </wp:positionV>
                <wp:extent cx="525780" cy="521335"/>
                <wp:effectExtent l="0" t="0" r="0" b="7620"/>
                <wp:wrapNone/>
                <wp:docPr id="36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5E2510A6"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E01494" id="Text Box 208" o:spid="_x0000_s1116" type="#_x0000_t202" style="position:absolute;margin-left:29.25pt;margin-top:107.35pt;width:41.4pt;height:41.05pt;z-index:25160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" filled="f" stroked="f">
                <v:textbox style="mso-fit-shape-to-text:t">
                  <w:txbxContent>
                    <w:p w14:paraId="5E2510A6"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05504" behindDoc="0" locked="0" layoutInCell="1" allowOverlap="1" wp14:anchorId="2B69BF24" wp14:editId="12D69183">
                <wp:simplePos x="0" y="0"/>
                <wp:positionH relativeFrom="column">
                  <wp:posOffset>1139825</wp:posOffset>
                </wp:positionH>
                <wp:positionV relativeFrom="paragraph">
                  <wp:posOffset>1064260</wp:posOffset>
                </wp:positionV>
                <wp:extent cx="671830" cy="521335"/>
                <wp:effectExtent l="0" t="0" r="0" b="7620"/>
                <wp:wrapNone/>
                <wp:docPr id="36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4CECF557"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69BF24" id="Text Box 207" o:spid="_x0000_s1117" type="#_x0000_t202" style="position:absolute;margin-left:89.75pt;margin-top:83.8pt;width:52.9pt;height:41.05pt;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" filled="f" stroked="f">
                <v:textbox style="mso-fit-shape-to-text:t">
                  <w:txbxContent>
                    <w:p w14:paraId="4CECF557"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01408" behindDoc="0" locked="0" layoutInCell="1" allowOverlap="1" wp14:anchorId="4C99025D" wp14:editId="24FC9755">
                <wp:simplePos x="0" y="0"/>
                <wp:positionH relativeFrom="column">
                  <wp:posOffset>2823210</wp:posOffset>
                </wp:positionH>
                <wp:positionV relativeFrom="paragraph">
                  <wp:posOffset>239395</wp:posOffset>
                </wp:positionV>
                <wp:extent cx="563880" cy="521335"/>
                <wp:effectExtent l="0" t="0" r="0" b="7620"/>
                <wp:wrapNone/>
                <wp:docPr id="36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6ED107D0"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99025D" id="Text Box 206" o:spid="_x0000_s1118" type="#_x0000_t202" style="position:absolute;margin-left:222.3pt;margin-top:18.85pt;width:44.4pt;height:41.05pt;z-index:2516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" filled="f" stroked="f">
                <v:textbox style="mso-fit-shape-to-text:t">
                  <w:txbxContent>
                    <w:p w14:paraId="6ED107D0"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03456" behindDoc="0" locked="0" layoutInCell="1" allowOverlap="1" wp14:anchorId="094660CA" wp14:editId="6BFBCEBE">
                <wp:simplePos x="0" y="0"/>
                <wp:positionH relativeFrom="column">
                  <wp:posOffset>998855</wp:posOffset>
                </wp:positionH>
                <wp:positionV relativeFrom="paragraph">
                  <wp:posOffset>429895</wp:posOffset>
                </wp:positionV>
                <wp:extent cx="563880" cy="521335"/>
                <wp:effectExtent l="0" t="0" r="0" b="7620"/>
                <wp:wrapNone/>
                <wp:docPr id="36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15C77031"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4660CA" id="Text Box 205" o:spid="_x0000_s1119" type="#_x0000_t202" style="position:absolute;margin-left:78.65pt;margin-top:33.85pt;width:44.4pt;height:41.05pt;z-index:25160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" filled="f" stroked="f">
                <v:textbox style="mso-fit-shape-to-text:t">
                  <w:txbxContent>
                    <w:p w14:paraId="15C77031"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Pr>
          <w:rFonts w:ascii="Arial" w:hAnsi="Arial" w:cs="Arial"/>
          <w:noProof/>
        </w:rPr>
        <w:drawing>
          <wp:inline distT="0" distB="0" distL="0" distR="0" wp14:anchorId="3637330E" wp14:editId="7EAE6671">
            <wp:extent cx="2173605" cy="2173605"/>
            <wp:effectExtent l="0" t="0" r="0" b="0"/>
            <wp:docPr id="193345084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lum bright="10000"/>
                      <a:extLst>
                        <a:ext uri="{28A0092B-C50C-407E-A947-70E740481C1C}">
                          <a14:useLocalDpi xmlns:a14="http://schemas.microsoft.com/office/drawing/2010/main" val="0"/>
                        </a:ext>
                      </a:extLst>
                    </a:blip>
                    <a:srcRect t="9644" r="25005" b="11607"/>
                    <a:stretch>
                      <a:fillRect/>
                    </a:stretch>
                  </pic:blipFill>
                  <pic:spPr bwMode="auto">
                    <a:xfrm rot="10800000">
                      <a:off x="0" y="0"/>
                      <a:ext cx="2173605" cy="2173605"/>
                    </a:xfrm>
                    <a:prstGeom prst="rect">
                      <a:avLst/>
                    </a:prstGeom>
                    <a:noFill/>
                    <a:ln>
                      <a:noFill/>
                    </a:ln>
                  </pic:spPr>
                </pic:pic>
              </a:graphicData>
            </a:graphic>
          </wp:inline>
        </w:drawing>
      </w:r>
      <w:r>
        <w:rPr>
          <w:rFonts w:ascii="Calibri" w:hAnsi="Calibri"/>
          <w:noProof/>
          <w:sz w:val="22"/>
          <w:szCs w:val="22"/>
        </w:rPr>
        <mc:AlternateContent>
          <mc:Choice Requires="wps">
            <w:drawing>
              <wp:anchor distT="0" distB="0" distL="114300" distR="114300" simplePos="0" relativeHeight="251599360" behindDoc="0" locked="0" layoutInCell="1" allowOverlap="1" wp14:anchorId="039CEC66" wp14:editId="3625B589">
                <wp:simplePos x="0" y="0"/>
                <wp:positionH relativeFrom="column">
                  <wp:posOffset>2630805</wp:posOffset>
                </wp:positionH>
                <wp:positionV relativeFrom="paragraph">
                  <wp:posOffset>1463040</wp:posOffset>
                </wp:positionV>
                <wp:extent cx="671830" cy="521335"/>
                <wp:effectExtent l="0" t="0" r="0" b="7620"/>
                <wp:wrapNone/>
                <wp:docPr id="36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541CEF62"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9CEC66" id="Text Box 204" o:spid="_x0000_s1120" type="#_x0000_t202" style="position:absolute;margin-left:207.15pt;margin-top:115.2pt;width:52.9pt;height:41.05pt;z-index:25159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" filled="f" stroked="f">
                <v:textbox style="mso-fit-shape-to-text:t">
                  <w:txbxContent>
                    <w:p w14:paraId="541CEF62"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v:textbox>
              </v:shape>
            </w:pict>
          </mc:Fallback>
        </mc:AlternateContent>
      </w:r>
      <w:r>
        <w:rPr>
          <w:rFonts w:ascii="Arial" w:hAnsi="Arial" w:cs="Arial"/>
          <w:noProof/>
        </w:rPr>
        <w:drawing>
          <wp:inline distT="0" distB="0" distL="0" distR="0" wp14:anchorId="5FB21040" wp14:editId="4D264C07">
            <wp:extent cx="2173605" cy="2173605"/>
            <wp:effectExtent l="0" t="0" r="0" b="0"/>
            <wp:docPr id="1826339426"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3605" cy="2173605"/>
                    </a:xfrm>
                    <a:prstGeom prst="rect">
                      <a:avLst/>
                    </a:prstGeom>
                    <a:noFill/>
                    <a:ln>
                      <a:noFill/>
                    </a:ln>
                  </pic:spPr>
                </pic:pic>
              </a:graphicData>
            </a:graphic>
          </wp:inline>
        </w:drawing>
      </w:r>
    </w:p>
    <w:p w14:paraId="77A4D3E5" w14:textId="77777777" w:rsidR="00534922" w:rsidRDefault="00534922" w:rsidP="00534922">
      <w:pPr>
        <w:rPr>
          <w:rFonts w:ascii="Arial" w:hAnsi="Arial" w:cs="Arial"/>
        </w:rPr>
      </w:pPr>
      <w:r>
        <w:rPr>
          <w:rFonts w:ascii="Calibri" w:hAnsi="Calibri"/>
          <w:noProof/>
          <w:sz w:val="22"/>
          <w:szCs w:val="22"/>
        </w:rPr>
        <mc:AlternateContent>
          <mc:Choice Requires="wps">
            <w:drawing>
              <wp:anchor distT="0" distB="0" distL="114300" distR="114300" simplePos="0" relativeHeight="251594240" behindDoc="0" locked="0" layoutInCell="1" allowOverlap="1" wp14:anchorId="513F8E25" wp14:editId="0E3D06F9">
                <wp:simplePos x="0" y="0"/>
                <wp:positionH relativeFrom="column">
                  <wp:posOffset>115570</wp:posOffset>
                </wp:positionH>
                <wp:positionV relativeFrom="paragraph">
                  <wp:posOffset>137160</wp:posOffset>
                </wp:positionV>
                <wp:extent cx="563880" cy="521335"/>
                <wp:effectExtent l="0" t="0" r="0" b="7620"/>
                <wp:wrapNone/>
                <wp:docPr id="35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455F6D0A"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3F8E25" id="Text Box 203" o:spid="_x0000_s1121" type="#_x0000_t202" style="position:absolute;margin-left:9.1pt;margin-top:10.8pt;width:44.4pt;height:41.05pt;z-index:25159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" filled="f" stroked="f">
                <v:textbox style="mso-fit-shape-to-text:t">
                  <w:txbxContent>
                    <w:p w14:paraId="455F6D0A"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585024" behindDoc="0" locked="0" layoutInCell="1" allowOverlap="1" wp14:anchorId="564136A7" wp14:editId="1EDA875A">
                <wp:simplePos x="0" y="0"/>
                <wp:positionH relativeFrom="column">
                  <wp:posOffset>1112520</wp:posOffset>
                </wp:positionH>
                <wp:positionV relativeFrom="paragraph">
                  <wp:posOffset>247650</wp:posOffset>
                </wp:positionV>
                <wp:extent cx="177800" cy="231775"/>
                <wp:effectExtent l="38100" t="19050" r="31750" b="53975"/>
                <wp:wrapNone/>
                <wp:docPr id="345"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FCEAA4" id="Straight Arrow Connector 202" o:spid="_x0000_s1026" type="#_x0000_t32" style="position:absolute;margin-left:87.6pt;margin-top:19.5pt;width:14pt;height:18.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572736" behindDoc="0" locked="0" layoutInCell="1" allowOverlap="1" wp14:anchorId="408743A3" wp14:editId="203AAA0B">
                <wp:simplePos x="0" y="0"/>
                <wp:positionH relativeFrom="column">
                  <wp:posOffset>1042035</wp:posOffset>
                </wp:positionH>
                <wp:positionV relativeFrom="paragraph">
                  <wp:posOffset>719455</wp:posOffset>
                </wp:positionV>
                <wp:extent cx="671830" cy="521335"/>
                <wp:effectExtent l="0" t="0" r="0" b="7620"/>
                <wp:wrapNone/>
                <wp:docPr id="33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4D0DF35B"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8743A3" id="Text Box 201" o:spid="_x0000_s1122" type="#_x0000_t202" style="position:absolute;margin-left:82.05pt;margin-top:56.65pt;width:52.9pt;height:41.05pt;z-index:25157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" filled="f" stroked="f">
                <v:textbox style="mso-fit-shape-to-text:t">
                  <w:txbxContent>
                    <w:p w14:paraId="4D0DF35B"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602432" behindDoc="0" locked="0" layoutInCell="1" allowOverlap="1" wp14:anchorId="059A3C12" wp14:editId="08FF2A60">
                <wp:simplePos x="0" y="0"/>
                <wp:positionH relativeFrom="column">
                  <wp:posOffset>2172970</wp:posOffset>
                </wp:positionH>
                <wp:positionV relativeFrom="paragraph">
                  <wp:posOffset>1910715</wp:posOffset>
                </wp:positionV>
                <wp:extent cx="388620" cy="345440"/>
                <wp:effectExtent l="0" t="0" r="0" b="0"/>
                <wp:wrapNone/>
                <wp:docPr id="36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A9DA3"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9A3C12" id="Text Box 200" o:spid="_x0000_s1123" type="#_x0000_t202" style="position:absolute;margin-left:171.1pt;margin-top:150.45pt;width:30.6pt;height:27.2pt;z-index:25160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" filled="f" stroked="f">
                <v:textbox>
                  <w:txbxContent>
                    <w:p w14:paraId="7BCA9DA3"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(d)</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592192" behindDoc="0" locked="0" layoutInCell="1" allowOverlap="1" wp14:anchorId="40096251" wp14:editId="430D952B">
                <wp:simplePos x="0" y="0"/>
                <wp:positionH relativeFrom="margin">
                  <wp:align>left</wp:align>
                </wp:positionH>
                <wp:positionV relativeFrom="paragraph">
                  <wp:posOffset>1984375</wp:posOffset>
                </wp:positionV>
                <wp:extent cx="371475" cy="361950"/>
                <wp:effectExtent l="0" t="0" r="0" b="0"/>
                <wp:wrapNone/>
                <wp:docPr id="35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60338"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096251" id="Text Box 199" o:spid="_x0000_s1124" type="#_x0000_t202" style="position:absolute;margin-left:0;margin-top:156.25pt;width:29.25pt;height:28.5pt;z-index:25159219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" filled="f" stroked="f">
                <v:textbox>
                  <w:txbxContent>
                    <w:p w14:paraId="6FF60338"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(c)</w:t>
                      </w:r>
                    </w:p>
                  </w:txbxContent>
                </v:textbox>
                <w10:wrap anchorx="margin"/>
              </v:shape>
            </w:pict>
          </mc:Fallback>
        </mc:AlternateContent>
      </w:r>
      <w:r>
        <w:rPr>
          <w:rFonts w:ascii="Calibri" w:hAnsi="Calibri"/>
          <w:noProof/>
          <w:sz w:val="22"/>
          <w:szCs w:val="22"/>
        </w:rPr>
        <mc:AlternateContent>
          <mc:Choice Requires="wps">
            <w:drawing>
              <wp:anchor distT="0" distB="0" distL="114300" distR="114300" simplePos="0" relativeHeight="251590144" behindDoc="0" locked="0" layoutInCell="1" allowOverlap="1" wp14:anchorId="7B2060FE" wp14:editId="2435F054">
                <wp:simplePos x="0" y="0"/>
                <wp:positionH relativeFrom="column">
                  <wp:posOffset>3248025</wp:posOffset>
                </wp:positionH>
                <wp:positionV relativeFrom="paragraph">
                  <wp:posOffset>749300</wp:posOffset>
                </wp:positionV>
                <wp:extent cx="311785" cy="55880"/>
                <wp:effectExtent l="38100" t="57150" r="12065" b="77470"/>
                <wp:wrapNone/>
                <wp:docPr id="350"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785" cy="558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A13FE5" id="Straight Arrow Connector 198" o:spid="_x0000_s1026" type="#_x0000_t32" style="position:absolute;margin-left:255.75pt;margin-top:59pt;width:24.55pt;height:4.4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589120" behindDoc="0" locked="0" layoutInCell="1" allowOverlap="1" wp14:anchorId="44518A53" wp14:editId="07347AC2">
                <wp:simplePos x="0" y="0"/>
                <wp:positionH relativeFrom="column">
                  <wp:posOffset>2494915</wp:posOffset>
                </wp:positionH>
                <wp:positionV relativeFrom="paragraph">
                  <wp:posOffset>1165860</wp:posOffset>
                </wp:positionV>
                <wp:extent cx="284480" cy="166370"/>
                <wp:effectExtent l="38100" t="19050" r="20320" b="43180"/>
                <wp:wrapNone/>
                <wp:docPr id="349"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4480" cy="16637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26D217" id="Straight Arrow Connector 197" o:spid="_x0000_s1026" type="#_x0000_t32" style="position:absolute;margin-left:196.45pt;margin-top:91.8pt;width:22.4pt;height:13.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596288" behindDoc="0" locked="0" layoutInCell="1" allowOverlap="1" wp14:anchorId="03560779" wp14:editId="166959C4">
                <wp:simplePos x="0" y="0"/>
                <wp:positionH relativeFrom="column">
                  <wp:posOffset>1705610</wp:posOffset>
                </wp:positionH>
                <wp:positionV relativeFrom="paragraph">
                  <wp:posOffset>491490</wp:posOffset>
                </wp:positionV>
                <wp:extent cx="157480" cy="245745"/>
                <wp:effectExtent l="19050" t="19050" r="71120" b="40005"/>
                <wp:wrapNone/>
                <wp:docPr id="35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24574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A80BDF" id="Straight Arrow Connector 196" o:spid="_x0000_s1026" type="#_x0000_t32" style="position:absolute;margin-left:134.3pt;margin-top:38.7pt;width:12.4pt;height:1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598336" behindDoc="0" locked="0" layoutInCell="1" allowOverlap="1" wp14:anchorId="62A57F81" wp14:editId="021966C3">
                <wp:simplePos x="0" y="0"/>
                <wp:positionH relativeFrom="column">
                  <wp:posOffset>425450</wp:posOffset>
                </wp:positionH>
                <wp:positionV relativeFrom="paragraph">
                  <wp:posOffset>1178560</wp:posOffset>
                </wp:positionV>
                <wp:extent cx="265430" cy="171450"/>
                <wp:effectExtent l="38100" t="19050" r="20320" b="38100"/>
                <wp:wrapNone/>
                <wp:docPr id="358"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5430" cy="17145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181176" id="Straight Arrow Connector 195" o:spid="_x0000_s1026" type="#_x0000_t32" style="position:absolute;margin-left:33.5pt;margin-top:92.8pt;width:20.9pt;height:13.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587072" behindDoc="0" locked="0" layoutInCell="1" allowOverlap="1" wp14:anchorId="2387F3B9" wp14:editId="319DD27B">
                <wp:simplePos x="0" y="0"/>
                <wp:positionH relativeFrom="column">
                  <wp:posOffset>2773045</wp:posOffset>
                </wp:positionH>
                <wp:positionV relativeFrom="paragraph">
                  <wp:posOffset>1604010</wp:posOffset>
                </wp:positionV>
                <wp:extent cx="525780" cy="521335"/>
                <wp:effectExtent l="0" t="0" r="0" b="7620"/>
                <wp:wrapNone/>
                <wp:docPr id="34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63FEDCF4"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87F3B9" id="Text Box 194" o:spid="_x0000_s1125" type="#_x0000_t202" style="position:absolute;margin-left:218.35pt;margin-top:126.3pt;width:41.4pt;height:41.05pt;z-index:25158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" filled="f" stroked="f">
                <v:textbox style="mso-fit-shape-to-text:t">
                  <w:txbxContent>
                    <w:p w14:paraId="63FEDCF4"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593216" behindDoc="0" locked="0" layoutInCell="1" allowOverlap="1" wp14:anchorId="0EA09419" wp14:editId="415E4DA3">
                <wp:simplePos x="0" y="0"/>
                <wp:positionH relativeFrom="column">
                  <wp:posOffset>609600</wp:posOffset>
                </wp:positionH>
                <wp:positionV relativeFrom="paragraph">
                  <wp:posOffset>1605915</wp:posOffset>
                </wp:positionV>
                <wp:extent cx="525780" cy="521335"/>
                <wp:effectExtent l="0" t="0" r="0" b="7620"/>
                <wp:wrapNone/>
                <wp:docPr id="35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224F931B"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A09419" id="Text Box 193" o:spid="_x0000_s1126" type="#_x0000_t202" style="position:absolute;margin-left:48pt;margin-top:126.45pt;width:41.4pt;height:41.05pt;z-index:25159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" filled="f" stroked="f">
                <v:textbox style="mso-fit-shape-to-text:t">
                  <w:txbxContent>
                    <w:p w14:paraId="224F931B"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v:textbox>
              </v:shape>
            </w:pict>
          </mc:Fallback>
        </mc:AlternateContent>
      </w:r>
      <w:r>
        <w:rPr>
          <w:rFonts w:ascii="Arial" w:hAnsi="Arial" w:cs="Arial"/>
          <w:noProof/>
        </w:rPr>
        <w:drawing>
          <wp:inline distT="0" distB="0" distL="0" distR="0" wp14:anchorId="59D535CA" wp14:editId="637D5C79">
            <wp:extent cx="2153285" cy="2259330"/>
            <wp:effectExtent l="0" t="0" r="0" b="7620"/>
            <wp:docPr id="730726075"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4">
                      <a:lum contrast="20000"/>
                      <a:extLst>
                        <a:ext uri="{28A0092B-C50C-407E-A947-70E740481C1C}">
                          <a14:useLocalDpi xmlns:a14="http://schemas.microsoft.com/office/drawing/2010/main" val="0"/>
                        </a:ext>
                      </a:extLst>
                    </a:blip>
                    <a:srcRect/>
                    <a:stretch>
                      <a:fillRect/>
                    </a:stretch>
                  </pic:blipFill>
                  <pic:spPr bwMode="auto">
                    <a:xfrm>
                      <a:off x="0" y="0"/>
                      <a:ext cx="2153285" cy="2259330"/>
                    </a:xfrm>
                    <a:prstGeom prst="rect">
                      <a:avLst/>
                    </a:prstGeom>
                    <a:noFill/>
                    <a:ln>
                      <a:noFill/>
                    </a:ln>
                  </pic:spPr>
                </pic:pic>
              </a:graphicData>
            </a:graphic>
          </wp:inline>
        </w:drawing>
      </w:r>
      <w:r>
        <w:rPr>
          <w:rFonts w:ascii="Calibri" w:hAnsi="Calibri"/>
          <w:noProof/>
          <w:sz w:val="22"/>
          <w:szCs w:val="22"/>
        </w:rPr>
        <mc:AlternateContent>
          <mc:Choice Requires="wps">
            <w:drawing>
              <wp:anchor distT="0" distB="0" distL="114300" distR="114300" simplePos="0" relativeHeight="251591168" behindDoc="0" locked="0" layoutInCell="1" allowOverlap="1" wp14:anchorId="5B5182D8" wp14:editId="61158018">
                <wp:simplePos x="0" y="0"/>
                <wp:positionH relativeFrom="column">
                  <wp:posOffset>2898140</wp:posOffset>
                </wp:positionH>
                <wp:positionV relativeFrom="paragraph">
                  <wp:posOffset>234315</wp:posOffset>
                </wp:positionV>
                <wp:extent cx="563880" cy="521335"/>
                <wp:effectExtent l="0" t="0" r="0" b="7620"/>
                <wp:wrapNone/>
                <wp:docPr id="35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4D3A45A5"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5182D8" id="Text Box 192" o:spid="_x0000_s1127" type="#_x0000_t202" style="position:absolute;margin-left:228.2pt;margin-top:18.45pt;width:44.4pt;height:41.05pt;z-index:25159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" filled="f" stroked="f">
                <v:textbox style="mso-fit-shape-to-text:t">
                  <w:txbxContent>
                    <w:p w14:paraId="4D3A45A5"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586048" behindDoc="0" locked="0" layoutInCell="1" allowOverlap="1" wp14:anchorId="10DFFA94" wp14:editId="7B9CBBC8">
                <wp:simplePos x="0" y="0"/>
                <wp:positionH relativeFrom="column">
                  <wp:posOffset>2225675</wp:posOffset>
                </wp:positionH>
                <wp:positionV relativeFrom="paragraph">
                  <wp:posOffset>742315</wp:posOffset>
                </wp:positionV>
                <wp:extent cx="671830" cy="521335"/>
                <wp:effectExtent l="0" t="0" r="0" b="7620"/>
                <wp:wrapNone/>
                <wp:docPr id="34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520700"/>
                        </a:xfrm>
                        <a:prstGeom prst="rect">
                          <a:avLst/>
                        </a:prstGeom>
                        <a:noFill/>
                        <a:ln>
                          <a:noFill/>
                        </a:ln>
                        <a:effectLst/>
                      </wps:spPr>
                      <wps:txbx>
                        <w:txbxContent>
                          <w:p w14:paraId="2C4C15BD"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DFFA94" id="Text Box 191" o:spid="_x0000_s1128" type="#_x0000_t202" style="position:absolute;margin-left:175.25pt;margin-top:58.45pt;width:52.9pt;height:41.05pt;z-index:2515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" filled="f" stroked="f">
                <v:textbox style="mso-fit-shape-to-text:t">
                  <w:txbxContent>
                    <w:p w14:paraId="2C4C15BD"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v:textbox>
              </v:shape>
            </w:pict>
          </mc:Fallback>
        </mc:AlternateContent>
      </w:r>
      <w:r>
        <w:rPr>
          <w:rFonts w:ascii="Arial" w:hAnsi="Arial" w:cs="Arial"/>
          <w:noProof/>
        </w:rPr>
        <w:drawing>
          <wp:inline distT="0" distB="0" distL="0" distR="0" wp14:anchorId="46DCD474" wp14:editId="20CF3617">
            <wp:extent cx="2219960" cy="2239645"/>
            <wp:effectExtent l="0" t="0" r="8890" b="8255"/>
            <wp:docPr id="171488112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9960" cy="2239645"/>
                    </a:xfrm>
                    <a:prstGeom prst="rect">
                      <a:avLst/>
                    </a:prstGeom>
                    <a:noFill/>
                    <a:ln>
                      <a:noFill/>
                    </a:ln>
                  </pic:spPr>
                </pic:pic>
              </a:graphicData>
            </a:graphic>
          </wp:inline>
        </w:drawing>
      </w:r>
    </w:p>
    <w:p w14:paraId="0961F16E" w14:textId="77777777" w:rsidR="00534922" w:rsidRDefault="00534922" w:rsidP="00534922">
      <w:pPr>
        <w:rPr>
          <w:rFonts w:ascii="Arial" w:hAnsi="Arial" w:cs="Arial"/>
        </w:rPr>
      </w:pPr>
      <w:r>
        <w:rPr>
          <w:rFonts w:ascii="Calibri" w:hAnsi="Calibri"/>
          <w:noProof/>
          <w:sz w:val="22"/>
          <w:szCs w:val="22"/>
        </w:rPr>
        <w:lastRenderedPageBreak/>
        <mc:AlternateContent>
          <mc:Choice Requires="wps">
            <w:drawing>
              <wp:anchor distT="0" distB="0" distL="114300" distR="114300" simplePos="0" relativeHeight="251733504" behindDoc="0" locked="0" layoutInCell="1" allowOverlap="1" wp14:anchorId="485AE2ED" wp14:editId="61C07E61">
                <wp:simplePos x="0" y="0"/>
                <wp:positionH relativeFrom="margin">
                  <wp:posOffset>-335777</wp:posOffset>
                </wp:positionH>
                <wp:positionV relativeFrom="paragraph">
                  <wp:posOffset>2297568</wp:posOffset>
                </wp:positionV>
                <wp:extent cx="6327913" cy="1736035"/>
                <wp:effectExtent l="0" t="0" r="15875" b="17145"/>
                <wp:wrapNone/>
                <wp:docPr id="166443601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913" cy="17360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095FECF" w14:textId="77777777" w:rsidR="00534922" w:rsidRPr="00C77C6E" w:rsidRDefault="00534922" w:rsidP="00534922">
                            <w:pPr>
                              <w:jc w:val="both"/>
                              <w:rPr>
                                <w:rFonts w:ascii="Arial" w:hAnsi="Arial" w:cs="Arial"/>
                                <w:bCs/>
                              </w:rPr>
                            </w:pPr>
                            <w:r w:rsidRPr="00C77C6E">
                              <w:rPr>
                                <w:rFonts w:ascii="Arial" w:hAnsi="Arial" w:cs="Arial"/>
                                <w:bCs/>
                              </w:rPr>
                              <w:t xml:space="preserve">Figure 5:    The sections of the cerebellum of control and test groups: Neurofilament. </w:t>
                            </w:r>
                          </w:p>
                          <w:p w14:paraId="055D0845" w14:textId="77777777" w:rsidR="00534922" w:rsidRPr="00C77C6E" w:rsidRDefault="00534922" w:rsidP="00534922">
                            <w:pPr>
                              <w:ind w:left="993"/>
                              <w:jc w:val="both"/>
                              <w:rPr>
                                <w:rFonts w:ascii="Arial" w:hAnsi="Arial" w:cs="Arial"/>
                                <w:bCs/>
                              </w:rPr>
                            </w:pPr>
                            <w:r w:rsidRPr="00C77C6E">
                              <w:rPr>
                                <w:rFonts w:ascii="Arial" w:hAnsi="Arial" w:cs="Arial"/>
                                <w:bCs/>
                              </w:rPr>
                              <w:t xml:space="preserve">a and b:  Sections of the cerebellum of control rat given distilled water and the group given </w:t>
                            </w:r>
                            <w:r w:rsidRPr="00C77C6E">
                              <w:rPr>
                                <w:rFonts w:ascii="Arial" w:eastAsia="Arial Unicode MS" w:hAnsi="Arial" w:cs="Arial"/>
                                <w:bCs/>
                              </w:rPr>
                              <w:t>0.86/1.07 mg/kg</w:t>
                            </w:r>
                            <w:r w:rsidRPr="00C77C6E">
                              <w:rPr>
                                <w:rFonts w:ascii="Arial" w:hAnsi="Arial" w:cs="Arial"/>
                                <w:bCs/>
                              </w:rPr>
                              <w:t xml:space="preserve"> artequin, showing little or no expression of neurofilament protein throughout the cortical layers. ×40</w:t>
                            </w:r>
                          </w:p>
                          <w:p w14:paraId="5D12F3F7" w14:textId="77777777" w:rsidR="00534922" w:rsidRPr="00C77C6E" w:rsidRDefault="00534922" w:rsidP="00534922">
                            <w:pPr>
                              <w:ind w:left="993"/>
                              <w:jc w:val="both"/>
                              <w:rPr>
                                <w:rFonts w:ascii="Arial" w:hAnsi="Arial" w:cs="Arial"/>
                                <w:bCs/>
                              </w:rPr>
                            </w:pPr>
                            <w:r w:rsidRPr="00C77C6E">
                              <w:rPr>
                                <w:rFonts w:ascii="Arial" w:hAnsi="Arial" w:cs="Arial"/>
                                <w:bCs/>
                              </w:rPr>
                              <w:t xml:space="preserve">c and d: Sections of cerebellum of rat given 1.71/2.14 mg/kg, and </w:t>
                            </w:r>
                            <w:r w:rsidRPr="00C77C6E">
                              <w:rPr>
                                <w:rFonts w:ascii="Arial" w:eastAsia="Arial Unicode MS" w:hAnsi="Arial" w:cs="Arial"/>
                                <w:bCs/>
                              </w:rPr>
                              <w:t xml:space="preserve">3.42/4.28 mg/kg, </w:t>
                            </w:r>
                            <w:r w:rsidRPr="00C77C6E">
                              <w:rPr>
                                <w:rFonts w:ascii="Arial" w:hAnsi="Arial" w:cs="Arial"/>
                                <w:bCs/>
                              </w:rPr>
                              <w:t>of artequin showing expressions of neurofilament protein (arrows) in the Purkinje and granular layers ×400</w:t>
                            </w:r>
                          </w:p>
                          <w:p w14:paraId="3B262DB6" w14:textId="77777777" w:rsidR="00534922" w:rsidRPr="00C77C6E" w:rsidRDefault="00534922" w:rsidP="00534922">
                            <w:pPr>
                              <w:ind w:left="993"/>
                              <w:jc w:val="both"/>
                              <w:rPr>
                                <w:rFonts w:ascii="Arial" w:hAnsi="Arial" w:cs="Arial"/>
                                <w:bCs/>
                              </w:rPr>
                            </w:pPr>
                            <w:r w:rsidRPr="00C77C6E">
                              <w:rPr>
                                <w:rFonts w:ascii="Arial" w:hAnsi="Arial" w:cs="Arial"/>
                                <w:bCs/>
                              </w:rPr>
                              <w:t xml:space="preserve">e and f: Sections of cerebellum of rat given </w:t>
                            </w:r>
                            <w:r w:rsidRPr="00C77C6E">
                              <w:rPr>
                                <w:rFonts w:ascii="Arial" w:eastAsia="Arial Unicode MS" w:hAnsi="Arial" w:cs="Arial"/>
                                <w:bCs/>
                              </w:rPr>
                              <w:t xml:space="preserve">6.84/8.56 mg/kg, 13.68/17.12 mg/kg </w:t>
                            </w:r>
                            <w:r w:rsidRPr="00C77C6E">
                              <w:rPr>
                                <w:rFonts w:ascii="Arial" w:hAnsi="Arial" w:cs="Arial"/>
                                <w:bCs/>
                              </w:rPr>
                              <w:t>of artequin showing aggregations of neurofilament protein (arrows) in the Purkinje and granular layers ×400</w:t>
                            </w:r>
                          </w:p>
                          <w:p w14:paraId="42B476EF" w14:textId="77777777" w:rsidR="00534922" w:rsidRDefault="00534922" w:rsidP="00534922">
                            <w:pPr>
                              <w:jc w:val="both"/>
                              <w:rPr>
                                <w:rFonts w:ascii="Calibri" w:hAnsi="Calibri"/>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5AE2ED" id="Text Box 187" o:spid="_x0000_s1129" type="#_x0000_t202" style="position:absolute;margin-left:-26.45pt;margin-top:180.9pt;width:498.25pt;height:136.7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" filled="f" strokecolor="white">
                <v:textbox>
                  <w:txbxContent>
                    <w:p w14:paraId="3095FECF" w14:textId="77777777" w:rsidR="00534922" w:rsidRPr="00C77C6E" w:rsidRDefault="00534922" w:rsidP="00534922">
                      <w:pPr>
                        <w:jc w:val="both"/>
                        <w:rPr>
                          <w:rFonts w:ascii="Arial" w:hAnsi="Arial" w:cs="Arial"/>
                          <w:bCs/>
                        </w:rPr>
                      </w:pPr>
                      <w:r w:rsidRPr="00C77C6E">
                        <w:rPr>
                          <w:rFonts w:ascii="Arial" w:hAnsi="Arial" w:cs="Arial"/>
                          <w:bCs/>
                        </w:rPr>
                        <w:t xml:space="preserve">Figure 5:    The sections of the cerebellum of control and test groups: Neurofilament. </w:t>
                      </w:r>
                    </w:p>
                    <w:p w14:paraId="055D0845" w14:textId="77777777" w:rsidR="00534922" w:rsidRPr="00C77C6E" w:rsidRDefault="00534922" w:rsidP="00534922">
                      <w:pPr>
                        <w:ind w:left="993"/>
                        <w:jc w:val="both"/>
                        <w:rPr>
                          <w:rFonts w:ascii="Arial" w:hAnsi="Arial" w:cs="Arial"/>
                          <w:bCs/>
                        </w:rPr>
                      </w:pPr>
                      <w:r w:rsidRPr="00C77C6E">
                        <w:rPr>
                          <w:rFonts w:ascii="Arial" w:hAnsi="Arial" w:cs="Arial"/>
                          <w:bCs/>
                        </w:rPr>
                        <w:t xml:space="preserve">a and b:  Sections of the cerebellum of control rat given distilled water and the group given </w:t>
                      </w:r>
                      <w:r w:rsidRPr="00C77C6E">
                        <w:rPr>
                          <w:rFonts w:ascii="Arial" w:eastAsia="Arial Unicode MS" w:hAnsi="Arial" w:cs="Arial"/>
                          <w:bCs/>
                        </w:rPr>
                        <w:t>0.86/1.07 mg/kg</w:t>
                      </w:r>
                      <w:r w:rsidRPr="00C77C6E">
                        <w:rPr>
                          <w:rFonts w:ascii="Arial" w:hAnsi="Arial" w:cs="Arial"/>
                          <w:bCs/>
                        </w:rPr>
                        <w:t xml:space="preserve"> artequin, showing little or no expression of neurofilament protein throughout the cortical layers. ×40</w:t>
                      </w:r>
                    </w:p>
                    <w:p w14:paraId="5D12F3F7" w14:textId="77777777" w:rsidR="00534922" w:rsidRPr="00C77C6E" w:rsidRDefault="00534922" w:rsidP="00534922">
                      <w:pPr>
                        <w:ind w:left="993"/>
                        <w:jc w:val="both"/>
                        <w:rPr>
                          <w:rFonts w:ascii="Arial" w:hAnsi="Arial" w:cs="Arial"/>
                          <w:bCs/>
                        </w:rPr>
                      </w:pPr>
                      <w:r w:rsidRPr="00C77C6E">
                        <w:rPr>
                          <w:rFonts w:ascii="Arial" w:hAnsi="Arial" w:cs="Arial"/>
                          <w:bCs/>
                        </w:rPr>
                        <w:t xml:space="preserve">c and d: Sections of cerebellum of rat given 1.71/2.14 mg/kg, and </w:t>
                      </w:r>
                      <w:r w:rsidRPr="00C77C6E">
                        <w:rPr>
                          <w:rFonts w:ascii="Arial" w:eastAsia="Arial Unicode MS" w:hAnsi="Arial" w:cs="Arial"/>
                          <w:bCs/>
                        </w:rPr>
                        <w:t xml:space="preserve">3.42/4.28 mg/kg, </w:t>
                      </w:r>
                      <w:r w:rsidRPr="00C77C6E">
                        <w:rPr>
                          <w:rFonts w:ascii="Arial" w:hAnsi="Arial" w:cs="Arial"/>
                          <w:bCs/>
                        </w:rPr>
                        <w:t>of artequin showing expressions of neurofilament protein (arrows) in the Purkinje and granular layers ×400</w:t>
                      </w:r>
                    </w:p>
                    <w:p w14:paraId="3B262DB6" w14:textId="77777777" w:rsidR="00534922" w:rsidRPr="00C77C6E" w:rsidRDefault="00534922" w:rsidP="00534922">
                      <w:pPr>
                        <w:ind w:left="993"/>
                        <w:jc w:val="both"/>
                        <w:rPr>
                          <w:rFonts w:ascii="Arial" w:hAnsi="Arial" w:cs="Arial"/>
                          <w:bCs/>
                        </w:rPr>
                      </w:pPr>
                      <w:r w:rsidRPr="00C77C6E">
                        <w:rPr>
                          <w:rFonts w:ascii="Arial" w:hAnsi="Arial" w:cs="Arial"/>
                          <w:bCs/>
                        </w:rPr>
                        <w:t xml:space="preserve">e and f: Sections of cerebellum of rat given </w:t>
                      </w:r>
                      <w:r w:rsidRPr="00C77C6E">
                        <w:rPr>
                          <w:rFonts w:ascii="Arial" w:eastAsia="Arial Unicode MS" w:hAnsi="Arial" w:cs="Arial"/>
                          <w:bCs/>
                        </w:rPr>
                        <w:t xml:space="preserve">6.84/8.56 mg/kg, 13.68/17.12 mg/kg </w:t>
                      </w:r>
                      <w:r w:rsidRPr="00C77C6E">
                        <w:rPr>
                          <w:rFonts w:ascii="Arial" w:hAnsi="Arial" w:cs="Arial"/>
                          <w:bCs/>
                        </w:rPr>
                        <w:t>of artequin showing aggregations of neurofilament protein (arrows) in the Purkinje and granular layers ×400</w:t>
                      </w:r>
                    </w:p>
                    <w:p w14:paraId="42B476EF" w14:textId="77777777" w:rsidR="00534922" w:rsidRDefault="00534922" w:rsidP="00534922">
                      <w:pPr>
                        <w:jc w:val="both"/>
                        <w:rPr>
                          <w:rFonts w:ascii="Calibri" w:hAnsi="Calibri"/>
                        </w:rPr>
                      </w:pPr>
                    </w:p>
                  </w:txbxContent>
                </v:textbox>
                <w10:wrap anchorx="margin"/>
              </v:shape>
            </w:pict>
          </mc:Fallback>
        </mc:AlternateContent>
      </w:r>
      <w:r>
        <w:rPr>
          <w:rFonts w:ascii="Calibri" w:hAnsi="Calibri"/>
          <w:noProof/>
          <w:sz w:val="22"/>
          <w:szCs w:val="22"/>
        </w:rPr>
        <mc:AlternateContent>
          <mc:Choice Requires="wps">
            <w:drawing>
              <wp:anchor distT="0" distB="0" distL="114300" distR="114300" simplePos="0" relativeHeight="251595264" behindDoc="0" locked="0" layoutInCell="1" allowOverlap="1" wp14:anchorId="30BD38BD" wp14:editId="66367AE8">
                <wp:simplePos x="0" y="0"/>
                <wp:positionH relativeFrom="margin">
                  <wp:posOffset>2448560</wp:posOffset>
                </wp:positionH>
                <wp:positionV relativeFrom="paragraph">
                  <wp:posOffset>509270</wp:posOffset>
                </wp:positionV>
                <wp:extent cx="671830" cy="400050"/>
                <wp:effectExtent l="0" t="0" r="0" b="0"/>
                <wp:wrapNone/>
                <wp:docPr id="35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23B30"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BD38BD" id="Text Box 190" o:spid="_x0000_s1130" type="#_x0000_t202" style="position:absolute;margin-left:192.8pt;margin-top:40.1pt;width:52.9pt;height:31.5pt;z-index:251595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" filled="f" stroked="f">
                <v:textbox>
                  <w:txbxContent>
                    <w:p w14:paraId="59323B30"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v:textbox>
                <w10:wrap anchorx="margin"/>
              </v:shape>
            </w:pict>
          </mc:Fallback>
        </mc:AlternateContent>
      </w:r>
      <w:r>
        <w:rPr>
          <w:rFonts w:ascii="Calibri" w:hAnsi="Calibri"/>
          <w:noProof/>
          <w:sz w:val="22"/>
          <w:szCs w:val="22"/>
        </w:rPr>
        <mc:AlternateContent>
          <mc:Choice Requires="wps">
            <w:drawing>
              <wp:anchor distT="0" distB="0" distL="114300" distR="114300" simplePos="0" relativeHeight="251573760" behindDoc="0" locked="0" layoutInCell="1" allowOverlap="1" wp14:anchorId="531604BA" wp14:editId="0EC0235F">
                <wp:simplePos x="0" y="0"/>
                <wp:positionH relativeFrom="column">
                  <wp:posOffset>2884805</wp:posOffset>
                </wp:positionH>
                <wp:positionV relativeFrom="paragraph">
                  <wp:posOffset>182880</wp:posOffset>
                </wp:positionV>
                <wp:extent cx="225425" cy="231775"/>
                <wp:effectExtent l="19050" t="19050" r="60325" b="53975"/>
                <wp:wrapNone/>
                <wp:docPr id="333"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8098D1" id="Straight Arrow Connector 189" o:spid="_x0000_s1026" type="#_x0000_t32" style="position:absolute;margin-left:227.15pt;margin-top:14.4pt;width:17.75pt;height:1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580928" behindDoc="0" locked="0" layoutInCell="1" allowOverlap="1" wp14:anchorId="7C19B825" wp14:editId="01BA4BF8">
                <wp:simplePos x="0" y="0"/>
                <wp:positionH relativeFrom="column">
                  <wp:posOffset>1106170</wp:posOffset>
                </wp:positionH>
                <wp:positionV relativeFrom="paragraph">
                  <wp:posOffset>1107440</wp:posOffset>
                </wp:positionV>
                <wp:extent cx="177800" cy="231775"/>
                <wp:effectExtent l="38100" t="19050" r="31750" b="53975"/>
                <wp:wrapNone/>
                <wp:docPr id="340"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2CF9E1" id="Straight Arrow Connector 188" o:spid="_x0000_s1026" type="#_x0000_t32" style="position:absolute;margin-left:87.1pt;margin-top:87.2pt;width:14pt;height:18.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575808" behindDoc="0" locked="0" layoutInCell="1" allowOverlap="1" wp14:anchorId="63012B8E" wp14:editId="3EF0C4D9">
                <wp:simplePos x="0" y="0"/>
                <wp:positionH relativeFrom="column">
                  <wp:posOffset>66040</wp:posOffset>
                </wp:positionH>
                <wp:positionV relativeFrom="paragraph">
                  <wp:posOffset>1883410</wp:posOffset>
                </wp:positionV>
                <wp:extent cx="371475" cy="278130"/>
                <wp:effectExtent l="0" t="0" r="0" b="7620"/>
                <wp:wrapNone/>
                <wp:docPr id="33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EEAC2"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012B8E" id="Text Box 186" o:spid="_x0000_s1131" type="#_x0000_t202" style="position:absolute;margin-left:5.2pt;margin-top:148.3pt;width:29.25pt;height:21.9pt;z-index:25157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" filled="f" stroked="f">
                <v:textbox>
                  <w:txbxContent>
                    <w:p w14:paraId="107EEAC2"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(e)</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582976" behindDoc="0" locked="0" layoutInCell="1" allowOverlap="1" wp14:anchorId="35BC96A5" wp14:editId="1EEBFB4E">
                <wp:simplePos x="0" y="0"/>
                <wp:positionH relativeFrom="column">
                  <wp:posOffset>2272665</wp:posOffset>
                </wp:positionH>
                <wp:positionV relativeFrom="paragraph">
                  <wp:posOffset>1910080</wp:posOffset>
                </wp:positionV>
                <wp:extent cx="354330" cy="252095"/>
                <wp:effectExtent l="0" t="0" r="0" b="0"/>
                <wp:wrapNone/>
                <wp:docPr id="34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2A400"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wps:txbx>
                      <wps:bodyPr rot="0" vertOverflow="clip" horzOverflow="clip"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BC96A5" id="Text Box 185" o:spid="_x0000_s1132" type="#_x0000_t202" style="position:absolute;margin-left:178.95pt;margin-top:150.4pt;width:27.9pt;height:19.85pt;z-index:25158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" filled="f" stroked="f">
                <v:textbox>
                  <w:txbxContent>
                    <w:p w14:paraId="69D2A400" w14:textId="77777777" w:rsidR="00534922" w:rsidRDefault="00534922" w:rsidP="00534922">
                      <w:pPr>
                        <w:jc w:val="center"/>
                        <w:rPr>
                          <w:rFonts w:ascii="Times New Roman" w:hAnsi="Times New Roman"/>
                          <w:b/>
                          <w:noProof/>
                          <w:color w:val="FFFFFF" w:themeColor="background1"/>
                          <w:spacing w:val="10"/>
                          <w:sz w:val="24"/>
                          <w:szCs w:val="24"/>
                        </w:rPr>
                      </w:pPr>
                      <w:r>
                        <w:rPr>
                          <w:rFonts w:ascii="Times New Roman" w:hAnsi="Times New Roman"/>
                          <w:b/>
                          <w:noProof/>
                          <w:color w:val="FFFFFF" w:themeColor="background1"/>
                          <w:spacing w:val="10"/>
                          <w:sz w:val="24"/>
                          <w:szCs w:val="24"/>
                        </w:rPr>
                        <w:t>(f)</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581952" behindDoc="0" locked="0" layoutInCell="1" allowOverlap="1" wp14:anchorId="5E149E20" wp14:editId="580313B4">
                <wp:simplePos x="0" y="0"/>
                <wp:positionH relativeFrom="page">
                  <wp:align>center</wp:align>
                </wp:positionH>
                <wp:positionV relativeFrom="paragraph">
                  <wp:posOffset>889000</wp:posOffset>
                </wp:positionV>
                <wp:extent cx="177800" cy="231775"/>
                <wp:effectExtent l="38100" t="19050" r="31750" b="53975"/>
                <wp:wrapNone/>
                <wp:docPr id="341" name="Straight Arrow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B0CF9F" id="Straight Arrow Connector 184" o:spid="_x0000_s1026" type="#_x0000_t32" style="position:absolute;margin-left:0;margin-top:70pt;width:14pt;height:18.25pt;flip:x;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" strokeweight="2.5pt">
                <v:stroke endarrow="block"/>
                <v:shadow color="#868686"/>
                <w10:wrap anchorx="page"/>
              </v:shape>
            </w:pict>
          </mc:Fallback>
        </mc:AlternateContent>
      </w:r>
      <w:r>
        <w:rPr>
          <w:rFonts w:ascii="Calibri" w:hAnsi="Calibri"/>
          <w:noProof/>
          <w:sz w:val="22"/>
          <w:szCs w:val="22"/>
        </w:rPr>
        <mc:AlternateContent>
          <mc:Choice Requires="wps">
            <w:drawing>
              <wp:anchor distT="0" distB="0" distL="114300" distR="114300" simplePos="0" relativeHeight="251577856" behindDoc="0" locked="0" layoutInCell="1" allowOverlap="1" wp14:anchorId="0917D7AE" wp14:editId="72B9E847">
                <wp:simplePos x="0" y="0"/>
                <wp:positionH relativeFrom="column">
                  <wp:posOffset>2244090</wp:posOffset>
                </wp:positionH>
                <wp:positionV relativeFrom="paragraph">
                  <wp:posOffset>7620</wp:posOffset>
                </wp:positionV>
                <wp:extent cx="563880" cy="521335"/>
                <wp:effectExtent l="0" t="0" r="0" b="7620"/>
                <wp:wrapNone/>
                <wp:docPr id="33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4E0011B5"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17D7AE" id="Text Box 183" o:spid="_x0000_s1133" type="#_x0000_t202" style="position:absolute;margin-left:176.7pt;margin-top:.6pt;width:44.4pt;height:41.05pt;z-index:25157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" filled="f" stroked="f">
                <v:textbox style="mso-fit-shape-to-text:t">
                  <w:txbxContent>
                    <w:p w14:paraId="4E0011B5"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571712" behindDoc="0" locked="0" layoutInCell="1" allowOverlap="1" wp14:anchorId="6110E33A" wp14:editId="5FEA1697">
                <wp:simplePos x="0" y="0"/>
                <wp:positionH relativeFrom="column">
                  <wp:posOffset>979170</wp:posOffset>
                </wp:positionH>
                <wp:positionV relativeFrom="paragraph">
                  <wp:posOffset>205105</wp:posOffset>
                </wp:positionV>
                <wp:extent cx="563880" cy="521335"/>
                <wp:effectExtent l="0" t="0" r="0" b="7620"/>
                <wp:wrapNone/>
                <wp:docPr id="33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520700"/>
                        </a:xfrm>
                        <a:prstGeom prst="rect">
                          <a:avLst/>
                        </a:prstGeom>
                        <a:noFill/>
                        <a:ln>
                          <a:noFill/>
                        </a:ln>
                        <a:effectLst/>
                      </wps:spPr>
                      <wps:txbx>
                        <w:txbxContent>
                          <w:p w14:paraId="601FB390"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10E33A" id="Text Box 182" o:spid="_x0000_s1134" type="#_x0000_t202" style="position:absolute;margin-left:77.1pt;margin-top:16.15pt;width:44.4pt;height:41.05pt;z-index:25157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" filled="f" stroked="f">
                <v:textbox style="mso-fit-shape-to-text:t">
                  <w:txbxContent>
                    <w:p w14:paraId="601FB390"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ML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578880" behindDoc="0" locked="0" layoutInCell="1" allowOverlap="1" wp14:anchorId="327175A0" wp14:editId="45BA3BA3">
                <wp:simplePos x="0" y="0"/>
                <wp:positionH relativeFrom="column">
                  <wp:posOffset>542290</wp:posOffset>
                </wp:positionH>
                <wp:positionV relativeFrom="paragraph">
                  <wp:posOffset>791845</wp:posOffset>
                </wp:positionV>
                <wp:extent cx="671830" cy="375920"/>
                <wp:effectExtent l="0" t="0" r="0" b="5080"/>
                <wp:wrapNone/>
                <wp:docPr id="33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465" cy="375285"/>
                        </a:xfrm>
                        <a:prstGeom prst="rect">
                          <a:avLst/>
                        </a:prstGeom>
                        <a:noFill/>
                        <a:ln>
                          <a:noFill/>
                        </a:ln>
                        <a:effectLst/>
                      </wps:spPr>
                      <wps:txbx>
                        <w:txbxContent>
                          <w:p w14:paraId="02EA08B4"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7175A0" id="Text Box 181" o:spid="_x0000_s1135" type="#_x0000_t202" style="position:absolute;margin-left:42.7pt;margin-top:62.35pt;width:52.9pt;height:29.6pt;z-index:25157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" filled="f" stroked="f">
                <v:textbox>
                  <w:txbxContent>
                    <w:p w14:paraId="02EA08B4"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PKL</w:t>
                      </w:r>
                    </w:p>
                  </w:txbxContent>
                </v:textbox>
              </v:shape>
            </w:pict>
          </mc:Fallback>
        </mc:AlternateContent>
      </w:r>
      <w:r>
        <w:rPr>
          <w:rFonts w:ascii="Calibri" w:hAnsi="Calibri"/>
          <w:noProof/>
          <w:sz w:val="22"/>
          <w:szCs w:val="22"/>
        </w:rPr>
        <mc:AlternateContent>
          <mc:Choice Requires="wps">
            <w:drawing>
              <wp:anchor distT="0" distB="0" distL="114299" distR="114299" simplePos="0" relativeHeight="251597312" behindDoc="0" locked="0" layoutInCell="1" allowOverlap="1" wp14:anchorId="148EC51E" wp14:editId="442CCEC3">
                <wp:simplePos x="0" y="0"/>
                <wp:positionH relativeFrom="column">
                  <wp:posOffset>278765</wp:posOffset>
                </wp:positionH>
                <wp:positionV relativeFrom="paragraph">
                  <wp:posOffset>144145</wp:posOffset>
                </wp:positionV>
                <wp:extent cx="0" cy="320040"/>
                <wp:effectExtent l="95250" t="0" r="57150" b="41910"/>
                <wp:wrapNone/>
                <wp:docPr id="357"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029106" id="Straight Arrow Connector 180" o:spid="_x0000_s1026" type="#_x0000_t32" style="position:absolute;margin-left:21.95pt;margin-top:11.35pt;width:0;height:25.2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579904" behindDoc="0" locked="0" layoutInCell="1" allowOverlap="1" wp14:anchorId="0604F7E5" wp14:editId="07A6B2A2">
                <wp:simplePos x="0" y="0"/>
                <wp:positionH relativeFrom="column">
                  <wp:posOffset>513715</wp:posOffset>
                </wp:positionH>
                <wp:positionV relativeFrom="paragraph">
                  <wp:posOffset>1320800</wp:posOffset>
                </wp:positionV>
                <wp:extent cx="525780" cy="521335"/>
                <wp:effectExtent l="0" t="0" r="0" b="7620"/>
                <wp:wrapNone/>
                <wp:docPr id="33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63A5B2E5"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04F7E5" id="Text Box 179" o:spid="_x0000_s1136" type="#_x0000_t202" style="position:absolute;margin-left:40.45pt;margin-top:104pt;width:41.4pt;height:41.05pt;z-index:25157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" filled="f" stroked="f">
                <v:textbox style="mso-fit-shape-to-text:t">
                  <w:txbxContent>
                    <w:p w14:paraId="63A5B2E5"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v:textbox>
              </v:shape>
            </w:pict>
          </mc:Fallback>
        </mc:AlternateContent>
      </w:r>
      <w:r>
        <w:rPr>
          <w:rFonts w:ascii="Calibri" w:hAnsi="Calibri"/>
          <w:noProof/>
          <w:sz w:val="22"/>
          <w:szCs w:val="22"/>
        </w:rPr>
        <mc:AlternateContent>
          <mc:Choice Requires="wps">
            <w:drawing>
              <wp:anchor distT="0" distB="0" distL="114300" distR="114300" simplePos="0" relativeHeight="251584000" behindDoc="0" locked="0" layoutInCell="1" allowOverlap="1" wp14:anchorId="211FAB4C" wp14:editId="56FB5029">
                <wp:simplePos x="0" y="0"/>
                <wp:positionH relativeFrom="column">
                  <wp:posOffset>1618615</wp:posOffset>
                </wp:positionH>
                <wp:positionV relativeFrom="paragraph">
                  <wp:posOffset>1284605</wp:posOffset>
                </wp:positionV>
                <wp:extent cx="298450" cy="231775"/>
                <wp:effectExtent l="38100" t="19050" r="25400" b="53975"/>
                <wp:wrapNone/>
                <wp:docPr id="343"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8450"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FAABD9" id="Straight Arrow Connector 178" o:spid="_x0000_s1026" type="#_x0000_t32" style="position:absolute;margin-left:127.45pt;margin-top:101.15pt;width:23.5pt;height:18.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" strokeweight="2.5pt">
                <v:stroke endarrow="block"/>
                <v:shadow color="#868686"/>
              </v:shape>
            </w:pict>
          </mc:Fallback>
        </mc:AlternateContent>
      </w:r>
      <w:r>
        <w:rPr>
          <w:rFonts w:ascii="Arial" w:hAnsi="Arial" w:cs="Arial"/>
          <w:noProof/>
        </w:rPr>
        <w:drawing>
          <wp:inline distT="0" distB="0" distL="0" distR="0" wp14:anchorId="023F0EAA" wp14:editId="48223419">
            <wp:extent cx="2259330" cy="2259330"/>
            <wp:effectExtent l="0" t="0" r="7620" b="7620"/>
            <wp:docPr id="1793928487"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l="17142" t="5240" r="18375" b="24606"/>
                    <a:stretch>
                      <a:fillRect/>
                    </a:stretch>
                  </pic:blipFill>
                  <pic:spPr bwMode="auto">
                    <a:xfrm rot="-5400000">
                      <a:off x="0" y="0"/>
                      <a:ext cx="2259330" cy="2259330"/>
                    </a:xfrm>
                    <a:prstGeom prst="rect">
                      <a:avLst/>
                    </a:prstGeom>
                    <a:noFill/>
                    <a:ln>
                      <a:noFill/>
                    </a:ln>
                  </pic:spPr>
                </pic:pic>
              </a:graphicData>
            </a:graphic>
          </wp:inline>
        </w:drawing>
      </w:r>
      <w:r>
        <w:rPr>
          <w:rFonts w:ascii="Calibri" w:hAnsi="Calibri"/>
          <w:noProof/>
          <w:sz w:val="22"/>
          <w:szCs w:val="22"/>
        </w:rPr>
        <mc:AlternateContent>
          <mc:Choice Requires="wps">
            <w:drawing>
              <wp:anchor distT="0" distB="0" distL="114300" distR="114300" simplePos="0" relativeHeight="251576832" behindDoc="0" locked="0" layoutInCell="1" allowOverlap="1" wp14:anchorId="63358098" wp14:editId="16932C13">
                <wp:simplePos x="0" y="0"/>
                <wp:positionH relativeFrom="column">
                  <wp:posOffset>1834515</wp:posOffset>
                </wp:positionH>
                <wp:positionV relativeFrom="paragraph">
                  <wp:posOffset>1513840</wp:posOffset>
                </wp:positionV>
                <wp:extent cx="177800" cy="231775"/>
                <wp:effectExtent l="38100" t="19050" r="31750" b="53975"/>
                <wp:wrapNone/>
                <wp:docPr id="336"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24D2CE" id="Straight Arrow Connector 177" o:spid="_x0000_s1026" type="#_x0000_t32" style="position:absolute;margin-left:144.45pt;margin-top:119.2pt;width:14pt;height:18.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574784" behindDoc="0" locked="0" layoutInCell="1" allowOverlap="1" wp14:anchorId="270E9B1D" wp14:editId="76616293">
                <wp:simplePos x="0" y="0"/>
                <wp:positionH relativeFrom="column">
                  <wp:posOffset>3568065</wp:posOffset>
                </wp:positionH>
                <wp:positionV relativeFrom="paragraph">
                  <wp:posOffset>1145540</wp:posOffset>
                </wp:positionV>
                <wp:extent cx="298450" cy="231775"/>
                <wp:effectExtent l="19050" t="19050" r="63500" b="53975"/>
                <wp:wrapNone/>
                <wp:docPr id="334"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23177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3488B3" id="Straight Arrow Connector 176" o:spid="_x0000_s1026" type="#_x0000_t32" style="position:absolute;margin-left:280.95pt;margin-top:90.2pt;width:23.5pt;height:1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" strokeweight="2.5pt">
                <v:stroke endarrow="block"/>
                <v:shadow color="#868686"/>
              </v:shape>
            </w:pict>
          </mc:Fallback>
        </mc:AlternateContent>
      </w:r>
      <w:r>
        <w:rPr>
          <w:rFonts w:ascii="Calibri" w:hAnsi="Calibri"/>
          <w:noProof/>
          <w:sz w:val="22"/>
          <w:szCs w:val="22"/>
        </w:rPr>
        <mc:AlternateContent>
          <mc:Choice Requires="wps">
            <w:drawing>
              <wp:anchor distT="0" distB="0" distL="114300" distR="114300" simplePos="0" relativeHeight="251570688" behindDoc="0" locked="0" layoutInCell="1" allowOverlap="1" wp14:anchorId="110FA6B4" wp14:editId="207B0043">
                <wp:simplePos x="0" y="0"/>
                <wp:positionH relativeFrom="column">
                  <wp:posOffset>3264535</wp:posOffset>
                </wp:positionH>
                <wp:positionV relativeFrom="paragraph">
                  <wp:posOffset>1685290</wp:posOffset>
                </wp:positionV>
                <wp:extent cx="525780" cy="521335"/>
                <wp:effectExtent l="0" t="0" r="0" b="7620"/>
                <wp:wrapNone/>
                <wp:docPr id="33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15" cy="520700"/>
                        </a:xfrm>
                        <a:prstGeom prst="rect">
                          <a:avLst/>
                        </a:prstGeom>
                        <a:noFill/>
                        <a:ln>
                          <a:noFill/>
                        </a:ln>
                        <a:effectLst/>
                      </wps:spPr>
                      <wps:txbx>
                        <w:txbxContent>
                          <w:p w14:paraId="5B1285B5"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0FA6B4" id="Text Box 175" o:spid="_x0000_s1137" type="#_x0000_t202" style="position:absolute;margin-left:257.05pt;margin-top:132.7pt;width:41.4pt;height:41.05pt;z-index:25157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" filled="f" stroked="f">
                <v:textbox style="mso-fit-shape-to-text:t">
                  <w:txbxContent>
                    <w:p w14:paraId="5B1285B5" w14:textId="77777777" w:rsidR="00534922" w:rsidRDefault="00534922" w:rsidP="00534922">
                      <w:pPr>
                        <w:jc w:val="center"/>
                        <w:rPr>
                          <w:rFonts w:ascii="Times New Roman" w:hAnsi="Times New Roman"/>
                          <w:b/>
                          <w:noProof/>
                          <w:spacing w:val="10"/>
                          <w:sz w:val="36"/>
                          <w:szCs w:val="36"/>
                        </w:rPr>
                      </w:pPr>
                      <w:r>
                        <w:rPr>
                          <w:rFonts w:ascii="Times New Roman" w:hAnsi="Times New Roman"/>
                          <w:b/>
                          <w:noProof/>
                          <w:spacing w:val="10"/>
                          <w:sz w:val="36"/>
                          <w:szCs w:val="36"/>
                        </w:rPr>
                        <w:t>GL</w:t>
                      </w:r>
                    </w:p>
                  </w:txbxContent>
                </v:textbox>
              </v:shape>
            </w:pict>
          </mc:Fallback>
        </mc:AlternateContent>
      </w:r>
      <w:r>
        <w:rPr>
          <w:rFonts w:ascii="Arial" w:hAnsi="Arial" w:cs="Arial"/>
          <w:noProof/>
        </w:rPr>
        <w:drawing>
          <wp:inline distT="0" distB="0" distL="0" distR="0" wp14:anchorId="29C5DF03" wp14:editId="2709334F">
            <wp:extent cx="2239645" cy="2106930"/>
            <wp:effectExtent l="9208" t="0" r="0" b="0"/>
            <wp:docPr id="2137023116"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2239645" cy="2106930"/>
                    </a:xfrm>
                    <a:prstGeom prst="rect">
                      <a:avLst/>
                    </a:prstGeom>
                    <a:noFill/>
                    <a:ln>
                      <a:noFill/>
                    </a:ln>
                  </pic:spPr>
                </pic:pic>
              </a:graphicData>
            </a:graphic>
          </wp:inline>
        </w:drawing>
      </w:r>
    </w:p>
    <w:p w14:paraId="0D77B88B" w14:textId="77777777" w:rsidR="00534922" w:rsidRDefault="00534922" w:rsidP="00534922">
      <w:pPr>
        <w:jc w:val="center"/>
        <w:rPr>
          <w:rFonts w:ascii="Arial" w:hAnsi="Arial" w:cs="Arial"/>
        </w:rPr>
      </w:pPr>
    </w:p>
    <w:p w14:paraId="44EF6D16" w14:textId="77777777" w:rsidR="00534922" w:rsidRDefault="00534922" w:rsidP="00534922">
      <w:pPr>
        <w:jc w:val="center"/>
        <w:rPr>
          <w:rFonts w:ascii="Arial" w:hAnsi="Arial" w:cs="Arial"/>
        </w:rPr>
      </w:pPr>
    </w:p>
    <w:p w14:paraId="3038AE80" w14:textId="77777777" w:rsidR="00534922" w:rsidRDefault="00534922" w:rsidP="00534922">
      <w:pPr>
        <w:jc w:val="center"/>
        <w:rPr>
          <w:rFonts w:ascii="Arial" w:hAnsi="Arial" w:cs="Arial"/>
        </w:rPr>
      </w:pPr>
    </w:p>
    <w:p w14:paraId="098B1F3F" w14:textId="77777777" w:rsidR="00534922" w:rsidRDefault="00534922" w:rsidP="00534922">
      <w:pPr>
        <w:rPr>
          <w:rFonts w:ascii="Arial" w:hAnsi="Arial" w:cs="Arial"/>
        </w:rPr>
      </w:pPr>
    </w:p>
    <w:p w14:paraId="393A76F3" w14:textId="77777777" w:rsidR="00534922" w:rsidRDefault="00534922" w:rsidP="00534922">
      <w:pPr>
        <w:jc w:val="both"/>
        <w:rPr>
          <w:rFonts w:ascii="Arial" w:hAnsi="Arial" w:cs="Arial"/>
        </w:rPr>
      </w:pPr>
    </w:p>
    <w:p w14:paraId="12F2118F" w14:textId="77777777" w:rsidR="00534922" w:rsidRDefault="00534922" w:rsidP="00534922">
      <w:pPr>
        <w:jc w:val="both"/>
        <w:rPr>
          <w:rFonts w:ascii="Arial" w:hAnsi="Arial" w:cs="Arial"/>
          <w:b/>
        </w:rPr>
      </w:pPr>
    </w:p>
    <w:p w14:paraId="6B986726" w14:textId="77777777" w:rsidR="00534922" w:rsidRDefault="00534922" w:rsidP="00534922">
      <w:pPr>
        <w:jc w:val="both"/>
        <w:rPr>
          <w:rFonts w:ascii="Arial" w:hAnsi="Arial" w:cs="Arial"/>
          <w:b/>
        </w:rPr>
      </w:pPr>
    </w:p>
    <w:p w14:paraId="50BA1297" w14:textId="77777777" w:rsidR="00534922" w:rsidRDefault="00534922" w:rsidP="00534922">
      <w:pPr>
        <w:jc w:val="both"/>
        <w:rPr>
          <w:rFonts w:ascii="Arial" w:hAnsi="Arial" w:cs="Arial"/>
          <w:b/>
        </w:rPr>
      </w:pPr>
    </w:p>
    <w:p w14:paraId="0D681961" w14:textId="77777777" w:rsidR="00534922" w:rsidRDefault="00534922" w:rsidP="00534922">
      <w:pPr>
        <w:jc w:val="both"/>
        <w:rPr>
          <w:rFonts w:ascii="Arial" w:hAnsi="Arial" w:cs="Arial"/>
          <w:b/>
        </w:rPr>
      </w:pPr>
    </w:p>
    <w:p w14:paraId="6DA24EA4" w14:textId="77777777" w:rsidR="00534922" w:rsidRDefault="00534922" w:rsidP="00534922">
      <w:pPr>
        <w:spacing w:line="480" w:lineRule="auto"/>
        <w:rPr>
          <w:rFonts w:ascii="Times New Roman" w:hAnsi="Times New Roman"/>
          <w:b/>
          <w:color w:val="000000"/>
          <w:sz w:val="24"/>
          <w:szCs w:val="24"/>
        </w:rPr>
      </w:pPr>
    </w:p>
    <w:p w14:paraId="06AFD075" w14:textId="77777777" w:rsidR="00534922" w:rsidRDefault="00534922" w:rsidP="00534922">
      <w:pPr>
        <w:pStyle w:val="ListParagraph"/>
        <w:numPr>
          <w:ilvl w:val="0"/>
          <w:numId w:val="35"/>
        </w:numPr>
        <w:spacing w:line="480" w:lineRule="auto"/>
        <w:rPr>
          <w:rFonts w:ascii="Times New Roman" w:hAnsi="Times New Roman"/>
          <w:b/>
          <w:color w:val="000000"/>
          <w:sz w:val="24"/>
          <w:szCs w:val="24"/>
        </w:rPr>
      </w:pPr>
      <w:r>
        <w:rPr>
          <w:rFonts w:ascii="Times New Roman" w:hAnsi="Times New Roman"/>
          <w:b/>
          <w:color w:val="000000"/>
          <w:sz w:val="24"/>
          <w:szCs w:val="24"/>
        </w:rPr>
        <w:t>Discussion</w:t>
      </w:r>
    </w:p>
    <w:p w14:paraId="21DCDB1E" w14:textId="77777777" w:rsidR="00534922" w:rsidRDefault="00534922" w:rsidP="00534922">
      <w:pPr>
        <w:jc w:val="both"/>
        <w:rPr>
          <w:rFonts w:ascii="Arial" w:hAnsi="Arial" w:cs="Arial"/>
        </w:rPr>
      </w:pPr>
      <w:r>
        <w:rPr>
          <w:rFonts w:ascii="Times New Roman" w:hAnsi="Times New Roman"/>
          <w:sz w:val="24"/>
          <w:szCs w:val="24"/>
        </w:rPr>
        <w:t xml:space="preserve">The hippocampus plays an important role in learning, memory formation </w:t>
      </w:r>
      <w:r>
        <w:rPr>
          <w:rFonts w:ascii="Arial" w:hAnsi="Arial" w:cs="Arial"/>
        </w:rPr>
        <w:t xml:space="preserve">memory formation and visceral functions like regulation of negative feedback of hypothalamic-pituitary axis, which is an endocrine function of stress response </w:t>
      </w:r>
      <w:r>
        <w:rPr>
          <w:rFonts w:ascii="Arial" w:eastAsia="Arial Unicode MS" w:hAnsi="Arial" w:cs="Arial"/>
        </w:rPr>
        <w:t xml:space="preserve">(Okon </w:t>
      </w:r>
      <w:r>
        <w:rPr>
          <w:rStyle w:val="HTMLCite"/>
          <w:rFonts w:ascii="Arial" w:eastAsia="Arial Unicode MS" w:hAnsi="Arial" w:cs="Arial"/>
        </w:rPr>
        <w:t xml:space="preserve">et al., 2022; </w:t>
      </w:r>
      <w:r w:rsidRPr="0073241E">
        <w:rPr>
          <w:rStyle w:val="HTMLCite"/>
          <w:rFonts w:ascii="Arial" w:eastAsia="Arial Unicode MS" w:hAnsi="Arial" w:cs="Arial"/>
          <w:i w:val="0"/>
          <w:iCs w:val="0"/>
        </w:rPr>
        <w:t>Udoh</w:t>
      </w:r>
      <w:r>
        <w:rPr>
          <w:rStyle w:val="HTMLCite"/>
          <w:rFonts w:ascii="Arial" w:eastAsia="Arial Unicode MS" w:hAnsi="Arial" w:cs="Arial"/>
        </w:rPr>
        <w:t xml:space="preserve"> et al., 2022).</w:t>
      </w:r>
      <w:r>
        <w:rPr>
          <w:rFonts w:ascii="Arial" w:hAnsi="Arial" w:cs="Arial"/>
        </w:rPr>
        <w:t xml:space="preserve"> The primary cells of the hippocampus, the pyramidal cells, constitute the circuitry for the vision guided motor function, as well as in complex object recognition in the visual processing area of the cortex. </w:t>
      </w:r>
      <w:r>
        <w:rPr>
          <w:rFonts w:ascii="Arial" w:eastAsia="Arial Unicode MS" w:hAnsi="Arial" w:cs="Arial"/>
        </w:rPr>
        <w:t xml:space="preserve">The </w:t>
      </w:r>
      <w:r>
        <w:rPr>
          <w:rFonts w:ascii="Arial" w:eastAsia="Arial Unicode MS" w:hAnsi="Arial" w:cs="Arial"/>
          <w:bCs/>
        </w:rPr>
        <w:t>cerebellum</w:t>
      </w:r>
      <w:r>
        <w:rPr>
          <w:rFonts w:ascii="Arial" w:eastAsia="Arial Unicode MS" w:hAnsi="Arial" w:cs="Arial"/>
        </w:rPr>
        <w:t xml:space="preserve"> on the other hand plays an important role in </w:t>
      </w:r>
      <w:hyperlink r:id="rId38" w:tooltip="Motor control" w:history="1">
        <w:r>
          <w:rPr>
            <w:rStyle w:val="Hyperlink"/>
            <w:rFonts w:ascii="Arial" w:eastAsia="Arial Unicode MS" w:hAnsi="Arial" w:cs="Arial"/>
            <w:color w:val="auto"/>
          </w:rPr>
          <w:t>motor control</w:t>
        </w:r>
      </w:hyperlink>
      <w:r>
        <w:rPr>
          <w:rFonts w:ascii="Arial" w:eastAsia="Arial Unicode MS" w:hAnsi="Arial" w:cs="Arial"/>
        </w:rPr>
        <w:t xml:space="preserve"> and </w:t>
      </w:r>
      <w:hyperlink r:id="rId39" w:tooltip="Cognition" w:history="1">
        <w:r>
          <w:rPr>
            <w:rStyle w:val="Hyperlink"/>
            <w:rFonts w:ascii="Arial" w:eastAsia="Arial Unicode MS" w:hAnsi="Arial" w:cs="Arial"/>
            <w:color w:val="auto"/>
          </w:rPr>
          <w:t>cognitive functions</w:t>
        </w:r>
      </w:hyperlink>
      <w:r>
        <w:rPr>
          <w:rFonts w:ascii="Arial" w:eastAsia="Arial Unicode MS" w:hAnsi="Arial" w:cs="Arial"/>
        </w:rPr>
        <w:t xml:space="preserve"> such as </w:t>
      </w:r>
      <w:hyperlink r:id="rId40" w:tooltip="Attention" w:history="1">
        <w:r>
          <w:rPr>
            <w:rStyle w:val="Hyperlink"/>
            <w:rFonts w:ascii="Arial" w:eastAsia="Arial Unicode MS" w:hAnsi="Arial" w:cs="Arial"/>
            <w:color w:val="auto"/>
          </w:rPr>
          <w:t>attention</w:t>
        </w:r>
      </w:hyperlink>
      <w:r>
        <w:rPr>
          <w:rFonts w:ascii="Arial" w:eastAsia="Arial Unicode MS" w:hAnsi="Arial" w:cs="Arial"/>
        </w:rPr>
        <w:t xml:space="preserve"> and </w:t>
      </w:r>
      <w:hyperlink r:id="rId41" w:tooltip="Language" w:history="1">
        <w:r>
          <w:rPr>
            <w:rStyle w:val="Hyperlink"/>
            <w:rFonts w:ascii="Arial" w:eastAsia="Arial Unicode MS" w:hAnsi="Arial" w:cs="Arial"/>
            <w:color w:val="auto"/>
          </w:rPr>
          <w:t>language</w:t>
        </w:r>
      </w:hyperlink>
      <w:r>
        <w:rPr>
          <w:rFonts w:ascii="Arial" w:eastAsia="Arial Unicode MS" w:hAnsi="Arial" w:cs="Arial"/>
        </w:rPr>
        <w:t xml:space="preserve"> and in regulating fear and pleasure responses with a solidly established fine movement-related functions (</w:t>
      </w:r>
      <w:r w:rsidRPr="0073241E">
        <w:rPr>
          <w:rStyle w:val="HTMLCite"/>
          <w:rFonts w:ascii="Arial" w:eastAsia="Arial Unicode MS" w:hAnsi="Arial" w:cs="Arial"/>
          <w:i w:val="0"/>
          <w:iCs w:val="0"/>
        </w:rPr>
        <w:t>Jonah</w:t>
      </w:r>
      <w:r>
        <w:rPr>
          <w:rStyle w:val="HTMLCite"/>
          <w:rFonts w:ascii="Arial" w:eastAsia="Arial Unicode MS" w:hAnsi="Arial" w:cs="Arial"/>
        </w:rPr>
        <w:t xml:space="preserve"> et al., 2022).</w:t>
      </w:r>
      <w:r>
        <w:rPr>
          <w:rFonts w:ascii="Arial" w:hAnsi="Arial" w:cs="Arial"/>
        </w:rPr>
        <w:t xml:space="preserve"> The primary cells of the cerebellum, the </w:t>
      </w:r>
      <w:r>
        <w:rPr>
          <w:rFonts w:ascii="Arial" w:eastAsia="Arial Unicode MS" w:hAnsi="Arial" w:cs="Arial"/>
        </w:rPr>
        <w:t xml:space="preserve">Purkinje cells receive more synaptic inputs than any other type of cell in the brain with estimates of the number of spines on a single human Purkinje cell running as high as 200,000, coupled with their large size and distinctive activity pattern. The Purkinje cells form the heart of the cerebellar circuit (Shi </w:t>
      </w:r>
      <w:r>
        <w:rPr>
          <w:rFonts w:ascii="Arial" w:eastAsia="Arial Unicode MS" w:hAnsi="Arial" w:cs="Arial"/>
          <w:i/>
        </w:rPr>
        <w:t>et al</w:t>
      </w:r>
      <w:r>
        <w:rPr>
          <w:rFonts w:ascii="Arial" w:eastAsia="Arial Unicode MS" w:hAnsi="Arial" w:cs="Arial"/>
        </w:rPr>
        <w:t xml:space="preserve">., 2008). </w:t>
      </w:r>
      <w:r>
        <w:rPr>
          <w:rFonts w:ascii="Arial" w:hAnsi="Arial" w:cs="Arial"/>
        </w:rPr>
        <w:t xml:space="preserve"> Both structures are reported to interact with each other during spatial and temporal memory processing, as well as during epileptic seizures</w:t>
      </w:r>
      <w:r>
        <w:rPr>
          <w:rFonts w:ascii="Arial" w:eastAsia="Arial Unicode MS" w:hAnsi="Arial" w:cs="Arial"/>
        </w:rPr>
        <w:t xml:space="preserve"> (</w:t>
      </w:r>
      <w:r w:rsidRPr="00B6714E">
        <w:rPr>
          <w:rStyle w:val="HTMLCite"/>
          <w:rFonts w:ascii="Arial" w:eastAsia="Arial Unicode MS" w:hAnsi="Arial" w:cs="Arial"/>
          <w:i w:val="0"/>
          <w:iCs w:val="0"/>
        </w:rPr>
        <w:t>Wolf</w:t>
      </w:r>
      <w:r>
        <w:rPr>
          <w:rStyle w:val="HTMLCite"/>
          <w:rFonts w:ascii="Arial" w:eastAsia="Arial Unicode MS" w:hAnsi="Arial" w:cs="Arial"/>
        </w:rPr>
        <w:t xml:space="preserve"> et al., </w:t>
      </w:r>
      <w:r w:rsidRPr="00B6714E">
        <w:rPr>
          <w:rStyle w:val="HTMLCite"/>
          <w:rFonts w:ascii="Arial" w:eastAsia="Arial Unicode MS" w:hAnsi="Arial" w:cs="Arial"/>
          <w:i w:val="0"/>
          <w:iCs w:val="0"/>
        </w:rPr>
        <w:t>2009</w:t>
      </w:r>
      <w:r>
        <w:rPr>
          <w:rFonts w:ascii="Arial" w:hAnsi="Arial" w:cs="Arial"/>
        </w:rPr>
        <w:t xml:space="preserve">). However, damages to the hippocampus and the cerebellum upon the administration of the antimalarials, </w:t>
      </w:r>
      <w:proofErr w:type="spellStart"/>
      <w:r>
        <w:rPr>
          <w:rFonts w:ascii="Arial" w:hAnsi="Arial" w:cs="Arial"/>
        </w:rPr>
        <w:t>artequin</w:t>
      </w:r>
      <w:proofErr w:type="spellEnd"/>
      <w:r>
        <w:rPr>
          <w:rFonts w:ascii="Arial" w:hAnsi="Arial" w:cs="Arial"/>
        </w:rPr>
        <w:t xml:space="preserve"> as seen in this present study can impair these functions of the hippocampus and the cerebellum as well as </w:t>
      </w:r>
      <w:r w:rsidR="00C77C6E">
        <w:rPr>
          <w:rFonts w:ascii="Arial" w:hAnsi="Arial" w:cs="Arial"/>
        </w:rPr>
        <w:t>the</w:t>
      </w:r>
      <w:r>
        <w:rPr>
          <w:rFonts w:ascii="Arial" w:hAnsi="Arial" w:cs="Arial"/>
        </w:rPr>
        <w:t xml:space="preserve"> inter – relational functions.   </w:t>
      </w:r>
    </w:p>
    <w:p w14:paraId="30CED3BC" w14:textId="77777777" w:rsidR="00534922" w:rsidRDefault="00534922" w:rsidP="00534922">
      <w:pPr>
        <w:jc w:val="both"/>
        <w:rPr>
          <w:rFonts w:ascii="Arial" w:hAnsi="Arial" w:cs="Arial"/>
        </w:rPr>
      </w:pPr>
    </w:p>
    <w:p w14:paraId="099D91DE" w14:textId="77777777" w:rsidR="00534922" w:rsidRDefault="00534922" w:rsidP="00534922">
      <w:pPr>
        <w:jc w:val="both"/>
        <w:rPr>
          <w:rFonts w:ascii="Times New Roman" w:hAnsi="Times New Roman"/>
          <w:sz w:val="24"/>
          <w:szCs w:val="24"/>
        </w:rPr>
      </w:pPr>
      <w:r>
        <w:rPr>
          <w:rFonts w:ascii="Arial" w:hAnsi="Arial" w:cs="Arial"/>
        </w:rPr>
        <w:t>One of the key functions of the hippocampus is spatial navigation (Eichenbaum, 200</w:t>
      </w:r>
      <w:r w:rsidR="00B6714E">
        <w:rPr>
          <w:rFonts w:ascii="Arial" w:hAnsi="Arial" w:cs="Arial"/>
        </w:rPr>
        <w:t>1</w:t>
      </w:r>
      <w:r>
        <w:rPr>
          <w:rFonts w:ascii="Arial" w:hAnsi="Arial" w:cs="Arial"/>
        </w:rPr>
        <w:t xml:space="preserve">; Dumont and Taube, 2015). However, it does not perform this role in isolation, but rather relies on information input from other brain areas. Studies have demonstrated an important contribution of the cerebellum in the formation of spatial representations </w:t>
      </w:r>
      <w:r>
        <w:rPr>
          <w:rFonts w:ascii="Arial" w:hAnsi="Arial" w:cs="Arial"/>
        </w:rPr>
        <w:lastRenderedPageBreak/>
        <w:t xml:space="preserve">(Lalonde and </w:t>
      </w:r>
      <w:proofErr w:type="spellStart"/>
      <w:r>
        <w:rPr>
          <w:rFonts w:ascii="Arial" w:hAnsi="Arial" w:cs="Arial"/>
        </w:rPr>
        <w:t>Botez</w:t>
      </w:r>
      <w:proofErr w:type="spellEnd"/>
      <w:r>
        <w:rPr>
          <w:rFonts w:ascii="Arial" w:hAnsi="Arial" w:cs="Arial"/>
        </w:rPr>
        <w:t xml:space="preserve">, 1990; </w:t>
      </w:r>
      <w:proofErr w:type="spellStart"/>
      <w:r>
        <w:rPr>
          <w:rFonts w:ascii="Arial" w:hAnsi="Arial" w:cs="Arial"/>
        </w:rPr>
        <w:t>Wallesch</w:t>
      </w:r>
      <w:proofErr w:type="spellEnd"/>
      <w:r>
        <w:rPr>
          <w:rFonts w:ascii="Arial" w:hAnsi="Arial" w:cs="Arial"/>
        </w:rPr>
        <w:t xml:space="preserve"> and Horn, 1990; </w:t>
      </w:r>
      <w:proofErr w:type="spellStart"/>
      <w:r>
        <w:rPr>
          <w:rStyle w:val="mixed-citation"/>
          <w:rFonts w:ascii="Arial" w:hAnsi="Arial" w:cs="Arial"/>
        </w:rPr>
        <w:t>Petrosini</w:t>
      </w:r>
      <w:proofErr w:type="spellEnd"/>
      <w:r>
        <w:rPr>
          <w:rStyle w:val="mixed-citation"/>
          <w:rFonts w:ascii="Arial" w:hAnsi="Arial" w:cs="Arial"/>
        </w:rPr>
        <w:t xml:space="preserve"> </w:t>
      </w:r>
      <w:r>
        <w:rPr>
          <w:rStyle w:val="mixed-citation"/>
          <w:rFonts w:ascii="Arial" w:hAnsi="Arial" w:cs="Arial"/>
          <w:i/>
        </w:rPr>
        <w:t>et al,</w:t>
      </w:r>
      <w:r>
        <w:rPr>
          <w:rStyle w:val="mixed-citation"/>
          <w:rFonts w:ascii="Arial" w:hAnsi="Arial" w:cs="Arial"/>
        </w:rPr>
        <w:t xml:space="preserve"> </w:t>
      </w:r>
      <w:r>
        <w:rPr>
          <w:rFonts w:ascii="Arial" w:hAnsi="Arial" w:cs="Arial"/>
        </w:rPr>
        <w:t>1998). Spatial navigation involves a combination of internal cues such as proprioceptive and vestibular input, as well as external cues such as landmarks (Dumont and Taube, 2015). The cerebellum receives input from the vestibular nucleus and is believed to play a crucial role in encoding inertial motion and transforming self-motion vestibular information from an egocentric head-</w:t>
      </w:r>
      <w:proofErr w:type="spellStart"/>
      <w:r>
        <w:rPr>
          <w:rFonts w:ascii="Arial" w:hAnsi="Arial" w:cs="Arial"/>
        </w:rPr>
        <w:t>centred</w:t>
      </w:r>
      <w:proofErr w:type="spellEnd"/>
      <w:r>
        <w:rPr>
          <w:rFonts w:ascii="Arial" w:hAnsi="Arial" w:cs="Arial"/>
        </w:rPr>
        <w:t xml:space="preserve"> reference into allocentric earth-referenced spatial orientation (</w:t>
      </w:r>
      <w:r>
        <w:rPr>
          <w:rStyle w:val="mixed-citation"/>
          <w:rFonts w:ascii="Arial" w:hAnsi="Arial" w:cs="Arial"/>
        </w:rPr>
        <w:t xml:space="preserve">Yakusheva </w:t>
      </w:r>
      <w:r>
        <w:rPr>
          <w:rStyle w:val="mixed-citation"/>
          <w:rFonts w:ascii="Arial" w:hAnsi="Arial" w:cs="Arial"/>
          <w:i/>
        </w:rPr>
        <w:t>et al.,</w:t>
      </w:r>
      <w:r>
        <w:rPr>
          <w:rFonts w:ascii="Arial" w:hAnsi="Arial" w:cs="Arial"/>
        </w:rPr>
        <w:t xml:space="preserve">2007; Angelaki </w:t>
      </w:r>
      <w:r>
        <w:rPr>
          <w:rFonts w:ascii="Arial" w:hAnsi="Arial" w:cs="Arial"/>
          <w:i/>
        </w:rPr>
        <w:t>et al.,</w:t>
      </w:r>
      <w:r>
        <w:rPr>
          <w:rFonts w:ascii="Arial" w:hAnsi="Arial" w:cs="Arial"/>
        </w:rPr>
        <w:t>2010). Transgenic mice with impaired cerebellar function have deficits in goal-directed spatial trajectories, retention of spatial memory and tasks requiring use of self-motion information (</w:t>
      </w:r>
      <w:proofErr w:type="spellStart"/>
      <w:r>
        <w:rPr>
          <w:rStyle w:val="mixed-citation"/>
          <w:rFonts w:ascii="Arial" w:hAnsi="Arial" w:cs="Arial"/>
        </w:rPr>
        <w:t>Burguière</w:t>
      </w:r>
      <w:proofErr w:type="spellEnd"/>
      <w:r w:rsidR="00A97C6D">
        <w:rPr>
          <w:rStyle w:val="mixed-citation"/>
          <w:rFonts w:ascii="Arial" w:hAnsi="Arial" w:cs="Arial"/>
        </w:rPr>
        <w:t xml:space="preserve"> </w:t>
      </w:r>
      <w:r>
        <w:rPr>
          <w:rStyle w:val="mixed-citation"/>
          <w:rFonts w:ascii="Arial" w:hAnsi="Arial" w:cs="Arial"/>
          <w:i/>
        </w:rPr>
        <w:t>et al.,</w:t>
      </w:r>
      <w:r>
        <w:rPr>
          <w:rFonts w:ascii="Arial" w:hAnsi="Arial" w:cs="Arial"/>
        </w:rPr>
        <w:t xml:space="preserve">2005; Rochefort </w:t>
      </w:r>
      <w:r>
        <w:rPr>
          <w:rFonts w:ascii="Arial" w:hAnsi="Arial" w:cs="Arial"/>
          <w:i/>
        </w:rPr>
        <w:t>et al.,</w:t>
      </w:r>
      <w:r>
        <w:rPr>
          <w:rFonts w:ascii="Arial" w:hAnsi="Arial" w:cs="Arial"/>
        </w:rPr>
        <w:t>2013).</w:t>
      </w:r>
      <w:r>
        <w:rPr>
          <w:rFonts w:ascii="Times New Roman" w:hAnsi="Times New Roman"/>
          <w:sz w:val="24"/>
          <w:szCs w:val="24"/>
        </w:rPr>
        <w:t xml:space="preserve"> </w:t>
      </w:r>
    </w:p>
    <w:p w14:paraId="7CF19875" w14:textId="77777777" w:rsidR="00534922" w:rsidRDefault="00534922" w:rsidP="00534922">
      <w:pPr>
        <w:jc w:val="both"/>
        <w:rPr>
          <w:rFonts w:ascii="Arial" w:hAnsi="Arial" w:cs="Arial"/>
        </w:rPr>
      </w:pPr>
      <w:r>
        <w:rPr>
          <w:rFonts w:ascii="Arial" w:hAnsi="Arial" w:cs="Arial"/>
        </w:rPr>
        <w:t xml:space="preserve">The results of this present study on the effect of </w:t>
      </w:r>
      <w:proofErr w:type="spellStart"/>
      <w:r>
        <w:rPr>
          <w:rFonts w:ascii="Arial" w:hAnsi="Arial" w:cs="Arial"/>
        </w:rPr>
        <w:t>artequin</w:t>
      </w:r>
      <w:proofErr w:type="spellEnd"/>
      <w:r>
        <w:rPr>
          <w:rFonts w:ascii="Arial" w:hAnsi="Arial" w:cs="Arial"/>
        </w:rPr>
        <w:t xml:space="preserve"> on the spatial </w:t>
      </w:r>
      <w:proofErr w:type="spellStart"/>
      <w:r>
        <w:rPr>
          <w:rFonts w:ascii="Arial" w:hAnsi="Arial" w:cs="Arial"/>
        </w:rPr>
        <w:t>neurobehaviour</w:t>
      </w:r>
      <w:proofErr w:type="spellEnd"/>
      <w:r>
        <w:rPr>
          <w:rFonts w:ascii="Arial" w:hAnsi="Arial" w:cs="Arial"/>
        </w:rPr>
        <w:t xml:space="preserve"> of adult Wistar rats using the T-maze for spontaneous alternation showed that prior to administration of the drug, there was no difference in spontaneous alternation between the test groups and the control group. However, after the administration of the drug, all the </w:t>
      </w:r>
      <w:proofErr w:type="spellStart"/>
      <w:r>
        <w:rPr>
          <w:rFonts w:ascii="Arial" w:hAnsi="Arial" w:cs="Arial"/>
        </w:rPr>
        <w:t>artequin</w:t>
      </w:r>
      <w:proofErr w:type="spellEnd"/>
      <w:r>
        <w:rPr>
          <w:rFonts w:ascii="Arial" w:hAnsi="Arial" w:cs="Arial"/>
        </w:rPr>
        <w:t xml:space="preserve"> groups had lower spontaneous alternation than the control group, with no significant difference between the </w:t>
      </w:r>
      <w:proofErr w:type="spellStart"/>
      <w:r>
        <w:rPr>
          <w:rFonts w:ascii="Arial" w:hAnsi="Arial" w:cs="Arial"/>
        </w:rPr>
        <w:t>artequin</w:t>
      </w:r>
      <w:proofErr w:type="spellEnd"/>
      <w:r>
        <w:rPr>
          <w:rFonts w:ascii="Arial" w:hAnsi="Arial" w:cs="Arial"/>
        </w:rPr>
        <w:t xml:space="preserve"> groups. </w:t>
      </w:r>
    </w:p>
    <w:p w14:paraId="5B72C427" w14:textId="77777777" w:rsidR="00534922" w:rsidRDefault="00534922" w:rsidP="00534922">
      <w:pPr>
        <w:jc w:val="both"/>
        <w:rPr>
          <w:rFonts w:ascii="Arial" w:hAnsi="Arial" w:cs="Arial"/>
        </w:rPr>
      </w:pPr>
      <w:r>
        <w:rPr>
          <w:rFonts w:ascii="Arial" w:hAnsi="Arial" w:cs="Arial"/>
        </w:rPr>
        <w:t xml:space="preserve">The functional connection between the cerebellum and hippocampus in the context of spatial navigation is perhaps most strikingly seen in recordings from hippocampal neurons. Animals with certain impairments in cerebellar function have fewer hippocampal place cells and when forced to rely on self-motion cues for spatial navigation, place cells show decreased firing rates and reduced stability (Rochefort </w:t>
      </w:r>
      <w:r>
        <w:rPr>
          <w:rFonts w:ascii="Arial" w:hAnsi="Arial" w:cs="Arial"/>
          <w:i/>
        </w:rPr>
        <w:t>et al.,</w:t>
      </w:r>
      <w:r>
        <w:rPr>
          <w:rFonts w:ascii="Arial" w:hAnsi="Arial" w:cs="Arial"/>
        </w:rPr>
        <w:t>2013). Similarly, in healthy animals, removal of vestibular self-motion cues reduces the number of place cells (</w:t>
      </w:r>
      <w:proofErr w:type="spellStart"/>
      <w:r>
        <w:rPr>
          <w:rStyle w:val="mixed-citation"/>
          <w:rFonts w:ascii="Arial" w:hAnsi="Arial" w:cs="Arial"/>
        </w:rPr>
        <w:t>Ravassard</w:t>
      </w:r>
      <w:proofErr w:type="spellEnd"/>
      <w:r>
        <w:rPr>
          <w:rStyle w:val="mixed-citation"/>
          <w:rFonts w:ascii="Arial" w:hAnsi="Arial" w:cs="Arial"/>
        </w:rPr>
        <w:t xml:space="preserve"> </w:t>
      </w:r>
      <w:r>
        <w:rPr>
          <w:rStyle w:val="mixed-citation"/>
          <w:rFonts w:ascii="Arial" w:hAnsi="Arial" w:cs="Arial"/>
          <w:i/>
        </w:rPr>
        <w:t>et al.,</w:t>
      </w:r>
      <w:r>
        <w:rPr>
          <w:rFonts w:ascii="Arial" w:hAnsi="Arial" w:cs="Arial"/>
        </w:rPr>
        <w:t>2013).  The spatial memory is responsible for recording information about rodent’s environment, as well as its spatial orientation (Robert</w:t>
      </w:r>
      <w:r>
        <w:rPr>
          <w:rFonts w:ascii="Arial" w:hAnsi="Arial" w:cs="Arial"/>
          <w:i/>
        </w:rPr>
        <w:t xml:space="preserve"> et al., </w:t>
      </w:r>
      <w:r>
        <w:rPr>
          <w:rFonts w:ascii="Arial" w:hAnsi="Arial" w:cs="Arial"/>
        </w:rPr>
        <w:t>2006). It is this spatial memory that allows rodents to navigate its way through the various types of mazes and challenges presented to it by the experimenters. The cerebellum influences hippocampal spatial navigation by providing self-motion related information to grid cells in the entorhinal cortex and thereby contributes to the formation of spatial representations in the hippocampus (</w:t>
      </w:r>
      <w:r>
        <w:rPr>
          <w:rStyle w:val="mixed-citation"/>
          <w:rFonts w:ascii="Arial" w:hAnsi="Arial" w:cs="Arial"/>
        </w:rPr>
        <w:t xml:space="preserve">McNaughton </w:t>
      </w:r>
      <w:r>
        <w:rPr>
          <w:rStyle w:val="mixed-citation"/>
          <w:rFonts w:ascii="Arial" w:hAnsi="Arial" w:cs="Arial"/>
          <w:i/>
        </w:rPr>
        <w:t>et al.,</w:t>
      </w:r>
      <w:r>
        <w:rPr>
          <w:rFonts w:ascii="Arial" w:hAnsi="Arial" w:cs="Arial"/>
        </w:rPr>
        <w:t xml:space="preserve">2006; </w:t>
      </w:r>
      <w:proofErr w:type="spellStart"/>
      <w:r>
        <w:rPr>
          <w:rStyle w:val="mixed-citation"/>
          <w:rFonts w:ascii="Arial" w:hAnsi="Arial" w:cs="Arial"/>
        </w:rPr>
        <w:t>Passot</w:t>
      </w:r>
      <w:proofErr w:type="spellEnd"/>
      <w:r>
        <w:rPr>
          <w:rStyle w:val="mixed-citation"/>
          <w:rFonts w:ascii="Arial" w:hAnsi="Arial" w:cs="Arial"/>
        </w:rPr>
        <w:t xml:space="preserve"> </w:t>
      </w:r>
      <w:r>
        <w:rPr>
          <w:rStyle w:val="mixed-citation"/>
          <w:rFonts w:ascii="Arial" w:hAnsi="Arial" w:cs="Arial"/>
          <w:i/>
        </w:rPr>
        <w:t xml:space="preserve">et al., </w:t>
      </w:r>
      <w:r>
        <w:rPr>
          <w:rFonts w:ascii="Arial" w:hAnsi="Arial" w:cs="Arial"/>
        </w:rPr>
        <w:t>2012; Rochefort et al.</w:t>
      </w:r>
      <w:r>
        <w:rPr>
          <w:rFonts w:ascii="Arial" w:hAnsi="Arial" w:cs="Arial"/>
          <w:i/>
        </w:rPr>
        <w:t>,</w:t>
      </w:r>
      <w:r>
        <w:rPr>
          <w:rFonts w:ascii="Arial" w:hAnsi="Arial" w:cs="Arial"/>
        </w:rPr>
        <w:t xml:space="preserve">2013). However, given the sensitivity of place cells to cerebellar disturbances, and that place cells can exist in the absence of entorhinal cortex grid cells an alternative or additional mechanism seems likely, and there are many possibilities (Bush and Burgess, 2014; </w:t>
      </w:r>
      <w:r>
        <w:rPr>
          <w:rStyle w:val="mixed-citation"/>
          <w:rFonts w:ascii="Arial" w:hAnsi="Arial" w:cs="Arial"/>
        </w:rPr>
        <w:t>Hales</w:t>
      </w:r>
      <w:r w:rsidR="00574409">
        <w:rPr>
          <w:rStyle w:val="mixed-citation"/>
          <w:rFonts w:ascii="Arial" w:hAnsi="Arial" w:cs="Arial"/>
        </w:rPr>
        <w:t xml:space="preserve"> </w:t>
      </w:r>
      <w:r>
        <w:rPr>
          <w:rStyle w:val="mixed-citation"/>
          <w:rFonts w:ascii="Arial" w:hAnsi="Arial" w:cs="Arial"/>
          <w:i/>
        </w:rPr>
        <w:t>et al.,</w:t>
      </w:r>
      <w:r>
        <w:rPr>
          <w:rFonts w:ascii="Arial" w:hAnsi="Arial" w:cs="Arial"/>
        </w:rPr>
        <w:t xml:space="preserve">2014). </w:t>
      </w:r>
    </w:p>
    <w:p w14:paraId="5CDBEB8D" w14:textId="77777777" w:rsidR="00534922" w:rsidRDefault="00534922" w:rsidP="00534922">
      <w:pPr>
        <w:jc w:val="both"/>
        <w:rPr>
          <w:rFonts w:ascii="Arial" w:hAnsi="Arial" w:cs="Arial"/>
        </w:rPr>
      </w:pPr>
      <w:r>
        <w:rPr>
          <w:rFonts w:ascii="Arial" w:hAnsi="Arial" w:cs="Arial"/>
        </w:rPr>
        <w:t xml:space="preserve">These hippocampal – cerebellar connections may have been altered in this present study when the antimalarial drugs </w:t>
      </w:r>
      <w:proofErr w:type="spellStart"/>
      <w:r>
        <w:rPr>
          <w:rFonts w:ascii="Arial" w:hAnsi="Arial" w:cs="Arial"/>
        </w:rPr>
        <w:t>artequin</w:t>
      </w:r>
      <w:proofErr w:type="spellEnd"/>
      <w:r>
        <w:rPr>
          <w:rFonts w:ascii="Arial" w:hAnsi="Arial" w:cs="Arial"/>
        </w:rPr>
        <w:t xml:space="preserve"> was administered to the Wistar rats, hence the hindered or lower spontaneous alternation. The result in this present study is in agreement with the report by Deacon </w:t>
      </w:r>
      <w:r>
        <w:rPr>
          <w:rFonts w:ascii="Arial" w:hAnsi="Arial" w:cs="Arial"/>
          <w:i/>
        </w:rPr>
        <w:t xml:space="preserve">et al. </w:t>
      </w:r>
      <w:r>
        <w:rPr>
          <w:rFonts w:ascii="Arial" w:hAnsi="Arial" w:cs="Arial"/>
        </w:rPr>
        <w:t>(2001), who reported. that animals with hippocampal lesion rarely score above 60% correct spontaneous alternation over the trials, in line with what is seen in the present study. This is likely due to trauma to the hippocampus which is essential for learning and memory (Robert</w:t>
      </w:r>
      <w:r>
        <w:rPr>
          <w:rFonts w:ascii="Arial" w:hAnsi="Arial" w:cs="Arial"/>
          <w:i/>
        </w:rPr>
        <w:t xml:space="preserve"> et al., </w:t>
      </w:r>
      <w:r>
        <w:rPr>
          <w:rFonts w:ascii="Arial" w:hAnsi="Arial" w:cs="Arial"/>
        </w:rPr>
        <w:t>2006),</w:t>
      </w:r>
    </w:p>
    <w:p w14:paraId="7BE862D3" w14:textId="77777777" w:rsidR="00534922" w:rsidRDefault="00534922" w:rsidP="00534922">
      <w:pPr>
        <w:jc w:val="both"/>
        <w:rPr>
          <w:rFonts w:ascii="Arial" w:hAnsi="Arial" w:cs="Arial"/>
        </w:rPr>
      </w:pPr>
    </w:p>
    <w:p w14:paraId="1D243A5B" w14:textId="77777777" w:rsidR="00534922" w:rsidRDefault="00534922" w:rsidP="00534922">
      <w:pPr>
        <w:jc w:val="both"/>
        <w:rPr>
          <w:rFonts w:ascii="Arial" w:hAnsi="Arial" w:cs="Arial"/>
        </w:rPr>
      </w:pPr>
      <w:r>
        <w:rPr>
          <w:rFonts w:ascii="Arial" w:hAnsi="Arial" w:cs="Arial"/>
        </w:rPr>
        <w:t xml:space="preserve">      Nissl bodies are granules found in neurons and function in the manufacture and release of protein for intracellular use (Udoh, </w:t>
      </w:r>
      <w:r>
        <w:rPr>
          <w:rFonts w:ascii="Arial" w:hAnsi="Arial" w:cs="Arial"/>
          <w:i/>
          <w:iCs/>
        </w:rPr>
        <w:t xml:space="preserve">et al., </w:t>
      </w:r>
      <w:r>
        <w:rPr>
          <w:rFonts w:ascii="Arial" w:hAnsi="Arial" w:cs="Arial"/>
        </w:rPr>
        <w:t>2025</w:t>
      </w:r>
      <w:r w:rsidR="00574409">
        <w:rPr>
          <w:rFonts w:ascii="Arial" w:hAnsi="Arial" w:cs="Arial"/>
        </w:rPr>
        <w:t>b</w:t>
      </w:r>
      <w:r>
        <w:rPr>
          <w:rFonts w:ascii="Arial" w:hAnsi="Arial" w:cs="Arial"/>
        </w:rPr>
        <w:t xml:space="preserve">). Results of this study showed loss of Nissl substance in the hippocampus and cerebellum of all the </w:t>
      </w:r>
      <w:proofErr w:type="spellStart"/>
      <w:r>
        <w:rPr>
          <w:rFonts w:ascii="Arial" w:hAnsi="Arial" w:cs="Arial"/>
        </w:rPr>
        <w:t>artequin</w:t>
      </w:r>
      <w:proofErr w:type="spellEnd"/>
      <w:r>
        <w:rPr>
          <w:rFonts w:ascii="Arial" w:hAnsi="Arial" w:cs="Arial"/>
        </w:rPr>
        <w:t xml:space="preserve"> groups, along with chromatolysis which indicates that </w:t>
      </w:r>
      <w:proofErr w:type="spellStart"/>
      <w:r>
        <w:rPr>
          <w:rFonts w:ascii="Arial" w:hAnsi="Arial" w:cs="Arial"/>
        </w:rPr>
        <w:t>artequin</w:t>
      </w:r>
      <w:proofErr w:type="spellEnd"/>
      <w:r>
        <w:rPr>
          <w:rFonts w:ascii="Arial" w:hAnsi="Arial" w:cs="Arial"/>
        </w:rPr>
        <w:t xml:space="preserve"> may have a deleterious effect on Nissl bodies. Nissl bodies show changes under physiological and pathological conditions where they may dissolve and disappear, a condition known as chromatolysis. Chromatolysis can be triggered by axotomy, ischemia and toxicity to the cell, as well as cell exhaustion or virus infections leading to disintegration of Nissl bodies (Goldstein </w:t>
      </w:r>
      <w:r>
        <w:rPr>
          <w:rFonts w:ascii="Arial" w:hAnsi="Arial" w:cs="Arial"/>
          <w:i/>
        </w:rPr>
        <w:t>et al.,</w:t>
      </w:r>
      <w:r>
        <w:rPr>
          <w:rFonts w:ascii="Arial" w:hAnsi="Arial" w:cs="Arial"/>
        </w:rPr>
        <w:t xml:space="preserve"> 1987). It may also be altered by chemicals, toxins, certain drugs and hypoxia causing loss of function or interference in normal metabolism and a resultant impaired protein synthesis (Davis and Robertson, 1991).</w:t>
      </w:r>
    </w:p>
    <w:p w14:paraId="11DF78B9" w14:textId="77777777" w:rsidR="00534922" w:rsidRDefault="00534922" w:rsidP="00534922">
      <w:pPr>
        <w:jc w:val="both"/>
        <w:rPr>
          <w:rFonts w:ascii="Arial" w:hAnsi="Arial" w:cs="Arial"/>
        </w:rPr>
      </w:pPr>
    </w:p>
    <w:p w14:paraId="45270582" w14:textId="77777777" w:rsidR="00534922" w:rsidRDefault="00534922" w:rsidP="00534922">
      <w:pPr>
        <w:jc w:val="both"/>
        <w:rPr>
          <w:rFonts w:ascii="Arial" w:hAnsi="Arial" w:cs="Arial"/>
        </w:rPr>
      </w:pPr>
      <w:r>
        <w:rPr>
          <w:rFonts w:ascii="Arial" w:hAnsi="Arial" w:cs="Arial"/>
        </w:rPr>
        <w:lastRenderedPageBreak/>
        <w:t xml:space="preserve">Neuronal degeneration has also been reported to cause a decrease in Nissl bodies resulting from chromatolysis (Udoh </w:t>
      </w:r>
      <w:r>
        <w:rPr>
          <w:rFonts w:ascii="Arial" w:hAnsi="Arial" w:cs="Arial"/>
          <w:i/>
        </w:rPr>
        <w:t>et al.,</w:t>
      </w:r>
      <w:r>
        <w:rPr>
          <w:rFonts w:ascii="Arial" w:hAnsi="Arial" w:cs="Arial"/>
        </w:rPr>
        <w:t xml:space="preserve"> 2025). Degeneration of Nissl substances is usually characterized by disintegrating cellular remains that are confined to the periphery of the cell with homogenous cytoplasm (Davis and Robertson, 1991). Other alterations are characterized by changes in the membrane configuration forming lamella bodies (Davis and Robertson, 1991).   The observed loss of Nissl bodies in terms of reduced staining intensity in the hippocampal and cerebellar cortex of the treated rats in the present study agrees with the findings of Ajibade </w:t>
      </w:r>
      <w:r>
        <w:rPr>
          <w:rFonts w:ascii="Arial" w:hAnsi="Arial" w:cs="Arial"/>
          <w:i/>
        </w:rPr>
        <w:t xml:space="preserve">et al. </w:t>
      </w:r>
      <w:r>
        <w:rPr>
          <w:rFonts w:ascii="Arial" w:hAnsi="Arial" w:cs="Arial"/>
        </w:rPr>
        <w:t xml:space="preserve">(2006) and </w:t>
      </w:r>
      <w:proofErr w:type="spellStart"/>
      <w:r>
        <w:rPr>
          <w:rFonts w:ascii="Arial" w:hAnsi="Arial" w:cs="Arial"/>
        </w:rPr>
        <w:t>Adjene</w:t>
      </w:r>
      <w:proofErr w:type="spellEnd"/>
      <w:r>
        <w:rPr>
          <w:rFonts w:ascii="Arial" w:hAnsi="Arial" w:cs="Arial"/>
        </w:rPr>
        <w:t xml:space="preserve"> and </w:t>
      </w:r>
      <w:proofErr w:type="spellStart"/>
      <w:r>
        <w:rPr>
          <w:rFonts w:ascii="Arial" w:hAnsi="Arial" w:cs="Arial"/>
        </w:rPr>
        <w:t>Momah</w:t>
      </w:r>
      <w:proofErr w:type="spellEnd"/>
      <w:r>
        <w:rPr>
          <w:rFonts w:ascii="Arial" w:hAnsi="Arial" w:cs="Arial"/>
        </w:rPr>
        <w:t xml:space="preserve"> (2010).  </w:t>
      </w:r>
      <w:r>
        <w:rPr>
          <w:rFonts w:ascii="Arial" w:hAnsi="Arial" w:cs="Arial"/>
          <w:iCs/>
        </w:rPr>
        <w:t xml:space="preserve">The findings according to these authors showed that the Nissl substances in the cerebellar cortex and the intracranial visual relay </w:t>
      </w:r>
      <w:proofErr w:type="spellStart"/>
      <w:r>
        <w:rPr>
          <w:rFonts w:ascii="Arial" w:hAnsi="Arial" w:cs="Arial"/>
          <w:iCs/>
        </w:rPr>
        <w:t>centres</w:t>
      </w:r>
      <w:proofErr w:type="spellEnd"/>
      <w:r>
        <w:rPr>
          <w:rFonts w:ascii="Arial" w:hAnsi="Arial" w:cs="Arial"/>
          <w:iCs/>
        </w:rPr>
        <w:t xml:space="preserve"> in control rats stained more intensely and distinctly compared with the less intense stain of degenerated Nissl substances in the treated rats upon quinine and efavirenz administrations respectively. </w:t>
      </w:r>
      <w:r>
        <w:rPr>
          <w:rFonts w:ascii="Arial" w:hAnsi="Arial" w:cs="Arial"/>
        </w:rPr>
        <w:t xml:space="preserve">Degeneration and loss of Nissl substances may consequently affect the synthesis of both structural proteins and transport proteins within the hippocampus and cerebellum. </w:t>
      </w:r>
    </w:p>
    <w:p w14:paraId="050B1DD4" w14:textId="77777777" w:rsidR="00534922" w:rsidRDefault="00534922" w:rsidP="00534922">
      <w:pPr>
        <w:jc w:val="both"/>
        <w:rPr>
          <w:rFonts w:ascii="Arial" w:hAnsi="Arial" w:cs="Arial"/>
        </w:rPr>
      </w:pPr>
      <w:r>
        <w:rPr>
          <w:rFonts w:ascii="Arial" w:hAnsi="Arial" w:cs="Arial"/>
        </w:rPr>
        <w:t xml:space="preserve">           The density of Nissl substance in the hippocampus was lower in all the test groups compared with the control. Injury to axons or neuronal exhaustion resulting from strong or prolonged stimuli causes a reduction in the number of Nissl bodies (Martin </w:t>
      </w:r>
      <w:r>
        <w:rPr>
          <w:rFonts w:ascii="Arial" w:hAnsi="Arial" w:cs="Arial"/>
          <w:i/>
        </w:rPr>
        <w:t xml:space="preserve">et al., </w:t>
      </w:r>
      <w:r>
        <w:rPr>
          <w:rFonts w:ascii="Arial" w:hAnsi="Arial" w:cs="Arial"/>
        </w:rPr>
        <w:t xml:space="preserve">2002). Change </w:t>
      </w:r>
      <w:r>
        <w:rPr>
          <w:rFonts w:ascii="Arial" w:hAnsi="Arial" w:cs="Arial"/>
          <w:i/>
          <w:iCs/>
        </w:rPr>
        <w:t>et al</w:t>
      </w:r>
      <w:r>
        <w:rPr>
          <w:rFonts w:ascii="Arial" w:hAnsi="Arial" w:cs="Arial"/>
        </w:rPr>
        <w:t xml:space="preserve">. (1983) reported that neurons acquire </w:t>
      </w:r>
      <w:proofErr w:type="spellStart"/>
      <w:r>
        <w:rPr>
          <w:rFonts w:ascii="Arial" w:hAnsi="Arial" w:cs="Arial"/>
        </w:rPr>
        <w:t>chromatolytic</w:t>
      </w:r>
      <w:proofErr w:type="spellEnd"/>
      <w:r>
        <w:rPr>
          <w:rFonts w:ascii="Arial" w:hAnsi="Arial" w:cs="Arial"/>
        </w:rPr>
        <w:t xml:space="preserve"> appearance with eccentric nuclei and loss of Nissl substances upon chronic trimethyl chloride administration.  Similarly, research findings have shown that fatigue from over exertion; produced in the brain cells similar to those changes produced by fear resulted in exhaustion and consequently reduction in Nissl substance (Ajibade </w:t>
      </w:r>
      <w:r>
        <w:rPr>
          <w:rFonts w:ascii="Arial" w:hAnsi="Arial" w:cs="Arial"/>
          <w:i/>
        </w:rPr>
        <w:t>et al.,</w:t>
      </w:r>
      <w:r>
        <w:rPr>
          <w:rFonts w:ascii="Arial" w:hAnsi="Arial" w:cs="Arial"/>
        </w:rPr>
        <w:t xml:space="preserve">2012), similar to the findings in this present study. The result of this study is in line with Classen </w:t>
      </w:r>
      <w:r>
        <w:rPr>
          <w:rFonts w:ascii="Arial" w:hAnsi="Arial" w:cs="Arial"/>
          <w:i/>
          <w:iCs/>
        </w:rPr>
        <w:t>et al</w:t>
      </w:r>
      <w:r>
        <w:rPr>
          <w:rFonts w:ascii="Arial" w:hAnsi="Arial" w:cs="Arial"/>
        </w:rPr>
        <w:t xml:space="preserve">. (1999), who reported loss of Nissl substance in neurons and shrinkage of nucleus in the cerebellar roof, pontine and vestibular nuclei of dog following intramuscular administration of artemether. In the cerebellum, the cellular density of all test groups was lower compared with the control group. This result indicates that </w:t>
      </w:r>
      <w:proofErr w:type="spellStart"/>
      <w:r>
        <w:rPr>
          <w:rFonts w:ascii="Arial" w:hAnsi="Arial" w:cs="Arial"/>
        </w:rPr>
        <w:t>artequin</w:t>
      </w:r>
      <w:proofErr w:type="spellEnd"/>
      <w:r>
        <w:rPr>
          <w:rFonts w:ascii="Arial" w:hAnsi="Arial" w:cs="Arial"/>
        </w:rPr>
        <w:t xml:space="preserve"> may have a toxic effect on the Nissl substance of the cerebellar neurons resulting in the reduction in cellular density. This degenerative potential evident in the reduced cellular density and loss of Nissl substances in the cerebellum may consequently affect the synthesis of both structural protein and transport proteins.</w:t>
      </w:r>
    </w:p>
    <w:p w14:paraId="1683FA14" w14:textId="77777777" w:rsidR="00534922" w:rsidRDefault="00534922" w:rsidP="00534922">
      <w:pPr>
        <w:autoSpaceDE w:val="0"/>
        <w:autoSpaceDN w:val="0"/>
        <w:adjustRightInd w:val="0"/>
        <w:jc w:val="both"/>
        <w:rPr>
          <w:rStyle w:val="cit-article-title"/>
          <w:rFonts w:eastAsiaTheme="majorEastAsia"/>
          <w:iCs/>
        </w:rPr>
      </w:pPr>
      <w:r>
        <w:rPr>
          <w:rFonts w:ascii="Arial" w:hAnsi="Arial" w:cs="Arial"/>
        </w:rPr>
        <w:t xml:space="preserve">        Neurofilament proteins are the major components of the intermediate filaments expressed in the majority of mature neurons in the central nervous system. Immunolabelling of neurofilament protein in this present study showed less expression in the hippocampal and cerebellar cortical sections of animal given </w:t>
      </w:r>
      <w:r>
        <w:rPr>
          <w:rFonts w:ascii="Arial" w:eastAsia="Arial Unicode MS" w:hAnsi="Arial" w:cs="Arial"/>
        </w:rPr>
        <w:t xml:space="preserve">0.86/1.07, </w:t>
      </w:r>
      <w:r>
        <w:rPr>
          <w:rFonts w:ascii="Arial" w:hAnsi="Arial" w:cs="Arial"/>
          <w:bCs/>
        </w:rPr>
        <w:t xml:space="preserve">1.71/2.14 </w:t>
      </w:r>
      <w:r>
        <w:rPr>
          <w:rFonts w:ascii="Arial" w:eastAsia="Arial Unicode MS" w:hAnsi="Arial" w:cs="Arial"/>
        </w:rPr>
        <w:t xml:space="preserve">and 3.42/4.28mg/kg </w:t>
      </w:r>
      <w:r>
        <w:rPr>
          <w:rFonts w:ascii="Arial" w:hAnsi="Arial" w:cs="Arial"/>
          <w:bCs/>
        </w:rPr>
        <w:t xml:space="preserve">body weight of </w:t>
      </w:r>
      <w:proofErr w:type="spellStart"/>
      <w:r>
        <w:rPr>
          <w:rFonts w:ascii="Arial" w:hAnsi="Arial" w:cs="Arial"/>
          <w:bCs/>
        </w:rPr>
        <w:t>artequin</w:t>
      </w:r>
      <w:proofErr w:type="spellEnd"/>
      <w:r>
        <w:rPr>
          <w:rFonts w:ascii="Arial" w:hAnsi="Arial" w:cs="Arial"/>
          <w:bCs/>
        </w:rPr>
        <w:t xml:space="preserve"> respectively</w:t>
      </w:r>
      <w:r>
        <w:rPr>
          <w:rFonts w:ascii="Arial" w:hAnsi="Arial" w:cs="Arial"/>
        </w:rPr>
        <w:t xml:space="preserve">. The physiological consequences of the neurofilament inhibition by </w:t>
      </w:r>
      <w:proofErr w:type="spellStart"/>
      <w:r>
        <w:rPr>
          <w:rFonts w:ascii="Arial" w:hAnsi="Arial" w:cs="Arial"/>
        </w:rPr>
        <w:t>artequin</w:t>
      </w:r>
      <w:proofErr w:type="spellEnd"/>
      <w:r>
        <w:rPr>
          <w:rFonts w:ascii="Arial" w:hAnsi="Arial" w:cs="Arial"/>
        </w:rPr>
        <w:t xml:space="preserve"> as shown in this present study have been demonstrated in motor neurons and neurons with large axons. According to Zhu </w:t>
      </w:r>
      <w:r>
        <w:rPr>
          <w:rFonts w:ascii="Arial" w:hAnsi="Arial" w:cs="Arial"/>
          <w:i/>
        </w:rPr>
        <w:t>et al.</w:t>
      </w:r>
      <w:r>
        <w:rPr>
          <w:rFonts w:ascii="Arial" w:hAnsi="Arial" w:cs="Arial"/>
        </w:rPr>
        <w:t xml:space="preserve"> (1997), mice with decreased levels of neurofilament were unable to form filaments. As a result, the mice had severe axonal hypotrophy and a lack of large myelinated axons. However, Rao</w:t>
      </w:r>
      <w:r>
        <w:rPr>
          <w:rFonts w:ascii="Arial" w:hAnsi="Arial" w:cs="Arial"/>
          <w:i/>
        </w:rPr>
        <w:t xml:space="preserve"> et al. </w:t>
      </w:r>
      <w:r>
        <w:rPr>
          <w:rFonts w:ascii="Arial" w:hAnsi="Arial" w:cs="Arial"/>
        </w:rPr>
        <w:t xml:space="preserve">(1998) and Kriz </w:t>
      </w:r>
      <w:r>
        <w:rPr>
          <w:rFonts w:ascii="Arial" w:hAnsi="Arial" w:cs="Arial"/>
          <w:i/>
        </w:rPr>
        <w:t>et al.</w:t>
      </w:r>
      <w:r>
        <w:rPr>
          <w:rFonts w:ascii="Arial" w:hAnsi="Arial" w:cs="Arial"/>
        </w:rPr>
        <w:t xml:space="preserve"> (2000) had reported that such decreased levels of neurofilament had minor effects in the </w:t>
      </w:r>
      <w:proofErr w:type="spellStart"/>
      <w:r>
        <w:rPr>
          <w:rFonts w:ascii="Arial" w:hAnsi="Arial" w:cs="Arial"/>
        </w:rPr>
        <w:t>calibre</w:t>
      </w:r>
      <w:proofErr w:type="spellEnd"/>
      <w:r>
        <w:rPr>
          <w:rFonts w:ascii="Arial" w:hAnsi="Arial" w:cs="Arial"/>
        </w:rPr>
        <w:t xml:space="preserve"> of motor axons. Despite not affecting the axonal </w:t>
      </w:r>
      <w:proofErr w:type="spellStart"/>
      <w:r>
        <w:rPr>
          <w:rFonts w:ascii="Arial" w:hAnsi="Arial" w:cs="Arial"/>
        </w:rPr>
        <w:t>calibre</w:t>
      </w:r>
      <w:proofErr w:type="spellEnd"/>
      <w:r>
        <w:rPr>
          <w:rFonts w:ascii="Arial" w:hAnsi="Arial" w:cs="Arial"/>
        </w:rPr>
        <w:t xml:space="preserve">, decreases in the speed of conduction of action potential, and reduction of myelin thickness have also been detected (Perrot </w:t>
      </w:r>
      <w:r>
        <w:rPr>
          <w:rFonts w:ascii="Arial" w:hAnsi="Arial" w:cs="Arial"/>
          <w:i/>
        </w:rPr>
        <w:t>et al.,</w:t>
      </w:r>
      <w:r>
        <w:rPr>
          <w:rFonts w:ascii="Arial" w:hAnsi="Arial" w:cs="Arial"/>
        </w:rPr>
        <w:t xml:space="preserve"> 2007). The result in this present study agrees with previous reports by Elder </w:t>
      </w:r>
      <w:r>
        <w:rPr>
          <w:rFonts w:ascii="Arial" w:hAnsi="Arial" w:cs="Arial"/>
          <w:i/>
        </w:rPr>
        <w:t>et al.</w:t>
      </w:r>
      <w:r>
        <w:rPr>
          <w:rFonts w:ascii="Arial" w:hAnsi="Arial" w:cs="Arial"/>
        </w:rPr>
        <w:t xml:space="preserve"> (1999), </w:t>
      </w:r>
      <w:proofErr w:type="spellStart"/>
      <w:r>
        <w:rPr>
          <w:rFonts w:ascii="Arial" w:hAnsi="Arial" w:cs="Arial"/>
        </w:rPr>
        <w:t>Jacomy</w:t>
      </w:r>
      <w:proofErr w:type="spellEnd"/>
      <w:r>
        <w:rPr>
          <w:rFonts w:ascii="Arial" w:hAnsi="Arial" w:cs="Arial"/>
        </w:rPr>
        <w:t xml:space="preserve"> </w:t>
      </w:r>
      <w:r>
        <w:rPr>
          <w:rFonts w:ascii="Arial" w:hAnsi="Arial" w:cs="Arial"/>
          <w:i/>
        </w:rPr>
        <w:t>et al.</w:t>
      </w:r>
      <w:r>
        <w:rPr>
          <w:rFonts w:ascii="Arial" w:eastAsia="Arial Unicode MS" w:hAnsi="Arial" w:cs="Arial"/>
        </w:rPr>
        <w:t xml:space="preserve"> (1999)</w:t>
      </w:r>
      <w:r>
        <w:rPr>
          <w:rFonts w:ascii="Arial" w:hAnsi="Arial" w:cs="Arial"/>
        </w:rPr>
        <w:t xml:space="preserve"> and Zhu</w:t>
      </w:r>
      <w:r>
        <w:rPr>
          <w:rFonts w:ascii="Arial" w:hAnsi="Arial" w:cs="Arial"/>
          <w:i/>
        </w:rPr>
        <w:t xml:space="preserve"> et al.</w:t>
      </w:r>
      <w:r>
        <w:rPr>
          <w:rFonts w:ascii="Arial" w:hAnsi="Arial" w:cs="Arial"/>
        </w:rPr>
        <w:t xml:space="preserve"> (1997)</w:t>
      </w:r>
      <w:r>
        <w:rPr>
          <w:rStyle w:val="CommentReference"/>
          <w:rFonts w:ascii="Arial" w:eastAsiaTheme="majorEastAsia" w:hAnsi="Arial" w:cs="Arial"/>
        </w:rPr>
        <w:t xml:space="preserve"> who reported that the a</w:t>
      </w:r>
      <w:r>
        <w:rPr>
          <w:rStyle w:val="cit-article-title"/>
          <w:rFonts w:ascii="Arial" w:eastAsiaTheme="majorEastAsia" w:hAnsi="Arial" w:cs="Arial"/>
          <w:iCs/>
        </w:rPr>
        <w:t xml:space="preserve">bsence of the mid-sized neurofilament subunit decreases axonal </w:t>
      </w:r>
      <w:proofErr w:type="spellStart"/>
      <w:r>
        <w:rPr>
          <w:rStyle w:val="cit-article-title"/>
          <w:rFonts w:ascii="Arial" w:eastAsiaTheme="majorEastAsia" w:hAnsi="Arial" w:cs="Arial"/>
          <w:iCs/>
        </w:rPr>
        <w:t>calibres</w:t>
      </w:r>
      <w:proofErr w:type="spellEnd"/>
      <w:r>
        <w:rPr>
          <w:rStyle w:val="cit-article-title"/>
          <w:rFonts w:ascii="Arial" w:eastAsiaTheme="majorEastAsia" w:hAnsi="Arial" w:cs="Arial"/>
          <w:iCs/>
        </w:rPr>
        <w:t>, levels of light neurofilament (NF-L), and neurofilament content</w:t>
      </w:r>
    </w:p>
    <w:p w14:paraId="601D7D3F" w14:textId="77777777" w:rsidR="00534922" w:rsidRDefault="00534922" w:rsidP="00534922">
      <w:pPr>
        <w:autoSpaceDE w:val="0"/>
        <w:autoSpaceDN w:val="0"/>
        <w:adjustRightInd w:val="0"/>
        <w:jc w:val="both"/>
        <w:rPr>
          <w:rFonts w:eastAsiaTheme="majorEastAsia"/>
        </w:rPr>
      </w:pPr>
    </w:p>
    <w:p w14:paraId="665ACBA0" w14:textId="77777777" w:rsidR="00534922" w:rsidRDefault="00534922" w:rsidP="00534922">
      <w:pPr>
        <w:autoSpaceDE w:val="0"/>
        <w:autoSpaceDN w:val="0"/>
        <w:adjustRightInd w:val="0"/>
        <w:jc w:val="both"/>
        <w:rPr>
          <w:rFonts w:ascii="Arial" w:eastAsia="Arial Unicode MS" w:hAnsi="Arial" w:cs="Arial"/>
        </w:rPr>
      </w:pPr>
      <w:r>
        <w:rPr>
          <w:rFonts w:ascii="Arial" w:hAnsi="Arial" w:cs="Arial"/>
          <w:bCs/>
        </w:rPr>
        <w:t xml:space="preserve">In the groups given </w:t>
      </w:r>
      <w:r>
        <w:rPr>
          <w:rFonts w:ascii="Arial" w:eastAsia="Arial Unicode MS" w:hAnsi="Arial" w:cs="Arial"/>
        </w:rPr>
        <w:t xml:space="preserve">3.42/4.28, </w:t>
      </w:r>
      <w:r>
        <w:rPr>
          <w:rFonts w:ascii="Arial" w:eastAsia="Arial Unicode MS" w:hAnsi="Arial" w:cs="Arial"/>
          <w:bCs/>
        </w:rPr>
        <w:t xml:space="preserve">6.84/8.56 and 13.68/17.12 mg/kg </w:t>
      </w:r>
      <w:r>
        <w:rPr>
          <w:rFonts w:ascii="Arial" w:hAnsi="Arial" w:cs="Arial"/>
          <w:bCs/>
        </w:rPr>
        <w:t xml:space="preserve">of </w:t>
      </w:r>
      <w:proofErr w:type="spellStart"/>
      <w:r>
        <w:rPr>
          <w:rFonts w:ascii="Arial" w:hAnsi="Arial" w:cs="Arial"/>
          <w:bCs/>
        </w:rPr>
        <w:t>artequin</w:t>
      </w:r>
      <w:proofErr w:type="spellEnd"/>
      <w:r>
        <w:rPr>
          <w:rFonts w:ascii="Arial" w:hAnsi="Arial" w:cs="Arial"/>
          <w:bCs/>
        </w:rPr>
        <w:t>, there were increased accumulation and expression of neurofilament protein in the hippocampus and cerebellum of rats.</w:t>
      </w:r>
      <w:r w:rsidR="006E5E09">
        <w:rPr>
          <w:rFonts w:ascii="Arial" w:hAnsi="Arial" w:cs="Arial"/>
          <w:bCs/>
        </w:rPr>
        <w:t xml:space="preserve"> </w:t>
      </w:r>
      <w:r>
        <w:rPr>
          <w:rFonts w:ascii="Arial" w:eastAsia="Arial Unicode MS" w:hAnsi="Arial" w:cs="Arial"/>
        </w:rPr>
        <w:t xml:space="preserve">The accumulation of neurofilament is a general hallmark for several neurodegenerative diseases including amyotrophic lateral sclerosis, Alzheimer disease, Lewy bodies in Parkinson’s disease, progressive supranuclear palsy, Charcot-Marie-Tooth disease, diabetic neuropathy and giant axonal neuropathy (Shepherd </w:t>
      </w:r>
      <w:r>
        <w:rPr>
          <w:rFonts w:ascii="Arial" w:eastAsia="Arial Unicode MS" w:hAnsi="Arial" w:cs="Arial"/>
          <w:i/>
        </w:rPr>
        <w:t>et  al.,</w:t>
      </w:r>
      <w:r>
        <w:rPr>
          <w:rFonts w:ascii="Arial" w:eastAsia="Arial Unicode MS" w:hAnsi="Arial" w:cs="Arial"/>
        </w:rPr>
        <w:t xml:space="preserve"> 2002). The detrimental </w:t>
      </w:r>
      <w:r>
        <w:rPr>
          <w:rFonts w:ascii="Arial" w:eastAsia="Arial Unicode MS" w:hAnsi="Arial" w:cs="Arial"/>
        </w:rPr>
        <w:lastRenderedPageBreak/>
        <w:t xml:space="preserve">effect of these accumulations is seen when the protein inclusions in axons mechanically block the transportation of particles through the axon, which will eventually lead to neuronal death (Lariviere and Julien, 2004).  The increased expressions caused by </w:t>
      </w:r>
      <w:proofErr w:type="spellStart"/>
      <w:r>
        <w:rPr>
          <w:rFonts w:ascii="Arial" w:eastAsia="Arial Unicode MS" w:hAnsi="Arial" w:cs="Arial"/>
        </w:rPr>
        <w:t>artequin</w:t>
      </w:r>
      <w:proofErr w:type="spellEnd"/>
      <w:r>
        <w:rPr>
          <w:rFonts w:ascii="Arial" w:eastAsia="Arial Unicode MS" w:hAnsi="Arial" w:cs="Arial"/>
        </w:rPr>
        <w:t xml:space="preserve"> administration in this study may not only impair neurofilament transport along the axon, but also inhibits dendritic arborization as reported in earlier studies (Kong </w:t>
      </w:r>
      <w:r>
        <w:rPr>
          <w:rFonts w:ascii="Arial" w:eastAsia="Arial Unicode MS" w:hAnsi="Arial" w:cs="Arial"/>
          <w:i/>
        </w:rPr>
        <w:t>et al.,</w:t>
      </w:r>
      <w:r>
        <w:rPr>
          <w:rFonts w:ascii="Arial" w:eastAsia="Arial Unicode MS" w:hAnsi="Arial" w:cs="Arial"/>
        </w:rPr>
        <w:t xml:space="preserve"> 1998).  Over- expressed human neurofilament in mice have also been reported to result in severe loss of neurons in the parietal cortex and </w:t>
      </w:r>
      <w:proofErr w:type="spellStart"/>
      <w:r>
        <w:rPr>
          <w:rFonts w:ascii="Arial" w:eastAsia="Arial Unicode MS" w:hAnsi="Arial" w:cs="Arial"/>
        </w:rPr>
        <w:t>ventrobasal</w:t>
      </w:r>
      <w:proofErr w:type="spellEnd"/>
      <w:r>
        <w:rPr>
          <w:rFonts w:ascii="Arial" w:eastAsia="Arial Unicode MS" w:hAnsi="Arial" w:cs="Arial"/>
        </w:rPr>
        <w:t xml:space="preserve"> thalamus (Ma </w:t>
      </w:r>
      <w:r>
        <w:rPr>
          <w:rFonts w:ascii="Arial" w:eastAsia="Arial Unicode MS" w:hAnsi="Arial" w:cs="Arial"/>
          <w:i/>
        </w:rPr>
        <w:t>et al.,</w:t>
      </w:r>
      <w:r>
        <w:rPr>
          <w:rFonts w:ascii="Arial" w:eastAsia="Arial Unicode MS" w:hAnsi="Arial" w:cs="Arial"/>
        </w:rPr>
        <w:t xml:space="preserve"> 1999). Neuron degeneration and loss resembles the pathology of amyotrophic lateral sclerosis (Xu </w:t>
      </w:r>
      <w:r>
        <w:rPr>
          <w:rFonts w:ascii="Arial" w:eastAsia="Arial Unicode MS" w:hAnsi="Arial" w:cs="Arial"/>
          <w:i/>
        </w:rPr>
        <w:t>et al.,</w:t>
      </w:r>
      <w:r>
        <w:rPr>
          <w:rFonts w:ascii="Arial" w:eastAsia="Arial Unicode MS" w:hAnsi="Arial" w:cs="Arial"/>
        </w:rPr>
        <w:t xml:space="preserve"> 1993). Another report showed that the co-localization of copper/zinc superoxide dismutase and neuronal nitric oxide synthase to neurofilament aggregates may cause sequestration of neuronal nitric oxide synthase in neurofilament aggregates leading to enhanced </w:t>
      </w:r>
      <w:r>
        <w:rPr>
          <w:rFonts w:ascii="Arial" w:hAnsi="Arial" w:cs="Arial"/>
        </w:rPr>
        <w:t xml:space="preserve">N-methyl-D-aspartate </w:t>
      </w:r>
      <w:r>
        <w:rPr>
          <w:rFonts w:ascii="Arial" w:eastAsia="Arial Unicode MS" w:hAnsi="Arial" w:cs="Arial"/>
        </w:rPr>
        <w:t xml:space="preserve">mediated calcium (Sanelli </w:t>
      </w:r>
      <w:r>
        <w:rPr>
          <w:rFonts w:ascii="Arial" w:eastAsia="Arial Unicode MS" w:hAnsi="Arial" w:cs="Arial"/>
          <w:i/>
        </w:rPr>
        <w:t>et al.,</w:t>
      </w:r>
      <w:r>
        <w:rPr>
          <w:rFonts w:ascii="Arial" w:eastAsia="Arial Unicode MS" w:hAnsi="Arial" w:cs="Arial"/>
        </w:rPr>
        <w:t xml:space="preserve"> 2004). Taken together, this may have been the case in the present study upon the administration of increasing dosages of </w:t>
      </w:r>
      <w:proofErr w:type="spellStart"/>
      <w:r>
        <w:rPr>
          <w:rFonts w:ascii="Arial" w:eastAsia="Arial Unicode MS" w:hAnsi="Arial" w:cs="Arial"/>
        </w:rPr>
        <w:t>artequin</w:t>
      </w:r>
      <w:proofErr w:type="spellEnd"/>
      <w:r>
        <w:rPr>
          <w:rFonts w:ascii="Arial" w:eastAsia="Arial Unicode MS" w:hAnsi="Arial" w:cs="Arial"/>
        </w:rPr>
        <w:t xml:space="preserve"> to the Wistar rats.</w:t>
      </w:r>
    </w:p>
    <w:p w14:paraId="4442AEFD" w14:textId="77777777" w:rsidR="00534922" w:rsidRDefault="00534922" w:rsidP="00534922">
      <w:pPr>
        <w:autoSpaceDE w:val="0"/>
        <w:autoSpaceDN w:val="0"/>
        <w:adjustRightInd w:val="0"/>
        <w:jc w:val="both"/>
        <w:rPr>
          <w:rFonts w:ascii="Arial" w:eastAsia="Arial Unicode MS" w:hAnsi="Arial" w:cs="Arial"/>
        </w:rPr>
      </w:pPr>
    </w:p>
    <w:p w14:paraId="4D3FEF09" w14:textId="77777777" w:rsidR="00534922" w:rsidRDefault="00534922" w:rsidP="00534922">
      <w:pPr>
        <w:pStyle w:val="ListParagraph"/>
        <w:numPr>
          <w:ilvl w:val="0"/>
          <w:numId w:val="35"/>
        </w:numPr>
        <w:autoSpaceDE w:val="0"/>
        <w:autoSpaceDN w:val="0"/>
        <w:adjustRightInd w:val="0"/>
        <w:spacing w:after="200" w:line="276" w:lineRule="auto"/>
        <w:jc w:val="both"/>
        <w:rPr>
          <w:rFonts w:ascii="Arial" w:eastAsia="Calibri" w:hAnsi="Arial" w:cs="Arial"/>
          <w:b/>
          <w:bCs/>
        </w:rPr>
      </w:pPr>
      <w:bookmarkStart w:id="5" w:name="_Hlk187322498"/>
      <w:r>
        <w:rPr>
          <w:rFonts w:ascii="Arial" w:hAnsi="Arial" w:cs="Arial"/>
          <w:b/>
          <w:bCs/>
        </w:rPr>
        <w:t>Conclusion</w:t>
      </w:r>
    </w:p>
    <w:p w14:paraId="28C1FEEB" w14:textId="77777777" w:rsidR="00534922" w:rsidRDefault="00534922" w:rsidP="00534922">
      <w:pPr>
        <w:autoSpaceDE w:val="0"/>
        <w:autoSpaceDN w:val="0"/>
        <w:adjustRightInd w:val="0"/>
        <w:jc w:val="both"/>
        <w:rPr>
          <w:rFonts w:ascii="Arial" w:hAnsi="Arial" w:cs="Arial"/>
          <w:sz w:val="22"/>
          <w:szCs w:val="22"/>
        </w:rPr>
      </w:pPr>
      <w:r>
        <w:rPr>
          <w:rFonts w:ascii="Arial" w:hAnsi="Arial" w:cs="Arial"/>
        </w:rPr>
        <w:t xml:space="preserve">           This study showed that oral administration of </w:t>
      </w:r>
      <w:proofErr w:type="spellStart"/>
      <w:r>
        <w:rPr>
          <w:rFonts w:ascii="Arial" w:hAnsi="Arial" w:cs="Arial"/>
        </w:rPr>
        <w:t>artequin</w:t>
      </w:r>
      <w:proofErr w:type="spellEnd"/>
      <w:r>
        <w:rPr>
          <w:rFonts w:ascii="Arial" w:hAnsi="Arial" w:cs="Arial"/>
        </w:rPr>
        <w:t xml:space="preserve"> resulted in loss of Nissl substance staining integrity, chromatolysis and neurofilament protein knockout which can hinder the bi– directional functional connectivity between the cerebellum and the hippocampus in adult Wistar </w:t>
      </w:r>
      <w:r w:rsidR="00C77C6E">
        <w:rPr>
          <w:rFonts w:ascii="Arial" w:hAnsi="Arial" w:cs="Arial"/>
        </w:rPr>
        <w:t>rats.</w:t>
      </w:r>
      <w:r>
        <w:rPr>
          <w:rFonts w:ascii="Arial" w:hAnsi="Arial" w:cs="Arial"/>
        </w:rPr>
        <w:t xml:space="preserve"> The effects were in a dose dependent manner</w:t>
      </w:r>
    </w:p>
    <w:p w14:paraId="6C5FCC22" w14:textId="77777777" w:rsidR="00C77C6E" w:rsidRDefault="00C77C6E" w:rsidP="00534922">
      <w:pPr>
        <w:autoSpaceDE w:val="0"/>
        <w:autoSpaceDN w:val="0"/>
        <w:adjustRightInd w:val="0"/>
        <w:jc w:val="both"/>
        <w:rPr>
          <w:rFonts w:ascii="Arial" w:hAnsi="Arial" w:cs="Arial"/>
        </w:rPr>
      </w:pPr>
    </w:p>
    <w:bookmarkEnd w:id="5"/>
    <w:p w14:paraId="75E238D3" w14:textId="77777777" w:rsidR="00534922" w:rsidRDefault="00534922" w:rsidP="00534922">
      <w:pPr>
        <w:pStyle w:val="ReferHead"/>
        <w:spacing w:after="0"/>
        <w:jc w:val="both"/>
        <w:rPr>
          <w:rFonts w:ascii="Arial" w:hAnsi="Arial" w:cs="Arial"/>
          <w:bCs/>
          <w:sz w:val="20"/>
        </w:rPr>
      </w:pPr>
    </w:p>
    <w:p w14:paraId="7730E652" w14:textId="77777777" w:rsidR="00534922" w:rsidRDefault="00534922" w:rsidP="00534922">
      <w:pPr>
        <w:pStyle w:val="ReferHead"/>
        <w:spacing w:after="0"/>
        <w:jc w:val="both"/>
        <w:rPr>
          <w:rFonts w:ascii="Arial" w:hAnsi="Arial" w:cs="Arial"/>
          <w:bCs/>
          <w:sz w:val="20"/>
        </w:rPr>
      </w:pPr>
      <w:r>
        <w:rPr>
          <w:rFonts w:ascii="Arial" w:hAnsi="Arial" w:cs="Arial"/>
          <w:bCs/>
          <w:sz w:val="20"/>
        </w:rPr>
        <w:t xml:space="preserve">Consent </w:t>
      </w:r>
    </w:p>
    <w:p w14:paraId="2A00C93B" w14:textId="77777777" w:rsidR="00534922" w:rsidRDefault="00534922" w:rsidP="00534922">
      <w:pPr>
        <w:pStyle w:val="ReferHead"/>
        <w:spacing w:after="0"/>
        <w:jc w:val="both"/>
        <w:rPr>
          <w:rFonts w:ascii="Arial" w:hAnsi="Arial" w:cs="Arial"/>
          <w:b w:val="0"/>
          <w:caps w:val="0"/>
          <w:sz w:val="20"/>
          <w:u w:val="single"/>
        </w:rPr>
      </w:pPr>
      <w:r>
        <w:rPr>
          <w:rFonts w:ascii="Arial" w:hAnsi="Arial" w:cs="Arial"/>
          <w:b w:val="0"/>
          <w:caps w:val="0"/>
          <w:sz w:val="20"/>
        </w:rPr>
        <w:t>Not applicable</w:t>
      </w:r>
    </w:p>
    <w:p w14:paraId="7B34B692" w14:textId="77777777" w:rsidR="00534922" w:rsidRDefault="00534922" w:rsidP="00534922">
      <w:pPr>
        <w:pStyle w:val="ReferHead"/>
        <w:spacing w:after="0"/>
        <w:jc w:val="both"/>
        <w:rPr>
          <w:rFonts w:ascii="Arial" w:hAnsi="Arial" w:cs="Arial"/>
          <w:b w:val="0"/>
          <w:caps w:val="0"/>
          <w:sz w:val="20"/>
          <w:u w:val="single"/>
        </w:rPr>
      </w:pPr>
    </w:p>
    <w:p w14:paraId="304CEC96" w14:textId="77777777" w:rsidR="00534922" w:rsidRDefault="00534922" w:rsidP="00534922">
      <w:pPr>
        <w:pStyle w:val="ReferHead"/>
        <w:spacing w:after="0"/>
        <w:jc w:val="both"/>
        <w:rPr>
          <w:rFonts w:ascii="Arial" w:hAnsi="Arial" w:cs="Arial"/>
          <w:b w:val="0"/>
          <w:caps w:val="0"/>
          <w:sz w:val="20"/>
        </w:rPr>
      </w:pPr>
    </w:p>
    <w:p w14:paraId="121CFF8D" w14:textId="77777777" w:rsidR="00534922" w:rsidRDefault="00534922" w:rsidP="00534922">
      <w:pPr>
        <w:pStyle w:val="ReferHead"/>
        <w:spacing w:after="0"/>
        <w:jc w:val="both"/>
        <w:rPr>
          <w:rFonts w:ascii="Arial" w:hAnsi="Arial" w:cs="Arial"/>
          <w:bCs/>
          <w:sz w:val="20"/>
        </w:rPr>
      </w:pPr>
      <w:r>
        <w:rPr>
          <w:rFonts w:ascii="Arial" w:hAnsi="Arial" w:cs="Arial"/>
          <w:bCs/>
          <w:sz w:val="20"/>
        </w:rPr>
        <w:t>Ethical approval</w:t>
      </w:r>
    </w:p>
    <w:p w14:paraId="7D847B84" w14:textId="77777777" w:rsidR="00534922" w:rsidRDefault="00534922" w:rsidP="00534922">
      <w:pPr>
        <w:pStyle w:val="ReferHead"/>
        <w:spacing w:after="0"/>
        <w:jc w:val="both"/>
        <w:rPr>
          <w:rFonts w:ascii="Arial" w:hAnsi="Arial" w:cs="Arial"/>
          <w:b w:val="0"/>
          <w:bCs/>
          <w:caps w:val="0"/>
          <w:sz w:val="20"/>
        </w:rPr>
      </w:pPr>
      <w:r>
        <w:rPr>
          <w:rFonts w:ascii="Arial" w:hAnsi="Arial" w:cs="Arial"/>
          <w:b w:val="0"/>
          <w:bCs/>
          <w:caps w:val="0"/>
          <w:sz w:val="20"/>
        </w:rPr>
        <w:t>The faculty of basic medical sciences research and ethical committee (FBMSREC) (ETHICAL NUMBER: UU_FBMSREC_2023_005) having undertaken a thorough review of the research proposal approved the research to be carried out.</w:t>
      </w:r>
    </w:p>
    <w:p w14:paraId="029A81D6" w14:textId="77777777" w:rsidR="004D4134" w:rsidRDefault="004D4134" w:rsidP="00534922">
      <w:pPr>
        <w:pStyle w:val="ReferHead"/>
        <w:spacing w:after="0"/>
        <w:jc w:val="both"/>
        <w:rPr>
          <w:rFonts w:ascii="Arial" w:hAnsi="Arial" w:cs="Arial"/>
          <w:b w:val="0"/>
          <w:bCs/>
          <w:caps w:val="0"/>
          <w:sz w:val="20"/>
        </w:rPr>
      </w:pPr>
    </w:p>
    <w:p w14:paraId="7D7EB4DB" w14:textId="77777777" w:rsidR="004D4134" w:rsidRDefault="004D4134" w:rsidP="00534922">
      <w:pPr>
        <w:pStyle w:val="ReferHead"/>
        <w:spacing w:after="0"/>
        <w:jc w:val="both"/>
        <w:rPr>
          <w:rFonts w:ascii="Arial" w:hAnsi="Arial" w:cs="Arial"/>
          <w:b w:val="0"/>
          <w:bCs/>
          <w:sz w:val="20"/>
        </w:rPr>
      </w:pPr>
    </w:p>
    <w:p w14:paraId="5E83791A" w14:textId="77777777" w:rsidR="00534922" w:rsidRDefault="00534922" w:rsidP="00534922">
      <w:pPr>
        <w:pStyle w:val="ReferHead"/>
        <w:spacing w:after="0"/>
        <w:jc w:val="both"/>
        <w:rPr>
          <w:sz w:val="20"/>
        </w:rPr>
      </w:pPr>
    </w:p>
    <w:p w14:paraId="74C9C7EA" w14:textId="77777777" w:rsidR="00534922" w:rsidRDefault="00534922" w:rsidP="00534922">
      <w:pPr>
        <w:pStyle w:val="ReferHead"/>
        <w:spacing w:after="0"/>
        <w:jc w:val="both"/>
        <w:rPr>
          <w:sz w:val="20"/>
        </w:rPr>
      </w:pPr>
    </w:p>
    <w:p w14:paraId="7C07444E" w14:textId="77777777" w:rsidR="00534922" w:rsidRDefault="00534922" w:rsidP="00534922">
      <w:pPr>
        <w:pStyle w:val="ReferHead"/>
        <w:spacing w:after="0"/>
        <w:jc w:val="both"/>
        <w:rPr>
          <w:sz w:val="20"/>
        </w:rPr>
      </w:pPr>
    </w:p>
    <w:p w14:paraId="3DD45E8B" w14:textId="77777777" w:rsidR="00534922" w:rsidRDefault="00534922" w:rsidP="00534922">
      <w:pPr>
        <w:pStyle w:val="ReferHead"/>
        <w:spacing w:after="0"/>
        <w:jc w:val="both"/>
        <w:rPr>
          <w:rFonts w:ascii="Arial" w:hAnsi="Arial" w:cs="Arial"/>
          <w:b w:val="0"/>
        </w:rPr>
      </w:pPr>
      <w:r>
        <w:rPr>
          <w:sz w:val="20"/>
        </w:rPr>
        <w:t xml:space="preserve"> </w:t>
      </w:r>
      <w:r>
        <w:rPr>
          <w:rFonts w:ascii="Arial" w:hAnsi="Arial" w:cs="Arial"/>
        </w:rPr>
        <w:t>REFERENCES</w:t>
      </w:r>
    </w:p>
    <w:p w14:paraId="173BDE3A" w14:textId="77777777" w:rsidR="00C76311" w:rsidRPr="00C76311" w:rsidRDefault="00C76311" w:rsidP="00C76311">
      <w:pPr>
        <w:jc w:val="both"/>
        <w:rPr>
          <w:rFonts w:ascii="Arial" w:eastAsia="Calibri" w:hAnsi="Arial" w:cs="Arial"/>
          <w:lang w:val="en-GB"/>
        </w:rPr>
      </w:pPr>
    </w:p>
    <w:p w14:paraId="6EC927D7"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Adjene</w:t>
      </w:r>
      <w:proofErr w:type="spellEnd"/>
      <w:r w:rsidRPr="00C76311">
        <w:rPr>
          <w:rFonts w:ascii="Arial" w:eastAsia="Calibri" w:hAnsi="Arial" w:cs="Arial"/>
          <w:lang w:val="en-GB"/>
        </w:rPr>
        <w:t xml:space="preserve">, J. O and </w:t>
      </w:r>
      <w:proofErr w:type="spellStart"/>
      <w:r w:rsidRPr="00C76311">
        <w:rPr>
          <w:rFonts w:ascii="Arial" w:eastAsia="Calibri" w:hAnsi="Arial" w:cs="Arial"/>
          <w:lang w:val="en-GB"/>
        </w:rPr>
        <w:t>Adenowo</w:t>
      </w:r>
      <w:proofErr w:type="spellEnd"/>
      <w:r w:rsidRPr="00C76311">
        <w:rPr>
          <w:rFonts w:ascii="Arial" w:eastAsia="Calibri" w:hAnsi="Arial" w:cs="Arial"/>
          <w:lang w:val="en-GB"/>
        </w:rPr>
        <w:t xml:space="preserve">, T. K. (2004). Effect of subacute administration of chloroquine on the </w:t>
      </w:r>
      <w:proofErr w:type="spellStart"/>
      <w:r w:rsidRPr="00C76311">
        <w:rPr>
          <w:rFonts w:ascii="Arial" w:eastAsia="Calibri" w:hAnsi="Arial" w:cs="Arial"/>
          <w:lang w:val="en-GB"/>
        </w:rPr>
        <w:t>nissl</w:t>
      </w:r>
      <w:proofErr w:type="spellEnd"/>
      <w:r w:rsidRPr="00C76311">
        <w:rPr>
          <w:rFonts w:ascii="Arial" w:eastAsia="Calibri" w:hAnsi="Arial" w:cs="Arial"/>
          <w:lang w:val="en-GB"/>
        </w:rPr>
        <w:t xml:space="preserve"> substance of the inferior colliculus of adult Wistar rat. </w:t>
      </w:r>
      <w:r w:rsidRPr="00C76311">
        <w:rPr>
          <w:rFonts w:ascii="Arial" w:eastAsia="Calibri" w:hAnsi="Arial" w:cs="Arial"/>
          <w:i/>
          <w:iCs/>
          <w:lang w:val="en-GB"/>
        </w:rPr>
        <w:t>Annal of Biomedical Science</w:t>
      </w:r>
      <w:r w:rsidRPr="00C76311">
        <w:rPr>
          <w:rFonts w:ascii="Arial" w:eastAsia="Calibri" w:hAnsi="Arial" w:cs="Arial"/>
          <w:lang w:val="en-GB"/>
        </w:rPr>
        <w:t xml:space="preserve">, 3(1-2): 33 </w:t>
      </w:r>
      <w:r w:rsidRPr="00C76311">
        <w:rPr>
          <w:rFonts w:ascii="Arial" w:eastAsia="Calibri" w:hAnsi="Arial" w:cs="Arial"/>
          <w:i/>
          <w:lang w:val="en-GB"/>
        </w:rPr>
        <w:t>–</w:t>
      </w:r>
      <w:r w:rsidRPr="00C76311">
        <w:rPr>
          <w:rFonts w:ascii="Arial" w:eastAsia="Calibri" w:hAnsi="Arial" w:cs="Arial"/>
          <w:lang w:val="en-GB"/>
        </w:rPr>
        <w:t xml:space="preserve">38. </w:t>
      </w:r>
    </w:p>
    <w:p w14:paraId="360A5BF7"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Ajibade, A. J., </w:t>
      </w:r>
      <w:proofErr w:type="spellStart"/>
      <w:r w:rsidRPr="00C76311">
        <w:rPr>
          <w:rFonts w:ascii="Arial" w:eastAsia="Calibri" w:hAnsi="Arial" w:cs="Arial"/>
          <w:lang w:val="en-GB"/>
        </w:rPr>
        <w:t>Adenowo</w:t>
      </w:r>
      <w:proofErr w:type="spellEnd"/>
      <w:r w:rsidRPr="00C76311">
        <w:rPr>
          <w:rFonts w:ascii="Arial" w:eastAsia="Calibri" w:hAnsi="Arial" w:cs="Arial"/>
          <w:lang w:val="en-GB"/>
        </w:rPr>
        <w:t xml:space="preserve">, T. K., </w:t>
      </w:r>
      <w:proofErr w:type="spellStart"/>
      <w:r w:rsidRPr="00C76311">
        <w:rPr>
          <w:rFonts w:ascii="Arial" w:eastAsia="Calibri" w:hAnsi="Arial" w:cs="Arial"/>
          <w:lang w:val="en-GB"/>
        </w:rPr>
        <w:t>Fajemilehin</w:t>
      </w:r>
      <w:proofErr w:type="spellEnd"/>
      <w:r w:rsidRPr="00C76311">
        <w:rPr>
          <w:rFonts w:ascii="Arial" w:eastAsia="Calibri" w:hAnsi="Arial" w:cs="Arial"/>
          <w:lang w:val="en-GB"/>
        </w:rPr>
        <w:t xml:space="preserve">, M. E., Caxton-Martins, E. A. and Omotoso, E.O. (2006). </w:t>
      </w:r>
      <w:bookmarkStart w:id="6" w:name="784565_ja"/>
      <w:bookmarkEnd w:id="6"/>
      <w:r w:rsidRPr="00C76311">
        <w:rPr>
          <w:rFonts w:ascii="Arial" w:eastAsia="Calibri" w:hAnsi="Arial" w:cs="Arial"/>
          <w:lang w:val="en-GB"/>
        </w:rPr>
        <w:t xml:space="preserve">Some histological observations on the cerebellar cortex of adult Wistar rats following quinine administration. </w:t>
      </w:r>
      <w:r w:rsidRPr="00C76311">
        <w:rPr>
          <w:rFonts w:ascii="Arial" w:eastAsia="Calibri" w:hAnsi="Arial" w:cs="Arial"/>
          <w:i/>
          <w:lang w:val="en-GB"/>
        </w:rPr>
        <w:t>Science Focus</w:t>
      </w:r>
      <w:r w:rsidRPr="00C76311">
        <w:rPr>
          <w:rFonts w:ascii="Arial" w:eastAsia="Calibri" w:hAnsi="Arial" w:cs="Arial"/>
          <w:lang w:val="en-GB"/>
        </w:rPr>
        <w:t>, 11: 97 -100.</w:t>
      </w:r>
    </w:p>
    <w:p w14:paraId="4676EC1F"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Angelaki, D. E., Yakusheva, T. A., Green, A. M., Dickman, J. D. and Blazquez, P. M. (2010). Computation of </w:t>
      </w:r>
      <w:proofErr w:type="spellStart"/>
      <w:r w:rsidRPr="00C76311">
        <w:rPr>
          <w:rFonts w:ascii="Arial" w:eastAsia="Calibri" w:hAnsi="Arial" w:cs="Arial"/>
          <w:lang w:val="en-GB"/>
        </w:rPr>
        <w:t>egomotion</w:t>
      </w:r>
      <w:proofErr w:type="spellEnd"/>
      <w:r w:rsidRPr="00C76311">
        <w:rPr>
          <w:rFonts w:ascii="Arial" w:eastAsia="Calibri" w:hAnsi="Arial" w:cs="Arial"/>
          <w:lang w:val="en-GB"/>
        </w:rPr>
        <w:t xml:space="preserve"> in the macaque cerebellar vermis. </w:t>
      </w:r>
      <w:r w:rsidRPr="00C76311">
        <w:rPr>
          <w:rFonts w:ascii="Arial" w:eastAsia="Calibri" w:hAnsi="Arial" w:cs="Arial"/>
          <w:i/>
          <w:lang w:val="en-GB"/>
        </w:rPr>
        <w:t>Cerebellum,</w:t>
      </w:r>
      <w:r w:rsidRPr="00C76311">
        <w:rPr>
          <w:rFonts w:ascii="Arial" w:eastAsia="Calibri" w:hAnsi="Arial" w:cs="Arial"/>
          <w:lang w:val="en-GB"/>
        </w:rPr>
        <w:t xml:space="preserve">9(4); 174 -182. </w:t>
      </w:r>
    </w:p>
    <w:p w14:paraId="5B4D2F7C"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Bindokas</w:t>
      </w:r>
      <w:proofErr w:type="spellEnd"/>
      <w:r w:rsidRPr="00C76311">
        <w:rPr>
          <w:rFonts w:ascii="Arial" w:eastAsia="Calibri" w:hAnsi="Arial" w:cs="Arial"/>
          <w:lang w:val="en-GB"/>
        </w:rPr>
        <w:t>, V., Labno, C., Bond, S., &amp; Glick, B. (2020). Two ways to count cells with ImageJ™ software. Integrated Light Microscopy Core, University of Chicago, 1–5.</w:t>
      </w:r>
    </w:p>
    <w:p w14:paraId="3B239A2A"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lastRenderedPageBreak/>
        <w:t>Burguière</w:t>
      </w:r>
      <w:proofErr w:type="spellEnd"/>
      <w:r w:rsidRPr="00C76311">
        <w:rPr>
          <w:rFonts w:ascii="Arial" w:eastAsia="Calibri" w:hAnsi="Arial" w:cs="Arial"/>
          <w:lang w:val="en-GB"/>
        </w:rPr>
        <w:t xml:space="preserve">, E., Arleo, A., </w:t>
      </w:r>
      <w:proofErr w:type="spellStart"/>
      <w:r w:rsidRPr="00C76311">
        <w:rPr>
          <w:rFonts w:ascii="Arial" w:eastAsia="Calibri" w:hAnsi="Arial" w:cs="Arial"/>
          <w:lang w:val="en-GB"/>
        </w:rPr>
        <w:t>Hojjati</w:t>
      </w:r>
      <w:proofErr w:type="spellEnd"/>
      <w:r w:rsidRPr="00C76311">
        <w:rPr>
          <w:rFonts w:ascii="Arial" w:eastAsia="Calibri" w:hAnsi="Arial" w:cs="Arial"/>
          <w:lang w:val="en-GB"/>
        </w:rPr>
        <w:t xml:space="preserve">, M., Elgersma, Y., De-Zeeuw, C. I. and </w:t>
      </w:r>
      <w:proofErr w:type="spellStart"/>
      <w:r w:rsidRPr="00C76311">
        <w:rPr>
          <w:rFonts w:ascii="Arial" w:eastAsia="Calibri" w:hAnsi="Arial" w:cs="Arial"/>
          <w:lang w:val="en-GB"/>
        </w:rPr>
        <w:t>Berthoz</w:t>
      </w:r>
      <w:proofErr w:type="spellEnd"/>
      <w:r w:rsidRPr="00C76311">
        <w:rPr>
          <w:rFonts w:ascii="Arial" w:eastAsia="Calibri" w:hAnsi="Arial" w:cs="Arial"/>
          <w:lang w:val="en-GB"/>
        </w:rPr>
        <w:t xml:space="preserve">, A. (2005). Spatial navigation impairment in mice lacking cerebellar LTD: a </w:t>
      </w:r>
      <w:proofErr w:type="spellStart"/>
      <w:r w:rsidRPr="00C76311">
        <w:rPr>
          <w:rFonts w:ascii="Arial" w:eastAsia="Calibri" w:hAnsi="Arial" w:cs="Arial"/>
          <w:lang w:val="en-GB"/>
        </w:rPr>
        <w:t>dotor</w:t>
      </w:r>
      <w:proofErr w:type="spellEnd"/>
      <w:r w:rsidRPr="00C76311">
        <w:rPr>
          <w:rFonts w:ascii="Arial" w:eastAsia="Calibri" w:hAnsi="Arial" w:cs="Arial"/>
          <w:lang w:val="en-GB"/>
        </w:rPr>
        <w:t xml:space="preserve"> adaptation </w:t>
      </w:r>
      <w:proofErr w:type="gramStart"/>
      <w:r w:rsidRPr="00C76311">
        <w:rPr>
          <w:rFonts w:ascii="Arial" w:eastAsia="Calibri" w:hAnsi="Arial" w:cs="Arial"/>
          <w:lang w:val="en-GB"/>
        </w:rPr>
        <w:t>deficit.</w:t>
      </w:r>
      <w:r w:rsidRPr="00C76311">
        <w:rPr>
          <w:rFonts w:ascii="Arial" w:eastAsia="Calibri" w:hAnsi="Arial" w:cs="Arial"/>
          <w:i/>
          <w:lang w:val="en-GB"/>
        </w:rPr>
        <w:t>Neuroscience</w:t>
      </w:r>
      <w:proofErr w:type="gramEnd"/>
      <w:r w:rsidRPr="00C76311">
        <w:rPr>
          <w:rFonts w:ascii="Arial" w:eastAsia="Calibri" w:hAnsi="Arial" w:cs="Arial"/>
          <w:i/>
          <w:lang w:val="en-GB"/>
        </w:rPr>
        <w:t>,</w:t>
      </w:r>
      <w:r w:rsidRPr="00C76311">
        <w:rPr>
          <w:rFonts w:ascii="Arial" w:eastAsia="Calibri" w:hAnsi="Arial" w:cs="Arial"/>
          <w:lang w:val="en-GB"/>
        </w:rPr>
        <w:t>8</w:t>
      </w:r>
      <w:r w:rsidRPr="00C76311">
        <w:rPr>
          <w:rFonts w:ascii="Arial" w:eastAsia="Calibri" w:hAnsi="Arial" w:cs="Arial"/>
          <w:iCs/>
          <w:lang w:val="en-GB"/>
        </w:rPr>
        <w:t>(10)</w:t>
      </w:r>
      <w:r w:rsidRPr="00C76311">
        <w:rPr>
          <w:rFonts w:ascii="Arial" w:eastAsia="Calibri" w:hAnsi="Arial" w:cs="Arial"/>
          <w:lang w:val="en-GB"/>
        </w:rPr>
        <w:t xml:space="preserve">: 1292 - 1294. </w:t>
      </w:r>
    </w:p>
    <w:p w14:paraId="5FDE093C"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Bush, D. and Burgess N. (2014). A hybrid oscillatory interference/continuous attractor network model of grid cell firing. </w:t>
      </w:r>
      <w:r w:rsidRPr="00C76311">
        <w:rPr>
          <w:rFonts w:ascii="Arial" w:eastAsia="Calibri" w:hAnsi="Arial" w:cs="Arial"/>
          <w:i/>
          <w:lang w:val="en-GB"/>
        </w:rPr>
        <w:t>Journal of Neuroscience</w:t>
      </w:r>
      <w:r w:rsidRPr="00C76311">
        <w:rPr>
          <w:rFonts w:ascii="Arial" w:eastAsia="Calibri" w:hAnsi="Arial" w:cs="Arial"/>
          <w:lang w:val="en-GB"/>
        </w:rPr>
        <w:t xml:space="preserve">.34(1):5065 - 5079. </w:t>
      </w:r>
    </w:p>
    <w:p w14:paraId="641523AD"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Change, L.W., Tiemeyer, T. M., Wenger, G. R. and McMillian, D. E. (1983). </w:t>
      </w:r>
      <w:bookmarkStart w:id="7" w:name="716178_ja"/>
      <w:bookmarkEnd w:id="7"/>
      <w:r w:rsidRPr="00C76311">
        <w:rPr>
          <w:rFonts w:ascii="Arial" w:eastAsia="Calibri" w:hAnsi="Arial" w:cs="Arial"/>
          <w:lang w:val="en-GB"/>
        </w:rPr>
        <w:t xml:space="preserve">Neuropathology trimethyl chloride intoxication. Three changes in the brains stem </w:t>
      </w:r>
      <w:proofErr w:type="spellStart"/>
      <w:proofErr w:type="gramStart"/>
      <w:r w:rsidRPr="00C76311">
        <w:rPr>
          <w:rFonts w:ascii="Arial" w:eastAsia="Calibri" w:hAnsi="Arial" w:cs="Arial"/>
          <w:lang w:val="en-GB"/>
        </w:rPr>
        <w:t>neurons.</w:t>
      </w:r>
      <w:r w:rsidRPr="00C76311">
        <w:rPr>
          <w:rFonts w:ascii="Arial" w:eastAsia="Calibri" w:hAnsi="Arial" w:cs="Arial"/>
          <w:i/>
          <w:lang w:val="en-GB"/>
        </w:rPr>
        <w:t>Environmental</w:t>
      </w:r>
      <w:proofErr w:type="spellEnd"/>
      <w:proofErr w:type="gramEnd"/>
      <w:r w:rsidRPr="00C76311">
        <w:rPr>
          <w:rFonts w:ascii="Arial" w:eastAsia="Calibri" w:hAnsi="Arial" w:cs="Arial"/>
          <w:i/>
          <w:lang w:val="en-GB"/>
        </w:rPr>
        <w:t xml:space="preserve"> Research</w:t>
      </w:r>
      <w:r w:rsidRPr="00C76311">
        <w:rPr>
          <w:rFonts w:ascii="Arial" w:eastAsia="Calibri" w:hAnsi="Arial" w:cs="Arial"/>
          <w:lang w:val="en-GB"/>
        </w:rPr>
        <w:t>, 30(2):399 - 411.</w:t>
      </w:r>
    </w:p>
    <w:p w14:paraId="1A069EBC" w14:textId="77777777" w:rsidR="00C76311" w:rsidRPr="00C76311" w:rsidRDefault="00C76311" w:rsidP="00C76311">
      <w:pPr>
        <w:ind w:left="720" w:hanging="720"/>
        <w:jc w:val="both"/>
        <w:rPr>
          <w:rFonts w:ascii="Arial" w:eastAsia="Calibri" w:hAnsi="Arial" w:cs="Arial"/>
          <w:i/>
          <w:iCs/>
          <w:lang w:val="en-GB"/>
        </w:rPr>
      </w:pPr>
      <w:r w:rsidRPr="00C76311">
        <w:rPr>
          <w:rFonts w:ascii="Arial" w:eastAsia="Calibri" w:hAnsi="Arial" w:cs="Arial"/>
          <w:lang w:val="en-GB"/>
        </w:rPr>
        <w:t xml:space="preserve"> Classen, W. B., </w:t>
      </w:r>
      <w:proofErr w:type="spellStart"/>
      <w:r w:rsidRPr="00C76311">
        <w:rPr>
          <w:rFonts w:ascii="Arial" w:eastAsia="Calibri" w:hAnsi="Arial" w:cs="Arial"/>
          <w:lang w:val="en-GB"/>
        </w:rPr>
        <w:t>Attman</w:t>
      </w:r>
      <w:proofErr w:type="spellEnd"/>
      <w:r w:rsidRPr="00C76311">
        <w:rPr>
          <w:rFonts w:ascii="Arial" w:eastAsia="Calibri" w:hAnsi="Arial" w:cs="Arial"/>
          <w:lang w:val="en-GB"/>
        </w:rPr>
        <w:t xml:space="preserve">, P., </w:t>
      </w:r>
      <w:proofErr w:type="spellStart"/>
      <w:r w:rsidRPr="00C76311">
        <w:rPr>
          <w:rFonts w:ascii="Arial" w:eastAsia="Calibri" w:hAnsi="Arial" w:cs="Arial"/>
          <w:lang w:val="en-GB"/>
        </w:rPr>
        <w:t>Gretener</w:t>
      </w:r>
      <w:proofErr w:type="spellEnd"/>
      <w:r w:rsidRPr="00C76311">
        <w:rPr>
          <w:rFonts w:ascii="Arial" w:eastAsia="Calibri" w:hAnsi="Arial" w:cs="Arial"/>
          <w:lang w:val="en-GB"/>
        </w:rPr>
        <w:t xml:space="preserve">, C., </w:t>
      </w:r>
      <w:proofErr w:type="spellStart"/>
      <w:r w:rsidRPr="00C76311">
        <w:rPr>
          <w:rFonts w:ascii="Arial" w:eastAsia="Calibri" w:hAnsi="Arial" w:cs="Arial"/>
          <w:lang w:val="en-GB"/>
        </w:rPr>
        <w:t>Souppart</w:t>
      </w:r>
      <w:proofErr w:type="spellEnd"/>
      <w:r w:rsidRPr="00C76311">
        <w:rPr>
          <w:rFonts w:ascii="Arial" w:eastAsia="Calibri" w:hAnsi="Arial" w:cs="Arial"/>
          <w:lang w:val="en-GB"/>
        </w:rPr>
        <w:t xml:space="preserve">, P., Skelton-Stroud, G. and </w:t>
      </w:r>
      <w:proofErr w:type="spellStart"/>
      <w:r w:rsidRPr="00C76311">
        <w:rPr>
          <w:rFonts w:ascii="Arial" w:eastAsia="Calibri" w:hAnsi="Arial" w:cs="Arial"/>
          <w:lang w:val="en-GB"/>
        </w:rPr>
        <w:t>Kirinke</w:t>
      </w:r>
      <w:proofErr w:type="spellEnd"/>
      <w:r w:rsidRPr="00C76311">
        <w:rPr>
          <w:rFonts w:ascii="Arial" w:eastAsia="Calibri" w:hAnsi="Arial" w:cs="Arial"/>
          <w:lang w:val="en-GB"/>
        </w:rPr>
        <w:t xml:space="preserve">, </w:t>
      </w:r>
      <w:proofErr w:type="gramStart"/>
      <w:r w:rsidRPr="00C76311">
        <w:rPr>
          <w:rFonts w:ascii="Arial" w:eastAsia="Calibri" w:hAnsi="Arial" w:cs="Arial"/>
          <w:lang w:val="en-GB"/>
        </w:rPr>
        <w:t>A.(</w:t>
      </w:r>
      <w:proofErr w:type="gramEnd"/>
      <w:r w:rsidRPr="00C76311">
        <w:rPr>
          <w:rFonts w:ascii="Arial" w:eastAsia="Calibri" w:hAnsi="Arial" w:cs="Arial"/>
          <w:lang w:val="en-GB"/>
        </w:rPr>
        <w:t xml:space="preserve">Editors) (1999). </w:t>
      </w:r>
      <w:bookmarkStart w:id="8" w:name="27442_con"/>
      <w:bookmarkEnd w:id="8"/>
      <w:r w:rsidRPr="00C76311">
        <w:rPr>
          <w:rFonts w:ascii="Arial" w:eastAsia="Calibri" w:hAnsi="Arial" w:cs="Arial"/>
          <w:i/>
          <w:lang w:val="en-GB"/>
        </w:rPr>
        <w:t xml:space="preserve">Differential Effects of Orally Versus Parentally Administered </w:t>
      </w:r>
      <w:proofErr w:type="spellStart"/>
      <w:r w:rsidRPr="00C76311">
        <w:rPr>
          <w:rFonts w:ascii="Arial" w:eastAsia="Calibri" w:hAnsi="Arial" w:cs="Arial"/>
          <w:i/>
          <w:lang w:val="en-GB"/>
        </w:rPr>
        <w:t>Qinghaosu</w:t>
      </w:r>
      <w:proofErr w:type="spellEnd"/>
      <w:r w:rsidRPr="00C76311">
        <w:rPr>
          <w:rFonts w:ascii="Arial" w:eastAsia="Calibri" w:hAnsi="Arial" w:cs="Arial"/>
          <w:i/>
          <w:lang w:val="en-GB"/>
        </w:rPr>
        <w:t xml:space="preserve"> Derivative Artemether in Dogs. </w:t>
      </w:r>
      <w:r w:rsidRPr="00C76311">
        <w:rPr>
          <w:rFonts w:ascii="Arial" w:eastAsia="Calibri" w:hAnsi="Arial" w:cs="Arial"/>
          <w:lang w:val="en-GB"/>
        </w:rPr>
        <w:t xml:space="preserve">7th International Neurotoxicology Association </w:t>
      </w:r>
      <w:proofErr w:type="spellStart"/>
      <w:r w:rsidRPr="00C76311">
        <w:rPr>
          <w:rFonts w:ascii="Arial" w:eastAsia="Calibri" w:hAnsi="Arial" w:cs="Arial"/>
          <w:lang w:val="en-GB"/>
        </w:rPr>
        <w:t>Meeting</w:t>
      </w:r>
      <w:r w:rsidRPr="00C76311">
        <w:rPr>
          <w:rFonts w:ascii="Arial" w:eastAsia="Calibri" w:hAnsi="Arial" w:cs="Arial"/>
          <w:i/>
          <w:lang w:val="en-GB"/>
        </w:rPr>
        <w:t>.</w:t>
      </w:r>
      <w:r w:rsidRPr="00C76311">
        <w:rPr>
          <w:rFonts w:ascii="Arial" w:eastAsia="Calibri" w:hAnsi="Arial" w:cs="Arial"/>
          <w:lang w:val="en-GB"/>
        </w:rPr>
        <w:t>No</w:t>
      </w:r>
      <w:proofErr w:type="spellEnd"/>
      <w:r w:rsidRPr="00C76311">
        <w:rPr>
          <w:rFonts w:ascii="Arial" w:eastAsia="Calibri" w:hAnsi="Arial" w:cs="Arial"/>
          <w:lang w:val="en-GB"/>
        </w:rPr>
        <w:t>. 99(6)., Geneva Switzerland, pp1-47.</w:t>
      </w:r>
    </w:p>
    <w:p w14:paraId="0B044195"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Davis, R. L. and Robertson, D. M. (1991). </w:t>
      </w:r>
      <w:r w:rsidRPr="00C76311">
        <w:rPr>
          <w:rFonts w:ascii="Arial" w:eastAsia="Calibri" w:hAnsi="Arial" w:cs="Arial"/>
          <w:i/>
          <w:lang w:val="en-GB"/>
        </w:rPr>
        <w:t>Textbook of Neuropathology</w:t>
      </w:r>
      <w:r w:rsidRPr="00C76311">
        <w:rPr>
          <w:rFonts w:ascii="Arial" w:eastAsia="Calibri" w:hAnsi="Arial" w:cs="Arial"/>
          <w:lang w:val="en-GB"/>
        </w:rPr>
        <w:t xml:space="preserve">, 2ndEdition.Williams and Wilkins, </w:t>
      </w:r>
      <w:proofErr w:type="gramStart"/>
      <w:r w:rsidRPr="00C76311">
        <w:rPr>
          <w:rFonts w:ascii="Arial" w:eastAsia="Calibri" w:hAnsi="Arial" w:cs="Arial"/>
          <w:lang w:val="en-GB"/>
        </w:rPr>
        <w:t>London,pp</w:t>
      </w:r>
      <w:proofErr w:type="gramEnd"/>
      <w:r w:rsidRPr="00C76311">
        <w:rPr>
          <w:rFonts w:ascii="Arial" w:eastAsia="Calibri" w:hAnsi="Arial" w:cs="Arial"/>
          <w:lang w:val="en-GB"/>
        </w:rPr>
        <w:t>5-7</w:t>
      </w:r>
    </w:p>
    <w:p w14:paraId="3D5495D8"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Deacon, R., Bannerman, D. and Rawlins, J. (2001</w:t>
      </w:r>
      <w:proofErr w:type="gramStart"/>
      <w:r w:rsidRPr="00C76311">
        <w:rPr>
          <w:rFonts w:ascii="Arial" w:eastAsia="Calibri" w:hAnsi="Arial" w:cs="Arial"/>
          <w:lang w:val="en-GB"/>
        </w:rPr>
        <w:t>).Conditional</w:t>
      </w:r>
      <w:proofErr w:type="gramEnd"/>
      <w:r w:rsidRPr="00C76311">
        <w:rPr>
          <w:rFonts w:ascii="Arial" w:eastAsia="Calibri" w:hAnsi="Arial" w:cs="Arial"/>
          <w:lang w:val="en-GB"/>
        </w:rPr>
        <w:t xml:space="preserve"> discriminations based on external and internal cues in rats with cytotoxic hippocampal lesions. </w:t>
      </w:r>
      <w:r w:rsidRPr="00C76311">
        <w:rPr>
          <w:rFonts w:ascii="Arial" w:eastAsia="Calibri" w:hAnsi="Arial" w:cs="Arial"/>
          <w:i/>
          <w:iCs/>
          <w:lang w:val="en-GB"/>
        </w:rPr>
        <w:t>Behavioural Neuroscience,</w:t>
      </w:r>
      <w:r w:rsidRPr="00C76311">
        <w:rPr>
          <w:rFonts w:ascii="Arial" w:eastAsia="Calibri" w:hAnsi="Arial" w:cs="Arial"/>
          <w:bCs/>
          <w:lang w:val="en-GB"/>
        </w:rPr>
        <w:t>115</w:t>
      </w:r>
      <w:r w:rsidRPr="00C76311">
        <w:rPr>
          <w:rFonts w:ascii="Arial" w:eastAsia="Calibri" w:hAnsi="Arial" w:cs="Arial"/>
          <w:lang w:val="en-GB"/>
        </w:rPr>
        <w:t>(2); 43 - 57.</w:t>
      </w:r>
    </w:p>
    <w:p w14:paraId="71055974"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Dumont, J. R and Taube, J. S.  (2015</w:t>
      </w:r>
      <w:proofErr w:type="gramStart"/>
      <w:r w:rsidRPr="00C76311">
        <w:rPr>
          <w:rFonts w:ascii="Arial" w:eastAsia="Calibri" w:hAnsi="Arial" w:cs="Arial"/>
          <w:lang w:val="en-GB"/>
        </w:rPr>
        <w:t>).The</w:t>
      </w:r>
      <w:proofErr w:type="gramEnd"/>
      <w:r w:rsidRPr="00C76311">
        <w:rPr>
          <w:rFonts w:ascii="Arial" w:eastAsia="Calibri" w:hAnsi="Arial" w:cs="Arial"/>
          <w:lang w:val="en-GB"/>
        </w:rPr>
        <w:t xml:space="preserve"> neural correlates of navigation beyond the hippocampus. </w:t>
      </w:r>
      <w:r w:rsidRPr="00C76311">
        <w:rPr>
          <w:rFonts w:ascii="Arial" w:eastAsia="Calibri" w:hAnsi="Arial" w:cs="Arial"/>
          <w:i/>
          <w:lang w:val="en-GB"/>
        </w:rPr>
        <w:t>Brain,</w:t>
      </w:r>
      <w:r w:rsidRPr="00C76311">
        <w:rPr>
          <w:rFonts w:ascii="Arial" w:eastAsia="Calibri" w:hAnsi="Arial" w:cs="Arial"/>
          <w:lang w:val="en-GB"/>
        </w:rPr>
        <w:t xml:space="preserve">219(6); 83 - 102. </w:t>
      </w:r>
    </w:p>
    <w:p w14:paraId="7545BD1C"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Eichenbaum, H. (2001). The hippocampus and declarative memory: cognitive mechanisms and neural codes. </w:t>
      </w:r>
      <w:r w:rsidRPr="00C76311">
        <w:rPr>
          <w:rFonts w:ascii="Arial" w:eastAsia="Calibri" w:hAnsi="Arial" w:cs="Arial"/>
          <w:i/>
          <w:lang w:val="en-GB"/>
        </w:rPr>
        <w:t>Behavioural Brain Research</w:t>
      </w:r>
      <w:r w:rsidRPr="00C76311">
        <w:rPr>
          <w:rFonts w:ascii="Arial" w:eastAsia="Calibri" w:hAnsi="Arial" w:cs="Arial"/>
          <w:lang w:val="en-GB"/>
        </w:rPr>
        <w:t xml:space="preserve">.127(9); 199 - 207. </w:t>
      </w:r>
    </w:p>
    <w:p w14:paraId="0F74D2B0" w14:textId="77777777" w:rsidR="00C76311" w:rsidRPr="00C76311" w:rsidRDefault="00C76311" w:rsidP="00C76311">
      <w:pPr>
        <w:ind w:left="720" w:hanging="720"/>
        <w:jc w:val="both"/>
        <w:rPr>
          <w:rFonts w:ascii="Arial" w:eastAsia="Calibri" w:hAnsi="Arial" w:cs="Arial"/>
          <w:iCs/>
          <w:lang w:val="en-GB"/>
        </w:rPr>
      </w:pPr>
      <w:r w:rsidRPr="00C76311">
        <w:rPr>
          <w:rFonts w:ascii="Arial" w:eastAsia="Calibri" w:hAnsi="Arial" w:cs="Arial"/>
          <w:lang w:val="en-GB"/>
        </w:rPr>
        <w:t xml:space="preserve"> Ekanem, T. B., Salami, E., Ekong, M. B., </w:t>
      </w:r>
      <w:proofErr w:type="spellStart"/>
      <w:r w:rsidRPr="00C76311">
        <w:rPr>
          <w:rFonts w:ascii="Arial" w:eastAsia="Calibri" w:hAnsi="Arial" w:cs="Arial"/>
          <w:lang w:val="en-GB"/>
        </w:rPr>
        <w:t>Eluwa</w:t>
      </w:r>
      <w:proofErr w:type="spellEnd"/>
      <w:r w:rsidRPr="00C76311">
        <w:rPr>
          <w:rFonts w:ascii="Arial" w:eastAsia="Calibri" w:hAnsi="Arial" w:cs="Arial"/>
          <w:lang w:val="en-GB"/>
        </w:rPr>
        <w:t xml:space="preserve">, M., A. and </w:t>
      </w:r>
      <w:proofErr w:type="spellStart"/>
      <w:r w:rsidRPr="00C76311">
        <w:rPr>
          <w:rFonts w:ascii="Arial" w:eastAsia="Calibri" w:hAnsi="Arial" w:cs="Arial"/>
          <w:lang w:val="en-GB"/>
        </w:rPr>
        <w:t>Akpantah</w:t>
      </w:r>
      <w:proofErr w:type="spellEnd"/>
      <w:r w:rsidRPr="00C76311">
        <w:rPr>
          <w:rFonts w:ascii="Arial" w:eastAsia="Calibri" w:hAnsi="Arial" w:cs="Arial"/>
          <w:lang w:val="en-GB"/>
        </w:rPr>
        <w:t xml:space="preserve">, A. O. (2009). Combination Therapy Anti -Malaria Drugs, Mefloquine and </w:t>
      </w:r>
      <w:proofErr w:type="spellStart"/>
      <w:r w:rsidRPr="00C76311">
        <w:rPr>
          <w:rFonts w:ascii="Arial" w:eastAsia="Calibri" w:hAnsi="Arial" w:cs="Arial"/>
          <w:lang w:val="en-GB"/>
        </w:rPr>
        <w:t>Artequin</w:t>
      </w:r>
      <w:proofErr w:type="spellEnd"/>
      <w:r w:rsidRPr="00C76311">
        <w:rPr>
          <w:rFonts w:ascii="Arial" w:eastAsia="Calibri" w:hAnsi="Arial" w:cs="Arial"/>
          <w:lang w:val="en-GB"/>
        </w:rPr>
        <w:t xml:space="preserve"> Induce Reactive Astrocyte Formation in the Hippocampus of Rats. </w:t>
      </w:r>
      <w:r w:rsidRPr="00C76311">
        <w:rPr>
          <w:rFonts w:ascii="Arial" w:eastAsia="Calibri" w:hAnsi="Arial" w:cs="Arial"/>
          <w:iCs/>
          <w:lang w:val="en-GB"/>
        </w:rPr>
        <w:t xml:space="preserve"> </w:t>
      </w:r>
      <w:r w:rsidRPr="00C76311">
        <w:rPr>
          <w:rFonts w:ascii="Arial" w:eastAsia="Calibri" w:hAnsi="Arial" w:cs="Arial"/>
          <w:i/>
          <w:iCs/>
          <w:lang w:val="en-GB"/>
        </w:rPr>
        <w:t>The International Journal of Health</w:t>
      </w:r>
      <w:r w:rsidRPr="00C76311">
        <w:rPr>
          <w:rFonts w:ascii="Arial" w:eastAsia="Calibri" w:hAnsi="Arial" w:cs="Arial"/>
          <w:iCs/>
          <w:lang w:val="en-GB"/>
        </w:rPr>
        <w:t>, 9 (20)</w:t>
      </w:r>
      <w:r w:rsidRPr="00C76311">
        <w:rPr>
          <w:rFonts w:ascii="Arial" w:eastAsia="Calibri" w:hAnsi="Arial" w:cs="Arial"/>
          <w:lang w:val="en-GB"/>
        </w:rPr>
        <w:t>: 46-51</w:t>
      </w:r>
      <w:r w:rsidRPr="00C76311">
        <w:rPr>
          <w:rFonts w:ascii="Arial" w:eastAsia="Calibri" w:hAnsi="Arial" w:cs="Arial"/>
          <w:iCs/>
          <w:lang w:val="en-GB"/>
        </w:rPr>
        <w:t>.</w:t>
      </w:r>
    </w:p>
    <w:p w14:paraId="0FC352A0"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Ekong, M. B., </w:t>
      </w:r>
      <w:proofErr w:type="spellStart"/>
      <w:r w:rsidRPr="00C76311">
        <w:rPr>
          <w:rFonts w:ascii="Arial" w:eastAsia="Calibri" w:hAnsi="Arial" w:cs="Arial"/>
          <w:lang w:val="en-GB"/>
        </w:rPr>
        <w:t>Ekpene</w:t>
      </w:r>
      <w:proofErr w:type="spellEnd"/>
      <w:r w:rsidRPr="00C76311">
        <w:rPr>
          <w:rFonts w:ascii="Arial" w:eastAsia="Calibri" w:hAnsi="Arial" w:cs="Arial"/>
          <w:lang w:val="en-GB"/>
        </w:rPr>
        <w:t xml:space="preserve">, U. U., Thompson, F. E., Peter, A. I., Udoh, N. B., &amp; </w:t>
      </w:r>
      <w:proofErr w:type="spellStart"/>
      <w:r w:rsidRPr="00C76311">
        <w:rPr>
          <w:rFonts w:ascii="Arial" w:eastAsia="Calibri" w:hAnsi="Arial" w:cs="Arial"/>
          <w:lang w:val="en-GB"/>
        </w:rPr>
        <w:t>Ekandem</w:t>
      </w:r>
      <w:proofErr w:type="spellEnd"/>
      <w:r w:rsidRPr="00C76311">
        <w:rPr>
          <w:rFonts w:ascii="Arial" w:eastAsia="Calibri" w:hAnsi="Arial" w:cs="Arial"/>
          <w:lang w:val="en-GB"/>
        </w:rPr>
        <w:t xml:space="preserve">, G. J. (2014). Effects of co-treatment of </w:t>
      </w:r>
      <w:r w:rsidRPr="00C76311">
        <w:rPr>
          <w:rFonts w:ascii="Arial" w:eastAsia="Calibri" w:hAnsi="Arial" w:cs="Arial"/>
          <w:i/>
          <w:iCs/>
          <w:lang w:val="en-GB"/>
        </w:rPr>
        <w:t xml:space="preserve">Rauwolfia vomitoria </w:t>
      </w:r>
      <w:r w:rsidRPr="00C76311">
        <w:rPr>
          <w:rFonts w:ascii="Arial" w:eastAsia="Calibri" w:hAnsi="Arial" w:cs="Arial"/>
          <w:lang w:val="en-GB"/>
        </w:rPr>
        <w:t xml:space="preserve">and </w:t>
      </w:r>
      <w:proofErr w:type="spellStart"/>
      <w:r w:rsidRPr="00C76311">
        <w:rPr>
          <w:rFonts w:ascii="Arial" w:eastAsia="Calibri" w:hAnsi="Arial" w:cs="Arial"/>
          <w:i/>
          <w:iCs/>
          <w:lang w:val="en-GB"/>
        </w:rPr>
        <w:t>Gongronema</w:t>
      </w:r>
      <w:proofErr w:type="spellEnd"/>
      <w:r w:rsidRPr="00C76311">
        <w:rPr>
          <w:rFonts w:ascii="Arial" w:eastAsia="Calibri" w:hAnsi="Arial" w:cs="Arial"/>
          <w:i/>
          <w:iCs/>
          <w:lang w:val="en-GB"/>
        </w:rPr>
        <w:t xml:space="preserve"> </w:t>
      </w:r>
      <w:proofErr w:type="spellStart"/>
      <w:r w:rsidRPr="00C76311">
        <w:rPr>
          <w:rFonts w:ascii="Arial" w:eastAsia="Calibri" w:hAnsi="Arial" w:cs="Arial"/>
          <w:i/>
          <w:iCs/>
          <w:lang w:val="en-GB"/>
        </w:rPr>
        <w:t>latifolium</w:t>
      </w:r>
      <w:proofErr w:type="spellEnd"/>
      <w:r w:rsidRPr="00C76311">
        <w:rPr>
          <w:rFonts w:ascii="Arial" w:eastAsia="Calibri" w:hAnsi="Arial" w:cs="Arial"/>
          <w:i/>
          <w:iCs/>
          <w:lang w:val="en-GB"/>
        </w:rPr>
        <w:t xml:space="preserve"> </w:t>
      </w:r>
      <w:r w:rsidRPr="00C76311">
        <w:rPr>
          <w:rFonts w:ascii="Arial" w:eastAsia="Calibri" w:hAnsi="Arial" w:cs="Arial"/>
          <w:lang w:val="en-GB"/>
        </w:rPr>
        <w:t xml:space="preserve">on neurobehavior and the </w:t>
      </w:r>
      <w:proofErr w:type="spellStart"/>
      <w:r w:rsidRPr="00C76311">
        <w:rPr>
          <w:rFonts w:ascii="Arial" w:eastAsia="Calibri" w:hAnsi="Arial" w:cs="Arial"/>
          <w:lang w:val="en-GB"/>
        </w:rPr>
        <w:t>neurohistology</w:t>
      </w:r>
      <w:proofErr w:type="spellEnd"/>
      <w:r w:rsidRPr="00C76311">
        <w:rPr>
          <w:rFonts w:ascii="Arial" w:eastAsia="Calibri" w:hAnsi="Arial" w:cs="Arial"/>
          <w:lang w:val="en-GB"/>
        </w:rPr>
        <w:t xml:space="preserve"> of the cerebral cortex in mice. </w:t>
      </w:r>
      <w:r w:rsidRPr="00C76311">
        <w:rPr>
          <w:rFonts w:ascii="Arial" w:eastAsia="Calibri" w:hAnsi="Arial" w:cs="Arial"/>
          <w:i/>
          <w:iCs/>
          <w:lang w:val="en-GB"/>
        </w:rPr>
        <w:t>Internet Journal of Medical Update, 10</w:t>
      </w:r>
      <w:r w:rsidRPr="00C76311">
        <w:rPr>
          <w:rFonts w:ascii="Arial" w:eastAsia="Calibri" w:hAnsi="Arial" w:cs="Arial"/>
          <w:lang w:val="en-GB"/>
        </w:rPr>
        <w:t>(1), 310. https://doi.org/10.4314/ijmu.v10i1.2</w:t>
      </w:r>
    </w:p>
    <w:p w14:paraId="53458FCD"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Elder, G.A., Friedrich, V. </w:t>
      </w:r>
      <w:proofErr w:type="gramStart"/>
      <w:r w:rsidRPr="00C76311">
        <w:rPr>
          <w:rFonts w:ascii="Arial" w:eastAsia="Calibri" w:hAnsi="Arial" w:cs="Arial"/>
          <w:lang w:val="en-GB"/>
        </w:rPr>
        <w:t>L.,</w:t>
      </w:r>
      <w:proofErr w:type="spellStart"/>
      <w:r w:rsidRPr="00C76311">
        <w:rPr>
          <w:rFonts w:ascii="Arial" w:eastAsia="Calibri" w:hAnsi="Arial" w:cs="Arial"/>
          <w:lang w:val="en-GB"/>
        </w:rPr>
        <w:t>Margita</w:t>
      </w:r>
      <w:proofErr w:type="gramEnd"/>
      <w:r w:rsidRPr="00C76311">
        <w:rPr>
          <w:rFonts w:ascii="Arial" w:eastAsia="Calibri" w:hAnsi="Arial" w:cs="Arial"/>
          <w:lang w:val="en-GB"/>
        </w:rPr>
        <w:t>,A</w:t>
      </w:r>
      <w:proofErr w:type="spellEnd"/>
      <w:r w:rsidRPr="00C76311">
        <w:rPr>
          <w:rFonts w:ascii="Arial" w:eastAsia="Calibri" w:hAnsi="Arial" w:cs="Arial"/>
          <w:lang w:val="en-GB"/>
        </w:rPr>
        <w:t xml:space="preserve">. and Lazzarini, R. A. (1999). Age-related atrophy of motor axons in mice deficient in the mid-sized neurofilament subunit. </w:t>
      </w:r>
      <w:r w:rsidRPr="00C76311">
        <w:rPr>
          <w:rFonts w:ascii="Arial" w:eastAsia="Calibri" w:hAnsi="Arial" w:cs="Arial"/>
          <w:i/>
          <w:lang w:val="en-GB"/>
        </w:rPr>
        <w:t>Journal of Cell Biology,</w:t>
      </w:r>
      <w:r w:rsidRPr="00C76311">
        <w:rPr>
          <w:rFonts w:ascii="Arial" w:eastAsia="Calibri" w:hAnsi="Arial" w:cs="Arial"/>
          <w:lang w:val="en-GB"/>
        </w:rPr>
        <w:t xml:space="preserve"> 146(1):181 - 192.</w:t>
      </w:r>
    </w:p>
    <w:p w14:paraId="2EAA96D9"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Erana-Rojas, I. E (2002). Hippocampus.</w:t>
      </w:r>
      <w:r w:rsidRPr="00C76311">
        <w:rPr>
          <w:rFonts w:ascii="Arial" w:eastAsia="Calibri" w:hAnsi="Arial" w:cs="Arial"/>
          <w:i/>
          <w:lang w:val="en-GB"/>
        </w:rPr>
        <w:t xml:space="preserve"> Annal of Diagnostic Pathology</w:t>
      </w:r>
      <w:r w:rsidRPr="00C76311">
        <w:rPr>
          <w:rFonts w:ascii="Arial" w:eastAsia="Calibri" w:hAnsi="Arial" w:cs="Arial"/>
          <w:lang w:val="en-GB"/>
        </w:rPr>
        <w:t>, 6(5):265 -271.</w:t>
      </w:r>
    </w:p>
    <w:p w14:paraId="6169C178"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Goldstein, M. E., Cooper, H. S., Bruce, J., Carden, M. J., Lee, V. M. and Schlaepfer, W. W. (1987). Phosphorylation of neurofilament proteins and </w:t>
      </w:r>
      <w:proofErr w:type="spellStart"/>
      <w:r w:rsidRPr="00C76311">
        <w:rPr>
          <w:rFonts w:ascii="Arial" w:eastAsia="Calibri" w:hAnsi="Arial" w:cs="Arial"/>
          <w:lang w:val="en-GB"/>
        </w:rPr>
        <w:t>chromolysis</w:t>
      </w:r>
      <w:proofErr w:type="spellEnd"/>
      <w:r w:rsidRPr="00C76311">
        <w:rPr>
          <w:rFonts w:ascii="Arial" w:eastAsia="Calibri" w:hAnsi="Arial" w:cs="Arial"/>
          <w:lang w:val="en-GB"/>
        </w:rPr>
        <w:t xml:space="preserve"> following transection of rat sciatic </w:t>
      </w:r>
      <w:proofErr w:type="spellStart"/>
      <w:proofErr w:type="gramStart"/>
      <w:r w:rsidRPr="00C76311">
        <w:rPr>
          <w:rFonts w:ascii="Arial" w:eastAsia="Calibri" w:hAnsi="Arial" w:cs="Arial"/>
          <w:lang w:val="en-GB"/>
        </w:rPr>
        <w:t>nerve.</w:t>
      </w:r>
      <w:r w:rsidRPr="00C76311">
        <w:rPr>
          <w:rFonts w:ascii="Arial" w:eastAsia="Calibri" w:hAnsi="Arial" w:cs="Arial"/>
          <w:i/>
          <w:lang w:val="en-GB"/>
        </w:rPr>
        <w:t>Journal</w:t>
      </w:r>
      <w:proofErr w:type="spellEnd"/>
      <w:proofErr w:type="gramEnd"/>
      <w:r w:rsidRPr="00C76311">
        <w:rPr>
          <w:rFonts w:ascii="Arial" w:eastAsia="Calibri" w:hAnsi="Arial" w:cs="Arial"/>
          <w:i/>
          <w:lang w:val="en-GB"/>
        </w:rPr>
        <w:t xml:space="preserve"> of Neuroscience</w:t>
      </w:r>
      <w:r w:rsidRPr="00C76311">
        <w:rPr>
          <w:rFonts w:ascii="Arial" w:eastAsia="Calibri" w:hAnsi="Arial" w:cs="Arial"/>
          <w:lang w:val="en-GB"/>
        </w:rPr>
        <w:t>, 5(5): 1586 - 1594.</w:t>
      </w:r>
    </w:p>
    <w:p w14:paraId="3130131A" w14:textId="77777777" w:rsidR="00C76311" w:rsidRPr="00C76311" w:rsidRDefault="00C76311" w:rsidP="00C76311">
      <w:pPr>
        <w:ind w:left="720" w:hanging="720"/>
        <w:jc w:val="both"/>
        <w:rPr>
          <w:rFonts w:ascii="Arial" w:eastAsia="Calibri" w:hAnsi="Arial" w:cs="Arial"/>
          <w:iCs/>
          <w:lang w:val="en-GB"/>
        </w:rPr>
      </w:pPr>
      <w:r w:rsidRPr="00C76311">
        <w:rPr>
          <w:rFonts w:ascii="Arial" w:eastAsia="Calibri" w:hAnsi="Arial" w:cs="Arial"/>
          <w:iCs/>
          <w:lang w:val="en-GB"/>
        </w:rPr>
        <w:t xml:space="preserve">Green, S. D. (2015). Preclinical antitumor efficiency of selected exportin inhibitor in </w:t>
      </w:r>
      <w:proofErr w:type="spellStart"/>
      <w:r w:rsidRPr="00C76311">
        <w:rPr>
          <w:rFonts w:ascii="Arial" w:eastAsia="Calibri" w:hAnsi="Arial" w:cs="Arial"/>
          <w:iCs/>
          <w:lang w:val="en-GB"/>
        </w:rPr>
        <w:t>gliablastoma</w:t>
      </w:r>
      <w:proofErr w:type="spellEnd"/>
      <w:r w:rsidRPr="00C76311">
        <w:rPr>
          <w:rFonts w:ascii="Arial" w:eastAsia="Calibri" w:hAnsi="Arial" w:cs="Arial"/>
          <w:iCs/>
          <w:lang w:val="en-GB"/>
        </w:rPr>
        <w:t xml:space="preserve">. </w:t>
      </w:r>
      <w:r w:rsidRPr="00C76311">
        <w:rPr>
          <w:rFonts w:ascii="Arial" w:eastAsia="Calibri" w:hAnsi="Arial" w:cs="Arial"/>
          <w:i/>
          <w:iCs/>
          <w:lang w:val="en-GB"/>
        </w:rPr>
        <w:t xml:space="preserve"> Neuronal Oncology</w:t>
      </w:r>
      <w:r w:rsidRPr="00C76311">
        <w:rPr>
          <w:rFonts w:ascii="Arial" w:eastAsia="Calibri" w:hAnsi="Arial" w:cs="Arial"/>
          <w:iCs/>
          <w:lang w:val="en-GB"/>
        </w:rPr>
        <w:t xml:space="preserve"> 17</w:t>
      </w:r>
      <w:r w:rsidRPr="00C76311">
        <w:rPr>
          <w:rFonts w:ascii="Arial" w:hAnsi="Arial" w:cs="Arial"/>
          <w:lang w:val="en-GB"/>
        </w:rPr>
        <w:t>(1)</w:t>
      </w:r>
      <w:r w:rsidRPr="00C76311">
        <w:rPr>
          <w:rFonts w:ascii="Arial" w:hAnsi="Arial" w:cs="Arial"/>
          <w:iCs/>
          <w:lang w:val="en-GB"/>
        </w:rPr>
        <w:t>:</w:t>
      </w:r>
      <w:r w:rsidRPr="00C76311">
        <w:rPr>
          <w:rFonts w:ascii="Arial" w:eastAsia="Calibri" w:hAnsi="Arial" w:cs="Arial"/>
          <w:iCs/>
          <w:lang w:val="en-GB"/>
        </w:rPr>
        <w:t xml:space="preserve">697 -707. </w:t>
      </w:r>
    </w:p>
    <w:p w14:paraId="1C59A59D"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Hales J. B., Schlesiger, M. I., </w:t>
      </w:r>
      <w:proofErr w:type="spellStart"/>
      <w:r w:rsidRPr="00C76311">
        <w:rPr>
          <w:rFonts w:ascii="Arial" w:eastAsia="Calibri" w:hAnsi="Arial" w:cs="Arial"/>
          <w:lang w:val="en-GB"/>
        </w:rPr>
        <w:t>Leutgeb</w:t>
      </w:r>
      <w:proofErr w:type="spellEnd"/>
      <w:r w:rsidRPr="00C76311">
        <w:rPr>
          <w:rFonts w:ascii="Arial" w:eastAsia="Calibri" w:hAnsi="Arial" w:cs="Arial"/>
          <w:lang w:val="en-GB"/>
        </w:rPr>
        <w:t xml:space="preserve">, J. K., Squire, L. R., </w:t>
      </w:r>
      <w:proofErr w:type="spellStart"/>
      <w:r w:rsidRPr="00C76311">
        <w:rPr>
          <w:rFonts w:ascii="Arial" w:eastAsia="Calibri" w:hAnsi="Arial" w:cs="Arial"/>
          <w:lang w:val="en-GB"/>
        </w:rPr>
        <w:t>Leutgeb</w:t>
      </w:r>
      <w:proofErr w:type="spellEnd"/>
      <w:r w:rsidRPr="00C76311">
        <w:rPr>
          <w:rFonts w:ascii="Arial" w:eastAsia="Calibri" w:hAnsi="Arial" w:cs="Arial"/>
          <w:lang w:val="en-GB"/>
        </w:rPr>
        <w:t xml:space="preserve">, S. and Clark, R. E. (2014). Medial entorhinal cortex lesions only partially disrupt hippocampal place cells and hippocampus-dependent place memory. </w:t>
      </w:r>
      <w:r w:rsidRPr="00C76311">
        <w:rPr>
          <w:rFonts w:ascii="Arial" w:eastAsia="Calibri" w:hAnsi="Arial" w:cs="Arial"/>
          <w:i/>
          <w:lang w:val="en-GB"/>
        </w:rPr>
        <w:t>Cell Reproduction</w:t>
      </w:r>
      <w:r w:rsidRPr="00C76311">
        <w:rPr>
          <w:rFonts w:ascii="Arial" w:eastAsia="Calibri" w:hAnsi="Arial" w:cs="Arial"/>
          <w:lang w:val="en-GB"/>
        </w:rPr>
        <w:t xml:space="preserve">.9(11): 893 - 901. </w:t>
      </w:r>
    </w:p>
    <w:p w14:paraId="3633315B" w14:textId="77777777" w:rsidR="00C76311" w:rsidRPr="00C76311" w:rsidRDefault="00C76311" w:rsidP="00C76311">
      <w:pPr>
        <w:ind w:left="720" w:hanging="720"/>
        <w:jc w:val="both"/>
        <w:rPr>
          <w:rFonts w:ascii="Arial" w:hAnsi="Arial" w:cs="Arial"/>
          <w:lang w:val="en-GB"/>
        </w:rPr>
      </w:pPr>
      <w:r w:rsidRPr="00C76311">
        <w:rPr>
          <w:rFonts w:ascii="Arial" w:hAnsi="Arial" w:cs="Arial"/>
          <w:lang w:val="en-GB"/>
        </w:rPr>
        <w:t xml:space="preserve">Harold. E., and </w:t>
      </w:r>
      <w:proofErr w:type="spellStart"/>
      <w:r w:rsidRPr="00C76311">
        <w:rPr>
          <w:rFonts w:ascii="Arial" w:hAnsi="Arial" w:cs="Arial"/>
          <w:lang w:val="en-GB"/>
        </w:rPr>
        <w:t>Vishy</w:t>
      </w:r>
      <w:proofErr w:type="spellEnd"/>
      <w:r w:rsidRPr="00C76311">
        <w:rPr>
          <w:rFonts w:ascii="Arial" w:hAnsi="Arial" w:cs="Arial"/>
          <w:lang w:val="en-GB"/>
        </w:rPr>
        <w:t xml:space="preserve"> M. (2010) Clinical Anatomy: Applied </w:t>
      </w:r>
      <w:proofErr w:type="spellStart"/>
      <w:r w:rsidRPr="00C76311">
        <w:rPr>
          <w:rFonts w:ascii="Arial" w:hAnsi="Arial" w:cs="Arial"/>
          <w:lang w:val="en-GB"/>
        </w:rPr>
        <w:t>Anatmy</w:t>
      </w:r>
      <w:proofErr w:type="spellEnd"/>
      <w:r w:rsidRPr="00C76311">
        <w:rPr>
          <w:rFonts w:ascii="Arial" w:hAnsi="Arial" w:cs="Arial"/>
          <w:lang w:val="en-GB"/>
        </w:rPr>
        <w:t xml:space="preserve"> for Students and Junior Doctors, 12</w:t>
      </w:r>
      <w:r w:rsidRPr="00C76311">
        <w:rPr>
          <w:rFonts w:ascii="Arial" w:hAnsi="Arial" w:cs="Arial"/>
          <w:vertAlign w:val="superscript"/>
          <w:lang w:val="en-GB"/>
        </w:rPr>
        <w:t xml:space="preserve">th </w:t>
      </w:r>
      <w:r w:rsidRPr="00C76311">
        <w:rPr>
          <w:rFonts w:ascii="Arial" w:hAnsi="Arial" w:cs="Arial"/>
          <w:lang w:val="en-GB"/>
        </w:rPr>
        <w:t>Edition, pp362 -363</w:t>
      </w:r>
    </w:p>
    <w:p w14:paraId="64F9482C" w14:textId="77777777" w:rsidR="00C76311" w:rsidRPr="00C76311" w:rsidRDefault="00C76311" w:rsidP="00C76311">
      <w:pPr>
        <w:ind w:left="720" w:hanging="720"/>
        <w:jc w:val="both"/>
        <w:rPr>
          <w:rFonts w:ascii="Arial" w:eastAsia="Arial Unicode MS" w:hAnsi="Arial" w:cs="Arial"/>
          <w:lang w:val="en-GB"/>
        </w:rPr>
      </w:pPr>
      <w:proofErr w:type="spellStart"/>
      <w:r w:rsidRPr="00C76311">
        <w:rPr>
          <w:rFonts w:ascii="Arial" w:eastAsia="Arial Unicode MS" w:hAnsi="Arial" w:cs="Arial"/>
          <w:lang w:val="en-GB"/>
        </w:rPr>
        <w:t>Jacomy</w:t>
      </w:r>
      <w:proofErr w:type="spellEnd"/>
      <w:r w:rsidRPr="00C76311">
        <w:rPr>
          <w:rFonts w:ascii="Arial" w:eastAsia="Arial Unicode MS" w:hAnsi="Arial" w:cs="Arial"/>
          <w:lang w:val="en-GB"/>
        </w:rPr>
        <w:t xml:space="preserve">, H., Zhu, Q., Couillard-Despres S., Beaulieu, J. M. and Julien J. P. (1999). Disruption of type iv intermediate filament network in mice lacking the neurofilament medium and heavy subunits. </w:t>
      </w:r>
      <w:r w:rsidRPr="00C76311">
        <w:rPr>
          <w:rFonts w:ascii="Arial" w:eastAsia="Arial Unicode MS" w:hAnsi="Arial" w:cs="Arial"/>
          <w:i/>
          <w:lang w:val="en-GB"/>
        </w:rPr>
        <w:t>Journal of Neurochemistry,</w:t>
      </w:r>
      <w:r w:rsidRPr="00C76311">
        <w:rPr>
          <w:rFonts w:ascii="Arial" w:eastAsia="Arial Unicode MS" w:hAnsi="Arial" w:cs="Arial"/>
          <w:lang w:val="en-GB"/>
        </w:rPr>
        <w:t xml:space="preserve"> 73</w:t>
      </w:r>
      <w:r w:rsidRPr="00C76311">
        <w:rPr>
          <w:rFonts w:ascii="Arial" w:eastAsia="Calibri" w:hAnsi="Arial" w:cs="Arial"/>
          <w:lang w:val="en-GB"/>
        </w:rPr>
        <w:t>(10):</w:t>
      </w:r>
      <w:r w:rsidRPr="00C76311">
        <w:rPr>
          <w:rFonts w:ascii="Arial" w:eastAsia="Arial Unicode MS" w:hAnsi="Arial" w:cs="Arial"/>
          <w:lang w:val="en-GB"/>
        </w:rPr>
        <w:t>972 -984</w:t>
      </w:r>
    </w:p>
    <w:p w14:paraId="4A52B133"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Jonah, U. P., Udoh, N. B., &amp; Udofia, L. E. (2022). Studies on the use of root extracts of </w:t>
      </w:r>
      <w:proofErr w:type="spellStart"/>
      <w:r w:rsidRPr="00C76311">
        <w:rPr>
          <w:rFonts w:ascii="Arial" w:eastAsia="Calibri" w:hAnsi="Arial" w:cs="Arial"/>
          <w:i/>
          <w:iCs/>
          <w:lang w:val="en-GB"/>
        </w:rPr>
        <w:t>Triclisia</w:t>
      </w:r>
      <w:proofErr w:type="spellEnd"/>
      <w:r w:rsidRPr="00C76311">
        <w:rPr>
          <w:rFonts w:ascii="Arial" w:eastAsia="Calibri" w:hAnsi="Arial" w:cs="Arial"/>
          <w:i/>
          <w:iCs/>
          <w:lang w:val="en-GB"/>
        </w:rPr>
        <w:t xml:space="preserve"> </w:t>
      </w:r>
      <w:proofErr w:type="spellStart"/>
      <w:r w:rsidRPr="00C76311">
        <w:rPr>
          <w:rFonts w:ascii="Arial" w:eastAsia="Calibri" w:hAnsi="Arial" w:cs="Arial"/>
          <w:i/>
          <w:iCs/>
          <w:lang w:val="en-GB"/>
        </w:rPr>
        <w:t>subcordata</w:t>
      </w:r>
      <w:proofErr w:type="spellEnd"/>
      <w:r w:rsidRPr="00C76311">
        <w:rPr>
          <w:rFonts w:ascii="Arial" w:eastAsia="Calibri" w:hAnsi="Arial" w:cs="Arial"/>
          <w:i/>
          <w:iCs/>
          <w:lang w:val="en-GB"/>
        </w:rPr>
        <w:t xml:space="preserve"> </w:t>
      </w:r>
      <w:r w:rsidRPr="00C76311">
        <w:rPr>
          <w:rFonts w:ascii="Arial" w:eastAsia="Calibri" w:hAnsi="Arial" w:cs="Arial"/>
          <w:lang w:val="en-GB"/>
        </w:rPr>
        <w:t xml:space="preserve">and </w:t>
      </w:r>
      <w:proofErr w:type="spellStart"/>
      <w:r w:rsidRPr="00C76311">
        <w:rPr>
          <w:rFonts w:ascii="Arial" w:eastAsia="Calibri" w:hAnsi="Arial" w:cs="Arial"/>
          <w:i/>
          <w:iCs/>
          <w:lang w:val="en-GB"/>
        </w:rPr>
        <w:t>Hippocratea</w:t>
      </w:r>
      <w:proofErr w:type="spellEnd"/>
      <w:r w:rsidRPr="00C76311">
        <w:rPr>
          <w:rFonts w:ascii="Arial" w:eastAsia="Calibri" w:hAnsi="Arial" w:cs="Arial"/>
          <w:i/>
          <w:iCs/>
          <w:lang w:val="en-GB"/>
        </w:rPr>
        <w:t xml:space="preserve"> </w:t>
      </w:r>
      <w:proofErr w:type="spellStart"/>
      <w:r w:rsidRPr="00C76311">
        <w:rPr>
          <w:rFonts w:ascii="Arial" w:eastAsia="Calibri" w:hAnsi="Arial" w:cs="Arial"/>
          <w:i/>
          <w:iCs/>
          <w:lang w:val="en-GB"/>
        </w:rPr>
        <w:t>africana</w:t>
      </w:r>
      <w:proofErr w:type="spellEnd"/>
      <w:r w:rsidRPr="00C76311">
        <w:rPr>
          <w:rFonts w:ascii="Arial" w:eastAsia="Calibri" w:hAnsi="Arial" w:cs="Arial"/>
          <w:i/>
          <w:iCs/>
          <w:lang w:val="en-GB"/>
        </w:rPr>
        <w:t xml:space="preserve"> </w:t>
      </w:r>
      <w:r w:rsidRPr="00C76311">
        <w:rPr>
          <w:rFonts w:ascii="Arial" w:eastAsia="Calibri" w:hAnsi="Arial" w:cs="Arial"/>
          <w:lang w:val="en-GB"/>
        </w:rPr>
        <w:t xml:space="preserve">on the </w:t>
      </w:r>
      <w:proofErr w:type="spellStart"/>
      <w:r w:rsidRPr="00C76311">
        <w:rPr>
          <w:rFonts w:ascii="Arial" w:eastAsia="Calibri" w:hAnsi="Arial" w:cs="Arial"/>
          <w:lang w:val="en-GB"/>
        </w:rPr>
        <w:t>neurohistology</w:t>
      </w:r>
      <w:proofErr w:type="spellEnd"/>
      <w:r w:rsidRPr="00C76311">
        <w:rPr>
          <w:rFonts w:ascii="Arial" w:eastAsia="Calibri" w:hAnsi="Arial" w:cs="Arial"/>
          <w:lang w:val="en-GB"/>
        </w:rPr>
        <w:t xml:space="preserve"> of the cerebellum of adult Wistar rats. </w:t>
      </w:r>
      <w:r w:rsidRPr="00C76311">
        <w:rPr>
          <w:rFonts w:ascii="Arial" w:eastAsia="Calibri" w:hAnsi="Arial" w:cs="Arial"/>
          <w:i/>
          <w:iCs/>
          <w:lang w:val="en-GB"/>
        </w:rPr>
        <w:t>Asian Journal of Research and Reports in Neurology, 5</w:t>
      </w:r>
      <w:r w:rsidRPr="00C76311">
        <w:rPr>
          <w:rFonts w:ascii="Arial" w:eastAsia="Calibri" w:hAnsi="Arial" w:cs="Arial"/>
          <w:lang w:val="en-GB"/>
        </w:rPr>
        <w:t xml:space="preserve">(2), 27–36. </w:t>
      </w:r>
      <w:hyperlink r:id="rId42" w:history="1">
        <w:r w:rsidRPr="00C76311">
          <w:rPr>
            <w:rFonts w:ascii="Arial" w:eastAsia="Calibri" w:hAnsi="Arial" w:cs="Arial"/>
            <w:color w:val="0563C1" w:themeColor="hyperlink"/>
            <w:u w:val="single"/>
            <w:lang w:val="en-GB"/>
          </w:rPr>
          <w:t>https://www.sdiarticle5.com/reviewhistory/89227</w:t>
        </w:r>
      </w:hyperlink>
    </w:p>
    <w:p w14:paraId="6164DCF9" w14:textId="77777777" w:rsidR="00C76311" w:rsidRPr="00C76311" w:rsidRDefault="00C76311" w:rsidP="00C76311">
      <w:pPr>
        <w:ind w:left="720" w:hanging="720"/>
        <w:jc w:val="both"/>
        <w:rPr>
          <w:rFonts w:ascii="Arial" w:eastAsia="Arial Unicode MS" w:hAnsi="Arial" w:cs="Arial"/>
          <w:color w:val="292526"/>
          <w:lang w:val="en-GB"/>
        </w:rPr>
      </w:pPr>
      <w:r w:rsidRPr="00C76311">
        <w:rPr>
          <w:rFonts w:ascii="Arial" w:eastAsia="Arial Unicode MS" w:hAnsi="Arial" w:cs="Arial"/>
          <w:color w:val="292526"/>
          <w:lang w:val="en-GB"/>
        </w:rPr>
        <w:lastRenderedPageBreak/>
        <w:t>Kong J., Tung V. W., Aghajanian J. and Xu, Z. (1998</w:t>
      </w:r>
      <w:proofErr w:type="gramStart"/>
      <w:r w:rsidRPr="00C76311">
        <w:rPr>
          <w:rFonts w:ascii="Arial" w:eastAsia="Arial Unicode MS" w:hAnsi="Arial" w:cs="Arial"/>
          <w:color w:val="292526"/>
          <w:lang w:val="en-GB"/>
        </w:rPr>
        <w:t>).Antagonistic</w:t>
      </w:r>
      <w:proofErr w:type="gramEnd"/>
      <w:r w:rsidRPr="00C76311">
        <w:rPr>
          <w:rFonts w:ascii="Arial" w:eastAsia="Arial Unicode MS" w:hAnsi="Arial" w:cs="Arial"/>
          <w:color w:val="292526"/>
          <w:lang w:val="en-GB"/>
        </w:rPr>
        <w:t xml:space="preserve"> roles of neurofilament subunits NF-H and NF-M against NF-L in shaping dendritic arborization in spinal motor neurons. </w:t>
      </w:r>
      <w:proofErr w:type="spellStart"/>
      <w:r w:rsidRPr="00C76311">
        <w:rPr>
          <w:rFonts w:ascii="Arial" w:eastAsia="Arial Unicode MS" w:hAnsi="Arial" w:cs="Arial"/>
          <w:i/>
          <w:color w:val="292526"/>
          <w:lang w:val="en-GB"/>
        </w:rPr>
        <w:t>Jounral</w:t>
      </w:r>
      <w:proofErr w:type="spellEnd"/>
      <w:r w:rsidRPr="00C76311">
        <w:rPr>
          <w:rFonts w:ascii="Arial" w:eastAsia="Arial Unicode MS" w:hAnsi="Arial" w:cs="Arial"/>
          <w:i/>
          <w:color w:val="292526"/>
          <w:lang w:val="en-GB"/>
        </w:rPr>
        <w:t xml:space="preserve"> of Cell Biology</w:t>
      </w:r>
      <w:r w:rsidRPr="00C76311">
        <w:rPr>
          <w:rFonts w:ascii="Arial" w:eastAsia="Arial Unicode MS" w:hAnsi="Arial" w:cs="Arial"/>
          <w:color w:val="292526"/>
          <w:lang w:val="en-GB"/>
        </w:rPr>
        <w:t>,</w:t>
      </w:r>
      <w:r w:rsidRPr="00C76311">
        <w:rPr>
          <w:rFonts w:ascii="Arial" w:eastAsia="Arial Unicode MS" w:hAnsi="Arial" w:cs="Arial"/>
          <w:bCs/>
          <w:color w:val="292526"/>
          <w:lang w:val="en-GB"/>
        </w:rPr>
        <w:t>140</w:t>
      </w:r>
      <w:r w:rsidRPr="00C76311">
        <w:rPr>
          <w:rFonts w:ascii="Arial" w:eastAsia="Calibri" w:hAnsi="Arial" w:cs="Arial"/>
          <w:lang w:val="en-GB"/>
        </w:rPr>
        <w:t>(11):</w:t>
      </w:r>
      <w:r w:rsidRPr="00C76311">
        <w:rPr>
          <w:rFonts w:ascii="Arial" w:eastAsia="Arial Unicode MS" w:hAnsi="Arial" w:cs="Arial"/>
          <w:color w:val="292526"/>
          <w:lang w:val="en-GB"/>
        </w:rPr>
        <w:t>1167–1176.</w:t>
      </w:r>
    </w:p>
    <w:p w14:paraId="757E286D" w14:textId="77777777" w:rsidR="00C76311" w:rsidRPr="00C76311" w:rsidRDefault="00C76311" w:rsidP="00C76311">
      <w:pPr>
        <w:ind w:left="720" w:hanging="720"/>
        <w:jc w:val="both"/>
        <w:rPr>
          <w:rFonts w:ascii="Arial" w:eastAsia="Calibri" w:hAnsi="Arial" w:cs="Arial"/>
          <w:lang w:val="en-GB"/>
        </w:rPr>
      </w:pPr>
      <w:r w:rsidRPr="00C76311">
        <w:rPr>
          <w:rFonts w:ascii="Arial" w:hAnsi="Arial" w:cs="Arial"/>
          <w:lang w:val="en-GB"/>
        </w:rPr>
        <w:t xml:space="preserve">Kouakou, Yobouet Ines., Michel Tod., Gilles </w:t>
      </w:r>
      <w:proofErr w:type="spellStart"/>
      <w:r w:rsidRPr="00C76311">
        <w:rPr>
          <w:rFonts w:ascii="Arial" w:hAnsi="Arial" w:cs="Arial"/>
          <w:lang w:val="en-GB"/>
        </w:rPr>
        <w:t>Leboucher</w:t>
      </w:r>
      <w:proofErr w:type="spellEnd"/>
      <w:r w:rsidRPr="00C76311">
        <w:rPr>
          <w:rFonts w:ascii="Arial" w:hAnsi="Arial" w:cs="Arial"/>
          <w:lang w:val="en-GB"/>
        </w:rPr>
        <w:t xml:space="preserve">., Adeline </w:t>
      </w:r>
      <w:proofErr w:type="spellStart"/>
      <w:r w:rsidRPr="00C76311">
        <w:rPr>
          <w:rFonts w:ascii="Arial" w:hAnsi="Arial" w:cs="Arial"/>
          <w:lang w:val="en-GB"/>
        </w:rPr>
        <w:t>Lavoigut</w:t>
      </w:r>
      <w:proofErr w:type="spellEnd"/>
      <w:r w:rsidRPr="00C76311">
        <w:rPr>
          <w:rFonts w:ascii="Arial" w:hAnsi="Arial" w:cs="Arial"/>
          <w:lang w:val="en-GB"/>
        </w:rPr>
        <w:t xml:space="preserve">., Guillaume </w:t>
      </w:r>
      <w:proofErr w:type="spellStart"/>
      <w:r w:rsidRPr="00C76311">
        <w:rPr>
          <w:rFonts w:ascii="Arial" w:hAnsi="Arial" w:cs="Arial"/>
          <w:lang w:val="en-GB"/>
        </w:rPr>
        <w:t>Bannot</w:t>
      </w:r>
      <w:proofErr w:type="spellEnd"/>
      <w:r w:rsidRPr="00C76311">
        <w:rPr>
          <w:rFonts w:ascii="Arial" w:hAnsi="Arial" w:cs="Arial"/>
          <w:lang w:val="en-GB"/>
        </w:rPr>
        <w:t xml:space="preserve">., Anne – Lise Bienvenu., Stephane Picot. (2019). Systematic Review of Artesunate Pharmacokinetics: Implication for Treatment of Resistant Malaria. </w:t>
      </w:r>
      <w:r w:rsidRPr="00C76311">
        <w:rPr>
          <w:rFonts w:ascii="Arial" w:hAnsi="Arial" w:cs="Arial"/>
          <w:i/>
          <w:lang w:val="en-GB"/>
        </w:rPr>
        <w:t xml:space="preserve"> International Journal of </w:t>
      </w:r>
      <w:proofErr w:type="spellStart"/>
      <w:r w:rsidRPr="00C76311">
        <w:rPr>
          <w:rFonts w:ascii="Arial" w:hAnsi="Arial" w:cs="Arial"/>
          <w:i/>
          <w:lang w:val="en-GB"/>
        </w:rPr>
        <w:t>Inffectious</w:t>
      </w:r>
      <w:proofErr w:type="spellEnd"/>
      <w:r w:rsidRPr="00C76311">
        <w:rPr>
          <w:rFonts w:ascii="Arial" w:hAnsi="Arial" w:cs="Arial"/>
          <w:i/>
          <w:lang w:val="en-GB"/>
        </w:rPr>
        <w:t xml:space="preserve"> Diseases., </w:t>
      </w:r>
      <w:r w:rsidRPr="00C76311">
        <w:rPr>
          <w:rFonts w:ascii="Arial" w:hAnsi="Arial" w:cs="Arial"/>
          <w:lang w:val="en-GB"/>
        </w:rPr>
        <w:t>89 (2019) 30 – 44</w:t>
      </w:r>
    </w:p>
    <w:p w14:paraId="03E1D3FD" w14:textId="77777777" w:rsidR="00C76311" w:rsidRPr="00C76311" w:rsidRDefault="00C76311" w:rsidP="00C76311">
      <w:pPr>
        <w:ind w:left="720" w:hanging="720"/>
        <w:jc w:val="both"/>
        <w:rPr>
          <w:rFonts w:ascii="Arial" w:eastAsia="Arial Unicode MS" w:hAnsi="Arial" w:cs="Arial"/>
          <w:lang w:val="en-GB"/>
        </w:rPr>
      </w:pPr>
      <w:r w:rsidRPr="00C76311">
        <w:rPr>
          <w:rFonts w:ascii="Arial" w:eastAsia="Arial Unicode MS" w:hAnsi="Arial" w:cs="Arial"/>
          <w:lang w:val="en-GB"/>
        </w:rPr>
        <w:t>Kriz, J., Zhu, Q., Julien, J. P. and Padjen, A. L (2000</w:t>
      </w:r>
      <w:proofErr w:type="gramStart"/>
      <w:r w:rsidRPr="00C76311">
        <w:rPr>
          <w:rFonts w:ascii="Arial" w:eastAsia="Arial Unicode MS" w:hAnsi="Arial" w:cs="Arial"/>
          <w:lang w:val="en-GB"/>
        </w:rPr>
        <w:t>).Electrophysiological</w:t>
      </w:r>
      <w:proofErr w:type="gramEnd"/>
      <w:r w:rsidRPr="00C76311">
        <w:rPr>
          <w:rFonts w:ascii="Arial" w:eastAsia="Arial Unicode MS" w:hAnsi="Arial" w:cs="Arial"/>
          <w:lang w:val="en-GB"/>
        </w:rPr>
        <w:t xml:space="preserve"> properties of axons in mice lacking neurofilament subunit genes: disparity between conduction velocity and axon diameter in absence of NF-H</w:t>
      </w:r>
      <w:r w:rsidRPr="00C76311">
        <w:rPr>
          <w:rFonts w:ascii="Arial" w:eastAsia="Arial Unicode MS" w:hAnsi="Arial" w:cs="Arial"/>
          <w:i/>
          <w:lang w:val="en-GB"/>
        </w:rPr>
        <w:t>. Brain Research,</w:t>
      </w:r>
      <w:r w:rsidRPr="00C76311">
        <w:rPr>
          <w:rFonts w:ascii="Arial" w:eastAsia="Arial Unicode MS" w:hAnsi="Arial" w:cs="Arial"/>
          <w:lang w:val="en-GB"/>
        </w:rPr>
        <w:t xml:space="preserve"> 885</w:t>
      </w:r>
      <w:r w:rsidRPr="00C76311">
        <w:rPr>
          <w:rFonts w:ascii="Arial" w:eastAsia="Calibri" w:hAnsi="Arial" w:cs="Arial"/>
          <w:lang w:val="en-GB"/>
        </w:rPr>
        <w:t>(3)</w:t>
      </w:r>
      <w:r w:rsidRPr="00C76311">
        <w:rPr>
          <w:rFonts w:ascii="Arial" w:hAnsi="Arial" w:cs="Arial"/>
          <w:iCs/>
          <w:lang w:val="en-GB"/>
        </w:rPr>
        <w:t>:</w:t>
      </w:r>
      <w:r w:rsidRPr="00C76311">
        <w:rPr>
          <w:rFonts w:ascii="Arial" w:eastAsia="Arial Unicode MS" w:hAnsi="Arial" w:cs="Arial"/>
          <w:lang w:val="en-GB"/>
        </w:rPr>
        <w:t>32 – 44</w:t>
      </w:r>
    </w:p>
    <w:p w14:paraId="098E4417"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Lalonde, R. and Botez, M. I. (1990). The cerebellum and learning processes in animals. </w:t>
      </w:r>
      <w:r w:rsidRPr="00C76311">
        <w:rPr>
          <w:rFonts w:ascii="Arial" w:eastAsia="Calibri" w:hAnsi="Arial" w:cs="Arial"/>
          <w:i/>
          <w:lang w:val="en-GB"/>
        </w:rPr>
        <w:t>Brain Research Review</w:t>
      </w:r>
      <w:r w:rsidRPr="00C76311">
        <w:rPr>
          <w:rFonts w:ascii="Arial" w:eastAsia="Calibri" w:hAnsi="Arial" w:cs="Arial"/>
          <w:lang w:val="en-GB"/>
        </w:rPr>
        <w:t>,15(7)</w:t>
      </w:r>
      <w:r w:rsidRPr="00C76311">
        <w:rPr>
          <w:rFonts w:ascii="Arial" w:hAnsi="Arial" w:cs="Arial"/>
          <w:iCs/>
          <w:lang w:val="en-GB"/>
        </w:rPr>
        <w:t>:</w:t>
      </w:r>
      <w:r w:rsidRPr="00C76311">
        <w:rPr>
          <w:rFonts w:ascii="Arial" w:eastAsia="Calibri" w:hAnsi="Arial" w:cs="Arial"/>
          <w:lang w:val="en-GB"/>
        </w:rPr>
        <w:t xml:space="preserve"> 325 332. </w:t>
      </w:r>
    </w:p>
    <w:p w14:paraId="31D6DC28" w14:textId="77777777" w:rsidR="00C76311" w:rsidRPr="00C76311" w:rsidRDefault="00C76311" w:rsidP="00C76311">
      <w:pPr>
        <w:ind w:left="720" w:hanging="720"/>
        <w:jc w:val="both"/>
        <w:rPr>
          <w:rFonts w:ascii="Arial" w:eastAsia="Arial Unicode MS" w:hAnsi="Arial" w:cs="Arial"/>
          <w:color w:val="292526"/>
          <w:lang w:val="en-GB"/>
        </w:rPr>
      </w:pPr>
      <w:r w:rsidRPr="00C76311">
        <w:rPr>
          <w:rFonts w:ascii="Arial" w:eastAsia="Arial Unicode MS" w:hAnsi="Arial" w:cs="Arial"/>
          <w:color w:val="292526"/>
          <w:lang w:val="en-GB"/>
        </w:rPr>
        <w:t>Lariviere, R. C. and Julien J. P. (2004</w:t>
      </w:r>
      <w:proofErr w:type="gramStart"/>
      <w:r w:rsidRPr="00C76311">
        <w:rPr>
          <w:rFonts w:ascii="Arial" w:eastAsia="Arial Unicode MS" w:hAnsi="Arial" w:cs="Arial"/>
          <w:color w:val="292526"/>
          <w:lang w:val="en-GB"/>
        </w:rPr>
        <w:t>).Functions</w:t>
      </w:r>
      <w:proofErr w:type="gramEnd"/>
      <w:r w:rsidRPr="00C76311">
        <w:rPr>
          <w:rFonts w:ascii="Arial" w:eastAsia="Arial Unicode MS" w:hAnsi="Arial" w:cs="Arial"/>
          <w:color w:val="292526"/>
          <w:lang w:val="en-GB"/>
        </w:rPr>
        <w:t xml:space="preserve"> of intermediate filaments in neuronal development and disease</w:t>
      </w:r>
      <w:r w:rsidRPr="00C76311">
        <w:rPr>
          <w:rFonts w:ascii="Arial" w:eastAsia="Arial Unicode MS" w:hAnsi="Arial" w:cs="Arial"/>
          <w:i/>
          <w:color w:val="292526"/>
          <w:lang w:val="en-GB"/>
        </w:rPr>
        <w:t>. Journal of Neurobiology</w:t>
      </w:r>
      <w:r w:rsidRPr="00C76311">
        <w:rPr>
          <w:rFonts w:ascii="Arial" w:eastAsia="Arial Unicode MS" w:hAnsi="Arial" w:cs="Arial"/>
          <w:color w:val="292526"/>
          <w:lang w:val="en-GB"/>
        </w:rPr>
        <w:t>,</w:t>
      </w:r>
      <w:r w:rsidRPr="00C76311">
        <w:rPr>
          <w:rFonts w:ascii="Arial" w:eastAsia="Arial Unicode MS" w:hAnsi="Arial" w:cs="Arial"/>
          <w:bCs/>
          <w:color w:val="292526"/>
          <w:lang w:val="en-GB"/>
        </w:rPr>
        <w:t>58</w:t>
      </w:r>
      <w:r w:rsidRPr="00C76311">
        <w:rPr>
          <w:rFonts w:ascii="Arial" w:eastAsia="Arial Unicode MS" w:hAnsi="Arial" w:cs="Arial"/>
          <w:color w:val="292526"/>
          <w:lang w:val="en-GB"/>
        </w:rPr>
        <w:t>(1): 131 - 148.</w:t>
      </w:r>
    </w:p>
    <w:p w14:paraId="1AC8AE0B" w14:textId="77777777" w:rsidR="00C76311" w:rsidRPr="00C76311" w:rsidRDefault="00C76311" w:rsidP="00C76311">
      <w:pPr>
        <w:ind w:left="720" w:hanging="720"/>
        <w:jc w:val="both"/>
        <w:rPr>
          <w:rFonts w:ascii="Arial" w:eastAsia="Calibri" w:hAnsi="Arial" w:cs="Arial"/>
          <w:lang w:val="en-GB"/>
        </w:rPr>
      </w:pPr>
      <w:r w:rsidRPr="00C76311">
        <w:rPr>
          <w:rFonts w:ascii="Arial" w:hAnsi="Arial" w:cs="Arial"/>
          <w:bCs/>
          <w:lang w:val="en-GB" w:eastAsia="en-GB"/>
        </w:rPr>
        <w:t xml:space="preserve">Luke, H., </w:t>
      </w:r>
      <w:proofErr w:type="spellStart"/>
      <w:r w:rsidRPr="00C76311">
        <w:rPr>
          <w:rFonts w:ascii="Arial" w:hAnsi="Arial" w:cs="Arial"/>
          <w:bCs/>
          <w:lang w:val="en-GB" w:eastAsia="en-GB"/>
        </w:rPr>
        <w:t>Rumelo</w:t>
      </w:r>
      <w:proofErr w:type="spellEnd"/>
      <w:r w:rsidRPr="00C76311">
        <w:rPr>
          <w:rFonts w:ascii="Arial" w:hAnsi="Arial" w:cs="Arial"/>
          <w:bCs/>
          <w:lang w:val="en-GB" w:eastAsia="en-GB"/>
        </w:rPr>
        <w:t>. A., Arthur, C</w:t>
      </w:r>
      <w:r w:rsidRPr="00C76311">
        <w:rPr>
          <w:rFonts w:ascii="Arial" w:hAnsi="Arial" w:cs="Arial"/>
          <w:lang w:val="en-GB" w:eastAsia="en-GB"/>
        </w:rPr>
        <w:t xml:space="preserve">. and </w:t>
      </w:r>
      <w:r w:rsidRPr="00C76311">
        <w:rPr>
          <w:rFonts w:ascii="Arial" w:hAnsi="Arial" w:cs="Arial"/>
          <w:bCs/>
          <w:lang w:val="en-GB" w:eastAsia="en-GB"/>
        </w:rPr>
        <w:t xml:space="preserve">Rob, S. </w:t>
      </w:r>
      <w:r w:rsidRPr="00C76311">
        <w:rPr>
          <w:rFonts w:ascii="Arial" w:hAnsi="Arial" w:cs="Arial"/>
          <w:bCs/>
          <w:kern w:val="36"/>
          <w:lang w:val="en-GB" w:eastAsia="en-GB"/>
        </w:rPr>
        <w:t>(2016). Cresyl violet staining (</w:t>
      </w:r>
      <w:proofErr w:type="spellStart"/>
      <w:r w:rsidRPr="00C76311">
        <w:rPr>
          <w:rFonts w:ascii="Arial" w:hAnsi="Arial" w:cs="Arial"/>
          <w:bCs/>
          <w:kern w:val="36"/>
          <w:lang w:val="en-GB" w:eastAsia="en-GB"/>
        </w:rPr>
        <w:t>nissl</w:t>
      </w:r>
      <w:proofErr w:type="spellEnd"/>
      <w:r w:rsidRPr="00C76311">
        <w:rPr>
          <w:rFonts w:ascii="Arial" w:hAnsi="Arial" w:cs="Arial"/>
          <w:bCs/>
          <w:kern w:val="36"/>
          <w:lang w:val="en-GB" w:eastAsia="en-GB"/>
        </w:rPr>
        <w:t xml:space="preserve"> staining</w:t>
      </w:r>
      <w:proofErr w:type="gramStart"/>
      <w:r w:rsidRPr="00C76311">
        <w:rPr>
          <w:rFonts w:ascii="Arial" w:hAnsi="Arial" w:cs="Arial"/>
          <w:bCs/>
          <w:kern w:val="36"/>
          <w:lang w:val="en-GB" w:eastAsia="en-GB"/>
        </w:rPr>
        <w:t>),</w:t>
      </w:r>
      <w:proofErr w:type="spellStart"/>
      <w:r w:rsidRPr="00C76311">
        <w:rPr>
          <w:rFonts w:ascii="Arial" w:hAnsi="Arial" w:cs="Arial"/>
          <w:bCs/>
          <w:lang w:val="en-GB" w:eastAsia="en-GB"/>
        </w:rPr>
        <w:t>queensland</w:t>
      </w:r>
      <w:proofErr w:type="spellEnd"/>
      <w:proofErr w:type="gramEnd"/>
      <w:r w:rsidRPr="00C76311">
        <w:rPr>
          <w:rFonts w:ascii="Arial" w:hAnsi="Arial" w:cs="Arial"/>
          <w:bCs/>
          <w:lang w:val="en-GB" w:eastAsia="en-GB"/>
        </w:rPr>
        <w:t xml:space="preserve"> brain institute's advanced microimaging and analysis facility.</w:t>
      </w:r>
      <w:r w:rsidRPr="00C76311">
        <w:rPr>
          <w:rFonts w:ascii="Arial" w:eastAsia="Calibri" w:hAnsi="Arial" w:cs="Arial"/>
          <w:i/>
          <w:iCs/>
          <w:lang w:val="en-GB"/>
        </w:rPr>
        <w:t xml:space="preserve"> American Journal of Tropical Medicine and Hygiene</w:t>
      </w:r>
      <w:r w:rsidRPr="00C76311">
        <w:rPr>
          <w:rFonts w:ascii="Arial" w:eastAsia="Calibri" w:hAnsi="Arial" w:cs="Arial"/>
          <w:lang w:val="en-GB"/>
        </w:rPr>
        <w:t xml:space="preserve">, </w:t>
      </w:r>
      <w:r w:rsidRPr="00C76311">
        <w:rPr>
          <w:rFonts w:ascii="Arial" w:eastAsia="Calibri" w:hAnsi="Arial" w:cs="Arial"/>
          <w:bCs/>
          <w:lang w:val="en-GB"/>
        </w:rPr>
        <w:t>70</w:t>
      </w:r>
      <w:r w:rsidRPr="00C76311">
        <w:rPr>
          <w:rFonts w:ascii="Arial" w:eastAsia="Calibri" w:hAnsi="Arial" w:cs="Arial"/>
          <w:lang w:val="en-GB"/>
        </w:rPr>
        <w:t>(2):238 - 243.</w:t>
      </w:r>
    </w:p>
    <w:p w14:paraId="1FC9A8BA" w14:textId="77777777" w:rsidR="00C76311" w:rsidRPr="00C76311" w:rsidRDefault="00C76311" w:rsidP="00C76311">
      <w:pPr>
        <w:ind w:left="720" w:hanging="720"/>
        <w:jc w:val="both"/>
        <w:rPr>
          <w:rFonts w:ascii="Arial" w:eastAsia="Arial Unicode MS" w:hAnsi="Arial" w:cs="Arial"/>
          <w:color w:val="292526"/>
          <w:lang w:val="en-GB"/>
        </w:rPr>
      </w:pPr>
      <w:r w:rsidRPr="00C76311">
        <w:rPr>
          <w:rFonts w:ascii="Arial" w:eastAsia="Arial Unicode MS" w:hAnsi="Arial" w:cs="Arial"/>
          <w:color w:val="292526"/>
          <w:lang w:val="en-GB"/>
        </w:rPr>
        <w:t xml:space="preserve">Ma, D. M., </w:t>
      </w:r>
      <w:proofErr w:type="spellStart"/>
      <w:r w:rsidRPr="00C76311">
        <w:rPr>
          <w:rFonts w:ascii="Arial" w:eastAsia="Arial Unicode MS" w:hAnsi="Arial" w:cs="Arial"/>
          <w:color w:val="292526"/>
          <w:lang w:val="en-GB"/>
        </w:rPr>
        <w:t>Descarries</w:t>
      </w:r>
      <w:proofErr w:type="spellEnd"/>
      <w:r w:rsidRPr="00C76311">
        <w:rPr>
          <w:rFonts w:ascii="Arial" w:eastAsia="Arial Unicode MS" w:hAnsi="Arial" w:cs="Arial"/>
          <w:color w:val="292526"/>
          <w:lang w:val="en-GB"/>
        </w:rPr>
        <w:t xml:space="preserve">, L., </w:t>
      </w:r>
      <w:proofErr w:type="spellStart"/>
      <w:r w:rsidRPr="00C76311">
        <w:rPr>
          <w:rFonts w:ascii="Arial" w:eastAsia="Arial Unicode MS" w:hAnsi="Arial" w:cs="Arial"/>
          <w:color w:val="292526"/>
          <w:lang w:val="en-GB"/>
        </w:rPr>
        <w:t>Micheva</w:t>
      </w:r>
      <w:proofErr w:type="spellEnd"/>
      <w:r w:rsidRPr="00C76311">
        <w:rPr>
          <w:rFonts w:ascii="Arial" w:eastAsia="Arial Unicode MS" w:hAnsi="Arial" w:cs="Arial"/>
          <w:color w:val="292526"/>
          <w:lang w:val="en-GB"/>
        </w:rPr>
        <w:t>, K. D., Lepage, Y., Julien, J. P. and Doucet, G. (1999</w:t>
      </w:r>
      <w:proofErr w:type="gramStart"/>
      <w:r w:rsidRPr="00C76311">
        <w:rPr>
          <w:rFonts w:ascii="Arial" w:eastAsia="Arial Unicode MS" w:hAnsi="Arial" w:cs="Arial"/>
          <w:color w:val="292526"/>
          <w:lang w:val="en-GB"/>
        </w:rPr>
        <w:t>).Severe</w:t>
      </w:r>
      <w:proofErr w:type="gramEnd"/>
      <w:r w:rsidRPr="00C76311">
        <w:rPr>
          <w:rFonts w:ascii="Arial" w:eastAsia="Arial Unicode MS" w:hAnsi="Arial" w:cs="Arial"/>
          <w:color w:val="292526"/>
          <w:lang w:val="en-GB"/>
        </w:rPr>
        <w:t xml:space="preserve"> neuronal losses with age in the parietal cortex and </w:t>
      </w:r>
      <w:proofErr w:type="spellStart"/>
      <w:r w:rsidRPr="00C76311">
        <w:rPr>
          <w:rFonts w:ascii="Arial" w:eastAsia="Arial Unicode MS" w:hAnsi="Arial" w:cs="Arial"/>
          <w:color w:val="292526"/>
          <w:lang w:val="en-GB"/>
        </w:rPr>
        <w:t>ventrobasal</w:t>
      </w:r>
      <w:proofErr w:type="spellEnd"/>
      <w:r w:rsidRPr="00C76311">
        <w:rPr>
          <w:rFonts w:ascii="Arial" w:eastAsia="Arial Unicode MS" w:hAnsi="Arial" w:cs="Arial"/>
          <w:color w:val="292526"/>
          <w:lang w:val="en-GB"/>
        </w:rPr>
        <w:t xml:space="preserve"> thalamus of mice transgenic for the human NF-l neurofilament protein. </w:t>
      </w:r>
      <w:r w:rsidRPr="00C76311">
        <w:rPr>
          <w:rFonts w:ascii="Arial" w:eastAsia="Arial Unicode MS" w:hAnsi="Arial" w:cs="Arial"/>
          <w:i/>
          <w:color w:val="292526"/>
          <w:lang w:val="en-GB"/>
        </w:rPr>
        <w:t>Journal of Computational Neurology</w:t>
      </w:r>
      <w:r w:rsidRPr="00C76311">
        <w:rPr>
          <w:rFonts w:ascii="Arial" w:eastAsia="Arial Unicode MS" w:hAnsi="Arial" w:cs="Arial"/>
          <w:color w:val="292526"/>
          <w:lang w:val="en-GB"/>
        </w:rPr>
        <w:t>,</w:t>
      </w:r>
      <w:r w:rsidRPr="00C76311">
        <w:rPr>
          <w:rFonts w:ascii="Arial" w:eastAsia="Arial Unicode MS" w:hAnsi="Arial" w:cs="Arial"/>
          <w:bCs/>
          <w:color w:val="292526"/>
          <w:lang w:val="en-GB"/>
        </w:rPr>
        <w:t>406</w:t>
      </w:r>
      <w:r w:rsidRPr="00C76311">
        <w:rPr>
          <w:rFonts w:ascii="Arial" w:eastAsia="Calibri" w:hAnsi="Arial" w:cs="Arial"/>
          <w:lang w:val="en-GB"/>
        </w:rPr>
        <w:t>(1)</w:t>
      </w:r>
      <w:r w:rsidRPr="00C76311">
        <w:rPr>
          <w:rFonts w:ascii="Arial" w:eastAsia="Arial Unicode MS" w:hAnsi="Arial" w:cs="Arial"/>
          <w:bCs/>
          <w:color w:val="292526"/>
          <w:lang w:val="en-GB"/>
        </w:rPr>
        <w:t xml:space="preserve">: </w:t>
      </w:r>
      <w:r w:rsidRPr="00C76311">
        <w:rPr>
          <w:rFonts w:ascii="Arial" w:eastAsia="Arial Unicode MS" w:hAnsi="Arial" w:cs="Arial"/>
          <w:color w:val="292526"/>
          <w:lang w:val="en-GB"/>
        </w:rPr>
        <w:t>433 - 448.</w:t>
      </w:r>
    </w:p>
    <w:p w14:paraId="165A9B0D"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Martins, L. J., Al-Abdulla, N. A., Kirsh, J. R., Sieber, F. E. and Portera-Cailliau, C. (1978). Neurodegeneration in excitotoxicity, global cerebral ischaemia and target deprivation: a perspective on the contributions of apoptosis and necrosis. </w:t>
      </w:r>
      <w:r w:rsidRPr="00C76311">
        <w:rPr>
          <w:rFonts w:ascii="Arial" w:eastAsia="Calibri" w:hAnsi="Arial" w:cs="Arial"/>
          <w:i/>
          <w:lang w:val="en-GB"/>
        </w:rPr>
        <w:t xml:space="preserve">Journal </w:t>
      </w:r>
      <w:proofErr w:type="spellStart"/>
      <w:r w:rsidRPr="00C76311">
        <w:rPr>
          <w:rFonts w:ascii="Arial" w:eastAsia="Calibri" w:hAnsi="Arial" w:cs="Arial"/>
          <w:i/>
          <w:lang w:val="en-GB"/>
        </w:rPr>
        <w:t>ofBrainResponse</w:t>
      </w:r>
      <w:proofErr w:type="spellEnd"/>
      <w:r w:rsidRPr="00C76311">
        <w:rPr>
          <w:rFonts w:ascii="Arial" w:eastAsia="Calibri" w:hAnsi="Arial" w:cs="Arial"/>
          <w:lang w:val="en-GB"/>
        </w:rPr>
        <w:t>, 46(4): 281 - 309.</w:t>
      </w:r>
    </w:p>
    <w:p w14:paraId="2CFAED08"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McNaughton, B. L., Battaglia, F. P., Jensen, O., Moser, E., I. and Moser, M. B. (2006). Path integration and the neural basis of the cognitive map. </w:t>
      </w:r>
      <w:r w:rsidRPr="00C76311">
        <w:rPr>
          <w:rFonts w:ascii="Arial" w:eastAsia="Calibri" w:hAnsi="Arial" w:cs="Arial"/>
          <w:i/>
          <w:lang w:val="en-GB"/>
        </w:rPr>
        <w:t>Nature ReviewedNeuroscience,</w:t>
      </w:r>
      <w:r w:rsidRPr="00C76311">
        <w:rPr>
          <w:rFonts w:ascii="Arial" w:eastAsia="Calibri" w:hAnsi="Arial" w:cs="Arial"/>
          <w:lang w:val="en-GB"/>
        </w:rPr>
        <w:t>7(1)</w:t>
      </w:r>
      <w:r w:rsidRPr="00C76311">
        <w:rPr>
          <w:rFonts w:ascii="Arial" w:hAnsi="Arial" w:cs="Arial"/>
          <w:lang w:val="en-GB"/>
        </w:rPr>
        <w:t>:</w:t>
      </w:r>
      <w:r w:rsidRPr="00C76311">
        <w:rPr>
          <w:rFonts w:ascii="Arial" w:eastAsia="Calibri" w:hAnsi="Arial" w:cs="Arial"/>
          <w:lang w:val="en-GB"/>
        </w:rPr>
        <w:t xml:space="preserve">663 -678. </w:t>
      </w:r>
    </w:p>
    <w:p w14:paraId="3164254C"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 Mohammadi, S., Jafari, B., </w:t>
      </w:r>
      <w:proofErr w:type="spellStart"/>
      <w:r w:rsidRPr="00C76311">
        <w:rPr>
          <w:rFonts w:ascii="Arial" w:eastAsia="Calibri" w:hAnsi="Arial" w:cs="Arial"/>
          <w:lang w:val="en-GB"/>
        </w:rPr>
        <w:t>Asgharian</w:t>
      </w:r>
      <w:proofErr w:type="spellEnd"/>
      <w:r w:rsidRPr="00C76311">
        <w:rPr>
          <w:rFonts w:ascii="Arial" w:eastAsia="Calibri" w:hAnsi="Arial" w:cs="Arial"/>
          <w:lang w:val="en-GB"/>
        </w:rPr>
        <w:t>, P., Martorell, M., Sharifi – Rad (2020). Medicinal Plant Used in the Treatment of Malaria: a key Emphasis to Artemisia</w:t>
      </w:r>
      <w:r w:rsidRPr="00C76311">
        <w:rPr>
          <w:rFonts w:ascii="Arial" w:eastAsia="Calibri" w:hAnsi="Arial" w:cs="Arial"/>
          <w:i/>
          <w:lang w:val="en-GB"/>
        </w:rPr>
        <w:t xml:space="preserve"> Cinchona, </w:t>
      </w:r>
      <w:proofErr w:type="spellStart"/>
      <w:proofErr w:type="gramStart"/>
      <w:r w:rsidRPr="00C76311">
        <w:rPr>
          <w:rFonts w:ascii="Arial" w:eastAsia="Calibri" w:hAnsi="Arial" w:cs="Arial"/>
          <w:i/>
          <w:lang w:val="en-GB"/>
        </w:rPr>
        <w:t>Crytolepsis</w:t>
      </w:r>
      <w:proofErr w:type="spellEnd"/>
      <w:r w:rsidRPr="00C76311">
        <w:rPr>
          <w:rFonts w:ascii="Arial" w:eastAsia="Calibri" w:hAnsi="Arial" w:cs="Arial"/>
          <w:i/>
          <w:lang w:val="en-GB"/>
        </w:rPr>
        <w:t xml:space="preserve"> </w:t>
      </w:r>
      <w:r w:rsidRPr="00C76311">
        <w:rPr>
          <w:rFonts w:ascii="Arial" w:eastAsia="Calibri" w:hAnsi="Arial" w:cs="Arial"/>
          <w:lang w:val="en-GB"/>
        </w:rPr>
        <w:t xml:space="preserve"> and</w:t>
      </w:r>
      <w:proofErr w:type="gramEnd"/>
      <w:r w:rsidRPr="00C76311">
        <w:rPr>
          <w:rFonts w:ascii="Arial" w:eastAsia="Calibri" w:hAnsi="Arial" w:cs="Arial"/>
          <w:lang w:val="en-GB"/>
        </w:rPr>
        <w:t xml:space="preserve"> </w:t>
      </w:r>
      <w:r w:rsidRPr="00C76311">
        <w:rPr>
          <w:rFonts w:ascii="Arial" w:eastAsia="Calibri" w:hAnsi="Arial" w:cs="Arial"/>
          <w:i/>
          <w:lang w:val="en-GB"/>
        </w:rPr>
        <w:t xml:space="preserve"> Tabebuia genera.</w:t>
      </w:r>
      <w:r w:rsidRPr="00C76311">
        <w:rPr>
          <w:rFonts w:ascii="Arial" w:eastAsia="Calibri" w:hAnsi="Arial" w:cs="Arial"/>
          <w:lang w:val="en-GB"/>
        </w:rPr>
        <w:t xml:space="preserve"> </w:t>
      </w:r>
      <w:r w:rsidRPr="00C76311">
        <w:rPr>
          <w:rFonts w:ascii="Arial" w:eastAsia="Calibri" w:hAnsi="Arial" w:cs="Arial"/>
          <w:i/>
          <w:lang w:val="en-GB"/>
        </w:rPr>
        <w:t xml:space="preserve"> </w:t>
      </w:r>
      <w:proofErr w:type="spellStart"/>
      <w:r w:rsidRPr="00C76311">
        <w:rPr>
          <w:rFonts w:ascii="Arial" w:eastAsia="Calibri" w:hAnsi="Arial" w:cs="Arial"/>
          <w:i/>
          <w:lang w:val="en-GB"/>
        </w:rPr>
        <w:t>Phytotheraprutic</w:t>
      </w:r>
      <w:proofErr w:type="spellEnd"/>
      <w:r w:rsidRPr="00C76311">
        <w:rPr>
          <w:rFonts w:ascii="Arial" w:eastAsia="Calibri" w:hAnsi="Arial" w:cs="Arial"/>
          <w:i/>
          <w:lang w:val="en-GB"/>
        </w:rPr>
        <w:t xml:space="preserve"> Research </w:t>
      </w:r>
      <w:r w:rsidRPr="00C76311">
        <w:rPr>
          <w:rFonts w:ascii="Arial" w:eastAsia="Calibri" w:hAnsi="Arial" w:cs="Arial"/>
          <w:lang w:val="en-GB"/>
        </w:rPr>
        <w:t>34 (7):1556 – 1569.</w:t>
      </w:r>
    </w:p>
    <w:p w14:paraId="69F7A2D5" w14:textId="77777777" w:rsidR="00C76311" w:rsidRPr="00C76311" w:rsidRDefault="00C76311" w:rsidP="00C76311">
      <w:pPr>
        <w:ind w:left="720" w:hanging="720"/>
        <w:jc w:val="both"/>
        <w:rPr>
          <w:rFonts w:ascii="Arial" w:hAnsi="Arial" w:cs="Arial"/>
          <w:lang w:val="en-GB"/>
        </w:rPr>
      </w:pPr>
      <w:r w:rsidRPr="00C76311">
        <w:rPr>
          <w:rFonts w:ascii="Arial" w:hAnsi="Arial" w:cs="Arial"/>
          <w:lang w:val="en-GB"/>
        </w:rPr>
        <w:t xml:space="preserve">National Institute of Health, (2011). Guide for the care and use of laboratory animals, 8th Edition. National Academies </w:t>
      </w:r>
      <w:proofErr w:type="spellStart"/>
      <w:proofErr w:type="gramStart"/>
      <w:r w:rsidRPr="00C76311">
        <w:rPr>
          <w:rFonts w:ascii="Arial" w:hAnsi="Arial" w:cs="Arial"/>
          <w:lang w:val="en-GB"/>
        </w:rPr>
        <w:t>Press,Washington</w:t>
      </w:r>
      <w:proofErr w:type="spellEnd"/>
      <w:proofErr w:type="gramEnd"/>
      <w:r w:rsidRPr="00C76311">
        <w:rPr>
          <w:rFonts w:ascii="Arial" w:hAnsi="Arial" w:cs="Arial"/>
          <w:lang w:val="en-GB"/>
        </w:rPr>
        <w:t>, pp1 – 2.</w:t>
      </w:r>
    </w:p>
    <w:p w14:paraId="5C2EB77E"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Nsikan-Abasi</w:t>
      </w:r>
      <w:proofErr w:type="spellEnd"/>
      <w:r w:rsidRPr="00C76311">
        <w:rPr>
          <w:rFonts w:ascii="Arial" w:eastAsia="Calibri" w:hAnsi="Arial" w:cs="Arial"/>
          <w:lang w:val="en-GB"/>
        </w:rPr>
        <w:t xml:space="preserve"> B. Udoh</w:t>
      </w:r>
      <w:r w:rsidRPr="00C76311">
        <w:rPr>
          <w:rFonts w:ascii="Arial" w:eastAsia="Calibri" w:hAnsi="Arial" w:cs="Arial"/>
          <w:b/>
          <w:bCs/>
          <w:lang w:val="en-GB"/>
        </w:rPr>
        <w:t>,</w:t>
      </w:r>
      <w:r w:rsidRPr="00C76311">
        <w:rPr>
          <w:rFonts w:ascii="Arial" w:eastAsia="Calibri" w:hAnsi="Arial" w:cs="Arial"/>
          <w:lang w:val="en-GB"/>
        </w:rPr>
        <w:t xml:space="preserve"> Theresa B. Ekanem and Moses B. Ekong </w:t>
      </w:r>
      <w:r w:rsidRPr="00C76311">
        <w:rPr>
          <w:rFonts w:ascii="Arial" w:eastAsia="Calibri" w:hAnsi="Arial" w:cs="Arial"/>
          <w:b/>
          <w:bCs/>
          <w:lang w:val="en-GB"/>
        </w:rPr>
        <w:t xml:space="preserve">(2020). </w:t>
      </w:r>
      <w:r w:rsidRPr="00C76311">
        <w:rPr>
          <w:rFonts w:ascii="Arial" w:eastAsia="Calibri" w:hAnsi="Arial" w:cs="Arial"/>
          <w:lang w:val="en-GB"/>
        </w:rPr>
        <w:t xml:space="preserve">Behavioural and Microstructural Evaluation of the Hippocampus of Adult Wistar Rats Following </w:t>
      </w:r>
      <w:proofErr w:type="spellStart"/>
      <w:r w:rsidRPr="00C76311">
        <w:rPr>
          <w:rFonts w:ascii="Arial" w:eastAsia="Calibri" w:hAnsi="Arial" w:cs="Arial"/>
          <w:lang w:val="en-GB"/>
        </w:rPr>
        <w:t>Artequin</w:t>
      </w:r>
      <w:proofErr w:type="spellEnd"/>
      <w:r w:rsidRPr="00C76311">
        <w:rPr>
          <w:rFonts w:ascii="Arial" w:eastAsia="Calibri" w:hAnsi="Arial" w:cs="Arial"/>
          <w:lang w:val="en-GB"/>
        </w:rPr>
        <w:t xml:space="preserve"> Administration Current Research in Neuroscience 10 (1): 1-10,2020 </w:t>
      </w:r>
      <w:hyperlink r:id="rId43" w:history="1">
        <w:r w:rsidRPr="00C76311">
          <w:rPr>
            <w:rFonts w:ascii="Arial" w:eastAsia="Calibri" w:hAnsi="Arial" w:cs="Arial"/>
            <w:color w:val="0563C1" w:themeColor="hyperlink"/>
            <w:u w:val="single"/>
            <w:shd w:val="clear" w:color="auto" w:fill="ECF6FE"/>
            <w:lang w:val="en-GB"/>
          </w:rPr>
          <w:t>10.3923/crn.2020.1.10</w:t>
        </w:r>
      </w:hyperlink>
      <w:r w:rsidRPr="00C76311">
        <w:rPr>
          <w:rFonts w:ascii="Arial" w:eastAsia="Calibri" w:hAnsi="Arial" w:cs="Arial"/>
          <w:color w:val="222222"/>
          <w:lang w:val="en-GB"/>
        </w:rPr>
        <w:t xml:space="preserve">, </w:t>
      </w:r>
      <w:hyperlink r:id="rId44" w:history="1">
        <w:r w:rsidRPr="00C76311">
          <w:rPr>
            <w:rFonts w:ascii="Arial" w:eastAsia="Calibri" w:hAnsi="Arial" w:cs="Arial"/>
            <w:color w:val="0563C1" w:themeColor="hyperlink"/>
            <w:u w:val="single"/>
            <w:shd w:val="clear" w:color="auto" w:fill="ECF6FE"/>
            <w:lang w:val="en-GB"/>
          </w:rPr>
          <w:t>https://scialert.net/abstract/?doi=crn.2020.1.10</w:t>
        </w:r>
      </w:hyperlink>
      <w:r w:rsidRPr="00C76311">
        <w:rPr>
          <w:rFonts w:ascii="Arial" w:eastAsia="Calibri" w:hAnsi="Arial" w:cs="Arial"/>
          <w:lang w:val="en-GB"/>
        </w:rPr>
        <w:t xml:space="preserve">  </w:t>
      </w:r>
      <w:r w:rsidRPr="00C76311">
        <w:rPr>
          <w:rFonts w:ascii="Arial" w:eastAsia="Calibri" w:hAnsi="Arial" w:cs="Arial"/>
          <w:color w:val="222222"/>
          <w:shd w:val="clear" w:color="auto" w:fill="FFFFFF"/>
          <w:lang w:val="en-GB"/>
        </w:rPr>
        <w:t>DOI: </w:t>
      </w:r>
      <w:hyperlink r:id="rId45" w:tgtFrame="_blank" w:history="1">
        <w:r w:rsidRPr="00C76311">
          <w:rPr>
            <w:rFonts w:ascii="Arial" w:eastAsia="Calibri" w:hAnsi="Arial" w:cs="Arial"/>
            <w:color w:val="0880E8"/>
            <w:u w:val="single"/>
            <w:shd w:val="clear" w:color="auto" w:fill="FFFFFF"/>
            <w:lang w:val="en-GB"/>
          </w:rPr>
          <w:t>10.3923/crn.2020.1.10</w:t>
        </w:r>
      </w:hyperlink>
    </w:p>
    <w:p w14:paraId="07424F1E"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Nsikan-Abasi</w:t>
      </w:r>
      <w:proofErr w:type="spellEnd"/>
      <w:r w:rsidRPr="00C76311">
        <w:rPr>
          <w:rFonts w:ascii="Arial" w:eastAsia="Calibri" w:hAnsi="Arial" w:cs="Arial"/>
          <w:lang w:val="en-GB"/>
        </w:rPr>
        <w:t xml:space="preserve"> B. Udoh, Theresa B. Ekanem, Moses B. </w:t>
      </w:r>
      <w:proofErr w:type="spellStart"/>
      <w:r w:rsidRPr="00C76311">
        <w:rPr>
          <w:rFonts w:ascii="Arial" w:eastAsia="Calibri" w:hAnsi="Arial" w:cs="Arial"/>
          <w:lang w:val="en-GB"/>
        </w:rPr>
        <w:t>Ekong</w:t>
      </w:r>
      <w:proofErr w:type="spellEnd"/>
      <w:r w:rsidRPr="00C76311">
        <w:rPr>
          <w:rFonts w:ascii="Arial" w:eastAsia="Calibri" w:hAnsi="Arial" w:cs="Arial"/>
          <w:lang w:val="en-GB"/>
        </w:rPr>
        <w:t xml:space="preserve">, </w:t>
      </w:r>
      <w:proofErr w:type="spellStart"/>
      <w:r w:rsidRPr="00C76311">
        <w:rPr>
          <w:rFonts w:ascii="Arial" w:eastAsia="Calibri" w:hAnsi="Arial" w:cs="Arial"/>
          <w:lang w:val="en-GB"/>
        </w:rPr>
        <w:t>Aniekan</w:t>
      </w:r>
      <w:proofErr w:type="spellEnd"/>
      <w:r w:rsidRPr="00C76311">
        <w:rPr>
          <w:rFonts w:ascii="Arial" w:eastAsia="Calibri" w:hAnsi="Arial" w:cs="Arial"/>
          <w:lang w:val="en-GB"/>
        </w:rPr>
        <w:t xml:space="preserve"> I. Peter, and </w:t>
      </w:r>
      <w:proofErr w:type="spellStart"/>
      <w:r w:rsidRPr="00C76311">
        <w:rPr>
          <w:rFonts w:ascii="Arial" w:eastAsia="Calibri" w:hAnsi="Arial" w:cs="Arial"/>
          <w:lang w:val="en-GB"/>
        </w:rPr>
        <w:t>Amabe</w:t>
      </w:r>
      <w:proofErr w:type="spellEnd"/>
      <w:r w:rsidRPr="00C76311">
        <w:rPr>
          <w:rFonts w:ascii="Arial" w:eastAsia="Calibri" w:hAnsi="Arial" w:cs="Arial"/>
          <w:lang w:val="en-GB"/>
        </w:rPr>
        <w:t xml:space="preserve"> O. </w:t>
      </w:r>
      <w:proofErr w:type="spellStart"/>
      <w:r w:rsidRPr="00C76311">
        <w:rPr>
          <w:rFonts w:ascii="Arial" w:eastAsia="Calibri" w:hAnsi="Arial" w:cs="Arial"/>
          <w:lang w:val="en-GB"/>
        </w:rPr>
        <w:t>Akpantah</w:t>
      </w:r>
      <w:proofErr w:type="spellEnd"/>
      <w:r w:rsidRPr="00C76311">
        <w:rPr>
          <w:rFonts w:ascii="Arial" w:eastAsia="Calibri" w:hAnsi="Arial" w:cs="Arial"/>
          <w:lang w:val="en-GB"/>
        </w:rPr>
        <w:t xml:space="preserve"> (2014) Hippocampal Glial Degenerative Potentials of Mefloquine and </w:t>
      </w:r>
      <w:proofErr w:type="spellStart"/>
      <w:r w:rsidRPr="00C76311">
        <w:rPr>
          <w:rFonts w:ascii="Arial" w:eastAsia="Calibri" w:hAnsi="Arial" w:cs="Arial"/>
          <w:lang w:val="en-GB"/>
        </w:rPr>
        <w:t>Artequin</w:t>
      </w:r>
      <w:proofErr w:type="spellEnd"/>
      <w:r w:rsidRPr="00C76311">
        <w:rPr>
          <w:rFonts w:ascii="Arial" w:eastAsia="Calibri" w:hAnsi="Arial" w:cs="Arial"/>
          <w:lang w:val="en-GB"/>
        </w:rPr>
        <w:t xml:space="preserve"> in Adult Wistar Rats.   International Journal of Brain Science. </w:t>
      </w:r>
      <w:proofErr w:type="spellStart"/>
      <w:r w:rsidRPr="00C76311">
        <w:rPr>
          <w:rFonts w:ascii="Arial" w:eastAsia="Calibri" w:hAnsi="Arial" w:cs="Arial"/>
          <w:lang w:val="en-GB"/>
        </w:rPr>
        <w:t>Hindawi</w:t>
      </w:r>
      <w:proofErr w:type="spellEnd"/>
      <w:r w:rsidRPr="00C76311">
        <w:rPr>
          <w:rFonts w:ascii="Arial" w:eastAsia="Calibri" w:hAnsi="Arial" w:cs="Arial"/>
          <w:lang w:val="en-GB"/>
        </w:rPr>
        <w:t xml:space="preserve"> Publishing Corporation. International Journal of Brain Science Volume 2014, Article ID 104785, 5 pages </w:t>
      </w:r>
      <w:hyperlink r:id="rId46" w:history="1">
        <w:r w:rsidRPr="00C76311">
          <w:rPr>
            <w:rFonts w:ascii="Arial" w:eastAsia="Calibri" w:hAnsi="Arial" w:cs="Arial"/>
            <w:color w:val="0563C1" w:themeColor="hyperlink"/>
            <w:u w:val="single"/>
            <w:lang w:val="en-GB"/>
          </w:rPr>
          <w:t>http://dx.doi.org/10.1155/2014/104785</w:t>
        </w:r>
      </w:hyperlink>
    </w:p>
    <w:p w14:paraId="15E1EC6C"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Okon, K. A., Edem, G. D., Udoh, N. B., &amp; </w:t>
      </w:r>
      <w:proofErr w:type="spellStart"/>
      <w:r w:rsidRPr="00C76311">
        <w:rPr>
          <w:rFonts w:ascii="Arial" w:eastAsia="Calibri" w:hAnsi="Arial" w:cs="Arial"/>
          <w:lang w:val="en-GB"/>
        </w:rPr>
        <w:t>Umanah</w:t>
      </w:r>
      <w:proofErr w:type="spellEnd"/>
      <w:r w:rsidRPr="00C76311">
        <w:rPr>
          <w:rFonts w:ascii="Arial" w:eastAsia="Calibri" w:hAnsi="Arial" w:cs="Arial"/>
          <w:lang w:val="en-GB"/>
        </w:rPr>
        <w:t xml:space="preserve">, S. N. (2022). </w:t>
      </w:r>
      <w:proofErr w:type="spellStart"/>
      <w:r w:rsidRPr="00C76311">
        <w:rPr>
          <w:rFonts w:ascii="Arial" w:eastAsia="Calibri" w:hAnsi="Arial" w:cs="Arial"/>
          <w:i/>
          <w:iCs/>
          <w:lang w:val="en-GB"/>
        </w:rPr>
        <w:t>Rauvolfia</w:t>
      </w:r>
      <w:proofErr w:type="spellEnd"/>
      <w:r w:rsidRPr="00C76311">
        <w:rPr>
          <w:rFonts w:ascii="Arial" w:eastAsia="Calibri" w:hAnsi="Arial" w:cs="Arial"/>
          <w:i/>
          <w:iCs/>
          <w:lang w:val="en-GB"/>
        </w:rPr>
        <w:t xml:space="preserve"> vomitoria </w:t>
      </w:r>
      <w:r w:rsidRPr="00C76311">
        <w:rPr>
          <w:rFonts w:ascii="Arial" w:eastAsia="Calibri" w:hAnsi="Arial" w:cs="Arial"/>
          <w:lang w:val="en-GB"/>
        </w:rPr>
        <w:t xml:space="preserve">remediates neurodegenerative deficiencies in hippocampus of Wistar rats treated with lead nitrate. </w:t>
      </w:r>
      <w:r w:rsidRPr="00C76311">
        <w:rPr>
          <w:rFonts w:ascii="Arial" w:eastAsia="Calibri" w:hAnsi="Arial" w:cs="Arial"/>
          <w:i/>
          <w:iCs/>
          <w:lang w:val="en-GB"/>
        </w:rPr>
        <w:t>Journal of Advanced Education and Sciences</w:t>
      </w:r>
      <w:r w:rsidRPr="00C76311">
        <w:rPr>
          <w:rFonts w:ascii="Arial" w:eastAsia="Calibri" w:hAnsi="Arial" w:cs="Arial"/>
          <w:lang w:val="en-GB"/>
        </w:rPr>
        <w:t>, 2(1), 19–23</w:t>
      </w:r>
    </w:p>
    <w:p w14:paraId="17379965"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Passot</w:t>
      </w:r>
      <w:proofErr w:type="spellEnd"/>
      <w:r w:rsidRPr="00C76311">
        <w:rPr>
          <w:rFonts w:ascii="Arial" w:eastAsia="Calibri" w:hAnsi="Arial" w:cs="Arial"/>
          <w:lang w:val="en-GB"/>
        </w:rPr>
        <w:t xml:space="preserve">, J. B., </w:t>
      </w:r>
      <w:proofErr w:type="spellStart"/>
      <w:r w:rsidRPr="00C76311">
        <w:rPr>
          <w:rFonts w:ascii="Arial" w:eastAsia="Calibri" w:hAnsi="Arial" w:cs="Arial"/>
          <w:lang w:val="en-GB"/>
        </w:rPr>
        <w:t>Sheynikhovich</w:t>
      </w:r>
      <w:proofErr w:type="spellEnd"/>
      <w:r w:rsidRPr="00C76311">
        <w:rPr>
          <w:rFonts w:ascii="Arial" w:eastAsia="Calibri" w:hAnsi="Arial" w:cs="Arial"/>
          <w:lang w:val="en-GB"/>
        </w:rPr>
        <w:t xml:space="preserve">, D., </w:t>
      </w:r>
      <w:proofErr w:type="spellStart"/>
      <w:r w:rsidRPr="00C76311">
        <w:rPr>
          <w:rFonts w:ascii="Arial" w:eastAsia="Calibri" w:hAnsi="Arial" w:cs="Arial"/>
          <w:lang w:val="en-GB"/>
        </w:rPr>
        <w:t>Duvelle</w:t>
      </w:r>
      <w:proofErr w:type="spellEnd"/>
      <w:r w:rsidRPr="00C76311">
        <w:rPr>
          <w:rFonts w:ascii="Arial" w:eastAsia="Calibri" w:hAnsi="Arial" w:cs="Arial"/>
          <w:lang w:val="en-GB"/>
        </w:rPr>
        <w:t xml:space="preserve">, É. and Arleo A. (2012). Contribution of cerebellar sensorimotor adaptation to hippocampal spatial memory. </w:t>
      </w:r>
      <w:r w:rsidRPr="00C76311">
        <w:rPr>
          <w:rFonts w:ascii="Arial" w:eastAsia="Calibri" w:hAnsi="Arial" w:cs="Arial"/>
          <w:i/>
          <w:iCs/>
          <w:lang w:val="en-GB"/>
        </w:rPr>
        <w:t>Journal of Anatomy</w:t>
      </w:r>
      <w:r w:rsidRPr="00C76311">
        <w:rPr>
          <w:rFonts w:ascii="Arial" w:eastAsia="Calibri" w:hAnsi="Arial" w:cs="Arial"/>
          <w:lang w:val="en-GB"/>
        </w:rPr>
        <w:t>, 211(5): 589 -599.</w:t>
      </w:r>
    </w:p>
    <w:p w14:paraId="4B0466F9"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lastRenderedPageBreak/>
        <w:t xml:space="preserve">Perrot, R., </w:t>
      </w:r>
      <w:proofErr w:type="spellStart"/>
      <w:r w:rsidRPr="00C76311">
        <w:rPr>
          <w:rFonts w:ascii="Arial" w:eastAsia="Calibri" w:hAnsi="Arial" w:cs="Arial"/>
          <w:lang w:val="en-GB"/>
        </w:rPr>
        <w:t>Lonchampt</w:t>
      </w:r>
      <w:proofErr w:type="spellEnd"/>
      <w:r w:rsidRPr="00C76311">
        <w:rPr>
          <w:rFonts w:ascii="Arial" w:eastAsia="Calibri" w:hAnsi="Arial" w:cs="Arial"/>
          <w:lang w:val="en-GB"/>
        </w:rPr>
        <w:t xml:space="preserve">, P., Peterson, A. C. and Eyer, J. (2007). Axonal neurofilaments control multiple </w:t>
      </w:r>
      <w:proofErr w:type="spellStart"/>
      <w:r w:rsidRPr="00C76311">
        <w:rPr>
          <w:rFonts w:ascii="Arial" w:eastAsia="Calibri" w:hAnsi="Arial" w:cs="Arial"/>
          <w:lang w:val="en-GB"/>
        </w:rPr>
        <w:t>fiber</w:t>
      </w:r>
      <w:proofErr w:type="spellEnd"/>
      <w:r w:rsidRPr="00C76311">
        <w:rPr>
          <w:rFonts w:ascii="Arial" w:eastAsia="Calibri" w:hAnsi="Arial" w:cs="Arial"/>
          <w:lang w:val="en-GB"/>
        </w:rPr>
        <w:t xml:space="preserve"> properties but do not influence structure or spacing of nodes of </w:t>
      </w:r>
      <w:proofErr w:type="spellStart"/>
      <w:r w:rsidRPr="00C76311">
        <w:rPr>
          <w:rFonts w:ascii="Arial" w:eastAsia="Calibri" w:hAnsi="Arial" w:cs="Arial"/>
          <w:lang w:val="en-GB"/>
        </w:rPr>
        <w:t>ranvier</w:t>
      </w:r>
      <w:proofErr w:type="spellEnd"/>
      <w:r w:rsidRPr="00C76311">
        <w:rPr>
          <w:rFonts w:ascii="Arial" w:eastAsia="Calibri" w:hAnsi="Arial" w:cs="Arial"/>
          <w:lang w:val="en-GB"/>
        </w:rPr>
        <w:t xml:space="preserve">. </w:t>
      </w:r>
      <w:r w:rsidRPr="00C76311">
        <w:rPr>
          <w:rFonts w:ascii="Arial" w:eastAsia="Calibri" w:hAnsi="Arial" w:cs="Arial"/>
          <w:i/>
          <w:lang w:val="en-GB"/>
        </w:rPr>
        <w:t>Journal of Neuroscience,</w:t>
      </w:r>
      <w:r w:rsidRPr="00C76311">
        <w:rPr>
          <w:rFonts w:ascii="Arial" w:eastAsia="Calibri" w:hAnsi="Arial" w:cs="Arial"/>
          <w:lang w:val="en-GB"/>
        </w:rPr>
        <w:t xml:space="preserve"> 27</w:t>
      </w:r>
      <w:r w:rsidRPr="00C76311">
        <w:rPr>
          <w:rFonts w:ascii="Arial" w:eastAsia="Calibri" w:hAnsi="Arial" w:cs="Arial"/>
          <w:iCs/>
          <w:lang w:val="en-GB"/>
        </w:rPr>
        <w:t>(8)</w:t>
      </w:r>
      <w:r w:rsidRPr="00C76311">
        <w:rPr>
          <w:rFonts w:ascii="Arial" w:eastAsia="Calibri" w:hAnsi="Arial" w:cs="Arial"/>
          <w:bCs/>
          <w:lang w:val="en-GB"/>
        </w:rPr>
        <w:t>:</w:t>
      </w:r>
      <w:r w:rsidRPr="00C76311">
        <w:rPr>
          <w:rFonts w:ascii="Arial" w:eastAsia="Calibri" w:hAnsi="Arial" w:cs="Arial"/>
          <w:lang w:val="en-GB"/>
        </w:rPr>
        <w:t>9573 -9584</w:t>
      </w:r>
    </w:p>
    <w:p w14:paraId="02EF298A"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Petrosini</w:t>
      </w:r>
      <w:proofErr w:type="spellEnd"/>
      <w:r w:rsidRPr="00C76311">
        <w:rPr>
          <w:rFonts w:ascii="Arial" w:eastAsia="Calibri" w:hAnsi="Arial" w:cs="Arial"/>
          <w:lang w:val="en-GB"/>
        </w:rPr>
        <w:t xml:space="preserve">, L., Leggio, M. G. and Molinari, M. (1998). The cerebellum in the spatial problem solving: a co-star or a guest </w:t>
      </w:r>
      <w:proofErr w:type="gramStart"/>
      <w:r w:rsidRPr="00C76311">
        <w:rPr>
          <w:rFonts w:ascii="Arial" w:eastAsia="Calibri" w:hAnsi="Arial" w:cs="Arial"/>
          <w:lang w:val="en-GB"/>
        </w:rPr>
        <w:t>star.</w:t>
      </w:r>
      <w:r w:rsidRPr="00C76311">
        <w:rPr>
          <w:rFonts w:ascii="Arial" w:eastAsia="Calibri" w:hAnsi="Arial" w:cs="Arial"/>
          <w:i/>
          <w:lang w:val="en-GB"/>
        </w:rPr>
        <w:t>Neurobiology</w:t>
      </w:r>
      <w:proofErr w:type="gramEnd"/>
      <w:r w:rsidRPr="00C76311">
        <w:rPr>
          <w:rFonts w:ascii="Arial" w:eastAsia="Calibri" w:hAnsi="Arial" w:cs="Arial"/>
          <w:i/>
          <w:lang w:val="en-GB"/>
        </w:rPr>
        <w:t>,</w:t>
      </w:r>
      <w:r w:rsidRPr="00C76311">
        <w:rPr>
          <w:rFonts w:ascii="Arial" w:eastAsia="Calibri" w:hAnsi="Arial" w:cs="Arial"/>
          <w:lang w:val="en-GB"/>
        </w:rPr>
        <w:t>56</w:t>
      </w:r>
      <w:r w:rsidRPr="00C76311">
        <w:rPr>
          <w:rFonts w:ascii="Arial" w:eastAsia="Calibri" w:hAnsi="Arial" w:cs="Arial"/>
          <w:iCs/>
          <w:lang w:val="en-GB"/>
        </w:rPr>
        <w:t>(1)</w:t>
      </w:r>
      <w:r w:rsidRPr="00C76311">
        <w:rPr>
          <w:rFonts w:ascii="Arial" w:eastAsia="Calibri" w:hAnsi="Arial" w:cs="Arial"/>
          <w:bCs/>
          <w:lang w:val="en-GB"/>
        </w:rPr>
        <w:t>:</w:t>
      </w:r>
      <w:r w:rsidRPr="00C76311">
        <w:rPr>
          <w:rFonts w:ascii="Arial" w:eastAsia="Calibri" w:hAnsi="Arial" w:cs="Arial"/>
          <w:lang w:val="en-GB"/>
        </w:rPr>
        <w:t xml:space="preserve"> 191 -210</w:t>
      </w:r>
    </w:p>
    <w:p w14:paraId="2C1946C3" w14:textId="77777777" w:rsidR="00C76311" w:rsidRPr="00C76311" w:rsidRDefault="00C76311" w:rsidP="00C76311">
      <w:pPr>
        <w:ind w:left="720" w:hanging="720"/>
        <w:jc w:val="both"/>
        <w:rPr>
          <w:rFonts w:ascii="Arial" w:eastAsia="Arial Unicode MS" w:hAnsi="Arial" w:cs="Arial"/>
          <w:lang w:val="en-GB"/>
        </w:rPr>
      </w:pPr>
      <w:r w:rsidRPr="00C76311">
        <w:rPr>
          <w:rFonts w:ascii="Arial" w:eastAsia="Arial Unicode MS" w:hAnsi="Arial" w:cs="Arial"/>
          <w:lang w:val="en-GB"/>
        </w:rPr>
        <w:t xml:space="preserve">Rao, M. V., Houseweart, M. K., Williamson, T. L., Crawford, T. O., Folmer, J. and Cleveland, D. W., (1998). Neurofilament dependent radial growth of motor axons and axonal organization of neurofilaments does not require the neurofilament heavy subunit (NF-H) or it’s phosphorylation. </w:t>
      </w:r>
      <w:r w:rsidRPr="00C76311">
        <w:rPr>
          <w:rFonts w:ascii="Arial" w:eastAsia="Arial Unicode MS" w:hAnsi="Arial" w:cs="Arial"/>
          <w:i/>
          <w:lang w:val="en-GB"/>
        </w:rPr>
        <w:t>Journal of Cell Biology,</w:t>
      </w:r>
      <w:r w:rsidRPr="00C76311">
        <w:rPr>
          <w:rFonts w:ascii="Arial" w:eastAsia="Arial Unicode MS" w:hAnsi="Arial" w:cs="Arial"/>
          <w:lang w:val="en-GB"/>
        </w:rPr>
        <w:t xml:space="preserve"> 143</w:t>
      </w:r>
      <w:r w:rsidRPr="00C76311">
        <w:rPr>
          <w:rFonts w:ascii="Arial" w:eastAsia="Calibri" w:hAnsi="Arial" w:cs="Arial"/>
          <w:iCs/>
          <w:lang w:val="en-GB"/>
        </w:rPr>
        <w:t>(7)</w:t>
      </w:r>
      <w:r w:rsidRPr="00C76311">
        <w:rPr>
          <w:rFonts w:ascii="Arial" w:eastAsia="Arial Unicode MS" w:hAnsi="Arial" w:cs="Arial"/>
          <w:lang w:val="en-GB"/>
        </w:rPr>
        <w:t>:171 -181.</w:t>
      </w:r>
    </w:p>
    <w:p w14:paraId="60BC6016"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Ravassard</w:t>
      </w:r>
      <w:proofErr w:type="spellEnd"/>
      <w:r w:rsidRPr="00C76311">
        <w:rPr>
          <w:rFonts w:ascii="Arial" w:eastAsia="Calibri" w:hAnsi="Arial" w:cs="Arial"/>
          <w:lang w:val="en-GB"/>
        </w:rPr>
        <w:t xml:space="preserve">, P., Kees, A., Willers, B., Ho, D., Aharoni, D. and Cushman J. (2013). Multisensory control of hippocampal spatiotemporal selectivity. </w:t>
      </w:r>
      <w:r w:rsidRPr="00C76311">
        <w:rPr>
          <w:rFonts w:ascii="Arial" w:eastAsia="Calibri" w:hAnsi="Arial" w:cs="Arial"/>
          <w:i/>
          <w:lang w:val="en-GB"/>
        </w:rPr>
        <w:t>Science,</w:t>
      </w:r>
      <w:r w:rsidRPr="00C76311">
        <w:rPr>
          <w:rFonts w:ascii="Arial" w:eastAsia="Calibri" w:hAnsi="Arial" w:cs="Arial"/>
          <w:lang w:val="en-GB"/>
        </w:rPr>
        <w:t>340</w:t>
      </w:r>
      <w:r w:rsidRPr="00C76311">
        <w:rPr>
          <w:rFonts w:ascii="Arial" w:eastAsia="Calibri" w:hAnsi="Arial" w:cs="Arial"/>
          <w:iCs/>
          <w:lang w:val="en-GB"/>
        </w:rPr>
        <w:t>(10)</w:t>
      </w:r>
      <w:r w:rsidRPr="00C76311">
        <w:rPr>
          <w:rFonts w:ascii="Arial" w:eastAsia="Calibri" w:hAnsi="Arial" w:cs="Arial"/>
          <w:bCs/>
          <w:lang w:val="en-GB"/>
        </w:rPr>
        <w:t>:</w:t>
      </w:r>
      <w:r w:rsidRPr="00C76311">
        <w:rPr>
          <w:rFonts w:ascii="Arial" w:eastAsia="Calibri" w:hAnsi="Arial" w:cs="Arial"/>
          <w:lang w:val="en-GB"/>
        </w:rPr>
        <w:t xml:space="preserve"> 1342 -1346.</w:t>
      </w:r>
    </w:p>
    <w:p w14:paraId="35BF1425"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Robert, M. J., Deacon, J., Nicholas, P. and Rawlins, S. (2006). </w:t>
      </w:r>
      <w:r w:rsidRPr="00C76311">
        <w:rPr>
          <w:rFonts w:ascii="Arial" w:eastAsia="Calibri" w:hAnsi="Arial" w:cs="Arial"/>
          <w:bCs/>
          <w:lang w:val="en-GB"/>
        </w:rPr>
        <w:t xml:space="preserve">T-maze alternation in the </w:t>
      </w:r>
      <w:proofErr w:type="spellStart"/>
      <w:proofErr w:type="gramStart"/>
      <w:r w:rsidRPr="00C76311">
        <w:rPr>
          <w:rFonts w:ascii="Arial" w:eastAsia="Calibri" w:hAnsi="Arial" w:cs="Arial"/>
          <w:bCs/>
          <w:lang w:val="en-GB"/>
        </w:rPr>
        <w:t>rodent.</w:t>
      </w:r>
      <w:r w:rsidRPr="00C76311">
        <w:rPr>
          <w:rFonts w:ascii="Arial" w:eastAsia="Calibri" w:hAnsi="Arial" w:cs="Arial"/>
          <w:bCs/>
          <w:i/>
          <w:lang w:val="en-GB"/>
        </w:rPr>
        <w:t>Nature</w:t>
      </w:r>
      <w:proofErr w:type="spellEnd"/>
      <w:proofErr w:type="gramEnd"/>
      <w:r w:rsidRPr="00C76311">
        <w:rPr>
          <w:rFonts w:ascii="Arial" w:eastAsia="Calibri" w:hAnsi="Arial" w:cs="Arial"/>
          <w:bCs/>
          <w:i/>
          <w:lang w:val="en-GB"/>
        </w:rPr>
        <w:t xml:space="preserve"> Protoc</w:t>
      </w:r>
      <w:r w:rsidRPr="00C76311">
        <w:rPr>
          <w:rFonts w:ascii="Arial" w:eastAsia="Calibri" w:hAnsi="Arial" w:cs="Arial"/>
          <w:bCs/>
          <w:lang w:val="en-GB"/>
        </w:rPr>
        <w:t xml:space="preserve">ols, 8 </w:t>
      </w:r>
      <w:r w:rsidRPr="00C76311">
        <w:rPr>
          <w:rFonts w:ascii="Arial" w:eastAsia="Calibri" w:hAnsi="Arial" w:cs="Arial"/>
          <w:lang w:val="en-GB"/>
        </w:rPr>
        <w:t>(1)</w:t>
      </w:r>
      <w:r w:rsidRPr="00C76311">
        <w:rPr>
          <w:rFonts w:ascii="Arial" w:eastAsia="Calibri" w:hAnsi="Arial" w:cs="Arial"/>
          <w:i/>
          <w:iCs/>
          <w:lang w:val="en-GB"/>
        </w:rPr>
        <w:t>:</w:t>
      </w:r>
      <w:r w:rsidRPr="00C76311">
        <w:rPr>
          <w:rFonts w:ascii="Arial" w:eastAsia="Calibri" w:hAnsi="Arial" w:cs="Arial"/>
          <w:lang w:val="en-GB"/>
        </w:rPr>
        <w:t>1.</w:t>
      </w:r>
    </w:p>
    <w:p w14:paraId="7E749559"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Robert, M. J., Deacon, J., Nicholas, P. and Rawlins, S. (2006). </w:t>
      </w:r>
      <w:r w:rsidRPr="00C76311">
        <w:rPr>
          <w:rFonts w:ascii="Arial" w:eastAsia="Calibri" w:hAnsi="Arial" w:cs="Arial"/>
          <w:bCs/>
          <w:lang w:val="en-GB"/>
        </w:rPr>
        <w:t xml:space="preserve">T-maze alternation in the </w:t>
      </w:r>
      <w:proofErr w:type="spellStart"/>
      <w:proofErr w:type="gramStart"/>
      <w:r w:rsidRPr="00C76311">
        <w:rPr>
          <w:rFonts w:ascii="Arial" w:eastAsia="Calibri" w:hAnsi="Arial" w:cs="Arial"/>
          <w:bCs/>
          <w:lang w:val="en-GB"/>
        </w:rPr>
        <w:t>rodent.</w:t>
      </w:r>
      <w:r w:rsidRPr="00C76311">
        <w:rPr>
          <w:rFonts w:ascii="Arial" w:eastAsia="Calibri" w:hAnsi="Arial" w:cs="Arial"/>
          <w:bCs/>
          <w:i/>
          <w:lang w:val="en-GB"/>
        </w:rPr>
        <w:t>Nature</w:t>
      </w:r>
      <w:proofErr w:type="spellEnd"/>
      <w:proofErr w:type="gramEnd"/>
      <w:r w:rsidRPr="00C76311">
        <w:rPr>
          <w:rFonts w:ascii="Arial" w:eastAsia="Calibri" w:hAnsi="Arial" w:cs="Arial"/>
          <w:bCs/>
          <w:i/>
          <w:lang w:val="en-GB"/>
        </w:rPr>
        <w:t xml:space="preserve"> Protoc</w:t>
      </w:r>
      <w:r w:rsidRPr="00C76311">
        <w:rPr>
          <w:rFonts w:ascii="Arial" w:eastAsia="Calibri" w:hAnsi="Arial" w:cs="Arial"/>
          <w:bCs/>
          <w:lang w:val="en-GB"/>
        </w:rPr>
        <w:t xml:space="preserve">ols, 8 </w:t>
      </w:r>
      <w:r w:rsidRPr="00C76311">
        <w:rPr>
          <w:rFonts w:ascii="Arial" w:eastAsia="Calibri" w:hAnsi="Arial" w:cs="Arial"/>
          <w:lang w:val="en-GB"/>
        </w:rPr>
        <w:t>(1)</w:t>
      </w:r>
      <w:r w:rsidRPr="00C76311">
        <w:rPr>
          <w:rFonts w:ascii="Arial" w:eastAsia="Calibri" w:hAnsi="Arial" w:cs="Arial"/>
          <w:iCs/>
          <w:lang w:val="en-GB"/>
        </w:rPr>
        <w:t>:</w:t>
      </w:r>
      <w:r w:rsidRPr="00C76311">
        <w:rPr>
          <w:rFonts w:ascii="Arial" w:eastAsia="Calibri" w:hAnsi="Arial" w:cs="Arial"/>
          <w:lang w:val="en-GB"/>
        </w:rPr>
        <w:t>1.</w:t>
      </w:r>
    </w:p>
    <w:p w14:paraId="5992633A"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iCs/>
          <w:lang w:val="en-GB"/>
        </w:rPr>
        <w:t xml:space="preserve">Roche: Lariam ® (2011). Mefloquine </w:t>
      </w:r>
      <w:proofErr w:type="spellStart"/>
      <w:r w:rsidRPr="00C76311">
        <w:rPr>
          <w:rFonts w:ascii="Arial" w:eastAsia="Calibri" w:hAnsi="Arial" w:cs="Arial"/>
          <w:iCs/>
          <w:lang w:val="en-GB"/>
        </w:rPr>
        <w:t>hydrochloroquine</w:t>
      </w:r>
      <w:proofErr w:type="spellEnd"/>
      <w:r w:rsidRPr="00C76311">
        <w:rPr>
          <w:rFonts w:ascii="Arial" w:eastAsia="Calibri" w:hAnsi="Arial" w:cs="Arial"/>
          <w:iCs/>
          <w:lang w:val="en-GB"/>
        </w:rPr>
        <w:t>. Medication guide.</w:t>
      </w:r>
      <w:r w:rsidRPr="00C76311">
        <w:rPr>
          <w:rFonts w:ascii="Arial" w:hAnsi="Arial" w:cs="Arial"/>
          <w:i/>
          <w:iCs/>
          <w:color w:val="000000"/>
          <w:lang w:val="en-GB"/>
        </w:rPr>
        <w:t xml:space="preserve"> Hoffman-La Roche</w:t>
      </w:r>
      <w:r w:rsidRPr="00C76311">
        <w:rPr>
          <w:rFonts w:ascii="Arial" w:eastAsia="Calibri" w:hAnsi="Arial" w:cs="Arial"/>
          <w:lang w:val="en-GB"/>
        </w:rPr>
        <w:t>. 151</w:t>
      </w:r>
      <w:r w:rsidRPr="00C76311">
        <w:rPr>
          <w:rFonts w:ascii="Arial" w:eastAsia="Calibri" w:hAnsi="Arial" w:cs="Arial"/>
          <w:iCs/>
          <w:lang w:val="en-GB"/>
        </w:rPr>
        <w:t>(10)</w:t>
      </w:r>
      <w:r w:rsidRPr="00C76311">
        <w:rPr>
          <w:rFonts w:ascii="Arial" w:eastAsia="Calibri" w:hAnsi="Arial" w:cs="Arial"/>
          <w:lang w:val="en-GB"/>
        </w:rPr>
        <w:t>:1013-1024.</w:t>
      </w:r>
    </w:p>
    <w:p w14:paraId="5FF5977D"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Rochefort, C., Lefort, J. M. </w:t>
      </w:r>
      <w:proofErr w:type="spellStart"/>
      <w:r w:rsidRPr="00C76311">
        <w:rPr>
          <w:rFonts w:ascii="Arial" w:eastAsia="Calibri" w:hAnsi="Arial" w:cs="Arial"/>
          <w:lang w:val="en-GB"/>
        </w:rPr>
        <w:t>andRondi-Reig</w:t>
      </w:r>
      <w:proofErr w:type="spellEnd"/>
      <w:r w:rsidRPr="00C76311">
        <w:rPr>
          <w:rFonts w:ascii="Arial" w:eastAsia="Calibri" w:hAnsi="Arial" w:cs="Arial"/>
          <w:lang w:val="en-GB"/>
        </w:rPr>
        <w:t xml:space="preserve">, L. (2013). The cerebellum: a new key structure in the navigation system. </w:t>
      </w:r>
      <w:r w:rsidRPr="00C76311">
        <w:rPr>
          <w:rFonts w:ascii="Arial" w:eastAsia="Calibri" w:hAnsi="Arial" w:cs="Arial"/>
          <w:i/>
          <w:lang w:val="en-GB"/>
        </w:rPr>
        <w:t>Front Neural Circuits,</w:t>
      </w:r>
      <w:r w:rsidRPr="00C76311">
        <w:rPr>
          <w:rFonts w:ascii="Arial" w:eastAsia="Calibri" w:hAnsi="Arial" w:cs="Arial"/>
          <w:lang w:val="en-GB"/>
        </w:rPr>
        <w:t>7</w:t>
      </w:r>
      <w:r w:rsidRPr="00C76311">
        <w:rPr>
          <w:rFonts w:ascii="Arial" w:eastAsia="Calibri" w:hAnsi="Arial" w:cs="Arial"/>
          <w:iCs/>
          <w:lang w:val="en-GB"/>
        </w:rPr>
        <w:t>(7)</w:t>
      </w:r>
      <w:r w:rsidRPr="00C76311">
        <w:rPr>
          <w:rFonts w:ascii="Arial" w:eastAsia="Calibri" w:hAnsi="Arial" w:cs="Arial"/>
          <w:lang w:val="en-GB"/>
        </w:rPr>
        <w:t>:35-38.</w:t>
      </w:r>
    </w:p>
    <w:p w14:paraId="6BC17411" w14:textId="77777777" w:rsidR="00C76311" w:rsidRPr="00C76311" w:rsidRDefault="00C76311" w:rsidP="00C76311">
      <w:pPr>
        <w:ind w:left="720" w:hanging="720"/>
        <w:jc w:val="both"/>
        <w:rPr>
          <w:rFonts w:ascii="Arial" w:eastAsia="Arial Unicode MS" w:hAnsi="Arial" w:cs="Arial"/>
          <w:color w:val="292526"/>
          <w:lang w:val="en-GB"/>
        </w:rPr>
      </w:pPr>
      <w:r w:rsidRPr="00C76311">
        <w:rPr>
          <w:rFonts w:ascii="Arial" w:eastAsia="Arial Unicode MS" w:hAnsi="Arial" w:cs="Arial"/>
          <w:color w:val="292526"/>
          <w:lang w:val="en-GB"/>
        </w:rPr>
        <w:t>Sakaguchi, T., Okada, M., Kitamura, T. and Kawasaki, K. (1993</w:t>
      </w:r>
      <w:proofErr w:type="gramStart"/>
      <w:r w:rsidRPr="00C76311">
        <w:rPr>
          <w:rFonts w:ascii="Arial" w:eastAsia="Arial Unicode MS" w:hAnsi="Arial" w:cs="Arial"/>
          <w:color w:val="292526"/>
          <w:lang w:val="en-GB"/>
        </w:rPr>
        <w:t>).Reduced</w:t>
      </w:r>
      <w:proofErr w:type="gramEnd"/>
      <w:r w:rsidRPr="00C76311">
        <w:rPr>
          <w:rFonts w:ascii="Arial" w:eastAsia="Arial Unicode MS" w:hAnsi="Arial" w:cs="Arial"/>
          <w:color w:val="292526"/>
          <w:lang w:val="en-GB"/>
        </w:rPr>
        <w:t xml:space="preserve"> diameter and conduction velocity of myelinated </w:t>
      </w:r>
      <w:proofErr w:type="spellStart"/>
      <w:r w:rsidRPr="00C76311">
        <w:rPr>
          <w:rFonts w:ascii="Arial" w:eastAsia="Arial Unicode MS" w:hAnsi="Arial" w:cs="Arial"/>
          <w:color w:val="292526"/>
          <w:lang w:val="en-GB"/>
        </w:rPr>
        <w:t>fibers</w:t>
      </w:r>
      <w:proofErr w:type="spellEnd"/>
      <w:r w:rsidRPr="00C76311">
        <w:rPr>
          <w:rFonts w:ascii="Arial" w:eastAsia="Arial Unicode MS" w:hAnsi="Arial" w:cs="Arial"/>
          <w:color w:val="292526"/>
          <w:lang w:val="en-GB"/>
        </w:rPr>
        <w:t xml:space="preserve"> in the sciatic nerve of neurofilament-deficient mutant neurons. </w:t>
      </w:r>
      <w:r w:rsidRPr="00C76311">
        <w:rPr>
          <w:rFonts w:ascii="Arial" w:eastAsia="Arial Unicode MS" w:hAnsi="Arial" w:cs="Arial"/>
          <w:i/>
          <w:color w:val="292526"/>
          <w:lang w:val="en-GB"/>
        </w:rPr>
        <w:t>Journal of Cell Biology</w:t>
      </w:r>
      <w:r w:rsidRPr="00C76311">
        <w:rPr>
          <w:rFonts w:ascii="Arial" w:eastAsia="Arial Unicode MS" w:hAnsi="Arial" w:cs="Arial"/>
          <w:color w:val="292526"/>
          <w:lang w:val="en-GB"/>
        </w:rPr>
        <w:t xml:space="preserve">. </w:t>
      </w:r>
      <w:r w:rsidRPr="00C76311">
        <w:rPr>
          <w:rFonts w:ascii="Arial" w:eastAsia="Arial Unicode MS" w:hAnsi="Arial" w:cs="Arial"/>
          <w:bCs/>
          <w:color w:val="292526"/>
          <w:lang w:val="en-GB"/>
        </w:rPr>
        <w:t>140</w:t>
      </w:r>
      <w:r w:rsidRPr="00C76311">
        <w:rPr>
          <w:rFonts w:ascii="Arial" w:eastAsia="Calibri" w:hAnsi="Arial" w:cs="Arial"/>
          <w:iCs/>
          <w:lang w:val="en-GB"/>
        </w:rPr>
        <w:t>(10)</w:t>
      </w:r>
      <w:r w:rsidRPr="00C76311">
        <w:rPr>
          <w:rFonts w:ascii="Arial" w:eastAsia="Arial Unicode MS" w:hAnsi="Arial" w:cs="Arial"/>
          <w:bCs/>
          <w:color w:val="292526"/>
          <w:lang w:val="en-GB"/>
        </w:rPr>
        <w:t xml:space="preserve">: </w:t>
      </w:r>
      <w:r w:rsidRPr="00C76311">
        <w:rPr>
          <w:rFonts w:ascii="Arial" w:eastAsia="Arial Unicode MS" w:hAnsi="Arial" w:cs="Arial"/>
          <w:color w:val="292526"/>
          <w:lang w:val="en-GB"/>
        </w:rPr>
        <w:t>1167–1176</w:t>
      </w:r>
    </w:p>
    <w:p w14:paraId="778EB253" w14:textId="77777777" w:rsidR="00C76311" w:rsidRPr="00C76311" w:rsidRDefault="00C76311" w:rsidP="00C76311">
      <w:pPr>
        <w:ind w:left="720" w:hanging="720"/>
        <w:jc w:val="both"/>
        <w:rPr>
          <w:rFonts w:ascii="Arial" w:eastAsia="Arial Unicode MS" w:hAnsi="Arial" w:cs="Arial"/>
          <w:color w:val="292526"/>
          <w:lang w:val="en-GB"/>
        </w:rPr>
      </w:pPr>
      <w:r w:rsidRPr="00C76311">
        <w:rPr>
          <w:rFonts w:ascii="Arial" w:eastAsia="Arial Unicode MS" w:hAnsi="Arial" w:cs="Arial"/>
          <w:color w:val="292526"/>
          <w:lang w:val="en-GB"/>
        </w:rPr>
        <w:t xml:space="preserve">Sanelli, T. R., Sopper, M. </w:t>
      </w:r>
      <w:proofErr w:type="spellStart"/>
      <w:r w:rsidRPr="00C76311">
        <w:rPr>
          <w:rFonts w:ascii="Arial" w:eastAsia="Arial Unicode MS" w:hAnsi="Arial" w:cs="Arial"/>
          <w:color w:val="292526"/>
          <w:lang w:val="en-GB"/>
        </w:rPr>
        <w:t>M.and</w:t>
      </w:r>
      <w:proofErr w:type="spellEnd"/>
      <w:r w:rsidRPr="00C76311">
        <w:rPr>
          <w:rFonts w:ascii="Arial" w:eastAsia="Arial Unicode MS" w:hAnsi="Arial" w:cs="Arial"/>
          <w:color w:val="292526"/>
          <w:lang w:val="en-GB"/>
        </w:rPr>
        <w:t xml:space="preserve"> Strong M. J. (2004). Sequestration of </w:t>
      </w:r>
      <w:proofErr w:type="spellStart"/>
      <w:r w:rsidRPr="00C76311">
        <w:rPr>
          <w:rFonts w:ascii="Arial" w:eastAsia="Arial Unicode MS" w:hAnsi="Arial" w:cs="Arial"/>
          <w:color w:val="292526"/>
          <w:lang w:val="en-GB"/>
        </w:rPr>
        <w:t>nos</w:t>
      </w:r>
      <w:proofErr w:type="spellEnd"/>
      <w:r w:rsidRPr="00C76311">
        <w:rPr>
          <w:rFonts w:ascii="Arial" w:eastAsia="Arial Unicode MS" w:hAnsi="Arial" w:cs="Arial"/>
          <w:color w:val="292526"/>
          <w:lang w:val="en-GB"/>
        </w:rPr>
        <w:t xml:space="preserve"> in </w:t>
      </w:r>
      <w:proofErr w:type="spellStart"/>
      <w:r w:rsidRPr="00C76311">
        <w:rPr>
          <w:rFonts w:ascii="Arial" w:eastAsia="Arial Unicode MS" w:hAnsi="Arial" w:cs="Arial"/>
          <w:color w:val="292526"/>
          <w:lang w:val="en-GB"/>
        </w:rPr>
        <w:t>neurofilamentous</w:t>
      </w:r>
      <w:proofErr w:type="spellEnd"/>
      <w:r w:rsidRPr="00C76311">
        <w:rPr>
          <w:rFonts w:ascii="Arial" w:eastAsia="Arial Unicode MS" w:hAnsi="Arial" w:cs="Arial"/>
          <w:color w:val="292526"/>
          <w:lang w:val="en-GB"/>
        </w:rPr>
        <w:t xml:space="preserve"> aggregate bearing neurons in vitro leads to enhanced </w:t>
      </w:r>
      <w:proofErr w:type="spellStart"/>
      <w:r w:rsidRPr="00C76311">
        <w:rPr>
          <w:rFonts w:ascii="Arial" w:eastAsia="Arial Unicode MS" w:hAnsi="Arial" w:cs="Arial"/>
          <w:color w:val="292526"/>
          <w:lang w:val="en-GB"/>
        </w:rPr>
        <w:t>nmda</w:t>
      </w:r>
      <w:proofErr w:type="spellEnd"/>
      <w:r w:rsidRPr="00C76311">
        <w:rPr>
          <w:rFonts w:ascii="Arial" w:eastAsia="Arial Unicode MS" w:hAnsi="Arial" w:cs="Arial"/>
          <w:color w:val="292526"/>
          <w:lang w:val="en-GB"/>
        </w:rPr>
        <w:t xml:space="preserve">-mediated calcium influx. </w:t>
      </w:r>
      <w:r w:rsidRPr="00C76311">
        <w:rPr>
          <w:rFonts w:ascii="Arial" w:eastAsia="Arial Unicode MS" w:hAnsi="Arial" w:cs="Arial"/>
          <w:i/>
          <w:color w:val="292526"/>
          <w:lang w:val="en-GB"/>
        </w:rPr>
        <w:t>Brain Research</w:t>
      </w:r>
      <w:r w:rsidRPr="00C76311">
        <w:rPr>
          <w:rFonts w:ascii="Arial" w:eastAsia="Arial Unicode MS" w:hAnsi="Arial" w:cs="Arial"/>
          <w:color w:val="292526"/>
          <w:lang w:val="en-GB"/>
        </w:rPr>
        <w:t>,</w:t>
      </w:r>
      <w:r w:rsidRPr="00C76311">
        <w:rPr>
          <w:rFonts w:ascii="Arial" w:eastAsia="Arial Unicode MS" w:hAnsi="Arial" w:cs="Arial"/>
          <w:bCs/>
          <w:color w:val="292526"/>
          <w:lang w:val="en-GB"/>
        </w:rPr>
        <w:t>1004</w:t>
      </w:r>
      <w:r w:rsidRPr="00C76311">
        <w:rPr>
          <w:rFonts w:ascii="Arial" w:eastAsia="Calibri" w:hAnsi="Arial" w:cs="Arial"/>
          <w:iCs/>
          <w:lang w:val="en-GB"/>
        </w:rPr>
        <w:t>(17)</w:t>
      </w:r>
      <w:r w:rsidRPr="00C76311">
        <w:rPr>
          <w:rFonts w:ascii="Arial" w:eastAsia="Arial Unicode MS" w:hAnsi="Arial" w:cs="Arial"/>
          <w:bCs/>
          <w:color w:val="292526"/>
          <w:lang w:val="en-GB"/>
        </w:rPr>
        <w:t xml:space="preserve">: </w:t>
      </w:r>
      <w:r w:rsidRPr="00C76311">
        <w:rPr>
          <w:rFonts w:ascii="Arial" w:eastAsia="Arial Unicode MS" w:hAnsi="Arial" w:cs="Arial"/>
          <w:color w:val="292526"/>
          <w:lang w:val="en-GB"/>
        </w:rPr>
        <w:t>8–17.</w:t>
      </w:r>
    </w:p>
    <w:p w14:paraId="385C07A0" w14:textId="77777777" w:rsidR="00C76311" w:rsidRPr="00C76311" w:rsidRDefault="00C76311" w:rsidP="00C76311">
      <w:pPr>
        <w:ind w:left="720" w:hanging="720"/>
        <w:jc w:val="both"/>
        <w:rPr>
          <w:rFonts w:ascii="Arial" w:eastAsia="Arial Unicode MS" w:hAnsi="Arial" w:cs="Arial"/>
          <w:color w:val="292526"/>
          <w:lang w:val="en-GB"/>
        </w:rPr>
      </w:pPr>
      <w:r w:rsidRPr="00C76311">
        <w:rPr>
          <w:rFonts w:ascii="Arial" w:eastAsia="Arial Unicode MS" w:hAnsi="Arial" w:cs="Arial"/>
          <w:color w:val="292526"/>
          <w:lang w:val="en-GB"/>
        </w:rPr>
        <w:t xml:space="preserve">Shepherd, C. E., McCann, </w:t>
      </w:r>
      <w:proofErr w:type="gramStart"/>
      <w:r w:rsidRPr="00C76311">
        <w:rPr>
          <w:rFonts w:ascii="Arial" w:eastAsia="Arial Unicode MS" w:hAnsi="Arial" w:cs="Arial"/>
          <w:color w:val="292526"/>
          <w:lang w:val="en-GB"/>
        </w:rPr>
        <w:t>H.,</w:t>
      </w:r>
      <w:proofErr w:type="spellStart"/>
      <w:r w:rsidRPr="00C76311">
        <w:rPr>
          <w:rFonts w:ascii="Arial" w:eastAsia="Arial Unicode MS" w:hAnsi="Arial" w:cs="Arial"/>
          <w:color w:val="292526"/>
          <w:lang w:val="en-GB"/>
        </w:rPr>
        <w:t>Thiel</w:t>
      </w:r>
      <w:proofErr w:type="spellEnd"/>
      <w:proofErr w:type="gramEnd"/>
      <w:r w:rsidRPr="00C76311">
        <w:rPr>
          <w:rFonts w:ascii="Arial" w:eastAsia="Arial Unicode MS" w:hAnsi="Arial" w:cs="Arial"/>
          <w:color w:val="292526"/>
          <w:lang w:val="en-GB"/>
        </w:rPr>
        <w:t xml:space="preserve">, E and Halliday, G. M. (2002).Neurofilament-immunoreactive neurons in </w:t>
      </w:r>
      <w:proofErr w:type="spellStart"/>
      <w:r w:rsidRPr="00C76311">
        <w:rPr>
          <w:rFonts w:ascii="Arial" w:eastAsia="Arial Unicode MS" w:hAnsi="Arial" w:cs="Arial"/>
          <w:color w:val="292526"/>
          <w:lang w:val="en-GB"/>
        </w:rPr>
        <w:t>alzheimer’s</w:t>
      </w:r>
      <w:proofErr w:type="spellEnd"/>
      <w:r w:rsidRPr="00C76311">
        <w:rPr>
          <w:rFonts w:ascii="Arial" w:eastAsia="Arial Unicode MS" w:hAnsi="Arial" w:cs="Arial"/>
          <w:color w:val="292526"/>
          <w:lang w:val="en-GB"/>
        </w:rPr>
        <w:t xml:space="preserve"> disease and dementia with </w:t>
      </w:r>
      <w:proofErr w:type="spellStart"/>
      <w:r w:rsidRPr="00C76311">
        <w:rPr>
          <w:rFonts w:ascii="Arial" w:eastAsia="Arial Unicode MS" w:hAnsi="Arial" w:cs="Arial"/>
          <w:color w:val="292526"/>
          <w:lang w:val="en-GB"/>
        </w:rPr>
        <w:t>lewy</w:t>
      </w:r>
      <w:proofErr w:type="spellEnd"/>
      <w:r w:rsidRPr="00C76311">
        <w:rPr>
          <w:rFonts w:ascii="Arial" w:eastAsia="Arial Unicode MS" w:hAnsi="Arial" w:cs="Arial"/>
          <w:color w:val="292526"/>
          <w:lang w:val="en-GB"/>
        </w:rPr>
        <w:t xml:space="preserve"> </w:t>
      </w:r>
      <w:proofErr w:type="spellStart"/>
      <w:r w:rsidRPr="00C76311">
        <w:rPr>
          <w:rFonts w:ascii="Arial" w:eastAsia="Arial Unicode MS" w:hAnsi="Arial" w:cs="Arial"/>
          <w:color w:val="292526"/>
          <w:lang w:val="en-GB"/>
        </w:rPr>
        <w:t>odies.</w:t>
      </w:r>
      <w:r w:rsidRPr="00C76311">
        <w:rPr>
          <w:rFonts w:ascii="Arial" w:eastAsia="Arial Unicode MS" w:hAnsi="Arial" w:cs="Arial"/>
          <w:i/>
          <w:color w:val="292526"/>
          <w:lang w:val="en-GB"/>
        </w:rPr>
        <w:t>Neurobiological</w:t>
      </w:r>
      <w:proofErr w:type="spellEnd"/>
      <w:r w:rsidRPr="00C76311">
        <w:rPr>
          <w:rFonts w:ascii="Arial" w:eastAsia="Arial Unicode MS" w:hAnsi="Arial" w:cs="Arial"/>
          <w:i/>
          <w:color w:val="292526"/>
          <w:lang w:val="en-GB"/>
        </w:rPr>
        <w:t xml:space="preserve"> Diseases</w:t>
      </w:r>
      <w:r w:rsidRPr="00C76311">
        <w:rPr>
          <w:rFonts w:ascii="Arial" w:eastAsia="Arial Unicode MS" w:hAnsi="Arial" w:cs="Arial"/>
          <w:color w:val="292526"/>
          <w:lang w:val="en-GB"/>
        </w:rPr>
        <w:t>,</w:t>
      </w:r>
      <w:r w:rsidRPr="00C76311">
        <w:rPr>
          <w:rFonts w:ascii="Arial" w:eastAsia="Arial Unicode MS" w:hAnsi="Arial" w:cs="Arial"/>
          <w:bCs/>
          <w:color w:val="292526"/>
          <w:lang w:val="en-GB"/>
        </w:rPr>
        <w:t>9</w:t>
      </w:r>
      <w:r w:rsidRPr="00C76311">
        <w:rPr>
          <w:rFonts w:ascii="Arial" w:eastAsia="Calibri" w:hAnsi="Arial" w:cs="Arial"/>
          <w:iCs/>
          <w:lang w:val="en-GB"/>
        </w:rPr>
        <w:t>(5)</w:t>
      </w:r>
      <w:r w:rsidRPr="00C76311">
        <w:rPr>
          <w:rFonts w:ascii="Arial" w:eastAsia="Arial Unicode MS" w:hAnsi="Arial" w:cs="Arial"/>
          <w:bCs/>
          <w:color w:val="292526"/>
          <w:lang w:val="en-GB"/>
        </w:rPr>
        <w:t xml:space="preserve">: </w:t>
      </w:r>
      <w:r w:rsidRPr="00C76311">
        <w:rPr>
          <w:rFonts w:ascii="Arial" w:eastAsia="Arial Unicode MS" w:hAnsi="Arial" w:cs="Arial"/>
          <w:color w:val="292526"/>
          <w:lang w:val="en-GB"/>
        </w:rPr>
        <w:t>249–257.</w:t>
      </w:r>
    </w:p>
    <w:p w14:paraId="3D9D4723"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Shi. </w:t>
      </w:r>
      <w:proofErr w:type="spellStart"/>
      <w:proofErr w:type="gramStart"/>
      <w:r w:rsidRPr="00C76311">
        <w:rPr>
          <w:rFonts w:ascii="Arial" w:eastAsia="Calibri" w:hAnsi="Arial" w:cs="Arial"/>
          <w:lang w:val="en-GB"/>
        </w:rPr>
        <w:t>Z.,Zhang</w:t>
      </w:r>
      <w:proofErr w:type="spellEnd"/>
      <w:proofErr w:type="gramEnd"/>
      <w:r w:rsidRPr="00C76311">
        <w:rPr>
          <w:rFonts w:ascii="Arial" w:eastAsia="Calibri" w:hAnsi="Arial" w:cs="Arial"/>
          <w:lang w:val="en-GB"/>
        </w:rPr>
        <w:t xml:space="preserve">, Y., Meek, J., Qiao, J. and Han, V.Z. (2008). The neuronal organization of a unique cerebellar specialization: the valvula cerebelli of a mormyrid </w:t>
      </w:r>
      <w:proofErr w:type="gramStart"/>
      <w:r w:rsidRPr="00C76311">
        <w:rPr>
          <w:rFonts w:ascii="Arial" w:eastAsia="Calibri" w:hAnsi="Arial" w:cs="Arial"/>
          <w:lang w:val="en-GB"/>
        </w:rPr>
        <w:t>fish.Neurology</w:t>
      </w:r>
      <w:proofErr w:type="gramEnd"/>
      <w:r w:rsidRPr="00C76311">
        <w:rPr>
          <w:rFonts w:ascii="Arial" w:eastAsia="Calibri" w:hAnsi="Arial" w:cs="Arial"/>
          <w:lang w:val="en-GB"/>
        </w:rPr>
        <w:t>.</w:t>
      </w:r>
      <w:r w:rsidRPr="00C76311">
        <w:rPr>
          <w:rFonts w:ascii="Arial" w:eastAsia="Calibri" w:hAnsi="Arial" w:cs="Arial"/>
          <w:bCs/>
          <w:lang w:val="en-GB"/>
        </w:rPr>
        <w:t>509</w:t>
      </w:r>
      <w:r w:rsidRPr="00C76311">
        <w:rPr>
          <w:rFonts w:ascii="Arial" w:eastAsia="Calibri" w:hAnsi="Arial" w:cs="Arial"/>
          <w:lang w:val="en-GB"/>
        </w:rPr>
        <w:t>(5): 449–473.</w:t>
      </w:r>
    </w:p>
    <w:p w14:paraId="55BEE487" w14:textId="77777777" w:rsidR="00C76311" w:rsidRPr="00C76311" w:rsidRDefault="00C76311" w:rsidP="00C76311">
      <w:pPr>
        <w:ind w:left="720" w:hanging="720"/>
        <w:jc w:val="both"/>
        <w:rPr>
          <w:rFonts w:ascii="Arial" w:hAnsi="Arial" w:cs="Arial"/>
          <w:iCs/>
          <w:lang w:val="en-GB"/>
        </w:rPr>
      </w:pPr>
      <w:proofErr w:type="spellStart"/>
      <w:r w:rsidRPr="00C76311">
        <w:rPr>
          <w:rFonts w:ascii="Arial" w:hAnsi="Arial" w:cs="Arial"/>
          <w:iCs/>
          <w:lang w:val="en-GB"/>
        </w:rPr>
        <w:t>Sodiomon</w:t>
      </w:r>
      <w:proofErr w:type="spellEnd"/>
      <w:r w:rsidRPr="00C76311">
        <w:rPr>
          <w:rFonts w:ascii="Arial" w:hAnsi="Arial" w:cs="Arial"/>
          <w:iCs/>
          <w:lang w:val="en-GB"/>
        </w:rPr>
        <w:t xml:space="preserve">, B. Sirima., Bernhards, </w:t>
      </w:r>
      <w:proofErr w:type="gramStart"/>
      <w:r w:rsidRPr="00C76311">
        <w:rPr>
          <w:rFonts w:ascii="Arial" w:hAnsi="Arial" w:cs="Arial"/>
          <w:iCs/>
          <w:lang w:val="en-GB"/>
        </w:rPr>
        <w:t>Ogutu,,</w:t>
      </w:r>
      <w:proofErr w:type="gramEnd"/>
      <w:r w:rsidRPr="00C76311">
        <w:rPr>
          <w:rFonts w:ascii="Arial" w:hAnsi="Arial" w:cs="Arial"/>
          <w:iCs/>
          <w:lang w:val="en-GB"/>
        </w:rPr>
        <w:t xml:space="preserve"> John, P . A </w:t>
      </w:r>
      <w:proofErr w:type="spellStart"/>
      <w:r w:rsidRPr="00C76311">
        <w:rPr>
          <w:rFonts w:ascii="Arial" w:hAnsi="Arial" w:cs="Arial"/>
          <w:iCs/>
          <w:lang w:val="en-GB"/>
        </w:rPr>
        <w:t>Lusingu</w:t>
      </w:r>
      <w:proofErr w:type="spellEnd"/>
      <w:r w:rsidRPr="00C76311">
        <w:rPr>
          <w:rFonts w:ascii="Arial" w:hAnsi="Arial" w:cs="Arial"/>
          <w:iCs/>
          <w:lang w:val="en-GB"/>
        </w:rPr>
        <w:t xml:space="preserve">., Ali </w:t>
      </w:r>
      <w:proofErr w:type="spellStart"/>
      <w:r w:rsidRPr="00C76311">
        <w:rPr>
          <w:rFonts w:ascii="Arial" w:hAnsi="Arial" w:cs="Arial"/>
          <w:iCs/>
          <w:lang w:val="en-GB"/>
        </w:rPr>
        <w:t>Mtoro</w:t>
      </w:r>
      <w:proofErr w:type="spellEnd"/>
      <w:r w:rsidRPr="00C76311">
        <w:rPr>
          <w:rFonts w:ascii="Arial" w:hAnsi="Arial" w:cs="Arial"/>
          <w:iCs/>
          <w:lang w:val="en-GB"/>
        </w:rPr>
        <w:t xml:space="preserve">, </w:t>
      </w:r>
      <w:proofErr w:type="spellStart"/>
      <w:r w:rsidRPr="00C76311">
        <w:rPr>
          <w:rFonts w:ascii="Arial" w:hAnsi="Arial" w:cs="Arial"/>
          <w:iCs/>
          <w:lang w:val="en-GB"/>
        </w:rPr>
        <w:t>Zakayo</w:t>
      </w:r>
      <w:proofErr w:type="spellEnd"/>
      <w:r w:rsidRPr="00C76311">
        <w:rPr>
          <w:rFonts w:ascii="Arial" w:hAnsi="Arial" w:cs="Arial"/>
          <w:iCs/>
          <w:lang w:val="en-GB"/>
        </w:rPr>
        <w:t xml:space="preserve"> </w:t>
      </w:r>
      <w:proofErr w:type="spellStart"/>
      <w:r w:rsidRPr="00C76311">
        <w:rPr>
          <w:rFonts w:ascii="Arial" w:hAnsi="Arial" w:cs="Arial"/>
          <w:iCs/>
          <w:lang w:val="en-GB"/>
        </w:rPr>
        <w:t>Mrango</w:t>
      </w:r>
      <w:proofErr w:type="spellEnd"/>
      <w:r w:rsidRPr="00C76311">
        <w:rPr>
          <w:rFonts w:ascii="Arial" w:hAnsi="Arial" w:cs="Arial"/>
          <w:iCs/>
          <w:lang w:val="en-GB"/>
        </w:rPr>
        <w:t xml:space="preserve">, Alphonse, </w:t>
      </w:r>
      <w:proofErr w:type="spellStart"/>
      <w:r w:rsidRPr="00C76311">
        <w:rPr>
          <w:rFonts w:ascii="Arial" w:hAnsi="Arial" w:cs="Arial"/>
          <w:iCs/>
          <w:lang w:val="en-GB"/>
        </w:rPr>
        <w:t>Quedraogo</w:t>
      </w:r>
      <w:proofErr w:type="spellEnd"/>
      <w:r w:rsidRPr="00C76311">
        <w:rPr>
          <w:rFonts w:ascii="Arial" w:hAnsi="Arial" w:cs="Arial"/>
          <w:iCs/>
          <w:lang w:val="en-GB"/>
        </w:rPr>
        <w:t xml:space="preserve">, Jean Baptise </w:t>
      </w:r>
      <w:proofErr w:type="spellStart"/>
      <w:r w:rsidRPr="00C76311">
        <w:rPr>
          <w:rFonts w:ascii="Arial" w:hAnsi="Arial" w:cs="Arial"/>
          <w:iCs/>
          <w:lang w:val="en-GB"/>
        </w:rPr>
        <w:t>Yaro</w:t>
      </w:r>
      <w:proofErr w:type="spellEnd"/>
      <w:r w:rsidRPr="00C76311">
        <w:rPr>
          <w:rFonts w:ascii="Arial" w:hAnsi="Arial" w:cs="Arial"/>
          <w:iCs/>
          <w:lang w:val="en-GB"/>
        </w:rPr>
        <w:t xml:space="preserve">., </w:t>
      </w:r>
      <w:proofErr w:type="spellStart"/>
      <w:r w:rsidRPr="00C76311">
        <w:rPr>
          <w:rFonts w:ascii="Arial" w:hAnsi="Arial" w:cs="Arial"/>
          <w:iCs/>
          <w:lang w:val="en-GB"/>
        </w:rPr>
        <w:t>Kerm</w:t>
      </w:r>
      <w:proofErr w:type="spellEnd"/>
      <w:r w:rsidRPr="00C76311">
        <w:rPr>
          <w:rFonts w:ascii="Arial" w:hAnsi="Arial" w:cs="Arial"/>
          <w:iCs/>
          <w:lang w:val="en-GB"/>
        </w:rPr>
        <w:t xml:space="preserve">, Omondi </w:t>
      </w:r>
      <w:proofErr w:type="spellStart"/>
      <w:r w:rsidRPr="00C76311">
        <w:rPr>
          <w:rFonts w:ascii="Arial" w:hAnsi="Arial" w:cs="Arial"/>
          <w:iCs/>
          <w:lang w:val="en-GB"/>
        </w:rPr>
        <w:t>Onyago</w:t>
      </w:r>
      <w:proofErr w:type="spellEnd"/>
      <w:r w:rsidRPr="00C76311">
        <w:rPr>
          <w:rFonts w:ascii="Arial" w:hAnsi="Arial" w:cs="Arial"/>
          <w:iCs/>
          <w:lang w:val="en-GB"/>
        </w:rPr>
        <w:t xml:space="preserve">., Samuel </w:t>
      </w:r>
      <w:proofErr w:type="spellStart"/>
      <w:r w:rsidRPr="00C76311">
        <w:rPr>
          <w:rFonts w:ascii="Arial" w:hAnsi="Arial" w:cs="Arial"/>
          <w:iCs/>
          <w:lang w:val="en-GB"/>
        </w:rPr>
        <w:t>Gesase</w:t>
      </w:r>
      <w:proofErr w:type="spellEnd"/>
      <w:r w:rsidRPr="00C76311">
        <w:rPr>
          <w:rFonts w:ascii="Arial" w:hAnsi="Arial" w:cs="Arial"/>
          <w:iCs/>
          <w:lang w:val="en-GB"/>
        </w:rPr>
        <w:t xml:space="preserve">, Ernest </w:t>
      </w:r>
      <w:proofErr w:type="spellStart"/>
      <w:r w:rsidRPr="00C76311">
        <w:rPr>
          <w:rFonts w:ascii="Arial" w:hAnsi="Arial" w:cs="Arial"/>
          <w:iCs/>
          <w:lang w:val="en-GB"/>
        </w:rPr>
        <w:t>Mnkande</w:t>
      </w:r>
      <w:proofErr w:type="spellEnd"/>
      <w:r w:rsidRPr="00C76311">
        <w:rPr>
          <w:rFonts w:ascii="Arial" w:hAnsi="Arial" w:cs="Arial"/>
          <w:iCs/>
          <w:lang w:val="en-GB"/>
        </w:rPr>
        <w:t xml:space="preserve">, </w:t>
      </w:r>
      <w:proofErr w:type="spellStart"/>
      <w:r w:rsidRPr="00C76311">
        <w:rPr>
          <w:rFonts w:ascii="Arial" w:hAnsi="Arial" w:cs="Arial"/>
          <w:iCs/>
          <w:lang w:val="en-GB"/>
        </w:rPr>
        <w:t>Jame</w:t>
      </w:r>
      <w:proofErr w:type="spellEnd"/>
      <w:r w:rsidRPr="00C76311">
        <w:rPr>
          <w:rFonts w:ascii="Arial" w:hAnsi="Arial" w:cs="Arial"/>
          <w:iCs/>
          <w:lang w:val="en-GB"/>
        </w:rPr>
        <w:t xml:space="preserve">, </w:t>
      </w:r>
      <w:proofErr w:type="spellStart"/>
      <w:r w:rsidRPr="00C76311">
        <w:rPr>
          <w:rFonts w:ascii="Arial" w:hAnsi="Arial" w:cs="Arial"/>
          <w:iCs/>
          <w:lang w:val="en-GB"/>
        </w:rPr>
        <w:t>Samell</w:t>
      </w:r>
      <w:proofErr w:type="spellEnd"/>
      <w:r w:rsidRPr="00C76311">
        <w:rPr>
          <w:rFonts w:ascii="Arial" w:hAnsi="Arial" w:cs="Arial"/>
          <w:iCs/>
          <w:lang w:val="en-GB"/>
        </w:rPr>
        <w:t xml:space="preserve"> </w:t>
      </w:r>
      <w:proofErr w:type="spellStart"/>
      <w:r w:rsidRPr="00C76311">
        <w:rPr>
          <w:rFonts w:ascii="Arial" w:hAnsi="Arial" w:cs="Arial"/>
          <w:iCs/>
          <w:lang w:val="en-GB"/>
        </w:rPr>
        <w:t>Ngocho</w:t>
      </w:r>
      <w:proofErr w:type="spellEnd"/>
      <w:r w:rsidRPr="00C76311">
        <w:rPr>
          <w:rFonts w:ascii="Arial" w:hAnsi="Arial" w:cs="Arial"/>
          <w:iCs/>
          <w:lang w:val="en-GB"/>
        </w:rPr>
        <w:t xml:space="preserve">., Isabelle Ackermann., Francis Aubin, Joelle </w:t>
      </w:r>
      <w:proofErr w:type="spellStart"/>
      <w:r w:rsidRPr="00C76311">
        <w:rPr>
          <w:rFonts w:ascii="Arial" w:hAnsi="Arial" w:cs="Arial"/>
          <w:iCs/>
          <w:lang w:val="en-GB"/>
        </w:rPr>
        <w:t>Vanraes</w:t>
      </w:r>
      <w:proofErr w:type="spellEnd"/>
      <w:r w:rsidRPr="00C76311">
        <w:rPr>
          <w:rFonts w:ascii="Arial" w:hAnsi="Arial" w:cs="Arial"/>
          <w:iCs/>
          <w:lang w:val="en-GB"/>
        </w:rPr>
        <w:t xml:space="preserve">., Nathalie, </w:t>
      </w:r>
      <w:proofErr w:type="spellStart"/>
      <w:r w:rsidRPr="00C76311">
        <w:rPr>
          <w:rFonts w:ascii="Arial" w:hAnsi="Arial" w:cs="Arial"/>
          <w:iCs/>
          <w:lang w:val="en-GB"/>
        </w:rPr>
        <w:t>Strub</w:t>
      </w:r>
      <w:proofErr w:type="spellEnd"/>
      <w:r w:rsidRPr="00C76311">
        <w:rPr>
          <w:rFonts w:ascii="Arial" w:hAnsi="Arial" w:cs="Arial"/>
          <w:iCs/>
          <w:lang w:val="en-GB"/>
        </w:rPr>
        <w:t xml:space="preserve">., </w:t>
      </w:r>
      <w:proofErr w:type="spellStart"/>
      <w:r w:rsidRPr="00C76311">
        <w:rPr>
          <w:rFonts w:ascii="Arial" w:hAnsi="Arial" w:cs="Arial"/>
          <w:iCs/>
          <w:lang w:val="en-GB"/>
        </w:rPr>
        <w:t>Gwenaette</w:t>
      </w:r>
      <w:proofErr w:type="spellEnd"/>
      <w:r w:rsidRPr="00C76311">
        <w:rPr>
          <w:rFonts w:ascii="Arial" w:hAnsi="Arial" w:cs="Arial"/>
          <w:iCs/>
          <w:lang w:val="en-GB"/>
        </w:rPr>
        <w:t xml:space="preserve"> </w:t>
      </w:r>
      <w:proofErr w:type="spellStart"/>
      <w:r w:rsidRPr="00C76311">
        <w:rPr>
          <w:rFonts w:ascii="Arial" w:hAnsi="Arial" w:cs="Arial"/>
          <w:iCs/>
          <w:lang w:val="en-GB"/>
        </w:rPr>
        <w:t>Carn</w:t>
      </w:r>
      <w:proofErr w:type="spellEnd"/>
      <w:r w:rsidRPr="00C76311">
        <w:rPr>
          <w:rFonts w:ascii="Arial" w:hAnsi="Arial" w:cs="Arial"/>
          <w:iCs/>
          <w:lang w:val="en-GB"/>
        </w:rPr>
        <w:t xml:space="preserve"> (2016). Comparison of Artesunate – mefloquine and Artemether – Lumefantrine Fixed – Dose Combination for Treatment of Uncomplicated </w:t>
      </w:r>
      <w:proofErr w:type="spellStart"/>
      <w:proofErr w:type="gramStart"/>
      <w:r w:rsidRPr="00C76311">
        <w:rPr>
          <w:rFonts w:ascii="Arial" w:hAnsi="Arial" w:cs="Arial"/>
          <w:i/>
          <w:iCs/>
          <w:lang w:val="en-GB"/>
        </w:rPr>
        <w:t>P.falciparum</w:t>
      </w:r>
      <w:proofErr w:type="spellEnd"/>
      <w:proofErr w:type="gramEnd"/>
      <w:r w:rsidRPr="00C76311">
        <w:rPr>
          <w:rFonts w:ascii="Arial" w:hAnsi="Arial" w:cs="Arial"/>
          <w:i/>
          <w:iCs/>
          <w:lang w:val="en-GB"/>
        </w:rPr>
        <w:t xml:space="preserve"> </w:t>
      </w:r>
      <w:r w:rsidRPr="00C76311">
        <w:rPr>
          <w:rFonts w:ascii="Arial" w:hAnsi="Arial" w:cs="Arial"/>
          <w:iCs/>
          <w:lang w:val="en-GB"/>
        </w:rPr>
        <w:t xml:space="preserve">Malaria in Children Younger than 5 years in Sub – Saharan Africa; a </w:t>
      </w:r>
      <w:proofErr w:type="spellStart"/>
      <w:r w:rsidRPr="00C76311">
        <w:rPr>
          <w:rFonts w:ascii="Arial" w:hAnsi="Arial" w:cs="Arial"/>
          <w:iCs/>
          <w:lang w:val="en-GB"/>
        </w:rPr>
        <w:t>Randamised</w:t>
      </w:r>
      <w:proofErr w:type="spellEnd"/>
      <w:r w:rsidRPr="00C76311">
        <w:rPr>
          <w:rFonts w:ascii="Arial" w:hAnsi="Arial" w:cs="Arial"/>
          <w:iCs/>
          <w:lang w:val="en-GB"/>
        </w:rPr>
        <w:t xml:space="preserve"> Multicentre phase 4 Trial. </w:t>
      </w:r>
      <w:r w:rsidRPr="00C76311">
        <w:rPr>
          <w:rFonts w:ascii="Arial" w:hAnsi="Arial" w:cs="Arial"/>
          <w:i/>
          <w:iCs/>
          <w:lang w:val="en-GB"/>
        </w:rPr>
        <w:t>Lancet; Infectious Diseases.</w:t>
      </w:r>
      <w:r w:rsidRPr="00C76311">
        <w:rPr>
          <w:rFonts w:ascii="Arial" w:hAnsi="Arial" w:cs="Arial"/>
          <w:iCs/>
          <w:lang w:val="en-GB"/>
        </w:rPr>
        <w:t xml:space="preserve"> Vol 16; 10, p1123 -1133</w:t>
      </w:r>
    </w:p>
    <w:p w14:paraId="1751EE94"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Udofia, L. E., Udoh, N. B., </w:t>
      </w:r>
      <w:proofErr w:type="spellStart"/>
      <w:r w:rsidRPr="00C76311">
        <w:rPr>
          <w:rFonts w:ascii="Arial" w:eastAsia="Calibri" w:hAnsi="Arial" w:cs="Arial"/>
          <w:lang w:val="en-GB"/>
        </w:rPr>
        <w:t>Edohoabasi</w:t>
      </w:r>
      <w:proofErr w:type="spellEnd"/>
      <w:r w:rsidRPr="00C76311">
        <w:rPr>
          <w:rFonts w:ascii="Arial" w:eastAsia="Calibri" w:hAnsi="Arial" w:cs="Arial"/>
          <w:lang w:val="en-GB"/>
        </w:rPr>
        <w:t xml:space="preserve"> B. G., and </w:t>
      </w:r>
      <w:proofErr w:type="spellStart"/>
      <w:r w:rsidRPr="00C76311">
        <w:rPr>
          <w:rFonts w:ascii="Arial" w:eastAsia="Calibri" w:hAnsi="Arial" w:cs="Arial"/>
          <w:lang w:val="en-GB"/>
        </w:rPr>
        <w:t>Owowo</w:t>
      </w:r>
      <w:proofErr w:type="spellEnd"/>
      <w:r w:rsidRPr="00C76311">
        <w:rPr>
          <w:rFonts w:ascii="Arial" w:eastAsia="Calibri" w:hAnsi="Arial" w:cs="Arial"/>
          <w:lang w:val="en-GB"/>
        </w:rPr>
        <w:t xml:space="preserve"> E. E. (2022). Antimalarial Activity of </w:t>
      </w:r>
      <w:r w:rsidRPr="00C76311">
        <w:rPr>
          <w:rFonts w:ascii="Arial" w:eastAsia="Calibri" w:hAnsi="Arial" w:cs="Arial"/>
          <w:i/>
          <w:iCs/>
          <w:lang w:val="en-GB"/>
        </w:rPr>
        <w:t xml:space="preserve">Bambusa vulgaris </w:t>
      </w:r>
      <w:r w:rsidRPr="00C76311">
        <w:rPr>
          <w:rFonts w:ascii="Arial" w:eastAsia="Calibri" w:hAnsi="Arial" w:cs="Arial"/>
          <w:lang w:val="en-GB"/>
        </w:rPr>
        <w:t xml:space="preserve">on </w:t>
      </w:r>
      <w:r w:rsidRPr="00C76311">
        <w:rPr>
          <w:rFonts w:ascii="Arial" w:eastAsia="Calibri" w:hAnsi="Arial" w:cs="Arial"/>
          <w:i/>
          <w:iCs/>
          <w:lang w:val="en-GB"/>
        </w:rPr>
        <w:t xml:space="preserve">Plasmodium </w:t>
      </w:r>
      <w:proofErr w:type="spellStart"/>
      <w:r w:rsidRPr="00C76311">
        <w:rPr>
          <w:rFonts w:ascii="Arial" w:eastAsia="Calibri" w:hAnsi="Arial" w:cs="Arial"/>
          <w:i/>
          <w:iCs/>
          <w:lang w:val="en-GB"/>
        </w:rPr>
        <w:t>berghei</w:t>
      </w:r>
      <w:proofErr w:type="spellEnd"/>
      <w:r w:rsidRPr="00C76311">
        <w:rPr>
          <w:rFonts w:ascii="Arial" w:eastAsia="Calibri" w:hAnsi="Arial" w:cs="Arial"/>
          <w:i/>
          <w:iCs/>
          <w:lang w:val="en-GB"/>
        </w:rPr>
        <w:t xml:space="preserve"> </w:t>
      </w:r>
      <w:proofErr w:type="spellStart"/>
      <w:r w:rsidRPr="00C76311">
        <w:rPr>
          <w:rFonts w:ascii="Arial" w:eastAsia="Calibri" w:hAnsi="Arial" w:cs="Arial"/>
          <w:i/>
          <w:iCs/>
          <w:lang w:val="en-GB"/>
        </w:rPr>
        <w:t>berghei</w:t>
      </w:r>
      <w:proofErr w:type="spellEnd"/>
      <w:r w:rsidRPr="00C76311">
        <w:rPr>
          <w:rFonts w:ascii="Arial" w:eastAsia="Calibri" w:hAnsi="Arial" w:cs="Arial"/>
          <w:lang w:val="en-GB"/>
        </w:rPr>
        <w:t xml:space="preserve"> in mice. </w:t>
      </w:r>
      <w:r w:rsidRPr="00C76311">
        <w:rPr>
          <w:rFonts w:ascii="Arial" w:eastAsia="Calibri" w:hAnsi="Arial" w:cs="Arial"/>
          <w:i/>
          <w:iCs/>
          <w:lang w:val="en-GB"/>
        </w:rPr>
        <w:t xml:space="preserve">Nigerian Journal of Parasitology </w:t>
      </w:r>
      <w:r w:rsidRPr="00C76311">
        <w:rPr>
          <w:rFonts w:ascii="Arial" w:eastAsia="Calibri" w:hAnsi="Arial" w:cs="Arial"/>
          <w:lang w:val="en-GB"/>
        </w:rPr>
        <w:t xml:space="preserve">ISSN 1117 4145 Volume 43[2] September,2022. </w:t>
      </w:r>
      <w:hyperlink r:id="rId47" w:history="1">
        <w:r w:rsidRPr="00C76311">
          <w:rPr>
            <w:rFonts w:ascii="Arial" w:eastAsia="Calibri" w:hAnsi="Arial" w:cs="Arial"/>
            <w:color w:val="0563C1" w:themeColor="hyperlink"/>
            <w:u w:val="single"/>
            <w:lang w:val="en-GB"/>
          </w:rPr>
          <w:t>https://dx.doi.org/10.4314/njpar.v43iXXX</w:t>
        </w:r>
      </w:hyperlink>
    </w:p>
    <w:p w14:paraId="3D3A6DF2"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Udoh, N. B., Ekong, M. B., </w:t>
      </w:r>
      <w:proofErr w:type="spellStart"/>
      <w:r w:rsidRPr="00C76311">
        <w:rPr>
          <w:rFonts w:ascii="Arial" w:eastAsia="Calibri" w:hAnsi="Arial" w:cs="Arial"/>
          <w:lang w:val="en-GB"/>
        </w:rPr>
        <w:t>Udoakang</w:t>
      </w:r>
      <w:proofErr w:type="spellEnd"/>
      <w:r w:rsidRPr="00C76311">
        <w:rPr>
          <w:rFonts w:ascii="Arial" w:eastAsia="Calibri" w:hAnsi="Arial" w:cs="Arial"/>
          <w:lang w:val="en-GB"/>
        </w:rPr>
        <w:t xml:space="preserve">, N. P., &amp; Udofia, L. E. (2025a). Microstructural, immunoreactivity and biochemical studies of the cerebellum after </w:t>
      </w:r>
      <w:proofErr w:type="spellStart"/>
      <w:r w:rsidRPr="00C76311">
        <w:rPr>
          <w:rFonts w:ascii="Arial" w:eastAsia="Calibri" w:hAnsi="Arial" w:cs="Arial"/>
          <w:lang w:val="en-GB"/>
        </w:rPr>
        <w:t>artequin</w:t>
      </w:r>
      <w:proofErr w:type="spellEnd"/>
      <w:r w:rsidRPr="00C76311">
        <w:rPr>
          <w:rFonts w:ascii="Arial" w:eastAsia="Calibri" w:hAnsi="Arial" w:cs="Arial"/>
          <w:lang w:val="en-GB"/>
        </w:rPr>
        <w:t xml:space="preserve"> administration in adult Wistar rats. </w:t>
      </w:r>
      <w:r w:rsidRPr="00C76311">
        <w:rPr>
          <w:rFonts w:ascii="Arial" w:eastAsia="Calibri" w:hAnsi="Arial" w:cs="Arial"/>
          <w:i/>
          <w:iCs/>
          <w:lang w:val="en-GB"/>
        </w:rPr>
        <w:t>Asian Journal of Research and Reports in Neurology, 8</w:t>
      </w:r>
      <w:r w:rsidRPr="00C76311">
        <w:rPr>
          <w:rFonts w:ascii="Arial" w:eastAsia="Calibri" w:hAnsi="Arial" w:cs="Arial"/>
          <w:lang w:val="en-GB"/>
        </w:rPr>
        <w:t xml:space="preserve">(1), 57–70. </w:t>
      </w:r>
      <w:hyperlink r:id="rId48" w:history="1">
        <w:r w:rsidRPr="00C76311">
          <w:rPr>
            <w:rFonts w:ascii="Arial" w:eastAsia="Calibri" w:hAnsi="Arial" w:cs="Arial"/>
            <w:color w:val="0563C1" w:themeColor="hyperlink"/>
            <w:u w:val="single"/>
            <w:lang w:val="en-GB"/>
          </w:rPr>
          <w:t>https://doi.org/10.9734/ajorrin/2025/v8i1124</w:t>
        </w:r>
      </w:hyperlink>
    </w:p>
    <w:p w14:paraId="0598B003" w14:textId="77777777" w:rsidR="00C76311" w:rsidRPr="00C76311" w:rsidRDefault="00C76311" w:rsidP="00C76311">
      <w:pPr>
        <w:ind w:left="720" w:hanging="720"/>
        <w:jc w:val="both"/>
        <w:rPr>
          <w:rFonts w:ascii="Arial" w:eastAsiaTheme="minorHAnsi" w:hAnsi="Arial" w:cs="Arial"/>
          <w:color w:val="000000"/>
          <w:lang w:val="en-GB"/>
          <w14:ligatures w14:val="standardContextual"/>
        </w:rPr>
      </w:pPr>
      <w:r w:rsidRPr="00C76311">
        <w:rPr>
          <w:rFonts w:ascii="Arial" w:eastAsia="Calibri" w:hAnsi="Arial" w:cs="Arial"/>
          <w:lang w:val="en-GB"/>
        </w:rPr>
        <w:t xml:space="preserve">Udoh, N. B., </w:t>
      </w:r>
      <w:proofErr w:type="spellStart"/>
      <w:r w:rsidRPr="00C76311">
        <w:rPr>
          <w:rFonts w:ascii="Arial" w:eastAsia="Calibri" w:hAnsi="Arial" w:cs="Arial"/>
          <w:lang w:val="en-GB"/>
        </w:rPr>
        <w:t>Udoakang</w:t>
      </w:r>
      <w:proofErr w:type="spellEnd"/>
      <w:r w:rsidRPr="00C76311">
        <w:rPr>
          <w:rFonts w:ascii="Arial" w:eastAsia="Calibri" w:hAnsi="Arial" w:cs="Arial"/>
          <w:lang w:val="en-GB"/>
        </w:rPr>
        <w:t xml:space="preserve">, N. P., &amp; Oko, K. A. Ekong, M. B., (2025b). </w:t>
      </w:r>
      <w:r w:rsidRPr="00C76311">
        <w:rPr>
          <w:rFonts w:ascii="Arial" w:eastAsiaTheme="minorHAnsi" w:hAnsi="Arial" w:cs="Arial"/>
          <w:color w:val="000000"/>
          <w:lang w:val="en-GB"/>
          <w14:ligatures w14:val="standardContextual"/>
        </w:rPr>
        <w:t>Effect of Ethanolic Extract of Psidium Guajava Leaves on the Histochemistry and Histological Integrity of the Cerebellum and Cerebral Cortex in Rats</w:t>
      </w:r>
      <w:r w:rsidRPr="00C76311">
        <w:rPr>
          <w:rFonts w:ascii="Arial" w:eastAsia="Calibri" w:hAnsi="Arial" w:cs="Arial"/>
          <w:lang w:val="en-GB"/>
        </w:rPr>
        <w:t xml:space="preserve">. </w:t>
      </w:r>
      <w:r w:rsidRPr="00C76311">
        <w:rPr>
          <w:rFonts w:ascii="Arial" w:eastAsia="Calibri" w:hAnsi="Arial" w:cs="Arial"/>
          <w:i/>
          <w:iCs/>
          <w:lang w:val="en-GB"/>
        </w:rPr>
        <w:lastRenderedPageBreak/>
        <w:t>Asian Journal of Research and Reports in Neurology, 8</w:t>
      </w:r>
      <w:r w:rsidRPr="00C76311">
        <w:rPr>
          <w:rFonts w:ascii="Arial" w:eastAsia="Calibri" w:hAnsi="Arial" w:cs="Arial"/>
          <w:lang w:val="en-GB"/>
        </w:rPr>
        <w:t>(1), 130–143.</w:t>
      </w:r>
      <w:r w:rsidRPr="00C76311">
        <w:rPr>
          <w:rFonts w:ascii="Arial" w:eastAsiaTheme="minorHAnsi" w:hAnsi="Arial" w:cs="Arial"/>
          <w:color w:val="000000"/>
          <w:lang w:val="en-GB"/>
          <w14:ligatures w14:val="standardContextual"/>
        </w:rPr>
        <w:t xml:space="preserve">  </w:t>
      </w:r>
      <w:hyperlink r:id="rId49" w:history="1">
        <w:r w:rsidRPr="00C76311">
          <w:rPr>
            <w:rFonts w:ascii="Arial" w:eastAsiaTheme="minorHAnsi" w:hAnsi="Arial" w:cs="Arial"/>
            <w:color w:val="0563C1" w:themeColor="hyperlink"/>
            <w:u w:val="single"/>
            <w:lang w:val="en-GB"/>
            <w14:ligatures w14:val="standardContextual"/>
          </w:rPr>
          <w:t>https://doi.org/10.9734/ajorrin/2025/v8i1130</w:t>
        </w:r>
      </w:hyperlink>
    </w:p>
    <w:p w14:paraId="4DA5276D" w14:textId="77777777" w:rsidR="00C76311" w:rsidRPr="00C76311" w:rsidRDefault="00C76311" w:rsidP="00C76311">
      <w:pPr>
        <w:ind w:left="720" w:hanging="720"/>
        <w:jc w:val="both"/>
        <w:rPr>
          <w:rFonts w:ascii="Arial" w:eastAsia="Calibri" w:hAnsi="Arial" w:cs="Arial"/>
          <w:lang w:val="en-GB"/>
        </w:rPr>
      </w:pPr>
      <w:proofErr w:type="spellStart"/>
      <w:r w:rsidRPr="00C76311">
        <w:rPr>
          <w:rFonts w:ascii="Arial" w:eastAsia="Calibri" w:hAnsi="Arial" w:cs="Arial"/>
          <w:lang w:val="en-GB"/>
        </w:rPr>
        <w:t>Wallesch</w:t>
      </w:r>
      <w:proofErr w:type="spellEnd"/>
      <w:r w:rsidRPr="00C76311">
        <w:rPr>
          <w:rFonts w:ascii="Arial" w:eastAsia="Calibri" w:hAnsi="Arial" w:cs="Arial"/>
          <w:lang w:val="en-GB"/>
        </w:rPr>
        <w:t xml:space="preserve">, C. W. and Horn, A. (1990). Long-term effects of cerebellar pathology on cognitive functions. </w:t>
      </w:r>
      <w:r w:rsidRPr="00C76311">
        <w:rPr>
          <w:rFonts w:ascii="Arial" w:eastAsia="Calibri" w:hAnsi="Arial" w:cs="Arial"/>
          <w:i/>
          <w:lang w:val="en-GB"/>
        </w:rPr>
        <w:t>Brain Cognition</w:t>
      </w:r>
      <w:r w:rsidRPr="00C76311">
        <w:rPr>
          <w:rFonts w:ascii="Arial" w:eastAsia="Calibri" w:hAnsi="Arial" w:cs="Arial"/>
          <w:lang w:val="en-GB"/>
        </w:rPr>
        <w:t>,14</w:t>
      </w:r>
      <w:r w:rsidRPr="00C76311">
        <w:rPr>
          <w:rFonts w:ascii="Arial" w:hAnsi="Arial" w:cs="Arial"/>
          <w:lang w:val="en-GB"/>
        </w:rPr>
        <w:t>(4)</w:t>
      </w:r>
      <w:r w:rsidRPr="00C76311">
        <w:rPr>
          <w:rFonts w:ascii="Arial" w:eastAsia="Calibri" w:hAnsi="Arial" w:cs="Arial"/>
          <w:iCs/>
          <w:lang w:val="en-GB"/>
        </w:rPr>
        <w:t xml:space="preserve">: </w:t>
      </w:r>
      <w:r w:rsidRPr="00C76311">
        <w:rPr>
          <w:rFonts w:ascii="Arial" w:eastAsia="Calibri" w:hAnsi="Arial" w:cs="Arial"/>
          <w:lang w:val="en-GB"/>
        </w:rPr>
        <w:t xml:space="preserve">19–25. </w:t>
      </w:r>
    </w:p>
    <w:p w14:paraId="53E64D40"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Wolf, U., Rapoport, M. J. and Schweizer, T. A.  (2009). Evaluating the affective component of the cerebellar cognitive affective syndrome. Neuropsychiatry and Clinical Neuroscience,</w:t>
      </w:r>
      <w:r w:rsidRPr="00C76311">
        <w:rPr>
          <w:rFonts w:ascii="Arial" w:eastAsia="Calibri" w:hAnsi="Arial" w:cs="Arial"/>
          <w:bCs/>
          <w:lang w:val="en-GB"/>
        </w:rPr>
        <w:t>21</w:t>
      </w:r>
      <w:r w:rsidRPr="00C76311">
        <w:rPr>
          <w:rFonts w:ascii="Arial" w:eastAsia="Calibri" w:hAnsi="Arial" w:cs="Arial"/>
          <w:lang w:val="en-GB"/>
        </w:rPr>
        <w:t xml:space="preserve">(3): 245–453. </w:t>
      </w:r>
    </w:p>
    <w:p w14:paraId="452E631F" w14:textId="77777777" w:rsidR="00C76311" w:rsidRPr="00C76311" w:rsidRDefault="00C76311" w:rsidP="00C76311">
      <w:pPr>
        <w:ind w:left="720" w:hanging="720"/>
        <w:jc w:val="both"/>
        <w:rPr>
          <w:rFonts w:ascii="Arial" w:eastAsia="Calibri" w:hAnsi="Arial" w:cs="Arial"/>
          <w:i/>
          <w:iCs/>
          <w:lang w:val="en-GB"/>
        </w:rPr>
      </w:pPr>
      <w:r w:rsidRPr="00C76311">
        <w:rPr>
          <w:rFonts w:ascii="Arial" w:eastAsia="Calibri" w:hAnsi="Arial" w:cs="Arial"/>
          <w:lang w:val="en-GB"/>
        </w:rPr>
        <w:t>Wolf, U., Rapoport, M. J. and Schweizer, T. A.  (2009). Evaluating the affective component of the cerebellar cognitive affective syndrome. Neuropsychiatry and Clinical Neuroscience,</w:t>
      </w:r>
      <w:r w:rsidRPr="00C76311">
        <w:rPr>
          <w:rFonts w:ascii="Arial" w:eastAsia="Calibri" w:hAnsi="Arial" w:cs="Arial"/>
          <w:bCs/>
          <w:lang w:val="en-GB"/>
        </w:rPr>
        <w:t>21</w:t>
      </w:r>
      <w:r w:rsidRPr="00C76311">
        <w:rPr>
          <w:rFonts w:ascii="Arial" w:eastAsia="Calibri" w:hAnsi="Arial" w:cs="Arial"/>
          <w:lang w:val="en-GB"/>
        </w:rPr>
        <w:t>(3): 245–453</w:t>
      </w:r>
      <w:r w:rsidRPr="00C76311">
        <w:rPr>
          <w:rFonts w:ascii="Arial" w:eastAsia="Calibri" w:hAnsi="Arial" w:cs="Arial"/>
          <w:i/>
          <w:iCs/>
          <w:lang w:val="en-GB"/>
        </w:rPr>
        <w:t xml:space="preserve">. </w:t>
      </w:r>
    </w:p>
    <w:p w14:paraId="1F9D720F"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World Health Organization. (2024). World Malaria Report. December 2024, WHO, Geneva, Switzerland</w:t>
      </w:r>
    </w:p>
    <w:p w14:paraId="762D5C19"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Xu, A., Cork, L. C., Griffin, J. W. and Cleveland, D. W. (1993</w:t>
      </w:r>
      <w:proofErr w:type="gramStart"/>
      <w:r w:rsidRPr="00C76311">
        <w:rPr>
          <w:rFonts w:ascii="Arial" w:eastAsia="Calibri" w:hAnsi="Arial" w:cs="Arial"/>
          <w:lang w:val="en-GB"/>
        </w:rPr>
        <w:t>).Increased</w:t>
      </w:r>
      <w:proofErr w:type="gramEnd"/>
      <w:r w:rsidRPr="00C76311">
        <w:rPr>
          <w:rFonts w:ascii="Arial" w:eastAsia="Calibri" w:hAnsi="Arial" w:cs="Arial"/>
          <w:lang w:val="en-GB"/>
        </w:rPr>
        <w:t xml:space="preserve"> expression of neurofilament subunit </w:t>
      </w:r>
      <w:proofErr w:type="spellStart"/>
      <w:r w:rsidRPr="00C76311">
        <w:rPr>
          <w:rFonts w:ascii="Arial" w:eastAsia="Calibri" w:hAnsi="Arial" w:cs="Arial"/>
          <w:lang w:val="en-GB"/>
        </w:rPr>
        <w:t>nf-lproduces</w:t>
      </w:r>
      <w:proofErr w:type="spellEnd"/>
      <w:r w:rsidRPr="00C76311">
        <w:rPr>
          <w:rFonts w:ascii="Arial" w:eastAsia="Calibri" w:hAnsi="Arial" w:cs="Arial"/>
          <w:lang w:val="en-GB"/>
        </w:rPr>
        <w:t xml:space="preserve"> morphological alterations that resemble the pathology of human motor neuron disease. </w:t>
      </w:r>
      <w:r w:rsidRPr="00C76311">
        <w:rPr>
          <w:rFonts w:ascii="Arial" w:eastAsia="Calibri" w:hAnsi="Arial" w:cs="Arial"/>
          <w:i/>
          <w:lang w:val="en-GB"/>
        </w:rPr>
        <w:t>Cell,</w:t>
      </w:r>
      <w:r w:rsidRPr="00C76311">
        <w:rPr>
          <w:rFonts w:ascii="Arial" w:eastAsia="Calibri" w:hAnsi="Arial" w:cs="Arial"/>
          <w:lang w:val="en-GB"/>
        </w:rPr>
        <w:t xml:space="preserve"> 73</w:t>
      </w:r>
      <w:r w:rsidRPr="00C76311">
        <w:rPr>
          <w:rFonts w:ascii="Arial" w:hAnsi="Arial" w:cs="Arial"/>
          <w:lang w:val="en-GB"/>
        </w:rPr>
        <w:t>(4)</w:t>
      </w:r>
      <w:r w:rsidRPr="00C76311">
        <w:rPr>
          <w:rFonts w:ascii="Arial" w:eastAsia="Calibri" w:hAnsi="Arial" w:cs="Arial"/>
          <w:iCs/>
          <w:lang w:val="en-GB"/>
        </w:rPr>
        <w:t xml:space="preserve">: </w:t>
      </w:r>
      <w:r w:rsidRPr="00C76311">
        <w:rPr>
          <w:rFonts w:ascii="Arial" w:eastAsia="Calibri" w:hAnsi="Arial" w:cs="Arial"/>
          <w:lang w:val="en-GB"/>
        </w:rPr>
        <w:t>23-33.</w:t>
      </w:r>
    </w:p>
    <w:p w14:paraId="45332331" w14:textId="77777777" w:rsidR="00C76311" w:rsidRPr="00C76311" w:rsidRDefault="00C76311" w:rsidP="00C76311">
      <w:pPr>
        <w:ind w:left="720" w:hanging="720"/>
        <w:jc w:val="both"/>
        <w:rPr>
          <w:rFonts w:ascii="Arial" w:eastAsia="Calibri" w:hAnsi="Arial" w:cs="Arial"/>
          <w:lang w:val="en-GB"/>
        </w:rPr>
      </w:pPr>
      <w:r w:rsidRPr="00C76311">
        <w:rPr>
          <w:rFonts w:ascii="Arial" w:eastAsia="Calibri" w:hAnsi="Arial" w:cs="Arial"/>
          <w:lang w:val="en-GB"/>
        </w:rPr>
        <w:t xml:space="preserve">Yakusheva, T. A., Shaikh, A. G., Green, A. M., Blazquez, P. M., Dickman, J. D.  and Angelaki, D. E. (2007). Purkinje cells in posterior cerebellar vermis encode motion in an inertial reference frame. </w:t>
      </w:r>
      <w:r w:rsidRPr="00C76311">
        <w:rPr>
          <w:rFonts w:ascii="Arial" w:eastAsia="Calibri" w:hAnsi="Arial" w:cs="Arial"/>
          <w:i/>
          <w:lang w:val="en-GB"/>
        </w:rPr>
        <w:t>Neuron,</w:t>
      </w:r>
      <w:r w:rsidRPr="00C76311">
        <w:rPr>
          <w:rFonts w:ascii="Arial" w:eastAsia="Calibri" w:hAnsi="Arial" w:cs="Arial"/>
          <w:lang w:val="en-GB"/>
        </w:rPr>
        <w:t>54</w:t>
      </w:r>
      <w:r w:rsidRPr="00C76311">
        <w:rPr>
          <w:rFonts w:ascii="Arial" w:hAnsi="Arial" w:cs="Arial"/>
          <w:lang w:val="en-GB"/>
        </w:rPr>
        <w:t>(2)</w:t>
      </w:r>
      <w:r w:rsidRPr="00C76311">
        <w:rPr>
          <w:rFonts w:ascii="Arial" w:eastAsia="Calibri" w:hAnsi="Arial" w:cs="Arial"/>
          <w:iCs/>
          <w:lang w:val="en-GB"/>
        </w:rPr>
        <w:t xml:space="preserve">: </w:t>
      </w:r>
      <w:r w:rsidRPr="00C76311">
        <w:rPr>
          <w:rFonts w:ascii="Arial" w:eastAsia="Calibri" w:hAnsi="Arial" w:cs="Arial"/>
          <w:lang w:val="en-GB"/>
        </w:rPr>
        <w:t xml:space="preserve">973–985. </w:t>
      </w:r>
    </w:p>
    <w:p w14:paraId="55D9EF3C" w14:textId="77777777" w:rsidR="00C76311" w:rsidRPr="00C76311" w:rsidRDefault="00C76311" w:rsidP="00C76311">
      <w:pPr>
        <w:ind w:left="720" w:hanging="720"/>
        <w:jc w:val="both"/>
        <w:rPr>
          <w:rFonts w:ascii="Arial" w:hAnsi="Arial" w:cs="Arial"/>
          <w:lang w:val="en-GB"/>
        </w:rPr>
      </w:pPr>
      <w:r w:rsidRPr="00C76311">
        <w:rPr>
          <w:rFonts w:ascii="Arial" w:hAnsi="Arial" w:cs="Arial"/>
          <w:lang w:val="en-GB"/>
        </w:rPr>
        <w:t>Yu, W. and Magnuson</w:t>
      </w:r>
      <w:r w:rsidRPr="00C76311">
        <w:rPr>
          <w:rFonts w:ascii="Arial" w:eastAsia="Calibri" w:hAnsi="Arial" w:cs="Arial"/>
          <w:lang w:val="en-GB"/>
        </w:rPr>
        <w:t xml:space="preserve"> </w:t>
      </w:r>
      <w:r w:rsidRPr="00C76311">
        <w:rPr>
          <w:rFonts w:ascii="Arial" w:hAnsi="Arial" w:cs="Arial"/>
          <w:lang w:val="en-GB"/>
        </w:rPr>
        <w:t xml:space="preserve">K, </w:t>
      </w:r>
      <w:r w:rsidRPr="00C76311">
        <w:rPr>
          <w:rFonts w:ascii="Arial" w:eastAsia="Calibri" w:hAnsi="Arial" w:cs="Arial"/>
          <w:lang w:val="en-GB"/>
        </w:rPr>
        <w:t xml:space="preserve">E. </w:t>
      </w:r>
      <w:r w:rsidRPr="00C76311">
        <w:rPr>
          <w:rFonts w:ascii="Arial" w:hAnsi="Arial" w:cs="Arial"/>
          <w:lang w:val="en-GB"/>
        </w:rPr>
        <w:t xml:space="preserve"> (2015). </w:t>
      </w:r>
      <w:r w:rsidRPr="00C76311">
        <w:rPr>
          <w:rFonts w:ascii="Arial" w:hAnsi="Arial" w:cs="Arial"/>
          <w:bCs/>
          <w:kern w:val="36"/>
          <w:lang w:val="en-GB"/>
        </w:rPr>
        <w:t>Cognitive collaborations: bidirectional functional connectivity between the cerebellum and the hippocampus</w:t>
      </w:r>
      <w:r w:rsidRPr="00C76311">
        <w:rPr>
          <w:rFonts w:ascii="Arial" w:hAnsi="Arial" w:cs="Arial"/>
          <w:bCs/>
          <w:i/>
          <w:kern w:val="36"/>
          <w:lang w:val="en-GB"/>
        </w:rPr>
        <w:t xml:space="preserve">. </w:t>
      </w:r>
      <w:r w:rsidRPr="00C76311">
        <w:rPr>
          <w:rFonts w:ascii="Arial" w:hAnsi="Arial" w:cs="Arial"/>
          <w:i/>
          <w:lang w:val="en-GB"/>
        </w:rPr>
        <w:t xml:space="preserve"> Neuroscience</w:t>
      </w:r>
      <w:r w:rsidRPr="00C76311">
        <w:rPr>
          <w:rFonts w:ascii="Arial" w:hAnsi="Arial" w:cs="Arial"/>
          <w:lang w:val="en-GB"/>
        </w:rPr>
        <w:t>, 9(5): 177-187.</w:t>
      </w:r>
    </w:p>
    <w:p w14:paraId="24BBA1DF" w14:textId="77777777" w:rsidR="0043755A" w:rsidRPr="006C1EEC" w:rsidRDefault="00C76311" w:rsidP="00C76311">
      <w:pPr>
        <w:ind w:left="720" w:hanging="720"/>
        <w:jc w:val="both"/>
        <w:rPr>
          <w:rFonts w:ascii="Arial" w:eastAsia="Arial Unicode MS" w:hAnsi="Arial" w:cs="Arial"/>
          <w:bCs/>
          <w:lang w:val="en-GB"/>
        </w:rPr>
        <w:sectPr w:rsidR="0043755A" w:rsidRPr="006C1EEC" w:rsidSect="00C76311">
          <w:type w:val="continuous"/>
          <w:pgSz w:w="11907" w:h="16160"/>
          <w:pgMar w:top="851" w:right="851" w:bottom="851" w:left="1134" w:header="1134" w:footer="1134" w:gutter="0"/>
          <w:pgNumType w:start="1"/>
          <w:cols w:space="252"/>
          <w:docGrid w:type="lines" w:linePitch="312"/>
        </w:sectPr>
      </w:pPr>
      <w:r w:rsidRPr="00C76311">
        <w:rPr>
          <w:rFonts w:ascii="Arial" w:eastAsia="Arial Unicode MS" w:hAnsi="Arial" w:cs="Arial"/>
          <w:lang w:val="en-GB"/>
        </w:rPr>
        <w:t xml:space="preserve">Zhu, Q., Couillard-Despres, S.  and Julien, J. P. (1997). Delayed maturation of regenerating myelinated axons in mice lacking neurofilaments. </w:t>
      </w:r>
      <w:r w:rsidRPr="00C76311">
        <w:rPr>
          <w:rFonts w:ascii="Arial" w:eastAsia="Arial Unicode MS" w:hAnsi="Arial" w:cs="Arial"/>
          <w:i/>
          <w:lang w:val="en-GB"/>
        </w:rPr>
        <w:t>Experimental Neurology</w:t>
      </w:r>
      <w:r w:rsidRPr="00C76311">
        <w:rPr>
          <w:rFonts w:ascii="Arial" w:eastAsia="Arial Unicode MS" w:hAnsi="Arial" w:cs="Arial"/>
          <w:lang w:val="en-GB"/>
        </w:rPr>
        <w:t>, 148</w:t>
      </w:r>
      <w:r w:rsidRPr="00C76311">
        <w:rPr>
          <w:rFonts w:ascii="Arial" w:eastAsia="Calibri" w:hAnsi="Arial" w:cs="Arial"/>
          <w:color w:val="000000" w:themeColor="text1"/>
          <w:lang w:val="en-GB"/>
        </w:rPr>
        <w:t>(2):</w:t>
      </w:r>
      <w:r w:rsidRPr="00C76311">
        <w:rPr>
          <w:rFonts w:ascii="Arial" w:eastAsia="Arial Unicode MS" w:hAnsi="Arial" w:cs="Arial"/>
          <w:lang w:val="en-GB"/>
        </w:rPr>
        <w:t>299-316</w:t>
      </w:r>
    </w:p>
    <w:p w14:paraId="4D3DB004" w14:textId="77777777" w:rsidR="0043755A" w:rsidRPr="0043755A" w:rsidRDefault="0043755A">
      <w:pPr>
        <w:rPr>
          <w:rFonts w:ascii="Arial" w:hAnsi="Arial" w:cs="Arial"/>
        </w:rPr>
      </w:pPr>
    </w:p>
    <w:sectPr w:rsidR="0043755A" w:rsidRPr="0043755A" w:rsidSect="00694F57">
      <w:headerReference w:type="even" r:id="rId50"/>
      <w:headerReference w:type="default" r:id="rId51"/>
      <w:footerReference w:type="default" r:id="rId52"/>
      <w:headerReference w:type="first" r:id="rId53"/>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6385F0" w14:textId="77777777" w:rsidR="00D64C32" w:rsidRDefault="00D64C32">
      <w:r>
        <w:separator/>
      </w:r>
    </w:p>
  </w:endnote>
  <w:endnote w:type="continuationSeparator" w:id="0">
    <w:p w14:paraId="6D8BDF11" w14:textId="77777777" w:rsidR="00D64C32" w:rsidRDefault="00D64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F1E75" w14:textId="77777777" w:rsidR="00F46FE1" w:rsidRDefault="00F46F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A1F4C" w14:textId="77777777" w:rsidR="00F46FE1" w:rsidRDefault="00F46F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5E881" w14:textId="03BE91E6" w:rsidR="0080361D" w:rsidRPr="00F46FE1" w:rsidRDefault="0080361D" w:rsidP="00F46FE1">
    <w:pPr>
      <w:pStyle w:val="Footer"/>
    </w:pPr>
    <w:bookmarkStart w:id="2" w:name="_GoBack"/>
    <w:bookmarkEnd w:id="2"/>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36AC2" w14:textId="77777777" w:rsidR="0080361D" w:rsidRPr="00C37E61" w:rsidRDefault="008036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178D6" w14:textId="77777777" w:rsidR="00D64C32" w:rsidRDefault="00D64C32">
      <w:r>
        <w:separator/>
      </w:r>
    </w:p>
  </w:footnote>
  <w:footnote w:type="continuationSeparator" w:id="0">
    <w:p w14:paraId="7924F3CD" w14:textId="77777777" w:rsidR="00D64C32" w:rsidRDefault="00D64C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6D032" w14:textId="062C3CAC" w:rsidR="00F46FE1" w:rsidRDefault="00F46FE1">
    <w:pPr>
      <w:pStyle w:val="Header"/>
    </w:pPr>
    <w:r>
      <w:rPr>
        <w:noProof/>
      </w:rPr>
      <w:pict w14:anchorId="016E79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26001" o:spid="_x0000_s2050" type="#_x0000_t136" style="position:absolute;margin-left:0;margin-top:0;width:629.5pt;height:69.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906F6" w14:textId="21FD51BD" w:rsidR="00F46FE1" w:rsidRDefault="00F46FE1">
    <w:pPr>
      <w:pStyle w:val="Header"/>
    </w:pPr>
    <w:r>
      <w:rPr>
        <w:noProof/>
      </w:rPr>
      <w:pict w14:anchorId="4C5989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26002" o:spid="_x0000_s2051" type="#_x0000_t136" style="position:absolute;margin-left:0;margin-top:0;width:629.5pt;height:69.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C473E" w14:textId="25CD2787" w:rsidR="0080361D" w:rsidRPr="00296529" w:rsidRDefault="00F46FE1">
    <w:pPr>
      <w:ind w:left="2160"/>
      <w:jc w:val="center"/>
      <w:rPr>
        <w:rFonts w:ascii="Times New Roman" w:eastAsia="Calibri" w:hAnsi="Times New Roman"/>
        <w:i/>
        <w:sz w:val="18"/>
        <w:szCs w:val="22"/>
      </w:rPr>
    </w:pPr>
    <w:r>
      <w:rPr>
        <w:noProof/>
      </w:rPr>
      <w:pict w14:anchorId="090BD3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26000" o:spid="_x0000_s2049" type="#_x0000_t136" style="position:absolute;left:0;text-align:left;margin-left:0;margin-top:0;width:629.5pt;height:69.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5E5DFB4" w14:textId="77777777" w:rsidR="0080361D" w:rsidRPr="00296529" w:rsidRDefault="00D64C32">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EC3CF7C" w14:textId="77777777" w:rsidR="0080361D" w:rsidRPr="00296529" w:rsidRDefault="00D64C32">
    <w:pPr>
      <w:jc w:val="center"/>
      <w:rPr>
        <w:rFonts w:ascii="Times New Roman" w:eastAsia="Calibri" w:hAnsi="Times New Roman"/>
        <w:i/>
        <w:sz w:val="18"/>
        <w:szCs w:val="22"/>
      </w:rPr>
    </w:pPr>
    <w:r>
      <w:rPr>
        <w:rFonts w:ascii="Times New Roman" w:eastAsia="Calibri" w:hAnsi="Times New Roman"/>
        <w:i/>
        <w:sz w:val="18"/>
        <w:szCs w:val="22"/>
      </w:rPr>
      <w:t>.</w:t>
    </w:r>
  </w:p>
  <w:p w14:paraId="38FBB2BF" w14:textId="77777777" w:rsidR="0080361D" w:rsidRPr="00296529" w:rsidRDefault="00D64C32">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B05160A" w14:textId="77777777" w:rsidR="0080361D" w:rsidRDefault="00D64C32">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D2B5080" w14:textId="77777777" w:rsidR="0080361D" w:rsidRDefault="00D64C32">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1BC3AA9" w14:textId="77777777" w:rsidR="0080361D" w:rsidRDefault="00D64C3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0D534" w14:textId="449E45D1" w:rsidR="00F46FE1" w:rsidRDefault="00F46FE1">
    <w:pPr>
      <w:pStyle w:val="Header"/>
    </w:pPr>
    <w:r>
      <w:rPr>
        <w:noProof/>
      </w:rPr>
      <w:pict w14:anchorId="4B5CDD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26004" o:spid="_x0000_s2053" type="#_x0000_t136" style="position:absolute;margin-left:0;margin-top:0;width:629.5pt;height:69.9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04EB9" w14:textId="090526C7" w:rsidR="00F46FE1" w:rsidRDefault="00F46FE1">
    <w:pPr>
      <w:pStyle w:val="Header"/>
    </w:pPr>
    <w:r>
      <w:rPr>
        <w:noProof/>
      </w:rPr>
      <w:pict w14:anchorId="4C0F7B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26005" o:spid="_x0000_s2054" type="#_x0000_t136" style="position:absolute;margin-left:0;margin-top:0;width:629.5pt;height:69.9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BCC97" w14:textId="508CDDBD" w:rsidR="00F46FE1" w:rsidRDefault="00F46FE1">
    <w:pPr>
      <w:pStyle w:val="Header"/>
    </w:pPr>
    <w:r>
      <w:rPr>
        <w:noProof/>
      </w:rPr>
      <w:pict w14:anchorId="6296DC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26003" o:spid="_x0000_s2052" type="#_x0000_t136" style="position:absolute;margin-left:0;margin-top:0;width:629.5pt;height:69.9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9F1400"/>
    <w:multiLevelType w:val="hybridMultilevel"/>
    <w:tmpl w:val="1E1C907E"/>
    <w:lvl w:ilvl="0" w:tplc="E9389A40">
      <w:start w:val="1"/>
      <w:numFmt w:val="decimal"/>
      <w:lvlText w:val="%1."/>
      <w:lvlJc w:val="left"/>
      <w:pPr>
        <w:ind w:left="720" w:hanging="360"/>
      </w:pPr>
      <w:rPr>
        <w:rFonts w:ascii="Times New Roman" w:eastAsia="Calibri" w:hAnsi="Times New Roman"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DF235CD"/>
    <w:multiLevelType w:val="hybridMultilevel"/>
    <w:tmpl w:val="DA3E200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1407705"/>
    <w:multiLevelType w:val="hybridMultilevel"/>
    <w:tmpl w:val="1F2885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0EB129F"/>
    <w:multiLevelType w:val="hybridMultilevel"/>
    <w:tmpl w:val="04F44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5136044"/>
    <w:multiLevelType w:val="hybridMultilevel"/>
    <w:tmpl w:val="8B325DF0"/>
    <w:lvl w:ilvl="0" w:tplc="0809000F">
      <w:start w:val="4"/>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2"/>
  </w:num>
  <w:num w:numId="8">
    <w:abstractNumId w:val="16"/>
  </w:num>
  <w:num w:numId="9">
    <w:abstractNumId w:val="30"/>
  </w:num>
  <w:num w:numId="10">
    <w:abstractNumId w:val="3"/>
  </w:num>
  <w:num w:numId="11">
    <w:abstractNumId w:val="23"/>
  </w:num>
  <w:num w:numId="12">
    <w:abstractNumId w:val="4"/>
  </w:num>
  <w:num w:numId="13">
    <w:abstractNumId w:val="22"/>
  </w:num>
  <w:num w:numId="14">
    <w:abstractNumId w:val="11"/>
  </w:num>
  <w:num w:numId="15">
    <w:abstractNumId w:val="26"/>
  </w:num>
  <w:num w:numId="16">
    <w:abstractNumId w:val="6"/>
  </w:num>
  <w:num w:numId="17">
    <w:abstractNumId w:val="27"/>
  </w:num>
  <w:num w:numId="18">
    <w:abstractNumId w:val="18"/>
  </w:num>
  <w:num w:numId="19">
    <w:abstractNumId w:val="33"/>
  </w:num>
  <w:num w:numId="20">
    <w:abstractNumId w:val="15"/>
  </w:num>
  <w:num w:numId="21">
    <w:abstractNumId w:val="13"/>
  </w:num>
  <w:num w:numId="22">
    <w:abstractNumId w:val="17"/>
  </w:num>
  <w:num w:numId="23">
    <w:abstractNumId w:val="24"/>
  </w:num>
  <w:num w:numId="24">
    <w:abstractNumId w:val="31"/>
  </w:num>
  <w:num w:numId="25">
    <w:abstractNumId w:val="5"/>
  </w:num>
  <w:num w:numId="26">
    <w:abstractNumId w:val="21"/>
  </w:num>
  <w:num w:numId="27">
    <w:abstractNumId w:val="25"/>
  </w:num>
  <w:num w:numId="28">
    <w:abstractNumId w:val="32"/>
  </w:num>
  <w:num w:numId="29">
    <w:abstractNumId w:val="29"/>
  </w:num>
  <w:num w:numId="30">
    <w:abstractNumId w:val="14"/>
  </w:num>
  <w:num w:numId="31">
    <w:abstractNumId w:val="12"/>
  </w:num>
  <w:num w:numId="32">
    <w:abstractNumId w:val="9"/>
  </w:num>
  <w:num w:numId="33">
    <w:abstractNumId w:val="7"/>
  </w:num>
  <w:num w:numId="34">
    <w:abstractNumId w:val="1"/>
  </w:num>
  <w:num w:numId="35">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55A"/>
    <w:rsid w:val="000549D1"/>
    <w:rsid w:val="00062E8E"/>
    <w:rsid w:val="000D4084"/>
    <w:rsid w:val="001A686F"/>
    <w:rsid w:val="001D6048"/>
    <w:rsid w:val="00220BFC"/>
    <w:rsid w:val="002B5AA2"/>
    <w:rsid w:val="00304711"/>
    <w:rsid w:val="00343487"/>
    <w:rsid w:val="003A01F7"/>
    <w:rsid w:val="003A1445"/>
    <w:rsid w:val="003A1B93"/>
    <w:rsid w:val="003B7EFA"/>
    <w:rsid w:val="003E41E0"/>
    <w:rsid w:val="00431649"/>
    <w:rsid w:val="0043755A"/>
    <w:rsid w:val="004D4134"/>
    <w:rsid w:val="00534922"/>
    <w:rsid w:val="00574409"/>
    <w:rsid w:val="005D13B4"/>
    <w:rsid w:val="005F5AA8"/>
    <w:rsid w:val="00615CC7"/>
    <w:rsid w:val="00622446"/>
    <w:rsid w:val="00694F57"/>
    <w:rsid w:val="006A5B45"/>
    <w:rsid w:val="006D7971"/>
    <w:rsid w:val="006E5E09"/>
    <w:rsid w:val="0073241E"/>
    <w:rsid w:val="007346EC"/>
    <w:rsid w:val="00755727"/>
    <w:rsid w:val="00770B92"/>
    <w:rsid w:val="00801BC1"/>
    <w:rsid w:val="0080361D"/>
    <w:rsid w:val="00850E28"/>
    <w:rsid w:val="008B1766"/>
    <w:rsid w:val="008B6C78"/>
    <w:rsid w:val="009A2B7D"/>
    <w:rsid w:val="00A36077"/>
    <w:rsid w:val="00A97C6D"/>
    <w:rsid w:val="00AB59FA"/>
    <w:rsid w:val="00B44F40"/>
    <w:rsid w:val="00B6714E"/>
    <w:rsid w:val="00C04620"/>
    <w:rsid w:val="00C73D29"/>
    <w:rsid w:val="00C76311"/>
    <w:rsid w:val="00C77C6E"/>
    <w:rsid w:val="00CC3E9D"/>
    <w:rsid w:val="00D11C5D"/>
    <w:rsid w:val="00D467C5"/>
    <w:rsid w:val="00D64C32"/>
    <w:rsid w:val="00D77F93"/>
    <w:rsid w:val="00D94BD1"/>
    <w:rsid w:val="00E47BD4"/>
    <w:rsid w:val="00E921F8"/>
    <w:rsid w:val="00EF410C"/>
    <w:rsid w:val="00F46FE1"/>
    <w:rsid w:val="00F90C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EA77B87"/>
  <w15:chartTrackingRefBased/>
  <w15:docId w15:val="{D0C6A824-B9A6-4294-A17F-B88EDCCED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755A"/>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qFormat/>
    <w:rsid w:val="0043755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3755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755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755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3755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3755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755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755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755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755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3755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755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755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755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75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75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75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755A"/>
    <w:rPr>
      <w:rFonts w:eastAsiaTheme="majorEastAsia" w:cstheme="majorBidi"/>
      <w:color w:val="272727" w:themeColor="text1" w:themeTint="D8"/>
    </w:rPr>
  </w:style>
  <w:style w:type="paragraph" w:styleId="Title">
    <w:name w:val="Title"/>
    <w:basedOn w:val="Normal"/>
    <w:next w:val="Normal"/>
    <w:link w:val="TitleChar"/>
    <w:qFormat/>
    <w:rsid w:val="0043755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75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75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75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755A"/>
    <w:pPr>
      <w:spacing w:before="160"/>
      <w:jc w:val="center"/>
    </w:pPr>
    <w:rPr>
      <w:i/>
      <w:iCs/>
      <w:color w:val="404040" w:themeColor="text1" w:themeTint="BF"/>
    </w:rPr>
  </w:style>
  <w:style w:type="character" w:customStyle="1" w:styleId="QuoteChar">
    <w:name w:val="Quote Char"/>
    <w:basedOn w:val="DefaultParagraphFont"/>
    <w:link w:val="Quote"/>
    <w:uiPriority w:val="29"/>
    <w:rsid w:val="0043755A"/>
    <w:rPr>
      <w:i/>
      <w:iCs/>
      <w:color w:val="404040" w:themeColor="text1" w:themeTint="BF"/>
    </w:rPr>
  </w:style>
  <w:style w:type="paragraph" w:styleId="ListParagraph">
    <w:name w:val="List Paragraph"/>
    <w:basedOn w:val="Normal"/>
    <w:uiPriority w:val="34"/>
    <w:qFormat/>
    <w:rsid w:val="0043755A"/>
    <w:pPr>
      <w:ind w:left="720"/>
      <w:contextualSpacing/>
    </w:pPr>
  </w:style>
  <w:style w:type="character" w:styleId="IntenseEmphasis">
    <w:name w:val="Intense Emphasis"/>
    <w:basedOn w:val="DefaultParagraphFont"/>
    <w:uiPriority w:val="21"/>
    <w:qFormat/>
    <w:rsid w:val="0043755A"/>
    <w:rPr>
      <w:i/>
      <w:iCs/>
      <w:color w:val="2F5496" w:themeColor="accent1" w:themeShade="BF"/>
    </w:rPr>
  </w:style>
  <w:style w:type="paragraph" w:styleId="IntenseQuote">
    <w:name w:val="Intense Quote"/>
    <w:basedOn w:val="Normal"/>
    <w:next w:val="Normal"/>
    <w:link w:val="IntenseQuoteChar"/>
    <w:uiPriority w:val="30"/>
    <w:qFormat/>
    <w:rsid w:val="0043755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755A"/>
    <w:rPr>
      <w:i/>
      <w:iCs/>
      <w:color w:val="2F5496" w:themeColor="accent1" w:themeShade="BF"/>
    </w:rPr>
  </w:style>
  <w:style w:type="character" w:styleId="IntenseReference">
    <w:name w:val="Intense Reference"/>
    <w:basedOn w:val="DefaultParagraphFont"/>
    <w:uiPriority w:val="32"/>
    <w:qFormat/>
    <w:rsid w:val="0043755A"/>
    <w:rPr>
      <w:b/>
      <w:bCs/>
      <w:smallCaps/>
      <w:color w:val="2F5496" w:themeColor="accent1" w:themeShade="BF"/>
      <w:spacing w:val="5"/>
    </w:rPr>
  </w:style>
  <w:style w:type="paragraph" w:customStyle="1" w:styleId="Author">
    <w:name w:val="Author"/>
    <w:basedOn w:val="Normal"/>
    <w:rsid w:val="0043755A"/>
    <w:pPr>
      <w:spacing w:line="280" w:lineRule="exact"/>
      <w:jc w:val="right"/>
    </w:pPr>
    <w:rPr>
      <w:b/>
      <w:sz w:val="24"/>
    </w:rPr>
  </w:style>
  <w:style w:type="paragraph" w:customStyle="1" w:styleId="Affiliation">
    <w:name w:val="Affiliation"/>
    <w:basedOn w:val="Normal"/>
    <w:rsid w:val="0043755A"/>
    <w:pPr>
      <w:spacing w:after="240" w:line="240" w:lineRule="exact"/>
      <w:jc w:val="right"/>
    </w:pPr>
  </w:style>
  <w:style w:type="paragraph" w:customStyle="1" w:styleId="Body">
    <w:name w:val="Body"/>
    <w:basedOn w:val="Normal"/>
    <w:rsid w:val="0043755A"/>
    <w:pPr>
      <w:spacing w:after="240"/>
      <w:jc w:val="both"/>
    </w:pPr>
  </w:style>
  <w:style w:type="paragraph" w:customStyle="1" w:styleId="AbstHead">
    <w:name w:val="Abst Head"/>
    <w:basedOn w:val="MainHead"/>
    <w:rsid w:val="0043755A"/>
    <w:rPr>
      <w:sz w:val="22"/>
    </w:rPr>
  </w:style>
  <w:style w:type="paragraph" w:customStyle="1" w:styleId="IntroHead">
    <w:name w:val="Intro Head"/>
    <w:basedOn w:val="MainHead"/>
    <w:rsid w:val="0043755A"/>
    <w:rPr>
      <w:sz w:val="22"/>
    </w:rPr>
  </w:style>
  <w:style w:type="paragraph" w:customStyle="1" w:styleId="PaperNumber">
    <w:name w:val="Paper Number"/>
    <w:basedOn w:val="Normal"/>
    <w:rsid w:val="0043755A"/>
    <w:pPr>
      <w:spacing w:after="280" w:line="280" w:lineRule="exact"/>
      <w:jc w:val="right"/>
    </w:pPr>
    <w:rPr>
      <w:b/>
      <w:sz w:val="28"/>
    </w:rPr>
  </w:style>
  <w:style w:type="paragraph" w:customStyle="1" w:styleId="ConcHead">
    <w:name w:val="Conc Head"/>
    <w:basedOn w:val="MainHead"/>
    <w:rsid w:val="0043755A"/>
    <w:rPr>
      <w:sz w:val="22"/>
    </w:rPr>
  </w:style>
  <w:style w:type="paragraph" w:customStyle="1" w:styleId="AcknHead">
    <w:name w:val="Ackn Head"/>
    <w:basedOn w:val="MainHead"/>
    <w:rsid w:val="0043755A"/>
    <w:rPr>
      <w:sz w:val="22"/>
    </w:rPr>
  </w:style>
  <w:style w:type="paragraph" w:customStyle="1" w:styleId="ReferHead">
    <w:name w:val="Refer Head"/>
    <w:basedOn w:val="MainHead"/>
    <w:rsid w:val="0043755A"/>
    <w:rPr>
      <w:sz w:val="22"/>
    </w:rPr>
  </w:style>
  <w:style w:type="paragraph" w:customStyle="1" w:styleId="AddSrcHead">
    <w:name w:val="AddSrc Head"/>
    <w:basedOn w:val="MainHead"/>
    <w:rsid w:val="0043755A"/>
    <w:rPr>
      <w:sz w:val="22"/>
    </w:rPr>
  </w:style>
  <w:style w:type="paragraph" w:customStyle="1" w:styleId="DefAcrHead">
    <w:name w:val="DefAcrHead"/>
    <w:basedOn w:val="MainHead"/>
    <w:rsid w:val="0043755A"/>
    <w:rPr>
      <w:sz w:val="22"/>
    </w:rPr>
  </w:style>
  <w:style w:type="paragraph" w:customStyle="1" w:styleId="Copyright">
    <w:name w:val="Copyright"/>
    <w:basedOn w:val="Normal"/>
    <w:rsid w:val="0043755A"/>
    <w:pPr>
      <w:spacing w:after="960" w:line="200" w:lineRule="exact"/>
    </w:pPr>
    <w:rPr>
      <w:sz w:val="16"/>
    </w:rPr>
  </w:style>
  <w:style w:type="paragraph" w:customStyle="1" w:styleId="Reference">
    <w:name w:val="Reference"/>
    <w:basedOn w:val="Body"/>
    <w:rsid w:val="0043755A"/>
    <w:pPr>
      <w:numPr>
        <w:numId w:val="23"/>
      </w:numPr>
      <w:spacing w:after="0" w:line="240" w:lineRule="exact"/>
    </w:pPr>
  </w:style>
  <w:style w:type="paragraph" w:customStyle="1" w:styleId="Head1">
    <w:name w:val="Head1"/>
    <w:basedOn w:val="MainHead"/>
    <w:rsid w:val="0043755A"/>
    <w:rPr>
      <w:sz w:val="22"/>
    </w:rPr>
  </w:style>
  <w:style w:type="paragraph" w:customStyle="1" w:styleId="ContactHead">
    <w:name w:val="Contact Head"/>
    <w:basedOn w:val="MainHead"/>
    <w:rsid w:val="0043755A"/>
    <w:rPr>
      <w:sz w:val="22"/>
    </w:rPr>
  </w:style>
  <w:style w:type="paragraph" w:customStyle="1" w:styleId="Head3">
    <w:name w:val="Head3"/>
    <w:basedOn w:val="Head2"/>
    <w:rsid w:val="0043755A"/>
    <w:rPr>
      <w:caps w:val="0"/>
      <w:u w:val="single"/>
    </w:rPr>
  </w:style>
  <w:style w:type="paragraph" w:customStyle="1" w:styleId="Head4">
    <w:name w:val="Head4"/>
    <w:basedOn w:val="Head3"/>
    <w:rsid w:val="0043755A"/>
    <w:rPr>
      <w:u w:val="none"/>
    </w:rPr>
  </w:style>
  <w:style w:type="paragraph" w:customStyle="1" w:styleId="UnordList">
    <w:name w:val="Unord List"/>
    <w:basedOn w:val="Body"/>
    <w:rsid w:val="0043755A"/>
    <w:pPr>
      <w:spacing w:after="0"/>
      <w:ind w:left="360" w:hanging="360"/>
    </w:pPr>
  </w:style>
  <w:style w:type="paragraph" w:customStyle="1" w:styleId="OrdList">
    <w:name w:val="Ord List"/>
    <w:basedOn w:val="UnordList"/>
    <w:rsid w:val="0043755A"/>
    <w:pPr>
      <w:jc w:val="left"/>
    </w:pPr>
  </w:style>
  <w:style w:type="paragraph" w:customStyle="1" w:styleId="Appendix">
    <w:name w:val="Appendix"/>
    <w:basedOn w:val="MainHead"/>
    <w:rsid w:val="0043755A"/>
    <w:rPr>
      <w:sz w:val="22"/>
    </w:rPr>
  </w:style>
  <w:style w:type="paragraph" w:customStyle="1" w:styleId="Term">
    <w:name w:val="Term"/>
    <w:basedOn w:val="Body"/>
    <w:rsid w:val="0043755A"/>
    <w:pPr>
      <w:spacing w:after="0"/>
    </w:pPr>
    <w:rPr>
      <w:b/>
    </w:rPr>
  </w:style>
  <w:style w:type="paragraph" w:customStyle="1" w:styleId="Definition">
    <w:name w:val="Definition"/>
    <w:basedOn w:val="Body"/>
    <w:rsid w:val="0043755A"/>
  </w:style>
  <w:style w:type="paragraph" w:customStyle="1" w:styleId="Head2">
    <w:name w:val="Head2"/>
    <w:basedOn w:val="Normal"/>
    <w:next w:val="Body"/>
    <w:rsid w:val="0043755A"/>
    <w:pPr>
      <w:keepNext/>
      <w:spacing w:after="240"/>
    </w:pPr>
    <w:rPr>
      <w:caps/>
    </w:rPr>
  </w:style>
  <w:style w:type="character" w:customStyle="1" w:styleId="Bold">
    <w:name w:val="Bold"/>
    <w:rsid w:val="0043755A"/>
    <w:rPr>
      <w:b/>
    </w:rPr>
  </w:style>
  <w:style w:type="character" w:customStyle="1" w:styleId="Italic">
    <w:name w:val="Italic"/>
    <w:rsid w:val="0043755A"/>
    <w:rPr>
      <w:i/>
    </w:rPr>
  </w:style>
  <w:style w:type="character" w:customStyle="1" w:styleId="Underline">
    <w:name w:val="Underline"/>
    <w:rsid w:val="0043755A"/>
    <w:rPr>
      <w:u w:val="single"/>
    </w:rPr>
  </w:style>
  <w:style w:type="paragraph" w:customStyle="1" w:styleId="MainHead">
    <w:name w:val="Main Head"/>
    <w:basedOn w:val="Normal"/>
    <w:rsid w:val="0043755A"/>
    <w:pPr>
      <w:keepNext/>
      <w:spacing w:after="240"/>
    </w:pPr>
    <w:rPr>
      <w:b/>
      <w:caps/>
    </w:rPr>
  </w:style>
  <w:style w:type="paragraph" w:customStyle="1" w:styleId="Equation">
    <w:name w:val="Equation"/>
    <w:basedOn w:val="Body"/>
    <w:rsid w:val="0043755A"/>
  </w:style>
  <w:style w:type="paragraph" w:customStyle="1" w:styleId="Figure">
    <w:name w:val="Figure"/>
    <w:basedOn w:val="Copyright"/>
    <w:rsid w:val="0043755A"/>
    <w:pPr>
      <w:spacing w:after="240"/>
    </w:pPr>
    <w:rPr>
      <w:sz w:val="20"/>
    </w:rPr>
  </w:style>
  <w:style w:type="paragraph" w:styleId="Footer">
    <w:name w:val="footer"/>
    <w:basedOn w:val="Normal"/>
    <w:link w:val="FooterChar"/>
    <w:uiPriority w:val="99"/>
    <w:rsid w:val="0043755A"/>
    <w:pPr>
      <w:tabs>
        <w:tab w:val="center" w:pos="4320"/>
        <w:tab w:val="right" w:pos="8640"/>
      </w:tabs>
    </w:pPr>
  </w:style>
  <w:style w:type="character" w:customStyle="1" w:styleId="FooterChar">
    <w:name w:val="Footer Char"/>
    <w:basedOn w:val="DefaultParagraphFont"/>
    <w:link w:val="Footer"/>
    <w:uiPriority w:val="99"/>
    <w:rsid w:val="0043755A"/>
    <w:rPr>
      <w:rFonts w:ascii="Helvetica" w:eastAsia="Times New Roman" w:hAnsi="Helvetica" w:cs="Times New Roman"/>
      <w:kern w:val="0"/>
      <w:sz w:val="20"/>
      <w:szCs w:val="20"/>
      <w:lang w:val="en-US"/>
      <w14:ligatures w14:val="none"/>
    </w:rPr>
  </w:style>
  <w:style w:type="paragraph" w:customStyle="1" w:styleId="Head40">
    <w:name w:val="Head 4"/>
    <w:basedOn w:val="Head3"/>
    <w:rsid w:val="0043755A"/>
    <w:rPr>
      <w:u w:val="none"/>
    </w:rPr>
  </w:style>
  <w:style w:type="paragraph" w:styleId="Header">
    <w:name w:val="header"/>
    <w:basedOn w:val="Normal"/>
    <w:link w:val="HeaderChar"/>
    <w:rsid w:val="0043755A"/>
    <w:pPr>
      <w:tabs>
        <w:tab w:val="center" w:pos="4320"/>
        <w:tab w:val="right" w:pos="8640"/>
      </w:tabs>
    </w:pPr>
  </w:style>
  <w:style w:type="character" w:customStyle="1" w:styleId="HeaderChar">
    <w:name w:val="Header Char"/>
    <w:basedOn w:val="DefaultParagraphFont"/>
    <w:link w:val="Header"/>
    <w:rsid w:val="0043755A"/>
    <w:rPr>
      <w:rFonts w:ascii="Helvetica" w:eastAsia="Times New Roman" w:hAnsi="Helvetica" w:cs="Times New Roman"/>
      <w:kern w:val="0"/>
      <w:sz w:val="20"/>
      <w:szCs w:val="20"/>
      <w:lang w:val="en-US"/>
      <w14:ligatures w14:val="none"/>
    </w:rPr>
  </w:style>
  <w:style w:type="paragraph" w:customStyle="1" w:styleId="Paper">
    <w:name w:val="Paper"/>
    <w:basedOn w:val="Normal"/>
    <w:rsid w:val="0043755A"/>
    <w:pPr>
      <w:spacing w:after="360" w:line="440" w:lineRule="exact"/>
      <w:jc w:val="right"/>
    </w:pPr>
    <w:rPr>
      <w:b/>
      <w:sz w:val="36"/>
    </w:rPr>
  </w:style>
  <w:style w:type="paragraph" w:styleId="Signature">
    <w:name w:val="Signature"/>
    <w:basedOn w:val="Normal"/>
    <w:link w:val="SignatureChar"/>
    <w:rsid w:val="0043755A"/>
    <w:pPr>
      <w:ind w:left="4320"/>
    </w:pPr>
  </w:style>
  <w:style w:type="character" w:customStyle="1" w:styleId="SignatureChar">
    <w:name w:val="Signature Char"/>
    <w:basedOn w:val="DefaultParagraphFont"/>
    <w:link w:val="Signature"/>
    <w:rsid w:val="0043755A"/>
    <w:rPr>
      <w:rFonts w:ascii="Helvetica" w:eastAsia="Times New Roman" w:hAnsi="Helvetica" w:cs="Times New Roman"/>
      <w:kern w:val="0"/>
      <w:sz w:val="20"/>
      <w:szCs w:val="20"/>
      <w:lang w:val="en-US"/>
      <w14:ligatures w14:val="none"/>
    </w:rPr>
  </w:style>
  <w:style w:type="character" w:customStyle="1" w:styleId="Subscript">
    <w:name w:val="Subscript"/>
    <w:rsid w:val="0043755A"/>
    <w:rPr>
      <w:vertAlign w:val="subscript"/>
    </w:rPr>
  </w:style>
  <w:style w:type="character" w:customStyle="1" w:styleId="Superscript">
    <w:name w:val="Superscript"/>
    <w:rsid w:val="0043755A"/>
    <w:rPr>
      <w:vertAlign w:val="superscript"/>
    </w:rPr>
  </w:style>
  <w:style w:type="character" w:customStyle="1" w:styleId="Symbol">
    <w:name w:val="Symbol"/>
    <w:rsid w:val="0043755A"/>
    <w:rPr>
      <w:rFonts w:ascii="Symbol" w:hAnsi="Symbol"/>
    </w:rPr>
  </w:style>
  <w:style w:type="paragraph" w:customStyle="1" w:styleId="SymbolP">
    <w:name w:val="Symbol P"/>
    <w:basedOn w:val="Body"/>
    <w:rsid w:val="0043755A"/>
    <w:pPr>
      <w:tabs>
        <w:tab w:val="left" w:pos="720"/>
        <w:tab w:val="left" w:pos="3780"/>
      </w:tabs>
      <w:spacing w:after="0"/>
    </w:pPr>
    <w:rPr>
      <w:sz w:val="24"/>
    </w:rPr>
  </w:style>
  <w:style w:type="character" w:customStyle="1" w:styleId="BoldItal">
    <w:name w:val="BoldItal"/>
    <w:basedOn w:val="DefaultParagraphFont"/>
    <w:rsid w:val="0043755A"/>
    <w:rPr>
      <w:b/>
      <w:i/>
    </w:rPr>
  </w:style>
  <w:style w:type="character" w:customStyle="1" w:styleId="SubItal">
    <w:name w:val="SubItal"/>
    <w:rsid w:val="0043755A"/>
    <w:rPr>
      <w:i/>
      <w:vertAlign w:val="subscript"/>
    </w:rPr>
  </w:style>
  <w:style w:type="character" w:customStyle="1" w:styleId="SuperItal">
    <w:name w:val="SuperItal"/>
    <w:rsid w:val="0043755A"/>
    <w:rPr>
      <w:i/>
      <w:vertAlign w:val="superscript"/>
    </w:rPr>
  </w:style>
  <w:style w:type="character" w:customStyle="1" w:styleId="SymItal">
    <w:name w:val="SymItal"/>
    <w:rsid w:val="0043755A"/>
    <w:rPr>
      <w:rFonts w:ascii="Symbol" w:hAnsi="Symbol"/>
      <w:i/>
    </w:rPr>
  </w:style>
  <w:style w:type="character" w:styleId="Hyperlink">
    <w:name w:val="Hyperlink"/>
    <w:basedOn w:val="DefaultParagraphFont"/>
    <w:rsid w:val="0043755A"/>
    <w:rPr>
      <w:color w:val="FF0080"/>
      <w:u w:val="single"/>
    </w:rPr>
  </w:style>
  <w:style w:type="character" w:styleId="FollowedHyperlink">
    <w:name w:val="FollowedHyperlink"/>
    <w:basedOn w:val="DefaultParagraphFont"/>
    <w:rsid w:val="0043755A"/>
    <w:rPr>
      <w:color w:val="800080"/>
      <w:u w:val="single"/>
    </w:rPr>
  </w:style>
  <w:style w:type="table" w:styleId="TableGrid">
    <w:name w:val="Table Grid"/>
    <w:basedOn w:val="TableNormal"/>
    <w:uiPriority w:val="59"/>
    <w:rsid w:val="0043755A"/>
    <w:pPr>
      <w:spacing w:after="0" w:line="240" w:lineRule="auto"/>
    </w:pPr>
    <w:rPr>
      <w:rFonts w:ascii="Calibri" w:eastAsia="Calibri" w:hAnsi="Calibri" w:cs="Times New Roman"/>
      <w:kern w:val="0"/>
      <w:sz w:val="22"/>
      <w:szCs w:val="22"/>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43755A"/>
    <w:pPr>
      <w:spacing w:after="120" w:line="480" w:lineRule="auto"/>
    </w:pPr>
  </w:style>
  <w:style w:type="character" w:customStyle="1" w:styleId="BodyText2Char">
    <w:name w:val="Body Text 2 Char"/>
    <w:basedOn w:val="DefaultParagraphFont"/>
    <w:link w:val="BodyText2"/>
    <w:rsid w:val="0043755A"/>
    <w:rPr>
      <w:rFonts w:ascii="Helvetica" w:eastAsia="Times New Roman" w:hAnsi="Helvetica" w:cs="Times New Roman"/>
      <w:kern w:val="0"/>
      <w:sz w:val="20"/>
      <w:szCs w:val="20"/>
      <w:lang w:val="en-US"/>
      <w14:ligatures w14:val="none"/>
    </w:rPr>
  </w:style>
  <w:style w:type="character" w:styleId="CommentReference">
    <w:name w:val="annotation reference"/>
    <w:basedOn w:val="DefaultParagraphFont"/>
    <w:uiPriority w:val="99"/>
    <w:unhideWhenUsed/>
    <w:rsid w:val="0043755A"/>
    <w:rPr>
      <w:sz w:val="16"/>
      <w:szCs w:val="16"/>
    </w:rPr>
  </w:style>
  <w:style w:type="paragraph" w:styleId="CommentText">
    <w:name w:val="annotation text"/>
    <w:basedOn w:val="Normal"/>
    <w:link w:val="CommentTextChar"/>
    <w:uiPriority w:val="99"/>
    <w:unhideWhenUsed/>
    <w:rsid w:val="0043755A"/>
    <w:rPr>
      <w:rFonts w:ascii="Times New Roman" w:hAnsi="Times New Roman"/>
      <w:lang w:val="nb-NO" w:eastAsia="nb-NO"/>
    </w:rPr>
  </w:style>
  <w:style w:type="character" w:customStyle="1" w:styleId="CommentTextChar">
    <w:name w:val="Comment Text Char"/>
    <w:basedOn w:val="DefaultParagraphFont"/>
    <w:link w:val="CommentText"/>
    <w:uiPriority w:val="99"/>
    <w:rsid w:val="0043755A"/>
    <w:rPr>
      <w:rFonts w:ascii="Times New Roman" w:eastAsia="Times New Roman" w:hAnsi="Times New Roman" w:cs="Times New Roman"/>
      <w:kern w:val="0"/>
      <w:sz w:val="20"/>
      <w:szCs w:val="20"/>
      <w:lang w:val="nb-NO" w:eastAsia="nb-NO"/>
      <w14:ligatures w14:val="none"/>
    </w:rPr>
  </w:style>
  <w:style w:type="paragraph" w:styleId="BalloonText">
    <w:name w:val="Balloon Text"/>
    <w:basedOn w:val="Normal"/>
    <w:link w:val="BalloonTextChar"/>
    <w:rsid w:val="0043755A"/>
    <w:rPr>
      <w:rFonts w:ascii="Tahoma" w:hAnsi="Tahoma" w:cs="Tahoma"/>
      <w:sz w:val="16"/>
      <w:szCs w:val="16"/>
    </w:rPr>
  </w:style>
  <w:style w:type="character" w:customStyle="1" w:styleId="BalloonTextChar">
    <w:name w:val="Balloon Text Char"/>
    <w:basedOn w:val="DefaultParagraphFont"/>
    <w:link w:val="BalloonText"/>
    <w:rsid w:val="0043755A"/>
    <w:rPr>
      <w:rFonts w:ascii="Tahoma" w:eastAsia="Times New Roman" w:hAnsi="Tahoma" w:cs="Tahoma"/>
      <w:kern w:val="0"/>
      <w:sz w:val="16"/>
      <w:szCs w:val="16"/>
      <w:lang w:val="en-US"/>
      <w14:ligatures w14:val="none"/>
    </w:rPr>
  </w:style>
  <w:style w:type="paragraph" w:styleId="BodyText3">
    <w:name w:val="Body Text 3"/>
    <w:basedOn w:val="Normal"/>
    <w:link w:val="BodyText3Char"/>
    <w:rsid w:val="0043755A"/>
    <w:pPr>
      <w:spacing w:after="120"/>
    </w:pPr>
    <w:rPr>
      <w:sz w:val="16"/>
      <w:szCs w:val="16"/>
    </w:rPr>
  </w:style>
  <w:style w:type="character" w:customStyle="1" w:styleId="BodyText3Char">
    <w:name w:val="Body Text 3 Char"/>
    <w:basedOn w:val="DefaultParagraphFont"/>
    <w:link w:val="BodyText3"/>
    <w:rsid w:val="0043755A"/>
    <w:rPr>
      <w:rFonts w:ascii="Helvetica" w:eastAsia="Times New Roman" w:hAnsi="Helvetica" w:cs="Times New Roman"/>
      <w:kern w:val="0"/>
      <w:sz w:val="16"/>
      <w:szCs w:val="16"/>
      <w:lang w:val="en-US"/>
      <w14:ligatures w14:val="none"/>
    </w:rPr>
  </w:style>
  <w:style w:type="character" w:styleId="LineNumber">
    <w:name w:val="line number"/>
    <w:basedOn w:val="DefaultParagraphFont"/>
    <w:rsid w:val="0043755A"/>
  </w:style>
  <w:style w:type="character" w:styleId="Emphasis">
    <w:name w:val="Emphasis"/>
    <w:basedOn w:val="DefaultParagraphFont"/>
    <w:uiPriority w:val="20"/>
    <w:qFormat/>
    <w:rsid w:val="0043755A"/>
    <w:rPr>
      <w:i/>
      <w:iCs/>
    </w:rPr>
  </w:style>
  <w:style w:type="character" w:styleId="UnresolvedMention">
    <w:name w:val="Unresolved Mention"/>
    <w:basedOn w:val="DefaultParagraphFont"/>
    <w:uiPriority w:val="99"/>
    <w:semiHidden/>
    <w:unhideWhenUsed/>
    <w:rsid w:val="0043755A"/>
    <w:rPr>
      <w:color w:val="605E5C"/>
      <w:shd w:val="clear" w:color="auto" w:fill="E1DFDD"/>
    </w:rPr>
  </w:style>
  <w:style w:type="paragraph" w:customStyle="1" w:styleId="SAP-ReferenceItem">
    <w:name w:val="SAP-Reference Item"/>
    <w:rsid w:val="0043755A"/>
    <w:pPr>
      <w:adjustRightInd w:val="0"/>
      <w:snapToGrid w:val="0"/>
      <w:spacing w:after="156" w:line="200" w:lineRule="exact"/>
      <w:ind w:left="420" w:hanging="420"/>
      <w:jc w:val="both"/>
    </w:pPr>
    <w:rPr>
      <w:rFonts w:ascii="Times New Roman" w:eastAsia="Times New Roman" w:hAnsi="Times New Roman" w:cs="Times New Roman"/>
      <w:kern w:val="0"/>
      <w:sz w:val="18"/>
      <w:lang w:val="en-US" w:eastAsia="zh-CN"/>
      <w14:ligatures w14:val="none"/>
    </w:rPr>
  </w:style>
  <w:style w:type="paragraph" w:styleId="NormalWeb">
    <w:name w:val="Normal (Web)"/>
    <w:basedOn w:val="Normal"/>
    <w:uiPriority w:val="99"/>
    <w:semiHidden/>
    <w:unhideWhenUsed/>
    <w:rsid w:val="0043755A"/>
    <w:pPr>
      <w:spacing w:before="100" w:beforeAutospacing="1" w:after="100" w:afterAutospacing="1"/>
    </w:pPr>
    <w:rPr>
      <w:rFonts w:ascii="Times New Roman" w:hAnsi="Times New Roman"/>
      <w:sz w:val="24"/>
      <w:szCs w:val="24"/>
    </w:rPr>
  </w:style>
  <w:style w:type="paragraph" w:customStyle="1" w:styleId="Default">
    <w:name w:val="Default"/>
    <w:rsid w:val="0043755A"/>
    <w:pPr>
      <w:autoSpaceDE w:val="0"/>
      <w:autoSpaceDN w:val="0"/>
      <w:adjustRightInd w:val="0"/>
      <w:spacing w:after="0" w:line="240" w:lineRule="auto"/>
    </w:pPr>
    <w:rPr>
      <w:rFonts w:ascii="Arial" w:hAnsi="Arial" w:cs="Arial"/>
      <w:color w:val="000000"/>
      <w:kern w:val="0"/>
      <w14:ligatures w14:val="none"/>
    </w:rPr>
  </w:style>
  <w:style w:type="character" w:customStyle="1" w:styleId="mixed-citation">
    <w:name w:val="mixed-citation"/>
    <w:basedOn w:val="DefaultParagraphFont"/>
    <w:rsid w:val="00534922"/>
  </w:style>
  <w:style w:type="character" w:customStyle="1" w:styleId="cit-article-title">
    <w:name w:val="cit-article-title"/>
    <w:basedOn w:val="DefaultParagraphFont"/>
    <w:rsid w:val="00534922"/>
  </w:style>
  <w:style w:type="character" w:styleId="HTMLCite">
    <w:name w:val="HTML Cite"/>
    <w:basedOn w:val="DefaultParagraphFont"/>
    <w:uiPriority w:val="99"/>
    <w:semiHidden/>
    <w:unhideWhenUsed/>
    <w:rsid w:val="005349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5448702">
      <w:bodyDiv w:val="1"/>
      <w:marLeft w:val="0"/>
      <w:marRight w:val="0"/>
      <w:marTop w:val="0"/>
      <w:marBottom w:val="0"/>
      <w:divBdr>
        <w:top w:val="none" w:sz="0" w:space="0" w:color="auto"/>
        <w:left w:val="none" w:sz="0" w:space="0" w:color="auto"/>
        <w:bottom w:val="none" w:sz="0" w:space="0" w:color="auto"/>
        <w:right w:val="none" w:sz="0" w:space="0" w:color="auto"/>
      </w:divBdr>
    </w:div>
    <w:div w:id="1055153862">
      <w:bodyDiv w:val="1"/>
      <w:marLeft w:val="0"/>
      <w:marRight w:val="0"/>
      <w:marTop w:val="0"/>
      <w:marBottom w:val="0"/>
      <w:divBdr>
        <w:top w:val="none" w:sz="0" w:space="0" w:color="auto"/>
        <w:left w:val="none" w:sz="0" w:space="0" w:color="auto"/>
        <w:bottom w:val="none" w:sz="0" w:space="0" w:color="auto"/>
        <w:right w:val="none" w:sz="0" w:space="0" w:color="auto"/>
      </w:divBdr>
    </w:div>
    <w:div w:id="1849589735">
      <w:bodyDiv w:val="1"/>
      <w:marLeft w:val="0"/>
      <w:marRight w:val="0"/>
      <w:marTop w:val="0"/>
      <w:marBottom w:val="0"/>
      <w:divBdr>
        <w:top w:val="none" w:sz="0" w:space="0" w:color="auto"/>
        <w:left w:val="none" w:sz="0" w:space="0" w:color="auto"/>
        <w:bottom w:val="none" w:sz="0" w:space="0" w:color="auto"/>
        <w:right w:val="none" w:sz="0" w:space="0" w:color="auto"/>
      </w:divBdr>
    </w:div>
    <w:div w:id="1906181694">
      <w:bodyDiv w:val="1"/>
      <w:marLeft w:val="0"/>
      <w:marRight w:val="0"/>
      <w:marTop w:val="0"/>
      <w:marBottom w:val="0"/>
      <w:divBdr>
        <w:top w:val="none" w:sz="0" w:space="0" w:color="auto"/>
        <w:left w:val="none" w:sz="0" w:space="0" w:color="auto"/>
        <w:bottom w:val="none" w:sz="0" w:space="0" w:color="auto"/>
        <w:right w:val="none" w:sz="0" w:space="0" w:color="auto"/>
      </w:divBdr>
    </w:div>
    <w:div w:id="195031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hyperlink" Target="https://en.wikipedia.org/wiki/Cognition" TargetMode="External"/><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hyperlink" Target="https://www.sdiarticle5.com/reviewhistory/89227" TargetMode="External"/><Relationship Id="rId47" Type="http://schemas.openxmlformats.org/officeDocument/2006/relationships/hyperlink" Target="https://dx.doi.org/10.4314/njpar.v43iXXX" TargetMode="External"/><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s://en.wikipedia.org/wiki/Attention" TargetMode="External"/><Relationship Id="rId45" Type="http://schemas.openxmlformats.org/officeDocument/2006/relationships/hyperlink" Target="https://doi.org/10.3923/crn.2020.1.10" TargetMode="External"/><Relationship Id="rId53" Type="http://schemas.openxmlformats.org/officeDocument/2006/relationships/header" Target="header6.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hyperlink" Target="https://scialert.net/abstract/?doi=crn.2020.1.10" TargetMode="External"/><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file:///C:\Users\USER\Desktop\10.3923\crn.2020.1.10" TargetMode="External"/><Relationship Id="rId48" Type="http://schemas.openxmlformats.org/officeDocument/2006/relationships/hyperlink" Target="https://doi.org/10.9734/ajorrin/2025/v8i1124" TargetMode="External"/><Relationship Id="rId8" Type="http://schemas.openxmlformats.org/officeDocument/2006/relationships/header" Target="header2.xml"/><Relationship Id="rId51"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chart" Target="charts/chart1.xml"/><Relationship Id="rId33" Type="http://schemas.openxmlformats.org/officeDocument/2006/relationships/image" Target="media/image20.jpeg"/><Relationship Id="rId38" Type="http://schemas.openxmlformats.org/officeDocument/2006/relationships/hyperlink" Target="https://en.wikipedia.org/wiki/Motor_control" TargetMode="External"/><Relationship Id="rId46" Type="http://schemas.openxmlformats.org/officeDocument/2006/relationships/hyperlink" Target="http://dx.doi.org/10.1155/2014/104785" TargetMode="External"/><Relationship Id="rId20" Type="http://schemas.openxmlformats.org/officeDocument/2006/relationships/image" Target="media/image8.jpeg"/><Relationship Id="rId41" Type="http://schemas.openxmlformats.org/officeDocument/2006/relationships/hyperlink" Target="https://en.wikipedia.org/wiki/Language"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s://doi.org/10.9734/ajorrin/2025/v8i1130"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3962967009835E-2"/>
          <c:y val="3.322230330024737E-2"/>
          <c:w val="0.70958562526247293"/>
          <c:h val="0.93355539339951465"/>
        </c:manualLayout>
      </c:layout>
      <c:barChart>
        <c:barDir val="col"/>
        <c:grouping val="clustered"/>
        <c:varyColors val="0"/>
        <c:ser>
          <c:idx val="0"/>
          <c:order val="0"/>
          <c:tx>
            <c:v>HIPPOCAMPUS</c:v>
          </c:tx>
          <c:invertIfNegative val="0"/>
          <c:cat>
            <c:strLit>
              <c:ptCount val="6"/>
              <c:pt idx="0">
                <c:v>CONTROL</c:v>
              </c:pt>
              <c:pt idx="1">
                <c:v>ATQ1</c:v>
              </c:pt>
              <c:pt idx="2">
                <c:v>ATQ2</c:v>
              </c:pt>
              <c:pt idx="3">
                <c:v>ATQ3</c:v>
              </c:pt>
              <c:pt idx="4">
                <c:v>ATQ4</c:v>
              </c:pt>
              <c:pt idx="5">
                <c:v>ATQ5</c:v>
              </c:pt>
            </c:strLit>
          </c:cat>
          <c:val>
            <c:numLit>
              <c:formatCode>General</c:formatCode>
              <c:ptCount val="6"/>
              <c:pt idx="0">
                <c:v>59</c:v>
              </c:pt>
              <c:pt idx="1">
                <c:v>40</c:v>
              </c:pt>
              <c:pt idx="2">
                <c:v>42</c:v>
              </c:pt>
              <c:pt idx="3">
                <c:v>33.57</c:v>
              </c:pt>
              <c:pt idx="4">
                <c:v>39</c:v>
              </c:pt>
              <c:pt idx="5">
                <c:v>43</c:v>
              </c:pt>
            </c:numLit>
          </c:val>
          <c:extLst>
            <c:ext xmlns:c16="http://schemas.microsoft.com/office/drawing/2014/chart" uri="{C3380CC4-5D6E-409C-BE32-E72D297353CC}">
              <c16:uniqueId val="{00000000-D21E-4ADB-A986-65079D4E420B}"/>
            </c:ext>
          </c:extLst>
        </c:ser>
        <c:ser>
          <c:idx val="1"/>
          <c:order val="1"/>
          <c:tx>
            <c:v>CEREBELLUM</c:v>
          </c:tx>
          <c:invertIfNegative val="0"/>
          <c:val>
            <c:numLit>
              <c:formatCode>General</c:formatCode>
              <c:ptCount val="6"/>
              <c:pt idx="0">
                <c:v>334</c:v>
              </c:pt>
              <c:pt idx="1">
                <c:v>105</c:v>
              </c:pt>
              <c:pt idx="2">
                <c:v>109</c:v>
              </c:pt>
              <c:pt idx="3">
                <c:v>227</c:v>
              </c:pt>
              <c:pt idx="4">
                <c:v>176</c:v>
              </c:pt>
              <c:pt idx="5">
                <c:v>175</c:v>
              </c:pt>
            </c:numLit>
          </c:val>
          <c:extLst>
            <c:ext xmlns:c16="http://schemas.microsoft.com/office/drawing/2014/chart" uri="{C3380CC4-5D6E-409C-BE32-E72D297353CC}">
              <c16:uniqueId val="{00000001-D21E-4ADB-A986-65079D4E420B}"/>
            </c:ext>
          </c:extLst>
        </c:ser>
        <c:dLbls>
          <c:showLegendKey val="0"/>
          <c:showVal val="0"/>
          <c:showCatName val="0"/>
          <c:showSerName val="0"/>
          <c:showPercent val="0"/>
          <c:showBubbleSize val="0"/>
        </c:dLbls>
        <c:gapWidth val="150"/>
        <c:axId val="695744384"/>
        <c:axId val="695745920"/>
      </c:barChart>
      <c:catAx>
        <c:axId val="695744384"/>
        <c:scaling>
          <c:orientation val="minMax"/>
        </c:scaling>
        <c:delete val="1"/>
        <c:axPos val="b"/>
        <c:numFmt formatCode="General" sourceLinked="0"/>
        <c:majorTickMark val="out"/>
        <c:minorTickMark val="none"/>
        <c:tickLblPos val="nextTo"/>
        <c:crossAx val="695745920"/>
        <c:crosses val="autoZero"/>
        <c:auto val="1"/>
        <c:lblAlgn val="ctr"/>
        <c:lblOffset val="100"/>
        <c:noMultiLvlLbl val="0"/>
      </c:catAx>
      <c:valAx>
        <c:axId val="695745920"/>
        <c:scaling>
          <c:orientation val="minMax"/>
        </c:scaling>
        <c:delete val="0"/>
        <c:axPos val="l"/>
        <c:numFmt formatCode="General" sourceLinked="1"/>
        <c:majorTickMark val="out"/>
        <c:minorTickMark val="none"/>
        <c:tickLblPos val="nextTo"/>
        <c:crossAx val="695744384"/>
        <c:crosses val="autoZero"/>
        <c:crossBetween val="between"/>
      </c:valAx>
    </c:plotArea>
    <c:legend>
      <c:legendPos val="r"/>
      <c:overlay val="0"/>
    </c:legend>
    <c:plotVisOnly val="1"/>
    <c:dispBlanksAs val="gap"/>
    <c:showDLblsOverMax val="0"/>
  </c:chart>
  <c:spPr>
    <a:no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0.26706</cdr:y>
    </cdr:from>
    <cdr:to>
      <cdr:x>0.07707</cdr:x>
      <cdr:y>0.76865</cdr:y>
    </cdr:to>
    <cdr:sp macro="" textlink="">
      <cdr:nvSpPr>
        <cdr:cNvPr id="2" name="Rectangle 1"/>
        <cdr:cNvSpPr/>
      </cdr:nvSpPr>
      <cdr:spPr>
        <a:xfrm xmlns:a="http://schemas.openxmlformats.org/drawingml/2006/main" rot="16200000">
          <a:off x="-976999" y="1977126"/>
          <a:ext cx="2128846" cy="441546"/>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100" b="1">
              <a:latin typeface="Calibri"/>
            </a:rPr>
            <a:t>NISSL</a:t>
          </a:r>
          <a:r>
            <a:rPr lang="en-US" sz="1100" b="1" baseline="0">
              <a:latin typeface="Calibri"/>
            </a:rPr>
            <a:t>    SUBSTANCE</a:t>
          </a:r>
          <a:r>
            <a:rPr lang="en-US" sz="1100" b="1">
              <a:latin typeface="Calibri"/>
            </a:rPr>
            <a:t>  </a:t>
          </a:r>
          <a:r>
            <a:rPr lang="en-US" sz="1100" b="1" baseline="0">
              <a:latin typeface="Calibri"/>
            </a:rPr>
            <a:t>DENSITY</a:t>
          </a:r>
          <a:endParaRPr lang="en-US" sz="1100">
            <a:latin typeface="Calibri"/>
          </a:endParaRPr>
        </a:p>
        <a:p xmlns:a="http://schemas.openxmlformats.org/drawingml/2006/main">
          <a:pPr algn="ctr"/>
          <a:endParaRPr lang="en-US" sz="1200" b="1" cap="none" spc="0">
            <a:ln w="17780" cmpd="sng">
              <a:solidFill>
                <a:srgbClr val="FFFFFF"/>
              </a:solidFill>
              <a:prstDash val="solid"/>
              <a:miter lim="800000"/>
            </a:ln>
            <a:solidFill>
              <a:sysClr val="windowText" lastClr="000000"/>
            </a:solidFill>
            <a:effectLst>
              <a:outerShdw algn="tl" rotWithShape="0">
                <a:sysClr val="windowText" lastClr="000000">
                  <a:lumMod val="95000"/>
                  <a:lumOff val="5000"/>
                </a:sysClr>
              </a:outerShdw>
            </a:effectLst>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20</Pages>
  <Words>6795</Words>
  <Characters>38734</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39</cp:revision>
  <dcterms:created xsi:type="dcterms:W3CDTF">2025-06-29T20:18:00Z</dcterms:created>
  <dcterms:modified xsi:type="dcterms:W3CDTF">2025-07-02T10:59:00Z</dcterms:modified>
</cp:coreProperties>
</file>